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4478049" w14:textId="73017C5D" w:rsidR="00E019A9" w:rsidRPr="00446934" w:rsidRDefault="00E019A9" w:rsidP="00E950F9">
      <w:pPr>
        <w:spacing w:line="480" w:lineRule="auto"/>
        <w:jc w:val="center"/>
        <w:rPr>
          <w:b/>
          <w:sz w:val="32"/>
          <w:szCs w:val="32"/>
        </w:rPr>
      </w:pPr>
      <w:r w:rsidRPr="00446934">
        <w:rPr>
          <w:b/>
          <w:sz w:val="32"/>
          <w:szCs w:val="32"/>
        </w:rPr>
        <w:t xml:space="preserve">Deconstructing </w:t>
      </w:r>
      <w:r w:rsidR="00B06BB8" w:rsidRPr="00446934">
        <w:rPr>
          <w:b/>
          <w:sz w:val="32"/>
          <w:szCs w:val="32"/>
        </w:rPr>
        <w:t>Non-C</w:t>
      </w:r>
      <w:r w:rsidRPr="00446934">
        <w:rPr>
          <w:b/>
          <w:sz w:val="32"/>
          <w:szCs w:val="32"/>
        </w:rPr>
        <w:t xml:space="preserve">ovalent </w:t>
      </w:r>
      <w:r w:rsidR="00B06BB8" w:rsidRPr="00446934">
        <w:rPr>
          <w:b/>
          <w:sz w:val="32"/>
          <w:szCs w:val="32"/>
        </w:rPr>
        <w:t>Kelch-like ECH-Associated Protein 1 (</w:t>
      </w:r>
      <w:r w:rsidRPr="00446934">
        <w:rPr>
          <w:b/>
          <w:sz w:val="32"/>
          <w:szCs w:val="32"/>
        </w:rPr>
        <w:t>Keap1</w:t>
      </w:r>
      <w:r w:rsidR="00B06BB8" w:rsidRPr="00446934">
        <w:rPr>
          <w:b/>
          <w:sz w:val="32"/>
          <w:szCs w:val="32"/>
        </w:rPr>
        <w:t>)</w:t>
      </w:r>
      <w:r w:rsidRPr="00446934">
        <w:rPr>
          <w:b/>
          <w:sz w:val="32"/>
          <w:szCs w:val="32"/>
        </w:rPr>
        <w:t xml:space="preserve"> </w:t>
      </w:r>
      <w:r w:rsidR="003D4FBE" w:rsidRPr="00446934">
        <w:rPr>
          <w:b/>
          <w:sz w:val="32"/>
          <w:szCs w:val="32"/>
        </w:rPr>
        <w:t>I</w:t>
      </w:r>
      <w:r w:rsidRPr="00446934">
        <w:rPr>
          <w:b/>
          <w:sz w:val="32"/>
          <w:szCs w:val="32"/>
        </w:rPr>
        <w:t xml:space="preserve">nhibitors into </w:t>
      </w:r>
      <w:r w:rsidR="003D4FBE" w:rsidRPr="00446934">
        <w:rPr>
          <w:b/>
          <w:sz w:val="32"/>
          <w:szCs w:val="32"/>
        </w:rPr>
        <w:t xml:space="preserve">Fragments </w:t>
      </w:r>
      <w:r w:rsidR="00582562" w:rsidRPr="00446934">
        <w:rPr>
          <w:b/>
          <w:sz w:val="32"/>
          <w:szCs w:val="32"/>
        </w:rPr>
        <w:t>t</w:t>
      </w:r>
      <w:r w:rsidR="00A73913" w:rsidRPr="00446934">
        <w:rPr>
          <w:b/>
          <w:sz w:val="32"/>
          <w:szCs w:val="32"/>
        </w:rPr>
        <w:t xml:space="preserve">o </w:t>
      </w:r>
      <w:r w:rsidR="003D4FBE" w:rsidRPr="00446934">
        <w:rPr>
          <w:b/>
          <w:sz w:val="32"/>
          <w:szCs w:val="32"/>
        </w:rPr>
        <w:t>R</w:t>
      </w:r>
      <w:r w:rsidR="00B06BB8" w:rsidRPr="00446934">
        <w:rPr>
          <w:b/>
          <w:sz w:val="32"/>
          <w:szCs w:val="32"/>
        </w:rPr>
        <w:t>econstruct</w:t>
      </w:r>
      <w:r w:rsidRPr="00446934">
        <w:rPr>
          <w:b/>
          <w:sz w:val="32"/>
          <w:szCs w:val="32"/>
        </w:rPr>
        <w:t xml:space="preserve"> </w:t>
      </w:r>
      <w:r w:rsidR="003D4FBE" w:rsidRPr="00446934">
        <w:rPr>
          <w:b/>
          <w:sz w:val="32"/>
          <w:szCs w:val="32"/>
        </w:rPr>
        <w:t>N</w:t>
      </w:r>
      <w:r w:rsidRPr="00446934">
        <w:rPr>
          <w:b/>
          <w:sz w:val="32"/>
          <w:szCs w:val="32"/>
        </w:rPr>
        <w:t>e</w:t>
      </w:r>
      <w:r w:rsidR="00582562" w:rsidRPr="00446934">
        <w:rPr>
          <w:b/>
          <w:sz w:val="32"/>
          <w:szCs w:val="32"/>
        </w:rPr>
        <w:t>w</w:t>
      </w:r>
      <w:r w:rsidRPr="00446934">
        <w:rPr>
          <w:b/>
          <w:sz w:val="32"/>
          <w:szCs w:val="32"/>
        </w:rPr>
        <w:t xml:space="preserve"> </w:t>
      </w:r>
      <w:r w:rsidR="003D4FBE" w:rsidRPr="00446934">
        <w:rPr>
          <w:b/>
          <w:sz w:val="32"/>
          <w:szCs w:val="32"/>
        </w:rPr>
        <w:t>P</w:t>
      </w:r>
      <w:r w:rsidRPr="00446934">
        <w:rPr>
          <w:b/>
          <w:sz w:val="32"/>
          <w:szCs w:val="32"/>
        </w:rPr>
        <w:t xml:space="preserve">otent </w:t>
      </w:r>
      <w:r w:rsidR="003D4FBE" w:rsidRPr="00446934">
        <w:rPr>
          <w:b/>
          <w:sz w:val="32"/>
          <w:szCs w:val="32"/>
        </w:rPr>
        <w:t>C</w:t>
      </w:r>
      <w:r w:rsidRPr="00446934">
        <w:rPr>
          <w:b/>
          <w:sz w:val="32"/>
          <w:szCs w:val="32"/>
        </w:rPr>
        <w:t>ompounds</w:t>
      </w:r>
    </w:p>
    <w:p w14:paraId="5368EAEF" w14:textId="4615AA44" w:rsidR="00594233" w:rsidRPr="00446934" w:rsidRDefault="00594233" w:rsidP="00594233">
      <w:pPr>
        <w:pStyle w:val="BBAuthorName"/>
        <w:spacing w:line="480" w:lineRule="auto"/>
        <w:jc w:val="center"/>
      </w:pPr>
      <w:r w:rsidRPr="00446934">
        <w:t>Jakob S. Pallesen,</w:t>
      </w:r>
      <w:r w:rsidRPr="00446934">
        <w:rPr>
          <w:vertAlign w:val="superscript"/>
        </w:rPr>
        <w:t>†</w:t>
      </w:r>
      <w:r w:rsidRPr="00446934">
        <w:t xml:space="preserve"> Dilip Narayanan,</w:t>
      </w:r>
      <w:r w:rsidRPr="00446934">
        <w:rPr>
          <w:vertAlign w:val="superscript"/>
        </w:rPr>
        <w:t xml:space="preserve">† </w:t>
      </w:r>
      <w:r w:rsidRPr="00446934">
        <w:t>Kim T. Tran,</w:t>
      </w:r>
      <w:r w:rsidRPr="00446934">
        <w:rPr>
          <w:vertAlign w:val="superscript"/>
        </w:rPr>
        <w:t>†</w:t>
      </w:r>
      <w:r w:rsidRPr="00446934">
        <w:rPr>
          <w:shd w:val="clear" w:color="auto" w:fill="FFFFFF"/>
          <w:vertAlign w:val="superscript"/>
        </w:rPr>
        <w:t xml:space="preserve"> </w:t>
      </w:r>
      <w:r w:rsidRPr="00446934">
        <w:t>Sara M. Ø. Solbak,</w:t>
      </w:r>
      <w:r w:rsidRPr="00446934">
        <w:rPr>
          <w:vertAlign w:val="superscript"/>
        </w:rPr>
        <w:t>†</w:t>
      </w:r>
      <w:r w:rsidRPr="00446934">
        <w:rPr>
          <w:shd w:val="clear" w:color="auto" w:fill="FFFFFF"/>
          <w:vertAlign w:val="superscript"/>
        </w:rPr>
        <w:t xml:space="preserve"> </w:t>
      </w:r>
      <w:r w:rsidRPr="00446934">
        <w:rPr>
          <w:shd w:val="clear" w:color="auto" w:fill="FFFFFF"/>
        </w:rPr>
        <w:t xml:space="preserve">Giuseppe </w:t>
      </w:r>
      <w:r w:rsidRPr="00446934">
        <w:t>Marseglia,</w:t>
      </w:r>
      <w:r w:rsidRPr="00446934">
        <w:rPr>
          <w:vertAlign w:val="superscript"/>
        </w:rPr>
        <w:t>†,≠</w:t>
      </w:r>
      <w:r w:rsidRPr="00446934">
        <w:rPr>
          <w:shd w:val="clear" w:color="auto" w:fill="FFFFFF"/>
        </w:rPr>
        <w:t xml:space="preserve"> </w:t>
      </w:r>
      <w:r w:rsidRPr="00446934">
        <w:t>Louis M. E. Sørensen,</w:t>
      </w:r>
      <w:r w:rsidRPr="00446934">
        <w:rPr>
          <w:vertAlign w:val="superscript"/>
        </w:rPr>
        <w:t>†</w:t>
      </w:r>
      <w:r w:rsidRPr="00446934">
        <w:t xml:space="preserve"> </w:t>
      </w:r>
      <w:r w:rsidRPr="00446934">
        <w:rPr>
          <w:shd w:val="clear" w:color="auto" w:fill="FFFFFF"/>
        </w:rPr>
        <w:t>Lars J. Høj,</w:t>
      </w:r>
      <w:r w:rsidRPr="00446934">
        <w:rPr>
          <w:vertAlign w:val="superscript"/>
        </w:rPr>
        <w:t>†,√</w:t>
      </w:r>
      <w:r w:rsidRPr="00446934">
        <w:rPr>
          <w:shd w:val="clear" w:color="auto" w:fill="FFFFFF"/>
          <w:vertAlign w:val="superscript"/>
        </w:rPr>
        <w:t xml:space="preserve"> </w:t>
      </w:r>
      <w:r w:rsidRPr="00446934">
        <w:rPr>
          <w:shd w:val="clear" w:color="auto" w:fill="FFFFFF"/>
        </w:rPr>
        <w:t>Federico Munaf</w:t>
      </w:r>
      <w:r w:rsidR="00477CDD">
        <w:rPr>
          <w:shd w:val="clear" w:color="auto" w:fill="FFFFFF"/>
        </w:rPr>
        <w:t>ò</w:t>
      </w:r>
      <w:r w:rsidRPr="00446934">
        <w:rPr>
          <w:shd w:val="clear" w:color="auto" w:fill="FFFFFF"/>
        </w:rPr>
        <w:t>,</w:t>
      </w:r>
      <w:r w:rsidRPr="00446934">
        <w:rPr>
          <w:vertAlign w:val="superscript"/>
        </w:rPr>
        <w:t>†,∫</w:t>
      </w:r>
      <w:r w:rsidRPr="00446934">
        <w:rPr>
          <w:shd w:val="clear" w:color="auto" w:fill="FFFFFF"/>
        </w:rPr>
        <w:t xml:space="preserve"> </w:t>
      </w:r>
      <w:r w:rsidRPr="00446934">
        <w:t>Rosa M. C. Carmona,</w:t>
      </w:r>
      <w:r w:rsidRPr="00446934">
        <w:rPr>
          <w:vertAlign w:val="superscript"/>
        </w:rPr>
        <w:t>†</w:t>
      </w:r>
      <w:r w:rsidRPr="00446934">
        <w:t xml:space="preserve"> Anthony D. Garcia,</w:t>
      </w:r>
      <w:r w:rsidRPr="00446934">
        <w:rPr>
          <w:vertAlign w:val="superscript"/>
        </w:rPr>
        <w:t>†,◊,#</w:t>
      </w:r>
      <w:r w:rsidRPr="00446934">
        <w:t xml:space="preserve"> Haritha L. Desu,</w:t>
      </w:r>
      <w:r w:rsidRPr="00446934">
        <w:rPr>
          <w:vertAlign w:val="superscript"/>
        </w:rPr>
        <w:t>§</w:t>
      </w:r>
      <w:r w:rsidRPr="00446934">
        <w:t xml:space="preserve"> Roberta Brambilla,</w:t>
      </w:r>
      <w:r w:rsidRPr="00446934">
        <w:rPr>
          <w:vertAlign w:val="superscript"/>
        </w:rPr>
        <w:t>§</w:t>
      </w:r>
      <w:r w:rsidR="00B711FB" w:rsidRPr="00446934">
        <w:rPr>
          <w:vertAlign w:val="superscript"/>
        </w:rPr>
        <w:t>,</w:t>
      </w:r>
      <w:r w:rsidR="00B711FB" w:rsidRPr="00446934">
        <w:rPr>
          <w:rFonts w:cstheme="minorHAnsi"/>
        </w:rPr>
        <w:t>ˆ</w:t>
      </w:r>
      <w:r w:rsidRPr="00446934">
        <w:t xml:space="preserve"> Tommy N. Johansen,</w:t>
      </w:r>
      <w:r w:rsidRPr="00446934">
        <w:rPr>
          <w:vertAlign w:val="superscript"/>
        </w:rPr>
        <w:t>†</w:t>
      </w:r>
      <w:r w:rsidRPr="00446934">
        <w:t xml:space="preserve"> Grzegorz M. Popowicz,</w:t>
      </w:r>
      <w:r w:rsidRPr="00446934">
        <w:rPr>
          <w:vertAlign w:val="superscript"/>
        </w:rPr>
        <w:t>Ұ,‡</w:t>
      </w:r>
      <w:r w:rsidRPr="00446934">
        <w:t xml:space="preserve"> Michael Sattler,</w:t>
      </w:r>
      <w:r w:rsidRPr="00446934">
        <w:rPr>
          <w:vertAlign w:val="superscript"/>
        </w:rPr>
        <w:t>Ұ,‡</w:t>
      </w:r>
      <w:r w:rsidRPr="00446934">
        <w:t xml:space="preserve"> Michael Gajhede,</w:t>
      </w:r>
      <w:r w:rsidRPr="00446934">
        <w:rPr>
          <w:vertAlign w:val="superscript"/>
        </w:rPr>
        <w:t>†</w:t>
      </w:r>
      <w:r w:rsidRPr="00446934">
        <w:t xml:space="preserve"> Anders Bach</w:t>
      </w:r>
      <w:r w:rsidRPr="00446934">
        <w:rPr>
          <w:vertAlign w:val="superscript"/>
        </w:rPr>
        <w:t>†,</w:t>
      </w:r>
      <w:r w:rsidRPr="00446934">
        <w:t>*</w:t>
      </w:r>
    </w:p>
    <w:p w14:paraId="3FCCA96D" w14:textId="77777777" w:rsidR="00594233" w:rsidRPr="00446934" w:rsidRDefault="00594233" w:rsidP="00594233">
      <w:pPr>
        <w:pStyle w:val="BBAuthorName"/>
        <w:spacing w:line="480" w:lineRule="auto"/>
        <w:jc w:val="center"/>
      </w:pPr>
      <w:r w:rsidRPr="00446934">
        <w:rPr>
          <w:vertAlign w:val="superscript"/>
        </w:rPr>
        <w:t>†</w:t>
      </w:r>
      <w:r w:rsidRPr="00446934">
        <w:t>Department of Drug Design and Pharmacology, Faculty of Health and Medical Sciences, University of Copenhagen, Universitetsparken 2, DK-2100 Copenhagen, Denmark</w:t>
      </w:r>
    </w:p>
    <w:p w14:paraId="298C9723" w14:textId="290B8B60" w:rsidR="00594233" w:rsidRPr="00446934" w:rsidRDefault="00594233" w:rsidP="00594233">
      <w:pPr>
        <w:pStyle w:val="BBAuthorName"/>
        <w:spacing w:line="480" w:lineRule="auto"/>
        <w:jc w:val="center"/>
      </w:pPr>
      <w:r w:rsidRPr="00446934">
        <w:t xml:space="preserve">≠Food and Drug Department, University of Parma, Parco Area delle Scienze 27/a, </w:t>
      </w:r>
      <w:r w:rsidR="00EB6171" w:rsidRPr="00446934">
        <w:t xml:space="preserve">43124 Parma, </w:t>
      </w:r>
      <w:r w:rsidRPr="00446934">
        <w:t>Italy</w:t>
      </w:r>
    </w:p>
    <w:p w14:paraId="118ED9B5" w14:textId="77777777" w:rsidR="00594233" w:rsidRPr="00A22E79" w:rsidRDefault="00594233" w:rsidP="00594233">
      <w:pPr>
        <w:pStyle w:val="BBAuthorName"/>
        <w:spacing w:line="480" w:lineRule="auto"/>
        <w:jc w:val="center"/>
        <w:rPr>
          <w:lang w:val="da-DK"/>
        </w:rPr>
      </w:pPr>
      <w:r w:rsidRPr="00A22E79">
        <w:rPr>
          <w:vertAlign w:val="superscript"/>
          <w:lang w:val="da-DK"/>
        </w:rPr>
        <w:t>◊</w:t>
      </w:r>
      <w:r w:rsidRPr="00A22E79">
        <w:rPr>
          <w:lang w:val="da-DK"/>
        </w:rPr>
        <w:t xml:space="preserve">École Nationale Supérieure de Chimie de Rennes, 11 Allée de Beaulieu, CS </w:t>
      </w:r>
      <w:proofErr w:type="gramStart"/>
      <w:r w:rsidRPr="00A22E79">
        <w:rPr>
          <w:lang w:val="da-DK"/>
        </w:rPr>
        <w:t>50837</w:t>
      </w:r>
      <w:proofErr w:type="gramEnd"/>
      <w:r w:rsidRPr="00A22E79">
        <w:rPr>
          <w:lang w:val="da-DK"/>
        </w:rPr>
        <w:t>, Rennes Cedex 7 35708, France</w:t>
      </w:r>
    </w:p>
    <w:p w14:paraId="3042ACE0" w14:textId="70779640" w:rsidR="00594233" w:rsidRPr="00446934" w:rsidRDefault="00594233">
      <w:pPr>
        <w:pStyle w:val="BBAuthorName"/>
        <w:spacing w:line="480" w:lineRule="auto"/>
        <w:jc w:val="center"/>
      </w:pPr>
      <w:r w:rsidRPr="00446934">
        <w:rPr>
          <w:vertAlign w:val="superscript"/>
        </w:rPr>
        <w:t>§</w:t>
      </w:r>
      <w:r w:rsidRPr="00446934">
        <w:t xml:space="preserve">The Miami Project to Cure Paralysis, Dept. Neurological Surgery, University of Miami Miller School of Medicine, </w:t>
      </w:r>
      <w:r w:rsidR="00B251CA">
        <w:t xml:space="preserve">Miami, </w:t>
      </w:r>
      <w:r w:rsidRPr="00446934">
        <w:t>FL 33136, USA</w:t>
      </w:r>
    </w:p>
    <w:p w14:paraId="332D9E16" w14:textId="4E17010D" w:rsidR="00B711FB" w:rsidRPr="00446934" w:rsidRDefault="00B711FB" w:rsidP="006A7739">
      <w:pPr>
        <w:pStyle w:val="BCAuthorAddress"/>
        <w:spacing w:line="480" w:lineRule="auto"/>
        <w:jc w:val="center"/>
        <w:rPr>
          <w:color w:val="auto"/>
        </w:rPr>
      </w:pPr>
      <w:r w:rsidRPr="00446934">
        <w:rPr>
          <w:color w:val="auto"/>
        </w:rPr>
        <w:t>ˆ</w:t>
      </w:r>
      <w:r w:rsidRPr="00446934">
        <w:rPr>
          <w:rFonts w:asciiTheme="minorHAnsi" w:hAnsiTheme="minorHAnsi"/>
          <w:color w:val="auto"/>
          <w:sz w:val="22"/>
        </w:rPr>
        <w:t xml:space="preserve">Department of Neurobiology Research, Institute of Molecular Medicine, and BRIDGE - Brain Research Inter Disciplinary Guided Excellence, Department of Clinical Research, University of Southern Denmark, </w:t>
      </w:r>
      <w:r w:rsidR="00EB6171" w:rsidRPr="00446934">
        <w:rPr>
          <w:rFonts w:asciiTheme="minorHAnsi" w:hAnsiTheme="minorHAnsi"/>
          <w:color w:val="auto"/>
          <w:sz w:val="22"/>
        </w:rPr>
        <w:t xml:space="preserve">DK-5000 </w:t>
      </w:r>
      <w:r w:rsidRPr="00446934">
        <w:rPr>
          <w:rFonts w:asciiTheme="minorHAnsi" w:hAnsiTheme="minorHAnsi"/>
          <w:color w:val="auto"/>
          <w:sz w:val="22"/>
        </w:rPr>
        <w:t>Odense, Denmark</w:t>
      </w:r>
    </w:p>
    <w:p w14:paraId="08EEE917" w14:textId="77777777" w:rsidR="00594233" w:rsidRPr="00446934" w:rsidRDefault="00594233" w:rsidP="00594233">
      <w:pPr>
        <w:pStyle w:val="BBAuthorName"/>
        <w:spacing w:line="480" w:lineRule="auto"/>
        <w:jc w:val="center"/>
      </w:pPr>
      <w:r w:rsidRPr="00446934">
        <w:rPr>
          <w:vertAlign w:val="superscript"/>
        </w:rPr>
        <w:t>Ұ</w:t>
      </w:r>
      <w:r w:rsidRPr="00446934">
        <w:t>Institute of Structural Biology, Helmholtz Zentrum München, 85764 Neuherberg, Germany</w:t>
      </w:r>
    </w:p>
    <w:p w14:paraId="69BE47DE" w14:textId="1ECBA721" w:rsidR="004D059A" w:rsidRPr="00446934" w:rsidRDefault="00594233" w:rsidP="006A7739">
      <w:pPr>
        <w:pStyle w:val="BBAuthorName"/>
        <w:spacing w:line="480" w:lineRule="auto"/>
        <w:jc w:val="center"/>
        <w:rPr>
          <w:b/>
          <w:sz w:val="28"/>
          <w:szCs w:val="28"/>
        </w:rPr>
      </w:pPr>
      <w:r w:rsidRPr="00446934">
        <w:rPr>
          <w:vertAlign w:val="superscript"/>
        </w:rPr>
        <w:t>‡</w:t>
      </w:r>
      <w:r w:rsidRPr="00446934">
        <w:t>Biomolecular NMR and Center for Integrated Protein Science Munich at Department of Chemistry, Technical University of Munich, 85747 Garching, Germany</w:t>
      </w:r>
      <w:r w:rsidR="004D059A" w:rsidRPr="00446934">
        <w:rPr>
          <w:b/>
          <w:sz w:val="28"/>
          <w:szCs w:val="28"/>
        </w:rPr>
        <w:br w:type="page"/>
      </w:r>
    </w:p>
    <w:p w14:paraId="55D96831" w14:textId="18CDD83F" w:rsidR="006A6747" w:rsidRPr="00446934" w:rsidRDefault="00797BCA" w:rsidP="00E950F9">
      <w:pPr>
        <w:spacing w:line="480" w:lineRule="auto"/>
        <w:rPr>
          <w:b/>
          <w:sz w:val="28"/>
          <w:szCs w:val="28"/>
        </w:rPr>
      </w:pPr>
      <w:r w:rsidRPr="00446934">
        <w:rPr>
          <w:b/>
          <w:sz w:val="28"/>
          <w:szCs w:val="28"/>
        </w:rPr>
        <w:lastRenderedPageBreak/>
        <w:t>ABSTRACT</w:t>
      </w:r>
    </w:p>
    <w:p w14:paraId="54B3D542" w14:textId="7D9C15D4" w:rsidR="001B0D24" w:rsidRPr="00446934" w:rsidRDefault="00EA35FA" w:rsidP="00C967F2">
      <w:pPr>
        <w:spacing w:line="480" w:lineRule="auto"/>
        <w:jc w:val="both"/>
        <w:rPr>
          <w:color w:val="00B050"/>
        </w:rPr>
      </w:pPr>
      <w:r w:rsidRPr="00446934">
        <w:t>Targeting the protein-protein interaction (PPI) between</w:t>
      </w:r>
      <w:r w:rsidR="003A3DD2" w:rsidRPr="00446934">
        <w:t xml:space="preserve"> nuclear factor erythroid 2-related factor 2 (</w:t>
      </w:r>
      <w:r w:rsidRPr="00446934">
        <w:t>Nrf2</w:t>
      </w:r>
      <w:r w:rsidR="003A3DD2" w:rsidRPr="00446934">
        <w:t>)</w:t>
      </w:r>
      <w:r w:rsidRPr="00446934">
        <w:t xml:space="preserve"> and </w:t>
      </w:r>
      <w:r w:rsidR="003A3DD2" w:rsidRPr="00446934">
        <w:t>Kelch-like ECH-associated protein 1 (</w:t>
      </w:r>
      <w:r w:rsidRPr="00446934">
        <w:t>Keap1</w:t>
      </w:r>
      <w:r w:rsidR="003A3DD2" w:rsidRPr="00446934">
        <w:t>)</w:t>
      </w:r>
      <w:r w:rsidRPr="00446934">
        <w:t xml:space="preserve"> </w:t>
      </w:r>
      <w:r w:rsidR="00F235CE" w:rsidRPr="00446934">
        <w:t>i</w:t>
      </w:r>
      <w:r w:rsidRPr="00446934">
        <w:t xml:space="preserve">s </w:t>
      </w:r>
      <w:r w:rsidR="00F235CE" w:rsidRPr="00446934">
        <w:t xml:space="preserve">a </w:t>
      </w:r>
      <w:r w:rsidRPr="00446934">
        <w:t xml:space="preserve">potential therapeutic strategy to control </w:t>
      </w:r>
      <w:r w:rsidR="00175787" w:rsidRPr="00446934">
        <w:t>diseases involving oxidative stress</w:t>
      </w:r>
      <w:r w:rsidRPr="00446934">
        <w:t xml:space="preserve">. </w:t>
      </w:r>
      <w:r w:rsidR="00175787" w:rsidRPr="00446934">
        <w:t>Here</w:t>
      </w:r>
      <w:r w:rsidRPr="00446934">
        <w:t>, six classes of known small-molecule Keap1</w:t>
      </w:r>
      <w:r w:rsidR="00EA3B5F" w:rsidRPr="00446934">
        <w:t>–</w:t>
      </w:r>
      <w:r w:rsidRPr="00446934">
        <w:t xml:space="preserve">Nrf2 PPI inhibitors </w:t>
      </w:r>
      <w:r w:rsidR="00EB78D1" w:rsidRPr="00446934">
        <w:t>were</w:t>
      </w:r>
      <w:r w:rsidR="00835CB4" w:rsidRPr="00446934">
        <w:t xml:space="preserve"> </w:t>
      </w:r>
      <w:r w:rsidRPr="00446934">
        <w:t xml:space="preserve">dissected into </w:t>
      </w:r>
      <w:r w:rsidR="00590722" w:rsidRPr="00446934">
        <w:t>7</w:t>
      </w:r>
      <w:r w:rsidR="00235A73" w:rsidRPr="00446934">
        <w:t>7</w:t>
      </w:r>
      <w:r w:rsidR="00590722" w:rsidRPr="00446934">
        <w:t xml:space="preserve"> </w:t>
      </w:r>
      <w:r w:rsidRPr="00446934">
        <w:t xml:space="preserve">fragments </w:t>
      </w:r>
      <w:r w:rsidR="00835CB4" w:rsidRPr="00446934">
        <w:t xml:space="preserve">in a fragment-based deconstruction reconstruction (FBDR) study </w:t>
      </w:r>
      <w:r w:rsidR="00171709" w:rsidRPr="00446934">
        <w:t>and</w:t>
      </w:r>
      <w:r w:rsidRPr="00446934">
        <w:t xml:space="preserve"> tested in four orthogonal assays</w:t>
      </w:r>
      <w:r w:rsidR="00171709" w:rsidRPr="00446934">
        <w:t xml:space="preserve">. This gave </w:t>
      </w:r>
      <w:r w:rsidR="005B6C53" w:rsidRPr="00446934">
        <w:t>17</w:t>
      </w:r>
      <w:r w:rsidR="00171709" w:rsidRPr="00446934">
        <w:t xml:space="preserve"> </w:t>
      </w:r>
      <w:r w:rsidRPr="00446934">
        <w:t>fragment hits</w:t>
      </w:r>
      <w:r w:rsidR="00F235CE" w:rsidRPr="00446934">
        <w:t xml:space="preserve"> of which </w:t>
      </w:r>
      <w:r w:rsidR="007E0CF2" w:rsidRPr="00446934">
        <w:t xml:space="preserve">six </w:t>
      </w:r>
      <w:r w:rsidR="00BF20AD" w:rsidRPr="00446934">
        <w:t xml:space="preserve">were </w:t>
      </w:r>
      <w:r w:rsidR="00F235CE" w:rsidRPr="00446934">
        <w:t xml:space="preserve">shown </w:t>
      </w:r>
      <w:r w:rsidR="00171709" w:rsidRPr="00446934">
        <w:t xml:space="preserve">by X-ray crystallography </w:t>
      </w:r>
      <w:r w:rsidR="00F235CE" w:rsidRPr="00446934">
        <w:t xml:space="preserve">to bind </w:t>
      </w:r>
      <w:r w:rsidR="00077463" w:rsidRPr="00446934">
        <w:t xml:space="preserve">in the </w:t>
      </w:r>
      <w:r w:rsidR="006F5A76" w:rsidRPr="00446934">
        <w:t xml:space="preserve">Keap1 Kelch </w:t>
      </w:r>
      <w:r w:rsidR="00077463" w:rsidRPr="00446934">
        <w:t>binding pocket</w:t>
      </w:r>
      <w:r w:rsidRPr="00446934">
        <w:t xml:space="preserve">. </w:t>
      </w:r>
      <w:r w:rsidR="00171709" w:rsidRPr="00446934">
        <w:t xml:space="preserve">Two hits were </w:t>
      </w:r>
      <w:r w:rsidR="001B0D24" w:rsidRPr="00446934">
        <w:t xml:space="preserve">merged </w:t>
      </w:r>
      <w:r w:rsidRPr="00446934">
        <w:t xml:space="preserve">into compound </w:t>
      </w:r>
      <w:r w:rsidRPr="00446934">
        <w:rPr>
          <w:b/>
        </w:rPr>
        <w:t>8</w:t>
      </w:r>
      <w:r w:rsidRPr="00446934">
        <w:t xml:space="preserve"> with a </w:t>
      </w:r>
      <w:r w:rsidR="00100FC4" w:rsidRPr="00446934">
        <w:t>220</w:t>
      </w:r>
      <w:r w:rsidR="00B00535" w:rsidRPr="00446934">
        <w:t>–380</w:t>
      </w:r>
      <w:r w:rsidRPr="00446934">
        <w:t xml:space="preserve">-fold stronger </w:t>
      </w:r>
      <w:r w:rsidR="00726EEF" w:rsidRPr="00446934">
        <w:t xml:space="preserve">affinity </w:t>
      </w:r>
      <w:r w:rsidR="00EB78D1" w:rsidRPr="00446934">
        <w:t>(</w:t>
      </w:r>
      <w:r w:rsidR="00EB78D1" w:rsidRPr="00446934">
        <w:rPr>
          <w:i/>
        </w:rPr>
        <w:t>K</w:t>
      </w:r>
      <w:r w:rsidR="00EB78D1" w:rsidRPr="00446934">
        <w:rPr>
          <w:vertAlign w:val="subscript"/>
        </w:rPr>
        <w:t>i</w:t>
      </w:r>
      <w:r w:rsidR="00EB78D1" w:rsidRPr="00446934">
        <w:t xml:space="preserve"> = </w:t>
      </w:r>
      <w:r w:rsidR="00100FC4" w:rsidRPr="00446934">
        <w:t xml:space="preserve">16 </w:t>
      </w:r>
      <w:r w:rsidR="00EB78D1" w:rsidRPr="00446934">
        <w:t xml:space="preserve">µM) </w:t>
      </w:r>
      <w:r w:rsidRPr="00446934">
        <w:t xml:space="preserve">relative to </w:t>
      </w:r>
      <w:r w:rsidR="00DA1107" w:rsidRPr="00446934">
        <w:t xml:space="preserve">the </w:t>
      </w:r>
      <w:r w:rsidRPr="00446934">
        <w:t xml:space="preserve">parent fragments. </w:t>
      </w:r>
      <w:r w:rsidR="001B0D24" w:rsidRPr="00446934">
        <w:t>S</w:t>
      </w:r>
      <w:r w:rsidR="00395FC6" w:rsidRPr="00446934">
        <w:t xml:space="preserve">ystematic optimization </w:t>
      </w:r>
      <w:r w:rsidR="004D059A" w:rsidRPr="00446934">
        <w:t xml:space="preserve">resulted in </w:t>
      </w:r>
      <w:r w:rsidR="009F56AB" w:rsidRPr="00446934">
        <w:t xml:space="preserve">several </w:t>
      </w:r>
      <w:r w:rsidR="005C7407" w:rsidRPr="00446934">
        <w:t xml:space="preserve">novel </w:t>
      </w:r>
      <w:r w:rsidR="00194BF6" w:rsidRPr="00446934">
        <w:t xml:space="preserve">analogues </w:t>
      </w:r>
      <w:r w:rsidR="00ED4529" w:rsidRPr="00446934">
        <w:t xml:space="preserve">with </w:t>
      </w:r>
      <w:r w:rsidR="00ED4529" w:rsidRPr="00446934">
        <w:rPr>
          <w:i/>
        </w:rPr>
        <w:t>K</w:t>
      </w:r>
      <w:r w:rsidR="00ED4529" w:rsidRPr="00446934">
        <w:rPr>
          <w:vertAlign w:val="subscript"/>
        </w:rPr>
        <w:t>i</w:t>
      </w:r>
      <w:r w:rsidR="00ED4529" w:rsidRPr="00446934">
        <w:t xml:space="preserve"> </w:t>
      </w:r>
      <w:r w:rsidR="005C7407" w:rsidRPr="00446934">
        <w:t xml:space="preserve">values </w:t>
      </w:r>
      <w:r w:rsidR="00EC3634" w:rsidRPr="00446934">
        <w:t xml:space="preserve">of </w:t>
      </w:r>
      <w:r w:rsidR="009F56AB" w:rsidRPr="00446934">
        <w:t>0.</w:t>
      </w:r>
      <w:r w:rsidR="00100FC4" w:rsidRPr="00446934">
        <w:t>04</w:t>
      </w:r>
      <w:r w:rsidR="00EC3634" w:rsidRPr="00446934">
        <w:t>–</w:t>
      </w:r>
      <w:r w:rsidR="00ED4529" w:rsidRPr="00446934">
        <w:t>0.5 µM</w:t>
      </w:r>
      <w:r w:rsidR="00C967F2" w:rsidRPr="00446934">
        <w:t>,</w:t>
      </w:r>
      <w:r w:rsidR="004D059A" w:rsidRPr="00446934">
        <w:t xml:space="preserve"> </w:t>
      </w:r>
      <w:r w:rsidR="005C7407" w:rsidRPr="00446934">
        <w:t xml:space="preserve">binding modes determined by </w:t>
      </w:r>
      <w:r w:rsidR="004D059A" w:rsidRPr="00446934">
        <w:t>X-ray</w:t>
      </w:r>
      <w:r w:rsidR="005C7407" w:rsidRPr="00446934">
        <w:t xml:space="preserve"> crystallography</w:t>
      </w:r>
      <w:r w:rsidR="00C967F2" w:rsidRPr="00446934">
        <w:t>, and enhanced microsomal stability</w:t>
      </w:r>
      <w:r w:rsidR="00B00535" w:rsidRPr="00446934">
        <w:t>. Th</w:t>
      </w:r>
      <w:r w:rsidR="002D1F07" w:rsidRPr="00446934">
        <w:t>is</w:t>
      </w:r>
      <w:r w:rsidR="00B00535" w:rsidRPr="00446934">
        <w:t xml:space="preserve"> </w:t>
      </w:r>
      <w:r w:rsidR="00C967F2" w:rsidRPr="00446934">
        <w:t>demonstrate</w:t>
      </w:r>
      <w:r w:rsidR="002D1F07" w:rsidRPr="00446934">
        <w:t>s</w:t>
      </w:r>
      <w:r w:rsidR="00C967F2" w:rsidRPr="00446934">
        <w:t xml:space="preserve"> how </w:t>
      </w:r>
      <w:r w:rsidR="00B00535" w:rsidRPr="00446934">
        <w:t xml:space="preserve">FBDR </w:t>
      </w:r>
      <w:r w:rsidR="00C967F2" w:rsidRPr="00446934">
        <w:t>can be used to</w:t>
      </w:r>
      <w:r w:rsidR="00B00535" w:rsidRPr="00446934">
        <w:t xml:space="preserve"> </w:t>
      </w:r>
      <w:r w:rsidR="001B0D24" w:rsidRPr="00446934">
        <w:t>find new fragment hits</w:t>
      </w:r>
      <w:r w:rsidR="00835CB4" w:rsidRPr="00446934">
        <w:t xml:space="preserve">, elucidate important ligand-protein interactions, </w:t>
      </w:r>
      <w:r w:rsidR="001B0D24" w:rsidRPr="00446934">
        <w:t xml:space="preserve">and </w:t>
      </w:r>
      <w:r w:rsidR="007A44E0" w:rsidRPr="00446934">
        <w:t>identify</w:t>
      </w:r>
      <w:r w:rsidR="001B0D24" w:rsidRPr="00446934">
        <w:t xml:space="preserve"> new potent inhibitors of the Keap1-Nrf2 PPI.</w:t>
      </w:r>
    </w:p>
    <w:p w14:paraId="5172208D" w14:textId="77777777" w:rsidR="004D059A" w:rsidRPr="00446934" w:rsidRDefault="004D059A" w:rsidP="00E950F9">
      <w:pPr>
        <w:spacing w:line="480" w:lineRule="auto"/>
        <w:rPr>
          <w:b/>
          <w:sz w:val="28"/>
          <w:szCs w:val="28"/>
        </w:rPr>
      </w:pPr>
      <w:r w:rsidRPr="00446934">
        <w:rPr>
          <w:b/>
          <w:sz w:val="28"/>
          <w:szCs w:val="28"/>
        </w:rPr>
        <w:br w:type="page"/>
      </w:r>
    </w:p>
    <w:p w14:paraId="4D4A2062" w14:textId="43D8062F" w:rsidR="00D459E9" w:rsidRPr="00446934" w:rsidRDefault="00875441" w:rsidP="00E950F9">
      <w:pPr>
        <w:spacing w:line="480" w:lineRule="auto"/>
      </w:pPr>
      <w:r w:rsidRPr="00446934">
        <w:rPr>
          <w:b/>
          <w:sz w:val="28"/>
          <w:szCs w:val="28"/>
        </w:rPr>
        <w:lastRenderedPageBreak/>
        <w:t>INTRODUCTION</w:t>
      </w:r>
    </w:p>
    <w:p w14:paraId="4B432335" w14:textId="3B61C5C2" w:rsidR="0045057C" w:rsidRPr="00446934" w:rsidRDefault="00BC11E4" w:rsidP="00E950F9">
      <w:pPr>
        <w:spacing w:line="480" w:lineRule="auto"/>
        <w:jc w:val="both"/>
      </w:pPr>
      <w:r w:rsidRPr="00446934">
        <w:t xml:space="preserve">Living systems are exposed to </w:t>
      </w:r>
      <w:r w:rsidR="00F50A5B" w:rsidRPr="00446934">
        <w:t xml:space="preserve">reactive oxygen species (ROS) </w:t>
      </w:r>
      <w:r w:rsidR="001E2A88" w:rsidRPr="00446934">
        <w:t>and electrophiles</w:t>
      </w:r>
      <w:r w:rsidR="00F50A5B" w:rsidRPr="00446934">
        <w:t xml:space="preserve"> from c</w:t>
      </w:r>
      <w:r w:rsidR="001E2A88" w:rsidRPr="00446934">
        <w:t>ellular energy metabolism</w:t>
      </w:r>
      <w:r w:rsidR="00D860D6" w:rsidRPr="00446934">
        <w:t xml:space="preserve"> </w:t>
      </w:r>
      <w:r w:rsidR="00F50A5B" w:rsidRPr="00446934">
        <w:t>and outside sources. To prevent</w:t>
      </w:r>
      <w:r w:rsidR="001E2A88" w:rsidRPr="00446934">
        <w:t xml:space="preserve"> damaging </w:t>
      </w:r>
      <w:r w:rsidR="005B75F1" w:rsidRPr="00446934">
        <w:t>oxidative stress</w:t>
      </w:r>
      <w:r w:rsidR="00F50A5B" w:rsidRPr="00446934">
        <w:t xml:space="preserve"> and</w:t>
      </w:r>
      <w:r w:rsidR="005B75F1" w:rsidRPr="00446934">
        <w:t xml:space="preserve"> maintain</w:t>
      </w:r>
      <w:r w:rsidR="00467E3F" w:rsidRPr="00446934">
        <w:t xml:space="preserve"> redox</w:t>
      </w:r>
      <w:r w:rsidR="005B75F1" w:rsidRPr="00446934">
        <w:t xml:space="preserve"> homeostasis</w:t>
      </w:r>
      <w:r w:rsidR="00640387" w:rsidRPr="00446934">
        <w:t>,</w:t>
      </w:r>
      <w:r w:rsidR="00F50A5B" w:rsidRPr="00446934">
        <w:t xml:space="preserve"> the production and elimination of ROS is </w:t>
      </w:r>
      <w:r w:rsidR="00B97815" w:rsidRPr="00446934">
        <w:t xml:space="preserve">generally </w:t>
      </w:r>
      <w:r w:rsidR="00F50A5B" w:rsidRPr="00446934">
        <w:t>tightly regulated</w:t>
      </w:r>
      <w:r w:rsidR="005B75F1" w:rsidRPr="00446934">
        <w:t>.</w:t>
      </w:r>
      <w:r w:rsidR="00CE50BF" w:rsidRPr="00446934">
        <w:rPr>
          <w:rFonts w:eastAsia="SimSun" w:cs="Times-Roman"/>
          <w:lang w:eastAsia="zh-CN"/>
        </w:rPr>
        <w:t xml:space="preserve"> </w:t>
      </w:r>
      <w:r w:rsidR="00F50A5B" w:rsidRPr="00446934">
        <w:rPr>
          <w:rFonts w:eastAsia="SimSun" w:cs="Times-Roman"/>
          <w:lang w:eastAsia="zh-CN"/>
        </w:rPr>
        <w:t xml:space="preserve">However, </w:t>
      </w:r>
      <w:r w:rsidR="00CE50BF" w:rsidRPr="00446934">
        <w:rPr>
          <w:rFonts w:eastAsia="SimSun" w:cs="Times-Roman"/>
          <w:lang w:eastAsia="zh-CN"/>
        </w:rPr>
        <w:t xml:space="preserve">uncontrolled production of ROS plays a major role in inflammatory diseases, cancer, stroke, and neurodegenerative </w:t>
      </w:r>
      <w:r w:rsidR="00077463" w:rsidRPr="00446934">
        <w:rPr>
          <w:rFonts w:eastAsia="SimSun" w:cs="Times-Roman"/>
          <w:lang w:eastAsia="zh-CN"/>
        </w:rPr>
        <w:t>disorders</w:t>
      </w:r>
      <w:r w:rsidR="00CE50BF" w:rsidRPr="00446934">
        <w:rPr>
          <w:rFonts w:eastAsia="SimSun" w:cs="Times-Roman"/>
          <w:lang w:eastAsia="zh-CN"/>
        </w:rPr>
        <w:t>.</w:t>
      </w:r>
      <w:hyperlink w:anchor="_ENREF_1" w:tooltip="Li, 2013 #1" w:history="1">
        <w:r w:rsidR="007521BE" w:rsidRPr="00446934">
          <w:rPr>
            <w:rFonts w:eastAsia="SimSun" w:cs="Times-Roman"/>
            <w:lang w:eastAsia="zh-CN"/>
          </w:rPr>
          <w:fldChar w:fldCharType="begin">
            <w:fldData xml:space="preserve">PEVuZE5vdGU+PENpdGU+PEF1dGhvcj5MaTwvQXV0aG9yPjxZZWFyPjIwMTM8L1llYXI+PFJlY051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</w:fldData>
          </w:fldChar>
        </w:r>
        <w:r w:rsidR="007521BE" w:rsidRPr="00446934">
          <w:rPr>
            <w:rFonts w:eastAsia="SimSun" w:cs="Times-Roman"/>
            <w:lang w:eastAsia="zh-CN"/>
          </w:rPr>
          <w:instrText xml:space="preserve"> ADDIN EN.CITE </w:instrText>
        </w:r>
        <w:r w:rsidR="007521BE" w:rsidRPr="00446934">
          <w:rPr>
            <w:rFonts w:eastAsia="SimSun" w:cs="Times-Roman"/>
            <w:lang w:eastAsia="zh-CN"/>
          </w:rPr>
          <w:fldChar w:fldCharType="begin">
            <w:fldData xml:space="preserve">PEVuZE5vdGU+PENpdGU+PEF1dGhvcj5MaTwvQXV0aG9yPjxZZWFyPjIwMTM8L1llYXI+PFJlY051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</w:fldData>
          </w:fldChar>
        </w:r>
        <w:r w:rsidR="007521BE" w:rsidRPr="00446934">
          <w:rPr>
            <w:rFonts w:eastAsia="SimSun" w:cs="Times-Roman"/>
            <w:lang w:eastAsia="zh-CN"/>
          </w:rPr>
          <w:instrText xml:space="preserve"> ADDIN EN.CITE.DATA </w:instrText>
        </w:r>
        <w:r w:rsidR="007521BE" w:rsidRPr="00446934">
          <w:rPr>
            <w:rFonts w:eastAsia="SimSun" w:cs="Times-Roman"/>
            <w:lang w:eastAsia="zh-CN"/>
          </w:rPr>
        </w:r>
        <w:r w:rsidR="007521BE" w:rsidRPr="00446934">
          <w:rPr>
            <w:rFonts w:eastAsia="SimSun" w:cs="Times-Roman"/>
            <w:lang w:eastAsia="zh-CN"/>
          </w:rPr>
          <w:fldChar w:fldCharType="end"/>
        </w:r>
        <w:r w:rsidR="007521BE" w:rsidRPr="00446934">
          <w:rPr>
            <w:rFonts w:eastAsia="SimSun" w:cs="Times-Roman"/>
            <w:lang w:eastAsia="zh-CN"/>
          </w:rPr>
        </w:r>
        <w:r w:rsidR="007521BE" w:rsidRPr="00446934">
          <w:rPr>
            <w:rFonts w:eastAsia="SimSun" w:cs="Times-Roman"/>
            <w:lang w:eastAsia="zh-CN"/>
          </w:rPr>
          <w:fldChar w:fldCharType="separate"/>
        </w:r>
        <w:r w:rsidR="007521BE" w:rsidRPr="00446934">
          <w:rPr>
            <w:rFonts w:eastAsia="SimSun" w:cs="Times-Roman"/>
            <w:vertAlign w:val="superscript"/>
            <w:lang w:eastAsia="zh-CN"/>
          </w:rPr>
          <w:t>1-3</w:t>
        </w:r>
        <w:r w:rsidR="007521BE" w:rsidRPr="00446934">
          <w:rPr>
            <w:rFonts w:eastAsia="SimSun" w:cs="Times-Roman"/>
            <w:lang w:eastAsia="zh-CN"/>
          </w:rPr>
          <w:fldChar w:fldCharType="end"/>
        </w:r>
      </w:hyperlink>
    </w:p>
    <w:p w14:paraId="753D3E72" w14:textId="18E90360" w:rsidR="00305D81" w:rsidRPr="00446934" w:rsidRDefault="003B527B" w:rsidP="00E950F9">
      <w:pPr>
        <w:spacing w:line="480" w:lineRule="auto"/>
        <w:jc w:val="both"/>
        <w:rPr>
          <w:color w:val="FF0000"/>
          <w:vertAlign w:val="superscript"/>
        </w:rPr>
      </w:pPr>
      <w:r w:rsidRPr="00446934">
        <w:t>T</w:t>
      </w:r>
      <w:r w:rsidR="005B75F1" w:rsidRPr="00446934">
        <w:t xml:space="preserve">he nuclear factor erythroid 2-related factor 2 (Nrf2) transcription factor </w:t>
      </w:r>
      <w:r w:rsidRPr="00446934">
        <w:t xml:space="preserve">is a </w:t>
      </w:r>
      <w:r w:rsidR="005B75F1" w:rsidRPr="00446934">
        <w:t>principal regulator of the cellular defense system against oxidative stress</w:t>
      </w:r>
      <w:r w:rsidR="00A512BD" w:rsidRPr="00446934">
        <w:t xml:space="preserve">, mediating the transcription of detoxification and antioxidant enzymes including </w:t>
      </w:r>
      <w:r w:rsidR="00A512BD" w:rsidRPr="00446934">
        <w:rPr>
          <w:rFonts w:eastAsia="SimSun" w:cs="Times-Roman"/>
          <w:lang w:eastAsia="zh-CN"/>
        </w:rPr>
        <w:t>superoxide dismutase (SOD), catalase,</w:t>
      </w:r>
      <w:r w:rsidR="00456982" w:rsidRPr="00446934">
        <w:rPr>
          <w:rFonts w:eastAsia="SimSun" w:cs="Times-Roman"/>
          <w:lang w:eastAsia="zh-CN"/>
        </w:rPr>
        <w:t xml:space="preserve"> glutathione peroxidase (</w:t>
      </w:r>
      <w:r w:rsidR="00A512BD" w:rsidRPr="00446934">
        <w:rPr>
          <w:rFonts w:eastAsia="SimSun" w:cs="Times-Roman"/>
          <w:lang w:eastAsia="zh-CN"/>
        </w:rPr>
        <w:t>GPx</w:t>
      </w:r>
      <w:r w:rsidR="00456982" w:rsidRPr="00446934">
        <w:rPr>
          <w:rFonts w:eastAsia="SimSun" w:cs="Times-Roman"/>
          <w:lang w:eastAsia="zh-CN"/>
        </w:rPr>
        <w:t>)</w:t>
      </w:r>
      <w:r w:rsidR="00A512BD" w:rsidRPr="00446934">
        <w:rPr>
          <w:rFonts w:eastAsia="SimSun" w:cs="Times-Roman"/>
          <w:lang w:eastAsia="zh-CN"/>
        </w:rPr>
        <w:t xml:space="preserve">, thioredoxin, </w:t>
      </w:r>
      <w:r w:rsidR="00456982" w:rsidRPr="00446934">
        <w:t>heme oxygenase 1 (</w:t>
      </w:r>
      <w:r w:rsidR="00A512BD" w:rsidRPr="00446934">
        <w:rPr>
          <w:rFonts w:eastAsia="SimSun" w:cs="Times-Roman"/>
          <w:lang w:eastAsia="zh-CN"/>
        </w:rPr>
        <w:t>HO-1</w:t>
      </w:r>
      <w:r w:rsidR="00456982" w:rsidRPr="00446934">
        <w:rPr>
          <w:rFonts w:eastAsia="SimSun" w:cs="Times-Roman"/>
          <w:lang w:eastAsia="zh-CN"/>
        </w:rPr>
        <w:t>)</w:t>
      </w:r>
      <w:r w:rsidR="00A512BD" w:rsidRPr="00446934">
        <w:rPr>
          <w:rFonts w:eastAsia="SimSun" w:cs="Times-Roman"/>
          <w:lang w:eastAsia="zh-CN"/>
        </w:rPr>
        <w:t>, ferritin, glutathione reductase, NAD(P)H dehydrogenase (quinone) 1 (NQO1), and glutathione S-transferase (GST).</w:t>
      </w:r>
      <w:hyperlink w:anchor="_ENREF_4" w:tooltip="Itoh, 1997 #4" w:history="1">
        <w:r w:rsidR="007521BE" w:rsidRPr="00446934">
          <w:rPr>
            <w:rFonts w:eastAsia="SimSun" w:cs="Times-Roman"/>
            <w:lang w:eastAsia="zh-CN"/>
          </w:rPr>
          <w:fldChar w:fldCharType="begin">
            <w:fldData xml:space="preserve">PEVuZE5vdGU+PENpdGU+PEF1dGhvcj5JdG9oPC9BdXRob3I+PFllYXI+MTk5NzwvWWVhcj48UmVj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</w:fldData>
          </w:fldChar>
        </w:r>
        <w:r w:rsidR="007521BE" w:rsidRPr="00446934">
          <w:rPr>
            <w:rFonts w:eastAsia="SimSun" w:cs="Times-Roman"/>
            <w:lang w:eastAsia="zh-CN"/>
          </w:rPr>
          <w:instrText xml:space="preserve"> ADDIN EN.CITE </w:instrText>
        </w:r>
        <w:r w:rsidR="007521BE" w:rsidRPr="00446934">
          <w:rPr>
            <w:rFonts w:eastAsia="SimSun" w:cs="Times-Roman"/>
            <w:lang w:eastAsia="zh-CN"/>
          </w:rPr>
          <w:fldChar w:fldCharType="begin">
            <w:fldData xml:space="preserve">PEVuZE5vdGU+PENpdGU+PEF1dGhvcj5JdG9oPC9BdXRob3I+PFllYXI+MTk5NzwvWWVhcj48UmVj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</w:fldData>
          </w:fldChar>
        </w:r>
        <w:r w:rsidR="007521BE" w:rsidRPr="00446934">
          <w:rPr>
            <w:rFonts w:eastAsia="SimSun" w:cs="Times-Roman"/>
            <w:lang w:eastAsia="zh-CN"/>
          </w:rPr>
          <w:instrText xml:space="preserve"> ADDIN EN.CITE.DATA </w:instrText>
        </w:r>
        <w:r w:rsidR="007521BE" w:rsidRPr="00446934">
          <w:rPr>
            <w:rFonts w:eastAsia="SimSun" w:cs="Times-Roman"/>
            <w:lang w:eastAsia="zh-CN"/>
          </w:rPr>
        </w:r>
        <w:r w:rsidR="007521BE" w:rsidRPr="00446934">
          <w:rPr>
            <w:rFonts w:eastAsia="SimSun" w:cs="Times-Roman"/>
            <w:lang w:eastAsia="zh-CN"/>
          </w:rPr>
          <w:fldChar w:fldCharType="end"/>
        </w:r>
        <w:r w:rsidR="007521BE" w:rsidRPr="00446934">
          <w:rPr>
            <w:rFonts w:eastAsia="SimSun" w:cs="Times-Roman"/>
            <w:lang w:eastAsia="zh-CN"/>
          </w:rPr>
        </w:r>
        <w:r w:rsidR="007521BE" w:rsidRPr="00446934">
          <w:rPr>
            <w:rFonts w:eastAsia="SimSun" w:cs="Times-Roman"/>
            <w:lang w:eastAsia="zh-CN"/>
          </w:rPr>
          <w:fldChar w:fldCharType="separate"/>
        </w:r>
        <w:r w:rsidR="007521BE" w:rsidRPr="00446934">
          <w:rPr>
            <w:rFonts w:eastAsia="SimSun" w:cs="Times-Roman"/>
            <w:vertAlign w:val="superscript"/>
            <w:lang w:eastAsia="zh-CN"/>
          </w:rPr>
          <w:t>4-6</w:t>
        </w:r>
        <w:r w:rsidR="007521BE" w:rsidRPr="00446934">
          <w:rPr>
            <w:rFonts w:eastAsia="SimSun" w:cs="Times-Roman"/>
            <w:lang w:eastAsia="zh-CN"/>
          </w:rPr>
          <w:fldChar w:fldCharType="end"/>
        </w:r>
      </w:hyperlink>
      <w:r w:rsidR="00CE5122" w:rsidRPr="00446934">
        <w:rPr>
          <w:rFonts w:eastAsia="SimSun" w:cs="Times-Roman"/>
          <w:color w:val="FF0000"/>
          <w:lang w:eastAsia="zh-CN"/>
        </w:rPr>
        <w:t xml:space="preserve"> </w:t>
      </w:r>
      <w:r w:rsidR="007F147A" w:rsidRPr="00446934">
        <w:t xml:space="preserve">Under basal conditions, </w:t>
      </w:r>
      <w:r w:rsidR="00B42C03" w:rsidRPr="00446934">
        <w:t>the cytosolic repressor protein, Kelch-like ECH-associated protein 1</w:t>
      </w:r>
      <w:r w:rsidR="000D00F5" w:rsidRPr="00446934">
        <w:t xml:space="preserve"> (Keap1)</w:t>
      </w:r>
      <w:r w:rsidR="00B42C03" w:rsidRPr="00446934">
        <w:t xml:space="preserve">, keeps the cellular concentration of Nrf2 low by </w:t>
      </w:r>
      <w:r w:rsidR="00077463" w:rsidRPr="00446934">
        <w:t xml:space="preserve">associating </w:t>
      </w:r>
      <w:r w:rsidR="00B42C03" w:rsidRPr="00446934">
        <w:t>with the Nrf2-ECH homology 2</w:t>
      </w:r>
      <w:r w:rsidR="00077463" w:rsidRPr="00446934">
        <w:t xml:space="preserve"> </w:t>
      </w:r>
      <w:r w:rsidR="00B42C03" w:rsidRPr="00446934">
        <w:t>(Neh2) domain of Nrf2</w:t>
      </w:r>
      <w:r w:rsidR="00F01E48" w:rsidRPr="00446934">
        <w:t xml:space="preserve">, promoting </w:t>
      </w:r>
      <w:r w:rsidR="00EA03C1" w:rsidRPr="00446934">
        <w:t xml:space="preserve">its </w:t>
      </w:r>
      <w:r w:rsidR="00F01E48" w:rsidRPr="00446934">
        <w:t xml:space="preserve">polyubiquitination and </w:t>
      </w:r>
      <w:r w:rsidR="0011731F" w:rsidRPr="00446934">
        <w:t xml:space="preserve">thus </w:t>
      </w:r>
      <w:r w:rsidR="00F01E48" w:rsidRPr="00446934">
        <w:t>proteasomal degradation.</w:t>
      </w:r>
      <w:r w:rsidR="00786D63" w:rsidRPr="00446934">
        <w:fldChar w:fldCharType="begin">
          <w:fldData xml:space="preserve">PEVuZE5vdGU+PENpdGU+PEF1dGhvcj5JdG9oPC9BdXRob3I+PFllYXI+MTk5OTwvWWVhcj48UmVj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</w:fldData>
        </w:fldChar>
      </w:r>
      <w:r w:rsidR="00917C7E" w:rsidRPr="00446934">
        <w:instrText xml:space="preserve"> ADDIN EN.CITE </w:instrText>
      </w:r>
      <w:r w:rsidR="00917C7E" w:rsidRPr="00446934">
        <w:fldChar w:fldCharType="begin">
          <w:fldData xml:space="preserve">PEVuZE5vdGU+PENpdGU+PEF1dGhvcj5JdG9oPC9BdXRob3I+PFllYXI+MTk5OTwvWWVhcj48UmVj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</w:fldData>
        </w:fldChar>
      </w:r>
      <w:r w:rsidR="00917C7E" w:rsidRPr="00446934">
        <w:instrText xml:space="preserve"> ADDIN EN.CITE.DATA </w:instrText>
      </w:r>
      <w:r w:rsidR="00917C7E" w:rsidRPr="00446934">
        <w:fldChar w:fldCharType="end"/>
      </w:r>
      <w:r w:rsidR="00786D63" w:rsidRPr="00446934">
        <w:fldChar w:fldCharType="separate"/>
      </w:r>
      <w:hyperlink w:anchor="_ENREF_5" w:tooltip="Itoh, 1999 #5" w:history="1">
        <w:r w:rsidR="007521BE" w:rsidRPr="00446934">
          <w:rPr>
            <w:vertAlign w:val="superscript"/>
          </w:rPr>
          <w:t>5</w:t>
        </w:r>
      </w:hyperlink>
      <w:r w:rsidR="00786D63" w:rsidRPr="00446934">
        <w:rPr>
          <w:vertAlign w:val="superscript"/>
        </w:rPr>
        <w:t xml:space="preserve">, </w:t>
      </w:r>
      <w:hyperlink w:anchor="_ENREF_7" w:tooltip="Cullinan, 2004 #7" w:history="1">
        <w:r w:rsidR="007521BE" w:rsidRPr="00446934">
          <w:rPr>
            <w:vertAlign w:val="superscript"/>
          </w:rPr>
          <w:t>7</w:t>
        </w:r>
      </w:hyperlink>
      <w:r w:rsidR="00786D63" w:rsidRPr="00446934">
        <w:fldChar w:fldCharType="end"/>
      </w:r>
      <w:r w:rsidR="00F01E48" w:rsidRPr="00446934">
        <w:rPr>
          <w:color w:val="FF0000"/>
        </w:rPr>
        <w:t xml:space="preserve"> </w:t>
      </w:r>
      <w:r w:rsidR="00A41DE4" w:rsidRPr="00446934">
        <w:t xml:space="preserve">Keap1 consists of three domains: A Broad complex, Tramtrack, and Bric-à-Brac (BTB) domain, an Intervening Region (IVR), and a Kelch domain. </w:t>
      </w:r>
      <w:r w:rsidR="00571306" w:rsidRPr="00446934">
        <w:t>The C-terminal Kelch domain is the</w:t>
      </w:r>
      <w:r w:rsidR="00EA3B5F" w:rsidRPr="00446934">
        <w:t xml:space="preserve"> </w:t>
      </w:r>
      <w:r w:rsidR="00571306" w:rsidRPr="00446934">
        <w:t xml:space="preserve">recognition module for Nrf2, </w:t>
      </w:r>
      <w:r w:rsidR="00EA3B5F" w:rsidRPr="00446934">
        <w:t xml:space="preserve">as </w:t>
      </w:r>
      <w:r w:rsidR="00571306" w:rsidRPr="00446934">
        <w:t xml:space="preserve">a Keap1 homodimer, via its two Kelch domains, </w:t>
      </w:r>
      <w:r w:rsidR="00A41DE4" w:rsidRPr="00446934">
        <w:t xml:space="preserve">binds </w:t>
      </w:r>
      <w:r w:rsidR="00571306" w:rsidRPr="00446934">
        <w:t>a high-affinity ETGE-</w:t>
      </w:r>
      <w:r w:rsidR="00D84623" w:rsidRPr="00446934">
        <w:t>motif</w:t>
      </w:r>
      <w:r w:rsidR="00571306" w:rsidRPr="00446934">
        <w:t xml:space="preserve"> and </w:t>
      </w:r>
      <w:r w:rsidR="00D84623" w:rsidRPr="00446934">
        <w:t xml:space="preserve">a </w:t>
      </w:r>
      <w:r w:rsidR="00571306" w:rsidRPr="00446934">
        <w:t>low-affinity DLG-</w:t>
      </w:r>
      <w:r w:rsidR="00D84623" w:rsidRPr="00446934">
        <w:t>motif</w:t>
      </w:r>
      <w:r w:rsidR="00571306" w:rsidRPr="00446934">
        <w:t xml:space="preserve"> at the Neh2 domain of Nrf2.</w:t>
      </w:r>
      <w:hyperlink w:anchor="_ENREF_8" w:tooltip="Jiang, 2016 #8" w:history="1">
        <w:r w:rsidR="007521BE" w:rsidRPr="00446934">
          <w:fldChar w:fldCharType="begin">
            <w:fldData xml:space="preserve">PEVuZE5vdGU+PENpdGU+PEF1dGhvcj5KaWFuZzwvQXV0aG9yPjxZZWFyPjIwMTY8L1llYXI+PFJl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</w:fldData>
          </w:fldChar>
        </w:r>
        <w:r w:rsidR="007521BE" w:rsidRPr="00446934">
          <w:instrText xml:space="preserve"> ADDIN EN.CITE </w:instrText>
        </w:r>
        <w:r w:rsidR="007521BE" w:rsidRPr="00446934">
          <w:fldChar w:fldCharType="begin">
            <w:fldData xml:space="preserve">PEVuZE5vdGU+PENpdGU+PEF1dGhvcj5KaWFuZzwvQXV0aG9yPjxZZWFyPjIwMTY8L1llYXI+PFJl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</w:fldData>
          </w:fldChar>
        </w:r>
        <w:r w:rsidR="007521BE" w:rsidRPr="00446934">
          <w:instrText xml:space="preserve"> ADDIN EN.CITE.DATA </w:instrText>
        </w:r>
        <w:r w:rsidR="007521BE" w:rsidRPr="00446934">
          <w:fldChar w:fldCharType="end"/>
        </w:r>
        <w:r w:rsidR="007521BE" w:rsidRPr="00446934">
          <w:fldChar w:fldCharType="separate"/>
        </w:r>
        <w:r w:rsidR="007521BE" w:rsidRPr="00446934">
          <w:rPr>
            <w:vertAlign w:val="superscript"/>
          </w:rPr>
          <w:t>8-10</w:t>
        </w:r>
        <w:r w:rsidR="007521BE" w:rsidRPr="00446934">
          <w:fldChar w:fldCharType="end"/>
        </w:r>
      </w:hyperlink>
      <w:r w:rsidR="00571306" w:rsidRPr="00446934">
        <w:rPr>
          <w:color w:val="FF0000"/>
        </w:rPr>
        <w:t xml:space="preserve"> </w:t>
      </w:r>
      <w:r w:rsidR="00903F6E" w:rsidRPr="00446934">
        <w:t>Keap1</w:t>
      </w:r>
      <w:r w:rsidR="00EA03C1" w:rsidRPr="00446934">
        <w:t xml:space="preserve"> functions as an adaptor for Cullin 3 (Cul3), which catalyzes the </w:t>
      </w:r>
      <w:r w:rsidR="00D00056" w:rsidRPr="00446934">
        <w:t>polyubiquitination</w:t>
      </w:r>
      <w:r w:rsidR="00691BFA" w:rsidRPr="00446934">
        <w:t xml:space="preserve"> </w:t>
      </w:r>
      <w:r w:rsidR="0045057C" w:rsidRPr="00446934">
        <w:t>of Nrf2</w:t>
      </w:r>
      <w:r w:rsidR="00903F6E" w:rsidRPr="00446934">
        <w:t xml:space="preserve"> </w:t>
      </w:r>
      <w:proofErr w:type="gramStart"/>
      <w:r w:rsidR="00903F6E" w:rsidRPr="00446934">
        <w:t>thereby</w:t>
      </w:r>
      <w:proofErr w:type="gramEnd"/>
      <w:r w:rsidR="00903F6E" w:rsidRPr="00446934">
        <w:t xml:space="preserve"> controlling </w:t>
      </w:r>
      <w:r w:rsidR="00230957" w:rsidRPr="00446934">
        <w:t xml:space="preserve">its </w:t>
      </w:r>
      <w:r w:rsidR="00903F6E" w:rsidRPr="00446934">
        <w:t>cellular levels</w:t>
      </w:r>
      <w:r w:rsidR="00D00056" w:rsidRPr="00446934">
        <w:t>.</w:t>
      </w:r>
      <w:hyperlink w:anchor="_ENREF_9" w:tooltip="Tong, 2006 #9" w:history="1">
        <w:r w:rsidR="007521BE" w:rsidRPr="00446934">
          <w:fldChar w:fldCharType="begin">
            <w:fldData xml:space="preserve">PEVuZE5vdGU+PENpdGU+PEF1dGhvcj5Ub25nPC9BdXRob3I+PFllYXI+MjAwNjwvWWVhcj48UmVj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==
</w:fldData>
          </w:fldChar>
        </w:r>
        <w:r w:rsidR="007521BE" w:rsidRPr="00446934">
          <w:instrText xml:space="preserve"> ADDIN EN.CITE </w:instrText>
        </w:r>
        <w:r w:rsidR="007521BE" w:rsidRPr="00446934">
          <w:fldChar w:fldCharType="begin">
            <w:fldData xml:space="preserve">PEVuZE5vdGU+PENpdGU+PEF1dGhvcj5Ub25nPC9BdXRob3I+PFllYXI+MjAwNjwvWWVhcj48UmVj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==
</w:fldData>
          </w:fldChar>
        </w:r>
        <w:r w:rsidR="007521BE" w:rsidRPr="00446934">
          <w:instrText xml:space="preserve"> ADDIN EN.CITE.DATA </w:instrText>
        </w:r>
        <w:r w:rsidR="007521BE" w:rsidRPr="00446934">
          <w:fldChar w:fldCharType="end"/>
        </w:r>
        <w:r w:rsidR="007521BE" w:rsidRPr="00446934">
          <w:fldChar w:fldCharType="separate"/>
        </w:r>
        <w:r w:rsidR="007521BE" w:rsidRPr="00446934">
          <w:rPr>
            <w:vertAlign w:val="superscript"/>
          </w:rPr>
          <w:t>9-12</w:t>
        </w:r>
        <w:r w:rsidR="007521BE" w:rsidRPr="00446934">
          <w:fldChar w:fldCharType="end"/>
        </w:r>
      </w:hyperlink>
      <w:r w:rsidR="00A41DE4" w:rsidRPr="00446934">
        <w:rPr>
          <w:color w:val="FF0000"/>
        </w:rPr>
        <w:t xml:space="preserve"> </w:t>
      </w:r>
      <w:r w:rsidR="00903F6E" w:rsidRPr="00446934">
        <w:t>Importantly</w:t>
      </w:r>
      <w:r w:rsidR="00DC0962" w:rsidRPr="00446934">
        <w:t>, increased levels of reactive oxidants or electrophiles modify specific sensor cysteine residues on the IVR and/or BTB domains of Keap1</w:t>
      </w:r>
      <w:r w:rsidR="001D508A" w:rsidRPr="00446934">
        <w:t>, leading to conformational changes of the Keap1</w:t>
      </w:r>
      <w:r w:rsidR="00EA3B5F" w:rsidRPr="00446934">
        <w:t>–</w:t>
      </w:r>
      <w:r w:rsidR="00EA03C1" w:rsidRPr="00446934">
        <w:t>Nrf2–</w:t>
      </w:r>
      <w:r w:rsidR="001D508A" w:rsidRPr="00446934">
        <w:t>Cul3 complex and prevent</w:t>
      </w:r>
      <w:r w:rsidR="00D36289" w:rsidRPr="00446934">
        <w:t>ion of</w:t>
      </w:r>
      <w:r w:rsidR="001D508A" w:rsidRPr="00446934">
        <w:t xml:space="preserve"> </w:t>
      </w:r>
      <w:r w:rsidR="00D36289" w:rsidRPr="00446934">
        <w:t xml:space="preserve">Nrf2 </w:t>
      </w:r>
      <w:r w:rsidR="001D508A" w:rsidRPr="00446934">
        <w:t>polyubiquitination.</w:t>
      </w:r>
      <w:r w:rsidR="00786D63" w:rsidRPr="00446934">
        <w:fldChar w:fldCharType="begin">
          <w:fldData xml:space="preserve">PEVuZE5vdGU+PENpdGU+PEF1dGhvcj5Ub25nPC9BdXRob3I+PFllYXI+MjAwNjwvWWVhcj48UmVj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</w:fldData>
        </w:fldChar>
      </w:r>
      <w:r w:rsidR="00917C7E" w:rsidRPr="00446934">
        <w:instrText xml:space="preserve"> ADDIN EN.CITE </w:instrText>
      </w:r>
      <w:r w:rsidR="00917C7E" w:rsidRPr="00446934">
        <w:fldChar w:fldCharType="begin">
          <w:fldData xml:space="preserve">PEVuZE5vdGU+PENpdGU+PEF1dGhvcj5Ub25nPC9BdXRob3I+PFllYXI+MjAwNjwvWWVhcj48UmVj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</w:fldData>
        </w:fldChar>
      </w:r>
      <w:r w:rsidR="00917C7E" w:rsidRPr="00446934">
        <w:instrText xml:space="preserve"> ADDIN EN.CITE.DATA </w:instrText>
      </w:r>
      <w:r w:rsidR="00917C7E" w:rsidRPr="00446934">
        <w:fldChar w:fldCharType="end"/>
      </w:r>
      <w:r w:rsidR="00786D63" w:rsidRPr="00446934">
        <w:fldChar w:fldCharType="separate"/>
      </w:r>
      <w:hyperlink w:anchor="_ENREF_9" w:tooltip="Tong, 2006 #9" w:history="1">
        <w:r w:rsidR="007521BE" w:rsidRPr="00446934">
          <w:rPr>
            <w:vertAlign w:val="superscript"/>
          </w:rPr>
          <w:t>9</w:t>
        </w:r>
      </w:hyperlink>
      <w:proofErr w:type="gramStart"/>
      <w:r w:rsidR="00E70E6F" w:rsidRPr="00446934">
        <w:rPr>
          <w:vertAlign w:val="superscript"/>
        </w:rPr>
        <w:t xml:space="preserve">, </w:t>
      </w:r>
      <w:proofErr w:type="gramEnd"/>
      <w:r w:rsidR="007521BE">
        <w:rPr>
          <w:vertAlign w:val="superscript"/>
        </w:rPr>
        <w:fldChar w:fldCharType="begin"/>
      </w:r>
      <w:r w:rsidR="007521BE">
        <w:rPr>
          <w:vertAlign w:val="superscript"/>
        </w:rPr>
        <w:instrText xml:space="preserve"> HYPERLINK \l "_ENREF_13" \o "Baird, 2011 #13" </w:instrText>
      </w:r>
      <w:r w:rsidR="007521BE">
        <w:rPr>
          <w:vertAlign w:val="superscript"/>
        </w:rPr>
        <w:fldChar w:fldCharType="separate"/>
      </w:r>
      <w:r w:rsidR="007521BE" w:rsidRPr="00446934">
        <w:rPr>
          <w:vertAlign w:val="superscript"/>
        </w:rPr>
        <w:t>13</w:t>
      </w:r>
      <w:r w:rsidR="007521BE">
        <w:rPr>
          <w:vertAlign w:val="superscript"/>
        </w:rPr>
        <w:fldChar w:fldCharType="end"/>
      </w:r>
      <w:r w:rsidR="00E70E6F" w:rsidRPr="00446934">
        <w:rPr>
          <w:vertAlign w:val="superscript"/>
        </w:rPr>
        <w:t xml:space="preserve">, </w:t>
      </w:r>
      <w:hyperlink w:anchor="_ENREF_14" w:tooltip="Pallesen, 2018 #14" w:history="1">
        <w:r w:rsidR="007521BE" w:rsidRPr="00446934">
          <w:rPr>
            <w:vertAlign w:val="superscript"/>
          </w:rPr>
          <w:t>14</w:t>
        </w:r>
      </w:hyperlink>
      <w:r w:rsidR="00786D63" w:rsidRPr="00446934">
        <w:fldChar w:fldCharType="end"/>
      </w:r>
      <w:r w:rsidR="00A41DE4" w:rsidRPr="00446934">
        <w:rPr>
          <w:color w:val="FF0000"/>
        </w:rPr>
        <w:t xml:space="preserve"> </w:t>
      </w:r>
      <w:r w:rsidR="00207BF5" w:rsidRPr="00446934">
        <w:t xml:space="preserve">The accumulated Nrf2 is then translocated to the nucleus, </w:t>
      </w:r>
      <w:r w:rsidR="002C6C1D" w:rsidRPr="00446934">
        <w:t>where it increase</w:t>
      </w:r>
      <w:r w:rsidR="00077FAB" w:rsidRPr="00446934">
        <w:t>s</w:t>
      </w:r>
      <w:r w:rsidR="002C6C1D" w:rsidRPr="00446934">
        <w:t xml:space="preserve"> expression of cytoprotective enzymes through activation of the antioxidant response elements (AREs).</w:t>
      </w:r>
      <w:r w:rsidR="000E6973" w:rsidRPr="00446934">
        <w:fldChar w:fldCharType="begin">
          <w:fldData xml:space="preserve">PEVuZE5vdGU+PENpdGU+PEF1dGhvcj5NYWdlc2g8L0F1dGhvcj48WWVhcj4yMDEyPC9ZZWFyPjxS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</w:fldData>
        </w:fldChar>
      </w:r>
      <w:r w:rsidR="00917C7E" w:rsidRPr="00446934">
        <w:instrText xml:space="preserve"> ADDIN EN.CITE </w:instrText>
      </w:r>
      <w:r w:rsidR="00917C7E" w:rsidRPr="00446934">
        <w:fldChar w:fldCharType="begin">
          <w:fldData xml:space="preserve">PEVuZE5vdGU+PENpdGU+PEF1dGhvcj5NYWdlc2g8L0F1dGhvcj48WWVhcj4yMDEyPC9ZZWFyPjxS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</w:fldData>
        </w:fldChar>
      </w:r>
      <w:r w:rsidR="00917C7E" w:rsidRPr="00446934">
        <w:instrText xml:space="preserve"> ADDIN EN.CITE.DATA </w:instrText>
      </w:r>
      <w:r w:rsidR="00917C7E" w:rsidRPr="00446934">
        <w:fldChar w:fldCharType="end"/>
      </w:r>
      <w:r w:rsidR="000E6973" w:rsidRPr="00446934">
        <w:fldChar w:fldCharType="separate"/>
      </w:r>
      <w:hyperlink w:anchor="_ENREF_15" w:tooltip="Magesh, 2012 #15" w:history="1">
        <w:r w:rsidR="007521BE" w:rsidRPr="00446934">
          <w:rPr>
            <w:vertAlign w:val="superscript"/>
          </w:rPr>
          <w:t>15</w:t>
        </w:r>
      </w:hyperlink>
      <w:r w:rsidR="00E70E6F" w:rsidRPr="00446934">
        <w:rPr>
          <w:vertAlign w:val="superscript"/>
        </w:rPr>
        <w:t xml:space="preserve">, </w:t>
      </w:r>
      <w:hyperlink w:anchor="_ENREF_16" w:tooltip="Baird, 2013 #16" w:history="1">
        <w:r w:rsidR="007521BE" w:rsidRPr="00446934">
          <w:rPr>
            <w:vertAlign w:val="superscript"/>
          </w:rPr>
          <w:t>16</w:t>
        </w:r>
      </w:hyperlink>
      <w:r w:rsidR="000E6973" w:rsidRPr="00446934">
        <w:fldChar w:fldCharType="end"/>
      </w:r>
      <w:r w:rsidR="00B22A4C" w:rsidRPr="00446934">
        <w:rPr>
          <w:color w:val="FF0000"/>
        </w:rPr>
        <w:t xml:space="preserve"> </w:t>
      </w:r>
      <w:r w:rsidR="00694C08" w:rsidRPr="00446934">
        <w:t xml:space="preserve">Accordingly, </w:t>
      </w:r>
      <w:r w:rsidR="00081492" w:rsidRPr="00446934">
        <w:t xml:space="preserve">Nrf2 activation </w:t>
      </w:r>
      <w:r w:rsidR="00077FAB" w:rsidRPr="00446934">
        <w:t xml:space="preserve">has been </w:t>
      </w:r>
      <w:r w:rsidR="00081492" w:rsidRPr="00446934">
        <w:t xml:space="preserve">found to protect neurons </w:t>
      </w:r>
      <w:r w:rsidR="00044C50" w:rsidRPr="00446934">
        <w:t xml:space="preserve">in cell and animal models of </w:t>
      </w:r>
      <w:r w:rsidR="00A22B88" w:rsidRPr="00446934">
        <w:t xml:space="preserve">central nervous system (CNS) diseases, such as </w:t>
      </w:r>
      <w:r w:rsidR="00081492" w:rsidRPr="00446934">
        <w:t xml:space="preserve">ischemic and hemorrhagic </w:t>
      </w:r>
      <w:r w:rsidR="00081492" w:rsidRPr="00446934">
        <w:lastRenderedPageBreak/>
        <w:t>stroke, traumatic brain injury, and neurodegenerative</w:t>
      </w:r>
      <w:r w:rsidR="003E6FB7" w:rsidRPr="00446934">
        <w:t xml:space="preserve"> disorders,</w:t>
      </w:r>
      <w:r w:rsidR="00DB3490" w:rsidRPr="00446934">
        <w:fldChar w:fldCharType="begin">
          <w:fldData xml:space="preserve">PEVuZE5vdGU+PENpdGU+PEF1dGhvcj5NYWdlc2g8L0F1dGhvcj48WWVhcj4yMDEyPC9ZZWFyPjxS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</w:fldData>
        </w:fldChar>
      </w:r>
      <w:r w:rsidR="00917C7E" w:rsidRPr="00446934">
        <w:instrText xml:space="preserve"> ADDIN EN.CITE </w:instrText>
      </w:r>
      <w:r w:rsidR="00917C7E" w:rsidRPr="00446934">
        <w:fldChar w:fldCharType="begin">
          <w:fldData xml:space="preserve">PEVuZE5vdGU+PENpdGU+PEF1dGhvcj5NYWdlc2g8L0F1dGhvcj48WWVhcj4yMDEyPC9ZZWFyPjxS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</w:fldData>
        </w:fldChar>
      </w:r>
      <w:r w:rsidR="00917C7E" w:rsidRPr="00446934">
        <w:instrText xml:space="preserve"> ADDIN EN.CITE.DATA </w:instrText>
      </w:r>
      <w:r w:rsidR="00917C7E" w:rsidRPr="00446934">
        <w:fldChar w:fldCharType="end"/>
      </w:r>
      <w:r w:rsidR="00DB3490" w:rsidRPr="00446934">
        <w:fldChar w:fldCharType="separate"/>
      </w:r>
      <w:hyperlink w:anchor="_ENREF_15" w:tooltip="Magesh, 2012 #15" w:history="1">
        <w:r w:rsidR="007521BE" w:rsidRPr="00446934">
          <w:rPr>
            <w:vertAlign w:val="superscript"/>
          </w:rPr>
          <w:t>15</w:t>
        </w:r>
      </w:hyperlink>
      <w:r w:rsidR="00DB3490" w:rsidRPr="00446934">
        <w:rPr>
          <w:vertAlign w:val="superscript"/>
        </w:rPr>
        <w:t xml:space="preserve">, </w:t>
      </w:r>
      <w:hyperlink w:anchor="_ENREF_17" w:tooltip="Adibhatla, 2010 #17" w:history="1">
        <w:r w:rsidR="007521BE" w:rsidRPr="00446934">
          <w:rPr>
            <w:vertAlign w:val="superscript"/>
          </w:rPr>
          <w:t>17-19</w:t>
        </w:r>
      </w:hyperlink>
      <w:r w:rsidR="00DB3490" w:rsidRPr="00446934">
        <w:fldChar w:fldCharType="end"/>
      </w:r>
      <w:r w:rsidR="00836865" w:rsidRPr="00446934">
        <w:rPr>
          <w:color w:val="FF0000"/>
        </w:rPr>
        <w:t xml:space="preserve"> </w:t>
      </w:r>
      <w:r w:rsidR="00D84623" w:rsidRPr="00446934">
        <w:t xml:space="preserve">and in conditions such as </w:t>
      </w:r>
      <w:r w:rsidR="003E6FB7" w:rsidRPr="00446934">
        <w:t>chronic obstructive pulmonary disease (COPD),</w:t>
      </w:r>
      <w:hyperlink w:anchor="_ENREF_20" w:tooltip="Davies, 2016 #20" w:history="1">
        <w:r w:rsidR="007521BE" w:rsidRPr="00446934">
          <w:fldChar w:fldCharType="begin">
            <w:fldData xml:space="preserve">PEVuZE5vdGU+PENpdGU+PEF1dGhvcj5EYXZpZXM8L0F1dGhvcj48WWVhcj4yMDE2PC9ZZWFyPjxS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==
</w:fldData>
          </w:fldChar>
        </w:r>
        <w:r w:rsidR="007521BE" w:rsidRPr="00446934">
          <w:instrText xml:space="preserve"> ADDIN EN.CITE </w:instrText>
        </w:r>
        <w:r w:rsidR="007521BE" w:rsidRPr="00446934">
          <w:fldChar w:fldCharType="begin">
            <w:fldData xml:space="preserve">PEVuZE5vdGU+PENpdGU+PEF1dGhvcj5EYXZpZXM8L0F1dGhvcj48WWVhcj4yMDE2PC9ZZWFyPjxS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==
</w:fldData>
          </w:fldChar>
        </w:r>
        <w:r w:rsidR="007521BE" w:rsidRPr="00446934">
          <w:instrText xml:space="preserve"> ADDIN EN.CITE.DATA </w:instrText>
        </w:r>
        <w:r w:rsidR="007521BE" w:rsidRPr="00446934">
          <w:fldChar w:fldCharType="end"/>
        </w:r>
        <w:r w:rsidR="007521BE" w:rsidRPr="00446934">
          <w:fldChar w:fldCharType="separate"/>
        </w:r>
        <w:r w:rsidR="007521BE" w:rsidRPr="00446934">
          <w:rPr>
            <w:vertAlign w:val="superscript"/>
          </w:rPr>
          <w:t>20</w:t>
        </w:r>
        <w:r w:rsidR="007521BE" w:rsidRPr="00446934">
          <w:fldChar w:fldCharType="end"/>
        </w:r>
      </w:hyperlink>
      <w:r w:rsidR="003E6FB7" w:rsidRPr="00446934">
        <w:t xml:space="preserve"> metabolic kidney</w:t>
      </w:r>
      <w:r w:rsidR="00077FAB" w:rsidRPr="00446934">
        <w:t>,</w:t>
      </w:r>
      <w:r w:rsidR="003E6FB7" w:rsidRPr="00446934">
        <w:t xml:space="preserve"> liver conditions,</w:t>
      </w:r>
      <w:r w:rsidR="008B4FF7" w:rsidRPr="00446934">
        <w:fldChar w:fldCharType="begin">
          <w:fldData xml:space="preserve">PEVuZE5vdGU+PENpdGU+PEF1dGhvcj5NYWdlc2g8L0F1dGhvcj48WWVhcj4yMDEyPC9ZZWFyPjxS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</w:fldData>
        </w:fldChar>
      </w:r>
      <w:r w:rsidR="00917C7E" w:rsidRPr="00446934">
        <w:instrText xml:space="preserve"> ADDIN EN.CITE </w:instrText>
      </w:r>
      <w:r w:rsidR="00917C7E" w:rsidRPr="00446934">
        <w:fldChar w:fldCharType="begin">
          <w:fldData xml:space="preserve">PEVuZE5vdGU+PENpdGU+PEF1dGhvcj5NYWdlc2g8L0F1dGhvcj48WWVhcj4yMDEyPC9ZZWFyPjxS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</w:fldData>
        </w:fldChar>
      </w:r>
      <w:r w:rsidR="00917C7E" w:rsidRPr="00446934">
        <w:instrText xml:space="preserve"> ADDIN EN.CITE.DATA </w:instrText>
      </w:r>
      <w:r w:rsidR="00917C7E" w:rsidRPr="00446934">
        <w:fldChar w:fldCharType="end"/>
      </w:r>
      <w:r w:rsidR="008B4FF7" w:rsidRPr="00446934">
        <w:fldChar w:fldCharType="separate"/>
      </w:r>
      <w:hyperlink w:anchor="_ENREF_15" w:tooltip="Magesh, 2012 #15" w:history="1">
        <w:r w:rsidR="007521BE" w:rsidRPr="00446934">
          <w:rPr>
            <w:vertAlign w:val="superscript"/>
          </w:rPr>
          <w:t>15</w:t>
        </w:r>
      </w:hyperlink>
      <w:r w:rsidR="00E70E6F" w:rsidRPr="00446934">
        <w:rPr>
          <w:vertAlign w:val="superscript"/>
        </w:rPr>
        <w:t xml:space="preserve">, </w:t>
      </w:r>
      <w:hyperlink w:anchor="_ENREF_21" w:tooltip="Cuadrado, 2019 #21" w:history="1">
        <w:r w:rsidR="007521BE" w:rsidRPr="00446934">
          <w:rPr>
            <w:vertAlign w:val="superscript"/>
          </w:rPr>
          <w:t>21</w:t>
        </w:r>
      </w:hyperlink>
      <w:r w:rsidR="00E70E6F" w:rsidRPr="00446934">
        <w:rPr>
          <w:vertAlign w:val="superscript"/>
        </w:rPr>
        <w:t xml:space="preserve">, </w:t>
      </w:r>
      <w:hyperlink w:anchor="_ENREF_22" w:tooltip="Lu, 2016 #22" w:history="1">
        <w:r w:rsidR="007521BE" w:rsidRPr="00446934">
          <w:rPr>
            <w:vertAlign w:val="superscript"/>
          </w:rPr>
          <w:t>22</w:t>
        </w:r>
      </w:hyperlink>
      <w:r w:rsidR="008B4FF7" w:rsidRPr="00446934">
        <w:fldChar w:fldCharType="end"/>
      </w:r>
      <w:r w:rsidR="003E6FB7" w:rsidRPr="00446934">
        <w:rPr>
          <w:color w:val="FF0000"/>
        </w:rPr>
        <w:t xml:space="preserve"> </w:t>
      </w:r>
      <w:r w:rsidR="003E6FB7" w:rsidRPr="00446934">
        <w:t>and some cancer types.</w:t>
      </w:r>
      <w:hyperlink w:anchor="_ENREF_21" w:tooltip="Cuadrado, 2019 #21" w:history="1">
        <w:r w:rsidR="007521BE" w:rsidRPr="00446934">
          <w:fldChar w:fldCharType="begin">
            <w:fldData xml:space="preserve">PEVuZE5vdGU+PENpdGU+PEF1dGhvcj5DdWFkcmFkbzwvQXV0aG9yPjxZZWFyPjIwMTk8L1llYXI+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</w:fldData>
          </w:fldChar>
        </w:r>
        <w:r w:rsidR="007521BE" w:rsidRPr="00446934">
          <w:instrText xml:space="preserve"> ADDIN EN.CITE </w:instrText>
        </w:r>
        <w:r w:rsidR="007521BE" w:rsidRPr="00446934">
          <w:fldChar w:fldCharType="begin">
            <w:fldData xml:space="preserve">PEVuZE5vdGU+PENpdGU+PEF1dGhvcj5DdWFkcmFkbzwvQXV0aG9yPjxZZWFyPjIwMTk8L1llYXI+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</w:fldData>
          </w:fldChar>
        </w:r>
        <w:r w:rsidR="007521BE" w:rsidRPr="00446934">
          <w:instrText xml:space="preserve"> ADDIN EN.CITE.DATA </w:instrText>
        </w:r>
        <w:r w:rsidR="007521BE" w:rsidRPr="00446934">
          <w:fldChar w:fldCharType="end"/>
        </w:r>
        <w:r w:rsidR="007521BE" w:rsidRPr="00446934">
          <w:fldChar w:fldCharType="separate"/>
        </w:r>
        <w:r w:rsidR="007521BE" w:rsidRPr="00446934">
          <w:rPr>
            <w:vertAlign w:val="superscript"/>
          </w:rPr>
          <w:t>21</w:t>
        </w:r>
        <w:r w:rsidR="007521BE" w:rsidRPr="00446934">
          <w:fldChar w:fldCharType="end"/>
        </w:r>
      </w:hyperlink>
      <w:r w:rsidR="003E6FB7" w:rsidRPr="00446934">
        <w:t xml:space="preserve"> </w:t>
      </w:r>
      <w:r w:rsidR="00B22A4C" w:rsidRPr="00446934">
        <w:t xml:space="preserve">Thus, </w:t>
      </w:r>
      <w:r w:rsidR="00122A61" w:rsidRPr="00446934">
        <w:t xml:space="preserve">targeting the protein-protein interaction (PPI) between the Neh2 domain of Nrf2 and the </w:t>
      </w:r>
      <w:r w:rsidR="0054566A" w:rsidRPr="00446934">
        <w:t xml:space="preserve">Kelch domain of Keap1 has been proposed as </w:t>
      </w:r>
      <w:r w:rsidR="00044C50" w:rsidRPr="00446934">
        <w:t xml:space="preserve">a </w:t>
      </w:r>
      <w:r w:rsidR="0054566A" w:rsidRPr="00446934">
        <w:t xml:space="preserve">potential therapeutic strategy to </w:t>
      </w:r>
      <w:r w:rsidR="006F10D8" w:rsidRPr="00446934">
        <w:t>counterbalance oxidative stress</w:t>
      </w:r>
      <w:r w:rsidR="0054566A" w:rsidRPr="00446934">
        <w:t>.</w:t>
      </w:r>
      <w:r w:rsidR="00304699" w:rsidRPr="00446934">
        <w:t xml:space="preserve"> </w:t>
      </w:r>
    </w:p>
    <w:p w14:paraId="3633EDC3" w14:textId="67FE63F8" w:rsidR="00EB78D1" w:rsidRPr="00446934" w:rsidRDefault="00304699" w:rsidP="00E950F9">
      <w:pPr>
        <w:spacing w:line="480" w:lineRule="auto"/>
        <w:jc w:val="both"/>
      </w:pPr>
      <w:r w:rsidRPr="00446934">
        <w:t xml:space="preserve">To date, several </w:t>
      </w:r>
      <w:r w:rsidR="00081492" w:rsidRPr="00446934">
        <w:t xml:space="preserve">classes of </w:t>
      </w:r>
      <w:r w:rsidRPr="00446934">
        <w:t xml:space="preserve">small-molecule </w:t>
      </w:r>
      <w:r w:rsidRPr="00D6560B">
        <w:t xml:space="preserve">inhibitors have been designed to non-covalently inhibit the PPI of the </w:t>
      </w:r>
      <w:r w:rsidR="00110625" w:rsidRPr="00D6560B">
        <w:t xml:space="preserve">Keap1 </w:t>
      </w:r>
      <w:r w:rsidRPr="00D6560B">
        <w:t xml:space="preserve">Kelch domain and </w:t>
      </w:r>
      <w:r w:rsidR="00110625" w:rsidRPr="00D6560B">
        <w:t xml:space="preserve">the Nrf2 </w:t>
      </w:r>
      <w:r w:rsidRPr="00D6560B">
        <w:t>Neh2</w:t>
      </w:r>
      <w:r w:rsidR="00110625" w:rsidRPr="00D6560B">
        <w:t xml:space="preserve"> </w:t>
      </w:r>
      <w:r w:rsidRPr="00D6560B">
        <w:t>motifs</w:t>
      </w:r>
      <w:r w:rsidR="00A663F9" w:rsidRPr="00D6560B">
        <w:t>,</w:t>
      </w:r>
      <w:r w:rsidR="00675FA8" w:rsidRPr="00D6560B">
        <w:fldChar w:fldCharType="begin">
          <w:fldData xml:space="preserve">PEVuZE5vdGU+PENpdGU+PEF1dGhvcj5EYXZpZXM8L0F1dGhvcj48WWVhcj4yMDE2PC9ZZWFyPjxS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</w:fldData>
        </w:fldChar>
      </w:r>
      <w:r w:rsidR="001660E8" w:rsidRPr="00D6560B">
        <w:instrText xml:space="preserve"> ADDIN EN.CITE </w:instrText>
      </w:r>
      <w:r w:rsidR="001660E8" w:rsidRPr="00D6560B">
        <w:fldChar w:fldCharType="begin">
          <w:fldData xml:space="preserve">PEVuZE5vdGU+PENpdGU+PEF1dGhvcj5EYXZpZXM8L0F1dGhvcj48WWVhcj4yMDE2PC9ZZWFyPjxS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</w:fldData>
        </w:fldChar>
      </w:r>
      <w:r w:rsidR="001660E8" w:rsidRPr="00D6560B">
        <w:instrText xml:space="preserve"> ADDIN EN.CITE.DATA </w:instrText>
      </w:r>
      <w:r w:rsidR="001660E8" w:rsidRPr="00D6560B">
        <w:fldChar w:fldCharType="end"/>
      </w:r>
      <w:r w:rsidR="00675FA8" w:rsidRPr="00D6560B">
        <w:fldChar w:fldCharType="separate"/>
      </w:r>
      <w:hyperlink w:anchor="_ENREF_20" w:tooltip="Davies, 2016 #20" w:history="1">
        <w:r w:rsidR="007521BE" w:rsidRPr="00D6560B">
          <w:rPr>
            <w:noProof/>
            <w:vertAlign w:val="superscript"/>
          </w:rPr>
          <w:t>20</w:t>
        </w:r>
      </w:hyperlink>
      <w:r w:rsidR="001660E8" w:rsidRPr="00D6560B">
        <w:rPr>
          <w:noProof/>
          <w:vertAlign w:val="superscript"/>
        </w:rPr>
        <w:t xml:space="preserve">, </w:t>
      </w:r>
      <w:hyperlink w:anchor="_ENREF_23" w:tooltip="Hu, 2013 #23" w:history="1">
        <w:r w:rsidR="007521BE" w:rsidRPr="00D6560B">
          <w:rPr>
            <w:noProof/>
            <w:vertAlign w:val="superscript"/>
          </w:rPr>
          <w:t>23-33</w:t>
        </w:r>
      </w:hyperlink>
      <w:r w:rsidR="00675FA8" w:rsidRPr="00D6560B">
        <w:fldChar w:fldCharType="end"/>
      </w:r>
      <w:r w:rsidR="00A309CA" w:rsidRPr="00D6560B">
        <w:t xml:space="preserve"> </w:t>
      </w:r>
      <w:r w:rsidR="004C0F2C" w:rsidRPr="00D6560B">
        <w:t>including several recently developed compounds</w:t>
      </w:r>
      <w:r w:rsidR="00A663F9" w:rsidRPr="00D6560B">
        <w:t>.</w:t>
      </w:r>
      <w:hyperlink w:anchor="_ENREF_34" w:tooltip="Richardson, 2018 #102" w:history="1">
        <w:r w:rsidR="007521BE" w:rsidRPr="00D6560B">
          <w:fldChar w:fldCharType="begin">
            <w:fldData xml:space="preserve">PEVuZE5vdGU+PENpdGU+PEF1dGhvcj5SaWNoYXJkc29uPC9BdXRob3I+PFllYXI+MjAxODwvWWVh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</w:fldData>
          </w:fldChar>
        </w:r>
        <w:r w:rsidR="007521BE" w:rsidRPr="00D6560B">
          <w:instrText xml:space="preserve"> ADDIN EN.CITE </w:instrText>
        </w:r>
        <w:r w:rsidR="007521BE" w:rsidRPr="00D6560B">
          <w:fldChar w:fldCharType="begin">
            <w:fldData xml:space="preserve">PEVuZE5vdGU+PENpdGU+PEF1dGhvcj5SaWNoYXJkc29uPC9BdXRob3I+PFllYXI+MjAxODwvWWVh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</w:fldData>
          </w:fldChar>
        </w:r>
        <w:r w:rsidR="007521BE" w:rsidRPr="00D6560B">
          <w:instrText xml:space="preserve"> ADDIN EN.CITE.DATA </w:instrText>
        </w:r>
        <w:r w:rsidR="007521BE" w:rsidRPr="00D6560B">
          <w:fldChar w:fldCharType="end"/>
        </w:r>
        <w:r w:rsidR="007521BE" w:rsidRPr="00D6560B">
          <w:fldChar w:fldCharType="separate"/>
        </w:r>
        <w:r w:rsidR="007521BE" w:rsidRPr="00D6560B">
          <w:rPr>
            <w:noProof/>
            <w:vertAlign w:val="superscript"/>
          </w:rPr>
          <w:t>34-45</w:t>
        </w:r>
        <w:r w:rsidR="007521BE" w:rsidRPr="00D6560B">
          <w:fldChar w:fldCharType="end"/>
        </w:r>
      </w:hyperlink>
      <w:r w:rsidR="00A663F9" w:rsidRPr="00D6560B">
        <w:t xml:space="preserve"> </w:t>
      </w:r>
      <w:r w:rsidR="00A309CA" w:rsidRPr="00D6560B">
        <w:t>However,</w:t>
      </w:r>
      <w:r w:rsidR="006F10D8" w:rsidRPr="00D6560B">
        <w:t xml:space="preserve"> the </w:t>
      </w:r>
      <w:r w:rsidR="00077FAB" w:rsidRPr="00D6560B">
        <w:t xml:space="preserve">Neh2-binding pocket of the </w:t>
      </w:r>
      <w:r w:rsidR="006F10D8" w:rsidRPr="00D6560B">
        <w:t xml:space="preserve">Keap1 Kelch </w:t>
      </w:r>
      <w:r w:rsidR="006F10D8" w:rsidRPr="00446934">
        <w:t>domain is large (</w:t>
      </w:r>
      <w:r w:rsidR="003D224C" w:rsidRPr="00446934">
        <w:t>550</w:t>
      </w:r>
      <w:r w:rsidR="00077FAB" w:rsidRPr="00446934">
        <w:rPr>
          <w:rFonts w:cstheme="minorHAnsi"/>
        </w:rPr>
        <w:t>–</w:t>
      </w:r>
      <w:r w:rsidR="003D224C" w:rsidRPr="00446934">
        <w:t>780 Å</w:t>
      </w:r>
      <w:r w:rsidR="006F10D8" w:rsidRPr="00446934">
        <w:t>) and contains multiple arginine residues</w:t>
      </w:r>
      <w:r w:rsidR="00305D81" w:rsidRPr="00446934">
        <w:t>,</w:t>
      </w:r>
      <w:r w:rsidR="00110625" w:rsidRPr="00446934">
        <w:t xml:space="preserve"> thus represent</w:t>
      </w:r>
      <w:r w:rsidR="00305D81" w:rsidRPr="00446934">
        <w:t>ing</w:t>
      </w:r>
      <w:r w:rsidR="00110625" w:rsidRPr="00446934">
        <w:t xml:space="preserve"> a challenging target f</w:t>
      </w:r>
      <w:r w:rsidR="00FC473F" w:rsidRPr="00446934">
        <w:t>o</w:t>
      </w:r>
      <w:r w:rsidR="00110625" w:rsidRPr="00446934">
        <w:t>r drug development.</w:t>
      </w:r>
      <w:hyperlink w:anchor="_ENREF_14" w:tooltip="Pallesen, 2018 #14" w:history="1">
        <w:r w:rsidR="007521BE" w:rsidRPr="00446934">
          <w:fldChar w:fldCharType="begin"/>
        </w:r>
        <w:r w:rsidR="007521BE" w:rsidRPr="00446934">
          <w:instrText xml:space="preserve"> ADDIN EN.CITE &lt;EndNote&gt;&lt;Cite&gt;&lt;Author&gt;Pallesen&lt;/Author&gt;&lt;Year&gt;2018&lt;/Year&gt;&lt;RecNum&gt;14&lt;/RecNum&gt;&lt;DisplayText&gt;&lt;style face="superscript"&gt;14&lt;/style&gt;&lt;/DisplayText&gt;&lt;record&gt;&lt;rec-number&gt;14&lt;/rec-number&gt;&lt;foreign-keys&gt;&lt;key app="EN" db-id="wxvaw2xaraptv8evtp55xe5g5t52pt55z5vf"&gt;14&lt;/key&gt;&lt;/foreign-keys&gt;&lt;ref-type name="Journal Article"&gt;17&lt;/ref-type&gt;&lt;contributors&gt;&lt;authors&gt;&lt;author&gt;Pallesen, J. S.&lt;/author&gt;&lt;author&gt;Tran, K. T.&lt;/author&gt;&lt;author&gt;Bach, A.&lt;/author&gt;&lt;/authors&gt;&lt;/contributors&gt;&lt;auth-address&gt;Department of Drug Design and Pharmacology, Faculty of Health and Medical Sciences , University of Copenhagen , Universitetsparken 2 , DK-2100 Copenhagen , Denmark.&lt;/auth-address&gt;&lt;titles&gt;&lt;title&gt;Non-covalent Small-Molecule Kelch-like ECH-Associated Protein 1-Nuclear Factor Erythroid 2-Related Factor 2 (Keap1-Nrf2) Inhibitors and Their Potential for Targeting Central Nervous System Diseases&lt;/title&gt;&lt;secondary-title&gt;J Med Chem&lt;/secondary-title&gt;&lt;/titles&gt;&lt;periodical&gt;&lt;full-title&gt;J Med Chem&lt;/full-title&gt;&lt;/periodical&gt;&lt;pages&gt;8088-8103&lt;/pages&gt;&lt;volume&gt;61&lt;/volume&gt;&lt;number&gt;18&lt;/number&gt;&lt;edition&gt;2018/05/12&lt;/edition&gt;&lt;dates&gt;&lt;year&gt;2018&lt;/year&gt;&lt;pub-dates&gt;&lt;date&gt;Sep 27&lt;/date&gt;&lt;/pub-dates&gt;&lt;/dates&gt;&lt;isbn&gt;1520-4804 (Electronic)&amp;#xD;0022-2623 (Linking)&lt;/isbn&gt;&lt;accession-num&gt;29750408&lt;/accession-num&gt;&lt;urls&gt;&lt;related-urls&gt;&lt;url&gt;https://www.ncbi.nlm.nih.gov/pubmed/29750408&lt;/url&gt;&lt;/related-urls&gt;&lt;/urls&gt;&lt;electronic-resource-num&gt;10.1021/acs.jmedchem.8b00358&lt;/electronic-resource-num&gt;&lt;/record&gt;&lt;/Cite&gt;&lt;/EndNote&gt;</w:instrText>
        </w:r>
        <w:r w:rsidR="007521BE" w:rsidRPr="00446934">
          <w:fldChar w:fldCharType="separate"/>
        </w:r>
        <w:r w:rsidR="007521BE" w:rsidRPr="00446934">
          <w:rPr>
            <w:vertAlign w:val="superscript"/>
          </w:rPr>
          <w:t>14</w:t>
        </w:r>
        <w:r w:rsidR="007521BE" w:rsidRPr="00446934">
          <w:fldChar w:fldCharType="end"/>
        </w:r>
      </w:hyperlink>
      <w:r w:rsidR="00084EA1" w:rsidRPr="00446934">
        <w:rPr>
          <w:color w:val="FF0000"/>
        </w:rPr>
        <w:t xml:space="preserve"> </w:t>
      </w:r>
      <w:r w:rsidR="006F10D8" w:rsidRPr="00446934">
        <w:t>This is reflected in the reported Keap1</w:t>
      </w:r>
      <w:r w:rsidR="006A43DB" w:rsidRPr="00446934">
        <w:t>–</w:t>
      </w:r>
      <w:r w:rsidR="006F10D8" w:rsidRPr="00446934">
        <w:t>Nrf2 PPI inhibitors</w:t>
      </w:r>
      <w:r w:rsidR="00110625" w:rsidRPr="00446934">
        <w:t>,</w:t>
      </w:r>
      <w:r w:rsidR="006F10D8" w:rsidRPr="00446934">
        <w:t xml:space="preserve"> which </w:t>
      </w:r>
      <w:r w:rsidR="00B87BF5" w:rsidRPr="00446934">
        <w:t xml:space="preserve">generally </w:t>
      </w:r>
      <w:r w:rsidR="006F10D8" w:rsidRPr="00446934">
        <w:t xml:space="preserve">have high </w:t>
      </w:r>
      <w:r w:rsidR="00B87BF5" w:rsidRPr="00446934">
        <w:t xml:space="preserve">molecular weights </w:t>
      </w:r>
      <w:r w:rsidR="006F10D8" w:rsidRPr="00446934">
        <w:t xml:space="preserve">and </w:t>
      </w:r>
      <w:r w:rsidR="006A234C" w:rsidRPr="00446934">
        <w:t>contain carboxyli</w:t>
      </w:r>
      <w:r w:rsidR="008375F5" w:rsidRPr="00446934">
        <w:t>c acids</w:t>
      </w:r>
      <w:r w:rsidR="00B87BF5" w:rsidRPr="00446934">
        <w:t xml:space="preserve"> leading </w:t>
      </w:r>
      <w:r w:rsidR="00AB4C8B" w:rsidRPr="00446934">
        <w:t xml:space="preserve">to </w:t>
      </w:r>
      <w:r w:rsidR="008375F5" w:rsidRPr="00446934">
        <w:t xml:space="preserve">poor cell </w:t>
      </w:r>
      <w:r w:rsidR="00B87BF5" w:rsidRPr="00446934">
        <w:t xml:space="preserve">and CNS </w:t>
      </w:r>
      <w:r w:rsidR="008375F5" w:rsidRPr="00446934">
        <w:t>permeability.</w:t>
      </w:r>
      <w:r w:rsidR="00C30D71" w:rsidRPr="00446934">
        <w:t xml:space="preserve"> A</w:t>
      </w:r>
      <w:r w:rsidR="00B87BF5" w:rsidRPr="00446934">
        <w:t>lso, many of the compounds are</w:t>
      </w:r>
      <w:r w:rsidR="00286165" w:rsidRPr="00446934">
        <w:t xml:space="preserve"> either</w:t>
      </w:r>
      <w:r w:rsidR="00B87BF5" w:rsidRPr="00446934">
        <w:t xml:space="preserve"> low-potent (</w:t>
      </w:r>
      <w:r w:rsidR="00B87BF5" w:rsidRPr="00446934">
        <w:rPr>
          <w:i/>
        </w:rPr>
        <w:t>K</w:t>
      </w:r>
      <w:r w:rsidR="00B87BF5" w:rsidRPr="00446934">
        <w:rPr>
          <w:vertAlign w:val="subscript"/>
        </w:rPr>
        <w:t>d</w:t>
      </w:r>
      <w:r w:rsidR="00B87BF5" w:rsidRPr="00446934">
        <w:t>/</w:t>
      </w:r>
      <w:r w:rsidR="00B87BF5" w:rsidRPr="00446934">
        <w:rPr>
          <w:i/>
        </w:rPr>
        <w:t>K</w:t>
      </w:r>
      <w:r w:rsidR="00B87BF5" w:rsidRPr="00446934">
        <w:rPr>
          <w:vertAlign w:val="subscript"/>
        </w:rPr>
        <w:t>i</w:t>
      </w:r>
      <w:r w:rsidR="00B87BF5" w:rsidRPr="00446934">
        <w:t xml:space="preserve"> &gt; 1 µM) or </w:t>
      </w:r>
      <w:r w:rsidR="008C53AB" w:rsidRPr="00446934">
        <w:t xml:space="preserve">have suboptimal </w:t>
      </w:r>
      <w:r w:rsidR="00077FAB" w:rsidRPr="00446934">
        <w:t xml:space="preserve">drug-related </w:t>
      </w:r>
      <w:r w:rsidR="008C53AB" w:rsidRPr="00446934">
        <w:t xml:space="preserve">properties, such as </w:t>
      </w:r>
      <w:r w:rsidR="00B87BF5" w:rsidRPr="00446934">
        <w:t xml:space="preserve">low solubility, </w:t>
      </w:r>
      <w:r w:rsidR="008C53AB" w:rsidRPr="00446934">
        <w:t xml:space="preserve">low metabolic stability, </w:t>
      </w:r>
      <w:r w:rsidR="00B87BF5" w:rsidRPr="00446934">
        <w:t>mutagenic properties</w:t>
      </w:r>
      <w:r w:rsidR="006316AF" w:rsidRPr="00446934">
        <w:t>, or low bioavailability and high clearance</w:t>
      </w:r>
      <w:r w:rsidR="00084EA1" w:rsidRPr="00446934">
        <w:t>.</w:t>
      </w:r>
      <w:r w:rsidR="005A3B99" w:rsidRPr="00446934">
        <w:fldChar w:fldCharType="begin">
          <w:fldData xml:space="preserve">PEVuZE5vdGU+PENpdGU+PEF1dGhvcj5QYWxsZXNlbjwvQXV0aG9yPjxZZWFyPjIwMTg8L1llYXI+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</w:fldData>
        </w:fldChar>
      </w:r>
      <w:r w:rsidR="001660E8">
        <w:instrText xml:space="preserve"> ADDIN EN.CITE </w:instrText>
      </w:r>
      <w:r w:rsidR="001660E8">
        <w:fldChar w:fldCharType="begin">
          <w:fldData xml:space="preserve">PEVuZE5vdGU+PENpdGU+PEF1dGhvcj5QYWxsZXNlbjwvQXV0aG9yPjxZZWFyPjIwMTg8L1llYXI+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</w:fldData>
        </w:fldChar>
      </w:r>
      <w:r w:rsidR="001660E8">
        <w:instrText xml:space="preserve"> ADDIN EN.CITE.DATA </w:instrText>
      </w:r>
      <w:r w:rsidR="001660E8">
        <w:fldChar w:fldCharType="end"/>
      </w:r>
      <w:r w:rsidR="005A3B99" w:rsidRPr="00446934">
        <w:fldChar w:fldCharType="separate"/>
      </w:r>
      <w:hyperlink w:anchor="_ENREF_14" w:tooltip="Pallesen, 2018 #14" w:history="1">
        <w:r w:rsidR="007521BE" w:rsidRPr="001660E8">
          <w:rPr>
            <w:noProof/>
            <w:vertAlign w:val="superscript"/>
          </w:rPr>
          <w:t>14</w:t>
        </w:r>
      </w:hyperlink>
      <w:r w:rsidR="001660E8" w:rsidRPr="001660E8">
        <w:rPr>
          <w:noProof/>
          <w:vertAlign w:val="superscript"/>
        </w:rPr>
        <w:t xml:space="preserve">, </w:t>
      </w:r>
      <w:hyperlink w:anchor="_ENREF_20" w:tooltip="Davies, 2016 #20" w:history="1">
        <w:r w:rsidR="007521BE" w:rsidRPr="001660E8">
          <w:rPr>
            <w:noProof/>
            <w:vertAlign w:val="superscript"/>
          </w:rPr>
          <w:t>20</w:t>
        </w:r>
      </w:hyperlink>
      <w:r w:rsidR="001660E8" w:rsidRPr="001660E8">
        <w:rPr>
          <w:noProof/>
          <w:vertAlign w:val="superscript"/>
        </w:rPr>
        <w:t xml:space="preserve">, </w:t>
      </w:r>
      <w:hyperlink w:anchor="_ENREF_28" w:tooltip="Winkel, 2015 #28" w:history="1">
        <w:r w:rsidR="007521BE" w:rsidRPr="001660E8">
          <w:rPr>
            <w:noProof/>
            <w:vertAlign w:val="superscript"/>
          </w:rPr>
          <w:t>28</w:t>
        </w:r>
      </w:hyperlink>
      <w:r w:rsidR="001660E8" w:rsidRPr="001660E8">
        <w:rPr>
          <w:noProof/>
          <w:vertAlign w:val="superscript"/>
        </w:rPr>
        <w:t xml:space="preserve">, </w:t>
      </w:r>
      <w:hyperlink w:anchor="_ENREF_33" w:tooltip="Tran, 2019 #32" w:history="1">
        <w:r w:rsidR="007521BE" w:rsidRPr="001660E8">
          <w:rPr>
            <w:noProof/>
            <w:vertAlign w:val="superscript"/>
          </w:rPr>
          <w:t>33</w:t>
        </w:r>
      </w:hyperlink>
      <w:r w:rsidR="001660E8" w:rsidRPr="001660E8">
        <w:rPr>
          <w:noProof/>
          <w:vertAlign w:val="superscript"/>
        </w:rPr>
        <w:t xml:space="preserve">, </w:t>
      </w:r>
      <w:hyperlink w:anchor="_ENREF_46" w:tooltip="Heightman, 2019 #33" w:history="1">
        <w:r w:rsidR="007521BE" w:rsidRPr="001660E8">
          <w:rPr>
            <w:noProof/>
            <w:vertAlign w:val="superscript"/>
          </w:rPr>
          <w:t>46</w:t>
        </w:r>
      </w:hyperlink>
      <w:r w:rsidR="005A3B99" w:rsidRPr="00446934">
        <w:fldChar w:fldCharType="end"/>
      </w:r>
    </w:p>
    <w:p w14:paraId="3FE077C2" w14:textId="5E739179" w:rsidR="00941F43" w:rsidRPr="00446934" w:rsidRDefault="00457B4D" w:rsidP="00E950F9">
      <w:pPr>
        <w:spacing w:line="480" w:lineRule="auto"/>
        <w:jc w:val="both"/>
      </w:pPr>
      <w:r w:rsidRPr="00446934">
        <w:t>Fragment-based drug d</w:t>
      </w:r>
      <w:r w:rsidR="00230957" w:rsidRPr="00446934">
        <w:t>iscovery (</w:t>
      </w:r>
      <w:r w:rsidR="000E53CD" w:rsidRPr="00446934">
        <w:t>FBDD</w:t>
      </w:r>
      <w:r w:rsidR="00230957" w:rsidRPr="00446934">
        <w:t>)</w:t>
      </w:r>
      <w:r w:rsidR="00A65853" w:rsidRPr="00446934">
        <w:t xml:space="preserve"> has been </w:t>
      </w:r>
      <w:r w:rsidR="000C2174" w:rsidRPr="00446934">
        <w:t xml:space="preserve">effective </w:t>
      </w:r>
      <w:r w:rsidR="00A65853" w:rsidRPr="00446934">
        <w:t xml:space="preserve">in </w:t>
      </w:r>
      <w:r w:rsidR="000C2174" w:rsidRPr="00446934">
        <w:t>develop</w:t>
      </w:r>
      <w:r w:rsidR="00A65853" w:rsidRPr="00446934">
        <w:t>ing</w:t>
      </w:r>
      <w:r w:rsidR="000C2174" w:rsidRPr="00446934">
        <w:t xml:space="preserve"> potent drug-like PPI</w:t>
      </w:r>
      <w:r w:rsidR="00A65853" w:rsidRPr="00446934">
        <w:t xml:space="preserve"> inhibitors</w:t>
      </w:r>
      <w:r w:rsidR="00185196" w:rsidRPr="00446934">
        <w:t>.</w:t>
      </w:r>
      <w:r w:rsidR="000E6973" w:rsidRPr="00446934">
        <w:fldChar w:fldCharType="begin">
          <w:fldData xml:space="preserve">PEVuZE5vdGU+PENpdGU+PEF1dGhvcj5FcmxhbnNvbjwvQXV0aG9yPjxZZWFyPjIwMTY8L1llYXI+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</w:fldData>
        </w:fldChar>
      </w:r>
      <w:r w:rsidR="001660E8">
        <w:instrText xml:space="preserve"> ADDIN EN.CITE </w:instrText>
      </w:r>
      <w:r w:rsidR="001660E8">
        <w:fldChar w:fldCharType="begin">
          <w:fldData xml:space="preserve">PEVuZE5vdGU+PENpdGU+PEF1dGhvcj5FcmxhbnNvbjwvQXV0aG9yPjxZZWFyPjIwMTY8L1llYXI+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</w:fldData>
        </w:fldChar>
      </w:r>
      <w:r w:rsidR="001660E8">
        <w:instrText xml:space="preserve"> ADDIN EN.CITE.DATA </w:instrText>
      </w:r>
      <w:r w:rsidR="001660E8">
        <w:fldChar w:fldCharType="end"/>
      </w:r>
      <w:r w:rsidR="000E6973" w:rsidRPr="00446934">
        <w:fldChar w:fldCharType="separate"/>
      </w:r>
      <w:hyperlink w:anchor="_ENREF_47" w:tooltip="Erlanson, 2016 #34" w:history="1">
        <w:r w:rsidR="007521BE" w:rsidRPr="001660E8">
          <w:rPr>
            <w:noProof/>
            <w:vertAlign w:val="superscript"/>
          </w:rPr>
          <w:t>47</w:t>
        </w:r>
      </w:hyperlink>
      <w:r w:rsidR="001660E8" w:rsidRPr="001660E8">
        <w:rPr>
          <w:noProof/>
          <w:vertAlign w:val="superscript"/>
        </w:rPr>
        <w:t xml:space="preserve">, </w:t>
      </w:r>
      <w:hyperlink w:anchor="_ENREF_48" w:tooltip="Scott, 2012 #35" w:history="1">
        <w:r w:rsidR="007521BE" w:rsidRPr="001660E8">
          <w:rPr>
            <w:noProof/>
            <w:vertAlign w:val="superscript"/>
          </w:rPr>
          <w:t>48</w:t>
        </w:r>
      </w:hyperlink>
      <w:r w:rsidR="000E6973" w:rsidRPr="00446934">
        <w:fldChar w:fldCharType="end"/>
      </w:r>
      <w:r w:rsidR="00941F43" w:rsidRPr="00446934">
        <w:rPr>
          <w:color w:val="FF0000"/>
        </w:rPr>
        <w:t xml:space="preserve"> </w:t>
      </w:r>
      <w:r w:rsidR="00A65853" w:rsidRPr="00446934">
        <w:t xml:space="preserve">The </w:t>
      </w:r>
      <w:r w:rsidR="009106F7" w:rsidRPr="00446934">
        <w:t>core principal of FBDD is to start from small</w:t>
      </w:r>
      <w:r w:rsidR="001229D6" w:rsidRPr="00446934">
        <w:t xml:space="preserve"> non-complex molecules known as </w:t>
      </w:r>
      <w:r w:rsidR="009106F7" w:rsidRPr="00446934">
        <w:t>fragment</w:t>
      </w:r>
      <w:r w:rsidR="00A65853" w:rsidRPr="00446934">
        <w:t>s</w:t>
      </w:r>
      <w:r w:rsidR="009106F7" w:rsidRPr="00446934">
        <w:t xml:space="preserve"> and </w:t>
      </w:r>
      <w:r w:rsidR="003D224C" w:rsidRPr="00446934">
        <w:t>careful</w:t>
      </w:r>
      <w:r w:rsidR="0041337B" w:rsidRPr="00446934">
        <w:t>ly</w:t>
      </w:r>
      <w:r w:rsidR="003D224C" w:rsidRPr="00446934">
        <w:t xml:space="preserve"> optimize</w:t>
      </w:r>
      <w:r w:rsidR="009106F7" w:rsidRPr="00446934">
        <w:t xml:space="preserve"> </w:t>
      </w:r>
      <w:r w:rsidR="00A65853" w:rsidRPr="00446934">
        <w:t>the hit</w:t>
      </w:r>
      <w:r w:rsidR="00EC43A9" w:rsidRPr="00446934">
        <w:rPr>
          <w:rFonts w:cstheme="minorHAnsi"/>
        </w:rPr>
        <w:t>s</w:t>
      </w:r>
      <w:r w:rsidR="00A65853" w:rsidRPr="00446934">
        <w:t xml:space="preserve"> </w:t>
      </w:r>
      <w:r w:rsidR="00EC43A9" w:rsidRPr="00446934">
        <w:t xml:space="preserve">by either growing, linking, or merging, </w:t>
      </w:r>
      <w:r w:rsidR="00A65853" w:rsidRPr="00446934">
        <w:t xml:space="preserve">to </w:t>
      </w:r>
      <w:r w:rsidR="009106F7" w:rsidRPr="00446934">
        <w:t>improve the binding</w:t>
      </w:r>
      <w:r w:rsidR="00A65853" w:rsidRPr="00446934">
        <w:t xml:space="preserve"> activity</w:t>
      </w:r>
      <w:r w:rsidR="009106F7" w:rsidRPr="00446934">
        <w:t xml:space="preserve"> while maintaining high ligand</w:t>
      </w:r>
      <w:r w:rsidR="00A65853" w:rsidRPr="00446934">
        <w:t xml:space="preserve"> </w:t>
      </w:r>
      <w:r w:rsidR="009106F7" w:rsidRPr="00446934">
        <w:t>efficiency (LE)</w:t>
      </w:r>
      <w:hyperlink w:anchor="_ENREF_49" w:tooltip="Hopkins, 2004 #36" w:history="1">
        <w:r w:rsidR="007521BE" w:rsidRPr="00446934">
          <w:fldChar w:fldCharType="begin"/>
        </w:r>
        <w:r w:rsidR="007521BE">
          <w:instrText xml:space="preserve"> ADDIN EN.CITE &lt;EndNote&gt;&lt;Cite&gt;&lt;Author&gt;Hopkins&lt;/Author&gt;&lt;Year&gt;2004&lt;/Year&gt;&lt;RecNum&gt;36&lt;/RecNum&gt;&lt;DisplayText&gt;&lt;style face="superscript"&gt;49&lt;/style&gt;&lt;/DisplayText&gt;&lt;record&gt;&lt;rec-number&gt;36&lt;/rec-number&gt;&lt;foreign-keys&gt;&lt;key app="EN" db-id="wxvaw2xaraptv8evtp55xe5g5t52pt55z5vf"&gt;36&lt;/key&gt;&lt;/foreign-keys&gt;&lt;ref-type name="Journal Article"&gt;17&lt;/ref-type&gt;&lt;contributors&gt;&lt;authors&gt;&lt;author&gt;Hopkins, Andrew L.&lt;/author&gt;&lt;author&gt;Groom, Colin R.&lt;/author&gt;&lt;author&gt;Alex, Alexander&lt;/author&gt;&lt;/authors&gt;&lt;/contributors&gt;&lt;titles&gt;&lt;title&gt;Ligand efficiency: a useful metric for lead selection&lt;/title&gt;&lt;secondary-title&gt;Drug Discovery Today&lt;/secondary-title&gt;&lt;/titles&gt;&lt;periodical&gt;&lt;full-title&gt;Drug Discovery Today&lt;/full-title&gt;&lt;/periodical&gt;&lt;pages&gt;430-431&lt;/pages&gt;&lt;volume&gt;9&lt;/volume&gt;&lt;number&gt;10&lt;/number&gt;&lt;section&gt;430&lt;/section&gt;&lt;dates&gt;&lt;year&gt;2004&lt;/year&gt;&lt;/dates&gt;&lt;isbn&gt;13596446&lt;/isbn&gt;&lt;urls&gt;&lt;/urls&gt;&lt;electronic-resource-num&gt;10.1016/s1359-6446(04)03069-7&lt;/electronic-resource-num&gt;&lt;/record&gt;&lt;/Cite&gt;&lt;/EndNote&gt;</w:instrText>
        </w:r>
        <w:r w:rsidR="007521BE" w:rsidRPr="00446934">
          <w:fldChar w:fldCharType="separate"/>
        </w:r>
        <w:r w:rsidR="007521BE" w:rsidRPr="001660E8">
          <w:rPr>
            <w:noProof/>
            <w:vertAlign w:val="superscript"/>
          </w:rPr>
          <w:t>49</w:t>
        </w:r>
        <w:r w:rsidR="007521BE" w:rsidRPr="00446934">
          <w:fldChar w:fldCharType="end"/>
        </w:r>
      </w:hyperlink>
      <w:r w:rsidR="009106F7" w:rsidRPr="00446934">
        <w:rPr>
          <w:color w:val="FF0000"/>
        </w:rPr>
        <w:t xml:space="preserve"> </w:t>
      </w:r>
      <w:r w:rsidR="009106F7" w:rsidRPr="00446934">
        <w:t xml:space="preserve">and promising physiochemical properties. </w:t>
      </w:r>
      <w:r w:rsidR="00E06C19" w:rsidRPr="00446934">
        <w:t xml:space="preserve">This approach </w:t>
      </w:r>
      <w:r w:rsidR="000C2174" w:rsidRPr="00446934">
        <w:t xml:space="preserve">has been </w:t>
      </w:r>
      <w:r w:rsidR="00213C3A" w:rsidRPr="00446934">
        <w:t xml:space="preserve">applied to </w:t>
      </w:r>
      <w:r w:rsidR="000C2174" w:rsidRPr="00446934">
        <w:t>Keap1</w:t>
      </w:r>
      <w:r w:rsidR="00194165" w:rsidRPr="00446934">
        <w:t xml:space="preserve"> by screening</w:t>
      </w:r>
      <w:r w:rsidR="00185196" w:rsidRPr="00446934">
        <w:t xml:space="preserve"> a diverse library of </w:t>
      </w:r>
      <w:r w:rsidR="00E06C19" w:rsidRPr="00446934">
        <w:t>approximately 330 fragments</w:t>
      </w:r>
      <w:r w:rsidR="00185196" w:rsidRPr="00446934">
        <w:t xml:space="preserve"> by </w:t>
      </w:r>
      <w:r w:rsidR="00E06C19" w:rsidRPr="00446934">
        <w:t>X-ray crystallography</w:t>
      </w:r>
      <w:r w:rsidR="00213C3A" w:rsidRPr="00446934">
        <w:t xml:space="preserve"> followed by optimization </w:t>
      </w:r>
      <w:r w:rsidR="00305D81" w:rsidRPr="00446934">
        <w:t xml:space="preserve">of fragment hits </w:t>
      </w:r>
      <w:r w:rsidR="00213C3A" w:rsidRPr="00446934">
        <w:t>into a nanomolar</w:t>
      </w:r>
      <w:r w:rsidR="008F6BCA" w:rsidRPr="00446934">
        <w:t>-affinity</w:t>
      </w:r>
      <w:r w:rsidR="00213C3A" w:rsidRPr="00446934">
        <w:t xml:space="preserve"> compound</w:t>
      </w:r>
      <w:r w:rsidR="000C2174" w:rsidRPr="00446934">
        <w:t>.</w:t>
      </w:r>
      <w:r w:rsidR="005A3B99" w:rsidRPr="00446934">
        <w:fldChar w:fldCharType="begin">
          <w:fldData xml:space="preserve">PEVuZE5vdGU+PENpdGU+PEF1dGhvcj5IZWlnaHRtYW48L0F1dGhvcj48WWVhcj4yMDE5PC9ZZWFy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</w:fldData>
        </w:fldChar>
      </w:r>
      <w:r w:rsidR="001660E8">
        <w:instrText xml:space="preserve"> ADDIN EN.CITE </w:instrText>
      </w:r>
      <w:r w:rsidR="001660E8">
        <w:fldChar w:fldCharType="begin">
          <w:fldData xml:space="preserve">PEVuZE5vdGU+PENpdGU+PEF1dGhvcj5IZWlnaHRtYW48L0F1dGhvcj48WWVhcj4yMDE5PC9ZZWFy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</w:fldData>
        </w:fldChar>
      </w:r>
      <w:r w:rsidR="001660E8">
        <w:instrText xml:space="preserve"> ADDIN EN.CITE.DATA </w:instrText>
      </w:r>
      <w:r w:rsidR="001660E8">
        <w:fldChar w:fldCharType="end"/>
      </w:r>
      <w:r w:rsidR="005A3B99" w:rsidRPr="00446934">
        <w:fldChar w:fldCharType="separate"/>
      </w:r>
      <w:hyperlink w:anchor="_ENREF_20" w:tooltip="Davies, 2016 #20" w:history="1">
        <w:r w:rsidR="007521BE" w:rsidRPr="001660E8">
          <w:rPr>
            <w:noProof/>
            <w:vertAlign w:val="superscript"/>
          </w:rPr>
          <w:t>20</w:t>
        </w:r>
      </w:hyperlink>
      <w:r w:rsidR="001660E8" w:rsidRPr="001660E8">
        <w:rPr>
          <w:noProof/>
          <w:vertAlign w:val="superscript"/>
        </w:rPr>
        <w:t xml:space="preserve">, </w:t>
      </w:r>
      <w:hyperlink w:anchor="_ENREF_46" w:tooltip="Heightman, 2019 #33" w:history="1">
        <w:r w:rsidR="007521BE" w:rsidRPr="001660E8">
          <w:rPr>
            <w:noProof/>
            <w:vertAlign w:val="superscript"/>
          </w:rPr>
          <w:t>46</w:t>
        </w:r>
      </w:hyperlink>
      <w:r w:rsidR="005A3B99" w:rsidRPr="00446934">
        <w:fldChar w:fldCharType="end"/>
      </w:r>
      <w:r w:rsidR="004D40EA" w:rsidRPr="00446934">
        <w:rPr>
          <w:color w:val="FF0000"/>
        </w:rPr>
        <w:t xml:space="preserve"> </w:t>
      </w:r>
      <w:r w:rsidR="00185196" w:rsidRPr="00446934">
        <w:t xml:space="preserve">An alternative </w:t>
      </w:r>
      <w:r w:rsidR="008F6BCA" w:rsidRPr="00446934">
        <w:t>strategy</w:t>
      </w:r>
      <w:r w:rsidR="00715E37" w:rsidRPr="00446934">
        <w:t xml:space="preserve">, which is pursued herein, </w:t>
      </w:r>
      <w:r w:rsidR="00185196" w:rsidRPr="00446934">
        <w:t xml:space="preserve">is to apply </w:t>
      </w:r>
      <w:r w:rsidR="002C6187" w:rsidRPr="00446934">
        <w:t>the fragment-based deconstruction-reconstruction (FBDR) approach</w:t>
      </w:r>
      <w:r w:rsidR="00185196" w:rsidRPr="00446934">
        <w:t xml:space="preserve">. </w:t>
      </w:r>
      <w:r w:rsidR="00941F43" w:rsidRPr="00446934">
        <w:t>Here, known inhibitors are dissected or deconstructed</w:t>
      </w:r>
      <w:r w:rsidR="0059144C" w:rsidRPr="00446934">
        <w:t xml:space="preserve"> </w:t>
      </w:r>
      <w:r w:rsidR="00941F43" w:rsidRPr="00446934">
        <w:t xml:space="preserve">into fragments </w:t>
      </w:r>
      <w:r w:rsidR="00C555C8" w:rsidRPr="00446934">
        <w:t xml:space="preserve">whereby </w:t>
      </w:r>
      <w:r w:rsidR="0059144C" w:rsidRPr="00446934">
        <w:t xml:space="preserve">a </w:t>
      </w:r>
      <w:r w:rsidR="004F528C" w:rsidRPr="00446934">
        <w:t xml:space="preserve">target-biased </w:t>
      </w:r>
      <w:r w:rsidR="0059144C" w:rsidRPr="00446934">
        <w:t xml:space="preserve">library </w:t>
      </w:r>
      <w:r w:rsidR="004F528C" w:rsidRPr="00446934">
        <w:t xml:space="preserve">of fragments </w:t>
      </w:r>
      <w:r w:rsidR="00C555C8" w:rsidRPr="00446934">
        <w:t>is made</w:t>
      </w:r>
      <w:r w:rsidR="004F528C" w:rsidRPr="00446934">
        <w:t>.</w:t>
      </w:r>
      <w:r w:rsidR="005A3B99" w:rsidRPr="00446934">
        <w:fldChar w:fldCharType="begin">
          <w:fldData xml:space="preserve">PEVuZE5vdGU+PENpdGU+PEF1dGhvcj5FcmxhbnNvbjwvQXV0aG9yPjxZZWFyPjIwMTY8L1llYXI+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</w:fldData>
        </w:fldChar>
      </w:r>
      <w:r w:rsidR="001660E8">
        <w:instrText xml:space="preserve"> ADDIN EN.CITE </w:instrText>
      </w:r>
      <w:r w:rsidR="001660E8">
        <w:fldChar w:fldCharType="begin">
          <w:fldData xml:space="preserve">PEVuZE5vdGU+PENpdGU+PEF1dGhvcj5FcmxhbnNvbjwvQXV0aG9yPjxZZWFyPjIwMTY8L1llYXI+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</w:fldData>
        </w:fldChar>
      </w:r>
      <w:r w:rsidR="001660E8">
        <w:instrText xml:space="preserve"> ADDIN EN.CITE.DATA </w:instrText>
      </w:r>
      <w:r w:rsidR="001660E8">
        <w:fldChar w:fldCharType="end"/>
      </w:r>
      <w:r w:rsidR="005A3B99" w:rsidRPr="00446934">
        <w:fldChar w:fldCharType="separate"/>
      </w:r>
      <w:hyperlink w:anchor="_ENREF_47" w:tooltip="Erlanson, 2016 #34" w:history="1">
        <w:r w:rsidR="007521BE" w:rsidRPr="001660E8">
          <w:rPr>
            <w:noProof/>
            <w:vertAlign w:val="superscript"/>
          </w:rPr>
          <w:t>47</w:t>
        </w:r>
      </w:hyperlink>
      <w:r w:rsidR="001660E8" w:rsidRPr="001660E8">
        <w:rPr>
          <w:noProof/>
          <w:vertAlign w:val="superscript"/>
        </w:rPr>
        <w:t xml:space="preserve">, </w:t>
      </w:r>
      <w:hyperlink w:anchor="_ENREF_50" w:tooltip="Barelier, 2010 #37" w:history="1">
        <w:r w:rsidR="007521BE" w:rsidRPr="001660E8">
          <w:rPr>
            <w:noProof/>
            <w:vertAlign w:val="superscript"/>
          </w:rPr>
          <w:t>50-53</w:t>
        </w:r>
      </w:hyperlink>
      <w:r w:rsidR="005A3B99" w:rsidRPr="00446934">
        <w:fldChar w:fldCharType="end"/>
      </w:r>
      <w:r w:rsidR="009106F7" w:rsidRPr="00446934">
        <w:rPr>
          <w:color w:val="FF0000"/>
        </w:rPr>
        <w:t xml:space="preserve"> </w:t>
      </w:r>
      <w:r w:rsidR="004F528C" w:rsidRPr="00446934">
        <w:t xml:space="preserve">This </w:t>
      </w:r>
      <w:r w:rsidR="009106F7" w:rsidRPr="00446934">
        <w:t xml:space="preserve">often </w:t>
      </w:r>
      <w:r w:rsidR="00941F43" w:rsidRPr="00446934">
        <w:t>result</w:t>
      </w:r>
      <w:r w:rsidR="00194165" w:rsidRPr="00446934">
        <w:t>s</w:t>
      </w:r>
      <w:r w:rsidR="00941F43" w:rsidRPr="00446934">
        <w:t xml:space="preserve"> in higher hit-rates, </w:t>
      </w:r>
      <w:r w:rsidR="00EC43A9" w:rsidRPr="00446934">
        <w:t xml:space="preserve">as the fragments are predisposed to bind the target, </w:t>
      </w:r>
      <w:r w:rsidR="001D1488" w:rsidRPr="00446934">
        <w:t xml:space="preserve">and can </w:t>
      </w:r>
      <w:r w:rsidR="004F528C" w:rsidRPr="00446934">
        <w:t>reveal which parts of the ligands are most essential for binding</w:t>
      </w:r>
      <w:r w:rsidR="00EC43A9" w:rsidRPr="00446934">
        <w:t xml:space="preserve">. Also, </w:t>
      </w:r>
      <w:r w:rsidR="001D1488" w:rsidRPr="00446934">
        <w:t xml:space="preserve">if structural data </w:t>
      </w:r>
      <w:r w:rsidR="007910BD" w:rsidRPr="00446934">
        <w:t>are</w:t>
      </w:r>
      <w:r w:rsidR="00C555C8" w:rsidRPr="00446934">
        <w:t xml:space="preserve"> </w:t>
      </w:r>
      <w:r w:rsidR="008F6BCA" w:rsidRPr="00446934">
        <w:t xml:space="preserve">obtained for the </w:t>
      </w:r>
      <w:r w:rsidR="007910BD" w:rsidRPr="00446934">
        <w:t>protein-</w:t>
      </w:r>
      <w:r w:rsidR="008F6BCA" w:rsidRPr="00446934">
        <w:t>fragment</w:t>
      </w:r>
      <w:r w:rsidR="007910BD" w:rsidRPr="00446934">
        <w:t xml:space="preserve"> </w:t>
      </w:r>
      <w:r w:rsidR="007910BD" w:rsidRPr="00446934">
        <w:lastRenderedPageBreak/>
        <w:t>complexe</w:t>
      </w:r>
      <w:r w:rsidR="008F6BCA" w:rsidRPr="00446934">
        <w:t>s</w:t>
      </w:r>
      <w:r w:rsidR="009D4DEB" w:rsidRPr="00446934">
        <w:t>,</w:t>
      </w:r>
      <w:r w:rsidR="008F6BCA" w:rsidRPr="00446934">
        <w:t xml:space="preserve"> </w:t>
      </w:r>
      <w:r w:rsidR="006F5F30" w:rsidRPr="00446934">
        <w:t>th</w:t>
      </w:r>
      <w:r w:rsidR="001D1488" w:rsidRPr="00446934">
        <w:t xml:space="preserve">is can </w:t>
      </w:r>
      <w:r w:rsidR="006F5F30" w:rsidRPr="00446934">
        <w:t xml:space="preserve">identify the </w:t>
      </w:r>
      <w:r w:rsidR="00C555C8" w:rsidRPr="00446934">
        <w:t xml:space="preserve">corresponding protein </w:t>
      </w:r>
      <w:r w:rsidR="00D33D43" w:rsidRPr="00446934">
        <w:t xml:space="preserve">pocket </w:t>
      </w:r>
      <w:r w:rsidR="006F5F30" w:rsidRPr="00446934">
        <w:t>hot</w:t>
      </w:r>
      <w:r w:rsidR="009D4DEB" w:rsidRPr="00446934">
        <w:t xml:space="preserve"> </w:t>
      </w:r>
      <w:r w:rsidR="006F5F30" w:rsidRPr="00446934">
        <w:t>spots</w:t>
      </w:r>
      <w:r w:rsidR="00C555C8" w:rsidRPr="00446934">
        <w:t xml:space="preserve">. </w:t>
      </w:r>
      <w:r w:rsidR="00BA5C70" w:rsidRPr="00446934">
        <w:t>T</w:t>
      </w:r>
      <w:r w:rsidR="001D1488" w:rsidRPr="00446934">
        <w:t>he deconstructed fragment</w:t>
      </w:r>
      <w:r w:rsidR="00EC43A9" w:rsidRPr="00446934">
        <w:t xml:space="preserve"> hits can then </w:t>
      </w:r>
      <w:r w:rsidR="001D1488" w:rsidRPr="00446934">
        <w:t xml:space="preserve">be optimized </w:t>
      </w:r>
      <w:r w:rsidR="00EC43A9" w:rsidRPr="00446934">
        <w:t>t</w:t>
      </w:r>
      <w:r w:rsidR="001D1488" w:rsidRPr="00446934">
        <w:t>o large</w:t>
      </w:r>
      <w:r w:rsidR="00BA5C70" w:rsidRPr="00446934">
        <w:t>r</w:t>
      </w:r>
      <w:r w:rsidR="001D1488" w:rsidRPr="00446934">
        <w:t xml:space="preserve"> molecules </w:t>
      </w:r>
      <w:r w:rsidR="00EC43A9" w:rsidRPr="00446934">
        <w:t>with potential improved properties</w:t>
      </w:r>
      <w:r w:rsidR="001D1488" w:rsidRPr="00446934">
        <w:t>.</w:t>
      </w:r>
      <w:r w:rsidR="00421734" w:rsidRPr="00446934">
        <w:t xml:space="preserve"> </w:t>
      </w:r>
      <w:r w:rsidR="00E44C09" w:rsidRPr="00446934">
        <w:t>C</w:t>
      </w:r>
      <w:r w:rsidR="00941F43" w:rsidRPr="00446934">
        <w:t>ombining the fact</w:t>
      </w:r>
      <w:r w:rsidR="00646DA6" w:rsidRPr="00446934">
        <w:t>s</w:t>
      </w:r>
      <w:r w:rsidR="00941F43" w:rsidRPr="00446934">
        <w:t xml:space="preserve"> that several small-molecule </w:t>
      </w:r>
      <w:r w:rsidR="005A03D2" w:rsidRPr="00446934">
        <w:t>Keap1–</w:t>
      </w:r>
      <w:r w:rsidR="00941F43" w:rsidRPr="00446934">
        <w:t xml:space="preserve">Nrf2 inhibitors have been reported and that FBDD has successfully been applied to develop Keap1-Nrf2 inhibitors, </w:t>
      </w:r>
      <w:r w:rsidR="007C366B" w:rsidRPr="00446934">
        <w:t xml:space="preserve">we set out to explore if </w:t>
      </w:r>
      <w:r w:rsidR="002C6187" w:rsidRPr="00446934">
        <w:t>FBDR</w:t>
      </w:r>
      <w:r w:rsidR="00035A95" w:rsidRPr="00446934">
        <w:t xml:space="preserve"> c</w:t>
      </w:r>
      <w:r w:rsidR="002235F1" w:rsidRPr="00446934">
        <w:t>ould</w:t>
      </w:r>
      <w:r w:rsidR="00035A95" w:rsidRPr="00446934">
        <w:t xml:space="preserve"> be used</w:t>
      </w:r>
      <w:r w:rsidR="00194165" w:rsidRPr="00446934">
        <w:t xml:space="preserve"> to </w:t>
      </w:r>
      <w:r w:rsidR="00E71CFB" w:rsidRPr="00446934">
        <w:t xml:space="preserve">identify </w:t>
      </w:r>
      <w:r w:rsidR="00194165" w:rsidRPr="00446934">
        <w:t>novel lead compounds</w:t>
      </w:r>
      <w:r w:rsidR="00035A95" w:rsidRPr="00446934">
        <w:t xml:space="preserve"> for the </w:t>
      </w:r>
      <w:r w:rsidR="005A03D2" w:rsidRPr="00446934">
        <w:t>Keap1–</w:t>
      </w:r>
      <w:r w:rsidR="00035A95" w:rsidRPr="00446934">
        <w:t>Nrf2 PPI</w:t>
      </w:r>
      <w:r w:rsidR="006F5F30" w:rsidRPr="00446934">
        <w:t>.</w:t>
      </w:r>
      <w:r w:rsidR="00941F43" w:rsidRPr="00446934">
        <w:t xml:space="preserve"> </w:t>
      </w:r>
    </w:p>
    <w:p w14:paraId="1799D7A9" w14:textId="097DFE81" w:rsidR="001B5147" w:rsidRPr="00446934" w:rsidRDefault="00EF3228" w:rsidP="00E950F9">
      <w:pPr>
        <w:spacing w:line="480" w:lineRule="auto"/>
        <w:jc w:val="both"/>
      </w:pPr>
      <w:r w:rsidRPr="00446934">
        <w:t>For this FBDR</w:t>
      </w:r>
      <w:r w:rsidR="007D338A" w:rsidRPr="00446934">
        <w:t xml:space="preserve"> study, </w:t>
      </w:r>
      <w:r w:rsidRPr="00446934">
        <w:t xml:space="preserve">we selected </w:t>
      </w:r>
      <w:r w:rsidR="00542A1A" w:rsidRPr="00446934">
        <w:t>six</w:t>
      </w:r>
      <w:r w:rsidR="007D338A" w:rsidRPr="00446934">
        <w:t xml:space="preserve"> classes of known small-molecule </w:t>
      </w:r>
      <w:r w:rsidR="005A03D2" w:rsidRPr="00446934">
        <w:t>Keap1–</w:t>
      </w:r>
      <w:r w:rsidR="007D338A" w:rsidRPr="00446934">
        <w:t>Nrf2 PPI inhibitors</w:t>
      </w:r>
      <w:r w:rsidR="0039621A" w:rsidRPr="00446934">
        <w:t xml:space="preserve"> </w:t>
      </w:r>
      <w:r w:rsidRPr="00446934">
        <w:t xml:space="preserve">and </w:t>
      </w:r>
      <w:r w:rsidR="007D338A" w:rsidRPr="00446934">
        <w:rPr>
          <w:rFonts w:cstheme="minorHAnsi"/>
        </w:rPr>
        <w:t xml:space="preserve">dissected </w:t>
      </w:r>
      <w:r w:rsidRPr="00446934">
        <w:rPr>
          <w:rFonts w:cstheme="minorHAnsi"/>
        </w:rPr>
        <w:t xml:space="preserve">them </w:t>
      </w:r>
      <w:r w:rsidR="007D338A" w:rsidRPr="00446934">
        <w:rPr>
          <w:rFonts w:cstheme="minorHAnsi"/>
        </w:rPr>
        <w:t xml:space="preserve">into fragments </w:t>
      </w:r>
      <w:r w:rsidR="004F528C" w:rsidRPr="00446934">
        <w:rPr>
          <w:rFonts w:cstheme="minorHAnsi"/>
        </w:rPr>
        <w:t>guided by</w:t>
      </w:r>
      <w:r w:rsidR="00EB4EE2" w:rsidRPr="00446934">
        <w:rPr>
          <w:rFonts w:cstheme="minorHAnsi"/>
        </w:rPr>
        <w:t xml:space="preserve"> the </w:t>
      </w:r>
      <w:r w:rsidR="00F4798D" w:rsidRPr="00446934">
        <w:rPr>
          <w:rFonts w:cstheme="minorHAnsi"/>
        </w:rPr>
        <w:t xml:space="preserve">rule </w:t>
      </w:r>
      <w:r w:rsidR="007D338A" w:rsidRPr="00446934">
        <w:rPr>
          <w:rFonts w:cstheme="minorHAnsi"/>
        </w:rPr>
        <w:t xml:space="preserve">of </w:t>
      </w:r>
      <w:r w:rsidR="005D3E4C" w:rsidRPr="00446934">
        <w:rPr>
          <w:rFonts w:cstheme="minorHAnsi"/>
        </w:rPr>
        <w:t>t</w:t>
      </w:r>
      <w:r w:rsidR="00EB4EE2" w:rsidRPr="00446934">
        <w:rPr>
          <w:rFonts w:cstheme="minorHAnsi"/>
        </w:rPr>
        <w:t>hree</w:t>
      </w:r>
      <w:r w:rsidR="007D338A" w:rsidRPr="00446934">
        <w:rPr>
          <w:rFonts w:cstheme="minorHAnsi"/>
        </w:rPr>
        <w:t xml:space="preserve"> (Ro3)</w:t>
      </w:r>
      <w:r w:rsidR="000E6973" w:rsidRPr="00446934">
        <w:rPr>
          <w:rFonts w:cstheme="minorHAnsi"/>
        </w:rPr>
        <w:fldChar w:fldCharType="begin">
          <w:fldData xml:space="preserve">PEVuZE5vdGU+PENpdGU+PEF1dGhvcj5Db25ncmV2ZTwvQXV0aG9yPjxZZWFyPjIwMDM8L1llYXI+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</w:fldData>
        </w:fldChar>
      </w:r>
      <w:r w:rsidR="001660E8">
        <w:rPr>
          <w:rFonts w:cstheme="minorHAnsi"/>
        </w:rPr>
        <w:instrText xml:space="preserve"> ADDIN EN.CITE </w:instrText>
      </w:r>
      <w:r w:rsidR="001660E8">
        <w:rPr>
          <w:rFonts w:cstheme="minorHAnsi"/>
        </w:rPr>
        <w:fldChar w:fldCharType="begin">
          <w:fldData xml:space="preserve">PEVuZE5vdGU+PENpdGU+PEF1dGhvcj5Db25ncmV2ZTwvQXV0aG9yPjxZZWFyPjIwMDM8L1llYXI+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</w:fldData>
        </w:fldChar>
      </w:r>
      <w:r w:rsidR="001660E8">
        <w:rPr>
          <w:rFonts w:cstheme="minorHAnsi"/>
        </w:rPr>
        <w:instrText xml:space="preserve"> ADDIN EN.CITE.DATA </w:instrText>
      </w:r>
      <w:r w:rsidR="001660E8">
        <w:rPr>
          <w:rFonts w:cstheme="minorHAnsi"/>
        </w:rPr>
      </w:r>
      <w:r w:rsidR="001660E8">
        <w:rPr>
          <w:rFonts w:cstheme="minorHAnsi"/>
        </w:rPr>
        <w:fldChar w:fldCharType="end"/>
      </w:r>
      <w:r w:rsidR="000E6973" w:rsidRPr="00446934">
        <w:rPr>
          <w:rFonts w:cstheme="minorHAnsi"/>
        </w:rPr>
      </w:r>
      <w:r w:rsidR="000E6973" w:rsidRPr="00446934">
        <w:rPr>
          <w:rFonts w:cstheme="minorHAnsi"/>
        </w:rPr>
        <w:fldChar w:fldCharType="separate"/>
      </w:r>
      <w:hyperlink w:anchor="_ENREF_54" w:tooltip="Congreve, 2003 #41" w:history="1">
        <w:r w:rsidR="007521BE" w:rsidRPr="001660E8">
          <w:rPr>
            <w:rFonts w:cstheme="minorHAnsi"/>
            <w:noProof/>
            <w:vertAlign w:val="superscript"/>
          </w:rPr>
          <w:t>54</w:t>
        </w:r>
      </w:hyperlink>
      <w:r w:rsidR="001660E8" w:rsidRPr="001660E8">
        <w:rPr>
          <w:rFonts w:cstheme="minorHAnsi"/>
          <w:noProof/>
          <w:vertAlign w:val="superscript"/>
        </w:rPr>
        <w:t xml:space="preserve">, </w:t>
      </w:r>
      <w:hyperlink w:anchor="_ENREF_55" w:tooltip="Jhoti, 2013 #42" w:history="1">
        <w:r w:rsidR="007521BE" w:rsidRPr="001660E8">
          <w:rPr>
            <w:rFonts w:cstheme="minorHAnsi"/>
            <w:noProof/>
            <w:vertAlign w:val="superscript"/>
          </w:rPr>
          <w:t>55</w:t>
        </w:r>
      </w:hyperlink>
      <w:r w:rsidR="000E6973" w:rsidRPr="00446934">
        <w:rPr>
          <w:rFonts w:cstheme="minorHAnsi"/>
        </w:rPr>
        <w:fldChar w:fldCharType="end"/>
      </w:r>
      <w:r w:rsidR="008C3865" w:rsidRPr="00446934">
        <w:rPr>
          <w:rFonts w:cstheme="minorHAnsi"/>
          <w:color w:val="FF0000"/>
        </w:rPr>
        <w:t xml:space="preserve"> </w:t>
      </w:r>
      <w:r w:rsidR="0015399F" w:rsidRPr="00446934">
        <w:rPr>
          <w:rFonts w:cstheme="minorHAnsi"/>
        </w:rPr>
        <w:t xml:space="preserve">thereby </w:t>
      </w:r>
      <w:r w:rsidR="007E191E" w:rsidRPr="00446934">
        <w:rPr>
          <w:rFonts w:cstheme="minorHAnsi"/>
        </w:rPr>
        <w:t>obtaining</w:t>
      </w:r>
      <w:r w:rsidR="007E191E" w:rsidRPr="00446934">
        <w:t xml:space="preserve"> a</w:t>
      </w:r>
      <w:r w:rsidR="007D338A" w:rsidRPr="00446934">
        <w:t xml:space="preserve"> </w:t>
      </w:r>
      <w:r w:rsidR="00C95B7B" w:rsidRPr="00446934">
        <w:t xml:space="preserve">deconstruction </w:t>
      </w:r>
      <w:r w:rsidR="007E191E" w:rsidRPr="00446934">
        <w:t xml:space="preserve">library of </w:t>
      </w:r>
      <w:r w:rsidR="00590722" w:rsidRPr="00446934">
        <w:t>7</w:t>
      </w:r>
      <w:r w:rsidR="00235A73" w:rsidRPr="00446934">
        <w:t>7</w:t>
      </w:r>
      <w:r w:rsidR="00590722" w:rsidRPr="00446934">
        <w:t xml:space="preserve"> </w:t>
      </w:r>
      <w:r w:rsidR="007E191E" w:rsidRPr="00446934">
        <w:t xml:space="preserve">fragments. </w:t>
      </w:r>
      <w:r w:rsidR="00D73C49" w:rsidRPr="00446934">
        <w:t>The fragments were tested in four orthogonal assays</w:t>
      </w:r>
      <w:r w:rsidR="002235F1" w:rsidRPr="00446934">
        <w:rPr>
          <w:rFonts w:cstheme="minorHAnsi"/>
        </w:rPr>
        <w:t>—</w:t>
      </w:r>
      <w:r w:rsidR="000E110F" w:rsidRPr="00446934">
        <w:t xml:space="preserve">fluorescence polarization (FP), thermal shift assay (TSA), saturation-transfer difference (STD) NMR, and </w:t>
      </w:r>
      <w:r w:rsidR="009B148A" w:rsidRPr="00446934">
        <w:t>s</w:t>
      </w:r>
      <w:r w:rsidR="000E110F" w:rsidRPr="00446934">
        <w:t>urface plasmon resonance (SPR)</w:t>
      </w:r>
      <w:r w:rsidR="007910BD" w:rsidRPr="00446934">
        <w:t xml:space="preserve">. </w:t>
      </w:r>
      <w:r w:rsidR="007910BD" w:rsidRPr="00446934">
        <w:rPr>
          <w:rFonts w:cstheme="minorHAnsi"/>
        </w:rPr>
        <w:t>T</w:t>
      </w:r>
      <w:r w:rsidR="002235F1" w:rsidRPr="00446934">
        <w:t xml:space="preserve">his was </w:t>
      </w:r>
      <w:r w:rsidR="00CE75E9" w:rsidRPr="00446934">
        <w:t>followed by selection of th</w:t>
      </w:r>
      <w:r w:rsidR="005D3E4C" w:rsidRPr="00446934">
        <w:t>e most promising fragment hits</w:t>
      </w:r>
      <w:r w:rsidR="00646DA6" w:rsidRPr="00446934">
        <w:t xml:space="preserve"> and </w:t>
      </w:r>
      <w:r w:rsidR="00E92CC1" w:rsidRPr="00446934">
        <w:t xml:space="preserve">X-ray crystallographic </w:t>
      </w:r>
      <w:r w:rsidR="00646DA6" w:rsidRPr="00446934">
        <w:t>characterization of their binding to the Keap1 Kelch domain</w:t>
      </w:r>
      <w:r w:rsidR="005D3E4C" w:rsidRPr="00446934">
        <w:t xml:space="preserve">. This </w:t>
      </w:r>
      <w:r w:rsidR="00AB4C8B" w:rsidRPr="00446934">
        <w:t xml:space="preserve">allowed the merging of </w:t>
      </w:r>
      <w:r w:rsidR="00085088" w:rsidRPr="00446934">
        <w:t>two fragment hits</w:t>
      </w:r>
      <w:r w:rsidR="005D3E4C" w:rsidRPr="00446934">
        <w:t xml:space="preserve"> (</w:t>
      </w:r>
      <w:r w:rsidR="005D3E4C" w:rsidRPr="00446934">
        <w:rPr>
          <w:b/>
        </w:rPr>
        <w:t>1m</w:t>
      </w:r>
      <w:r w:rsidR="005D3E4C" w:rsidRPr="00446934">
        <w:t xml:space="preserve"> and </w:t>
      </w:r>
      <w:r w:rsidR="005D3E4C" w:rsidRPr="00446934">
        <w:rPr>
          <w:b/>
        </w:rPr>
        <w:t>4c</w:t>
      </w:r>
      <w:r w:rsidR="005D3E4C" w:rsidRPr="00446934">
        <w:t xml:space="preserve">) </w:t>
      </w:r>
      <w:r w:rsidR="00085088" w:rsidRPr="00446934">
        <w:t>into a novel lead compound (</w:t>
      </w:r>
      <w:r w:rsidR="005520D6" w:rsidRPr="00446934">
        <w:rPr>
          <w:b/>
        </w:rPr>
        <w:t>8</w:t>
      </w:r>
      <w:r w:rsidR="00085088" w:rsidRPr="00446934">
        <w:t xml:space="preserve">) with </w:t>
      </w:r>
      <w:r w:rsidR="002235F1" w:rsidRPr="00446934">
        <w:rPr>
          <w:rFonts w:cstheme="minorHAnsi"/>
        </w:rPr>
        <w:t xml:space="preserve">a </w:t>
      </w:r>
      <w:r w:rsidR="00100FC4" w:rsidRPr="00446934">
        <w:rPr>
          <w:rFonts w:cstheme="minorHAnsi"/>
        </w:rPr>
        <w:t>220</w:t>
      </w:r>
      <w:r w:rsidR="00476922" w:rsidRPr="00446934">
        <w:rPr>
          <w:rFonts w:cstheme="minorHAnsi"/>
        </w:rPr>
        <w:t>–380</w:t>
      </w:r>
      <w:r w:rsidR="008C3865" w:rsidRPr="00446934">
        <w:rPr>
          <w:rFonts w:cstheme="minorHAnsi"/>
        </w:rPr>
        <w:t xml:space="preserve">-fold stronger binding </w:t>
      </w:r>
      <w:r w:rsidR="00AB4C8B" w:rsidRPr="00446934">
        <w:t>relative to parent fragments</w:t>
      </w:r>
      <w:r w:rsidR="00085088" w:rsidRPr="00446934">
        <w:t xml:space="preserve">. Further </w:t>
      </w:r>
      <w:r w:rsidR="00407B82">
        <w:t>s</w:t>
      </w:r>
      <w:r w:rsidR="008B23A3" w:rsidRPr="00446934">
        <w:t xml:space="preserve">tructure-activity relationship (SAR) </w:t>
      </w:r>
      <w:r w:rsidR="00085088" w:rsidRPr="00446934">
        <w:t>studies resulted</w:t>
      </w:r>
      <w:r w:rsidR="00C65A84" w:rsidRPr="00446934">
        <w:t xml:space="preserve"> in</w:t>
      </w:r>
      <w:r w:rsidR="00085088" w:rsidRPr="00446934">
        <w:t xml:space="preserve"> </w:t>
      </w:r>
      <w:r w:rsidR="009F1400" w:rsidRPr="00446934">
        <w:t>31</w:t>
      </w:r>
      <w:r w:rsidR="00445ABF" w:rsidRPr="00446934">
        <w:t xml:space="preserve"> </w:t>
      </w:r>
      <w:r w:rsidR="00C65A84" w:rsidRPr="00446934">
        <w:t>compounds</w:t>
      </w:r>
      <w:r w:rsidR="005D3E4C" w:rsidRPr="00446934">
        <w:t xml:space="preserve"> </w:t>
      </w:r>
      <w:r w:rsidR="00C65A84" w:rsidRPr="00446934">
        <w:t xml:space="preserve">with improved binding </w:t>
      </w:r>
      <w:r w:rsidR="00715E37" w:rsidRPr="00446934">
        <w:t xml:space="preserve">affinity </w:t>
      </w:r>
      <w:r w:rsidR="00743217" w:rsidRPr="00446934">
        <w:t xml:space="preserve">– </w:t>
      </w:r>
      <w:r w:rsidR="000716C0" w:rsidRPr="00446934">
        <w:t xml:space="preserve">several with </w:t>
      </w:r>
      <w:r w:rsidR="00BE735B" w:rsidRPr="00446934">
        <w:t>nanomolar affinities</w:t>
      </w:r>
      <w:r w:rsidR="000716C0" w:rsidRPr="00446934">
        <w:t xml:space="preserve"> and</w:t>
      </w:r>
      <w:r w:rsidR="00743217" w:rsidRPr="00446934">
        <w:t>/or</w:t>
      </w:r>
      <w:r w:rsidR="000716C0" w:rsidRPr="00446934">
        <w:t xml:space="preserve"> binding modes characterized by X-ray crystallography</w:t>
      </w:r>
      <w:r w:rsidR="000F63F7" w:rsidRPr="00446934">
        <w:t>.</w:t>
      </w:r>
      <w:r w:rsidR="00964ED7" w:rsidRPr="00446934">
        <w:t xml:space="preserve"> </w:t>
      </w:r>
      <w:r w:rsidR="00AB4C8B" w:rsidRPr="00446934">
        <w:t xml:space="preserve">Thus, with this study, </w:t>
      </w:r>
      <w:r w:rsidR="00BE735B" w:rsidRPr="00446934">
        <w:t>we show</w:t>
      </w:r>
      <w:r w:rsidR="00646DA6" w:rsidRPr="00446934">
        <w:t xml:space="preserve"> that </w:t>
      </w:r>
      <w:r w:rsidR="00964ED7" w:rsidRPr="00446934">
        <w:t xml:space="preserve">FBDR </w:t>
      </w:r>
      <w:r w:rsidR="00BE735B" w:rsidRPr="00446934">
        <w:t xml:space="preserve">can be </w:t>
      </w:r>
      <w:r w:rsidR="00646DA6" w:rsidRPr="00446934">
        <w:t xml:space="preserve">a fruitful approach </w:t>
      </w:r>
      <w:r w:rsidR="007E35AB" w:rsidRPr="00446934">
        <w:t xml:space="preserve">for finding new and useful fragment hits, and </w:t>
      </w:r>
      <w:r w:rsidR="0015399F" w:rsidRPr="00446934">
        <w:t>f</w:t>
      </w:r>
      <w:r w:rsidR="007E35AB" w:rsidRPr="00446934">
        <w:t>o</w:t>
      </w:r>
      <w:r w:rsidR="0015399F" w:rsidRPr="00446934">
        <w:t>r</w:t>
      </w:r>
      <w:r w:rsidR="007E35AB" w:rsidRPr="00446934">
        <w:t xml:space="preserve"> </w:t>
      </w:r>
      <w:r w:rsidR="0015399F" w:rsidRPr="00446934">
        <w:t xml:space="preserve">making </w:t>
      </w:r>
      <w:r w:rsidR="007E35AB" w:rsidRPr="00446934">
        <w:t xml:space="preserve">new potent inhibitors of </w:t>
      </w:r>
      <w:r w:rsidR="00AB4C8B" w:rsidRPr="00446934">
        <w:t>pharmacological</w:t>
      </w:r>
      <w:r w:rsidR="00FC466C" w:rsidRPr="00446934">
        <w:t>ly</w:t>
      </w:r>
      <w:r w:rsidR="00AB4C8B" w:rsidRPr="00446934">
        <w:t xml:space="preserve"> relevant </w:t>
      </w:r>
      <w:r w:rsidR="00596138" w:rsidRPr="00446934">
        <w:t>targets, including challenging ones as the Keap1-Nrf2 PPI.</w:t>
      </w:r>
    </w:p>
    <w:p w14:paraId="7371D51D" w14:textId="77777777" w:rsidR="00703690" w:rsidRPr="00446934" w:rsidRDefault="00703690" w:rsidP="00E950F9">
      <w:pPr>
        <w:spacing w:line="480" w:lineRule="auto"/>
        <w:jc w:val="both"/>
      </w:pPr>
    </w:p>
    <w:p w14:paraId="3905EC02" w14:textId="0E633079" w:rsidR="00B84105" w:rsidRPr="00446934" w:rsidRDefault="001B5147" w:rsidP="00E950F9">
      <w:pPr>
        <w:spacing w:line="480" w:lineRule="auto"/>
        <w:rPr>
          <w:b/>
          <w:sz w:val="28"/>
          <w:szCs w:val="28"/>
        </w:rPr>
      </w:pPr>
      <w:r w:rsidRPr="00446934">
        <w:rPr>
          <w:b/>
          <w:sz w:val="28"/>
          <w:szCs w:val="28"/>
        </w:rPr>
        <w:t xml:space="preserve">RESULTS </w:t>
      </w:r>
      <w:r w:rsidR="00825E08" w:rsidRPr="00446934">
        <w:rPr>
          <w:b/>
          <w:sz w:val="28"/>
          <w:szCs w:val="28"/>
        </w:rPr>
        <w:t xml:space="preserve">AND DISCUSSION </w:t>
      </w:r>
    </w:p>
    <w:p w14:paraId="46989021" w14:textId="677683D5" w:rsidR="00961FAF" w:rsidRPr="00446934" w:rsidRDefault="00477ECC" w:rsidP="00E950F9">
      <w:pPr>
        <w:spacing w:line="480" w:lineRule="auto"/>
        <w:jc w:val="both"/>
      </w:pPr>
      <w:proofErr w:type="gramStart"/>
      <w:r w:rsidRPr="00446934">
        <w:rPr>
          <w:b/>
        </w:rPr>
        <w:t xml:space="preserve">Deconstruction of Known Small-Molecule </w:t>
      </w:r>
      <w:r w:rsidR="005A03D2" w:rsidRPr="00446934">
        <w:rPr>
          <w:b/>
        </w:rPr>
        <w:t>Keap1–</w:t>
      </w:r>
      <w:r w:rsidRPr="00446934">
        <w:rPr>
          <w:b/>
        </w:rPr>
        <w:t>Nrf2 PPI Inhibitors</w:t>
      </w:r>
      <w:r w:rsidR="00F055F8" w:rsidRPr="00446934">
        <w:rPr>
          <w:b/>
        </w:rPr>
        <w:t xml:space="preserve"> into Fragments</w:t>
      </w:r>
      <w:r w:rsidR="00F6256C" w:rsidRPr="00446934">
        <w:t>.</w:t>
      </w:r>
      <w:proofErr w:type="gramEnd"/>
      <w:r w:rsidR="00F6256C" w:rsidRPr="00446934">
        <w:rPr>
          <w:b/>
        </w:rPr>
        <w:t xml:space="preserve"> </w:t>
      </w:r>
      <w:r w:rsidR="00437AF5" w:rsidRPr="00446934">
        <w:t>Among 19 small-molecules representing the known classes of Keap1</w:t>
      </w:r>
      <w:r w:rsidR="00F96DC2" w:rsidRPr="00446934">
        <w:t>–</w:t>
      </w:r>
      <w:r w:rsidR="00437AF5" w:rsidRPr="00446934">
        <w:t>Nrf2 inhibitors</w:t>
      </w:r>
      <w:r w:rsidR="005B11F0" w:rsidRPr="00446934">
        <w:t>,</w:t>
      </w:r>
      <w:r w:rsidR="00437AF5" w:rsidRPr="00446934">
        <w:t xml:space="preserve"> we </w:t>
      </w:r>
      <w:r w:rsidR="00065DE8" w:rsidRPr="00446934">
        <w:t xml:space="preserve">previously </w:t>
      </w:r>
      <w:r w:rsidR="00437AF5" w:rsidRPr="00446934">
        <w:t xml:space="preserve">confirmed the binding activity of </w:t>
      </w:r>
      <w:r w:rsidR="00F96DC2" w:rsidRPr="00446934">
        <w:t>nine</w:t>
      </w:r>
      <w:r w:rsidR="00FA2598" w:rsidRPr="00446934">
        <w:t xml:space="preserve"> compounds in FP, TSA, and SPR</w:t>
      </w:r>
      <w:r w:rsidR="00437AF5" w:rsidRPr="00446934">
        <w:t xml:space="preserve">, while the remaining were </w:t>
      </w:r>
      <w:r w:rsidR="00C727C2" w:rsidRPr="00446934">
        <w:t xml:space="preserve">found not to bind </w:t>
      </w:r>
      <w:r w:rsidR="00FA2598" w:rsidRPr="00446934">
        <w:t xml:space="preserve">the Keap1 Kelch </w:t>
      </w:r>
      <w:r w:rsidR="00FA2598" w:rsidRPr="00446934">
        <w:lastRenderedPageBreak/>
        <w:t>domain</w:t>
      </w:r>
      <w:r w:rsidR="00065DE8" w:rsidRPr="00446934">
        <w:t>.</w:t>
      </w:r>
      <w:hyperlink w:anchor="_ENREF_33" w:tooltip="Tran, 2019 #32" w:history="1">
        <w:r w:rsidR="007521BE" w:rsidRPr="00446934">
          <w:fldChar w:fldCharType="begin"/>
        </w:r>
        <w:r w:rsidR="007521BE">
          <w:instrText xml:space="preserve"> ADDIN EN.CITE &lt;EndNote&gt;&lt;Cite&gt;&lt;Author&gt;Tran&lt;/Author&gt;&lt;Year&gt;2019&lt;/Year&gt;&lt;RecNum&gt;32&lt;/RecNum&gt;&lt;DisplayText&gt;&lt;style face="superscript"&gt;33&lt;/style&gt;&lt;/DisplayText&gt;&lt;record&gt;&lt;rec-number&gt;32&lt;/rec-number&gt;&lt;foreign-keys&gt;&lt;key app="EN" db-id="wxvaw2xaraptv8evtp55xe5g5t52pt55z5vf"&gt;32&lt;/key&gt;&lt;/foreign-keys&gt;&lt;ref-type name="Journal Article"&gt;17&lt;/ref-type&gt;&lt;contributors&gt;&lt;authors&gt;&lt;author&gt;Tran, K. T.&lt;/author&gt;&lt;author&gt;Pallesen, J. S.&lt;/author&gt;&lt;author&gt;Solbak, S. M. O.&lt;/author&gt;&lt;author&gt;Narayanan, D.&lt;/author&gt;&lt;author&gt;Baig, A.&lt;/author&gt;&lt;author&gt;Zang, J.&lt;/author&gt;&lt;author&gt;Aguayo-Orozco, A.&lt;/author&gt;&lt;author&gt;Carmona, R. M. C.&lt;/author&gt;&lt;author&gt;Garcia, A. D.&lt;/author&gt;&lt;author&gt;Bach, A.&lt;/author&gt;&lt;/authors&gt;&lt;/contributors&gt;&lt;auth-address&gt;Department of Drug Design and Pharmacology, Faculty of Health and Medical Sciences , University of Copenhagen , Universitetsparken 2 , DK-2100 Copenhagen , Denmark.&amp;#xD;Ecole Nationale Superieure de Chimie de Rennes , 11 Allee de Beaulieu , CS 50837, Rennes Cedex 7 35708 , France.&lt;/auth-address&gt;&lt;titles&gt;&lt;title&gt;A Comparative Assessment Study of Known Small-Molecule Keap1-Nrf2 Protein-Protein Interaction Inhibitors: Chemical Synthesis, Binding Properties, and Cellular Activity&lt;/title&gt;&lt;secondary-title&gt;J Med Chem&lt;/secondary-title&gt;&lt;/titles&gt;&lt;periodical&gt;&lt;full-title&gt;J Med Chem&lt;/full-title&gt;&lt;/periodical&gt;&lt;pages&gt;8028-8052&lt;/pages&gt;&lt;volume&gt;62&lt;/volume&gt;&lt;number&gt;17&lt;/number&gt;&lt;edition&gt;2019/08/15&lt;/edition&gt;&lt;dates&gt;&lt;year&gt;2019&lt;/year&gt;&lt;pub-dates&gt;&lt;date&gt;Sep 12&lt;/date&gt;&lt;/pub-dates&gt;&lt;/dates&gt;&lt;isbn&gt;1520-4804 (Electronic)&amp;#xD;0022-2623 (Linking)&lt;/isbn&gt;&lt;accession-num&gt;31411465&lt;/accession-num&gt;&lt;urls&gt;&lt;related-urls&gt;&lt;url&gt;https://www.ncbi.nlm.nih.gov/pubmed/31411465&lt;/url&gt;&lt;/related-urls&gt;&lt;/urls&gt;&lt;electronic-resource-num&gt;10.1021/acs.jmedchem.9b00723&lt;/electronic-resource-num&gt;&lt;/record&gt;&lt;/Cite&gt;&lt;/EndNote&gt;</w:instrText>
        </w:r>
        <w:r w:rsidR="007521BE" w:rsidRPr="00446934">
          <w:fldChar w:fldCharType="separate"/>
        </w:r>
        <w:r w:rsidR="007521BE" w:rsidRPr="001660E8">
          <w:rPr>
            <w:noProof/>
            <w:vertAlign w:val="superscript"/>
          </w:rPr>
          <w:t>33</w:t>
        </w:r>
        <w:r w:rsidR="007521BE" w:rsidRPr="00446934">
          <w:fldChar w:fldCharType="end"/>
        </w:r>
      </w:hyperlink>
      <w:r w:rsidR="00DE263D" w:rsidRPr="00446934">
        <w:rPr>
          <w:color w:val="FF0000"/>
        </w:rPr>
        <w:t xml:space="preserve"> </w:t>
      </w:r>
      <w:r w:rsidR="00FA2598" w:rsidRPr="00446934">
        <w:t>H</w:t>
      </w:r>
      <w:r w:rsidR="0027285C" w:rsidRPr="00446934">
        <w:t xml:space="preserve">ere, </w:t>
      </w:r>
      <w:r w:rsidR="00542A1A" w:rsidRPr="00446934">
        <w:t>six</w:t>
      </w:r>
      <w:r w:rsidR="008A094A" w:rsidRPr="00446934">
        <w:t xml:space="preserve"> classes </w:t>
      </w:r>
      <w:r w:rsidR="0065348F" w:rsidRPr="00446934">
        <w:t>(</w:t>
      </w:r>
      <w:r w:rsidR="0065348F" w:rsidRPr="00446934">
        <w:rPr>
          <w:b/>
        </w:rPr>
        <w:t>A</w:t>
      </w:r>
      <w:r w:rsidR="00FC466C" w:rsidRPr="00446934">
        <w:rPr>
          <w:rFonts w:cstheme="minorHAnsi"/>
        </w:rPr>
        <w:t>–</w:t>
      </w:r>
      <w:r w:rsidR="0065348F" w:rsidRPr="00446934">
        <w:rPr>
          <w:b/>
        </w:rPr>
        <w:t>F</w:t>
      </w:r>
      <w:r w:rsidR="0065348F" w:rsidRPr="00446934">
        <w:t xml:space="preserve">) </w:t>
      </w:r>
      <w:r w:rsidR="008A094A" w:rsidRPr="00446934">
        <w:t xml:space="preserve">of Keap1 inhibitors were included </w:t>
      </w:r>
      <w:r w:rsidR="0065348F" w:rsidRPr="00446934">
        <w:t xml:space="preserve">for </w:t>
      </w:r>
      <w:r w:rsidR="009521E7" w:rsidRPr="00446934">
        <w:t>d</w:t>
      </w:r>
      <w:r w:rsidR="007C72C7" w:rsidRPr="00446934">
        <w:t>econstruction</w:t>
      </w:r>
      <w:r w:rsidR="009521E7" w:rsidRPr="00446934">
        <w:t xml:space="preserve"> </w:t>
      </w:r>
      <w:r w:rsidR="008A094A" w:rsidRPr="00446934">
        <w:t>into fragment</w:t>
      </w:r>
      <w:r w:rsidR="00C1150A" w:rsidRPr="00446934">
        <w:t xml:space="preserve">s </w:t>
      </w:r>
      <w:r w:rsidR="0065348F" w:rsidRPr="00446934">
        <w:t>containing the following chemical cores (</w:t>
      </w:r>
      <w:r w:rsidR="007908CE" w:rsidRPr="00446934">
        <w:rPr>
          <w:b/>
          <w:kern w:val="21"/>
        </w:rPr>
        <w:t>Figure 1</w:t>
      </w:r>
      <w:r w:rsidR="0065348F" w:rsidRPr="00446934">
        <w:t>): (</w:t>
      </w:r>
      <w:r w:rsidR="0065348F" w:rsidRPr="00446934">
        <w:rPr>
          <w:b/>
        </w:rPr>
        <w:t>A</w:t>
      </w:r>
      <w:r w:rsidR="0065348F" w:rsidRPr="00446934">
        <w:t>) 1,4-Diaminonaphthalene,</w:t>
      </w:r>
      <w:r w:rsidR="00461231">
        <w:fldChar w:fldCharType="begin">
          <w:fldData xml:space="preserve">PEVuZE5vdGU+PENpdGU+PEF1dGhvcj5NYXJjb3R0ZTwvQXV0aG9yPjxZZWFyPjIwMTM8L1llYXI+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</w:fldData>
        </w:fldChar>
      </w:r>
      <w:r w:rsidR="00461231">
        <w:instrText xml:space="preserve"> ADDIN EN.CITE </w:instrText>
      </w:r>
      <w:r w:rsidR="00461231">
        <w:fldChar w:fldCharType="begin">
          <w:fldData xml:space="preserve">PEVuZE5vdGU+PENpdGU+PEF1dGhvcj5NYXJjb3R0ZTwvQXV0aG9yPjxZZWFyPjIwMTM8L1llYXI+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</w:fldData>
        </w:fldChar>
      </w:r>
      <w:r w:rsidR="00461231">
        <w:instrText xml:space="preserve"> ADDIN EN.CITE.DATA </w:instrText>
      </w:r>
      <w:r w:rsidR="00461231">
        <w:fldChar w:fldCharType="end"/>
      </w:r>
      <w:r w:rsidR="00461231">
        <w:fldChar w:fldCharType="separate"/>
      </w:r>
      <w:hyperlink w:anchor="_ENREF_24" w:tooltip="Marcotte, 2013 #25" w:history="1">
        <w:r w:rsidR="007521BE" w:rsidRPr="00461231">
          <w:rPr>
            <w:noProof/>
            <w:vertAlign w:val="superscript"/>
          </w:rPr>
          <w:t>24</w:t>
        </w:r>
      </w:hyperlink>
      <w:r w:rsidR="00461231" w:rsidRPr="00461231">
        <w:rPr>
          <w:noProof/>
          <w:vertAlign w:val="superscript"/>
        </w:rPr>
        <w:t xml:space="preserve">, </w:t>
      </w:r>
      <w:hyperlink w:anchor="_ENREF_26" w:tooltip="Jiang, 2014 #26" w:history="1">
        <w:r w:rsidR="007521BE" w:rsidRPr="00461231">
          <w:rPr>
            <w:noProof/>
            <w:vertAlign w:val="superscript"/>
          </w:rPr>
          <w:t>26</w:t>
        </w:r>
      </w:hyperlink>
      <w:r w:rsidR="00461231">
        <w:fldChar w:fldCharType="end"/>
      </w:r>
      <w:r w:rsidR="0065348F" w:rsidRPr="00446934">
        <w:t xml:space="preserve"> (</w:t>
      </w:r>
      <w:r w:rsidR="0065348F" w:rsidRPr="00446934">
        <w:rPr>
          <w:b/>
        </w:rPr>
        <w:t>B</w:t>
      </w:r>
      <w:r w:rsidR="0065348F" w:rsidRPr="00446934">
        <w:t>) 1,2,3,4-tetrahydroisoquinoline,</w:t>
      </w:r>
      <w:hyperlink w:anchor="_ENREF_23" w:tooltip="Hu, 2013 #23" w:history="1">
        <w:r w:rsidR="007521BE">
          <w:fldChar w:fldCharType="begin">
            <w:fldData xml:space="preserve">PEVuZE5vdGU+PENpdGU+PEF1dGhvcj5IdTwvQXV0aG9yPjxZZWFyPjIwMTM8L1llYXI+PFJlY051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</w:fldData>
          </w:fldChar>
        </w:r>
        <w:r w:rsidR="007521BE">
          <w:instrText xml:space="preserve"> ADDIN EN.CITE </w:instrText>
        </w:r>
        <w:r w:rsidR="007521BE">
          <w:fldChar w:fldCharType="begin">
            <w:fldData xml:space="preserve">PEVuZE5vdGU+PENpdGU+PEF1dGhvcj5IdTwvQXV0aG9yPjxZZWFyPjIwMTM8L1llYXI+PFJlY051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</w:fldData>
          </w:fldChar>
        </w:r>
        <w:r w:rsidR="007521BE">
          <w:instrText xml:space="preserve"> ADDIN EN.CITE.DATA </w:instrText>
        </w:r>
        <w:r w:rsidR="007521BE">
          <w:fldChar w:fldCharType="end"/>
        </w:r>
        <w:r w:rsidR="007521BE">
          <w:fldChar w:fldCharType="separate"/>
        </w:r>
        <w:r w:rsidR="007521BE" w:rsidRPr="002457FF">
          <w:rPr>
            <w:noProof/>
            <w:vertAlign w:val="superscript"/>
          </w:rPr>
          <w:t>23</w:t>
        </w:r>
        <w:r w:rsidR="007521BE">
          <w:fldChar w:fldCharType="end"/>
        </w:r>
      </w:hyperlink>
      <w:r w:rsidR="0065348F" w:rsidRPr="00446934">
        <w:t xml:space="preserve"> (</w:t>
      </w:r>
      <w:r w:rsidR="0065348F" w:rsidRPr="00446934">
        <w:rPr>
          <w:b/>
        </w:rPr>
        <w:t>C</w:t>
      </w:r>
      <w:r w:rsidR="0065348F" w:rsidRPr="00446934">
        <w:t>) 3-phenylpropanoic acid,</w:t>
      </w:r>
      <w:hyperlink w:anchor="_ENREF_20" w:tooltip="Davies, 2016 #20" w:history="1">
        <w:r w:rsidR="007521BE">
          <w:fldChar w:fldCharType="begin">
            <w:fldData xml:space="preserve">PEVuZE5vdGU+PENpdGU+PEF1dGhvcj5EYXZpZXM8L0F1dGhvcj48WWVhcj4yMDE2PC9ZZWFyPjxS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==
</w:fldData>
          </w:fldChar>
        </w:r>
        <w:r w:rsidR="007521BE">
          <w:instrText xml:space="preserve"> ADDIN EN.CITE </w:instrText>
        </w:r>
        <w:r w:rsidR="007521BE">
          <w:fldChar w:fldCharType="begin">
            <w:fldData xml:space="preserve">PEVuZE5vdGU+PENpdGU+PEF1dGhvcj5EYXZpZXM8L0F1dGhvcj48WWVhcj4yMDE2PC9ZZWFyPjxS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==
</w:fldData>
          </w:fldChar>
        </w:r>
        <w:r w:rsidR="007521BE">
          <w:instrText xml:space="preserve"> ADDIN EN.CITE.DATA </w:instrText>
        </w:r>
        <w:r w:rsidR="007521BE">
          <w:fldChar w:fldCharType="end"/>
        </w:r>
        <w:r w:rsidR="007521BE">
          <w:fldChar w:fldCharType="separate"/>
        </w:r>
        <w:r w:rsidR="007521BE" w:rsidRPr="006F513A">
          <w:rPr>
            <w:noProof/>
            <w:vertAlign w:val="superscript"/>
          </w:rPr>
          <w:t>20</w:t>
        </w:r>
        <w:r w:rsidR="007521BE">
          <w:fldChar w:fldCharType="end"/>
        </w:r>
      </w:hyperlink>
      <w:r w:rsidR="0065348F" w:rsidRPr="00446934">
        <w:t xml:space="preserve"> (</w:t>
      </w:r>
      <w:r w:rsidR="0065348F" w:rsidRPr="00446934">
        <w:rPr>
          <w:b/>
        </w:rPr>
        <w:t>D</w:t>
      </w:r>
      <w:r w:rsidR="0065348F" w:rsidRPr="00446934">
        <w:t>) 1-phenylpyrazole,</w:t>
      </w:r>
      <w:hyperlink w:anchor="_ENREF_31" w:tooltip="Callahan, 2017 #31" w:history="1">
        <w:r w:rsidR="007521BE">
          <w:fldChar w:fldCharType="begin"/>
        </w:r>
        <w:r w:rsidR="007521BE">
          <w:instrText xml:space="preserve"> ADDIN EN.CITE &lt;EndNote&gt;&lt;Cite&gt;&lt;Author&gt;Callahan&lt;/Author&gt;&lt;Year&gt;2017&lt;/Year&gt;&lt;RecNum&gt;31&lt;/RecNum&gt;&lt;DisplayText&gt;&lt;style face="superscript"&gt;31&lt;/style&gt;&lt;/DisplayText&gt;&lt;record&gt;&lt;rec-number&gt;31&lt;/rec-number&gt;&lt;foreign-keys&gt;&lt;key app="EN" db-id="wxvaw2xaraptv8evtp55xe5g5t52pt55z5vf"&gt;31&lt;/key&gt;&lt;/foreign-keys&gt;&lt;ref-type name="Patent"&gt;25&lt;/ref-type&gt;&lt;contributors&gt;&lt;authors&gt;&lt;author&gt;Callahan, J. F.&lt;/author&gt;&lt;author&gt;Kerns, J. K.&lt;/author&gt;&lt;author&gt;Li, T.&lt;/author&gt;&lt;author&gt;Mccleland, B. W.&lt;/author&gt;&lt;author&gt;Nie, H.&lt;/author&gt;&lt;author&gt;Pero, J. E.&lt;/author&gt;&lt;author&gt;Davies, T. G.&lt;/author&gt;&lt;author&gt;Heightman, T. D.&lt;/author&gt;&lt;author&gt;Griffiths-Jones, C. M.&lt;/author&gt;&lt;author&gt;Howard, S.&lt;/author&gt;&lt;author&gt;Norton, D.&lt;/author&gt;&lt;author&gt;Verdonk, M. L.&lt;/author&gt;&lt;author&gt;Woolford, A. J.-A.&lt;/author&gt;&lt;/authors&gt;&lt;secondary-authors&gt;&lt;author&gt;Glaxosmithkline&lt;/author&gt;&lt;author&gt;Astex Therapeutics&lt;/author&gt;&lt;/secondary-authors&gt;&lt;/contributors&gt;&lt;titles&gt;&lt;title&gt;Arylcyclohexyl pyrazoles as Nrf2 regulators&lt;/title&gt;&lt;/titles&gt;&lt;dates&gt;&lt;year&gt;2017&lt;/year&gt;&lt;/dates&gt;&lt;urls&gt;&lt;/urls&gt;&lt;/record&gt;&lt;/Cite&gt;&lt;/EndNote&gt;</w:instrText>
        </w:r>
        <w:r w:rsidR="007521BE">
          <w:fldChar w:fldCharType="separate"/>
        </w:r>
        <w:r w:rsidR="007521BE" w:rsidRPr="00461231">
          <w:rPr>
            <w:noProof/>
            <w:vertAlign w:val="superscript"/>
          </w:rPr>
          <w:t>31</w:t>
        </w:r>
        <w:r w:rsidR="007521BE">
          <w:fldChar w:fldCharType="end"/>
        </w:r>
      </w:hyperlink>
      <w:r w:rsidR="0065348F" w:rsidRPr="00446934">
        <w:t xml:space="preserve"> (</w:t>
      </w:r>
      <w:r w:rsidR="0065348F" w:rsidRPr="00446934">
        <w:rPr>
          <w:b/>
        </w:rPr>
        <w:t>E</w:t>
      </w:r>
      <w:r w:rsidR="0065348F" w:rsidRPr="00446934">
        <w:t>) 1,4-diphenyl-1,2,3-triazole,</w:t>
      </w:r>
      <w:hyperlink w:anchor="_ENREF_56" w:tooltip="Bertrand, 2015 #43" w:history="1">
        <w:r w:rsidR="007521BE">
          <w:fldChar w:fldCharType="begin">
            <w:fldData xml:space="preserve">PEVuZE5vdGU+PENpdGU+PEF1dGhvcj5CZXJ0cmFuZDwvQXV0aG9yPjxZZWFyPjIwMTU8L1llYXI+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</w:fldData>
          </w:fldChar>
        </w:r>
        <w:r w:rsidR="007521BE">
          <w:instrText xml:space="preserve"> ADDIN EN.CITE </w:instrText>
        </w:r>
        <w:r w:rsidR="007521BE">
          <w:fldChar w:fldCharType="begin">
            <w:fldData xml:space="preserve">PEVuZE5vdGU+PENpdGU+PEF1dGhvcj5CZXJ0cmFuZDwvQXV0aG9yPjxZZWFyPjIwMTU8L1llYXI+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</w:fldData>
          </w:fldChar>
        </w:r>
        <w:r w:rsidR="007521BE">
          <w:instrText xml:space="preserve"> ADDIN EN.CITE.DATA </w:instrText>
        </w:r>
        <w:r w:rsidR="007521BE">
          <w:fldChar w:fldCharType="end"/>
        </w:r>
        <w:r w:rsidR="007521BE">
          <w:fldChar w:fldCharType="separate"/>
        </w:r>
        <w:r w:rsidR="007521BE" w:rsidRPr="00CA073C">
          <w:rPr>
            <w:noProof/>
            <w:vertAlign w:val="superscript"/>
          </w:rPr>
          <w:t>56</w:t>
        </w:r>
        <w:r w:rsidR="007521BE">
          <w:fldChar w:fldCharType="end"/>
        </w:r>
      </w:hyperlink>
      <w:r w:rsidR="0065348F" w:rsidRPr="00446934">
        <w:t xml:space="preserve"> and (</w:t>
      </w:r>
      <w:r w:rsidR="0065348F" w:rsidRPr="00446934">
        <w:rPr>
          <w:b/>
        </w:rPr>
        <w:t>F</w:t>
      </w:r>
      <w:r w:rsidR="0065348F" w:rsidRPr="00446934">
        <w:t>) 1-(1,3,4-oxadiazol-2-yl)urea.</w:t>
      </w:r>
      <w:r w:rsidR="00CA073C">
        <w:fldChar w:fldCharType="begin">
          <w:fldData xml:space="preserve">PEVuZE5vdGU+PENpdGU+PEF1dGhvcj5TaGltb3pvbm88L0F1dGhvcj48WWVhcj4yMDEzPC9ZZWFy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</w:fldData>
        </w:fldChar>
      </w:r>
      <w:r w:rsidR="00CA073C">
        <w:instrText xml:space="preserve"> ADDIN EN.CITE </w:instrText>
      </w:r>
      <w:r w:rsidR="00CA073C">
        <w:fldChar w:fldCharType="begin">
          <w:fldData xml:space="preserve">PEVuZE5vdGU+PENpdGU+PEF1dGhvcj5TaGltb3pvbm88L0F1dGhvcj48WWVhcj4yMDEzPC9ZZWFy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</w:fldData>
        </w:fldChar>
      </w:r>
      <w:r w:rsidR="00CA073C">
        <w:instrText xml:space="preserve"> ADDIN EN.CITE.DATA </w:instrText>
      </w:r>
      <w:r w:rsidR="00CA073C">
        <w:fldChar w:fldCharType="end"/>
      </w:r>
      <w:r w:rsidR="00CA073C">
        <w:fldChar w:fldCharType="separate"/>
      </w:r>
      <w:hyperlink w:anchor="_ENREF_57" w:tooltip="Shimozono, 2013 #106" w:history="1">
        <w:r w:rsidR="007521BE" w:rsidRPr="00CA073C">
          <w:rPr>
            <w:noProof/>
            <w:vertAlign w:val="superscript"/>
          </w:rPr>
          <w:t>57</w:t>
        </w:r>
      </w:hyperlink>
      <w:r w:rsidR="00CA073C" w:rsidRPr="00CA073C">
        <w:rPr>
          <w:noProof/>
          <w:vertAlign w:val="superscript"/>
        </w:rPr>
        <w:t xml:space="preserve">, </w:t>
      </w:r>
      <w:hyperlink w:anchor="_ENREF_58" w:tooltip="Satoh, 2015 #44" w:history="1">
        <w:r w:rsidR="007521BE" w:rsidRPr="00CA073C">
          <w:rPr>
            <w:noProof/>
            <w:vertAlign w:val="superscript"/>
          </w:rPr>
          <w:t>58</w:t>
        </w:r>
      </w:hyperlink>
      <w:r w:rsidR="00CA073C">
        <w:fldChar w:fldCharType="end"/>
      </w:r>
      <w:r w:rsidR="0065348F" w:rsidRPr="00446934">
        <w:t xml:space="preserve"> Class</w:t>
      </w:r>
      <w:r w:rsidR="005A29AA" w:rsidRPr="00446934">
        <w:t>es</w:t>
      </w:r>
      <w:r w:rsidR="0065348F" w:rsidRPr="00446934">
        <w:t xml:space="preserve"> </w:t>
      </w:r>
      <w:r w:rsidR="0065348F" w:rsidRPr="00446934">
        <w:rPr>
          <w:b/>
        </w:rPr>
        <w:t>A</w:t>
      </w:r>
      <w:r w:rsidR="00C33991" w:rsidRPr="00446934">
        <w:rPr>
          <w:rFonts w:cstheme="minorHAnsi"/>
        </w:rPr>
        <w:t>–</w:t>
      </w:r>
      <w:r w:rsidR="0065348F" w:rsidRPr="00446934">
        <w:rPr>
          <w:b/>
        </w:rPr>
        <w:t>D</w:t>
      </w:r>
      <w:r w:rsidR="0065348F" w:rsidRPr="00446934">
        <w:t xml:space="preserve"> represent the most active Keap1–Nrf2 inhibitors with confirmed </w:t>
      </w:r>
      <w:r w:rsidR="00C33991" w:rsidRPr="00446934">
        <w:t xml:space="preserve">strong </w:t>
      </w:r>
      <w:r w:rsidR="0065348F" w:rsidRPr="00446934">
        <w:t xml:space="preserve">binding </w:t>
      </w:r>
      <w:r w:rsidR="00683A8C" w:rsidRPr="00446934">
        <w:t>(</w:t>
      </w:r>
      <w:r w:rsidR="00683A8C" w:rsidRPr="001660E8">
        <w:rPr>
          <w:i/>
        </w:rPr>
        <w:t>K</w:t>
      </w:r>
      <w:r w:rsidR="00683A8C" w:rsidRPr="001660E8">
        <w:rPr>
          <w:vertAlign w:val="subscript"/>
        </w:rPr>
        <w:t>i</w:t>
      </w:r>
      <w:r w:rsidR="00683A8C" w:rsidRPr="00446934">
        <w:t xml:space="preserve"> = 1–560 nM) </w:t>
      </w:r>
      <w:r w:rsidR="0065348F" w:rsidRPr="00446934">
        <w:t>to the Keap1 Kelch domain and cellular activity.</w:t>
      </w:r>
      <w:hyperlink w:anchor="_ENREF_33" w:tooltip="Tran, 2019 #32" w:history="1">
        <w:r w:rsidR="007521BE" w:rsidRPr="00446934">
          <w:fldChar w:fldCharType="begin"/>
        </w:r>
        <w:r w:rsidR="007521BE">
          <w:instrText xml:space="preserve"> ADDIN EN.CITE &lt;EndNote&gt;&lt;Cite&gt;&lt;Author&gt;Tran&lt;/Author&gt;&lt;Year&gt;2019&lt;/Year&gt;&lt;RecNum&gt;32&lt;/RecNum&gt;&lt;DisplayText&gt;&lt;style face="superscript"&gt;33&lt;/style&gt;&lt;/DisplayText&gt;&lt;record&gt;&lt;rec-number&gt;32&lt;/rec-number&gt;&lt;foreign-keys&gt;&lt;key app="EN" db-id="wxvaw2xaraptv8evtp55xe5g5t52pt55z5vf"&gt;32&lt;/key&gt;&lt;/foreign-keys&gt;&lt;ref-type name="Journal Article"&gt;17&lt;/ref-type&gt;&lt;contributors&gt;&lt;authors&gt;&lt;author&gt;Tran, K. T.&lt;/author&gt;&lt;author&gt;Pallesen, J. S.&lt;/author&gt;&lt;author&gt;Solbak, S. M. O.&lt;/author&gt;&lt;author&gt;Narayanan, D.&lt;/author&gt;&lt;author&gt;Baig, A.&lt;/author&gt;&lt;author&gt;Zang, J.&lt;/author&gt;&lt;author&gt;Aguayo-Orozco, A.&lt;/author&gt;&lt;author&gt;Carmona, R. M. C.&lt;/author&gt;&lt;author&gt;Garcia, A. D.&lt;/author&gt;&lt;author&gt;Bach, A.&lt;/author&gt;&lt;/authors&gt;&lt;/contributors&gt;&lt;auth-address&gt;Department of Drug Design and Pharmacology, Faculty of Health and Medical Sciences , University of Copenhagen , Universitetsparken 2 , DK-2100 Copenhagen , Denmark.&amp;#xD;Ecole Nationale Superieure de Chimie de Rennes , 11 Allee de Beaulieu , CS 50837, Rennes Cedex 7 35708 , France.&lt;/auth-address&gt;&lt;titles&gt;&lt;title&gt;A Comparative Assessment Study of Known Small-Molecule Keap1-Nrf2 Protein-Protein Interaction Inhibitors: Chemical Synthesis, Binding Properties, and Cellular Activity&lt;/title&gt;&lt;secondary-title&gt;J Med Chem&lt;/secondary-title&gt;&lt;/titles&gt;&lt;periodical&gt;&lt;full-title&gt;J Med Chem&lt;/full-title&gt;&lt;/periodical&gt;&lt;pages&gt;8028-8052&lt;/pages&gt;&lt;volume&gt;62&lt;/volume&gt;&lt;number&gt;17&lt;/number&gt;&lt;edition&gt;2019/08/15&lt;/edition&gt;&lt;dates&gt;&lt;year&gt;2019&lt;/year&gt;&lt;pub-dates&gt;&lt;date&gt;Sep 12&lt;/date&gt;&lt;/pub-dates&gt;&lt;/dates&gt;&lt;isbn&gt;1520-4804 (Electronic)&amp;#xD;0022-2623 (Linking)&lt;/isbn&gt;&lt;accession-num&gt;31411465&lt;/accession-num&gt;&lt;urls&gt;&lt;related-urls&gt;&lt;url&gt;https://www.ncbi.nlm.nih.gov/pubmed/31411465&lt;/url&gt;&lt;/related-urls&gt;&lt;/urls&gt;&lt;electronic-resource-num&gt;10.1021/acs.jmedchem.9b00723&lt;/electronic-resource-num&gt;&lt;/record&gt;&lt;/Cite&gt;&lt;/EndNote&gt;</w:instrText>
        </w:r>
        <w:r w:rsidR="007521BE" w:rsidRPr="00446934">
          <w:fldChar w:fldCharType="separate"/>
        </w:r>
        <w:r w:rsidR="007521BE" w:rsidRPr="001660E8">
          <w:rPr>
            <w:noProof/>
            <w:vertAlign w:val="superscript"/>
          </w:rPr>
          <w:t>33</w:t>
        </w:r>
        <w:r w:rsidR="007521BE" w:rsidRPr="00446934">
          <w:fldChar w:fldCharType="end"/>
        </w:r>
      </w:hyperlink>
      <w:r w:rsidR="00065DE8" w:rsidRPr="00446934">
        <w:rPr>
          <w:color w:val="FF0000"/>
        </w:rPr>
        <w:t xml:space="preserve"> </w:t>
      </w:r>
      <w:r w:rsidR="0065348F" w:rsidRPr="00446934">
        <w:t xml:space="preserve">In addition, class </w:t>
      </w:r>
      <w:r w:rsidR="0065348F" w:rsidRPr="00446934">
        <w:rPr>
          <w:b/>
        </w:rPr>
        <w:t>E</w:t>
      </w:r>
      <w:r w:rsidR="0065348F" w:rsidRPr="00446934">
        <w:t xml:space="preserve"> was included due to pronounced activity in our NQO1 induction cell assay, although the parent compound (1-(3-Iodophenyl)-4-(3-nitrophenyl)-1H-1,2,3-triazole)</w:t>
      </w:r>
      <w:hyperlink w:anchor="_ENREF_56" w:tooltip="Bertrand, 2015 #43" w:history="1">
        <w:r w:rsidR="007521BE" w:rsidRPr="00446934">
          <w:fldChar w:fldCharType="begin">
            <w:fldData xml:space="preserve">PEVuZE5vdGU+PENpdGU+PEF1dGhvcj5CZXJ0cmFuZDwvQXV0aG9yPjxZZWFyPjIwMTU8L1llYXI+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</w:fldData>
          </w:fldChar>
        </w:r>
        <w:r w:rsidR="007521BE">
          <w:instrText xml:space="preserve"> ADDIN EN.CITE </w:instrText>
        </w:r>
        <w:r w:rsidR="007521BE">
          <w:fldChar w:fldCharType="begin">
            <w:fldData xml:space="preserve">PEVuZE5vdGU+PENpdGU+PEF1dGhvcj5CZXJ0cmFuZDwvQXV0aG9yPjxZZWFyPjIwMTU8L1llYXI+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</w:fldData>
          </w:fldChar>
        </w:r>
        <w:r w:rsidR="007521BE">
          <w:instrText xml:space="preserve"> ADDIN EN.CITE.DATA </w:instrText>
        </w:r>
        <w:r w:rsidR="007521BE">
          <w:fldChar w:fldCharType="end"/>
        </w:r>
        <w:r w:rsidR="007521BE" w:rsidRPr="00446934">
          <w:fldChar w:fldCharType="separate"/>
        </w:r>
        <w:r w:rsidR="007521BE" w:rsidRPr="001660E8">
          <w:rPr>
            <w:noProof/>
            <w:vertAlign w:val="superscript"/>
          </w:rPr>
          <w:t>56</w:t>
        </w:r>
        <w:r w:rsidR="007521BE" w:rsidRPr="00446934">
          <w:fldChar w:fldCharType="end"/>
        </w:r>
      </w:hyperlink>
      <w:r w:rsidR="0065348F" w:rsidRPr="00446934">
        <w:rPr>
          <w:color w:val="FF0000"/>
        </w:rPr>
        <w:t xml:space="preserve"> </w:t>
      </w:r>
      <w:r w:rsidR="0065348F" w:rsidRPr="00446934">
        <w:t>was not active in the binding assays.</w:t>
      </w:r>
      <w:hyperlink w:anchor="_ENREF_33" w:tooltip="Tran, 2019 #32" w:history="1">
        <w:r w:rsidR="007521BE" w:rsidRPr="00446934">
          <w:fldChar w:fldCharType="begin"/>
        </w:r>
        <w:r w:rsidR="007521BE">
          <w:instrText xml:space="preserve"> ADDIN EN.CITE &lt;EndNote&gt;&lt;Cite&gt;&lt;Author&gt;Tran&lt;/Author&gt;&lt;Year&gt;2019&lt;/Year&gt;&lt;RecNum&gt;32&lt;/RecNum&gt;&lt;DisplayText&gt;&lt;style face="superscript"&gt;33&lt;/style&gt;&lt;/DisplayText&gt;&lt;record&gt;&lt;rec-number&gt;32&lt;/rec-number&gt;&lt;foreign-keys&gt;&lt;key app="EN" db-id="wxvaw2xaraptv8evtp55xe5g5t52pt55z5vf"&gt;32&lt;/key&gt;&lt;/foreign-keys&gt;&lt;ref-type name="Journal Article"&gt;17&lt;/ref-type&gt;&lt;contributors&gt;&lt;authors&gt;&lt;author&gt;Tran, K. T.&lt;/author&gt;&lt;author&gt;Pallesen, J. S.&lt;/author&gt;&lt;author&gt;Solbak, S. M. O.&lt;/author&gt;&lt;author&gt;Narayanan, D.&lt;/author&gt;&lt;author&gt;Baig, A.&lt;/author&gt;&lt;author&gt;Zang, J.&lt;/author&gt;&lt;author&gt;Aguayo-Orozco, A.&lt;/author&gt;&lt;author&gt;Carmona, R. M. C.&lt;/author&gt;&lt;author&gt;Garcia, A. D.&lt;/author&gt;&lt;author&gt;Bach, A.&lt;/author&gt;&lt;/authors&gt;&lt;/contributors&gt;&lt;auth-address&gt;Department of Drug Design and Pharmacology, Faculty of Health and Medical Sciences , University of Copenhagen , Universitetsparken 2 , DK-2100 Copenhagen , Denmark.&amp;#xD;Ecole Nationale Superieure de Chimie de Rennes , 11 Allee de Beaulieu , CS 50837, Rennes Cedex 7 35708 , France.&lt;/auth-address&gt;&lt;titles&gt;&lt;title&gt;A Comparative Assessment Study of Known Small-Molecule Keap1-Nrf2 Protein-Protein Interaction Inhibitors: Chemical Synthesis, Binding Properties, and Cellular Activity&lt;/title&gt;&lt;secondary-title&gt;J Med Chem&lt;/secondary-title&gt;&lt;/titles&gt;&lt;periodical&gt;&lt;full-title&gt;J Med Chem&lt;/full-title&gt;&lt;/periodical&gt;&lt;pages&gt;8028-8052&lt;/pages&gt;&lt;volume&gt;62&lt;/volume&gt;&lt;number&gt;17&lt;/number&gt;&lt;edition&gt;2019/08/15&lt;/edition&gt;&lt;dates&gt;&lt;year&gt;2019&lt;/year&gt;&lt;pub-dates&gt;&lt;date&gt;Sep 12&lt;/date&gt;&lt;/pub-dates&gt;&lt;/dates&gt;&lt;isbn&gt;1520-4804 (Electronic)&amp;#xD;0022-2623 (Linking)&lt;/isbn&gt;&lt;accession-num&gt;31411465&lt;/accession-num&gt;&lt;urls&gt;&lt;related-urls&gt;&lt;url&gt;https://www.ncbi.nlm.nih.gov/pubmed/31411465&lt;/url&gt;&lt;/related-urls&gt;&lt;/urls&gt;&lt;electronic-resource-num&gt;10.1021/acs.jmedchem.9b00723&lt;/electronic-resource-num&gt;&lt;/record&gt;&lt;/Cite&gt;&lt;/EndNote&gt;</w:instrText>
        </w:r>
        <w:r w:rsidR="007521BE" w:rsidRPr="00446934">
          <w:fldChar w:fldCharType="separate"/>
        </w:r>
        <w:r w:rsidR="007521BE" w:rsidRPr="001660E8">
          <w:rPr>
            <w:noProof/>
            <w:vertAlign w:val="superscript"/>
          </w:rPr>
          <w:t>33</w:t>
        </w:r>
        <w:r w:rsidR="007521BE" w:rsidRPr="00446934">
          <w:fldChar w:fldCharType="end"/>
        </w:r>
      </w:hyperlink>
      <w:r w:rsidR="0065348F" w:rsidRPr="00446934">
        <w:rPr>
          <w:color w:val="FF0000"/>
        </w:rPr>
        <w:t xml:space="preserve"> </w:t>
      </w:r>
      <w:r w:rsidR="0065348F" w:rsidRPr="00446934">
        <w:t xml:space="preserve">The compound leading to class </w:t>
      </w:r>
      <w:r w:rsidR="0065348F" w:rsidRPr="00446934">
        <w:rPr>
          <w:b/>
        </w:rPr>
        <w:t>F</w:t>
      </w:r>
      <w:r w:rsidR="0065348F" w:rsidRPr="00446934">
        <w:t xml:space="preserve"> fragments did not show activity in our binding assays either,</w:t>
      </w:r>
      <w:hyperlink w:anchor="_ENREF_33" w:tooltip="Tran, 2019 #32" w:history="1">
        <w:r w:rsidR="007521BE" w:rsidRPr="00446934">
          <w:fldChar w:fldCharType="begin"/>
        </w:r>
        <w:r w:rsidR="007521BE">
          <w:instrText xml:space="preserve"> ADDIN EN.CITE &lt;EndNote&gt;&lt;Cite&gt;&lt;Author&gt;Tran&lt;/Author&gt;&lt;Year&gt;2019&lt;/Year&gt;&lt;RecNum&gt;32&lt;/RecNum&gt;&lt;DisplayText&gt;&lt;style face="superscript"&gt;33&lt;/style&gt;&lt;/DisplayText&gt;&lt;record&gt;&lt;rec-number&gt;32&lt;/rec-number&gt;&lt;foreign-keys&gt;&lt;key app="EN" db-id="wxvaw2xaraptv8evtp55xe5g5t52pt55z5vf"&gt;32&lt;/key&gt;&lt;/foreign-keys&gt;&lt;ref-type name="Journal Article"&gt;17&lt;/ref-type&gt;&lt;contributors&gt;&lt;authors&gt;&lt;author&gt;Tran, K. T.&lt;/author&gt;&lt;author&gt;Pallesen, J. S.&lt;/author&gt;&lt;author&gt;Solbak, S. M. O.&lt;/author&gt;&lt;author&gt;Narayanan, D.&lt;/author&gt;&lt;author&gt;Baig, A.&lt;/author&gt;&lt;author&gt;Zang, J.&lt;/author&gt;&lt;author&gt;Aguayo-Orozco, A.&lt;/author&gt;&lt;author&gt;Carmona, R. M. C.&lt;/author&gt;&lt;author&gt;Garcia, A. D.&lt;/author&gt;&lt;author&gt;Bach, A.&lt;/author&gt;&lt;/authors&gt;&lt;/contributors&gt;&lt;auth-address&gt;Department of Drug Design and Pharmacology, Faculty of Health and Medical Sciences , University of Copenhagen , Universitetsparken 2 , DK-2100 Copenhagen , Denmark.&amp;#xD;Ecole Nationale Superieure de Chimie de Rennes , 11 Allee de Beaulieu , CS 50837, Rennes Cedex 7 35708 , France.&lt;/auth-address&gt;&lt;titles&gt;&lt;title&gt;A Comparative Assessment Study of Known Small-Molecule Keap1-Nrf2 Protein-Protein Interaction Inhibitors: Chemical Synthesis, Binding Properties, and Cellular Activity&lt;/title&gt;&lt;secondary-title&gt;J Med Chem&lt;/secondary-title&gt;&lt;/titles&gt;&lt;periodical&gt;&lt;full-title&gt;J Med Chem&lt;/full-title&gt;&lt;/periodical&gt;&lt;pages&gt;8028-8052&lt;/pages&gt;&lt;volume&gt;62&lt;/volume&gt;&lt;number&gt;17&lt;/number&gt;&lt;edition&gt;2019/08/15&lt;/edition&gt;&lt;dates&gt;&lt;year&gt;2019&lt;/year&gt;&lt;pub-dates&gt;&lt;date&gt;Sep 12&lt;/date&gt;&lt;/pub-dates&gt;&lt;/dates&gt;&lt;isbn&gt;1520-4804 (Electronic)&amp;#xD;0022-2623 (Linking)&lt;/isbn&gt;&lt;accession-num&gt;31411465&lt;/accession-num&gt;&lt;urls&gt;&lt;related-urls&gt;&lt;url&gt;https://www.ncbi.nlm.nih.gov/pubmed/31411465&lt;/url&gt;&lt;/related-urls&gt;&lt;/urls&gt;&lt;electronic-resource-num&gt;10.1021/acs.jmedchem.9b00723&lt;/electronic-resource-num&gt;&lt;/record&gt;&lt;/Cite&gt;&lt;/EndNote&gt;</w:instrText>
        </w:r>
        <w:r w:rsidR="007521BE" w:rsidRPr="00446934">
          <w:fldChar w:fldCharType="separate"/>
        </w:r>
        <w:r w:rsidR="007521BE" w:rsidRPr="001660E8">
          <w:rPr>
            <w:noProof/>
            <w:vertAlign w:val="superscript"/>
          </w:rPr>
          <w:t>33</w:t>
        </w:r>
        <w:r w:rsidR="007521BE" w:rsidRPr="00446934">
          <w:fldChar w:fldCharType="end"/>
        </w:r>
      </w:hyperlink>
      <w:r w:rsidR="0065348F" w:rsidRPr="00446934">
        <w:rPr>
          <w:color w:val="FF0000"/>
        </w:rPr>
        <w:t xml:space="preserve"> </w:t>
      </w:r>
      <w:r w:rsidR="0065348F" w:rsidRPr="00446934">
        <w:t xml:space="preserve">but we included it herein as </w:t>
      </w:r>
      <w:r w:rsidR="00FC39CE" w:rsidRPr="00446934">
        <w:t xml:space="preserve">two </w:t>
      </w:r>
      <w:r w:rsidR="0065348F" w:rsidRPr="00446934">
        <w:t>crystal structure</w:t>
      </w:r>
      <w:r w:rsidR="00FC39CE" w:rsidRPr="00446934">
        <w:t>s</w:t>
      </w:r>
      <w:r w:rsidR="0065348F" w:rsidRPr="00446934">
        <w:t xml:space="preserve"> </w:t>
      </w:r>
      <w:r w:rsidR="00FC39CE" w:rsidRPr="00446934">
        <w:t xml:space="preserve">(based on soaking and co-crystallization, respectively) </w:t>
      </w:r>
      <w:r w:rsidR="0065348F" w:rsidRPr="00446934">
        <w:t xml:space="preserve">of the parent compound </w:t>
      </w:r>
      <w:r w:rsidR="00C33991" w:rsidRPr="00446934">
        <w:t>in complex with the</w:t>
      </w:r>
      <w:r w:rsidR="0065348F" w:rsidRPr="00446934">
        <w:t xml:space="preserve"> Keap1 Kelch domain ha</w:t>
      </w:r>
      <w:r w:rsidR="00FC39CE" w:rsidRPr="00446934">
        <w:t>ve</w:t>
      </w:r>
      <w:r w:rsidR="0065348F" w:rsidRPr="00446934">
        <w:t xml:space="preserve"> been </w:t>
      </w:r>
      <w:r w:rsidR="002C42FC" w:rsidRPr="00446934">
        <w:t xml:space="preserve">reported </w:t>
      </w:r>
      <w:r w:rsidR="00C33991" w:rsidRPr="00446934">
        <w:t xml:space="preserve">(although showing </w:t>
      </w:r>
      <w:r w:rsidR="00FC39CE" w:rsidRPr="00446934">
        <w:t xml:space="preserve">different </w:t>
      </w:r>
      <w:r w:rsidR="00C33991" w:rsidRPr="00446934">
        <w:t>binding modes)</w:t>
      </w:r>
      <w:r w:rsidR="0065348F" w:rsidRPr="00446934">
        <w:t>.</w:t>
      </w:r>
      <w:hyperlink w:anchor="_ENREF_58" w:tooltip="Satoh, 2015 #44" w:history="1">
        <w:r w:rsidR="007521BE" w:rsidRPr="00446934">
          <w:fldChar w:fldCharType="begin">
            <w:fldData xml:space="preserve">PEVuZE5vdGU+PENpdGU+PEF1dGhvcj5TYXRvaDwvQXV0aG9yPjxZZWFyPjIwMTU8L1llYXI+PFJl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</w:fldData>
          </w:fldChar>
        </w:r>
        <w:r w:rsidR="007521BE">
          <w:instrText xml:space="preserve"> ADDIN EN.CITE </w:instrText>
        </w:r>
        <w:r w:rsidR="007521BE">
          <w:fldChar w:fldCharType="begin">
            <w:fldData xml:space="preserve">PEVuZE5vdGU+PENpdGU+PEF1dGhvcj5TYXRvaDwvQXV0aG9yPjxZZWFyPjIwMTU8L1llYXI+PFJl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</w:fldData>
          </w:fldChar>
        </w:r>
        <w:r w:rsidR="007521BE">
          <w:instrText xml:space="preserve"> ADDIN EN.CITE.DATA </w:instrText>
        </w:r>
        <w:r w:rsidR="007521BE">
          <w:fldChar w:fldCharType="end"/>
        </w:r>
        <w:r w:rsidR="007521BE" w:rsidRPr="00446934">
          <w:fldChar w:fldCharType="separate"/>
        </w:r>
        <w:r w:rsidR="007521BE" w:rsidRPr="00CA073C">
          <w:rPr>
            <w:noProof/>
            <w:vertAlign w:val="superscript"/>
          </w:rPr>
          <w:t>58</w:t>
        </w:r>
        <w:r w:rsidR="007521BE" w:rsidRPr="00446934">
          <w:fldChar w:fldCharType="end"/>
        </w:r>
      </w:hyperlink>
      <w:r w:rsidR="00F16B7A" w:rsidRPr="00446934">
        <w:rPr>
          <w:color w:val="FF0000"/>
        </w:rPr>
        <w:t xml:space="preserve"> </w:t>
      </w:r>
      <w:r w:rsidR="00ED21CC" w:rsidRPr="00446934">
        <w:t>T</w:t>
      </w:r>
      <w:r w:rsidR="0045186F" w:rsidRPr="00446934">
        <w:t xml:space="preserve">he fragments were </w:t>
      </w:r>
      <w:r w:rsidR="00ED21CC" w:rsidRPr="00446934">
        <w:t xml:space="preserve">generally </w:t>
      </w:r>
      <w:r w:rsidR="0045186F" w:rsidRPr="00446934">
        <w:t>designed to</w:t>
      </w:r>
      <w:r w:rsidR="00EB4EE2" w:rsidRPr="00446934">
        <w:t xml:space="preserve"> comply with </w:t>
      </w:r>
      <w:r w:rsidR="0045186F" w:rsidRPr="00446934">
        <w:t>Ro3</w:t>
      </w:r>
      <w:r w:rsidR="00ED21CC" w:rsidRPr="00446934">
        <w:t xml:space="preserve">, including </w:t>
      </w:r>
      <w:r w:rsidR="00DE263D" w:rsidRPr="00446934">
        <w:t>six</w:t>
      </w:r>
      <w:r w:rsidR="00FF3AE3" w:rsidRPr="00446934">
        <w:t xml:space="preserve"> </w:t>
      </w:r>
      <w:r w:rsidR="0045186F" w:rsidRPr="00446934">
        <w:t xml:space="preserve">very small </w:t>
      </w:r>
      <w:r w:rsidR="00C57466" w:rsidRPr="00446934">
        <w:t>(MW &lt; 100 D</w:t>
      </w:r>
      <w:r w:rsidR="00045402" w:rsidRPr="00446934">
        <w:t>a</w:t>
      </w:r>
      <w:r w:rsidR="00C57466" w:rsidRPr="00446934">
        <w:t xml:space="preserve">) </w:t>
      </w:r>
      <w:r w:rsidR="00ED21CC" w:rsidRPr="00446934">
        <w:t>fragments</w:t>
      </w:r>
      <w:r w:rsidR="003A3589" w:rsidRPr="00446934">
        <w:t>, b</w:t>
      </w:r>
      <w:r w:rsidR="00B94A9C" w:rsidRPr="00446934">
        <w:t>ut</w:t>
      </w:r>
      <w:r w:rsidR="00ED21CC" w:rsidRPr="00446934">
        <w:t xml:space="preserve"> </w:t>
      </w:r>
      <w:r w:rsidR="00DE263D" w:rsidRPr="00446934">
        <w:t>f</w:t>
      </w:r>
      <w:r w:rsidR="00961FAF" w:rsidRPr="00446934">
        <w:t>our</w:t>
      </w:r>
      <w:r w:rsidR="00FF3AE3" w:rsidRPr="00446934">
        <w:t xml:space="preserve"> </w:t>
      </w:r>
      <w:r w:rsidR="0045186F" w:rsidRPr="00446934">
        <w:t>larger fragments</w:t>
      </w:r>
      <w:r w:rsidR="00ED21CC" w:rsidRPr="00446934">
        <w:t xml:space="preserve"> exceeding the </w:t>
      </w:r>
      <w:r w:rsidR="0045186F" w:rsidRPr="00446934">
        <w:t>Ro3</w:t>
      </w:r>
      <w:r w:rsidR="00ED21CC" w:rsidRPr="00446934">
        <w:t xml:space="preserve"> (MW &gt; 300 Da)</w:t>
      </w:r>
      <w:r w:rsidR="0045186F" w:rsidRPr="00446934">
        <w:t xml:space="preserve"> </w:t>
      </w:r>
      <w:r w:rsidR="002F76F5" w:rsidRPr="00446934">
        <w:t>were</w:t>
      </w:r>
      <w:r w:rsidR="0045186F" w:rsidRPr="00446934">
        <w:t xml:space="preserve"> </w:t>
      </w:r>
      <w:r w:rsidR="00B94A9C" w:rsidRPr="00446934">
        <w:t xml:space="preserve">also </w:t>
      </w:r>
      <w:r w:rsidR="0045186F" w:rsidRPr="00446934">
        <w:t>included</w:t>
      </w:r>
      <w:r w:rsidR="00DF1D26" w:rsidRPr="00446934">
        <w:t>.</w:t>
      </w:r>
      <w:hyperlink w:anchor="_ENREF_55" w:tooltip="Jhoti, 2013 #42" w:history="1">
        <w:r w:rsidR="007521BE" w:rsidRPr="00446934">
          <w:fldChar w:fldCharType="begin"/>
        </w:r>
        <w:r w:rsidR="007521BE">
          <w:instrText xml:space="preserve"> ADDIN EN.CITE &lt;EndNote&gt;&lt;Cite&gt;&lt;Author&gt;Jhoti&lt;/Author&gt;&lt;Year&gt;2013&lt;/Year&gt;&lt;RecNum&gt;42&lt;/RecNum&gt;&lt;DisplayText&gt;&lt;style face="superscript"&gt;55&lt;/style&gt;&lt;/DisplayText&gt;&lt;record&gt;&lt;rec-number&gt;42&lt;/rec-number&gt;&lt;foreign-keys&gt;&lt;key app="EN" db-id="wxvaw2xaraptv8evtp55xe5g5t52pt55z5vf"&gt;42&lt;/key&gt;&lt;/foreign-keys&gt;&lt;ref-type name="Journal Article"&gt;17&lt;/ref-type&gt;&lt;contributors&gt;&lt;authors&gt;&lt;author&gt;Jhoti, H.&lt;/author&gt;&lt;author&gt;Williams, G.&lt;/author&gt;&lt;author&gt;Rees, D. C.&lt;/author&gt;&lt;author&gt;Murray, C. W.&lt;/author&gt;&lt;/authors&gt;&lt;/contributors&gt;&lt;titles&gt;&lt;title&gt;The &amp;apos;rule of three&amp;apos; for fragment-based drug discovery: where are we now?&lt;/title&gt;&lt;secondary-title&gt;Nat Rev Drug Discov&lt;/secondary-title&gt;&lt;/titles&gt;&lt;periodical&gt;&lt;full-title&gt;Nat Rev Drug Discov&lt;/full-title&gt;&lt;/periodical&gt;&lt;pages&gt;644-5&lt;/pages&gt;&lt;volume&gt;12&lt;/volume&gt;&lt;number&gt;8&lt;/number&gt;&lt;edition&gt;2013/07/13&lt;/edition&gt;&lt;keywords&gt;&lt;keyword&gt;*Drug Discovery/methods/trends&lt;/keyword&gt;&lt;keyword&gt;Guidelines as Topic&lt;/keyword&gt;&lt;keyword&gt;Small Molecule Libraries/*chemistry&lt;/keyword&gt;&lt;keyword&gt;Structure-Activity Relationship&lt;/keyword&gt;&lt;/keywords&gt;&lt;dates&gt;&lt;year&gt;2013&lt;/year&gt;&lt;pub-dates&gt;&lt;date&gt;Aug&lt;/date&gt;&lt;/pub-dates&gt;&lt;/dates&gt;&lt;isbn&gt;1474-1784 (Electronic)&amp;#xD;1474-1776 (Linking)&lt;/isbn&gt;&lt;accession-num&gt;23845999&lt;/accession-num&gt;&lt;urls&gt;&lt;related-urls&gt;&lt;url&gt;https://www.ncbi.nlm.nih.gov/pubmed/23845999&lt;/url&gt;&lt;/related-urls&gt;&lt;/urls&gt;&lt;electronic-resource-num&gt;10.1038/nrd3926-c1&lt;/electronic-resource-num&gt;&lt;/record&gt;&lt;/Cite&gt;&lt;/EndNote&gt;</w:instrText>
        </w:r>
        <w:r w:rsidR="007521BE" w:rsidRPr="00446934">
          <w:fldChar w:fldCharType="separate"/>
        </w:r>
        <w:r w:rsidR="007521BE" w:rsidRPr="001660E8">
          <w:rPr>
            <w:noProof/>
            <w:vertAlign w:val="superscript"/>
          </w:rPr>
          <w:t>55</w:t>
        </w:r>
        <w:r w:rsidR="007521BE" w:rsidRPr="00446934">
          <w:fldChar w:fldCharType="end"/>
        </w:r>
      </w:hyperlink>
      <w:r w:rsidR="00DF1D26" w:rsidRPr="00446934">
        <w:rPr>
          <w:color w:val="FF0000"/>
        </w:rPr>
        <w:t xml:space="preserve"> </w:t>
      </w:r>
      <w:r w:rsidR="00C33991" w:rsidRPr="00446934">
        <w:t xml:space="preserve">The designed fragments </w:t>
      </w:r>
      <w:r w:rsidR="00FF3AE3" w:rsidRPr="00446934">
        <w:t xml:space="preserve">were checked </w:t>
      </w:r>
      <w:r w:rsidR="00536D2F" w:rsidRPr="00446934">
        <w:t xml:space="preserve">by </w:t>
      </w:r>
      <w:r w:rsidR="00E46BC2" w:rsidRPr="00446934">
        <w:t xml:space="preserve">the </w:t>
      </w:r>
      <w:r w:rsidR="00536D2F" w:rsidRPr="00446934">
        <w:t>FAF</w:t>
      </w:r>
      <w:r w:rsidR="00E46BC2" w:rsidRPr="00446934">
        <w:t>-</w:t>
      </w:r>
      <w:r w:rsidR="00536D2F" w:rsidRPr="00446934">
        <w:t>Drug</w:t>
      </w:r>
      <w:r w:rsidR="00E46BC2" w:rsidRPr="00446934">
        <w:t>s</w:t>
      </w:r>
      <w:r w:rsidR="00536D2F" w:rsidRPr="00446934">
        <w:t>4</w:t>
      </w:r>
      <w:r w:rsidR="00E46BC2" w:rsidRPr="00446934">
        <w:t xml:space="preserve"> filtering tool</w:t>
      </w:r>
      <w:hyperlink w:anchor="_ENREF_59" w:tooltip="Lagorce, 2017 #45" w:history="1">
        <w:r w:rsidR="007521BE" w:rsidRPr="00446934">
          <w:fldChar w:fldCharType="begin"/>
        </w:r>
        <w:r w:rsidR="007521BE">
          <w:instrText xml:space="preserve"> ADDIN EN.CITE &lt;EndNote&gt;&lt;Cite&gt;&lt;Author&gt;Lagorce&lt;/Author&gt;&lt;Year&gt;2017&lt;/Year&gt;&lt;RecNum&gt;45&lt;/RecNum&gt;&lt;DisplayText&gt;&lt;style face="superscript"&gt;59&lt;/style&gt;&lt;/DisplayText&gt;&lt;record&gt;&lt;rec-number&gt;45&lt;/rec-number&gt;&lt;foreign-keys&gt;&lt;key app="EN" db-id="wxvaw2xaraptv8evtp55xe5g5t52pt55z5vf"&gt;45&lt;/key&gt;&lt;/foreign-keys&gt;&lt;ref-type name="Journal Article"&gt;17&lt;/ref-type&gt;&lt;contributors&gt;&lt;authors&gt;&lt;author&gt;Lagorce, D.&lt;/author&gt;&lt;author&gt;Oliveira, N.&lt;/author&gt;&lt;author&gt;Miteva, M. A.&lt;/author&gt;&lt;author&gt;Villoutreix, B. O.&lt;/author&gt;&lt;/authors&gt;&lt;/contributors&gt;&lt;auth-address&gt;Univ Paris Diderot, Sorbonne Paris Cite, Mol Therapeut Silico, Inserm UMR S 973, 35 Rue Helene Brion, F-75013 Paris, France&amp;#xD;INSERM, U973, F-75205 Paris, France&lt;/auth-address&gt;&lt;titles&gt;&lt;title&gt;Pan-assay interference compounds (PAINS) that may not be too painful for chemical biology projects&lt;/title&gt;&lt;secondary-title&gt;Drug Discovery Today&lt;/secondary-title&gt;&lt;alt-title&gt;Drug Discov Today&lt;/alt-title&gt;&lt;/titles&gt;&lt;periodical&gt;&lt;full-title&gt;Drug Discovery Today&lt;/full-title&gt;&lt;/periodical&gt;&lt;alt-periodical&gt;&lt;full-title&gt;Drug Discov Today&lt;/full-title&gt;&lt;/alt-periodical&gt;&lt;pages&gt;1131-1133&lt;/pages&gt;&lt;volume&gt;22&lt;/volume&gt;&lt;number&gt;8&lt;/number&gt;&lt;keywords&gt;&lt;keyword&gt;drug discovery&lt;/keyword&gt;&lt;/keywords&gt;&lt;dates&gt;&lt;year&gt;2017&lt;/year&gt;&lt;pub-dates&gt;&lt;date&gt;Aug&lt;/date&gt;&lt;/pub-dates&gt;&lt;/dates&gt;&lt;isbn&gt;1359-6446&lt;/isbn&gt;&lt;accession-num&gt;WOS:000410468500001&lt;/accession-num&gt;&lt;urls&gt;&lt;related-urls&gt;&lt;url&gt;&amp;lt;Go to ISI&amp;gt;://WOS:000410468500001&lt;/url&gt;&lt;/related-urls&gt;&lt;/urls&gt;&lt;electronic-resource-num&gt;10.1016/j.drudis.2017.05.017&lt;/electronic-resource-num&gt;&lt;language&gt;English&lt;/language&gt;&lt;/record&gt;&lt;/Cite&gt;&lt;/EndNote&gt;</w:instrText>
        </w:r>
        <w:r w:rsidR="007521BE" w:rsidRPr="00446934">
          <w:fldChar w:fldCharType="separate"/>
        </w:r>
        <w:r w:rsidR="007521BE" w:rsidRPr="00CA073C">
          <w:rPr>
            <w:noProof/>
            <w:vertAlign w:val="superscript"/>
          </w:rPr>
          <w:t>59</w:t>
        </w:r>
        <w:r w:rsidR="007521BE" w:rsidRPr="00446934">
          <w:fldChar w:fldCharType="end"/>
        </w:r>
      </w:hyperlink>
      <w:r w:rsidR="00EB6804" w:rsidRPr="00446934">
        <w:t xml:space="preserve"> </w:t>
      </w:r>
      <w:r w:rsidR="00BC4F15" w:rsidRPr="00446934">
        <w:t xml:space="preserve">for </w:t>
      </w:r>
      <w:r w:rsidR="00FF3AE3" w:rsidRPr="00446934">
        <w:t xml:space="preserve">potential </w:t>
      </w:r>
      <w:r w:rsidR="00BC4F15" w:rsidRPr="00446934">
        <w:t>problematic structural</w:t>
      </w:r>
      <w:r w:rsidR="0065348F" w:rsidRPr="00446934">
        <w:t xml:space="preserve"> </w:t>
      </w:r>
      <w:r w:rsidR="00FF3AE3" w:rsidRPr="00446934">
        <w:t>features.</w:t>
      </w:r>
      <w:r w:rsidR="00A310A3" w:rsidRPr="00446934">
        <w:t xml:space="preserve"> </w:t>
      </w:r>
      <w:r w:rsidR="00B23501" w:rsidRPr="00446934">
        <w:t>Deconstruction</w:t>
      </w:r>
      <w:r w:rsidR="00855929" w:rsidRPr="00446934">
        <w:t xml:space="preserve"> of class </w:t>
      </w:r>
      <w:proofErr w:type="gramStart"/>
      <w:r w:rsidR="00855929" w:rsidRPr="00446934">
        <w:rPr>
          <w:b/>
        </w:rPr>
        <w:t>A</w:t>
      </w:r>
      <w:proofErr w:type="gramEnd"/>
      <w:r w:rsidR="00855929" w:rsidRPr="00446934">
        <w:t xml:space="preserve"> inhibitors resulted in 2</w:t>
      </w:r>
      <w:r w:rsidR="00783D14" w:rsidRPr="00446934">
        <w:t>4</w:t>
      </w:r>
      <w:r w:rsidR="00855929" w:rsidRPr="00446934">
        <w:t xml:space="preserve"> fragments</w:t>
      </w:r>
      <w:r w:rsidR="0099666B" w:rsidRPr="00446934">
        <w:t xml:space="preserve"> (</w:t>
      </w:r>
      <w:r w:rsidR="001626A0" w:rsidRPr="00446934">
        <w:rPr>
          <w:b/>
        </w:rPr>
        <w:t>1</w:t>
      </w:r>
      <w:r w:rsidR="00044FCD" w:rsidRPr="00446934">
        <w:rPr>
          <w:b/>
        </w:rPr>
        <w:t>a</w:t>
      </w:r>
      <w:r w:rsidR="0053244C" w:rsidRPr="00446934">
        <w:t>–</w:t>
      </w:r>
      <w:r w:rsidR="00783D14" w:rsidRPr="00446934">
        <w:rPr>
          <w:b/>
        </w:rPr>
        <w:t>x</w:t>
      </w:r>
      <w:r w:rsidR="0099666B" w:rsidRPr="00446934">
        <w:t>)</w:t>
      </w:r>
      <w:r w:rsidR="00855929" w:rsidRPr="00446934">
        <w:t xml:space="preserve">, class </w:t>
      </w:r>
      <w:r w:rsidR="00855929" w:rsidRPr="00446934">
        <w:rPr>
          <w:b/>
        </w:rPr>
        <w:t>B</w:t>
      </w:r>
      <w:r w:rsidR="00783D14" w:rsidRPr="00446934">
        <w:t xml:space="preserve"> in 18</w:t>
      </w:r>
      <w:r w:rsidR="0099666B" w:rsidRPr="00446934">
        <w:t xml:space="preserve"> (</w:t>
      </w:r>
      <w:r w:rsidR="001626A0" w:rsidRPr="00446934">
        <w:rPr>
          <w:b/>
        </w:rPr>
        <w:t>2</w:t>
      </w:r>
      <w:r w:rsidR="00044FCD" w:rsidRPr="00446934">
        <w:rPr>
          <w:b/>
        </w:rPr>
        <w:t>a</w:t>
      </w:r>
      <w:r w:rsidR="0053244C" w:rsidRPr="00446934">
        <w:t>–</w:t>
      </w:r>
      <w:r w:rsidR="00783D14" w:rsidRPr="00446934">
        <w:rPr>
          <w:b/>
        </w:rPr>
        <w:t>r</w:t>
      </w:r>
      <w:r w:rsidR="0099666B" w:rsidRPr="00446934">
        <w:t>)</w:t>
      </w:r>
      <w:r w:rsidR="00855929" w:rsidRPr="00446934">
        <w:t xml:space="preserve">, class </w:t>
      </w:r>
      <w:r w:rsidR="00855929" w:rsidRPr="00446934">
        <w:rPr>
          <w:b/>
        </w:rPr>
        <w:t>C</w:t>
      </w:r>
      <w:r w:rsidR="00855929" w:rsidRPr="00446934">
        <w:t xml:space="preserve"> in 15</w:t>
      </w:r>
      <w:r w:rsidR="0099666B" w:rsidRPr="00446934">
        <w:t xml:space="preserve"> (</w:t>
      </w:r>
      <w:r w:rsidR="00044FCD" w:rsidRPr="00446934">
        <w:rPr>
          <w:b/>
        </w:rPr>
        <w:t>3a</w:t>
      </w:r>
      <w:r w:rsidR="0053244C" w:rsidRPr="00446934">
        <w:t>–</w:t>
      </w:r>
      <w:r w:rsidR="00044FCD" w:rsidRPr="00446934">
        <w:rPr>
          <w:b/>
        </w:rPr>
        <w:t>o</w:t>
      </w:r>
      <w:r w:rsidR="0099666B" w:rsidRPr="00446934">
        <w:t>)</w:t>
      </w:r>
      <w:r w:rsidR="00855929" w:rsidRPr="00446934">
        <w:t xml:space="preserve">, class </w:t>
      </w:r>
      <w:r w:rsidR="00855929" w:rsidRPr="00446934">
        <w:rPr>
          <w:b/>
        </w:rPr>
        <w:t>D</w:t>
      </w:r>
      <w:r w:rsidR="00855929" w:rsidRPr="00446934">
        <w:t xml:space="preserve"> in </w:t>
      </w:r>
      <w:r w:rsidR="00AC409C" w:rsidRPr="00446934">
        <w:t>four</w:t>
      </w:r>
      <w:r w:rsidR="0099666B" w:rsidRPr="00446934">
        <w:t xml:space="preserve"> (</w:t>
      </w:r>
      <w:r w:rsidR="00044FCD" w:rsidRPr="00446934">
        <w:rPr>
          <w:b/>
        </w:rPr>
        <w:t>4a</w:t>
      </w:r>
      <w:r w:rsidR="0053244C" w:rsidRPr="00446934">
        <w:t>–</w:t>
      </w:r>
      <w:r w:rsidR="00044FCD" w:rsidRPr="00446934">
        <w:rPr>
          <w:b/>
        </w:rPr>
        <w:t>d</w:t>
      </w:r>
      <w:r w:rsidR="0099666B" w:rsidRPr="00446934">
        <w:t>)</w:t>
      </w:r>
      <w:r w:rsidR="00855929" w:rsidRPr="00446934">
        <w:t xml:space="preserve">, class </w:t>
      </w:r>
      <w:r w:rsidR="00855929" w:rsidRPr="00446934">
        <w:rPr>
          <w:b/>
        </w:rPr>
        <w:t>E</w:t>
      </w:r>
      <w:r w:rsidR="00855929" w:rsidRPr="00446934">
        <w:t xml:space="preserve"> in 10</w:t>
      </w:r>
      <w:r w:rsidR="0099666B" w:rsidRPr="00446934">
        <w:t xml:space="preserve"> (</w:t>
      </w:r>
      <w:r w:rsidR="00044FCD" w:rsidRPr="00446934">
        <w:rPr>
          <w:b/>
        </w:rPr>
        <w:t>5a</w:t>
      </w:r>
      <w:r w:rsidR="0053244C" w:rsidRPr="00446934">
        <w:t>–</w:t>
      </w:r>
      <w:r w:rsidR="00044FCD" w:rsidRPr="00446934">
        <w:rPr>
          <w:b/>
        </w:rPr>
        <w:t>j</w:t>
      </w:r>
      <w:r w:rsidR="0099666B" w:rsidRPr="00446934">
        <w:t>)</w:t>
      </w:r>
      <w:r w:rsidR="00855929" w:rsidRPr="00446934">
        <w:t xml:space="preserve">, and class </w:t>
      </w:r>
      <w:r w:rsidR="00855929" w:rsidRPr="00446934">
        <w:rPr>
          <w:b/>
        </w:rPr>
        <w:t>F</w:t>
      </w:r>
      <w:r w:rsidR="00855929" w:rsidRPr="00446934">
        <w:t xml:space="preserve"> </w:t>
      </w:r>
      <w:r w:rsidR="00ED086C" w:rsidRPr="00446934">
        <w:t xml:space="preserve">in </w:t>
      </w:r>
      <w:r w:rsidR="00AC409C" w:rsidRPr="00446934">
        <w:t>six</w:t>
      </w:r>
      <w:r w:rsidR="00855929" w:rsidRPr="00446934">
        <w:t xml:space="preserve"> fragments</w:t>
      </w:r>
      <w:r w:rsidR="0099666B" w:rsidRPr="00446934">
        <w:t xml:space="preserve"> (</w:t>
      </w:r>
      <w:r w:rsidR="00044FCD" w:rsidRPr="00446934">
        <w:rPr>
          <w:b/>
        </w:rPr>
        <w:t>6a</w:t>
      </w:r>
      <w:r w:rsidR="0053244C" w:rsidRPr="00446934">
        <w:t>–</w:t>
      </w:r>
      <w:r w:rsidR="00044FCD" w:rsidRPr="00446934">
        <w:rPr>
          <w:b/>
        </w:rPr>
        <w:t>f</w:t>
      </w:r>
      <w:r w:rsidR="0099666B" w:rsidRPr="00446934">
        <w:t>)</w:t>
      </w:r>
      <w:r w:rsidR="00855929" w:rsidRPr="00446934">
        <w:t xml:space="preserve">, which provided </w:t>
      </w:r>
      <w:r w:rsidR="00C95B7B" w:rsidRPr="00446934">
        <w:t xml:space="preserve">the deconstruction </w:t>
      </w:r>
      <w:r w:rsidR="00855929" w:rsidRPr="00446934">
        <w:t xml:space="preserve">library of </w:t>
      </w:r>
      <w:r w:rsidR="00590722" w:rsidRPr="00446934">
        <w:t>7</w:t>
      </w:r>
      <w:r w:rsidR="00235A73" w:rsidRPr="00446934">
        <w:t>7</w:t>
      </w:r>
      <w:r w:rsidR="00590722" w:rsidRPr="00446934">
        <w:t xml:space="preserve"> </w:t>
      </w:r>
      <w:r w:rsidR="00855929" w:rsidRPr="00446934">
        <w:t>fragments</w:t>
      </w:r>
      <w:r w:rsidR="005D6519" w:rsidRPr="00446934">
        <w:t xml:space="preserve"> (</w:t>
      </w:r>
      <w:r w:rsidR="00E46BC2" w:rsidRPr="00446934">
        <w:rPr>
          <w:b/>
        </w:rPr>
        <w:t xml:space="preserve">Table S1 </w:t>
      </w:r>
      <w:r w:rsidR="00E46BC2" w:rsidRPr="00446934">
        <w:rPr>
          <w:bCs/>
        </w:rPr>
        <w:t>and</w:t>
      </w:r>
      <w:r w:rsidR="00E46BC2" w:rsidRPr="00446934">
        <w:rPr>
          <w:b/>
        </w:rPr>
        <w:t xml:space="preserve"> </w:t>
      </w:r>
      <w:r w:rsidR="007908CE" w:rsidRPr="00446934">
        <w:rPr>
          <w:b/>
          <w:kern w:val="21"/>
        </w:rPr>
        <w:t>Figure 1</w:t>
      </w:r>
      <w:r w:rsidR="005D6519" w:rsidRPr="00446934">
        <w:t>)</w:t>
      </w:r>
      <w:r w:rsidR="0055744A" w:rsidRPr="00446934">
        <w:t>.</w:t>
      </w:r>
      <w:r w:rsidR="00855929" w:rsidRPr="00446934">
        <w:t xml:space="preserve"> </w:t>
      </w:r>
      <w:r w:rsidR="00ED086C" w:rsidRPr="00446934">
        <w:t xml:space="preserve">The number of </w:t>
      </w:r>
      <w:r w:rsidR="00E32785" w:rsidRPr="00446934">
        <w:t xml:space="preserve">derived </w:t>
      </w:r>
      <w:r w:rsidR="00ED086C" w:rsidRPr="00446934">
        <w:t>fragments</w:t>
      </w:r>
      <w:r w:rsidR="00E32785" w:rsidRPr="00446934">
        <w:t xml:space="preserve"> </w:t>
      </w:r>
      <w:r w:rsidR="00B23501" w:rsidRPr="00446934">
        <w:t>depend</w:t>
      </w:r>
      <w:r w:rsidR="00E32785" w:rsidRPr="00446934">
        <w:t>ed</w:t>
      </w:r>
      <w:r w:rsidR="00B23501" w:rsidRPr="00446934">
        <w:t xml:space="preserve"> on the </w:t>
      </w:r>
      <w:r w:rsidR="00E32785" w:rsidRPr="00446934">
        <w:t xml:space="preserve">possible deconstruction opportunities as well as the number </w:t>
      </w:r>
      <w:r w:rsidR="006C55AA" w:rsidRPr="00446934">
        <w:t xml:space="preserve">and diversity </w:t>
      </w:r>
      <w:r w:rsidR="00E32785" w:rsidRPr="00446934">
        <w:t>of reported analogues within</w:t>
      </w:r>
      <w:r w:rsidR="009D3325" w:rsidRPr="00446934">
        <w:t xml:space="preserve"> each class</w:t>
      </w:r>
      <w:r w:rsidR="00DD2E80" w:rsidRPr="00446934">
        <w:t>.</w:t>
      </w:r>
      <w:r w:rsidR="00ED086C" w:rsidRPr="00446934">
        <w:t xml:space="preserve"> </w:t>
      </w:r>
      <w:r w:rsidR="0056621E" w:rsidRPr="00446934">
        <w:t>Thirty</w:t>
      </w:r>
      <w:r w:rsidR="006C55AA" w:rsidRPr="00446934">
        <w:t xml:space="preserve"> f</w:t>
      </w:r>
      <w:r w:rsidR="005D6519" w:rsidRPr="00446934">
        <w:t xml:space="preserve">ragments were available in-house and </w:t>
      </w:r>
      <w:r w:rsidR="00273F34" w:rsidRPr="00446934">
        <w:t xml:space="preserve">47 </w:t>
      </w:r>
      <w:r w:rsidR="005D6519" w:rsidRPr="00446934">
        <w:t xml:space="preserve">were synthesized in </w:t>
      </w:r>
      <w:r w:rsidR="00C2617B" w:rsidRPr="00446934">
        <w:t>1–</w:t>
      </w:r>
      <w:r w:rsidR="00DD2E80" w:rsidRPr="00446934">
        <w:t>7</w:t>
      </w:r>
      <w:r w:rsidR="005D6519" w:rsidRPr="00446934">
        <w:t xml:space="preserve"> steps </w:t>
      </w:r>
      <w:r w:rsidR="00276AC2" w:rsidRPr="00446934">
        <w:t xml:space="preserve">according </w:t>
      </w:r>
      <w:r w:rsidR="00AD6E4D" w:rsidRPr="00446934">
        <w:t>to standard chemical procedures</w:t>
      </w:r>
      <w:r w:rsidR="00527BE4" w:rsidRPr="00446934">
        <w:t>.</w:t>
      </w:r>
    </w:p>
    <w:p w14:paraId="357F3509" w14:textId="77777777" w:rsidR="00527BE4" w:rsidRPr="00446934" w:rsidRDefault="00527BE4" w:rsidP="00703690">
      <w:pPr>
        <w:pStyle w:val="VAFigureCaption"/>
        <w:spacing w:line="480" w:lineRule="auto"/>
        <w:jc w:val="center"/>
      </w:pPr>
      <w:bookmarkStart w:id="0" w:name="_Ref8825797"/>
      <w:r w:rsidRPr="00446934">
        <w:rPr>
          <w:noProof/>
          <w:lang w:eastAsia="en-GB"/>
        </w:rPr>
        <w:lastRenderedPageBreak/>
        <w:drawing>
          <wp:inline distT="0" distB="0" distL="0" distR="0" wp14:anchorId="012923B6" wp14:editId="224B9F83">
            <wp:extent cx="5699760" cy="3737610"/>
            <wp:effectExtent l="0" t="0" r="0" b="0"/>
            <wp:docPr id="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99760" cy="3737610"/>
                    </a:xfrm>
                    <a:prstGeom prst="rect">
                      <a:avLst/>
                    </a:prstGeom>
                    <a:noFill/>
                    <a:ln>
                      <a:noFill/>
                    </a:ln>
                  </pic:spPr>
                </pic:pic>
              </a:graphicData>
            </a:graphic>
          </wp:inline>
        </w:drawing>
      </w:r>
    </w:p>
    <w:p w14:paraId="6C227681" w14:textId="77777777" w:rsidR="00527BE4" w:rsidRPr="00446934" w:rsidRDefault="00527BE4" w:rsidP="00527BE4">
      <w:pPr>
        <w:pStyle w:val="VAFigureCaption"/>
        <w:spacing w:line="480" w:lineRule="auto"/>
      </w:pPr>
      <w:proofErr w:type="gramStart"/>
      <w:r w:rsidRPr="00446934">
        <w:rPr>
          <w:b/>
        </w:rPr>
        <w:t>Figure 1</w:t>
      </w:r>
      <w:bookmarkEnd w:id="0"/>
      <w:r w:rsidRPr="00446934">
        <w:rPr>
          <w:b/>
        </w:rPr>
        <w:t>.</w:t>
      </w:r>
      <w:proofErr w:type="gramEnd"/>
      <w:r w:rsidRPr="00446934">
        <w:t xml:space="preserve"> </w:t>
      </w:r>
      <w:proofErr w:type="gramStart"/>
      <w:r w:rsidRPr="00446934">
        <w:t>Deconstruction (DC) of the six classes (</w:t>
      </w:r>
      <w:r w:rsidRPr="00446934">
        <w:rPr>
          <w:b/>
        </w:rPr>
        <w:t>A</w:t>
      </w:r>
      <w:r w:rsidRPr="00446934">
        <w:t>–</w:t>
      </w:r>
      <w:r w:rsidRPr="00446934">
        <w:rPr>
          <w:b/>
        </w:rPr>
        <w:t>F</w:t>
      </w:r>
      <w:r w:rsidRPr="00446934">
        <w:t>) of Keap1–Nrf2 inhibitors into the related deconstructed fragments (</w:t>
      </w:r>
      <w:r w:rsidRPr="00446934">
        <w:rPr>
          <w:b/>
        </w:rPr>
        <w:t>1a</w:t>
      </w:r>
      <w:r w:rsidRPr="00446934">
        <w:t>–</w:t>
      </w:r>
      <w:r w:rsidRPr="00446934">
        <w:rPr>
          <w:b/>
        </w:rPr>
        <w:t>x</w:t>
      </w:r>
      <w:r w:rsidRPr="00446934">
        <w:t xml:space="preserve">, </w:t>
      </w:r>
      <w:r w:rsidRPr="00446934">
        <w:rPr>
          <w:b/>
        </w:rPr>
        <w:t>2a</w:t>
      </w:r>
      <w:r w:rsidRPr="00446934">
        <w:t>–</w:t>
      </w:r>
      <w:r w:rsidRPr="00446934">
        <w:rPr>
          <w:b/>
        </w:rPr>
        <w:t>r</w:t>
      </w:r>
      <w:r w:rsidRPr="00446934">
        <w:t xml:space="preserve">, </w:t>
      </w:r>
      <w:r w:rsidRPr="00446934">
        <w:rPr>
          <w:b/>
        </w:rPr>
        <w:t>3a</w:t>
      </w:r>
      <w:r w:rsidRPr="00446934">
        <w:t>–</w:t>
      </w:r>
      <w:r w:rsidRPr="00446934">
        <w:rPr>
          <w:b/>
        </w:rPr>
        <w:t>o</w:t>
      </w:r>
      <w:r w:rsidRPr="00446934">
        <w:t xml:space="preserve">, </w:t>
      </w:r>
      <w:r w:rsidRPr="00446934">
        <w:rPr>
          <w:b/>
        </w:rPr>
        <w:t>4a</w:t>
      </w:r>
      <w:r w:rsidRPr="00446934">
        <w:t>–</w:t>
      </w:r>
      <w:r w:rsidRPr="00446934">
        <w:rPr>
          <w:b/>
        </w:rPr>
        <w:t>d</w:t>
      </w:r>
      <w:r w:rsidRPr="00446934">
        <w:t xml:space="preserve">, </w:t>
      </w:r>
      <w:r w:rsidRPr="00446934">
        <w:rPr>
          <w:b/>
        </w:rPr>
        <w:t>5a</w:t>
      </w:r>
      <w:r w:rsidRPr="00446934">
        <w:t>–</w:t>
      </w:r>
      <w:r w:rsidRPr="00446934">
        <w:rPr>
          <w:b/>
        </w:rPr>
        <w:t>j</w:t>
      </w:r>
      <w:r w:rsidRPr="00446934">
        <w:t xml:space="preserve">, and </w:t>
      </w:r>
      <w:r w:rsidRPr="00446934">
        <w:rPr>
          <w:b/>
        </w:rPr>
        <w:t>6a</w:t>
      </w:r>
      <w:r w:rsidRPr="00446934">
        <w:t>–</w:t>
      </w:r>
      <w:r w:rsidRPr="00446934">
        <w:rPr>
          <w:b/>
        </w:rPr>
        <w:t>f</w:t>
      </w:r>
      <w:r w:rsidRPr="00446934">
        <w:t>).</w:t>
      </w:r>
      <w:proofErr w:type="gramEnd"/>
    </w:p>
    <w:p w14:paraId="31841F31" w14:textId="77777777" w:rsidR="00634530" w:rsidRPr="00446934" w:rsidRDefault="00634530" w:rsidP="00E950F9">
      <w:pPr>
        <w:spacing w:line="480" w:lineRule="auto"/>
        <w:jc w:val="both"/>
        <w:rPr>
          <w:b/>
        </w:rPr>
      </w:pPr>
    </w:p>
    <w:p w14:paraId="6770AC52" w14:textId="50B06B6F" w:rsidR="00C65766" w:rsidRPr="00446934" w:rsidRDefault="0070006F" w:rsidP="00E950F9">
      <w:pPr>
        <w:spacing w:line="480" w:lineRule="auto"/>
        <w:jc w:val="both"/>
      </w:pPr>
      <w:proofErr w:type="gramStart"/>
      <w:r w:rsidRPr="00446934">
        <w:rPr>
          <w:b/>
        </w:rPr>
        <w:t>Fragment Screening by</w:t>
      </w:r>
      <w:r w:rsidR="004929D1" w:rsidRPr="00446934">
        <w:rPr>
          <w:b/>
        </w:rPr>
        <w:t xml:space="preserve"> FP, TSA, </w:t>
      </w:r>
      <w:r w:rsidR="00A563F6" w:rsidRPr="00446934">
        <w:rPr>
          <w:b/>
        </w:rPr>
        <w:t>STD NMR</w:t>
      </w:r>
      <w:r w:rsidR="004929D1" w:rsidRPr="00446934">
        <w:rPr>
          <w:b/>
        </w:rPr>
        <w:t>, and SPR</w:t>
      </w:r>
      <w:r w:rsidR="00F6256C" w:rsidRPr="00446934">
        <w:t>.</w:t>
      </w:r>
      <w:proofErr w:type="gramEnd"/>
      <w:r w:rsidR="00F6256C" w:rsidRPr="00446934">
        <w:t xml:space="preserve"> </w:t>
      </w:r>
      <w:r w:rsidR="0083139B" w:rsidRPr="00446934">
        <w:t xml:space="preserve">The </w:t>
      </w:r>
      <w:r w:rsidR="00590722" w:rsidRPr="00446934">
        <w:t>7</w:t>
      </w:r>
      <w:r w:rsidR="00235A73" w:rsidRPr="00446934">
        <w:t>7</w:t>
      </w:r>
      <w:r w:rsidR="00590722" w:rsidRPr="00446934">
        <w:t xml:space="preserve"> </w:t>
      </w:r>
      <w:r w:rsidR="007E3040" w:rsidRPr="00446934">
        <w:t>fragments were screen</w:t>
      </w:r>
      <w:r w:rsidR="009B148A" w:rsidRPr="00446934">
        <w:t>ed</w:t>
      </w:r>
      <w:r w:rsidR="007E3040" w:rsidRPr="00446934">
        <w:t xml:space="preserve"> in four orthogonal assays</w:t>
      </w:r>
      <w:r w:rsidR="007C72C7" w:rsidRPr="00446934">
        <w:rPr>
          <w:rFonts w:cstheme="minorHAnsi"/>
        </w:rPr>
        <w:t>—</w:t>
      </w:r>
      <w:r w:rsidR="008C3865" w:rsidRPr="00446934">
        <w:t xml:space="preserve">FP, TSA, </w:t>
      </w:r>
      <w:r w:rsidR="00A563F6" w:rsidRPr="00446934">
        <w:t>STD NMR</w:t>
      </w:r>
      <w:r w:rsidR="008C3865" w:rsidRPr="00446934">
        <w:t>, and SPR</w:t>
      </w:r>
      <w:r w:rsidR="007C72C7" w:rsidRPr="00446934">
        <w:rPr>
          <w:rFonts w:cstheme="minorHAnsi"/>
        </w:rPr>
        <w:t>—</w:t>
      </w:r>
      <w:r w:rsidR="009B148A" w:rsidRPr="00446934">
        <w:t xml:space="preserve">for their ability to bind to the </w:t>
      </w:r>
      <w:r w:rsidRPr="00446934">
        <w:t xml:space="preserve">Keap1 </w:t>
      </w:r>
      <w:r w:rsidR="009B148A" w:rsidRPr="00446934">
        <w:t>Kelch domain</w:t>
      </w:r>
      <w:r w:rsidR="007C72C7" w:rsidRPr="00446934">
        <w:t xml:space="preserve"> and/or inhibit the Keap1-Nrf2 PPI,</w:t>
      </w:r>
      <w:r w:rsidR="00CB39BA" w:rsidRPr="00446934">
        <w:t xml:space="preserve"> followed by a series of hit validation steps</w:t>
      </w:r>
      <w:r w:rsidR="00EC67BF" w:rsidRPr="00446934">
        <w:t>.</w:t>
      </w:r>
      <w:r w:rsidR="00AC2AB6" w:rsidRPr="00446934">
        <w:t xml:space="preserve"> </w:t>
      </w:r>
      <w:r w:rsidR="00C65766" w:rsidRPr="00446934">
        <w:t xml:space="preserve">An FP inhibition assay was </w:t>
      </w:r>
      <w:r w:rsidR="00212AC9" w:rsidRPr="00446934">
        <w:t>applied</w:t>
      </w:r>
      <w:r w:rsidR="00C65766" w:rsidRPr="00446934">
        <w:t xml:space="preserve"> using Cy5 as a fluorophore attached </w:t>
      </w:r>
      <w:r w:rsidR="00C65766" w:rsidRPr="00446934">
        <w:rPr>
          <w:i/>
          <w:kern w:val="21"/>
        </w:rPr>
        <w:t>N</w:t>
      </w:r>
      <w:r w:rsidR="00C65766" w:rsidRPr="00446934">
        <w:t>-terminally to a 9</w:t>
      </w:r>
      <w:r w:rsidR="002C42FC" w:rsidRPr="00446934">
        <w:t>-</w:t>
      </w:r>
      <w:r w:rsidR="00C65766" w:rsidRPr="00446934">
        <w:t xml:space="preserve">mer peptide-moiety of Nrf2 with the sequence </w:t>
      </w:r>
      <w:r w:rsidR="007C72C7" w:rsidRPr="00446934">
        <w:t>H-</w:t>
      </w:r>
      <w:r w:rsidR="00C65766" w:rsidRPr="00446934">
        <w:t>LDEETGEFL-NH</w:t>
      </w:r>
      <w:r w:rsidR="00C65766" w:rsidRPr="00446934">
        <w:rPr>
          <w:vertAlign w:val="subscript"/>
        </w:rPr>
        <w:t>2</w:t>
      </w:r>
      <w:r w:rsidR="00C65766" w:rsidRPr="00446934">
        <w:t>.</w:t>
      </w:r>
      <w:hyperlink w:anchor="_ENREF_33" w:tooltip="Tran, 2019 #32" w:history="1">
        <w:r w:rsidR="007521BE" w:rsidRPr="00446934">
          <w:fldChar w:fldCharType="begin"/>
        </w:r>
        <w:r w:rsidR="007521BE">
          <w:instrText xml:space="preserve"> ADDIN EN.CITE &lt;EndNote&gt;&lt;Cite&gt;&lt;Author&gt;Tran&lt;/Author&gt;&lt;Year&gt;2019&lt;/Year&gt;&lt;RecNum&gt;32&lt;/RecNum&gt;&lt;DisplayText&gt;&lt;style face="superscript"&gt;33&lt;/style&gt;&lt;/DisplayText&gt;&lt;record&gt;&lt;rec-number&gt;32&lt;/rec-number&gt;&lt;foreign-keys&gt;&lt;key app="EN" db-id="wxvaw2xaraptv8evtp55xe5g5t52pt55z5vf"&gt;32&lt;/key&gt;&lt;/foreign-keys&gt;&lt;ref-type name="Journal Article"&gt;17&lt;/ref-type&gt;&lt;contributors&gt;&lt;authors&gt;&lt;author&gt;Tran, K. T.&lt;/author&gt;&lt;author&gt;Pallesen, J. S.&lt;/author&gt;&lt;author&gt;Solbak, S. M. O.&lt;/author&gt;&lt;author&gt;Narayanan, D.&lt;/author&gt;&lt;author&gt;Baig, A.&lt;/author&gt;&lt;author&gt;Zang, J.&lt;/author&gt;&lt;author&gt;Aguayo-Orozco, A.&lt;/author&gt;&lt;author&gt;Carmona, R. M. C.&lt;/author&gt;&lt;author&gt;Garcia, A. D.&lt;/author&gt;&lt;author&gt;Bach, A.&lt;/author&gt;&lt;/authors&gt;&lt;/contributors&gt;&lt;auth-address&gt;Department of Drug Design and Pharmacology, Faculty of Health and Medical Sciences , University of Copenhagen , Universitetsparken 2 , DK-2100 Copenhagen , Denmark.&amp;#xD;Ecole Nationale Superieure de Chimie de Rennes , 11 Allee de Beaulieu , CS 50837, Rennes Cedex 7 35708 , France.&lt;/auth-address&gt;&lt;titles&gt;&lt;title&gt;A Comparative Assessment Study of Known Small-Molecule Keap1-Nrf2 Protein-Protein Interaction Inhibitors: Chemical Synthesis, Binding Properties, and Cellular Activity&lt;/title&gt;&lt;secondary-title&gt;J Med Chem&lt;/secondary-title&gt;&lt;/titles&gt;&lt;periodical&gt;&lt;full-title&gt;J Med Chem&lt;/full-title&gt;&lt;/periodical&gt;&lt;pages&gt;8028-8052&lt;/pages&gt;&lt;volume&gt;62&lt;/volume&gt;&lt;number&gt;17&lt;/number&gt;&lt;edition&gt;2019/08/15&lt;/edition&gt;&lt;dates&gt;&lt;year&gt;2019&lt;/year&gt;&lt;pub-dates&gt;&lt;date&gt;Sep 12&lt;/date&gt;&lt;/pub-dates&gt;&lt;/dates&gt;&lt;isbn&gt;1520-4804 (Electronic)&amp;#xD;0022-2623 (Linking)&lt;/isbn&gt;&lt;accession-num&gt;31411465&lt;/accession-num&gt;&lt;urls&gt;&lt;related-urls&gt;&lt;url&gt;https://www.ncbi.nlm.nih.gov/pubmed/31411465&lt;/url&gt;&lt;/related-urls&gt;&lt;/urls&gt;&lt;electronic-resource-num&gt;10.1021/acs.jmedchem.9b00723&lt;/electronic-resource-num&gt;&lt;/record&gt;&lt;/Cite&gt;&lt;/EndNote&gt;</w:instrText>
        </w:r>
        <w:r w:rsidR="007521BE" w:rsidRPr="00446934">
          <w:fldChar w:fldCharType="separate"/>
        </w:r>
        <w:r w:rsidR="007521BE" w:rsidRPr="001660E8">
          <w:rPr>
            <w:noProof/>
            <w:vertAlign w:val="superscript"/>
          </w:rPr>
          <w:t>33</w:t>
        </w:r>
        <w:r w:rsidR="007521BE" w:rsidRPr="00446934">
          <w:fldChar w:fldCharType="end"/>
        </w:r>
      </w:hyperlink>
      <w:r w:rsidR="00C65766" w:rsidRPr="00446934">
        <w:rPr>
          <w:color w:val="FF0000"/>
        </w:rPr>
        <w:t xml:space="preserve"> </w:t>
      </w:r>
      <w:r w:rsidR="00C65766" w:rsidRPr="00446934">
        <w:t>In contrast to fluorescein-labeled probes, readouts with red-shifted fluorophores such as Cy5 are more resistant to fluorescence interferences from compounds.</w:t>
      </w:r>
      <w:r w:rsidR="004E2970" w:rsidRPr="00446934">
        <w:fldChar w:fldCharType="begin">
          <w:fldData xml:space="preserve">PEVuZE5vdGU+PENpdGU+PEF1dGhvcj5UcmFuPC9BdXRob3I+PFllYXI+MjAxOTwvWWVhcj48UmVj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</w:fldData>
        </w:fldChar>
      </w:r>
      <w:r w:rsidR="00CA073C">
        <w:instrText xml:space="preserve"> ADDIN EN.CITE </w:instrText>
      </w:r>
      <w:r w:rsidR="00CA073C">
        <w:fldChar w:fldCharType="begin">
          <w:fldData xml:space="preserve">PEVuZE5vdGU+PENpdGU+PEF1dGhvcj5UcmFuPC9BdXRob3I+PFllYXI+MjAxOTwvWWVhcj48UmVj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</w:fldData>
        </w:fldChar>
      </w:r>
      <w:r w:rsidR="00CA073C">
        <w:instrText xml:space="preserve"> ADDIN EN.CITE.DATA </w:instrText>
      </w:r>
      <w:r w:rsidR="00CA073C">
        <w:fldChar w:fldCharType="end"/>
      </w:r>
      <w:r w:rsidR="004E2970" w:rsidRPr="00446934">
        <w:fldChar w:fldCharType="separate"/>
      </w:r>
      <w:hyperlink w:anchor="_ENREF_33" w:tooltip="Tran, 2019 #32" w:history="1">
        <w:r w:rsidR="007521BE" w:rsidRPr="00CA073C">
          <w:rPr>
            <w:noProof/>
            <w:vertAlign w:val="superscript"/>
          </w:rPr>
          <w:t>33</w:t>
        </w:r>
      </w:hyperlink>
      <w:r w:rsidR="00CA073C" w:rsidRPr="00CA073C">
        <w:rPr>
          <w:noProof/>
          <w:vertAlign w:val="superscript"/>
        </w:rPr>
        <w:t xml:space="preserve">, </w:t>
      </w:r>
      <w:hyperlink w:anchor="_ENREF_60" w:tooltip="Simeonov, 2008 #46" w:history="1">
        <w:r w:rsidR="007521BE" w:rsidRPr="00CA073C">
          <w:rPr>
            <w:noProof/>
            <w:vertAlign w:val="superscript"/>
          </w:rPr>
          <w:t>60</w:t>
        </w:r>
      </w:hyperlink>
      <w:r w:rsidR="00CA073C" w:rsidRPr="00CA073C">
        <w:rPr>
          <w:noProof/>
          <w:vertAlign w:val="superscript"/>
        </w:rPr>
        <w:t xml:space="preserve">, </w:t>
      </w:r>
      <w:hyperlink w:anchor="_ENREF_61" w:tooltip="Turek-Etienne, 2004 #47" w:history="1">
        <w:r w:rsidR="007521BE" w:rsidRPr="00CA073C">
          <w:rPr>
            <w:noProof/>
            <w:vertAlign w:val="superscript"/>
          </w:rPr>
          <w:t>61</w:t>
        </w:r>
      </w:hyperlink>
      <w:r w:rsidR="004E2970" w:rsidRPr="00446934">
        <w:fldChar w:fldCharType="end"/>
      </w:r>
      <w:r w:rsidR="00C65766" w:rsidRPr="00446934">
        <w:rPr>
          <w:color w:val="FF0000"/>
        </w:rPr>
        <w:t xml:space="preserve"> </w:t>
      </w:r>
      <w:r w:rsidR="00C65766" w:rsidRPr="00446934">
        <w:t>The fragments were initially tested in dose</w:t>
      </w:r>
      <w:r w:rsidR="007F52CF" w:rsidRPr="00446934">
        <w:t>-</w:t>
      </w:r>
      <w:r w:rsidR="00C65766" w:rsidRPr="00446934">
        <w:t>res</w:t>
      </w:r>
      <w:r w:rsidR="00212AC9" w:rsidRPr="00446934">
        <w:t>ponse experiments (</w:t>
      </w:r>
      <w:r w:rsidR="00C65766" w:rsidRPr="00446934">
        <w:t>0.2</w:t>
      </w:r>
      <w:r w:rsidR="004E0EA0" w:rsidRPr="00446934">
        <w:t>5–8 mM</w:t>
      </w:r>
      <w:r w:rsidR="00631646" w:rsidRPr="00446934">
        <w:t xml:space="preserve">) in </w:t>
      </w:r>
      <w:r w:rsidR="00C65766" w:rsidRPr="00446934">
        <w:t>8% DMSO</w:t>
      </w:r>
      <w:r w:rsidR="00631646" w:rsidRPr="00446934">
        <w:t>. F</w:t>
      </w:r>
      <w:r w:rsidR="00C65766" w:rsidRPr="00446934">
        <w:t xml:space="preserve">ragments demonstrating &gt;5% inhibition were characterized as primary hits. Furthermore, stable total fluorescence intensity (FLINT) values </w:t>
      </w:r>
      <w:r w:rsidR="00FE7555">
        <w:t xml:space="preserve">across the dose-response curve </w:t>
      </w:r>
      <w:r w:rsidR="00C65766" w:rsidRPr="00446934">
        <w:lastRenderedPageBreak/>
        <w:t>w</w:t>
      </w:r>
      <w:r w:rsidR="00242525">
        <w:t>ere an additional hit criteri</w:t>
      </w:r>
      <w:r w:rsidR="003974C6">
        <w:t>on</w:t>
      </w:r>
      <w:r w:rsidR="00C65766" w:rsidRPr="00446934">
        <w:t xml:space="preserve"> to </w:t>
      </w:r>
      <w:r w:rsidR="00752FAA" w:rsidRPr="00446934">
        <w:t xml:space="preserve">discard false positives related to </w:t>
      </w:r>
      <w:r w:rsidR="00C65766" w:rsidRPr="00446934">
        <w:t xml:space="preserve">fluorescence </w:t>
      </w:r>
      <w:r w:rsidR="00A27FA1" w:rsidRPr="00446934">
        <w:t xml:space="preserve">interference </w:t>
      </w:r>
      <w:r w:rsidR="00752FAA" w:rsidRPr="00446934">
        <w:t xml:space="preserve">such as </w:t>
      </w:r>
      <w:r w:rsidR="00C65766" w:rsidRPr="00446934">
        <w:t>auto-fluorescence or chemical quenching of probe</w:t>
      </w:r>
      <w:r w:rsidR="00752FAA" w:rsidRPr="00446934">
        <w:t>.</w:t>
      </w:r>
      <w:hyperlink w:anchor="_ENREF_60" w:tooltip="Simeonov, 2008 #46" w:history="1">
        <w:r w:rsidR="007521BE" w:rsidRPr="00446934">
          <w:fldChar w:fldCharType="begin"/>
        </w:r>
        <w:r w:rsidR="007521BE">
          <w:instrText xml:space="preserve"> ADDIN EN.CITE &lt;EndNote&gt;&lt;Cite&gt;&lt;Author&gt;Simeonov&lt;/Author&gt;&lt;Year&gt;2008&lt;/Year&gt;&lt;RecNum&gt;46&lt;/RecNum&gt;&lt;DisplayText&gt;&lt;style face="superscript"&gt;60&lt;/style&gt;&lt;/DisplayText&gt;&lt;record&gt;&lt;rec-number&gt;46&lt;/rec-number&gt;&lt;foreign-keys&gt;&lt;key app="EN" db-id="wxvaw2xaraptv8evtp55xe5g5t52pt55z5vf"&gt;46&lt;/key&gt;&lt;/foreign-keys&gt;&lt;ref-type name="Journal Article"&gt;17&lt;/ref-type&gt;&lt;contributors&gt;&lt;authors&gt;&lt;author&gt;Simeonov, A.&lt;/author&gt;&lt;author&gt;Jadhav, A.&lt;/author&gt;&lt;author&gt;Thomas, C. J. &lt;/author&gt;&lt;author&gt;Wang, Y.&lt;/author&gt;&lt;author&gt;Huang, R.&lt;/author&gt;&lt;author&gt;Southall, N. T.&lt;/author&gt;&lt;author&gt;Shinn, P.&lt;/author&gt;&lt;author&gt;Smith, J.&lt;/author&gt;&lt;author&gt;Austin, C. P. &lt;/author&gt;&lt;author&gt;Auld, D. S.&lt;/author&gt;&lt;author&gt;Inglese, J.&lt;/author&gt;&lt;/authors&gt;&lt;/contributors&gt;&lt;titles&gt;&lt;title&gt;Fluorescence Spectroscopic Profiling of Compound Libraries&lt;/title&gt;&lt;secondary-title&gt;J Med Chem&lt;/secondary-title&gt;&lt;/titles&gt;&lt;periodical&gt;&lt;full-title&gt;J Med Chem&lt;/full-title&gt;&lt;/periodical&gt;&lt;pages&gt;2363-2371&lt;/pages&gt;&lt;volume&gt;51&lt;/volume&gt;&lt;number&gt;8&lt;/number&gt;&lt;dates&gt;&lt;year&gt;2008&lt;/year&gt;&lt;/dates&gt;&lt;urls&gt;&lt;/urls&gt;&lt;/record&gt;&lt;/Cite&gt;&lt;/EndNote&gt;</w:instrText>
        </w:r>
        <w:r w:rsidR="007521BE" w:rsidRPr="00446934">
          <w:fldChar w:fldCharType="separate"/>
        </w:r>
        <w:r w:rsidR="007521BE" w:rsidRPr="00CA073C">
          <w:rPr>
            <w:noProof/>
            <w:vertAlign w:val="superscript"/>
          </w:rPr>
          <w:t>60</w:t>
        </w:r>
        <w:r w:rsidR="007521BE" w:rsidRPr="00446934">
          <w:fldChar w:fldCharType="end"/>
        </w:r>
      </w:hyperlink>
      <w:r w:rsidR="00C65766" w:rsidRPr="00446934">
        <w:rPr>
          <w:color w:val="FF0000"/>
        </w:rPr>
        <w:t xml:space="preserve"> </w:t>
      </w:r>
      <w:r w:rsidR="00C65766" w:rsidRPr="00446934">
        <w:t>Th</w:t>
      </w:r>
      <w:r w:rsidR="00752FAA" w:rsidRPr="00446934">
        <w:t>ereby</w:t>
      </w:r>
      <w:r w:rsidR="00C65766" w:rsidRPr="00446934">
        <w:t xml:space="preserve">, 23 fragments were </w:t>
      </w:r>
      <w:r w:rsidR="00752FAA" w:rsidRPr="00446934">
        <w:t xml:space="preserve">defined </w:t>
      </w:r>
      <w:r w:rsidR="00C65766" w:rsidRPr="00446934">
        <w:t xml:space="preserve">as primary hits </w:t>
      </w:r>
      <w:r w:rsidR="00752FAA" w:rsidRPr="00446934">
        <w:t>giving a</w:t>
      </w:r>
      <w:r w:rsidR="0066354A" w:rsidRPr="00446934">
        <w:t>n</w:t>
      </w:r>
      <w:r w:rsidR="00752FAA" w:rsidRPr="00446934">
        <w:t xml:space="preserve"> </w:t>
      </w:r>
      <w:r w:rsidR="0066354A" w:rsidRPr="00446934">
        <w:t xml:space="preserve">initial </w:t>
      </w:r>
      <w:r w:rsidR="00C65766" w:rsidRPr="00446934">
        <w:t xml:space="preserve">hit-rate </w:t>
      </w:r>
      <w:r w:rsidR="00752FAA" w:rsidRPr="00446934">
        <w:t xml:space="preserve">of </w:t>
      </w:r>
      <w:r w:rsidR="00684DEA" w:rsidRPr="00446934">
        <w:t>30</w:t>
      </w:r>
      <w:r w:rsidR="00C65766" w:rsidRPr="00446934">
        <w:t>%. Hereafter, the hits were validated in three FP counter assays</w:t>
      </w:r>
      <w:r w:rsidR="00A27FA1" w:rsidRPr="00446934">
        <w:rPr>
          <w:rFonts w:cstheme="minorHAnsi"/>
        </w:rPr>
        <w:t>—</w:t>
      </w:r>
      <w:r w:rsidR="00C139D6" w:rsidRPr="00446934">
        <w:t>d</w:t>
      </w:r>
      <w:r w:rsidR="00C65766" w:rsidRPr="00446934">
        <w:t>ose-response experiments using a FAM-</w:t>
      </w:r>
      <w:r w:rsidR="003C43AD" w:rsidRPr="00446934">
        <w:t>labeled</w:t>
      </w:r>
      <w:r w:rsidR="00C65766" w:rsidRPr="00446934">
        <w:t xml:space="preserve"> probe (FAM-LDEETGEFL-NH</w:t>
      </w:r>
      <w:r w:rsidR="00C65766" w:rsidRPr="00446934">
        <w:rPr>
          <w:vertAlign w:val="subscript"/>
        </w:rPr>
        <w:t>2</w:t>
      </w:r>
      <w:r w:rsidR="00C65766" w:rsidRPr="00446934">
        <w:t>), dose-response experiments in the presence of 0.01% Triton-X to exclude aggregation-based promiscuous inhibitors,</w:t>
      </w:r>
      <w:hyperlink w:anchor="_ENREF_62" w:tooltip="Feng, 2006 #48" w:history="1">
        <w:r w:rsidR="007521BE" w:rsidRPr="00446934">
          <w:fldChar w:fldCharType="begin"/>
        </w:r>
        <w:r w:rsidR="007521BE">
          <w:instrText xml:space="preserve"> ADDIN EN.CITE &lt;EndNote&gt;&lt;Cite&gt;&lt;Author&gt;Feng&lt;/Author&gt;&lt;Year&gt;2006&lt;/Year&gt;&lt;RecNum&gt;48&lt;/RecNum&gt;&lt;DisplayText&gt;&lt;style face="superscript"&gt;62&lt;/style&gt;&lt;/DisplayText&gt;&lt;record&gt;&lt;rec-number&gt;48&lt;/rec-number&gt;&lt;foreign-keys&gt;&lt;key app="EN" db-id="wxvaw2xaraptv8evtp55xe5g5t52pt55z5vf"&gt;48&lt;/key&gt;&lt;/foreign-keys&gt;&lt;ref-type name="Journal Article"&gt;17&lt;/ref-type&gt;&lt;contributors&gt;&lt;authors&gt;&lt;author&gt;Feng, B. Y.&lt;/author&gt;&lt;author&gt;Shoichet, B. K.&lt;/author&gt;&lt;/authors&gt;&lt;/contributors&gt;&lt;auth-address&gt;Department of Pharmaceutical Chemistry, and Graduate Group in Chemistry and Chemical Biology, University of California-San Francisco, 1700 4th Street, California 94158-2330, USA.&lt;/auth-address&gt;&lt;titles&gt;&lt;title&gt;A detergent-based assay for the detection of promiscuous inhibitors&lt;/title&gt;&lt;secondary-title&gt;Nat Protoc&lt;/secondary-title&gt;&lt;/titles&gt;&lt;periodical&gt;&lt;full-title&gt;Nat Protoc&lt;/full-title&gt;&lt;/periodical&gt;&lt;pages&gt;550-3&lt;/pages&gt;&lt;volume&gt;1&lt;/volume&gt;&lt;number&gt;2&lt;/number&gt;&lt;edition&gt;2006/12/28&lt;/edition&gt;&lt;keywords&gt;&lt;keyword&gt;Detergents/*chemistry/pharmacology&lt;/keyword&gt;&lt;keyword&gt;Enzyme Inhibitors/*analysis/chemistry/*pharmacology&lt;/keyword&gt;&lt;keyword&gt;Protein Binding/drug effects&lt;/keyword&gt;&lt;keyword&gt;Protein Denaturation/drug effects&lt;/keyword&gt;&lt;keyword&gt;beta-Lactamase Inhibitors&lt;/keyword&gt;&lt;/keywords&gt;&lt;dates&gt;&lt;year&gt;2006&lt;/year&gt;&lt;/dates&gt;&lt;isbn&gt;1750-2799 (Electronic)&amp;#xD;1750-2799 (Linking)&lt;/isbn&gt;&lt;accession-num&gt;17191086&lt;/accession-num&gt;&lt;urls&gt;&lt;related-urls&gt;&lt;url&gt;https://www.ncbi.nlm.nih.gov/pubmed/17191086&lt;/url&gt;&lt;/related-urls&gt;&lt;/urls&gt;&lt;custom2&gt;PMC1544377&lt;/custom2&gt;&lt;electronic-resource-num&gt;10.1038/nprot.2006.77&lt;/electronic-resource-num&gt;&lt;/record&gt;&lt;/Cite&gt;&lt;/EndNote&gt;</w:instrText>
        </w:r>
        <w:r w:rsidR="007521BE" w:rsidRPr="00446934">
          <w:fldChar w:fldCharType="separate"/>
        </w:r>
        <w:r w:rsidR="007521BE" w:rsidRPr="00CA073C">
          <w:rPr>
            <w:noProof/>
            <w:vertAlign w:val="superscript"/>
          </w:rPr>
          <w:t>62</w:t>
        </w:r>
        <w:r w:rsidR="007521BE" w:rsidRPr="00446934">
          <w:fldChar w:fldCharType="end"/>
        </w:r>
      </w:hyperlink>
      <w:r w:rsidR="00C65766" w:rsidRPr="00446934">
        <w:rPr>
          <w:color w:val="FF0000"/>
        </w:rPr>
        <w:t xml:space="preserve"> </w:t>
      </w:r>
      <w:r w:rsidR="00C65766" w:rsidRPr="00446934">
        <w:t>and dose-response experim</w:t>
      </w:r>
      <w:r w:rsidR="00212AC9" w:rsidRPr="00446934">
        <w:t>ents without addition of Keap1</w:t>
      </w:r>
      <w:r w:rsidR="00752FAA" w:rsidRPr="00446934">
        <w:t xml:space="preserve"> </w:t>
      </w:r>
      <w:r w:rsidR="00C65766" w:rsidRPr="00446934">
        <w:t>to remove false-positives due to fluorescence inner-filter effects.</w:t>
      </w:r>
      <w:r w:rsidR="00AF78A7" w:rsidRPr="00446934">
        <w:fldChar w:fldCharType="begin">
          <w:fldData xml:space="preserve">PEVuZE5vdGU+PENpdGU+PEF1dGhvcj5NYXJjb3R0ZTwvQXV0aG9yPjxZZWFyPjIwMTM8L1llYXI+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</w:fldData>
        </w:fldChar>
      </w:r>
      <w:r w:rsidR="00CA073C">
        <w:instrText xml:space="preserve"> ADDIN EN.CITE </w:instrText>
      </w:r>
      <w:r w:rsidR="00CA073C">
        <w:fldChar w:fldCharType="begin">
          <w:fldData xml:space="preserve">PEVuZE5vdGU+PENpdGU+PEF1dGhvcj5NYXJjb3R0ZTwvQXV0aG9yPjxZZWFyPjIwMTM8L1llYXI+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</w:fldData>
        </w:fldChar>
      </w:r>
      <w:r w:rsidR="00CA073C">
        <w:instrText xml:space="preserve"> ADDIN EN.CITE.DATA </w:instrText>
      </w:r>
      <w:r w:rsidR="00CA073C">
        <w:fldChar w:fldCharType="end"/>
      </w:r>
      <w:r w:rsidR="00AF78A7" w:rsidRPr="00446934">
        <w:fldChar w:fldCharType="separate"/>
      </w:r>
      <w:hyperlink w:anchor="_ENREF_24" w:tooltip="Marcotte, 2013 #25" w:history="1">
        <w:r w:rsidR="007521BE" w:rsidRPr="00CA073C">
          <w:rPr>
            <w:noProof/>
            <w:vertAlign w:val="superscript"/>
          </w:rPr>
          <w:t>24</w:t>
        </w:r>
      </w:hyperlink>
      <w:r w:rsidR="00CA073C" w:rsidRPr="00CA073C">
        <w:rPr>
          <w:noProof/>
          <w:vertAlign w:val="superscript"/>
        </w:rPr>
        <w:t xml:space="preserve">, </w:t>
      </w:r>
      <w:hyperlink w:anchor="_ENREF_60" w:tooltip="Simeonov, 2008 #46" w:history="1">
        <w:r w:rsidR="007521BE" w:rsidRPr="00CA073C">
          <w:rPr>
            <w:noProof/>
            <w:vertAlign w:val="superscript"/>
          </w:rPr>
          <w:t>60</w:t>
        </w:r>
      </w:hyperlink>
      <w:r w:rsidR="00CA073C" w:rsidRPr="00CA073C">
        <w:rPr>
          <w:noProof/>
          <w:vertAlign w:val="superscript"/>
        </w:rPr>
        <w:t xml:space="preserve">, </w:t>
      </w:r>
      <w:hyperlink w:anchor="_ENREF_61" w:tooltip="Turek-Etienne, 2004 #47" w:history="1">
        <w:r w:rsidR="007521BE" w:rsidRPr="00CA073C">
          <w:rPr>
            <w:noProof/>
            <w:vertAlign w:val="superscript"/>
          </w:rPr>
          <w:t>61</w:t>
        </w:r>
      </w:hyperlink>
      <w:r w:rsidR="00CA073C" w:rsidRPr="00CA073C">
        <w:rPr>
          <w:noProof/>
          <w:vertAlign w:val="superscript"/>
        </w:rPr>
        <w:t xml:space="preserve">, </w:t>
      </w:r>
      <w:hyperlink w:anchor="_ENREF_63" w:tooltip="Turek-Etienne, 2003 #49" w:history="1">
        <w:r w:rsidR="007521BE" w:rsidRPr="00CA073C">
          <w:rPr>
            <w:noProof/>
            <w:vertAlign w:val="superscript"/>
          </w:rPr>
          <w:t>63-67</w:t>
        </w:r>
      </w:hyperlink>
      <w:r w:rsidR="00AF78A7" w:rsidRPr="00446934">
        <w:fldChar w:fldCharType="end"/>
      </w:r>
      <w:r w:rsidR="00C65766" w:rsidRPr="00446934">
        <w:rPr>
          <w:color w:val="FF0000"/>
        </w:rPr>
        <w:t xml:space="preserve"> </w:t>
      </w:r>
      <w:r w:rsidR="00C65766" w:rsidRPr="00446934">
        <w:t>These counter assays reduced the number</w:t>
      </w:r>
      <w:r w:rsidR="00752FAA" w:rsidRPr="00446934">
        <w:t xml:space="preserve"> of</w:t>
      </w:r>
      <w:r w:rsidR="00C65766" w:rsidRPr="00446934">
        <w:t xml:space="preserve"> hits to </w:t>
      </w:r>
      <w:r w:rsidR="00AF063F" w:rsidRPr="00446934">
        <w:t xml:space="preserve">13 </w:t>
      </w:r>
      <w:r w:rsidR="00C65766" w:rsidRPr="00446934">
        <w:t xml:space="preserve">giving a </w:t>
      </w:r>
      <w:r w:rsidR="00212AC9" w:rsidRPr="00446934">
        <w:t>validated</w:t>
      </w:r>
      <w:r w:rsidR="00C65766" w:rsidRPr="00446934">
        <w:t xml:space="preserve"> hit-rate of </w:t>
      </w:r>
      <w:r w:rsidR="00D94940" w:rsidRPr="00446934">
        <w:t>1</w:t>
      </w:r>
      <w:r w:rsidR="00AF063F" w:rsidRPr="00446934">
        <w:t>7</w:t>
      </w:r>
      <w:r w:rsidR="00C65766" w:rsidRPr="00446934">
        <w:t>%</w:t>
      </w:r>
      <w:r w:rsidR="00CB39BA" w:rsidRPr="00446934">
        <w:t xml:space="preserve"> (</w:t>
      </w:r>
      <w:r w:rsidR="00CB39BA" w:rsidRPr="00446934">
        <w:rPr>
          <w:b/>
        </w:rPr>
        <w:t>Figure 2A</w:t>
      </w:r>
      <w:r w:rsidR="00800835" w:rsidRPr="00446934">
        <w:t xml:space="preserve"> and </w:t>
      </w:r>
      <w:r w:rsidR="00800835" w:rsidRPr="00446934">
        <w:rPr>
          <w:b/>
        </w:rPr>
        <w:t>Table S2</w:t>
      </w:r>
      <w:r w:rsidR="00CB39BA" w:rsidRPr="00446934">
        <w:t>)</w:t>
      </w:r>
      <w:r w:rsidR="00C65766" w:rsidRPr="00446934">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62"/>
      </w:tblGrid>
      <w:tr w:rsidR="00527BE4" w:rsidRPr="00446934" w14:paraId="4F65BFB2" w14:textId="77777777" w:rsidTr="00634530">
        <w:tc>
          <w:tcPr>
            <w:tcW w:w="9962" w:type="dxa"/>
          </w:tcPr>
          <w:p w14:paraId="30E15424" w14:textId="21C0AA05" w:rsidR="00527BE4" w:rsidRPr="00446934" w:rsidRDefault="00527BE4" w:rsidP="00634530">
            <w:pPr>
              <w:pStyle w:val="Caption"/>
              <w:spacing w:line="480" w:lineRule="auto"/>
              <w:jc w:val="center"/>
            </w:pPr>
            <w:bookmarkStart w:id="1" w:name="_Ref9235752"/>
            <w:r w:rsidRPr="00446934">
              <w:rPr>
                <w:noProof/>
                <w:lang w:eastAsia="en-GB"/>
              </w:rPr>
              <mc:AlternateContent>
                <mc:Choice Requires="wps">
                  <w:drawing>
                    <wp:anchor distT="0" distB="0" distL="114300" distR="114300" simplePos="0" relativeHeight="251764224" behindDoc="0" locked="0" layoutInCell="1" allowOverlap="1" wp14:anchorId="7747434D" wp14:editId="2DB68819">
                      <wp:simplePos x="0" y="0"/>
                      <wp:positionH relativeFrom="margin">
                        <wp:posOffset>0</wp:posOffset>
                      </wp:positionH>
                      <wp:positionV relativeFrom="paragraph">
                        <wp:posOffset>0</wp:posOffset>
                      </wp:positionV>
                      <wp:extent cx="415290" cy="50736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290" cy="507365"/>
                              </a:xfrm>
                              <a:prstGeom prst="rect">
                                <a:avLst/>
                              </a:prstGeom>
                              <a:noFill/>
                              <a:ln w="9525">
                                <a:noFill/>
                                <a:miter lim="800000"/>
                                <a:headEnd/>
                                <a:tailEnd/>
                              </a:ln>
                            </wps:spPr>
                            <wps:txbx>
                              <w:txbxContent>
                                <w:p w14:paraId="009E6650" w14:textId="077B5D58" w:rsidR="00F75F98" w:rsidRPr="00527BE4" w:rsidRDefault="00F75F98" w:rsidP="00527BE4">
                                  <w:pPr>
                                    <w:pStyle w:val="NormalWeb"/>
                                    <w:spacing w:before="0" w:beforeAutospacing="0" w:after="200" w:afterAutospacing="0"/>
                                    <w:rPr>
                                      <w:rFonts w:ascii="Arial" w:hAnsi="Arial" w:cs="Arial"/>
                                      <w:sz w:val="36"/>
                                      <w:szCs w:val="36"/>
                                    </w:rPr>
                                  </w:pPr>
                                  <w:r>
                                    <w:rPr>
                                      <w:rFonts w:ascii="Arial" w:hAnsi="Arial" w:cs="Arial"/>
                                      <w:sz w:val="36"/>
                                      <w:szCs w:val="36"/>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0;margin-top:0;width:32.7pt;height:39.95pt;z-index:251764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" filled="f" stroked="f">
                      <v:textbox>
                        <w:txbxContent>
                          <w:p w14:paraId="009E6650" w14:textId="077B5D58" w:rsidR="00F75F98" w:rsidRPr="00527BE4" w:rsidRDefault="00F75F98" w:rsidP="00527BE4">
                            <w:pPr>
                              <w:pStyle w:val="NormalWeb"/>
                              <w:spacing w:before="0" w:beforeAutospacing="0" w:after="200" w:afterAutospacing="0"/>
                              <w:rPr>
                                <w:rFonts w:ascii="Arial" w:hAnsi="Arial" w:cs="Arial"/>
                                <w:sz w:val="36"/>
                                <w:szCs w:val="36"/>
                              </w:rPr>
                            </w:pPr>
                            <w:r>
                              <w:rPr>
                                <w:rFonts w:ascii="Arial" w:hAnsi="Arial" w:cs="Arial"/>
                                <w:sz w:val="36"/>
                                <w:szCs w:val="36"/>
                              </w:rPr>
                              <w:t>A</w:t>
                            </w:r>
                          </w:p>
                        </w:txbxContent>
                      </v:textbox>
                      <w10:wrap anchorx="margin"/>
                    </v:shape>
                  </w:pict>
                </mc:Fallback>
              </mc:AlternateContent>
            </w:r>
            <w:r w:rsidRPr="00446934">
              <w:rPr>
                <w:noProof/>
                <w:lang w:eastAsia="en-GB"/>
              </w:rPr>
              <w:drawing>
                <wp:inline distT="0" distB="0" distL="0" distR="0" wp14:anchorId="21B0D0B0" wp14:editId="4E8FE280">
                  <wp:extent cx="5707380" cy="2235166"/>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213" cy="2244500"/>
                          </a:xfrm>
                          <a:prstGeom prst="rect">
                            <a:avLst/>
                          </a:prstGeom>
                          <a:noFill/>
                        </pic:spPr>
                      </pic:pic>
                    </a:graphicData>
                  </a:graphic>
                </wp:inline>
              </w:drawing>
            </w:r>
          </w:p>
        </w:tc>
      </w:tr>
      <w:tr w:rsidR="00527BE4" w:rsidRPr="00446934" w14:paraId="4C234D16" w14:textId="77777777" w:rsidTr="00634530">
        <w:tc>
          <w:tcPr>
            <w:tcW w:w="9962" w:type="dxa"/>
            <w:vAlign w:val="center"/>
          </w:tcPr>
          <w:p w14:paraId="0D77E89B" w14:textId="77777777" w:rsidR="00527BE4" w:rsidRPr="00446934" w:rsidRDefault="00527BE4" w:rsidP="00634530">
            <w:pPr>
              <w:pStyle w:val="Caption"/>
              <w:spacing w:line="480" w:lineRule="auto"/>
              <w:jc w:val="center"/>
            </w:pPr>
            <w:r w:rsidRPr="00446934">
              <w:rPr>
                <w:noProof/>
                <w:sz w:val="22"/>
                <w:szCs w:val="22"/>
                <w:lang w:eastAsia="en-GB"/>
              </w:rPr>
              <w:drawing>
                <wp:inline distT="0" distB="0" distL="0" distR="0" wp14:anchorId="76BCC60D" wp14:editId="00F123EB">
                  <wp:extent cx="5890260" cy="2305050"/>
                  <wp:effectExtent l="0" t="0" r="0" b="0"/>
                  <wp:docPr id="4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890260" cy="2305050"/>
                          </a:xfrm>
                          <a:prstGeom prst="rect">
                            <a:avLst/>
                          </a:prstGeom>
                          <a:noFill/>
                          <a:ln>
                            <a:noFill/>
                          </a:ln>
                        </pic:spPr>
                      </pic:pic>
                    </a:graphicData>
                  </a:graphic>
                </wp:inline>
              </w:drawing>
            </w:r>
            <w:r w:rsidRPr="00446934">
              <w:rPr>
                <w:noProof/>
                <w:lang w:eastAsia="en-GB"/>
              </w:rPr>
              <mc:AlternateContent>
                <mc:Choice Requires="wps">
                  <w:drawing>
                    <wp:anchor distT="0" distB="0" distL="114300" distR="114300" simplePos="0" relativeHeight="251732480" behindDoc="0" locked="0" layoutInCell="1" allowOverlap="1" wp14:anchorId="79D1873D" wp14:editId="3DFB9290">
                      <wp:simplePos x="0" y="0"/>
                      <wp:positionH relativeFrom="margin">
                        <wp:posOffset>-71755</wp:posOffset>
                      </wp:positionH>
                      <wp:positionV relativeFrom="paragraph">
                        <wp:posOffset>-8255</wp:posOffset>
                      </wp:positionV>
                      <wp:extent cx="415290" cy="507365"/>
                      <wp:effectExtent l="0" t="0" r="0" b="0"/>
                      <wp:wrapNone/>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290" cy="507365"/>
                              </a:xfrm>
                              <a:prstGeom prst="rect">
                                <a:avLst/>
                              </a:prstGeom>
                              <a:noFill/>
                              <a:ln w="9525">
                                <a:noFill/>
                                <a:miter lim="800000"/>
                                <a:headEnd/>
                                <a:tailEnd/>
                              </a:ln>
                            </wps:spPr>
                            <wps:txbx>
                              <w:txbxContent>
                                <w:p w14:paraId="1532C2DF" w14:textId="77777777" w:rsidR="00F75F98" w:rsidRPr="00D33B17" w:rsidRDefault="00F75F98" w:rsidP="00527BE4">
                                  <w:pPr>
                                    <w:pStyle w:val="NormalWeb"/>
                                    <w:spacing w:before="0" w:beforeAutospacing="0" w:after="200" w:afterAutospacing="0"/>
                                    <w:rPr>
                                      <w:rFonts w:ascii="Arial" w:hAnsi="Arial" w:cs="Arial"/>
                                    </w:rPr>
                                  </w:pPr>
                                  <w:r w:rsidRPr="00D33B17">
                                    <w:rPr>
                                      <w:rFonts w:ascii="Arial" w:eastAsia="Calibri" w:hAnsi="Arial" w:cs="Arial"/>
                                      <w:color w:val="000000" w:themeColor="text1"/>
                                      <w:kern w:val="24"/>
                                      <w:sz w:val="36"/>
                                      <w:szCs w:val="36"/>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5.65pt;margin-top:-.65pt;width:32.7pt;height:39.95pt;z-index:251732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" filled="f" stroked="f">
                      <v:textbox>
                        <w:txbxContent>
                          <w:p w14:paraId="1532C2DF" w14:textId="77777777" w:rsidR="00F75F98" w:rsidRPr="00D33B17" w:rsidRDefault="00F75F98" w:rsidP="00527BE4">
                            <w:pPr>
                              <w:pStyle w:val="NormalWeb"/>
                              <w:spacing w:before="0" w:beforeAutospacing="0" w:after="200" w:afterAutospacing="0"/>
                              <w:rPr>
                                <w:rFonts w:ascii="Arial" w:hAnsi="Arial" w:cs="Arial"/>
                              </w:rPr>
                            </w:pPr>
                            <w:r w:rsidRPr="00D33B17">
                              <w:rPr>
                                <w:rFonts w:ascii="Arial" w:eastAsia="Calibri" w:hAnsi="Arial" w:cs="Arial"/>
                                <w:color w:val="000000" w:themeColor="text1"/>
                                <w:kern w:val="24"/>
                                <w:sz w:val="36"/>
                                <w:szCs w:val="36"/>
                              </w:rPr>
                              <w:t>B</w:t>
                            </w:r>
                          </w:p>
                        </w:txbxContent>
                      </v:textbox>
                      <w10:wrap anchorx="margin"/>
                    </v:shape>
                  </w:pict>
                </mc:Fallback>
              </mc:AlternateContent>
            </w:r>
          </w:p>
        </w:tc>
      </w:tr>
    </w:tbl>
    <w:p w14:paraId="0151297A" w14:textId="77777777" w:rsidR="00527BE4" w:rsidRPr="00446934" w:rsidRDefault="00527BE4" w:rsidP="00527BE4">
      <w:pPr>
        <w:pStyle w:val="VAFigureCaption"/>
        <w:spacing w:line="480" w:lineRule="auto"/>
      </w:pPr>
      <w:bookmarkStart w:id="2" w:name="_Ref9948396"/>
      <w:r w:rsidRPr="00446934">
        <w:rPr>
          <w:noProof/>
          <w:lang w:eastAsia="en-GB"/>
        </w:rPr>
        <w:lastRenderedPageBreak/>
        <mc:AlternateContent>
          <mc:Choice Requires="wps">
            <w:drawing>
              <wp:anchor distT="0" distB="0" distL="114300" distR="114300" simplePos="0" relativeHeight="251731456" behindDoc="0" locked="0" layoutInCell="1" allowOverlap="1" wp14:anchorId="47281D16" wp14:editId="77326DE2">
                <wp:simplePos x="0" y="0"/>
                <wp:positionH relativeFrom="margin">
                  <wp:posOffset>-71755</wp:posOffset>
                </wp:positionH>
                <wp:positionV relativeFrom="paragraph">
                  <wp:posOffset>-4803140</wp:posOffset>
                </wp:positionV>
                <wp:extent cx="415290" cy="507365"/>
                <wp:effectExtent l="0" t="0" r="0" b="0"/>
                <wp:wrapNone/>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290" cy="507365"/>
                        </a:xfrm>
                        <a:prstGeom prst="rect">
                          <a:avLst/>
                        </a:prstGeom>
                        <a:noFill/>
                        <a:ln w="9525">
                          <a:noFill/>
                          <a:miter lim="800000"/>
                          <a:headEnd/>
                          <a:tailEnd/>
                        </a:ln>
                      </wps:spPr>
                      <wps:txbx>
                        <w:txbxContent>
                          <w:p w14:paraId="576AA24D" w14:textId="77777777" w:rsidR="00F75F98" w:rsidRPr="00D33B17" w:rsidRDefault="00F75F98" w:rsidP="00527BE4">
                            <w:pPr>
                              <w:pStyle w:val="NormalWeb"/>
                              <w:spacing w:before="0" w:beforeAutospacing="0" w:after="200" w:afterAutospacing="0"/>
                              <w:rPr>
                                <w:rFonts w:ascii="Arial" w:hAnsi="Arial" w:cs="Arial"/>
                              </w:rPr>
                            </w:pPr>
                            <w:r w:rsidRPr="00D33B17">
                              <w:rPr>
                                <w:rFonts w:ascii="Arial" w:eastAsia="Calibri" w:hAnsi="Arial" w:cs="Arial"/>
                                <w:color w:val="000000" w:themeColor="text1"/>
                                <w:kern w:val="24"/>
                                <w:sz w:val="36"/>
                                <w:szCs w:val="36"/>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5.65pt;margin-top:-378.2pt;width:32.7pt;height:39.95pt;z-index:251731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" filled="f" stroked="f">
                <v:textbox>
                  <w:txbxContent>
                    <w:p w14:paraId="576AA24D" w14:textId="77777777" w:rsidR="00F75F98" w:rsidRPr="00D33B17" w:rsidRDefault="00F75F98" w:rsidP="00527BE4">
                      <w:pPr>
                        <w:pStyle w:val="NormalWeb"/>
                        <w:spacing w:before="0" w:beforeAutospacing="0" w:after="200" w:afterAutospacing="0"/>
                        <w:rPr>
                          <w:rFonts w:ascii="Arial" w:hAnsi="Arial" w:cs="Arial"/>
                        </w:rPr>
                      </w:pPr>
                      <w:r w:rsidRPr="00D33B17">
                        <w:rPr>
                          <w:rFonts w:ascii="Arial" w:eastAsia="Calibri" w:hAnsi="Arial" w:cs="Arial"/>
                          <w:color w:val="000000" w:themeColor="text1"/>
                          <w:kern w:val="24"/>
                          <w:sz w:val="36"/>
                          <w:szCs w:val="36"/>
                        </w:rPr>
                        <w:t>A</w:t>
                      </w:r>
                    </w:p>
                  </w:txbxContent>
                </v:textbox>
                <w10:wrap anchorx="margin"/>
              </v:shape>
            </w:pict>
          </mc:Fallback>
        </mc:AlternateContent>
      </w:r>
      <w:proofErr w:type="gramStart"/>
      <w:r w:rsidRPr="00446934">
        <w:rPr>
          <w:b/>
        </w:rPr>
        <w:t>Figure 2</w:t>
      </w:r>
      <w:bookmarkEnd w:id="1"/>
      <w:bookmarkEnd w:id="2"/>
      <w:r w:rsidRPr="00446934">
        <w:rPr>
          <w:b/>
        </w:rPr>
        <w:t>.</w:t>
      </w:r>
      <w:proofErr w:type="gramEnd"/>
      <w:r w:rsidRPr="00446934">
        <w:t xml:space="preserve"> A) Venn-diagrams of the hits of the fragment screening before and after SPR validation. Red numbers; hits in four assays. Blue numbers; hits in three assays. Green numbers; hits in 2 assays. Black numbers; hits in one assay. B) The screening cascade including hit criteria and prioritizing parameters.     </w:t>
      </w:r>
    </w:p>
    <w:p w14:paraId="3E49BAC5" w14:textId="77777777" w:rsidR="00527BE4" w:rsidRPr="00446934" w:rsidRDefault="00527BE4" w:rsidP="00E950F9">
      <w:pPr>
        <w:spacing w:line="480" w:lineRule="auto"/>
        <w:jc w:val="both"/>
      </w:pPr>
    </w:p>
    <w:p w14:paraId="5FD4A587" w14:textId="341E4502" w:rsidR="00CE144E" w:rsidRPr="00446934" w:rsidRDefault="00741C2C" w:rsidP="00E950F9">
      <w:pPr>
        <w:spacing w:line="480" w:lineRule="auto"/>
        <w:jc w:val="both"/>
      </w:pPr>
      <w:r w:rsidRPr="00446934">
        <w:t xml:space="preserve">In </w:t>
      </w:r>
      <w:r w:rsidR="00C65766" w:rsidRPr="00446934">
        <w:t>TSA</w:t>
      </w:r>
      <w:r w:rsidRPr="00446934">
        <w:t>,</w:t>
      </w:r>
      <w:r w:rsidR="00C65766" w:rsidRPr="00446934">
        <w:t xml:space="preserve"> </w:t>
      </w:r>
      <w:r w:rsidRPr="00446934">
        <w:t>t</w:t>
      </w:r>
      <w:r w:rsidR="00C65766" w:rsidRPr="00446934">
        <w:t>he fragments were screened in dose</w:t>
      </w:r>
      <w:r w:rsidR="00CE144E" w:rsidRPr="00446934">
        <w:t>-</w:t>
      </w:r>
      <w:r w:rsidR="00C65766" w:rsidRPr="00446934">
        <w:t xml:space="preserve">response </w:t>
      </w:r>
      <w:r w:rsidR="007F52CF" w:rsidRPr="00446934">
        <w:t xml:space="preserve">tests </w:t>
      </w:r>
      <w:r w:rsidR="00631646" w:rsidRPr="00446934">
        <w:t xml:space="preserve">of </w:t>
      </w:r>
      <w:r w:rsidR="00C65766" w:rsidRPr="00446934">
        <w:t xml:space="preserve">0.5–8 mM </w:t>
      </w:r>
      <w:r w:rsidR="00631646" w:rsidRPr="00446934">
        <w:t xml:space="preserve">in </w:t>
      </w:r>
      <w:r w:rsidR="00A15C86" w:rsidRPr="00446934">
        <w:t>0.5–8</w:t>
      </w:r>
      <w:r w:rsidR="004E0EA0" w:rsidRPr="00446934">
        <w:t>% DMSO</w:t>
      </w:r>
      <w:r w:rsidR="00631646" w:rsidRPr="00446934">
        <w:t>. F</w:t>
      </w:r>
      <w:r w:rsidR="00C65766" w:rsidRPr="00446934">
        <w:t>ragments showing an increase</w:t>
      </w:r>
      <w:r w:rsidR="00631646" w:rsidRPr="00446934">
        <w:t>d</w:t>
      </w:r>
      <w:r w:rsidR="00C65766" w:rsidRPr="00446934">
        <w:t xml:space="preserve"> ∆T</w:t>
      </w:r>
      <w:r w:rsidR="00C65766" w:rsidRPr="00446934">
        <w:rPr>
          <w:vertAlign w:val="subscript"/>
        </w:rPr>
        <w:t>m</w:t>
      </w:r>
      <w:r w:rsidR="00C65766" w:rsidRPr="00446934">
        <w:t xml:space="preserve"> larger than two standard deviations </w:t>
      </w:r>
      <w:r w:rsidR="00CE144E" w:rsidRPr="00446934">
        <w:t xml:space="preserve">of the DMSO control, </w:t>
      </w:r>
      <w:r w:rsidR="00F86EED" w:rsidRPr="00446934">
        <w:t>equaling</w:t>
      </w:r>
      <w:r w:rsidR="00631646" w:rsidRPr="00446934">
        <w:t xml:space="preserve"> </w:t>
      </w:r>
      <w:r w:rsidR="006A6747" w:rsidRPr="00446934">
        <w:t>~0</w:t>
      </w:r>
      <w:r w:rsidR="00CE144E" w:rsidRPr="00446934">
        <w:t xml:space="preserve">.2 °C, </w:t>
      </w:r>
      <w:r w:rsidR="00C65766" w:rsidRPr="00446934">
        <w:t xml:space="preserve">at </w:t>
      </w:r>
      <w:r w:rsidR="00CE144E" w:rsidRPr="00446934">
        <w:t xml:space="preserve">any </w:t>
      </w:r>
      <w:r w:rsidR="00C65766" w:rsidRPr="00446934">
        <w:t>concentration were characterized as primary hits. Th</w:t>
      </w:r>
      <w:r w:rsidR="00631646" w:rsidRPr="00446934">
        <w:t xml:space="preserve">is gave </w:t>
      </w:r>
      <w:r w:rsidR="00C65766" w:rsidRPr="00446934">
        <w:t xml:space="preserve">19 fragments </w:t>
      </w:r>
      <w:r w:rsidR="00631646" w:rsidRPr="00446934">
        <w:t xml:space="preserve">hits </w:t>
      </w:r>
      <w:r w:rsidR="00C65766" w:rsidRPr="00446934">
        <w:t xml:space="preserve">(hit-rate of </w:t>
      </w:r>
      <w:r w:rsidR="00684DEA" w:rsidRPr="00446934">
        <w:t>25</w:t>
      </w:r>
      <w:r w:rsidR="00C65766" w:rsidRPr="00446934">
        <w:t>%)</w:t>
      </w:r>
      <w:r w:rsidR="00631646" w:rsidRPr="00446934">
        <w:t xml:space="preserve"> </w:t>
      </w:r>
      <w:r w:rsidR="00CB39BA" w:rsidRPr="00446934">
        <w:t>(</w:t>
      </w:r>
      <w:r w:rsidR="00800835" w:rsidRPr="00446934">
        <w:rPr>
          <w:b/>
        </w:rPr>
        <w:t>Figure 2A</w:t>
      </w:r>
      <w:r w:rsidR="00800835" w:rsidRPr="00446934">
        <w:t xml:space="preserve"> and </w:t>
      </w:r>
      <w:r w:rsidR="00800835" w:rsidRPr="00446934">
        <w:rPr>
          <w:b/>
        </w:rPr>
        <w:t>Table S2</w:t>
      </w:r>
      <w:r w:rsidR="00CB39BA" w:rsidRPr="00446934">
        <w:t>)</w:t>
      </w:r>
      <w:r w:rsidR="00CE144E" w:rsidRPr="00446934">
        <w:t>.</w:t>
      </w:r>
    </w:p>
    <w:p w14:paraId="1CE56B34" w14:textId="78D676A6" w:rsidR="00C65766" w:rsidRPr="00446934" w:rsidRDefault="00CE144E" w:rsidP="00E950F9">
      <w:pPr>
        <w:spacing w:line="480" w:lineRule="auto"/>
        <w:jc w:val="both"/>
      </w:pPr>
      <w:r w:rsidRPr="00446934">
        <w:t>In STD NMR, t</w:t>
      </w:r>
      <w:r w:rsidR="00C65766" w:rsidRPr="00446934">
        <w:t xml:space="preserve">he fragments were screened </w:t>
      </w:r>
      <w:r w:rsidR="007F52CF" w:rsidRPr="00446934">
        <w:t xml:space="preserve">at </w:t>
      </w:r>
      <w:r w:rsidR="00C65766" w:rsidRPr="00446934">
        <w:t xml:space="preserve">1 mM </w:t>
      </w:r>
      <w:r w:rsidR="008E7C65" w:rsidRPr="00446934">
        <w:t xml:space="preserve">with </w:t>
      </w:r>
      <w:r w:rsidR="005A7168" w:rsidRPr="00446934">
        <w:t>3</w:t>
      </w:r>
      <w:r w:rsidR="00C65766" w:rsidRPr="00446934">
        <w:t>% DMSO</w:t>
      </w:r>
      <w:r w:rsidR="00C53A50" w:rsidRPr="00446934">
        <w:t>-</w:t>
      </w:r>
      <w:r w:rsidR="00C53A50" w:rsidRPr="00446934">
        <w:rPr>
          <w:i/>
          <w:iCs/>
        </w:rPr>
        <w:t>d</w:t>
      </w:r>
      <w:r w:rsidR="00C53A50" w:rsidRPr="00446934">
        <w:rPr>
          <w:vertAlign w:val="subscript"/>
        </w:rPr>
        <w:t>6</w:t>
      </w:r>
      <w:r w:rsidRPr="00446934">
        <w:t>. F</w:t>
      </w:r>
      <w:r w:rsidR="00C65766" w:rsidRPr="00446934">
        <w:t xml:space="preserve">ragments with at least one signal in the </w:t>
      </w:r>
      <w:r w:rsidR="00C65766" w:rsidRPr="00446934">
        <w:rPr>
          <w:vertAlign w:val="superscript"/>
        </w:rPr>
        <w:t>1</w:t>
      </w:r>
      <w:r w:rsidR="00C65766" w:rsidRPr="00446934">
        <w:t>H-NMR spectr</w:t>
      </w:r>
      <w:r w:rsidR="00A27FA1" w:rsidRPr="00446934">
        <w:t>um</w:t>
      </w:r>
      <w:r w:rsidR="00C65766" w:rsidRPr="00446934">
        <w:t xml:space="preserve"> </w:t>
      </w:r>
      <w:r w:rsidR="00A27FA1" w:rsidRPr="00446934">
        <w:t xml:space="preserve">displaying </w:t>
      </w:r>
      <w:r w:rsidR="00C65766" w:rsidRPr="00446934">
        <w:t xml:space="preserve">an STD% </w:t>
      </w:r>
      <w:r w:rsidR="00665896" w:rsidRPr="00446934">
        <w:t>&gt;1%</w:t>
      </w:r>
      <w:r w:rsidRPr="00446934">
        <w:t xml:space="preserve"> were defined as primary hits</w:t>
      </w:r>
      <w:r w:rsidR="00665896" w:rsidRPr="00446934">
        <w:t xml:space="preserve">. </w:t>
      </w:r>
      <w:r w:rsidR="00C65766" w:rsidRPr="00446934">
        <w:t xml:space="preserve">The </w:t>
      </w:r>
      <w:r w:rsidR="00A563F6" w:rsidRPr="00446934">
        <w:t>STD NMR</w:t>
      </w:r>
      <w:r w:rsidR="00C65766" w:rsidRPr="00446934">
        <w:t xml:space="preserve"> scre</w:t>
      </w:r>
      <w:r w:rsidR="00B4514B" w:rsidRPr="00446934">
        <w:t xml:space="preserve">ening gave a high hit-rate of </w:t>
      </w:r>
      <w:r w:rsidR="00D94940" w:rsidRPr="00446934">
        <w:t>6</w:t>
      </w:r>
      <w:r w:rsidR="00684DEA" w:rsidRPr="00446934">
        <w:t>4</w:t>
      </w:r>
      <w:r w:rsidR="00C65766" w:rsidRPr="00446934">
        <w:t>% (</w:t>
      </w:r>
      <w:r w:rsidR="00B4514B" w:rsidRPr="00446934">
        <w:t>49</w:t>
      </w:r>
      <w:r w:rsidR="00C65766" w:rsidRPr="00446934">
        <w:t xml:space="preserve"> primary hits)</w:t>
      </w:r>
      <w:r w:rsidR="002C42FC" w:rsidRPr="00446934">
        <w:t>. Hits</w:t>
      </w:r>
      <w:r w:rsidR="00C65766" w:rsidRPr="00446934">
        <w:t xml:space="preserve"> were </w:t>
      </w:r>
      <w:r w:rsidR="002C42FC" w:rsidRPr="00446934">
        <w:t xml:space="preserve">clustered </w:t>
      </w:r>
      <w:r w:rsidR="00C65766" w:rsidRPr="00446934">
        <w:t xml:space="preserve">into </w:t>
      </w:r>
      <w:r w:rsidRPr="00446934">
        <w:t>f</w:t>
      </w:r>
      <w:r w:rsidR="00665896" w:rsidRPr="00446934">
        <w:t xml:space="preserve">ragments with </w:t>
      </w:r>
      <w:r w:rsidR="00C65766" w:rsidRPr="00446934">
        <w:t xml:space="preserve">STD% &gt;10%, STD% ranging from 4–10%, and STD% </w:t>
      </w:r>
      <w:r w:rsidR="007F52CF" w:rsidRPr="00446934">
        <w:t xml:space="preserve">of </w:t>
      </w:r>
      <w:r w:rsidRPr="00446934">
        <w:t>1–</w:t>
      </w:r>
      <w:r w:rsidR="00C65766" w:rsidRPr="00446934">
        <w:t>4%</w:t>
      </w:r>
      <w:r w:rsidR="00135F0F" w:rsidRPr="00446934">
        <w:t xml:space="preserve"> (</w:t>
      </w:r>
      <w:r w:rsidR="00135F0F" w:rsidRPr="00446934">
        <w:rPr>
          <w:b/>
        </w:rPr>
        <w:t>Figure 2A</w:t>
      </w:r>
      <w:r w:rsidR="00135F0F" w:rsidRPr="00446934">
        <w:t xml:space="preserve"> and </w:t>
      </w:r>
      <w:r w:rsidR="00135F0F" w:rsidRPr="00446934">
        <w:rPr>
          <w:b/>
        </w:rPr>
        <w:t>Table S2</w:t>
      </w:r>
      <w:r w:rsidR="00135F0F" w:rsidRPr="00446934">
        <w:t>)</w:t>
      </w:r>
      <w:r w:rsidR="00C65766" w:rsidRPr="00446934">
        <w:t xml:space="preserve">. </w:t>
      </w:r>
      <w:r w:rsidR="007E4BF8" w:rsidRPr="00446934">
        <w:t>A poor correlation between the STD NMR amplification factor and affinity has been reported,</w:t>
      </w:r>
      <w:hyperlink w:anchor="_ENREF_68" w:tooltip="Aretz, 2019 #54" w:history="1">
        <w:r w:rsidR="007521BE" w:rsidRPr="00446934">
          <w:fldChar w:fldCharType="begin"/>
        </w:r>
        <w:r w:rsidR="007521BE">
          <w:instrText xml:space="preserve"> ADDIN EN.CITE &lt;EndNote&gt;&lt;Cite&gt;&lt;Author&gt;Aretz&lt;/Author&gt;&lt;Year&gt;2019&lt;/Year&gt;&lt;RecNum&gt;54&lt;/RecNum&gt;&lt;DisplayText&gt;&lt;style face="superscript"&gt;68&lt;/style&gt;&lt;/DisplayText&gt;&lt;record&gt;&lt;rec-number&gt;54&lt;/rec-number&gt;&lt;foreign-keys&gt;&lt;key app="EN" db-id="wxvaw2xaraptv8evtp55xe5g5t52pt55z5vf"&gt;54&lt;/key&gt;&lt;/foreign-keys&gt;&lt;ref-type name="Journal Article"&gt;17&lt;/ref-type&gt;&lt;contributors&gt;&lt;authors&gt;&lt;author&gt;Aretz, J.&lt;/author&gt;&lt;author&gt;Rademacher, C.&lt;/author&gt;&lt;/authors&gt;&lt;/contributors&gt;&lt;auth-address&gt;Department of Biomolecular Systems, Max Planck Institute of Colloids and Interfaces, Potsdam, Germany.&amp;#xD;Department of Biology, Chemistry, and Pharmacy, Freie Universitat Berlin, Berlin, Germany.&lt;/auth-address&gt;&lt;titles&gt;&lt;title&gt;Ranking Hits From Saturation Transfer Difference Nuclear Magnetic Resonance-Based Fragment Screening&lt;/title&gt;&lt;secondary-title&gt;Front Chem&lt;/secondary-title&gt;&lt;/titles&gt;&lt;periodical&gt;&lt;full-title&gt;Front Chem&lt;/full-title&gt;&lt;/periodical&gt;&lt;pages&gt;215&lt;/pages&gt;&lt;volume&gt;7&lt;/volume&gt;&lt;edition&gt;2019/04/30&lt;/edition&gt;&lt;keywords&gt;&lt;keyword&gt;Std nmr&lt;/keyword&gt;&lt;keyword&gt;fragment-based drug design&lt;/keyword&gt;&lt;keyword&gt;fragment-based drug discovery&lt;/keyword&gt;&lt;keyword&gt;saturation transfer difference nuclear magnetic resonance spectroscopy&lt;/keyword&gt;&lt;keyword&gt;screening&lt;/keyword&gt;&lt;/keywords&gt;&lt;dates&gt;&lt;year&gt;2019&lt;/year&gt;&lt;/dates&gt;&lt;isbn&gt;2296-2646 (Print)&amp;#xD;2296-2646 (Linking)&lt;/isbn&gt;&lt;accession-num&gt;31032246&lt;/accession-num&gt;&lt;urls&gt;&lt;related-urls&gt;&lt;url&gt;https://www.ncbi.nlm.nih.gov/pubmed/31032246&lt;/url&gt;&lt;/related-urls&gt;&lt;/urls&gt;&lt;custom2&gt;PMC6473174&lt;/custom2&gt;&lt;electronic-resource-num&gt;10.3389/fchem.2019.00215&lt;/electronic-resource-num&gt;&lt;/record&gt;&lt;/Cite&gt;&lt;/EndNote&gt;</w:instrText>
        </w:r>
        <w:r w:rsidR="007521BE" w:rsidRPr="00446934">
          <w:fldChar w:fldCharType="separate"/>
        </w:r>
        <w:r w:rsidR="007521BE" w:rsidRPr="00CA073C">
          <w:rPr>
            <w:noProof/>
            <w:vertAlign w:val="superscript"/>
          </w:rPr>
          <w:t>68</w:t>
        </w:r>
        <w:r w:rsidR="007521BE" w:rsidRPr="00446934">
          <w:fldChar w:fldCharType="end"/>
        </w:r>
      </w:hyperlink>
      <w:r w:rsidR="00690B64" w:rsidRPr="00446934">
        <w:rPr>
          <w:color w:val="FF0000"/>
        </w:rPr>
        <w:t xml:space="preserve"> </w:t>
      </w:r>
      <w:r w:rsidR="002C42FC" w:rsidRPr="00446934">
        <w:t xml:space="preserve">and thus </w:t>
      </w:r>
      <w:r w:rsidR="00690B64" w:rsidRPr="00446934">
        <w:t xml:space="preserve">we </w:t>
      </w:r>
      <w:r w:rsidR="00C909D5" w:rsidRPr="00446934">
        <w:t xml:space="preserve">also </w:t>
      </w:r>
      <w:r w:rsidR="00690B64" w:rsidRPr="00446934">
        <w:t xml:space="preserve">included fragments </w:t>
      </w:r>
      <w:r w:rsidR="00A27FA1" w:rsidRPr="00446934">
        <w:t xml:space="preserve">having </w:t>
      </w:r>
      <w:r w:rsidR="00690B64" w:rsidRPr="00446934">
        <w:t>a low STD%.</w:t>
      </w:r>
    </w:p>
    <w:p w14:paraId="012BB841" w14:textId="1AC77E9D" w:rsidR="007708B9" w:rsidRPr="00446934" w:rsidRDefault="009B148A" w:rsidP="00E950F9">
      <w:pPr>
        <w:spacing w:line="480" w:lineRule="auto"/>
        <w:jc w:val="both"/>
      </w:pPr>
      <w:r w:rsidRPr="00446934">
        <w:t xml:space="preserve">The primary SPR screen was </w:t>
      </w:r>
      <w:r w:rsidR="00715753" w:rsidRPr="00446934">
        <w:t xml:space="preserve">performed </w:t>
      </w:r>
      <w:r w:rsidR="00651C8C" w:rsidRPr="00446934">
        <w:t>by gradient OneStep injections</w:t>
      </w:r>
      <w:r w:rsidR="000E6973" w:rsidRPr="00446934">
        <w:fldChar w:fldCharType="begin">
          <w:fldData xml:space="preserve">PEVuZE5vdGU+PENpdGU+PEF1dGhvcj5RdWlubjwvQXV0aG9yPjxZZWFyPjIwMTI8L1llYXI+PFJl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</w:fldData>
        </w:fldChar>
      </w:r>
      <w:r w:rsidR="00CA073C">
        <w:instrText xml:space="preserve"> ADDIN EN.CITE </w:instrText>
      </w:r>
      <w:r w:rsidR="00CA073C">
        <w:fldChar w:fldCharType="begin">
          <w:fldData xml:space="preserve">PEVuZE5vdGU+PENpdGU+PEF1dGhvcj5RdWlubjwvQXV0aG9yPjxZZWFyPjIwMTI8L1llYXI+PFJl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</w:fldData>
        </w:fldChar>
      </w:r>
      <w:r w:rsidR="00CA073C">
        <w:instrText xml:space="preserve"> ADDIN EN.CITE.DATA </w:instrText>
      </w:r>
      <w:r w:rsidR="00CA073C">
        <w:fldChar w:fldCharType="end"/>
      </w:r>
      <w:r w:rsidR="000E6973" w:rsidRPr="00446934">
        <w:fldChar w:fldCharType="separate"/>
      </w:r>
      <w:hyperlink w:anchor="_ENREF_69" w:tooltip="Quinn, 2012 #55" w:history="1">
        <w:r w:rsidR="007521BE" w:rsidRPr="00CA073C">
          <w:rPr>
            <w:noProof/>
            <w:vertAlign w:val="superscript"/>
          </w:rPr>
          <w:t>69</w:t>
        </w:r>
      </w:hyperlink>
      <w:r w:rsidR="00CA073C" w:rsidRPr="00CA073C">
        <w:rPr>
          <w:noProof/>
          <w:vertAlign w:val="superscript"/>
        </w:rPr>
        <w:t xml:space="preserve">, </w:t>
      </w:r>
      <w:hyperlink w:anchor="_ENREF_70" w:tooltip="Quinn, 2012 #56" w:history="1">
        <w:r w:rsidR="007521BE" w:rsidRPr="00CA073C">
          <w:rPr>
            <w:noProof/>
            <w:vertAlign w:val="superscript"/>
          </w:rPr>
          <w:t>70</w:t>
        </w:r>
      </w:hyperlink>
      <w:r w:rsidR="000E6973" w:rsidRPr="00446934">
        <w:fldChar w:fldCharType="end"/>
      </w:r>
      <w:r w:rsidR="00651C8C" w:rsidRPr="00446934">
        <w:rPr>
          <w:color w:val="FF0000"/>
        </w:rPr>
        <w:t xml:space="preserve"> </w:t>
      </w:r>
      <w:r w:rsidR="00651C8C" w:rsidRPr="00446934">
        <w:t xml:space="preserve">of the fragments up to 0.5 mM in a 4% DMSO buffer over covalently immobilized </w:t>
      </w:r>
      <w:r w:rsidR="00715753" w:rsidRPr="00446934">
        <w:t>Keap1</w:t>
      </w:r>
      <w:r w:rsidR="00A27FA1" w:rsidRPr="00446934">
        <w:t xml:space="preserve"> Kelch </w:t>
      </w:r>
      <w:r w:rsidR="00651C8C" w:rsidRPr="00446934">
        <w:t>at</w:t>
      </w:r>
      <w:r w:rsidR="0070006F" w:rsidRPr="00446934">
        <w:t xml:space="preserve"> </w:t>
      </w:r>
      <w:r w:rsidR="002D104A" w:rsidRPr="00446934">
        <w:t xml:space="preserve">the </w:t>
      </w:r>
      <w:r w:rsidR="005A29AA" w:rsidRPr="00446934">
        <w:t xml:space="preserve">biosensor </w:t>
      </w:r>
      <w:r w:rsidR="0070006F" w:rsidRPr="00446934">
        <w:t>chip</w:t>
      </w:r>
      <w:r w:rsidR="003D082E" w:rsidRPr="00446934">
        <w:t xml:space="preserve"> </w:t>
      </w:r>
      <w:r w:rsidR="00651C8C" w:rsidRPr="00446934">
        <w:t>surface</w:t>
      </w:r>
      <w:r w:rsidR="002865E1" w:rsidRPr="00446934">
        <w:t xml:space="preserve">. </w:t>
      </w:r>
      <w:r w:rsidR="006A55AC" w:rsidRPr="00446934">
        <w:t>Th</w:t>
      </w:r>
      <w:r w:rsidR="00651C8C" w:rsidRPr="00446934">
        <w:t xml:space="preserve">irty-six </w:t>
      </w:r>
      <w:r w:rsidR="006A55AC" w:rsidRPr="00446934">
        <w:t>fragments</w:t>
      </w:r>
      <w:r w:rsidR="00651C8C" w:rsidRPr="00446934">
        <w:t xml:space="preserve"> </w:t>
      </w:r>
      <w:r w:rsidR="002D104A" w:rsidRPr="00446934">
        <w:t xml:space="preserve">demonstrating a </w:t>
      </w:r>
      <w:r w:rsidR="00065384" w:rsidRPr="00446934">
        <w:t xml:space="preserve">MW normalized </w:t>
      </w:r>
      <w:r w:rsidR="002D104A" w:rsidRPr="00446934">
        <w:t xml:space="preserve">response </w:t>
      </w:r>
      <w:r w:rsidR="00065384" w:rsidRPr="00446934">
        <w:t xml:space="preserve">level </w:t>
      </w:r>
      <w:r w:rsidR="002D104A" w:rsidRPr="00446934">
        <w:t>higher than 1.5</w:t>
      </w:r>
      <w:r w:rsidR="00C44625" w:rsidRPr="00446934">
        <w:t xml:space="preserve"> </w:t>
      </w:r>
      <w:r w:rsidR="00065384" w:rsidRPr="00446934">
        <w:t xml:space="preserve">RU </w:t>
      </w:r>
      <w:r w:rsidR="002D104A" w:rsidRPr="00446934">
        <w:t>were coined primary hits</w:t>
      </w:r>
      <w:r w:rsidR="00CE5D32" w:rsidRPr="00446934">
        <w:t>,</w:t>
      </w:r>
      <w:r w:rsidR="002D104A" w:rsidRPr="00446934">
        <w:t xml:space="preserve"> corresponding to a </w:t>
      </w:r>
      <w:r w:rsidR="00D53373" w:rsidRPr="00446934">
        <w:t>hit-rate</w:t>
      </w:r>
      <w:r w:rsidR="00B71386" w:rsidRPr="00446934">
        <w:t xml:space="preserve"> of </w:t>
      </w:r>
      <w:r w:rsidR="00D94940" w:rsidRPr="00446934">
        <w:t>4</w:t>
      </w:r>
      <w:r w:rsidR="00684DEA" w:rsidRPr="00446934">
        <w:t>7</w:t>
      </w:r>
      <w:r w:rsidR="00B71386" w:rsidRPr="00446934">
        <w:t>%</w:t>
      </w:r>
      <w:r w:rsidR="00800835" w:rsidRPr="00446934">
        <w:t xml:space="preserve"> (</w:t>
      </w:r>
      <w:r w:rsidR="00800835" w:rsidRPr="00446934">
        <w:rPr>
          <w:b/>
        </w:rPr>
        <w:t>Figure 2A</w:t>
      </w:r>
      <w:r w:rsidR="00800835" w:rsidRPr="00446934">
        <w:t xml:space="preserve"> and </w:t>
      </w:r>
      <w:r w:rsidR="00800835" w:rsidRPr="00446934">
        <w:rPr>
          <w:b/>
        </w:rPr>
        <w:t>Table S2</w:t>
      </w:r>
      <w:r w:rsidR="00800835" w:rsidRPr="00446934">
        <w:t>)</w:t>
      </w:r>
      <w:r w:rsidR="00B71386" w:rsidRPr="00446934">
        <w:t>.</w:t>
      </w:r>
      <w:r w:rsidR="0098195F" w:rsidRPr="00446934">
        <w:t xml:space="preserve"> </w:t>
      </w:r>
    </w:p>
    <w:p w14:paraId="4D064603" w14:textId="1C5E528B" w:rsidR="00F67037" w:rsidRPr="00446934" w:rsidRDefault="005C062A" w:rsidP="00E950F9">
      <w:pPr>
        <w:spacing w:line="480" w:lineRule="auto"/>
        <w:jc w:val="both"/>
        <w:rPr>
          <w:highlight w:val="yellow"/>
        </w:rPr>
      </w:pPr>
      <w:r w:rsidRPr="00446934">
        <w:t xml:space="preserve">To guide </w:t>
      </w:r>
      <w:r w:rsidR="00230755" w:rsidRPr="00446934">
        <w:t xml:space="preserve">hit </w:t>
      </w:r>
      <w:r w:rsidRPr="00446934">
        <w:t>prioritiz</w:t>
      </w:r>
      <w:r w:rsidR="00230755" w:rsidRPr="00446934">
        <w:t>ation</w:t>
      </w:r>
      <w:r w:rsidRPr="00446934">
        <w:t>, a</w:t>
      </w:r>
      <w:r w:rsidR="00483945" w:rsidRPr="00446934">
        <w:t xml:space="preserve">n SPR dose-response </w:t>
      </w:r>
      <w:r w:rsidR="00EB2CF8" w:rsidRPr="00446934">
        <w:t xml:space="preserve">experiment </w:t>
      </w:r>
      <w:r w:rsidRPr="00446934">
        <w:t xml:space="preserve">was performed </w:t>
      </w:r>
      <w:r w:rsidR="00B37E0D" w:rsidRPr="00446934">
        <w:t>by multi-cycle injections of 0.125–</w:t>
      </w:r>
      <w:r w:rsidR="00E00D4A" w:rsidRPr="00446934">
        <w:t xml:space="preserve">1 </w:t>
      </w:r>
      <w:r w:rsidR="00B37E0D" w:rsidRPr="00446934">
        <w:t xml:space="preserve">mM of </w:t>
      </w:r>
      <w:r w:rsidR="00483945" w:rsidRPr="00446934">
        <w:t>the</w:t>
      </w:r>
      <w:r w:rsidRPr="00446934">
        <w:t xml:space="preserve"> </w:t>
      </w:r>
      <w:r w:rsidR="00483945" w:rsidRPr="00446934">
        <w:t xml:space="preserve">primary </w:t>
      </w:r>
      <w:r w:rsidRPr="00446934">
        <w:t>STD</w:t>
      </w:r>
      <w:r w:rsidR="00EB2CF8" w:rsidRPr="00446934">
        <w:t xml:space="preserve"> </w:t>
      </w:r>
      <w:r w:rsidRPr="00446934">
        <w:t>and SPR</w:t>
      </w:r>
      <w:r w:rsidR="00EB2CF8" w:rsidRPr="00446934">
        <w:t xml:space="preserve"> </w:t>
      </w:r>
      <w:r w:rsidRPr="00446934">
        <w:t>hits</w:t>
      </w:r>
      <w:r w:rsidR="00DD4D40" w:rsidRPr="00446934">
        <w:t xml:space="preserve">. </w:t>
      </w:r>
      <w:r w:rsidR="00DD4D40" w:rsidRPr="00446934">
        <w:rPr>
          <w:kern w:val="21"/>
        </w:rPr>
        <w:t>A</w:t>
      </w:r>
      <w:r w:rsidR="00E00D4A" w:rsidRPr="00446934">
        <w:rPr>
          <w:kern w:val="21"/>
        </w:rPr>
        <w:t xml:space="preserve">n </w:t>
      </w:r>
      <w:r w:rsidR="00DD08B5" w:rsidRPr="00446934">
        <w:t xml:space="preserve">additional </w:t>
      </w:r>
      <w:r w:rsidR="00DD4D40" w:rsidRPr="00446934">
        <w:rPr>
          <w:kern w:val="21"/>
        </w:rPr>
        <w:t>six fragments were tested, which w</w:t>
      </w:r>
      <w:r w:rsidR="00DD08B5" w:rsidRPr="00446934">
        <w:t>ere</w:t>
      </w:r>
      <w:r w:rsidR="00DD4D40" w:rsidRPr="00446934">
        <w:rPr>
          <w:kern w:val="21"/>
        </w:rPr>
        <w:t xml:space="preserve"> not conclusively assessed by STD NMR due to solubility issues o</w:t>
      </w:r>
      <w:r w:rsidR="00DD4D40" w:rsidRPr="00446934">
        <w:t xml:space="preserve">r direct magnetic saturation. </w:t>
      </w:r>
      <w:r w:rsidR="00662D34" w:rsidRPr="00446934">
        <w:t>A total of 30 f</w:t>
      </w:r>
      <w:r w:rsidR="00A16243" w:rsidRPr="00446934">
        <w:t>ragments show</w:t>
      </w:r>
      <w:r w:rsidR="00662D34" w:rsidRPr="00446934">
        <w:t>ed</w:t>
      </w:r>
      <w:r w:rsidR="00A16243" w:rsidRPr="00446934">
        <w:t xml:space="preserve"> concentration-dependent </w:t>
      </w:r>
      <w:r w:rsidR="00623779" w:rsidRPr="00446934">
        <w:t xml:space="preserve">and fragment-like </w:t>
      </w:r>
      <w:r w:rsidR="00A16243" w:rsidRPr="00446934">
        <w:t xml:space="preserve">response for two or more injections </w:t>
      </w:r>
      <w:r w:rsidR="00662D34" w:rsidRPr="00446934">
        <w:t xml:space="preserve">and were thereby considered </w:t>
      </w:r>
      <w:r w:rsidR="00662D34" w:rsidRPr="00446934">
        <w:lastRenderedPageBreak/>
        <w:t>SPR validated hits</w:t>
      </w:r>
      <w:r w:rsidR="00E90FF0" w:rsidRPr="00446934">
        <w:t>. Among these, 22 were primary SPR hits (validated hit-rate of 29%)</w:t>
      </w:r>
      <w:r w:rsidR="000A481A" w:rsidRPr="00446934">
        <w:t xml:space="preserve">. Of the </w:t>
      </w:r>
      <w:r w:rsidR="00A16243" w:rsidRPr="00446934">
        <w:t xml:space="preserve">49 </w:t>
      </w:r>
      <w:r w:rsidR="00F90CCC" w:rsidRPr="00446934">
        <w:t>STD NMR hits</w:t>
      </w:r>
      <w:r w:rsidR="000A481A" w:rsidRPr="00446934">
        <w:t>, 24</w:t>
      </w:r>
      <w:r w:rsidR="00F90CCC" w:rsidRPr="00446934">
        <w:t xml:space="preserve"> </w:t>
      </w:r>
      <w:r w:rsidR="00E90FF0" w:rsidRPr="00446934">
        <w:t>were here validated by SPR</w:t>
      </w:r>
      <w:r w:rsidR="00454DEB" w:rsidRPr="00446934">
        <w:t xml:space="preserve"> (validated hit-rate of 31%)</w:t>
      </w:r>
      <w:r w:rsidR="00017A2C" w:rsidRPr="00446934">
        <w:t xml:space="preserve">, and so were three out of the six fragments not assessable by STD NMR </w:t>
      </w:r>
      <w:r w:rsidRPr="00446934">
        <w:t>(</w:t>
      </w:r>
      <w:r w:rsidR="007908CE" w:rsidRPr="00446934">
        <w:rPr>
          <w:b/>
          <w:kern w:val="21"/>
        </w:rPr>
        <w:t>Figure 2</w:t>
      </w:r>
      <w:r w:rsidR="00800835" w:rsidRPr="00446934">
        <w:rPr>
          <w:b/>
        </w:rPr>
        <w:t>A</w:t>
      </w:r>
      <w:r w:rsidRPr="00446934">
        <w:t>)</w:t>
      </w:r>
      <w:r w:rsidR="00A563F6" w:rsidRPr="00446934">
        <w:t xml:space="preserve">. </w:t>
      </w:r>
      <w:r w:rsidR="00F90CCC" w:rsidRPr="00446934">
        <w:t xml:space="preserve">Of the </w:t>
      </w:r>
      <w:r w:rsidR="00017A2C" w:rsidRPr="00446934">
        <w:t xml:space="preserve">24 </w:t>
      </w:r>
      <w:r w:rsidR="008F5FE3" w:rsidRPr="00446934">
        <w:t xml:space="preserve">SPR </w:t>
      </w:r>
      <w:r w:rsidR="00F90CCC" w:rsidRPr="00446934">
        <w:t>validated STD hits</w:t>
      </w:r>
      <w:r w:rsidR="00A563F6" w:rsidRPr="00446934">
        <w:t xml:space="preserve">, </w:t>
      </w:r>
      <w:r w:rsidR="00F67037" w:rsidRPr="00446934">
        <w:t xml:space="preserve">two </w:t>
      </w:r>
      <w:r w:rsidR="00A563F6" w:rsidRPr="00446934">
        <w:t xml:space="preserve">were </w:t>
      </w:r>
      <w:r w:rsidR="00F67037" w:rsidRPr="00446934">
        <w:t xml:space="preserve">also </w:t>
      </w:r>
      <w:r w:rsidR="00A563F6" w:rsidRPr="00446934">
        <w:t xml:space="preserve">active in FP and </w:t>
      </w:r>
      <w:r w:rsidR="00F67037" w:rsidRPr="00446934">
        <w:t xml:space="preserve">six </w:t>
      </w:r>
      <w:r w:rsidR="00A563F6" w:rsidRPr="00446934">
        <w:t>in TSA</w:t>
      </w:r>
      <w:r w:rsidR="00F67037" w:rsidRPr="00446934">
        <w:rPr>
          <w:kern w:val="21"/>
        </w:rPr>
        <w:t>, but none in both FP and TSA</w:t>
      </w:r>
      <w:r w:rsidR="002F21E2" w:rsidRPr="00446934">
        <w:t xml:space="preserve"> (</w:t>
      </w:r>
      <w:r w:rsidR="00800835" w:rsidRPr="00446934">
        <w:rPr>
          <w:b/>
        </w:rPr>
        <w:t>Figure 2A</w:t>
      </w:r>
      <w:r w:rsidR="00800835" w:rsidRPr="00446934">
        <w:t xml:space="preserve"> and </w:t>
      </w:r>
      <w:r w:rsidR="00800835" w:rsidRPr="00446934">
        <w:rPr>
          <w:b/>
        </w:rPr>
        <w:t>Table S2</w:t>
      </w:r>
      <w:r w:rsidR="002F21E2" w:rsidRPr="00446934">
        <w:t>)</w:t>
      </w:r>
      <w:r w:rsidR="00A563F6" w:rsidRPr="00446934">
        <w:t xml:space="preserve">. </w:t>
      </w:r>
    </w:p>
    <w:p w14:paraId="29603FF8" w14:textId="586E3827" w:rsidR="00634530" w:rsidRPr="00446934" w:rsidRDefault="005C062A" w:rsidP="00E950F9">
      <w:pPr>
        <w:spacing w:line="480" w:lineRule="auto"/>
        <w:jc w:val="both"/>
      </w:pPr>
      <w:r w:rsidRPr="00446934">
        <w:t xml:space="preserve">The validated hits were prioritized based on the criteria </w:t>
      </w:r>
      <w:r w:rsidR="00D80D67" w:rsidRPr="00446934">
        <w:t xml:space="preserve">specified </w:t>
      </w:r>
      <w:r w:rsidRPr="00446934">
        <w:t xml:space="preserve">in </w:t>
      </w:r>
      <w:r w:rsidR="007908CE" w:rsidRPr="00446934">
        <w:rPr>
          <w:b/>
          <w:kern w:val="21"/>
        </w:rPr>
        <w:t>Figure 2</w:t>
      </w:r>
      <w:r w:rsidR="00800835" w:rsidRPr="00446934">
        <w:rPr>
          <w:b/>
        </w:rPr>
        <w:t>B</w:t>
      </w:r>
      <w:r w:rsidRPr="00446934">
        <w:t xml:space="preserve">, resulting in </w:t>
      </w:r>
      <w:r w:rsidR="00173EA7" w:rsidRPr="00446934">
        <w:t xml:space="preserve">17 </w:t>
      </w:r>
      <w:r w:rsidRPr="00446934">
        <w:rPr>
          <w:kern w:val="21"/>
        </w:rPr>
        <w:t>high-priorit</w:t>
      </w:r>
      <w:r w:rsidR="00C13304" w:rsidRPr="00446934">
        <w:t>y</w:t>
      </w:r>
      <w:r w:rsidRPr="00446934">
        <w:rPr>
          <w:kern w:val="21"/>
        </w:rPr>
        <w:t xml:space="preserve"> hits</w:t>
      </w:r>
      <w:r w:rsidR="00C06FE6" w:rsidRPr="00446934">
        <w:rPr>
          <w:kern w:val="21"/>
        </w:rPr>
        <w:t xml:space="preserve"> (</w:t>
      </w:r>
      <w:r w:rsidR="00C06FE6" w:rsidRPr="00446934">
        <w:rPr>
          <w:b/>
          <w:kern w:val="21"/>
        </w:rPr>
        <w:t>Table 1</w:t>
      </w:r>
      <w:r w:rsidRPr="00446934">
        <w:rPr>
          <w:kern w:val="21"/>
        </w:rPr>
        <w:t xml:space="preserve">). </w:t>
      </w:r>
      <w:r w:rsidRPr="00446934">
        <w:t xml:space="preserve">All </w:t>
      </w:r>
      <w:r w:rsidR="00173EA7" w:rsidRPr="00446934">
        <w:t xml:space="preserve">17 </w:t>
      </w:r>
      <w:r w:rsidRPr="00446934">
        <w:t xml:space="preserve">fragments were </w:t>
      </w:r>
      <w:r w:rsidR="00B0502B" w:rsidRPr="00446934">
        <w:t xml:space="preserve">SPR </w:t>
      </w:r>
      <w:r w:rsidRPr="00446934">
        <w:t>hits</w:t>
      </w:r>
      <w:r w:rsidR="00B0502B" w:rsidRPr="00446934">
        <w:t xml:space="preserve"> </w:t>
      </w:r>
      <w:r w:rsidRPr="00446934">
        <w:t xml:space="preserve">and </w:t>
      </w:r>
      <w:r w:rsidR="008A721F" w:rsidRPr="00446934">
        <w:t xml:space="preserve">15 </w:t>
      </w:r>
      <w:r w:rsidR="00B0502B" w:rsidRPr="00446934">
        <w:t>of these were also</w:t>
      </w:r>
      <w:r w:rsidRPr="00446934">
        <w:t xml:space="preserve"> </w:t>
      </w:r>
      <w:r w:rsidR="00A563F6" w:rsidRPr="00446934">
        <w:t>STD NMR</w:t>
      </w:r>
      <w:r w:rsidRPr="00446934">
        <w:t xml:space="preserve"> </w:t>
      </w:r>
      <w:r w:rsidR="00B0502B" w:rsidRPr="00446934">
        <w:t xml:space="preserve">hits </w:t>
      </w:r>
      <w:r w:rsidRPr="00446934">
        <w:t>(</w:t>
      </w:r>
      <w:r w:rsidR="00B0502B" w:rsidRPr="00446934">
        <w:t xml:space="preserve">the </w:t>
      </w:r>
      <w:r w:rsidRPr="00446934">
        <w:t xml:space="preserve">two remaining </w:t>
      </w:r>
      <w:r w:rsidR="00B0502B" w:rsidRPr="00446934">
        <w:t xml:space="preserve">SPR hits could not be assessed by </w:t>
      </w:r>
      <w:r w:rsidR="00A563F6" w:rsidRPr="00446934">
        <w:t>STD NMR</w:t>
      </w:r>
      <w:r w:rsidR="00F90CCC" w:rsidRPr="00446934">
        <w:t xml:space="preserve">). </w:t>
      </w:r>
      <w:r w:rsidR="00497AFA" w:rsidRPr="00446934">
        <w:t xml:space="preserve">Among these, </w:t>
      </w:r>
      <w:r w:rsidR="008A721F" w:rsidRPr="00446934">
        <w:t xml:space="preserve">eight </w:t>
      </w:r>
      <w:r w:rsidR="00497AFA" w:rsidRPr="00446934">
        <w:t xml:space="preserve">of them originate from class </w:t>
      </w:r>
      <w:proofErr w:type="gramStart"/>
      <w:r w:rsidR="00497AFA" w:rsidRPr="00446934">
        <w:rPr>
          <w:b/>
        </w:rPr>
        <w:t>A</w:t>
      </w:r>
      <w:proofErr w:type="gramEnd"/>
      <w:r w:rsidR="00497AFA" w:rsidRPr="00446934">
        <w:t xml:space="preserve"> inhibitors, one from class </w:t>
      </w:r>
      <w:r w:rsidR="00497AFA" w:rsidRPr="00446934">
        <w:rPr>
          <w:b/>
        </w:rPr>
        <w:t>B</w:t>
      </w:r>
      <w:r w:rsidR="00497AFA" w:rsidRPr="00446934">
        <w:t xml:space="preserve">, </w:t>
      </w:r>
      <w:r w:rsidR="008A721F" w:rsidRPr="00446934">
        <w:t xml:space="preserve">five </w:t>
      </w:r>
      <w:r w:rsidR="00497AFA" w:rsidRPr="00446934">
        <w:t xml:space="preserve">from class </w:t>
      </w:r>
      <w:r w:rsidR="00497AFA" w:rsidRPr="00446934">
        <w:rPr>
          <w:b/>
        </w:rPr>
        <w:t>C</w:t>
      </w:r>
      <w:r w:rsidR="00497AFA" w:rsidRPr="00446934">
        <w:t xml:space="preserve">, one from class </w:t>
      </w:r>
      <w:r w:rsidR="00497AFA" w:rsidRPr="00446934">
        <w:rPr>
          <w:b/>
        </w:rPr>
        <w:t>D</w:t>
      </w:r>
      <w:r w:rsidR="00497AFA" w:rsidRPr="00446934">
        <w:t xml:space="preserve">, two from class </w:t>
      </w:r>
      <w:r w:rsidR="00F406ED" w:rsidRPr="00446934">
        <w:rPr>
          <w:b/>
        </w:rPr>
        <w:t>E</w:t>
      </w:r>
      <w:r w:rsidR="00497AFA" w:rsidRPr="00446934">
        <w:t>, and non</w:t>
      </w:r>
      <w:r w:rsidR="008A721F" w:rsidRPr="00446934">
        <w:t>e</w:t>
      </w:r>
      <w:r w:rsidR="00497AFA" w:rsidRPr="00446934">
        <w:t xml:space="preserve"> from class </w:t>
      </w:r>
      <w:r w:rsidR="00F406ED" w:rsidRPr="00446934">
        <w:rPr>
          <w:b/>
        </w:rPr>
        <w:t>F</w:t>
      </w:r>
      <w:r w:rsidR="00F406ED" w:rsidRPr="00446934">
        <w:t xml:space="preserve"> </w:t>
      </w:r>
      <w:r w:rsidR="00497AFA" w:rsidRPr="00446934">
        <w:t xml:space="preserve">inhibitors. </w:t>
      </w:r>
    </w:p>
    <w:p w14:paraId="176D06DD" w14:textId="1EC5BF48" w:rsidR="00634530" w:rsidRPr="00446934" w:rsidRDefault="00634530"/>
    <w:p w14:paraId="3683DE3D" w14:textId="77777777" w:rsidR="00634530" w:rsidRPr="00446934" w:rsidRDefault="00634530" w:rsidP="00634530">
      <w:pPr>
        <w:pStyle w:val="NoSpacing"/>
        <w:spacing w:line="480" w:lineRule="auto"/>
        <w:rPr>
          <w:b/>
        </w:rPr>
      </w:pPr>
      <w:proofErr w:type="gramStart"/>
      <w:r w:rsidRPr="00446934">
        <w:rPr>
          <w:b/>
        </w:rPr>
        <w:t>Table 1.</w:t>
      </w:r>
      <w:proofErr w:type="gramEnd"/>
      <w:r w:rsidRPr="00446934">
        <w:rPr>
          <w:b/>
        </w:rPr>
        <w:t xml:space="preserve"> Binding Data (FP, TSA, STD NMR, and SPR) of High-Priority Fragment Hits.</w:t>
      </w:r>
      <w:r w:rsidRPr="00446934">
        <w:rPr>
          <w:b/>
          <w:vertAlign w:val="superscript"/>
        </w:rPr>
        <w:t>a-b</w:t>
      </w:r>
    </w:p>
    <w:tbl>
      <w:tblPr>
        <w:tblStyle w:val="Almindeligtabel21"/>
        <w:tblW w:w="5000" w:type="pct"/>
        <w:tblLook w:val="04A0" w:firstRow="1" w:lastRow="0" w:firstColumn="1" w:lastColumn="0" w:noHBand="0" w:noVBand="1"/>
      </w:tblPr>
      <w:tblGrid>
        <w:gridCol w:w="1195"/>
        <w:gridCol w:w="1597"/>
        <w:gridCol w:w="1849"/>
        <w:gridCol w:w="1849"/>
        <w:gridCol w:w="1850"/>
        <w:gridCol w:w="1848"/>
      </w:tblGrid>
      <w:tr w:rsidR="00634530" w:rsidRPr="00446934" w14:paraId="655C8C84" w14:textId="77777777" w:rsidTr="0063453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pct"/>
            <w:vAlign w:val="center"/>
          </w:tcPr>
          <w:p w14:paraId="7BF18E0B" w14:textId="77777777" w:rsidR="00634530" w:rsidRPr="00446934" w:rsidRDefault="00634530" w:rsidP="00634530">
            <w:pPr>
              <w:pStyle w:val="TCTableBody"/>
              <w:spacing w:line="480" w:lineRule="auto"/>
              <w:rPr>
                <w:rFonts w:asciiTheme="minorHAnsi" w:hAnsiTheme="minorHAnsi" w:cstheme="minorHAnsi"/>
                <w:b w:val="0"/>
                <w:sz w:val="22"/>
                <w:szCs w:val="20"/>
              </w:rPr>
            </w:pPr>
            <w:r w:rsidRPr="00446934">
              <w:rPr>
                <w:rFonts w:asciiTheme="minorHAnsi" w:hAnsiTheme="minorHAnsi" w:cstheme="minorHAnsi"/>
                <w:sz w:val="22"/>
                <w:szCs w:val="20"/>
              </w:rPr>
              <w:t>Fragment#</w:t>
            </w:r>
          </w:p>
        </w:tc>
        <w:tc>
          <w:tcPr>
            <w:tcW w:w="788" w:type="pct"/>
            <w:vAlign w:val="center"/>
          </w:tcPr>
          <w:p w14:paraId="7CE32B90" w14:textId="77777777" w:rsidR="00634530" w:rsidRPr="00446934" w:rsidRDefault="00634530" w:rsidP="00634530">
            <w:pPr>
              <w:pStyle w:val="TCTableBody"/>
              <w:spacing w:line="48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0"/>
              </w:rPr>
            </w:pPr>
            <w:r w:rsidRPr="00446934">
              <w:rPr>
                <w:rFonts w:asciiTheme="minorHAnsi" w:hAnsiTheme="minorHAnsi" w:cstheme="minorHAnsi"/>
                <w:sz w:val="22"/>
                <w:szCs w:val="20"/>
              </w:rPr>
              <w:t>Structure</w:t>
            </w:r>
          </w:p>
        </w:tc>
        <w:tc>
          <w:tcPr>
            <w:tcW w:w="912" w:type="pct"/>
            <w:vAlign w:val="center"/>
          </w:tcPr>
          <w:p w14:paraId="320B1EFC" w14:textId="77777777" w:rsidR="00634530" w:rsidRPr="00446934" w:rsidRDefault="00634530" w:rsidP="00634530">
            <w:pPr>
              <w:pStyle w:val="NoSpacing"/>
              <w:spacing w:line="480" w:lineRule="auto"/>
              <w:jc w:val="center"/>
              <w:cnfStyle w:val="100000000000" w:firstRow="1" w:lastRow="0" w:firstColumn="0" w:lastColumn="0" w:oddVBand="0" w:evenVBand="0" w:oddHBand="0" w:evenHBand="0" w:firstRowFirstColumn="0" w:firstRowLastColumn="0" w:lastRowFirstColumn="0" w:lastRowLastColumn="0"/>
              <w:rPr>
                <w:rFonts w:cstheme="minorHAnsi"/>
                <w:szCs w:val="20"/>
              </w:rPr>
            </w:pPr>
            <w:r w:rsidRPr="00446934">
              <w:rPr>
                <w:rFonts w:cstheme="minorHAnsi"/>
                <w:szCs w:val="20"/>
              </w:rPr>
              <w:t>FP</w:t>
            </w:r>
          </w:p>
          <w:p w14:paraId="6FB08422" w14:textId="77777777" w:rsidR="00634530" w:rsidRPr="00446934" w:rsidRDefault="00634530" w:rsidP="00634530">
            <w:pPr>
              <w:pStyle w:val="NoSpacing"/>
              <w:spacing w:line="480" w:lineRule="auto"/>
              <w:jc w:val="center"/>
              <w:cnfStyle w:val="100000000000" w:firstRow="1" w:lastRow="0" w:firstColumn="0" w:lastColumn="0" w:oddVBand="0" w:evenVBand="0" w:oddHBand="0" w:evenHBand="0" w:firstRowFirstColumn="0" w:firstRowLastColumn="0" w:lastRowFirstColumn="0" w:lastRowLastColumn="0"/>
              <w:rPr>
                <w:rFonts w:cstheme="minorHAnsi"/>
                <w:b w:val="0"/>
                <w:color w:val="FF0000"/>
                <w:szCs w:val="20"/>
              </w:rPr>
            </w:pPr>
            <w:r w:rsidRPr="00446934">
              <w:rPr>
                <w:rFonts w:cstheme="minorHAnsi"/>
                <w:b w:val="0"/>
                <w:szCs w:val="20"/>
              </w:rPr>
              <w:t>(</w:t>
            </w:r>
            <w:r w:rsidRPr="00446934">
              <w:rPr>
                <w:rFonts w:cstheme="minorHAnsi"/>
                <w:b w:val="0"/>
                <w:i/>
                <w:szCs w:val="20"/>
              </w:rPr>
              <w:t>K</w:t>
            </w:r>
            <w:r w:rsidRPr="00446934">
              <w:rPr>
                <w:rFonts w:cstheme="minorHAnsi"/>
                <w:b w:val="0"/>
                <w:szCs w:val="20"/>
                <w:vertAlign w:val="subscript"/>
              </w:rPr>
              <w:t>i</w:t>
            </w:r>
            <w:r w:rsidRPr="00446934">
              <w:rPr>
                <w:rFonts w:cstheme="minorHAnsi"/>
                <w:b w:val="0"/>
                <w:szCs w:val="20"/>
              </w:rPr>
              <w:t>/mM)</w:t>
            </w:r>
          </w:p>
        </w:tc>
        <w:tc>
          <w:tcPr>
            <w:tcW w:w="912" w:type="pct"/>
            <w:vAlign w:val="center"/>
          </w:tcPr>
          <w:p w14:paraId="61C9FD57" w14:textId="77777777" w:rsidR="00634530" w:rsidRPr="00446934" w:rsidRDefault="00634530" w:rsidP="00634530">
            <w:pPr>
              <w:pStyle w:val="NoSpacing"/>
              <w:spacing w:line="480" w:lineRule="auto"/>
              <w:jc w:val="center"/>
              <w:cnfStyle w:val="100000000000" w:firstRow="1" w:lastRow="0" w:firstColumn="0" w:lastColumn="0" w:oddVBand="0" w:evenVBand="0" w:oddHBand="0" w:evenHBand="0" w:firstRowFirstColumn="0" w:firstRowLastColumn="0" w:lastRowFirstColumn="0" w:lastRowLastColumn="0"/>
              <w:rPr>
                <w:rFonts w:cstheme="minorHAnsi"/>
                <w:szCs w:val="20"/>
              </w:rPr>
            </w:pPr>
            <w:r w:rsidRPr="00446934">
              <w:rPr>
                <w:rFonts w:cstheme="minorHAnsi"/>
                <w:szCs w:val="20"/>
              </w:rPr>
              <w:t>TSA</w:t>
            </w:r>
          </w:p>
          <w:p w14:paraId="1D08EF83" w14:textId="77777777" w:rsidR="00634530" w:rsidRPr="00446934" w:rsidRDefault="00634530" w:rsidP="00634530">
            <w:pPr>
              <w:pStyle w:val="NoSpacing"/>
              <w:spacing w:line="480" w:lineRule="auto"/>
              <w:jc w:val="center"/>
              <w:cnfStyle w:val="100000000000" w:firstRow="1" w:lastRow="0" w:firstColumn="0" w:lastColumn="0" w:oddVBand="0" w:evenVBand="0" w:oddHBand="0" w:evenHBand="0" w:firstRowFirstColumn="0" w:firstRowLastColumn="0" w:lastRowFirstColumn="0" w:lastRowLastColumn="0"/>
              <w:rPr>
                <w:rFonts w:cstheme="minorHAnsi"/>
                <w:b w:val="0"/>
                <w:color w:val="FF0000"/>
                <w:szCs w:val="20"/>
              </w:rPr>
            </w:pPr>
            <w:r w:rsidRPr="00446934">
              <w:rPr>
                <w:rFonts w:cstheme="minorHAnsi"/>
                <w:b w:val="0"/>
                <w:szCs w:val="20"/>
              </w:rPr>
              <w:t>(∆T</w:t>
            </w:r>
            <w:r w:rsidRPr="00446934">
              <w:rPr>
                <w:rFonts w:cstheme="minorHAnsi"/>
                <w:b w:val="0"/>
                <w:szCs w:val="20"/>
                <w:vertAlign w:val="subscript"/>
              </w:rPr>
              <w:t>m</w:t>
            </w:r>
            <w:r w:rsidRPr="00446934">
              <w:rPr>
                <w:rFonts w:cstheme="minorHAnsi"/>
                <w:b w:val="0"/>
                <w:szCs w:val="20"/>
              </w:rPr>
              <w:t>/°C@m</w:t>
            </w:r>
            <w:r w:rsidRPr="00446934">
              <w:rPr>
                <w:rFonts w:cstheme="minorHAnsi"/>
                <w:b w:val="0"/>
                <w:caps/>
                <w:szCs w:val="20"/>
              </w:rPr>
              <w:t>m</w:t>
            </w:r>
            <w:r w:rsidRPr="00446934">
              <w:rPr>
                <w:rFonts w:cstheme="minorHAnsi"/>
                <w:b w:val="0"/>
                <w:szCs w:val="20"/>
              </w:rPr>
              <w:t>)</w:t>
            </w:r>
          </w:p>
        </w:tc>
        <w:tc>
          <w:tcPr>
            <w:tcW w:w="912" w:type="pct"/>
            <w:vAlign w:val="center"/>
          </w:tcPr>
          <w:p w14:paraId="7AD9468F" w14:textId="77777777" w:rsidR="00634530" w:rsidRPr="00446934" w:rsidRDefault="00634530" w:rsidP="00634530">
            <w:pPr>
              <w:pStyle w:val="NoSpacing"/>
              <w:spacing w:line="480" w:lineRule="auto"/>
              <w:jc w:val="center"/>
              <w:cnfStyle w:val="100000000000" w:firstRow="1" w:lastRow="0" w:firstColumn="0" w:lastColumn="0" w:oddVBand="0" w:evenVBand="0" w:oddHBand="0" w:evenHBand="0" w:firstRowFirstColumn="0" w:firstRowLastColumn="0" w:lastRowFirstColumn="0" w:lastRowLastColumn="0"/>
              <w:rPr>
                <w:rFonts w:cstheme="minorHAnsi"/>
                <w:szCs w:val="20"/>
              </w:rPr>
            </w:pPr>
            <w:r w:rsidRPr="00446934">
              <w:rPr>
                <w:rFonts w:cstheme="minorHAnsi"/>
                <w:szCs w:val="20"/>
              </w:rPr>
              <w:t>SPR</w:t>
            </w:r>
          </w:p>
          <w:p w14:paraId="7C74D135" w14:textId="77777777" w:rsidR="00634530" w:rsidRPr="00446934" w:rsidRDefault="00634530" w:rsidP="00634530">
            <w:pPr>
              <w:pStyle w:val="NoSpacing"/>
              <w:spacing w:line="480" w:lineRule="auto"/>
              <w:jc w:val="center"/>
              <w:cnfStyle w:val="100000000000" w:firstRow="1" w:lastRow="0" w:firstColumn="0" w:lastColumn="0" w:oddVBand="0" w:evenVBand="0" w:oddHBand="0" w:evenHBand="0" w:firstRowFirstColumn="0" w:firstRowLastColumn="0" w:lastRowFirstColumn="0" w:lastRowLastColumn="0"/>
              <w:rPr>
                <w:rFonts w:cstheme="minorHAnsi"/>
                <w:b w:val="0"/>
                <w:color w:val="FF0000"/>
                <w:szCs w:val="20"/>
              </w:rPr>
            </w:pPr>
            <w:r w:rsidRPr="00446934">
              <w:rPr>
                <w:rFonts w:cstheme="minorHAnsi"/>
                <w:b w:val="0"/>
                <w:szCs w:val="20"/>
              </w:rPr>
              <w:t>(</w:t>
            </w:r>
            <w:r w:rsidRPr="00446934">
              <w:rPr>
                <w:rFonts w:cstheme="minorHAnsi"/>
                <w:b w:val="0"/>
                <w:i/>
                <w:szCs w:val="20"/>
              </w:rPr>
              <w:t>K</w:t>
            </w:r>
            <w:r w:rsidRPr="00446934">
              <w:rPr>
                <w:rFonts w:cstheme="minorHAnsi"/>
                <w:b w:val="0"/>
                <w:szCs w:val="20"/>
                <w:vertAlign w:val="subscript"/>
              </w:rPr>
              <w:t>d</w:t>
            </w:r>
            <w:r w:rsidRPr="00446934">
              <w:rPr>
                <w:rFonts w:cstheme="minorHAnsi"/>
                <w:b w:val="0"/>
                <w:szCs w:val="20"/>
              </w:rPr>
              <w:t>/mM)</w:t>
            </w:r>
          </w:p>
        </w:tc>
        <w:tc>
          <w:tcPr>
            <w:tcW w:w="912" w:type="pct"/>
            <w:vAlign w:val="center"/>
          </w:tcPr>
          <w:p w14:paraId="288AE8CC" w14:textId="77777777" w:rsidR="00634530" w:rsidRPr="00446934" w:rsidRDefault="00634530" w:rsidP="00634530">
            <w:pPr>
              <w:pStyle w:val="NoSpacing"/>
              <w:spacing w:line="480" w:lineRule="auto"/>
              <w:jc w:val="center"/>
              <w:cnfStyle w:val="100000000000" w:firstRow="1" w:lastRow="0" w:firstColumn="0" w:lastColumn="0" w:oddVBand="0" w:evenVBand="0" w:oddHBand="0" w:evenHBand="0" w:firstRowFirstColumn="0" w:firstRowLastColumn="0" w:lastRowFirstColumn="0" w:lastRowLastColumn="0"/>
              <w:rPr>
                <w:rFonts w:cstheme="minorHAnsi"/>
                <w:szCs w:val="20"/>
              </w:rPr>
            </w:pPr>
            <w:r w:rsidRPr="00446934">
              <w:rPr>
                <w:rFonts w:cstheme="minorHAnsi"/>
                <w:szCs w:val="20"/>
              </w:rPr>
              <w:t>STD NMR</w:t>
            </w:r>
          </w:p>
          <w:p w14:paraId="7411AE67" w14:textId="77777777" w:rsidR="00634530" w:rsidRPr="00446934" w:rsidRDefault="00634530" w:rsidP="00634530">
            <w:pPr>
              <w:pStyle w:val="NoSpacing"/>
              <w:spacing w:line="480" w:lineRule="auto"/>
              <w:jc w:val="center"/>
              <w:cnfStyle w:val="100000000000" w:firstRow="1" w:lastRow="0" w:firstColumn="0" w:lastColumn="0" w:oddVBand="0" w:evenVBand="0" w:oddHBand="0" w:evenHBand="0" w:firstRowFirstColumn="0" w:firstRowLastColumn="0" w:lastRowFirstColumn="0" w:lastRowLastColumn="0"/>
              <w:rPr>
                <w:rFonts w:cstheme="minorHAnsi"/>
                <w:b w:val="0"/>
                <w:color w:val="FF0000"/>
                <w:szCs w:val="20"/>
              </w:rPr>
            </w:pPr>
            <w:r w:rsidRPr="00446934">
              <w:rPr>
                <w:rFonts w:cstheme="minorHAnsi"/>
                <w:b w:val="0"/>
                <w:szCs w:val="20"/>
              </w:rPr>
              <w:t>(STD%@1mM)</w:t>
            </w:r>
          </w:p>
        </w:tc>
      </w:tr>
      <w:tr w:rsidR="00634530" w:rsidRPr="00446934" w14:paraId="4EA28B5C" w14:textId="77777777" w:rsidTr="006345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pct"/>
            <w:vAlign w:val="center"/>
          </w:tcPr>
          <w:p w14:paraId="2A87A1C2" w14:textId="77777777" w:rsidR="00634530" w:rsidRPr="00446934" w:rsidRDefault="00634530" w:rsidP="00634530">
            <w:pPr>
              <w:pStyle w:val="TCTableBody"/>
              <w:spacing w:line="480" w:lineRule="auto"/>
              <w:rPr>
                <w:rFonts w:asciiTheme="minorHAnsi" w:hAnsiTheme="minorHAnsi" w:cstheme="minorHAnsi"/>
                <w:b w:val="0"/>
                <w:sz w:val="22"/>
                <w:szCs w:val="20"/>
              </w:rPr>
            </w:pPr>
            <w:r w:rsidRPr="00446934">
              <w:rPr>
                <w:rFonts w:asciiTheme="minorHAnsi" w:hAnsiTheme="minorHAnsi" w:cstheme="minorHAnsi"/>
                <w:sz w:val="22"/>
                <w:szCs w:val="20"/>
              </w:rPr>
              <w:t>1a</w:t>
            </w:r>
          </w:p>
        </w:tc>
        <w:tc>
          <w:tcPr>
            <w:tcW w:w="788" w:type="pct"/>
            <w:vAlign w:val="center"/>
          </w:tcPr>
          <w:p w14:paraId="30556858" w14:textId="77777777" w:rsidR="00634530" w:rsidRPr="00446934" w:rsidRDefault="00634530" w:rsidP="00634530">
            <w:pPr>
              <w:pStyle w:val="TCTableBody"/>
              <w:spacing w:line="48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0"/>
              </w:rPr>
            </w:pPr>
            <w:r w:rsidRPr="00446934">
              <w:rPr>
                <w:rFonts w:asciiTheme="minorHAnsi" w:hAnsiTheme="minorHAnsi" w:cstheme="minorHAnsi"/>
                <w:noProof/>
                <w:sz w:val="22"/>
                <w:szCs w:val="20"/>
                <w:lang w:eastAsia="en-GB"/>
              </w:rPr>
              <w:drawing>
                <wp:inline distT="0" distB="0" distL="0" distR="0" wp14:anchorId="6630FF74" wp14:editId="64AE7F05">
                  <wp:extent cx="430530" cy="381000"/>
                  <wp:effectExtent l="0" t="0" r="7620" b="0"/>
                  <wp:docPr id="47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0530" cy="381000"/>
                          </a:xfrm>
                          <a:prstGeom prst="rect">
                            <a:avLst/>
                          </a:prstGeom>
                          <a:noFill/>
                          <a:ln>
                            <a:noFill/>
                          </a:ln>
                        </pic:spPr>
                      </pic:pic>
                    </a:graphicData>
                  </a:graphic>
                </wp:inline>
              </w:drawing>
            </w:r>
          </w:p>
        </w:tc>
        <w:tc>
          <w:tcPr>
            <w:tcW w:w="912" w:type="pct"/>
            <w:vAlign w:val="center"/>
          </w:tcPr>
          <w:p w14:paraId="5790BBC7" w14:textId="77777777" w:rsidR="00634530" w:rsidRPr="00446934" w:rsidRDefault="00634530" w:rsidP="00634530">
            <w:pPr>
              <w:pStyle w:val="TCTableBody"/>
              <w:spacing w:line="48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0"/>
              </w:rPr>
            </w:pPr>
            <w:r w:rsidRPr="00446934">
              <w:rPr>
                <w:rFonts w:asciiTheme="minorHAnsi" w:hAnsiTheme="minorHAnsi" w:cstheme="minorHAnsi"/>
                <w:sz w:val="22"/>
                <w:szCs w:val="20"/>
              </w:rPr>
              <w:t>-</w:t>
            </w:r>
          </w:p>
        </w:tc>
        <w:tc>
          <w:tcPr>
            <w:tcW w:w="912" w:type="pct"/>
            <w:vAlign w:val="center"/>
          </w:tcPr>
          <w:p w14:paraId="6680A9E4" w14:textId="77777777" w:rsidR="00634530" w:rsidRPr="00446934" w:rsidRDefault="00634530" w:rsidP="00634530">
            <w:pPr>
              <w:pStyle w:val="TCTableBody"/>
              <w:spacing w:line="48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0"/>
              </w:rPr>
            </w:pPr>
            <w:r w:rsidRPr="00446934">
              <w:rPr>
                <w:rFonts w:asciiTheme="minorHAnsi" w:hAnsiTheme="minorHAnsi" w:cstheme="minorHAnsi"/>
                <w:sz w:val="22"/>
                <w:szCs w:val="20"/>
              </w:rPr>
              <w:t>-</w:t>
            </w:r>
          </w:p>
        </w:tc>
        <w:tc>
          <w:tcPr>
            <w:tcW w:w="912" w:type="pct"/>
            <w:vAlign w:val="center"/>
          </w:tcPr>
          <w:p w14:paraId="71027F8B" w14:textId="77777777" w:rsidR="00634530" w:rsidRPr="00446934" w:rsidRDefault="00634530" w:rsidP="00634530">
            <w:pPr>
              <w:pStyle w:val="TCTableBody"/>
              <w:spacing w:line="48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2"/>
                <w:szCs w:val="20"/>
              </w:rPr>
            </w:pPr>
            <w:r w:rsidRPr="00446934">
              <w:rPr>
                <w:rFonts w:asciiTheme="minorHAnsi" w:hAnsiTheme="minorHAnsi" w:cstheme="minorHAnsi"/>
                <w:sz w:val="22"/>
                <w:szCs w:val="20"/>
              </w:rPr>
              <w:t>1.2 ± 0.3</w:t>
            </w:r>
          </w:p>
        </w:tc>
        <w:tc>
          <w:tcPr>
            <w:tcW w:w="912" w:type="pct"/>
            <w:vAlign w:val="center"/>
          </w:tcPr>
          <w:p w14:paraId="07E3F109" w14:textId="77777777" w:rsidR="00634530" w:rsidRPr="00446934" w:rsidRDefault="00634530" w:rsidP="00634530">
            <w:pPr>
              <w:pStyle w:val="TCTableBody"/>
              <w:spacing w:line="48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2"/>
                <w:szCs w:val="20"/>
              </w:rPr>
            </w:pPr>
            <w:r w:rsidRPr="00446934">
              <w:rPr>
                <w:rFonts w:asciiTheme="minorHAnsi" w:hAnsiTheme="minorHAnsi" w:cstheme="minorHAnsi"/>
                <w:sz w:val="22"/>
                <w:szCs w:val="20"/>
              </w:rPr>
              <w:t>9%</w:t>
            </w:r>
          </w:p>
        </w:tc>
      </w:tr>
      <w:tr w:rsidR="00634530" w:rsidRPr="00446934" w14:paraId="257709D7" w14:textId="77777777" w:rsidTr="00634530">
        <w:tc>
          <w:tcPr>
            <w:cnfStyle w:val="001000000000" w:firstRow="0" w:lastRow="0" w:firstColumn="1" w:lastColumn="0" w:oddVBand="0" w:evenVBand="0" w:oddHBand="0" w:evenHBand="0" w:firstRowFirstColumn="0" w:firstRowLastColumn="0" w:lastRowFirstColumn="0" w:lastRowLastColumn="0"/>
            <w:tcW w:w="565" w:type="pct"/>
            <w:vAlign w:val="center"/>
          </w:tcPr>
          <w:p w14:paraId="4CC91EE3" w14:textId="77777777" w:rsidR="00634530" w:rsidRPr="00446934" w:rsidRDefault="00634530" w:rsidP="00634530">
            <w:pPr>
              <w:pStyle w:val="TCTableBody"/>
              <w:spacing w:line="480" w:lineRule="auto"/>
              <w:rPr>
                <w:rFonts w:asciiTheme="minorHAnsi" w:hAnsiTheme="minorHAnsi" w:cstheme="minorHAnsi"/>
                <w:b w:val="0"/>
                <w:sz w:val="22"/>
                <w:szCs w:val="20"/>
              </w:rPr>
            </w:pPr>
            <w:r w:rsidRPr="00446934">
              <w:rPr>
                <w:rFonts w:asciiTheme="minorHAnsi" w:hAnsiTheme="minorHAnsi" w:cstheme="minorHAnsi"/>
                <w:sz w:val="22"/>
                <w:szCs w:val="20"/>
              </w:rPr>
              <w:t>1b</w:t>
            </w:r>
          </w:p>
        </w:tc>
        <w:tc>
          <w:tcPr>
            <w:tcW w:w="788" w:type="pct"/>
            <w:vAlign w:val="center"/>
          </w:tcPr>
          <w:p w14:paraId="5AB2DBD4" w14:textId="77777777" w:rsidR="00634530" w:rsidRPr="00446934" w:rsidRDefault="00634530" w:rsidP="00634530">
            <w:pPr>
              <w:pStyle w:val="TCTableBody"/>
              <w:spacing w:line="48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0"/>
              </w:rPr>
            </w:pPr>
            <w:r w:rsidRPr="00446934">
              <w:rPr>
                <w:rFonts w:asciiTheme="minorHAnsi" w:hAnsiTheme="minorHAnsi" w:cstheme="minorHAnsi"/>
                <w:noProof/>
                <w:sz w:val="22"/>
                <w:szCs w:val="20"/>
                <w:lang w:eastAsia="en-GB"/>
              </w:rPr>
              <w:drawing>
                <wp:inline distT="0" distB="0" distL="0" distR="0" wp14:anchorId="1D65C0F1" wp14:editId="154BCFD7">
                  <wp:extent cx="403860" cy="525780"/>
                  <wp:effectExtent l="0" t="0" r="0" b="7620"/>
                  <wp:docPr id="47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3860" cy="525780"/>
                          </a:xfrm>
                          <a:prstGeom prst="rect">
                            <a:avLst/>
                          </a:prstGeom>
                          <a:noFill/>
                          <a:ln>
                            <a:noFill/>
                          </a:ln>
                        </pic:spPr>
                      </pic:pic>
                    </a:graphicData>
                  </a:graphic>
                </wp:inline>
              </w:drawing>
            </w:r>
          </w:p>
        </w:tc>
        <w:tc>
          <w:tcPr>
            <w:tcW w:w="912" w:type="pct"/>
            <w:vAlign w:val="center"/>
          </w:tcPr>
          <w:p w14:paraId="1AA84D67" w14:textId="77777777" w:rsidR="00634530" w:rsidRPr="00446934" w:rsidRDefault="00634530" w:rsidP="00634530">
            <w:pPr>
              <w:pStyle w:val="TCTableBody"/>
              <w:spacing w:line="48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0"/>
              </w:rPr>
            </w:pPr>
            <w:r w:rsidRPr="00446934">
              <w:rPr>
                <w:rFonts w:asciiTheme="minorHAnsi" w:hAnsiTheme="minorHAnsi" w:cstheme="minorHAnsi"/>
                <w:sz w:val="22"/>
                <w:szCs w:val="20"/>
              </w:rPr>
              <w:t>-</w:t>
            </w:r>
          </w:p>
        </w:tc>
        <w:tc>
          <w:tcPr>
            <w:tcW w:w="912" w:type="pct"/>
            <w:vAlign w:val="center"/>
          </w:tcPr>
          <w:p w14:paraId="45AE25C9" w14:textId="77777777" w:rsidR="00634530" w:rsidRPr="00446934" w:rsidRDefault="00634530" w:rsidP="00634530">
            <w:pPr>
              <w:pStyle w:val="TCTableBody"/>
              <w:spacing w:line="48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0"/>
              </w:rPr>
            </w:pPr>
            <w:r w:rsidRPr="00446934">
              <w:rPr>
                <w:rFonts w:asciiTheme="minorHAnsi" w:hAnsiTheme="minorHAnsi" w:cstheme="minorHAnsi"/>
                <w:sz w:val="22"/>
                <w:szCs w:val="20"/>
              </w:rPr>
              <w:t>-</w:t>
            </w:r>
          </w:p>
        </w:tc>
        <w:tc>
          <w:tcPr>
            <w:tcW w:w="912" w:type="pct"/>
            <w:vAlign w:val="center"/>
          </w:tcPr>
          <w:p w14:paraId="44EC60CB" w14:textId="77777777" w:rsidR="00634530" w:rsidRPr="00446934" w:rsidRDefault="00634530" w:rsidP="00634530">
            <w:pPr>
              <w:pStyle w:val="TCTableBody"/>
              <w:spacing w:line="48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0"/>
              </w:rPr>
            </w:pPr>
            <w:r w:rsidRPr="00446934">
              <w:rPr>
                <w:rFonts w:asciiTheme="minorHAnsi" w:hAnsiTheme="minorHAnsi" w:cstheme="minorHAnsi"/>
                <w:sz w:val="22"/>
                <w:szCs w:val="20"/>
              </w:rPr>
              <w:t>0.70 ± 0.1</w:t>
            </w:r>
          </w:p>
        </w:tc>
        <w:tc>
          <w:tcPr>
            <w:tcW w:w="912" w:type="pct"/>
            <w:vAlign w:val="center"/>
          </w:tcPr>
          <w:p w14:paraId="3B4A1E3E" w14:textId="77777777" w:rsidR="00634530" w:rsidRPr="00446934" w:rsidRDefault="00634530" w:rsidP="00634530">
            <w:pPr>
              <w:pStyle w:val="TCTableBody"/>
              <w:spacing w:line="48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0"/>
              </w:rPr>
            </w:pPr>
            <w:r w:rsidRPr="00446934">
              <w:rPr>
                <w:rFonts w:asciiTheme="minorHAnsi" w:hAnsiTheme="minorHAnsi" w:cstheme="minorHAnsi"/>
                <w:sz w:val="22"/>
                <w:szCs w:val="20"/>
              </w:rPr>
              <w:t>4%</w:t>
            </w:r>
          </w:p>
        </w:tc>
      </w:tr>
      <w:tr w:rsidR="00634530" w:rsidRPr="00446934" w14:paraId="2EF8FF93" w14:textId="77777777" w:rsidTr="006345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pct"/>
            <w:vAlign w:val="center"/>
          </w:tcPr>
          <w:p w14:paraId="62C1445C" w14:textId="77777777" w:rsidR="00634530" w:rsidRPr="00446934" w:rsidRDefault="00634530" w:rsidP="00634530">
            <w:pPr>
              <w:pStyle w:val="TCTableBody"/>
              <w:spacing w:line="480" w:lineRule="auto"/>
              <w:rPr>
                <w:rFonts w:asciiTheme="minorHAnsi" w:hAnsiTheme="minorHAnsi" w:cstheme="minorHAnsi"/>
                <w:b w:val="0"/>
                <w:color w:val="FF0000"/>
                <w:sz w:val="22"/>
                <w:szCs w:val="20"/>
              </w:rPr>
            </w:pPr>
            <w:r w:rsidRPr="00446934">
              <w:rPr>
                <w:rFonts w:asciiTheme="minorHAnsi" w:hAnsiTheme="minorHAnsi" w:cstheme="minorHAnsi"/>
                <w:sz w:val="22"/>
                <w:szCs w:val="20"/>
              </w:rPr>
              <w:t>1f</w:t>
            </w:r>
          </w:p>
        </w:tc>
        <w:tc>
          <w:tcPr>
            <w:tcW w:w="788" w:type="pct"/>
            <w:vAlign w:val="center"/>
          </w:tcPr>
          <w:p w14:paraId="2B6873A9" w14:textId="77777777" w:rsidR="00634530" w:rsidRPr="00446934" w:rsidRDefault="00634530" w:rsidP="00634530">
            <w:pPr>
              <w:pStyle w:val="TCTableBody"/>
              <w:spacing w:line="48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FF0000"/>
                <w:sz w:val="22"/>
                <w:szCs w:val="20"/>
              </w:rPr>
            </w:pPr>
            <w:r w:rsidRPr="00446934">
              <w:rPr>
                <w:rFonts w:asciiTheme="minorHAnsi" w:hAnsiTheme="minorHAnsi" w:cstheme="minorHAnsi"/>
                <w:noProof/>
                <w:sz w:val="22"/>
                <w:szCs w:val="20"/>
                <w:lang w:eastAsia="en-GB"/>
              </w:rPr>
              <w:drawing>
                <wp:inline distT="0" distB="0" distL="0" distR="0" wp14:anchorId="3102F93B" wp14:editId="18712999">
                  <wp:extent cx="312420" cy="552450"/>
                  <wp:effectExtent l="0" t="0" r="0" b="0"/>
                  <wp:docPr id="47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2420" cy="552450"/>
                          </a:xfrm>
                          <a:prstGeom prst="rect">
                            <a:avLst/>
                          </a:prstGeom>
                          <a:noFill/>
                          <a:ln>
                            <a:noFill/>
                          </a:ln>
                        </pic:spPr>
                      </pic:pic>
                    </a:graphicData>
                  </a:graphic>
                </wp:inline>
              </w:drawing>
            </w:r>
          </w:p>
        </w:tc>
        <w:tc>
          <w:tcPr>
            <w:tcW w:w="912" w:type="pct"/>
            <w:vAlign w:val="center"/>
          </w:tcPr>
          <w:p w14:paraId="6129E5FF" w14:textId="77777777" w:rsidR="00634530" w:rsidRPr="00446934" w:rsidRDefault="00634530" w:rsidP="00634530">
            <w:pPr>
              <w:pStyle w:val="TCTableBody"/>
              <w:spacing w:line="48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FF0000"/>
                <w:sz w:val="22"/>
                <w:szCs w:val="20"/>
              </w:rPr>
            </w:pPr>
            <w:r w:rsidRPr="00446934">
              <w:rPr>
                <w:rFonts w:asciiTheme="minorHAnsi" w:hAnsiTheme="minorHAnsi" w:cstheme="minorHAnsi"/>
                <w:sz w:val="22"/>
                <w:szCs w:val="20"/>
              </w:rPr>
              <w:t>-</w:t>
            </w:r>
          </w:p>
        </w:tc>
        <w:tc>
          <w:tcPr>
            <w:tcW w:w="912" w:type="pct"/>
            <w:vAlign w:val="center"/>
          </w:tcPr>
          <w:p w14:paraId="1F694C0B" w14:textId="77777777" w:rsidR="00634530" w:rsidRPr="00446934" w:rsidRDefault="00634530" w:rsidP="00634530">
            <w:pPr>
              <w:pStyle w:val="TCTableBody"/>
              <w:spacing w:line="48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2"/>
                <w:szCs w:val="20"/>
              </w:rPr>
            </w:pPr>
            <w:r w:rsidRPr="00446934">
              <w:rPr>
                <w:rFonts w:asciiTheme="minorHAnsi" w:hAnsiTheme="minorHAnsi" w:cstheme="minorHAnsi"/>
                <w:sz w:val="22"/>
                <w:szCs w:val="20"/>
              </w:rPr>
              <w:t>0.35°C@1mM</w:t>
            </w:r>
          </w:p>
        </w:tc>
        <w:tc>
          <w:tcPr>
            <w:tcW w:w="912" w:type="pct"/>
            <w:vAlign w:val="center"/>
          </w:tcPr>
          <w:p w14:paraId="259704C2" w14:textId="77777777" w:rsidR="00634530" w:rsidRPr="00446934" w:rsidRDefault="00634530" w:rsidP="00634530">
            <w:pPr>
              <w:pStyle w:val="TCTableBody"/>
              <w:spacing w:line="48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2"/>
                <w:szCs w:val="20"/>
              </w:rPr>
            </w:pPr>
            <w:r w:rsidRPr="00446934">
              <w:rPr>
                <w:rFonts w:asciiTheme="minorHAnsi" w:hAnsiTheme="minorHAnsi" w:cstheme="minorHAnsi"/>
                <w:sz w:val="22"/>
                <w:szCs w:val="20"/>
              </w:rPr>
              <w:t>3.7 ± 0.2</w:t>
            </w:r>
          </w:p>
        </w:tc>
        <w:tc>
          <w:tcPr>
            <w:tcW w:w="912" w:type="pct"/>
            <w:vAlign w:val="center"/>
          </w:tcPr>
          <w:p w14:paraId="2D9E5A3F" w14:textId="77777777" w:rsidR="00634530" w:rsidRPr="00446934" w:rsidRDefault="00634530" w:rsidP="00634530">
            <w:pPr>
              <w:pStyle w:val="TCTableBody"/>
              <w:spacing w:line="48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2"/>
                <w:szCs w:val="20"/>
              </w:rPr>
            </w:pPr>
            <w:r w:rsidRPr="00446934">
              <w:rPr>
                <w:rFonts w:asciiTheme="minorHAnsi" w:hAnsiTheme="minorHAnsi" w:cstheme="minorHAnsi"/>
                <w:sz w:val="22"/>
                <w:szCs w:val="20"/>
              </w:rPr>
              <w:t>10%</w:t>
            </w:r>
          </w:p>
        </w:tc>
      </w:tr>
      <w:tr w:rsidR="00634530" w:rsidRPr="00446934" w14:paraId="55ADF9D1" w14:textId="77777777" w:rsidTr="00634530">
        <w:tc>
          <w:tcPr>
            <w:cnfStyle w:val="001000000000" w:firstRow="0" w:lastRow="0" w:firstColumn="1" w:lastColumn="0" w:oddVBand="0" w:evenVBand="0" w:oddHBand="0" w:evenHBand="0" w:firstRowFirstColumn="0" w:firstRowLastColumn="0" w:lastRowFirstColumn="0" w:lastRowLastColumn="0"/>
            <w:tcW w:w="565" w:type="pct"/>
            <w:vAlign w:val="center"/>
          </w:tcPr>
          <w:p w14:paraId="21717854" w14:textId="77777777" w:rsidR="00634530" w:rsidRPr="00446934" w:rsidRDefault="00634530" w:rsidP="00634530">
            <w:pPr>
              <w:pStyle w:val="TCTableBody"/>
              <w:spacing w:line="480" w:lineRule="auto"/>
              <w:rPr>
                <w:rFonts w:asciiTheme="minorHAnsi" w:hAnsiTheme="minorHAnsi" w:cstheme="minorHAnsi"/>
                <w:b w:val="0"/>
                <w:sz w:val="22"/>
                <w:szCs w:val="20"/>
              </w:rPr>
            </w:pPr>
            <w:r w:rsidRPr="00446934">
              <w:rPr>
                <w:rFonts w:asciiTheme="minorHAnsi" w:hAnsiTheme="minorHAnsi" w:cstheme="minorHAnsi"/>
                <w:sz w:val="22"/>
                <w:szCs w:val="20"/>
              </w:rPr>
              <w:t>1m</w:t>
            </w:r>
          </w:p>
        </w:tc>
        <w:tc>
          <w:tcPr>
            <w:tcW w:w="788" w:type="pct"/>
            <w:vAlign w:val="center"/>
          </w:tcPr>
          <w:p w14:paraId="192204C3" w14:textId="77777777" w:rsidR="00634530" w:rsidRPr="00446934" w:rsidRDefault="00634530" w:rsidP="00634530">
            <w:pPr>
              <w:pStyle w:val="TCTableBody"/>
              <w:spacing w:line="48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0"/>
              </w:rPr>
            </w:pPr>
            <w:r w:rsidRPr="00446934">
              <w:rPr>
                <w:rFonts w:asciiTheme="minorHAnsi" w:hAnsiTheme="minorHAnsi" w:cstheme="minorHAnsi"/>
                <w:noProof/>
                <w:sz w:val="22"/>
                <w:szCs w:val="20"/>
                <w:lang w:eastAsia="en-GB"/>
              </w:rPr>
              <w:drawing>
                <wp:inline distT="0" distB="0" distL="0" distR="0" wp14:anchorId="1DB40540" wp14:editId="485598CA">
                  <wp:extent cx="510540" cy="655320"/>
                  <wp:effectExtent l="0" t="0" r="3810" b="0"/>
                  <wp:docPr id="47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0540" cy="655320"/>
                          </a:xfrm>
                          <a:prstGeom prst="rect">
                            <a:avLst/>
                          </a:prstGeom>
                          <a:noFill/>
                          <a:ln>
                            <a:noFill/>
                          </a:ln>
                        </pic:spPr>
                      </pic:pic>
                    </a:graphicData>
                  </a:graphic>
                </wp:inline>
              </w:drawing>
            </w:r>
          </w:p>
        </w:tc>
        <w:tc>
          <w:tcPr>
            <w:tcW w:w="912" w:type="pct"/>
            <w:vAlign w:val="center"/>
          </w:tcPr>
          <w:p w14:paraId="491D62F0" w14:textId="77777777" w:rsidR="00634530" w:rsidRPr="00446934" w:rsidRDefault="00634530" w:rsidP="00634530">
            <w:pPr>
              <w:pStyle w:val="TCTableBody"/>
              <w:spacing w:line="48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0"/>
              </w:rPr>
            </w:pPr>
            <w:r w:rsidRPr="00446934">
              <w:rPr>
                <w:rFonts w:asciiTheme="minorHAnsi" w:hAnsiTheme="minorHAnsi" w:cstheme="minorHAnsi"/>
                <w:sz w:val="22"/>
                <w:szCs w:val="20"/>
              </w:rPr>
              <w:t>-</w:t>
            </w:r>
          </w:p>
        </w:tc>
        <w:tc>
          <w:tcPr>
            <w:tcW w:w="912" w:type="pct"/>
            <w:vAlign w:val="center"/>
          </w:tcPr>
          <w:p w14:paraId="07697093" w14:textId="77777777" w:rsidR="00634530" w:rsidRPr="00446934" w:rsidRDefault="00634530" w:rsidP="00634530">
            <w:pPr>
              <w:pStyle w:val="TCTableBody"/>
              <w:spacing w:line="48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0"/>
              </w:rPr>
            </w:pPr>
            <w:r w:rsidRPr="00446934">
              <w:rPr>
                <w:rFonts w:asciiTheme="minorHAnsi" w:hAnsiTheme="minorHAnsi" w:cstheme="minorHAnsi"/>
                <w:sz w:val="22"/>
                <w:szCs w:val="20"/>
              </w:rPr>
              <w:t>-</w:t>
            </w:r>
          </w:p>
        </w:tc>
        <w:tc>
          <w:tcPr>
            <w:tcW w:w="912" w:type="pct"/>
            <w:vAlign w:val="center"/>
          </w:tcPr>
          <w:p w14:paraId="731073A4" w14:textId="77777777" w:rsidR="00634530" w:rsidRPr="00446934" w:rsidRDefault="00634530" w:rsidP="00634530">
            <w:pPr>
              <w:pStyle w:val="TCTableBody"/>
              <w:spacing w:line="48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0"/>
              </w:rPr>
            </w:pPr>
            <w:r w:rsidRPr="00446934">
              <w:rPr>
                <w:rFonts w:asciiTheme="minorHAnsi" w:hAnsiTheme="minorHAnsi" w:cstheme="minorHAnsi"/>
                <w:sz w:val="22"/>
                <w:szCs w:val="20"/>
              </w:rPr>
              <w:t>1.1 ± 0.3</w:t>
            </w:r>
          </w:p>
        </w:tc>
        <w:tc>
          <w:tcPr>
            <w:tcW w:w="912" w:type="pct"/>
            <w:vAlign w:val="center"/>
          </w:tcPr>
          <w:p w14:paraId="59315C47" w14:textId="77777777" w:rsidR="00634530" w:rsidRPr="00446934" w:rsidRDefault="00634530" w:rsidP="00634530">
            <w:pPr>
              <w:pStyle w:val="TCTableBody"/>
              <w:spacing w:line="48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0"/>
              </w:rPr>
            </w:pPr>
            <w:r w:rsidRPr="00446934">
              <w:rPr>
                <w:rFonts w:asciiTheme="minorHAnsi" w:hAnsiTheme="minorHAnsi" w:cstheme="minorHAnsi"/>
                <w:sz w:val="22"/>
                <w:szCs w:val="20"/>
              </w:rPr>
              <w:t>9%</w:t>
            </w:r>
          </w:p>
        </w:tc>
      </w:tr>
      <w:tr w:rsidR="00634530" w:rsidRPr="00446934" w14:paraId="24873D2A" w14:textId="77777777" w:rsidTr="006345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pct"/>
            <w:vAlign w:val="center"/>
          </w:tcPr>
          <w:p w14:paraId="0E55A198" w14:textId="77777777" w:rsidR="00634530" w:rsidRPr="00446934" w:rsidRDefault="00634530" w:rsidP="00634530">
            <w:pPr>
              <w:pStyle w:val="TCTableBody"/>
              <w:spacing w:line="480" w:lineRule="auto"/>
              <w:rPr>
                <w:rFonts w:asciiTheme="minorHAnsi" w:hAnsiTheme="minorHAnsi" w:cstheme="minorHAnsi"/>
                <w:b w:val="0"/>
                <w:sz w:val="22"/>
                <w:szCs w:val="20"/>
              </w:rPr>
            </w:pPr>
            <w:r w:rsidRPr="00446934">
              <w:rPr>
                <w:rFonts w:asciiTheme="minorHAnsi" w:hAnsiTheme="minorHAnsi" w:cstheme="minorHAnsi"/>
                <w:sz w:val="22"/>
                <w:szCs w:val="20"/>
              </w:rPr>
              <w:lastRenderedPageBreak/>
              <w:t>1n</w:t>
            </w:r>
          </w:p>
        </w:tc>
        <w:tc>
          <w:tcPr>
            <w:tcW w:w="788" w:type="pct"/>
            <w:vAlign w:val="center"/>
          </w:tcPr>
          <w:p w14:paraId="0624EF75" w14:textId="77777777" w:rsidR="00634530" w:rsidRPr="00446934" w:rsidRDefault="00634530" w:rsidP="00634530">
            <w:pPr>
              <w:pStyle w:val="TCTableBody"/>
              <w:spacing w:line="48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0"/>
              </w:rPr>
            </w:pPr>
            <w:r w:rsidRPr="00446934">
              <w:rPr>
                <w:rFonts w:asciiTheme="minorHAnsi" w:hAnsiTheme="minorHAnsi" w:cstheme="minorHAnsi"/>
                <w:noProof/>
                <w:sz w:val="22"/>
                <w:szCs w:val="20"/>
                <w:lang w:eastAsia="en-GB"/>
              </w:rPr>
              <w:drawing>
                <wp:inline distT="0" distB="0" distL="0" distR="0" wp14:anchorId="3A9EEE32" wp14:editId="16D35ECB">
                  <wp:extent cx="525780" cy="811530"/>
                  <wp:effectExtent l="0" t="0" r="7620" b="7620"/>
                  <wp:docPr id="47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5780" cy="811530"/>
                          </a:xfrm>
                          <a:prstGeom prst="rect">
                            <a:avLst/>
                          </a:prstGeom>
                          <a:noFill/>
                          <a:ln>
                            <a:noFill/>
                          </a:ln>
                        </pic:spPr>
                      </pic:pic>
                    </a:graphicData>
                  </a:graphic>
                </wp:inline>
              </w:drawing>
            </w:r>
          </w:p>
        </w:tc>
        <w:tc>
          <w:tcPr>
            <w:tcW w:w="912" w:type="pct"/>
            <w:vAlign w:val="center"/>
          </w:tcPr>
          <w:p w14:paraId="52030790" w14:textId="77777777" w:rsidR="00634530" w:rsidRPr="00446934" w:rsidRDefault="00634530" w:rsidP="00634530">
            <w:pPr>
              <w:pStyle w:val="TCTableBody"/>
              <w:spacing w:line="48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0"/>
              </w:rPr>
            </w:pPr>
            <w:r w:rsidRPr="00446934">
              <w:rPr>
                <w:rFonts w:asciiTheme="minorHAnsi" w:hAnsiTheme="minorHAnsi" w:cstheme="minorHAnsi"/>
                <w:sz w:val="22"/>
                <w:szCs w:val="20"/>
              </w:rPr>
              <w:t>-</w:t>
            </w:r>
          </w:p>
        </w:tc>
        <w:tc>
          <w:tcPr>
            <w:tcW w:w="912" w:type="pct"/>
            <w:vAlign w:val="center"/>
          </w:tcPr>
          <w:p w14:paraId="5945F1A8" w14:textId="77777777" w:rsidR="00634530" w:rsidRPr="00446934" w:rsidRDefault="00634530" w:rsidP="00634530">
            <w:pPr>
              <w:pStyle w:val="TCTableBody"/>
              <w:spacing w:line="48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0"/>
              </w:rPr>
            </w:pPr>
            <w:r w:rsidRPr="00446934">
              <w:rPr>
                <w:rFonts w:asciiTheme="minorHAnsi" w:hAnsiTheme="minorHAnsi" w:cstheme="minorHAnsi"/>
                <w:sz w:val="22"/>
                <w:szCs w:val="20"/>
              </w:rPr>
              <w:t>-</w:t>
            </w:r>
          </w:p>
        </w:tc>
        <w:tc>
          <w:tcPr>
            <w:tcW w:w="912" w:type="pct"/>
            <w:vAlign w:val="center"/>
          </w:tcPr>
          <w:p w14:paraId="6B54ABC5" w14:textId="77777777" w:rsidR="00634530" w:rsidRPr="00446934" w:rsidRDefault="00634530" w:rsidP="00634530">
            <w:pPr>
              <w:pStyle w:val="TCTableBody"/>
              <w:spacing w:line="48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2"/>
                <w:szCs w:val="20"/>
              </w:rPr>
            </w:pPr>
            <w:r w:rsidRPr="00446934">
              <w:rPr>
                <w:rFonts w:asciiTheme="minorHAnsi" w:hAnsiTheme="minorHAnsi" w:cstheme="minorHAnsi"/>
                <w:sz w:val="22"/>
                <w:szCs w:val="20"/>
              </w:rPr>
              <w:t>0.96 ± 0.2</w:t>
            </w:r>
          </w:p>
        </w:tc>
        <w:tc>
          <w:tcPr>
            <w:tcW w:w="912" w:type="pct"/>
            <w:vAlign w:val="center"/>
          </w:tcPr>
          <w:p w14:paraId="2A4E9A6E" w14:textId="77777777" w:rsidR="00634530" w:rsidRPr="00446934" w:rsidRDefault="00634530" w:rsidP="00634530">
            <w:pPr>
              <w:pStyle w:val="TCTableBody"/>
              <w:spacing w:line="48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2"/>
                <w:szCs w:val="20"/>
              </w:rPr>
            </w:pPr>
            <w:r w:rsidRPr="00446934">
              <w:rPr>
                <w:rFonts w:asciiTheme="minorHAnsi" w:hAnsiTheme="minorHAnsi" w:cstheme="minorHAnsi"/>
                <w:sz w:val="22"/>
                <w:szCs w:val="20"/>
              </w:rPr>
              <w:t>5%</w:t>
            </w:r>
          </w:p>
        </w:tc>
      </w:tr>
      <w:tr w:rsidR="00634530" w:rsidRPr="00446934" w14:paraId="37A04083" w14:textId="77777777" w:rsidTr="00634530">
        <w:tc>
          <w:tcPr>
            <w:cnfStyle w:val="001000000000" w:firstRow="0" w:lastRow="0" w:firstColumn="1" w:lastColumn="0" w:oddVBand="0" w:evenVBand="0" w:oddHBand="0" w:evenHBand="0" w:firstRowFirstColumn="0" w:firstRowLastColumn="0" w:lastRowFirstColumn="0" w:lastRowLastColumn="0"/>
            <w:tcW w:w="565" w:type="pct"/>
            <w:vAlign w:val="center"/>
          </w:tcPr>
          <w:p w14:paraId="73422782" w14:textId="77777777" w:rsidR="00634530" w:rsidRPr="00446934" w:rsidRDefault="00634530" w:rsidP="00634530">
            <w:pPr>
              <w:pStyle w:val="TCTableBody"/>
              <w:spacing w:line="480" w:lineRule="auto"/>
              <w:rPr>
                <w:rFonts w:asciiTheme="minorHAnsi" w:hAnsiTheme="minorHAnsi" w:cstheme="minorHAnsi"/>
                <w:b w:val="0"/>
                <w:sz w:val="22"/>
                <w:szCs w:val="20"/>
              </w:rPr>
            </w:pPr>
            <w:r w:rsidRPr="00446934">
              <w:rPr>
                <w:rFonts w:asciiTheme="minorHAnsi" w:hAnsiTheme="minorHAnsi" w:cstheme="minorHAnsi"/>
                <w:sz w:val="22"/>
                <w:szCs w:val="20"/>
              </w:rPr>
              <w:t>1r</w:t>
            </w:r>
          </w:p>
        </w:tc>
        <w:tc>
          <w:tcPr>
            <w:tcW w:w="788" w:type="pct"/>
            <w:vAlign w:val="center"/>
          </w:tcPr>
          <w:p w14:paraId="4BF2895B" w14:textId="77777777" w:rsidR="00634530" w:rsidRPr="00446934" w:rsidRDefault="00634530" w:rsidP="00634530">
            <w:pPr>
              <w:pStyle w:val="TCTableBody"/>
              <w:spacing w:line="48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0"/>
              </w:rPr>
            </w:pPr>
            <w:r w:rsidRPr="00446934">
              <w:rPr>
                <w:rFonts w:asciiTheme="minorHAnsi" w:hAnsiTheme="minorHAnsi" w:cstheme="minorHAnsi"/>
                <w:noProof/>
                <w:sz w:val="22"/>
                <w:szCs w:val="20"/>
                <w:lang w:eastAsia="en-GB"/>
              </w:rPr>
              <w:drawing>
                <wp:inline distT="0" distB="0" distL="0" distR="0" wp14:anchorId="61A454B4" wp14:editId="45E84A51">
                  <wp:extent cx="750570" cy="655320"/>
                  <wp:effectExtent l="0" t="0" r="0" b="0"/>
                  <wp:docPr id="47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50570" cy="655320"/>
                          </a:xfrm>
                          <a:prstGeom prst="rect">
                            <a:avLst/>
                          </a:prstGeom>
                          <a:noFill/>
                          <a:ln>
                            <a:noFill/>
                          </a:ln>
                        </pic:spPr>
                      </pic:pic>
                    </a:graphicData>
                  </a:graphic>
                </wp:inline>
              </w:drawing>
            </w:r>
          </w:p>
        </w:tc>
        <w:tc>
          <w:tcPr>
            <w:tcW w:w="912" w:type="pct"/>
            <w:vAlign w:val="center"/>
          </w:tcPr>
          <w:p w14:paraId="328C4DE3" w14:textId="77777777" w:rsidR="00634530" w:rsidRPr="00446934" w:rsidRDefault="00634530" w:rsidP="00634530">
            <w:pPr>
              <w:pStyle w:val="TCTableBody"/>
              <w:spacing w:line="48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0"/>
              </w:rPr>
            </w:pPr>
            <w:r w:rsidRPr="00446934">
              <w:rPr>
                <w:rFonts w:asciiTheme="minorHAnsi" w:hAnsiTheme="minorHAnsi" w:cstheme="minorHAnsi"/>
                <w:sz w:val="22"/>
                <w:szCs w:val="20"/>
              </w:rPr>
              <w:t>-</w:t>
            </w:r>
          </w:p>
        </w:tc>
        <w:tc>
          <w:tcPr>
            <w:tcW w:w="912" w:type="pct"/>
            <w:vAlign w:val="center"/>
          </w:tcPr>
          <w:p w14:paraId="4B94D189" w14:textId="77777777" w:rsidR="00634530" w:rsidRPr="00446934" w:rsidRDefault="00634530" w:rsidP="00634530">
            <w:pPr>
              <w:pStyle w:val="TCTableBody"/>
              <w:spacing w:line="48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0"/>
              </w:rPr>
            </w:pPr>
            <w:r w:rsidRPr="00446934">
              <w:rPr>
                <w:rFonts w:asciiTheme="minorHAnsi" w:hAnsiTheme="minorHAnsi" w:cstheme="minorHAnsi"/>
                <w:sz w:val="22"/>
                <w:szCs w:val="20"/>
              </w:rPr>
              <w:t>-</w:t>
            </w:r>
          </w:p>
        </w:tc>
        <w:tc>
          <w:tcPr>
            <w:tcW w:w="912" w:type="pct"/>
            <w:vAlign w:val="center"/>
          </w:tcPr>
          <w:p w14:paraId="273746F8" w14:textId="77777777" w:rsidR="00634530" w:rsidRPr="00446934" w:rsidRDefault="00634530" w:rsidP="00634530">
            <w:pPr>
              <w:pStyle w:val="TCTableBody"/>
              <w:spacing w:line="48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0"/>
              </w:rPr>
            </w:pPr>
            <w:r w:rsidRPr="00446934">
              <w:rPr>
                <w:rFonts w:asciiTheme="minorHAnsi" w:hAnsiTheme="minorHAnsi" w:cstheme="minorHAnsi"/>
                <w:sz w:val="22"/>
                <w:szCs w:val="20"/>
              </w:rPr>
              <w:t>2.0 ± 0.8</w:t>
            </w:r>
          </w:p>
        </w:tc>
        <w:tc>
          <w:tcPr>
            <w:tcW w:w="912" w:type="pct"/>
            <w:vAlign w:val="center"/>
          </w:tcPr>
          <w:p w14:paraId="0EAA558A" w14:textId="77777777" w:rsidR="00634530" w:rsidRPr="00446934" w:rsidRDefault="00634530" w:rsidP="00634530">
            <w:pPr>
              <w:pStyle w:val="TCTableBody"/>
              <w:spacing w:line="48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0"/>
              </w:rPr>
            </w:pPr>
            <w:r w:rsidRPr="00446934">
              <w:rPr>
                <w:rFonts w:asciiTheme="minorHAnsi" w:hAnsiTheme="minorHAnsi" w:cstheme="minorHAnsi"/>
                <w:sz w:val="22"/>
                <w:szCs w:val="20"/>
              </w:rPr>
              <w:t>6%</w:t>
            </w:r>
          </w:p>
        </w:tc>
      </w:tr>
      <w:tr w:rsidR="00634530" w:rsidRPr="00446934" w14:paraId="315DDACA" w14:textId="77777777" w:rsidTr="006345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pct"/>
            <w:vAlign w:val="center"/>
          </w:tcPr>
          <w:p w14:paraId="19D7AFF8" w14:textId="77777777" w:rsidR="00634530" w:rsidRPr="00446934" w:rsidRDefault="00634530" w:rsidP="00634530">
            <w:pPr>
              <w:pStyle w:val="TCTableBody"/>
              <w:spacing w:line="480" w:lineRule="auto"/>
              <w:rPr>
                <w:rFonts w:asciiTheme="minorHAnsi" w:hAnsiTheme="minorHAnsi" w:cstheme="minorHAnsi"/>
                <w:b w:val="0"/>
                <w:sz w:val="22"/>
                <w:szCs w:val="20"/>
              </w:rPr>
            </w:pPr>
            <w:r w:rsidRPr="00446934">
              <w:rPr>
                <w:rFonts w:asciiTheme="minorHAnsi" w:hAnsiTheme="minorHAnsi" w:cstheme="minorHAnsi"/>
                <w:sz w:val="22"/>
                <w:szCs w:val="20"/>
              </w:rPr>
              <w:t>1s</w:t>
            </w:r>
          </w:p>
        </w:tc>
        <w:tc>
          <w:tcPr>
            <w:tcW w:w="788" w:type="pct"/>
            <w:vAlign w:val="center"/>
          </w:tcPr>
          <w:p w14:paraId="0286706C" w14:textId="77777777" w:rsidR="00634530" w:rsidRPr="00446934" w:rsidRDefault="00634530" w:rsidP="00634530">
            <w:pPr>
              <w:pStyle w:val="TCTableBody"/>
              <w:spacing w:line="48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FF0000"/>
                <w:sz w:val="22"/>
                <w:szCs w:val="20"/>
              </w:rPr>
            </w:pPr>
            <w:r w:rsidRPr="00446934">
              <w:rPr>
                <w:rFonts w:asciiTheme="minorHAnsi" w:hAnsiTheme="minorHAnsi" w:cstheme="minorHAnsi"/>
                <w:noProof/>
                <w:sz w:val="22"/>
                <w:szCs w:val="20"/>
                <w:lang w:eastAsia="en-GB"/>
              </w:rPr>
              <w:drawing>
                <wp:inline distT="0" distB="0" distL="0" distR="0" wp14:anchorId="0A8A3CDE" wp14:editId="7B77E495">
                  <wp:extent cx="560070" cy="716280"/>
                  <wp:effectExtent l="0" t="0" r="0" b="7620"/>
                  <wp:docPr id="47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0070" cy="716280"/>
                          </a:xfrm>
                          <a:prstGeom prst="rect">
                            <a:avLst/>
                          </a:prstGeom>
                          <a:noFill/>
                          <a:ln>
                            <a:noFill/>
                          </a:ln>
                        </pic:spPr>
                      </pic:pic>
                    </a:graphicData>
                  </a:graphic>
                </wp:inline>
              </w:drawing>
            </w:r>
          </w:p>
        </w:tc>
        <w:tc>
          <w:tcPr>
            <w:tcW w:w="912" w:type="pct"/>
            <w:vAlign w:val="center"/>
          </w:tcPr>
          <w:p w14:paraId="7A93A2F7" w14:textId="77777777" w:rsidR="00634530" w:rsidRPr="00446934" w:rsidRDefault="00634530" w:rsidP="00634530">
            <w:pPr>
              <w:pStyle w:val="TCTableBody"/>
              <w:spacing w:line="48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0"/>
              </w:rPr>
            </w:pPr>
            <w:r w:rsidRPr="00446934">
              <w:rPr>
                <w:rFonts w:asciiTheme="minorHAnsi" w:hAnsiTheme="minorHAnsi" w:cstheme="minorHAnsi"/>
                <w:sz w:val="22"/>
                <w:szCs w:val="20"/>
              </w:rPr>
              <w:t>-</w:t>
            </w:r>
          </w:p>
        </w:tc>
        <w:tc>
          <w:tcPr>
            <w:tcW w:w="912" w:type="pct"/>
            <w:vAlign w:val="center"/>
          </w:tcPr>
          <w:p w14:paraId="0CDFE5BB" w14:textId="77777777" w:rsidR="00634530" w:rsidRPr="00446934" w:rsidRDefault="00634530" w:rsidP="00634530">
            <w:pPr>
              <w:pStyle w:val="TCTableBody"/>
              <w:spacing w:line="48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0"/>
              </w:rPr>
            </w:pPr>
            <w:r w:rsidRPr="00446934">
              <w:rPr>
                <w:rFonts w:asciiTheme="minorHAnsi" w:hAnsiTheme="minorHAnsi" w:cstheme="minorHAnsi"/>
                <w:sz w:val="22"/>
                <w:szCs w:val="20"/>
              </w:rPr>
              <w:t>-</w:t>
            </w:r>
          </w:p>
        </w:tc>
        <w:tc>
          <w:tcPr>
            <w:tcW w:w="912" w:type="pct"/>
            <w:vAlign w:val="center"/>
          </w:tcPr>
          <w:p w14:paraId="047CF50E" w14:textId="77777777" w:rsidR="00634530" w:rsidRPr="00446934" w:rsidRDefault="00634530" w:rsidP="00634530">
            <w:pPr>
              <w:pStyle w:val="TCTableBody"/>
              <w:spacing w:line="48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2"/>
                <w:szCs w:val="20"/>
              </w:rPr>
            </w:pPr>
            <w:r w:rsidRPr="00446934">
              <w:rPr>
                <w:rFonts w:asciiTheme="minorHAnsi" w:hAnsiTheme="minorHAnsi" w:cstheme="minorHAnsi"/>
                <w:sz w:val="22"/>
                <w:szCs w:val="20"/>
              </w:rPr>
              <w:t>1.2 ± 0.1</w:t>
            </w:r>
          </w:p>
        </w:tc>
        <w:tc>
          <w:tcPr>
            <w:tcW w:w="912" w:type="pct"/>
            <w:vAlign w:val="center"/>
          </w:tcPr>
          <w:p w14:paraId="48D1BD74" w14:textId="77777777" w:rsidR="00634530" w:rsidRPr="00446934" w:rsidRDefault="00634530" w:rsidP="00634530">
            <w:pPr>
              <w:pStyle w:val="TCTableBody"/>
              <w:spacing w:line="48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2"/>
                <w:szCs w:val="20"/>
              </w:rPr>
            </w:pPr>
            <w:r w:rsidRPr="00446934">
              <w:rPr>
                <w:rFonts w:asciiTheme="minorHAnsi" w:hAnsiTheme="minorHAnsi" w:cstheme="minorHAnsi"/>
                <w:sz w:val="22"/>
                <w:szCs w:val="20"/>
              </w:rPr>
              <w:t>7%</w:t>
            </w:r>
          </w:p>
        </w:tc>
      </w:tr>
      <w:tr w:rsidR="00634530" w:rsidRPr="00446934" w14:paraId="371A64D3" w14:textId="77777777" w:rsidTr="00634530">
        <w:tc>
          <w:tcPr>
            <w:cnfStyle w:val="001000000000" w:firstRow="0" w:lastRow="0" w:firstColumn="1" w:lastColumn="0" w:oddVBand="0" w:evenVBand="0" w:oddHBand="0" w:evenHBand="0" w:firstRowFirstColumn="0" w:firstRowLastColumn="0" w:lastRowFirstColumn="0" w:lastRowLastColumn="0"/>
            <w:tcW w:w="565" w:type="pct"/>
            <w:vAlign w:val="center"/>
          </w:tcPr>
          <w:p w14:paraId="789F5471" w14:textId="77777777" w:rsidR="00634530" w:rsidRPr="00446934" w:rsidRDefault="00634530" w:rsidP="00634530">
            <w:pPr>
              <w:pStyle w:val="TCTableBody"/>
              <w:spacing w:line="480" w:lineRule="auto"/>
              <w:rPr>
                <w:rFonts w:asciiTheme="minorHAnsi" w:hAnsiTheme="minorHAnsi" w:cstheme="minorHAnsi"/>
                <w:b w:val="0"/>
                <w:sz w:val="22"/>
                <w:szCs w:val="20"/>
              </w:rPr>
            </w:pPr>
            <w:r w:rsidRPr="00446934">
              <w:rPr>
                <w:rFonts w:asciiTheme="minorHAnsi" w:hAnsiTheme="minorHAnsi" w:cstheme="minorHAnsi"/>
                <w:sz w:val="22"/>
                <w:szCs w:val="20"/>
              </w:rPr>
              <w:t>1w</w:t>
            </w:r>
          </w:p>
        </w:tc>
        <w:tc>
          <w:tcPr>
            <w:tcW w:w="788" w:type="pct"/>
            <w:vAlign w:val="center"/>
          </w:tcPr>
          <w:p w14:paraId="137763D2" w14:textId="77777777" w:rsidR="00634530" w:rsidRPr="00446934" w:rsidRDefault="00634530" w:rsidP="00634530">
            <w:pPr>
              <w:pStyle w:val="TCTableBody"/>
              <w:spacing w:line="48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0"/>
              </w:rPr>
            </w:pPr>
            <w:r w:rsidRPr="00446934">
              <w:rPr>
                <w:rFonts w:asciiTheme="minorHAnsi" w:hAnsiTheme="minorHAnsi" w:cstheme="minorHAnsi"/>
                <w:noProof/>
                <w:sz w:val="22"/>
                <w:szCs w:val="20"/>
                <w:lang w:eastAsia="en-GB"/>
              </w:rPr>
              <w:drawing>
                <wp:inline distT="0" distB="0" distL="0" distR="0" wp14:anchorId="664752D9" wp14:editId="41891C31">
                  <wp:extent cx="811530" cy="838200"/>
                  <wp:effectExtent l="0" t="0" r="7620" b="0"/>
                  <wp:docPr id="47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11530" cy="838200"/>
                          </a:xfrm>
                          <a:prstGeom prst="rect">
                            <a:avLst/>
                          </a:prstGeom>
                          <a:noFill/>
                          <a:ln>
                            <a:noFill/>
                          </a:ln>
                        </pic:spPr>
                      </pic:pic>
                    </a:graphicData>
                  </a:graphic>
                </wp:inline>
              </w:drawing>
            </w:r>
          </w:p>
        </w:tc>
        <w:tc>
          <w:tcPr>
            <w:tcW w:w="912" w:type="pct"/>
            <w:vAlign w:val="center"/>
          </w:tcPr>
          <w:p w14:paraId="663D3100" w14:textId="77777777" w:rsidR="00634530" w:rsidRPr="00446934" w:rsidRDefault="00634530" w:rsidP="00634530">
            <w:pPr>
              <w:pStyle w:val="TCTableBody"/>
              <w:spacing w:line="48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0"/>
              </w:rPr>
            </w:pPr>
            <w:r w:rsidRPr="00446934">
              <w:rPr>
                <w:rFonts w:asciiTheme="minorHAnsi" w:hAnsiTheme="minorHAnsi" w:cstheme="minorHAnsi"/>
                <w:sz w:val="22"/>
                <w:szCs w:val="20"/>
              </w:rPr>
              <w:t>&gt; 4</w:t>
            </w:r>
          </w:p>
        </w:tc>
        <w:tc>
          <w:tcPr>
            <w:tcW w:w="912" w:type="pct"/>
            <w:vAlign w:val="center"/>
          </w:tcPr>
          <w:p w14:paraId="548DB24D" w14:textId="77777777" w:rsidR="00634530" w:rsidRPr="00446934" w:rsidRDefault="00634530" w:rsidP="00634530">
            <w:pPr>
              <w:pStyle w:val="TCTableBody"/>
              <w:spacing w:line="48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0"/>
              </w:rPr>
            </w:pPr>
            <w:r w:rsidRPr="00446934">
              <w:rPr>
                <w:rFonts w:asciiTheme="minorHAnsi" w:hAnsiTheme="minorHAnsi" w:cstheme="minorHAnsi"/>
                <w:sz w:val="22"/>
                <w:szCs w:val="20"/>
              </w:rPr>
              <w:t>-</w:t>
            </w:r>
          </w:p>
        </w:tc>
        <w:tc>
          <w:tcPr>
            <w:tcW w:w="912" w:type="pct"/>
            <w:vAlign w:val="center"/>
          </w:tcPr>
          <w:p w14:paraId="5AFE23FD" w14:textId="77777777" w:rsidR="00634530" w:rsidRPr="00446934" w:rsidRDefault="00634530" w:rsidP="00634530">
            <w:pPr>
              <w:pStyle w:val="TCTableBody"/>
              <w:spacing w:line="48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0"/>
              </w:rPr>
            </w:pPr>
            <w:r w:rsidRPr="00446934">
              <w:rPr>
                <w:rFonts w:asciiTheme="minorHAnsi" w:hAnsiTheme="minorHAnsi" w:cstheme="minorHAnsi"/>
                <w:sz w:val="22"/>
                <w:szCs w:val="20"/>
              </w:rPr>
              <w:t>1.0 ± 0.2</w:t>
            </w:r>
          </w:p>
        </w:tc>
        <w:tc>
          <w:tcPr>
            <w:tcW w:w="912" w:type="pct"/>
            <w:vAlign w:val="center"/>
          </w:tcPr>
          <w:p w14:paraId="62B78FF4" w14:textId="77777777" w:rsidR="00634530" w:rsidRPr="00446934" w:rsidRDefault="00634530" w:rsidP="00634530">
            <w:pPr>
              <w:pStyle w:val="TCTableBody"/>
              <w:spacing w:line="48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0"/>
              </w:rPr>
            </w:pPr>
            <w:r w:rsidRPr="00446934">
              <w:rPr>
                <w:rFonts w:asciiTheme="minorHAnsi" w:hAnsiTheme="minorHAnsi" w:cstheme="minorHAnsi"/>
                <w:sz w:val="22"/>
                <w:szCs w:val="20"/>
              </w:rPr>
              <w:t>ND</w:t>
            </w:r>
          </w:p>
        </w:tc>
      </w:tr>
      <w:tr w:rsidR="00634530" w:rsidRPr="00446934" w14:paraId="350BA05E" w14:textId="77777777" w:rsidTr="006345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pct"/>
            <w:vAlign w:val="center"/>
          </w:tcPr>
          <w:p w14:paraId="0A9ABCAF" w14:textId="77777777" w:rsidR="00634530" w:rsidRPr="00446934" w:rsidRDefault="00634530" w:rsidP="00634530">
            <w:pPr>
              <w:pStyle w:val="TCTableBody"/>
              <w:spacing w:line="480" w:lineRule="auto"/>
              <w:rPr>
                <w:rFonts w:asciiTheme="minorHAnsi" w:hAnsiTheme="minorHAnsi" w:cstheme="minorHAnsi"/>
                <w:b w:val="0"/>
                <w:sz w:val="22"/>
                <w:szCs w:val="20"/>
              </w:rPr>
            </w:pPr>
            <w:r w:rsidRPr="00446934">
              <w:rPr>
                <w:rFonts w:asciiTheme="minorHAnsi" w:hAnsiTheme="minorHAnsi" w:cstheme="minorHAnsi"/>
                <w:sz w:val="22"/>
                <w:szCs w:val="20"/>
              </w:rPr>
              <w:t>2s</w:t>
            </w:r>
          </w:p>
        </w:tc>
        <w:tc>
          <w:tcPr>
            <w:tcW w:w="788" w:type="pct"/>
            <w:vAlign w:val="center"/>
          </w:tcPr>
          <w:p w14:paraId="6D454ABB" w14:textId="77777777" w:rsidR="00634530" w:rsidRPr="00446934" w:rsidRDefault="00634530" w:rsidP="00634530">
            <w:pPr>
              <w:pStyle w:val="TCTableBody"/>
              <w:spacing w:line="48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0"/>
              </w:rPr>
            </w:pPr>
            <w:r w:rsidRPr="00446934">
              <w:rPr>
                <w:rFonts w:asciiTheme="minorHAnsi" w:hAnsiTheme="minorHAnsi" w:cstheme="minorHAnsi"/>
                <w:noProof/>
                <w:sz w:val="22"/>
                <w:szCs w:val="20"/>
                <w:lang w:eastAsia="en-GB"/>
              </w:rPr>
              <w:drawing>
                <wp:inline distT="0" distB="0" distL="0" distR="0" wp14:anchorId="5BBD0D88" wp14:editId="440B6B94">
                  <wp:extent cx="861060" cy="430530"/>
                  <wp:effectExtent l="0" t="0" r="0" b="7620"/>
                  <wp:docPr id="470"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61060" cy="430530"/>
                          </a:xfrm>
                          <a:prstGeom prst="rect">
                            <a:avLst/>
                          </a:prstGeom>
                          <a:noFill/>
                          <a:ln>
                            <a:noFill/>
                          </a:ln>
                        </pic:spPr>
                      </pic:pic>
                    </a:graphicData>
                  </a:graphic>
                </wp:inline>
              </w:drawing>
            </w:r>
          </w:p>
        </w:tc>
        <w:tc>
          <w:tcPr>
            <w:tcW w:w="912" w:type="pct"/>
            <w:vAlign w:val="center"/>
          </w:tcPr>
          <w:p w14:paraId="1650DAE0" w14:textId="77777777" w:rsidR="00634530" w:rsidRPr="00446934" w:rsidRDefault="00634530" w:rsidP="00634530">
            <w:pPr>
              <w:pStyle w:val="TCTableBody"/>
              <w:spacing w:line="48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0"/>
              </w:rPr>
            </w:pPr>
            <w:r w:rsidRPr="00446934">
              <w:rPr>
                <w:rFonts w:asciiTheme="minorHAnsi" w:hAnsiTheme="minorHAnsi" w:cstheme="minorHAnsi"/>
                <w:sz w:val="22"/>
                <w:szCs w:val="20"/>
              </w:rPr>
              <w:t>-</w:t>
            </w:r>
          </w:p>
        </w:tc>
        <w:tc>
          <w:tcPr>
            <w:tcW w:w="912" w:type="pct"/>
            <w:vAlign w:val="center"/>
          </w:tcPr>
          <w:p w14:paraId="36E98F6E" w14:textId="77777777" w:rsidR="00634530" w:rsidRPr="00446934" w:rsidRDefault="00634530" w:rsidP="00634530">
            <w:pPr>
              <w:pStyle w:val="TCTableBody"/>
              <w:spacing w:line="48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0"/>
              </w:rPr>
            </w:pPr>
            <w:r w:rsidRPr="00446934">
              <w:rPr>
                <w:rFonts w:asciiTheme="minorHAnsi" w:hAnsiTheme="minorHAnsi" w:cstheme="minorHAnsi"/>
                <w:sz w:val="22"/>
                <w:szCs w:val="20"/>
              </w:rPr>
              <w:t>-</w:t>
            </w:r>
          </w:p>
        </w:tc>
        <w:tc>
          <w:tcPr>
            <w:tcW w:w="912" w:type="pct"/>
            <w:vAlign w:val="center"/>
          </w:tcPr>
          <w:p w14:paraId="39303073" w14:textId="77777777" w:rsidR="00634530" w:rsidRPr="00446934" w:rsidRDefault="00634530" w:rsidP="00634530">
            <w:pPr>
              <w:pStyle w:val="TCTableBody"/>
              <w:spacing w:line="48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2"/>
                <w:szCs w:val="20"/>
              </w:rPr>
            </w:pPr>
            <w:r w:rsidRPr="00446934">
              <w:rPr>
                <w:rFonts w:asciiTheme="minorHAnsi" w:hAnsiTheme="minorHAnsi" w:cstheme="minorHAnsi"/>
                <w:sz w:val="22"/>
                <w:szCs w:val="20"/>
              </w:rPr>
              <w:t>0.42 ± 0.1</w:t>
            </w:r>
          </w:p>
        </w:tc>
        <w:tc>
          <w:tcPr>
            <w:tcW w:w="912" w:type="pct"/>
            <w:vAlign w:val="center"/>
          </w:tcPr>
          <w:p w14:paraId="08BF7C2E" w14:textId="77777777" w:rsidR="00634530" w:rsidRPr="00446934" w:rsidRDefault="00634530" w:rsidP="00634530">
            <w:pPr>
              <w:pStyle w:val="TCTableBody"/>
              <w:spacing w:line="48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2"/>
                <w:szCs w:val="20"/>
              </w:rPr>
            </w:pPr>
            <w:r w:rsidRPr="00446934">
              <w:rPr>
                <w:rFonts w:asciiTheme="minorHAnsi" w:hAnsiTheme="minorHAnsi" w:cstheme="minorHAnsi"/>
                <w:sz w:val="22"/>
                <w:szCs w:val="20"/>
              </w:rPr>
              <w:t>4%</w:t>
            </w:r>
          </w:p>
        </w:tc>
      </w:tr>
      <w:tr w:rsidR="00634530" w:rsidRPr="00446934" w14:paraId="1F700244" w14:textId="77777777" w:rsidTr="00634530">
        <w:tc>
          <w:tcPr>
            <w:cnfStyle w:val="001000000000" w:firstRow="0" w:lastRow="0" w:firstColumn="1" w:lastColumn="0" w:oddVBand="0" w:evenVBand="0" w:oddHBand="0" w:evenHBand="0" w:firstRowFirstColumn="0" w:firstRowLastColumn="0" w:lastRowFirstColumn="0" w:lastRowLastColumn="0"/>
            <w:tcW w:w="565" w:type="pct"/>
            <w:vAlign w:val="center"/>
          </w:tcPr>
          <w:p w14:paraId="1A13FDB5" w14:textId="77777777" w:rsidR="00634530" w:rsidRPr="00446934" w:rsidRDefault="00634530" w:rsidP="00634530">
            <w:pPr>
              <w:pStyle w:val="TCTableBody"/>
              <w:spacing w:line="480" w:lineRule="auto"/>
              <w:rPr>
                <w:rFonts w:asciiTheme="minorHAnsi" w:hAnsiTheme="minorHAnsi" w:cstheme="minorHAnsi"/>
                <w:b w:val="0"/>
                <w:sz w:val="22"/>
                <w:szCs w:val="20"/>
              </w:rPr>
            </w:pPr>
            <w:r w:rsidRPr="00446934">
              <w:rPr>
                <w:rFonts w:asciiTheme="minorHAnsi" w:hAnsiTheme="minorHAnsi" w:cstheme="minorHAnsi"/>
                <w:sz w:val="22"/>
                <w:szCs w:val="20"/>
              </w:rPr>
              <w:t>3c</w:t>
            </w:r>
          </w:p>
        </w:tc>
        <w:tc>
          <w:tcPr>
            <w:tcW w:w="788" w:type="pct"/>
            <w:vAlign w:val="center"/>
          </w:tcPr>
          <w:p w14:paraId="0BF8CE24" w14:textId="77777777" w:rsidR="00634530" w:rsidRPr="00446934" w:rsidRDefault="00634530" w:rsidP="00634530">
            <w:pPr>
              <w:pStyle w:val="TCTableBody"/>
              <w:spacing w:line="48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0"/>
              </w:rPr>
            </w:pPr>
            <w:r w:rsidRPr="00446934">
              <w:rPr>
                <w:rFonts w:asciiTheme="minorHAnsi" w:hAnsiTheme="minorHAnsi" w:cstheme="minorHAnsi"/>
                <w:noProof/>
                <w:sz w:val="22"/>
                <w:szCs w:val="20"/>
                <w:lang w:eastAsia="en-GB"/>
              </w:rPr>
              <w:drawing>
                <wp:inline distT="0" distB="0" distL="0" distR="0" wp14:anchorId="34EF8429" wp14:editId="052AD633">
                  <wp:extent cx="792480" cy="285750"/>
                  <wp:effectExtent l="0" t="0" r="7620" b="0"/>
                  <wp:docPr id="46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92480" cy="285750"/>
                          </a:xfrm>
                          <a:prstGeom prst="rect">
                            <a:avLst/>
                          </a:prstGeom>
                          <a:noFill/>
                          <a:ln>
                            <a:noFill/>
                          </a:ln>
                        </pic:spPr>
                      </pic:pic>
                    </a:graphicData>
                  </a:graphic>
                </wp:inline>
              </w:drawing>
            </w:r>
          </w:p>
        </w:tc>
        <w:tc>
          <w:tcPr>
            <w:tcW w:w="912" w:type="pct"/>
            <w:vAlign w:val="center"/>
          </w:tcPr>
          <w:p w14:paraId="6308F632" w14:textId="77777777" w:rsidR="00634530" w:rsidRPr="00446934" w:rsidRDefault="00634530" w:rsidP="00634530">
            <w:pPr>
              <w:pStyle w:val="TCTableBody"/>
              <w:spacing w:line="48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0"/>
              </w:rPr>
            </w:pPr>
            <w:r w:rsidRPr="00446934">
              <w:rPr>
                <w:rFonts w:asciiTheme="minorHAnsi" w:hAnsiTheme="minorHAnsi" w:cstheme="minorHAnsi"/>
                <w:sz w:val="22"/>
                <w:szCs w:val="20"/>
              </w:rPr>
              <w:t>-</w:t>
            </w:r>
          </w:p>
        </w:tc>
        <w:tc>
          <w:tcPr>
            <w:tcW w:w="912" w:type="pct"/>
            <w:vAlign w:val="center"/>
          </w:tcPr>
          <w:p w14:paraId="69D9C210" w14:textId="77777777" w:rsidR="00634530" w:rsidRPr="00446934" w:rsidRDefault="00634530" w:rsidP="00634530">
            <w:pPr>
              <w:pStyle w:val="TCTableBody"/>
              <w:spacing w:line="48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0"/>
              </w:rPr>
            </w:pPr>
            <w:r w:rsidRPr="00446934">
              <w:rPr>
                <w:rFonts w:asciiTheme="minorHAnsi" w:hAnsiTheme="minorHAnsi" w:cstheme="minorHAnsi"/>
                <w:sz w:val="22"/>
                <w:szCs w:val="20"/>
              </w:rPr>
              <w:t>0.1°C@1mM</w:t>
            </w:r>
          </w:p>
        </w:tc>
        <w:tc>
          <w:tcPr>
            <w:tcW w:w="912" w:type="pct"/>
            <w:vAlign w:val="center"/>
          </w:tcPr>
          <w:p w14:paraId="61F6E136" w14:textId="77777777" w:rsidR="00634530" w:rsidRPr="00446934" w:rsidRDefault="00634530" w:rsidP="00634530">
            <w:pPr>
              <w:pStyle w:val="TCTableBody"/>
              <w:spacing w:line="48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0"/>
              </w:rPr>
            </w:pPr>
            <w:r w:rsidRPr="00446934">
              <w:rPr>
                <w:rFonts w:asciiTheme="minorHAnsi" w:hAnsiTheme="minorHAnsi" w:cstheme="minorHAnsi"/>
                <w:sz w:val="22"/>
                <w:szCs w:val="20"/>
              </w:rPr>
              <w:t>3.2 ± 0.7</w:t>
            </w:r>
          </w:p>
        </w:tc>
        <w:tc>
          <w:tcPr>
            <w:tcW w:w="912" w:type="pct"/>
            <w:vAlign w:val="center"/>
          </w:tcPr>
          <w:p w14:paraId="572AC90E" w14:textId="77777777" w:rsidR="00634530" w:rsidRPr="00446934" w:rsidRDefault="00634530" w:rsidP="00634530">
            <w:pPr>
              <w:pStyle w:val="TCTableBody"/>
              <w:spacing w:line="48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0"/>
              </w:rPr>
            </w:pPr>
            <w:r w:rsidRPr="00446934">
              <w:rPr>
                <w:rFonts w:asciiTheme="minorHAnsi" w:hAnsiTheme="minorHAnsi" w:cstheme="minorHAnsi"/>
                <w:sz w:val="22"/>
                <w:szCs w:val="20"/>
              </w:rPr>
              <w:t>5%</w:t>
            </w:r>
          </w:p>
        </w:tc>
      </w:tr>
      <w:tr w:rsidR="00634530" w:rsidRPr="00446934" w14:paraId="5D94DE3C" w14:textId="77777777" w:rsidTr="006345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pct"/>
            <w:vAlign w:val="center"/>
          </w:tcPr>
          <w:p w14:paraId="2713BEED" w14:textId="77777777" w:rsidR="00634530" w:rsidRPr="00446934" w:rsidRDefault="00634530" w:rsidP="00634530">
            <w:pPr>
              <w:pStyle w:val="TCTableBody"/>
              <w:spacing w:line="480" w:lineRule="auto"/>
              <w:rPr>
                <w:rFonts w:asciiTheme="minorHAnsi" w:hAnsiTheme="minorHAnsi" w:cstheme="minorHAnsi"/>
                <w:b w:val="0"/>
                <w:sz w:val="22"/>
                <w:szCs w:val="20"/>
              </w:rPr>
            </w:pPr>
            <w:r w:rsidRPr="00446934">
              <w:rPr>
                <w:rFonts w:asciiTheme="minorHAnsi" w:hAnsiTheme="minorHAnsi" w:cstheme="minorHAnsi"/>
                <w:sz w:val="22"/>
                <w:szCs w:val="20"/>
              </w:rPr>
              <w:t>3g</w:t>
            </w:r>
          </w:p>
        </w:tc>
        <w:tc>
          <w:tcPr>
            <w:tcW w:w="788" w:type="pct"/>
            <w:vAlign w:val="center"/>
          </w:tcPr>
          <w:p w14:paraId="3B9043DE" w14:textId="77777777" w:rsidR="00634530" w:rsidRPr="00446934" w:rsidRDefault="00634530" w:rsidP="00634530">
            <w:pPr>
              <w:pStyle w:val="TCTableBody"/>
              <w:spacing w:line="48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0"/>
              </w:rPr>
            </w:pPr>
            <w:r w:rsidRPr="00446934">
              <w:rPr>
                <w:rFonts w:asciiTheme="minorHAnsi" w:hAnsiTheme="minorHAnsi" w:cstheme="minorHAnsi"/>
                <w:noProof/>
                <w:sz w:val="22"/>
                <w:szCs w:val="20"/>
                <w:lang w:eastAsia="en-GB"/>
              </w:rPr>
              <w:drawing>
                <wp:inline distT="0" distB="0" distL="0" distR="0" wp14:anchorId="1FE78EC5" wp14:editId="5768164D">
                  <wp:extent cx="457200" cy="533400"/>
                  <wp:effectExtent l="0" t="0" r="0" b="0"/>
                  <wp:docPr id="468"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7200" cy="533400"/>
                          </a:xfrm>
                          <a:prstGeom prst="rect">
                            <a:avLst/>
                          </a:prstGeom>
                          <a:noFill/>
                          <a:ln>
                            <a:noFill/>
                          </a:ln>
                        </pic:spPr>
                      </pic:pic>
                    </a:graphicData>
                  </a:graphic>
                </wp:inline>
              </w:drawing>
            </w:r>
          </w:p>
        </w:tc>
        <w:tc>
          <w:tcPr>
            <w:tcW w:w="912" w:type="pct"/>
            <w:vAlign w:val="center"/>
          </w:tcPr>
          <w:p w14:paraId="28887736" w14:textId="77777777" w:rsidR="00634530" w:rsidRPr="00446934" w:rsidRDefault="00634530" w:rsidP="00634530">
            <w:pPr>
              <w:pStyle w:val="TCTableBody"/>
              <w:spacing w:line="48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0"/>
              </w:rPr>
            </w:pPr>
            <w:r w:rsidRPr="00446934">
              <w:rPr>
                <w:rFonts w:asciiTheme="minorHAnsi" w:hAnsiTheme="minorHAnsi" w:cstheme="minorHAnsi"/>
                <w:sz w:val="22"/>
                <w:szCs w:val="20"/>
              </w:rPr>
              <w:t>-</w:t>
            </w:r>
          </w:p>
        </w:tc>
        <w:tc>
          <w:tcPr>
            <w:tcW w:w="912" w:type="pct"/>
            <w:vAlign w:val="center"/>
          </w:tcPr>
          <w:p w14:paraId="16522B1C" w14:textId="77777777" w:rsidR="00634530" w:rsidRPr="00446934" w:rsidRDefault="00634530" w:rsidP="00634530">
            <w:pPr>
              <w:pStyle w:val="TCTableBody"/>
              <w:spacing w:line="48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0"/>
              </w:rPr>
            </w:pPr>
            <w:r w:rsidRPr="00446934">
              <w:rPr>
                <w:rFonts w:asciiTheme="minorHAnsi" w:hAnsiTheme="minorHAnsi" w:cstheme="minorHAnsi"/>
                <w:sz w:val="22"/>
                <w:szCs w:val="20"/>
              </w:rPr>
              <w:t>-</w:t>
            </w:r>
          </w:p>
        </w:tc>
        <w:tc>
          <w:tcPr>
            <w:tcW w:w="912" w:type="pct"/>
            <w:vAlign w:val="center"/>
          </w:tcPr>
          <w:p w14:paraId="694C9880" w14:textId="77777777" w:rsidR="00634530" w:rsidRPr="00446934" w:rsidRDefault="00634530" w:rsidP="00634530">
            <w:pPr>
              <w:pStyle w:val="TCTableBody"/>
              <w:spacing w:line="48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2"/>
                <w:szCs w:val="20"/>
              </w:rPr>
            </w:pPr>
            <w:r w:rsidRPr="00446934">
              <w:rPr>
                <w:rFonts w:asciiTheme="minorHAnsi" w:hAnsiTheme="minorHAnsi" w:cstheme="minorHAnsi"/>
                <w:sz w:val="22"/>
                <w:szCs w:val="20"/>
              </w:rPr>
              <w:t>2.3 ± 0.5</w:t>
            </w:r>
          </w:p>
        </w:tc>
        <w:tc>
          <w:tcPr>
            <w:tcW w:w="912" w:type="pct"/>
            <w:vAlign w:val="center"/>
          </w:tcPr>
          <w:p w14:paraId="3A8363B5" w14:textId="77777777" w:rsidR="00634530" w:rsidRPr="00446934" w:rsidRDefault="00634530" w:rsidP="00634530">
            <w:pPr>
              <w:pStyle w:val="TCTableBody"/>
              <w:spacing w:line="48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2"/>
                <w:szCs w:val="20"/>
              </w:rPr>
            </w:pPr>
            <w:r w:rsidRPr="00446934">
              <w:rPr>
                <w:rFonts w:asciiTheme="minorHAnsi" w:hAnsiTheme="minorHAnsi" w:cstheme="minorHAnsi"/>
                <w:sz w:val="22"/>
                <w:szCs w:val="20"/>
              </w:rPr>
              <w:t>14%</w:t>
            </w:r>
          </w:p>
        </w:tc>
      </w:tr>
      <w:tr w:rsidR="00634530" w:rsidRPr="00446934" w14:paraId="4B6653B7" w14:textId="77777777" w:rsidTr="00634530">
        <w:tc>
          <w:tcPr>
            <w:cnfStyle w:val="001000000000" w:firstRow="0" w:lastRow="0" w:firstColumn="1" w:lastColumn="0" w:oddVBand="0" w:evenVBand="0" w:oddHBand="0" w:evenHBand="0" w:firstRowFirstColumn="0" w:firstRowLastColumn="0" w:lastRowFirstColumn="0" w:lastRowLastColumn="0"/>
            <w:tcW w:w="565" w:type="pct"/>
            <w:vAlign w:val="center"/>
          </w:tcPr>
          <w:p w14:paraId="331E8894" w14:textId="77777777" w:rsidR="00634530" w:rsidRPr="00446934" w:rsidRDefault="00634530" w:rsidP="00634530">
            <w:pPr>
              <w:pStyle w:val="TCTableBody"/>
              <w:spacing w:line="480" w:lineRule="auto"/>
              <w:rPr>
                <w:rFonts w:asciiTheme="minorHAnsi" w:hAnsiTheme="minorHAnsi" w:cstheme="minorHAnsi"/>
                <w:b w:val="0"/>
                <w:sz w:val="22"/>
                <w:szCs w:val="20"/>
              </w:rPr>
            </w:pPr>
            <w:r w:rsidRPr="00446934">
              <w:rPr>
                <w:rFonts w:asciiTheme="minorHAnsi" w:hAnsiTheme="minorHAnsi" w:cstheme="minorHAnsi"/>
                <w:sz w:val="22"/>
                <w:szCs w:val="20"/>
              </w:rPr>
              <w:t>3j</w:t>
            </w:r>
          </w:p>
        </w:tc>
        <w:tc>
          <w:tcPr>
            <w:tcW w:w="788" w:type="pct"/>
            <w:vAlign w:val="center"/>
          </w:tcPr>
          <w:p w14:paraId="356A5502" w14:textId="77777777" w:rsidR="00634530" w:rsidRPr="00446934" w:rsidRDefault="00634530" w:rsidP="00634530">
            <w:pPr>
              <w:pStyle w:val="TCTableBody"/>
              <w:spacing w:line="48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FF0000"/>
                <w:sz w:val="22"/>
                <w:szCs w:val="20"/>
              </w:rPr>
            </w:pPr>
            <w:r w:rsidRPr="00446934">
              <w:rPr>
                <w:rFonts w:asciiTheme="minorHAnsi" w:hAnsiTheme="minorHAnsi" w:cstheme="minorHAnsi"/>
                <w:noProof/>
                <w:sz w:val="22"/>
                <w:szCs w:val="20"/>
                <w:lang w:eastAsia="en-GB"/>
              </w:rPr>
              <w:drawing>
                <wp:inline distT="0" distB="0" distL="0" distR="0" wp14:anchorId="31BBDC71" wp14:editId="4F2C7584">
                  <wp:extent cx="430530" cy="361950"/>
                  <wp:effectExtent l="0" t="0" r="7620" b="0"/>
                  <wp:docPr id="467"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30530" cy="361950"/>
                          </a:xfrm>
                          <a:prstGeom prst="rect">
                            <a:avLst/>
                          </a:prstGeom>
                          <a:noFill/>
                          <a:ln>
                            <a:noFill/>
                          </a:ln>
                        </pic:spPr>
                      </pic:pic>
                    </a:graphicData>
                  </a:graphic>
                </wp:inline>
              </w:drawing>
            </w:r>
          </w:p>
        </w:tc>
        <w:tc>
          <w:tcPr>
            <w:tcW w:w="912" w:type="pct"/>
            <w:vAlign w:val="center"/>
          </w:tcPr>
          <w:p w14:paraId="4B4BECE4" w14:textId="77777777" w:rsidR="00634530" w:rsidRPr="00446934" w:rsidRDefault="00634530" w:rsidP="00634530">
            <w:pPr>
              <w:pStyle w:val="TCTableBody"/>
              <w:spacing w:line="48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0"/>
              </w:rPr>
            </w:pPr>
            <w:r w:rsidRPr="00446934">
              <w:rPr>
                <w:rFonts w:asciiTheme="minorHAnsi" w:hAnsiTheme="minorHAnsi" w:cstheme="minorHAnsi"/>
                <w:sz w:val="22"/>
                <w:szCs w:val="20"/>
              </w:rPr>
              <w:t>-</w:t>
            </w:r>
          </w:p>
        </w:tc>
        <w:tc>
          <w:tcPr>
            <w:tcW w:w="912" w:type="pct"/>
            <w:vAlign w:val="center"/>
          </w:tcPr>
          <w:p w14:paraId="3ACBC563" w14:textId="77777777" w:rsidR="00634530" w:rsidRPr="00446934" w:rsidRDefault="00634530" w:rsidP="00634530">
            <w:pPr>
              <w:pStyle w:val="TCTableBody"/>
              <w:spacing w:line="48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0"/>
              </w:rPr>
            </w:pPr>
            <w:r w:rsidRPr="00446934">
              <w:rPr>
                <w:rFonts w:asciiTheme="minorHAnsi" w:hAnsiTheme="minorHAnsi" w:cstheme="minorHAnsi"/>
                <w:sz w:val="22"/>
                <w:szCs w:val="20"/>
              </w:rPr>
              <w:t>-</w:t>
            </w:r>
          </w:p>
        </w:tc>
        <w:tc>
          <w:tcPr>
            <w:tcW w:w="912" w:type="pct"/>
            <w:vAlign w:val="center"/>
          </w:tcPr>
          <w:p w14:paraId="366049A5" w14:textId="77777777" w:rsidR="00634530" w:rsidRPr="00446934" w:rsidRDefault="00634530" w:rsidP="00634530">
            <w:pPr>
              <w:pStyle w:val="TCTableBody"/>
              <w:spacing w:line="48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0"/>
              </w:rPr>
            </w:pPr>
            <w:r w:rsidRPr="00446934">
              <w:rPr>
                <w:rFonts w:asciiTheme="minorHAnsi" w:hAnsiTheme="minorHAnsi" w:cstheme="minorHAnsi"/>
                <w:sz w:val="22"/>
                <w:szCs w:val="20"/>
              </w:rPr>
              <w:t>3.9 ± 1</w:t>
            </w:r>
          </w:p>
        </w:tc>
        <w:tc>
          <w:tcPr>
            <w:tcW w:w="912" w:type="pct"/>
            <w:vAlign w:val="center"/>
          </w:tcPr>
          <w:p w14:paraId="26F62140" w14:textId="77777777" w:rsidR="00634530" w:rsidRPr="00446934" w:rsidRDefault="00634530" w:rsidP="00634530">
            <w:pPr>
              <w:pStyle w:val="TCTableBody"/>
              <w:spacing w:line="48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0"/>
              </w:rPr>
            </w:pPr>
            <w:r w:rsidRPr="00446934">
              <w:rPr>
                <w:rFonts w:asciiTheme="minorHAnsi" w:hAnsiTheme="minorHAnsi" w:cstheme="minorHAnsi"/>
                <w:sz w:val="22"/>
                <w:szCs w:val="20"/>
              </w:rPr>
              <w:t>11%</w:t>
            </w:r>
          </w:p>
        </w:tc>
      </w:tr>
      <w:tr w:rsidR="00634530" w:rsidRPr="00446934" w14:paraId="2A42895D" w14:textId="77777777" w:rsidTr="006345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pct"/>
            <w:vAlign w:val="center"/>
          </w:tcPr>
          <w:p w14:paraId="2FA6678D" w14:textId="77777777" w:rsidR="00634530" w:rsidRPr="00446934" w:rsidRDefault="00634530" w:rsidP="00634530">
            <w:pPr>
              <w:pStyle w:val="TCTableBody"/>
              <w:spacing w:line="480" w:lineRule="auto"/>
              <w:rPr>
                <w:rFonts w:asciiTheme="minorHAnsi" w:hAnsiTheme="minorHAnsi" w:cstheme="minorHAnsi"/>
                <w:b w:val="0"/>
                <w:sz w:val="22"/>
                <w:szCs w:val="20"/>
              </w:rPr>
            </w:pPr>
            <w:r w:rsidRPr="00446934">
              <w:rPr>
                <w:rFonts w:asciiTheme="minorHAnsi" w:hAnsiTheme="minorHAnsi" w:cstheme="minorHAnsi"/>
                <w:sz w:val="22"/>
                <w:szCs w:val="20"/>
              </w:rPr>
              <w:t>3l</w:t>
            </w:r>
          </w:p>
        </w:tc>
        <w:tc>
          <w:tcPr>
            <w:tcW w:w="788" w:type="pct"/>
            <w:vAlign w:val="center"/>
          </w:tcPr>
          <w:p w14:paraId="1DDF5E6C" w14:textId="77777777" w:rsidR="00634530" w:rsidRPr="00446934" w:rsidRDefault="00634530" w:rsidP="00634530">
            <w:pPr>
              <w:pStyle w:val="TCTableBody"/>
              <w:spacing w:line="48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0"/>
              </w:rPr>
            </w:pPr>
            <w:r w:rsidRPr="00446934">
              <w:rPr>
                <w:rFonts w:asciiTheme="minorHAnsi" w:hAnsiTheme="minorHAnsi" w:cstheme="minorHAnsi"/>
                <w:noProof/>
                <w:sz w:val="22"/>
                <w:szCs w:val="20"/>
                <w:lang w:eastAsia="en-GB"/>
              </w:rPr>
              <w:drawing>
                <wp:inline distT="0" distB="0" distL="0" distR="0" wp14:anchorId="4399551F" wp14:editId="77A53838">
                  <wp:extent cx="403860" cy="457200"/>
                  <wp:effectExtent l="0" t="0" r="0" b="0"/>
                  <wp:docPr id="466"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03860" cy="457200"/>
                          </a:xfrm>
                          <a:prstGeom prst="rect">
                            <a:avLst/>
                          </a:prstGeom>
                          <a:noFill/>
                          <a:ln>
                            <a:noFill/>
                          </a:ln>
                        </pic:spPr>
                      </pic:pic>
                    </a:graphicData>
                  </a:graphic>
                </wp:inline>
              </w:drawing>
            </w:r>
          </w:p>
        </w:tc>
        <w:tc>
          <w:tcPr>
            <w:tcW w:w="912" w:type="pct"/>
            <w:vAlign w:val="center"/>
          </w:tcPr>
          <w:p w14:paraId="1D3612AE" w14:textId="77777777" w:rsidR="00634530" w:rsidRPr="00446934" w:rsidRDefault="00634530" w:rsidP="00634530">
            <w:pPr>
              <w:pStyle w:val="TCTableBody"/>
              <w:spacing w:line="48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2"/>
                <w:szCs w:val="20"/>
              </w:rPr>
            </w:pPr>
            <w:r w:rsidRPr="00446934">
              <w:rPr>
                <w:rFonts w:asciiTheme="minorHAnsi" w:hAnsiTheme="minorHAnsi" w:cstheme="minorHAnsi"/>
                <w:sz w:val="22"/>
                <w:szCs w:val="20"/>
              </w:rPr>
              <w:t>3.1 ± 0.7</w:t>
            </w:r>
          </w:p>
        </w:tc>
        <w:tc>
          <w:tcPr>
            <w:tcW w:w="912" w:type="pct"/>
            <w:vAlign w:val="center"/>
          </w:tcPr>
          <w:p w14:paraId="3E774E97" w14:textId="77777777" w:rsidR="00634530" w:rsidRPr="00446934" w:rsidRDefault="00634530" w:rsidP="00634530">
            <w:pPr>
              <w:pStyle w:val="TCTableBody"/>
              <w:spacing w:line="48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0"/>
              </w:rPr>
            </w:pPr>
            <w:r w:rsidRPr="00446934">
              <w:rPr>
                <w:rFonts w:asciiTheme="minorHAnsi" w:hAnsiTheme="minorHAnsi" w:cstheme="minorHAnsi"/>
                <w:sz w:val="22"/>
                <w:szCs w:val="20"/>
              </w:rPr>
              <w:t>-</w:t>
            </w:r>
          </w:p>
        </w:tc>
        <w:tc>
          <w:tcPr>
            <w:tcW w:w="912" w:type="pct"/>
            <w:vAlign w:val="center"/>
          </w:tcPr>
          <w:p w14:paraId="020EC53C" w14:textId="77777777" w:rsidR="00634530" w:rsidRPr="00446934" w:rsidRDefault="00634530" w:rsidP="00634530">
            <w:pPr>
              <w:pStyle w:val="TCTableBody"/>
              <w:spacing w:line="48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2"/>
                <w:szCs w:val="20"/>
              </w:rPr>
            </w:pPr>
            <w:r w:rsidRPr="00446934">
              <w:rPr>
                <w:rFonts w:asciiTheme="minorHAnsi" w:hAnsiTheme="minorHAnsi" w:cstheme="minorHAnsi"/>
                <w:sz w:val="22"/>
                <w:szCs w:val="20"/>
              </w:rPr>
              <w:t>1.4 ± 0.6</w:t>
            </w:r>
          </w:p>
        </w:tc>
        <w:tc>
          <w:tcPr>
            <w:tcW w:w="912" w:type="pct"/>
            <w:vAlign w:val="center"/>
          </w:tcPr>
          <w:p w14:paraId="0BB14220" w14:textId="77777777" w:rsidR="00634530" w:rsidRPr="00446934" w:rsidRDefault="00634530" w:rsidP="00634530">
            <w:pPr>
              <w:pStyle w:val="TCTableBody"/>
              <w:spacing w:line="48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2"/>
                <w:szCs w:val="20"/>
              </w:rPr>
            </w:pPr>
            <w:r w:rsidRPr="00446934">
              <w:rPr>
                <w:rFonts w:asciiTheme="minorHAnsi" w:hAnsiTheme="minorHAnsi" w:cstheme="minorHAnsi"/>
                <w:sz w:val="22"/>
                <w:szCs w:val="20"/>
              </w:rPr>
              <w:t>12%</w:t>
            </w:r>
          </w:p>
        </w:tc>
      </w:tr>
      <w:tr w:rsidR="00634530" w:rsidRPr="00446934" w14:paraId="22E18B56" w14:textId="77777777" w:rsidTr="00634530">
        <w:trPr>
          <w:trHeight w:val="1295"/>
        </w:trPr>
        <w:tc>
          <w:tcPr>
            <w:cnfStyle w:val="001000000000" w:firstRow="0" w:lastRow="0" w:firstColumn="1" w:lastColumn="0" w:oddVBand="0" w:evenVBand="0" w:oddHBand="0" w:evenHBand="0" w:firstRowFirstColumn="0" w:firstRowLastColumn="0" w:lastRowFirstColumn="0" w:lastRowLastColumn="0"/>
            <w:tcW w:w="565" w:type="pct"/>
            <w:vAlign w:val="center"/>
          </w:tcPr>
          <w:p w14:paraId="559C870C" w14:textId="77777777" w:rsidR="00634530" w:rsidRPr="00446934" w:rsidRDefault="00634530" w:rsidP="00634530">
            <w:pPr>
              <w:pStyle w:val="TCTableBody"/>
              <w:spacing w:line="480" w:lineRule="auto"/>
              <w:rPr>
                <w:rFonts w:asciiTheme="minorHAnsi" w:hAnsiTheme="minorHAnsi" w:cstheme="minorHAnsi"/>
                <w:b w:val="0"/>
                <w:sz w:val="22"/>
                <w:szCs w:val="20"/>
              </w:rPr>
            </w:pPr>
            <w:r w:rsidRPr="00446934">
              <w:rPr>
                <w:rFonts w:asciiTheme="minorHAnsi" w:hAnsiTheme="minorHAnsi" w:cstheme="minorHAnsi"/>
                <w:sz w:val="22"/>
                <w:szCs w:val="20"/>
              </w:rPr>
              <w:lastRenderedPageBreak/>
              <w:t>3o</w:t>
            </w:r>
          </w:p>
        </w:tc>
        <w:tc>
          <w:tcPr>
            <w:tcW w:w="788" w:type="pct"/>
            <w:vAlign w:val="center"/>
          </w:tcPr>
          <w:p w14:paraId="70F5B2E2" w14:textId="77777777" w:rsidR="00634530" w:rsidRPr="00446934" w:rsidRDefault="00634530" w:rsidP="00634530">
            <w:pPr>
              <w:pStyle w:val="TCTableBody"/>
              <w:spacing w:line="48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0"/>
              </w:rPr>
            </w:pPr>
            <w:r w:rsidRPr="00446934">
              <w:rPr>
                <w:rFonts w:asciiTheme="minorHAnsi" w:hAnsiTheme="minorHAnsi" w:cstheme="minorHAnsi"/>
                <w:noProof/>
                <w:sz w:val="22"/>
                <w:szCs w:val="20"/>
                <w:lang w:eastAsia="en-GB"/>
              </w:rPr>
              <w:drawing>
                <wp:inline distT="0" distB="0" distL="0" distR="0" wp14:anchorId="38BE75E6" wp14:editId="186AB26F">
                  <wp:extent cx="845820" cy="792480"/>
                  <wp:effectExtent l="0" t="0" r="0" b="7620"/>
                  <wp:docPr id="465"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45820" cy="792480"/>
                          </a:xfrm>
                          <a:prstGeom prst="rect">
                            <a:avLst/>
                          </a:prstGeom>
                          <a:noFill/>
                          <a:ln>
                            <a:noFill/>
                          </a:ln>
                        </pic:spPr>
                      </pic:pic>
                    </a:graphicData>
                  </a:graphic>
                </wp:inline>
              </w:drawing>
            </w:r>
          </w:p>
        </w:tc>
        <w:tc>
          <w:tcPr>
            <w:tcW w:w="912" w:type="pct"/>
            <w:vAlign w:val="center"/>
          </w:tcPr>
          <w:p w14:paraId="1CDC7041" w14:textId="77777777" w:rsidR="00634530" w:rsidRPr="00446934" w:rsidRDefault="00634530" w:rsidP="00634530">
            <w:pPr>
              <w:pStyle w:val="TCTableBody"/>
              <w:spacing w:line="48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0"/>
              </w:rPr>
            </w:pPr>
            <w:r w:rsidRPr="00446934">
              <w:rPr>
                <w:rFonts w:asciiTheme="minorHAnsi" w:hAnsiTheme="minorHAnsi" w:cstheme="minorHAnsi"/>
                <w:sz w:val="22"/>
                <w:szCs w:val="20"/>
              </w:rPr>
              <w:t>0.1 ± 0.1</w:t>
            </w:r>
          </w:p>
        </w:tc>
        <w:tc>
          <w:tcPr>
            <w:tcW w:w="912" w:type="pct"/>
            <w:vAlign w:val="center"/>
          </w:tcPr>
          <w:p w14:paraId="4FCB33AC" w14:textId="77777777" w:rsidR="00634530" w:rsidRPr="00446934" w:rsidRDefault="00634530" w:rsidP="00634530">
            <w:pPr>
              <w:pStyle w:val="TCTableBody"/>
              <w:spacing w:line="48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0"/>
              </w:rPr>
            </w:pPr>
            <w:r w:rsidRPr="00446934">
              <w:rPr>
                <w:rFonts w:asciiTheme="minorHAnsi" w:hAnsiTheme="minorHAnsi" w:cstheme="minorHAnsi"/>
                <w:sz w:val="22"/>
                <w:szCs w:val="20"/>
              </w:rPr>
              <w:t>-</w:t>
            </w:r>
          </w:p>
        </w:tc>
        <w:tc>
          <w:tcPr>
            <w:tcW w:w="912" w:type="pct"/>
            <w:vAlign w:val="center"/>
          </w:tcPr>
          <w:p w14:paraId="418A20F4" w14:textId="77777777" w:rsidR="00634530" w:rsidRPr="00446934" w:rsidRDefault="00634530" w:rsidP="00634530">
            <w:pPr>
              <w:pStyle w:val="TCTableBody"/>
              <w:spacing w:line="48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0"/>
              </w:rPr>
            </w:pPr>
            <w:r w:rsidRPr="00446934">
              <w:rPr>
                <w:rFonts w:asciiTheme="minorHAnsi" w:hAnsiTheme="minorHAnsi" w:cstheme="minorHAnsi"/>
                <w:sz w:val="22"/>
                <w:szCs w:val="20"/>
              </w:rPr>
              <w:t>0.22 ± 0.1</w:t>
            </w:r>
          </w:p>
        </w:tc>
        <w:tc>
          <w:tcPr>
            <w:tcW w:w="912" w:type="pct"/>
            <w:vAlign w:val="center"/>
          </w:tcPr>
          <w:p w14:paraId="6B1F17D1" w14:textId="77777777" w:rsidR="00634530" w:rsidRPr="00446934" w:rsidRDefault="00634530" w:rsidP="00634530">
            <w:pPr>
              <w:pStyle w:val="TCTableBody"/>
              <w:spacing w:line="48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0"/>
              </w:rPr>
            </w:pPr>
            <w:r w:rsidRPr="00446934">
              <w:rPr>
                <w:rFonts w:asciiTheme="minorHAnsi" w:hAnsiTheme="minorHAnsi" w:cstheme="minorHAnsi"/>
                <w:sz w:val="22"/>
                <w:szCs w:val="20"/>
              </w:rPr>
              <w:t>8%</w:t>
            </w:r>
          </w:p>
        </w:tc>
      </w:tr>
      <w:tr w:rsidR="00634530" w:rsidRPr="00446934" w14:paraId="77C2EBCA" w14:textId="77777777" w:rsidTr="006345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pct"/>
            <w:vAlign w:val="center"/>
          </w:tcPr>
          <w:p w14:paraId="41AB36FC" w14:textId="77777777" w:rsidR="00634530" w:rsidRPr="00446934" w:rsidRDefault="00634530" w:rsidP="00634530">
            <w:pPr>
              <w:pStyle w:val="TCTableBody"/>
              <w:spacing w:line="480" w:lineRule="auto"/>
              <w:rPr>
                <w:rFonts w:asciiTheme="minorHAnsi" w:hAnsiTheme="minorHAnsi" w:cstheme="minorHAnsi"/>
                <w:b w:val="0"/>
                <w:sz w:val="22"/>
                <w:szCs w:val="20"/>
              </w:rPr>
            </w:pPr>
            <w:r w:rsidRPr="00446934">
              <w:rPr>
                <w:rFonts w:asciiTheme="minorHAnsi" w:hAnsiTheme="minorHAnsi" w:cstheme="minorHAnsi"/>
                <w:sz w:val="22"/>
                <w:szCs w:val="20"/>
              </w:rPr>
              <w:t>4c</w:t>
            </w:r>
          </w:p>
        </w:tc>
        <w:tc>
          <w:tcPr>
            <w:tcW w:w="788" w:type="pct"/>
            <w:vAlign w:val="center"/>
          </w:tcPr>
          <w:p w14:paraId="60694C18" w14:textId="77777777" w:rsidR="00634530" w:rsidRPr="00446934" w:rsidRDefault="00634530" w:rsidP="00634530">
            <w:pPr>
              <w:pStyle w:val="TCTableBody"/>
              <w:spacing w:line="48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0"/>
              </w:rPr>
            </w:pPr>
            <w:r w:rsidRPr="00446934">
              <w:rPr>
                <w:rFonts w:asciiTheme="minorHAnsi" w:hAnsiTheme="minorHAnsi" w:cstheme="minorHAnsi"/>
                <w:noProof/>
                <w:sz w:val="22"/>
                <w:szCs w:val="20"/>
                <w:lang w:eastAsia="en-GB"/>
              </w:rPr>
              <w:drawing>
                <wp:inline distT="0" distB="0" distL="0" distR="0" wp14:anchorId="73ADDBD9" wp14:editId="504C09FD">
                  <wp:extent cx="499110" cy="731520"/>
                  <wp:effectExtent l="0" t="0" r="0" b="0"/>
                  <wp:docPr id="463"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99110" cy="731520"/>
                          </a:xfrm>
                          <a:prstGeom prst="rect">
                            <a:avLst/>
                          </a:prstGeom>
                          <a:noFill/>
                          <a:ln>
                            <a:noFill/>
                          </a:ln>
                        </pic:spPr>
                      </pic:pic>
                    </a:graphicData>
                  </a:graphic>
                </wp:inline>
              </w:drawing>
            </w:r>
          </w:p>
        </w:tc>
        <w:tc>
          <w:tcPr>
            <w:tcW w:w="912" w:type="pct"/>
            <w:vAlign w:val="center"/>
          </w:tcPr>
          <w:p w14:paraId="429919CC" w14:textId="77777777" w:rsidR="00634530" w:rsidRPr="00446934" w:rsidRDefault="00634530" w:rsidP="00634530">
            <w:pPr>
              <w:pStyle w:val="TCTableBody"/>
              <w:spacing w:line="48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2"/>
                <w:szCs w:val="20"/>
              </w:rPr>
            </w:pPr>
            <w:r w:rsidRPr="00446934">
              <w:rPr>
                <w:rFonts w:asciiTheme="minorHAnsi" w:hAnsiTheme="minorHAnsi" w:cstheme="minorHAnsi"/>
                <w:sz w:val="22"/>
                <w:szCs w:val="20"/>
              </w:rPr>
              <w:t>3.5 ± 0.7</w:t>
            </w:r>
          </w:p>
        </w:tc>
        <w:tc>
          <w:tcPr>
            <w:tcW w:w="912" w:type="pct"/>
            <w:vAlign w:val="center"/>
          </w:tcPr>
          <w:p w14:paraId="067F823A" w14:textId="77777777" w:rsidR="00634530" w:rsidRPr="00446934" w:rsidRDefault="00634530" w:rsidP="00634530">
            <w:pPr>
              <w:pStyle w:val="TCTableBody"/>
              <w:spacing w:line="48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0"/>
              </w:rPr>
            </w:pPr>
            <w:r w:rsidRPr="00446934">
              <w:rPr>
                <w:rFonts w:asciiTheme="minorHAnsi" w:hAnsiTheme="minorHAnsi" w:cstheme="minorHAnsi"/>
                <w:sz w:val="22"/>
                <w:szCs w:val="20"/>
              </w:rPr>
              <w:t>-</w:t>
            </w:r>
          </w:p>
        </w:tc>
        <w:tc>
          <w:tcPr>
            <w:tcW w:w="912" w:type="pct"/>
            <w:vAlign w:val="center"/>
          </w:tcPr>
          <w:p w14:paraId="64B399C0" w14:textId="77777777" w:rsidR="00634530" w:rsidRPr="00446934" w:rsidRDefault="00634530" w:rsidP="00634530">
            <w:pPr>
              <w:pStyle w:val="TCTableBody"/>
              <w:spacing w:line="48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2"/>
                <w:szCs w:val="20"/>
              </w:rPr>
            </w:pPr>
            <w:r w:rsidRPr="00446934">
              <w:rPr>
                <w:rFonts w:asciiTheme="minorHAnsi" w:hAnsiTheme="minorHAnsi" w:cstheme="minorHAnsi"/>
                <w:sz w:val="22"/>
                <w:szCs w:val="20"/>
              </w:rPr>
              <w:t>1.1 ± 0.4</w:t>
            </w:r>
          </w:p>
        </w:tc>
        <w:tc>
          <w:tcPr>
            <w:tcW w:w="912" w:type="pct"/>
            <w:vAlign w:val="center"/>
          </w:tcPr>
          <w:p w14:paraId="591E3ACF" w14:textId="77777777" w:rsidR="00634530" w:rsidRPr="00446934" w:rsidRDefault="00634530" w:rsidP="00634530">
            <w:pPr>
              <w:pStyle w:val="TCTableBody"/>
              <w:spacing w:line="48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2"/>
                <w:szCs w:val="20"/>
              </w:rPr>
            </w:pPr>
            <w:r w:rsidRPr="00446934">
              <w:rPr>
                <w:rFonts w:asciiTheme="minorHAnsi" w:hAnsiTheme="minorHAnsi" w:cstheme="minorHAnsi"/>
                <w:sz w:val="22"/>
                <w:szCs w:val="20"/>
              </w:rPr>
              <w:t>ND</w:t>
            </w:r>
          </w:p>
        </w:tc>
      </w:tr>
      <w:tr w:rsidR="00634530" w:rsidRPr="00446934" w14:paraId="6E06C0AE" w14:textId="77777777" w:rsidTr="00634530">
        <w:tc>
          <w:tcPr>
            <w:cnfStyle w:val="001000000000" w:firstRow="0" w:lastRow="0" w:firstColumn="1" w:lastColumn="0" w:oddVBand="0" w:evenVBand="0" w:oddHBand="0" w:evenHBand="0" w:firstRowFirstColumn="0" w:firstRowLastColumn="0" w:lastRowFirstColumn="0" w:lastRowLastColumn="0"/>
            <w:tcW w:w="565" w:type="pct"/>
            <w:tcBorders>
              <w:bottom w:val="single" w:sz="4" w:space="0" w:color="7F7F7F" w:themeColor="text1" w:themeTint="80"/>
            </w:tcBorders>
            <w:vAlign w:val="center"/>
          </w:tcPr>
          <w:p w14:paraId="0BDCA75C" w14:textId="77777777" w:rsidR="00634530" w:rsidRPr="00446934" w:rsidRDefault="00634530" w:rsidP="00634530">
            <w:pPr>
              <w:pStyle w:val="TCTableBody"/>
              <w:spacing w:line="480" w:lineRule="auto"/>
              <w:rPr>
                <w:rFonts w:asciiTheme="minorHAnsi" w:hAnsiTheme="minorHAnsi" w:cstheme="minorHAnsi"/>
                <w:b w:val="0"/>
                <w:sz w:val="22"/>
                <w:szCs w:val="20"/>
              </w:rPr>
            </w:pPr>
            <w:r w:rsidRPr="00446934">
              <w:rPr>
                <w:rFonts w:asciiTheme="minorHAnsi" w:hAnsiTheme="minorHAnsi" w:cstheme="minorHAnsi"/>
                <w:sz w:val="22"/>
                <w:szCs w:val="20"/>
              </w:rPr>
              <w:t>5e</w:t>
            </w:r>
          </w:p>
        </w:tc>
        <w:tc>
          <w:tcPr>
            <w:tcW w:w="788" w:type="pct"/>
            <w:tcBorders>
              <w:bottom w:val="single" w:sz="4" w:space="0" w:color="7F7F7F" w:themeColor="text1" w:themeTint="80"/>
            </w:tcBorders>
            <w:vAlign w:val="center"/>
          </w:tcPr>
          <w:p w14:paraId="2B0D3B61" w14:textId="77777777" w:rsidR="00634530" w:rsidRPr="00446934" w:rsidRDefault="00634530" w:rsidP="00634530">
            <w:pPr>
              <w:pStyle w:val="TCTableBody"/>
              <w:spacing w:line="48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0"/>
              </w:rPr>
            </w:pPr>
            <w:r w:rsidRPr="00446934">
              <w:rPr>
                <w:rFonts w:asciiTheme="minorHAnsi" w:hAnsiTheme="minorHAnsi" w:cstheme="minorHAnsi"/>
                <w:noProof/>
                <w:sz w:val="22"/>
                <w:szCs w:val="20"/>
                <w:lang w:eastAsia="en-GB"/>
              </w:rPr>
              <w:drawing>
                <wp:inline distT="0" distB="0" distL="0" distR="0" wp14:anchorId="4C8E9128" wp14:editId="10281B8F">
                  <wp:extent cx="601980" cy="464820"/>
                  <wp:effectExtent l="0" t="0" r="7620" b="0"/>
                  <wp:docPr id="462"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01980" cy="464820"/>
                          </a:xfrm>
                          <a:prstGeom prst="rect">
                            <a:avLst/>
                          </a:prstGeom>
                          <a:noFill/>
                          <a:ln>
                            <a:noFill/>
                          </a:ln>
                        </pic:spPr>
                      </pic:pic>
                    </a:graphicData>
                  </a:graphic>
                </wp:inline>
              </w:drawing>
            </w:r>
          </w:p>
        </w:tc>
        <w:tc>
          <w:tcPr>
            <w:tcW w:w="912" w:type="pct"/>
            <w:tcBorders>
              <w:bottom w:val="single" w:sz="4" w:space="0" w:color="7F7F7F" w:themeColor="text1" w:themeTint="80"/>
            </w:tcBorders>
            <w:vAlign w:val="center"/>
          </w:tcPr>
          <w:p w14:paraId="35ABD29A" w14:textId="77777777" w:rsidR="00634530" w:rsidRPr="00446934" w:rsidRDefault="00634530" w:rsidP="00634530">
            <w:pPr>
              <w:pStyle w:val="TCTableBody"/>
              <w:spacing w:line="48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0"/>
              </w:rPr>
            </w:pPr>
            <w:r w:rsidRPr="00446934">
              <w:rPr>
                <w:rFonts w:asciiTheme="minorHAnsi" w:hAnsiTheme="minorHAnsi" w:cstheme="minorHAnsi"/>
                <w:sz w:val="22"/>
                <w:szCs w:val="20"/>
              </w:rPr>
              <w:t>-</w:t>
            </w:r>
          </w:p>
        </w:tc>
        <w:tc>
          <w:tcPr>
            <w:tcW w:w="912" w:type="pct"/>
            <w:tcBorders>
              <w:bottom w:val="single" w:sz="4" w:space="0" w:color="7F7F7F" w:themeColor="text1" w:themeTint="80"/>
            </w:tcBorders>
            <w:vAlign w:val="center"/>
          </w:tcPr>
          <w:p w14:paraId="1BBB3A09" w14:textId="77777777" w:rsidR="00634530" w:rsidRPr="00446934" w:rsidRDefault="00634530" w:rsidP="00634530">
            <w:pPr>
              <w:pStyle w:val="TCTableBody"/>
              <w:spacing w:line="48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0"/>
              </w:rPr>
            </w:pPr>
            <w:r w:rsidRPr="00446934">
              <w:rPr>
                <w:rFonts w:asciiTheme="minorHAnsi" w:hAnsiTheme="minorHAnsi" w:cstheme="minorHAnsi"/>
                <w:sz w:val="22"/>
                <w:szCs w:val="20"/>
              </w:rPr>
              <w:t>0.16°C@1mM</w:t>
            </w:r>
          </w:p>
        </w:tc>
        <w:tc>
          <w:tcPr>
            <w:tcW w:w="912" w:type="pct"/>
            <w:tcBorders>
              <w:bottom w:val="single" w:sz="4" w:space="0" w:color="7F7F7F" w:themeColor="text1" w:themeTint="80"/>
            </w:tcBorders>
            <w:vAlign w:val="center"/>
          </w:tcPr>
          <w:p w14:paraId="78AE27CF" w14:textId="77777777" w:rsidR="00634530" w:rsidRPr="00446934" w:rsidRDefault="00634530" w:rsidP="00634530">
            <w:pPr>
              <w:pStyle w:val="TCTableBody"/>
              <w:spacing w:line="48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0"/>
              </w:rPr>
            </w:pPr>
            <w:r w:rsidRPr="00446934">
              <w:rPr>
                <w:rFonts w:asciiTheme="minorHAnsi" w:hAnsiTheme="minorHAnsi" w:cstheme="minorHAnsi"/>
                <w:sz w:val="22"/>
                <w:szCs w:val="20"/>
              </w:rPr>
              <w:t>0.99 ± 0.3</w:t>
            </w:r>
          </w:p>
        </w:tc>
        <w:tc>
          <w:tcPr>
            <w:tcW w:w="912" w:type="pct"/>
            <w:tcBorders>
              <w:bottom w:val="single" w:sz="4" w:space="0" w:color="7F7F7F" w:themeColor="text1" w:themeTint="80"/>
            </w:tcBorders>
            <w:vAlign w:val="center"/>
          </w:tcPr>
          <w:p w14:paraId="4C3A2769" w14:textId="77777777" w:rsidR="00634530" w:rsidRPr="00446934" w:rsidRDefault="00634530" w:rsidP="00634530">
            <w:pPr>
              <w:pStyle w:val="TCTableBody"/>
              <w:spacing w:line="48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0"/>
              </w:rPr>
            </w:pPr>
            <w:r w:rsidRPr="00446934">
              <w:rPr>
                <w:rFonts w:asciiTheme="minorHAnsi" w:hAnsiTheme="minorHAnsi" w:cstheme="minorHAnsi"/>
                <w:sz w:val="22"/>
                <w:szCs w:val="20"/>
              </w:rPr>
              <w:t>6%</w:t>
            </w:r>
          </w:p>
        </w:tc>
      </w:tr>
      <w:tr w:rsidR="00634530" w:rsidRPr="00446934" w14:paraId="34999833" w14:textId="77777777" w:rsidTr="006345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pct"/>
            <w:tcBorders>
              <w:bottom w:val="single" w:sz="4" w:space="0" w:color="auto"/>
            </w:tcBorders>
            <w:vAlign w:val="center"/>
          </w:tcPr>
          <w:p w14:paraId="141AD5BD" w14:textId="77777777" w:rsidR="00634530" w:rsidRPr="00446934" w:rsidRDefault="00634530" w:rsidP="00634530">
            <w:pPr>
              <w:pStyle w:val="TCTableBody"/>
              <w:spacing w:line="480" w:lineRule="auto"/>
              <w:rPr>
                <w:rFonts w:asciiTheme="minorHAnsi" w:hAnsiTheme="minorHAnsi" w:cstheme="minorHAnsi"/>
                <w:b w:val="0"/>
                <w:sz w:val="22"/>
                <w:szCs w:val="20"/>
              </w:rPr>
            </w:pPr>
            <w:r w:rsidRPr="00446934">
              <w:rPr>
                <w:rFonts w:asciiTheme="minorHAnsi" w:hAnsiTheme="minorHAnsi" w:cstheme="minorHAnsi"/>
                <w:sz w:val="22"/>
                <w:szCs w:val="20"/>
              </w:rPr>
              <w:t>5i</w:t>
            </w:r>
          </w:p>
        </w:tc>
        <w:tc>
          <w:tcPr>
            <w:tcW w:w="788" w:type="pct"/>
            <w:tcBorders>
              <w:bottom w:val="single" w:sz="4" w:space="0" w:color="auto"/>
            </w:tcBorders>
            <w:vAlign w:val="center"/>
          </w:tcPr>
          <w:p w14:paraId="64867752" w14:textId="77777777" w:rsidR="00634530" w:rsidRPr="00446934" w:rsidRDefault="00634530" w:rsidP="00634530">
            <w:pPr>
              <w:pStyle w:val="TCTableBody"/>
              <w:spacing w:line="48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0"/>
              </w:rPr>
            </w:pPr>
            <w:r w:rsidRPr="00446934">
              <w:rPr>
                <w:rFonts w:asciiTheme="minorHAnsi" w:hAnsiTheme="minorHAnsi" w:cstheme="minorHAnsi"/>
                <w:noProof/>
                <w:sz w:val="22"/>
                <w:szCs w:val="20"/>
                <w:lang w:eastAsia="en-GB"/>
              </w:rPr>
              <w:drawing>
                <wp:inline distT="0" distB="0" distL="0" distR="0" wp14:anchorId="4C0E3C02" wp14:editId="6DB5FEF5">
                  <wp:extent cx="674370" cy="361950"/>
                  <wp:effectExtent l="0" t="0" r="0" b="0"/>
                  <wp:docPr id="22"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74370" cy="361950"/>
                          </a:xfrm>
                          <a:prstGeom prst="rect">
                            <a:avLst/>
                          </a:prstGeom>
                          <a:noFill/>
                          <a:ln>
                            <a:noFill/>
                          </a:ln>
                        </pic:spPr>
                      </pic:pic>
                    </a:graphicData>
                  </a:graphic>
                </wp:inline>
              </w:drawing>
            </w:r>
          </w:p>
        </w:tc>
        <w:tc>
          <w:tcPr>
            <w:tcW w:w="912" w:type="pct"/>
            <w:tcBorders>
              <w:bottom w:val="single" w:sz="4" w:space="0" w:color="auto"/>
            </w:tcBorders>
            <w:vAlign w:val="center"/>
          </w:tcPr>
          <w:p w14:paraId="159C5F75" w14:textId="77777777" w:rsidR="00634530" w:rsidRPr="00446934" w:rsidRDefault="00634530" w:rsidP="00634530">
            <w:pPr>
              <w:pStyle w:val="TCTableBody"/>
              <w:spacing w:line="48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0"/>
              </w:rPr>
            </w:pPr>
            <w:r w:rsidRPr="00446934">
              <w:rPr>
                <w:rFonts w:asciiTheme="minorHAnsi" w:hAnsiTheme="minorHAnsi" w:cstheme="minorHAnsi"/>
                <w:sz w:val="22"/>
                <w:szCs w:val="20"/>
              </w:rPr>
              <w:t>-</w:t>
            </w:r>
          </w:p>
        </w:tc>
        <w:tc>
          <w:tcPr>
            <w:tcW w:w="912" w:type="pct"/>
            <w:tcBorders>
              <w:bottom w:val="single" w:sz="4" w:space="0" w:color="auto"/>
            </w:tcBorders>
            <w:vAlign w:val="center"/>
          </w:tcPr>
          <w:p w14:paraId="2B06B6BD" w14:textId="77777777" w:rsidR="00634530" w:rsidRPr="00446934" w:rsidRDefault="00634530" w:rsidP="00634530">
            <w:pPr>
              <w:pStyle w:val="TCTableBody"/>
              <w:spacing w:line="48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0"/>
              </w:rPr>
            </w:pPr>
            <w:r w:rsidRPr="00446934">
              <w:rPr>
                <w:rFonts w:asciiTheme="minorHAnsi" w:hAnsiTheme="minorHAnsi" w:cstheme="minorHAnsi"/>
                <w:sz w:val="22"/>
                <w:szCs w:val="20"/>
              </w:rPr>
              <w:t>-</w:t>
            </w:r>
          </w:p>
        </w:tc>
        <w:tc>
          <w:tcPr>
            <w:tcW w:w="912" w:type="pct"/>
            <w:tcBorders>
              <w:bottom w:val="single" w:sz="4" w:space="0" w:color="auto"/>
            </w:tcBorders>
            <w:vAlign w:val="center"/>
          </w:tcPr>
          <w:p w14:paraId="3B9D4315" w14:textId="77777777" w:rsidR="00634530" w:rsidRPr="00446934" w:rsidRDefault="00634530" w:rsidP="00634530">
            <w:pPr>
              <w:pStyle w:val="TCTableBody"/>
              <w:spacing w:line="48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2"/>
                <w:szCs w:val="20"/>
              </w:rPr>
            </w:pPr>
            <w:r w:rsidRPr="00446934">
              <w:rPr>
                <w:rFonts w:asciiTheme="minorHAnsi" w:hAnsiTheme="minorHAnsi" w:cstheme="minorHAnsi"/>
                <w:sz w:val="22"/>
                <w:szCs w:val="20"/>
              </w:rPr>
              <w:t>1.5 ± 0.4</w:t>
            </w:r>
          </w:p>
        </w:tc>
        <w:tc>
          <w:tcPr>
            <w:tcW w:w="912" w:type="pct"/>
            <w:tcBorders>
              <w:bottom w:val="single" w:sz="4" w:space="0" w:color="auto"/>
            </w:tcBorders>
            <w:vAlign w:val="center"/>
          </w:tcPr>
          <w:p w14:paraId="1B234EFA" w14:textId="77777777" w:rsidR="00634530" w:rsidRPr="00446934" w:rsidRDefault="00634530" w:rsidP="00634530">
            <w:pPr>
              <w:pStyle w:val="TCTableBody"/>
              <w:spacing w:line="48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2"/>
                <w:szCs w:val="20"/>
              </w:rPr>
            </w:pPr>
            <w:r w:rsidRPr="00446934">
              <w:rPr>
                <w:rFonts w:asciiTheme="minorHAnsi" w:hAnsiTheme="minorHAnsi" w:cstheme="minorHAnsi"/>
                <w:sz w:val="22"/>
                <w:szCs w:val="20"/>
              </w:rPr>
              <w:t>9%</w:t>
            </w:r>
          </w:p>
        </w:tc>
      </w:tr>
      <w:tr w:rsidR="00634530" w:rsidRPr="00446934" w14:paraId="34240DC5" w14:textId="77777777" w:rsidTr="00634530">
        <w:tc>
          <w:tcPr>
            <w:cnfStyle w:val="001000000000" w:firstRow="0" w:lastRow="0" w:firstColumn="1" w:lastColumn="0" w:oddVBand="0" w:evenVBand="0" w:oddHBand="0" w:evenHBand="0" w:firstRowFirstColumn="0" w:firstRowLastColumn="0" w:lastRowFirstColumn="0" w:lastRowLastColumn="0"/>
            <w:tcW w:w="5000" w:type="pct"/>
            <w:gridSpan w:val="6"/>
            <w:tcBorders>
              <w:top w:val="single" w:sz="4" w:space="0" w:color="auto"/>
              <w:bottom w:val="nil"/>
            </w:tcBorders>
            <w:vAlign w:val="center"/>
          </w:tcPr>
          <w:p w14:paraId="0370AC08" w14:textId="77777777" w:rsidR="00634530" w:rsidRPr="00446934" w:rsidRDefault="00634530" w:rsidP="00634530">
            <w:pPr>
              <w:pStyle w:val="NoSpacing"/>
              <w:spacing w:line="480" w:lineRule="auto"/>
              <w:jc w:val="both"/>
              <w:rPr>
                <w:rFonts w:cstheme="minorHAnsi"/>
                <w:b w:val="0"/>
                <w:szCs w:val="20"/>
              </w:rPr>
            </w:pPr>
            <w:r w:rsidRPr="00446934">
              <w:rPr>
                <w:rFonts w:cstheme="minorHAnsi"/>
                <w:b w:val="0"/>
                <w:szCs w:val="20"/>
                <w:vertAlign w:val="superscript"/>
              </w:rPr>
              <w:t>a</w:t>
            </w:r>
            <w:r w:rsidRPr="00446934">
              <w:rPr>
                <w:rFonts w:cstheme="minorHAnsi"/>
                <w:b w:val="0"/>
                <w:szCs w:val="20"/>
              </w:rPr>
              <w:t>FP</w:t>
            </w:r>
            <w:r w:rsidRPr="00446934">
              <w:rPr>
                <w:rFonts w:cstheme="minorHAnsi"/>
                <w:b w:val="0"/>
                <w:szCs w:val="20"/>
                <w:vertAlign w:val="superscript"/>
              </w:rPr>
              <w:t xml:space="preserve"> </w:t>
            </w:r>
            <w:r w:rsidRPr="00446934">
              <w:rPr>
                <w:rFonts w:cstheme="minorHAnsi"/>
                <w:b w:val="0"/>
                <w:i/>
                <w:szCs w:val="20"/>
              </w:rPr>
              <w:t>K</w:t>
            </w:r>
            <w:r w:rsidRPr="00446934">
              <w:rPr>
                <w:rFonts w:cstheme="minorHAnsi"/>
                <w:b w:val="0"/>
                <w:szCs w:val="20"/>
                <w:vertAlign w:val="subscript"/>
              </w:rPr>
              <w:t>i</w:t>
            </w:r>
            <w:r w:rsidRPr="00446934">
              <w:rPr>
                <w:rFonts w:cstheme="minorHAnsi"/>
                <w:b w:val="0"/>
                <w:szCs w:val="20"/>
              </w:rPr>
              <w:t xml:space="preserve"> values are shown as mean ± SEM based on two to three individual measurements using the Cy5-probe; TSA ∆T</w:t>
            </w:r>
            <w:r w:rsidRPr="00446934">
              <w:rPr>
                <w:rFonts w:cstheme="minorHAnsi"/>
                <w:b w:val="0"/>
                <w:szCs w:val="20"/>
                <w:vertAlign w:val="subscript"/>
              </w:rPr>
              <w:t>m</w:t>
            </w:r>
            <w:r w:rsidRPr="00446934">
              <w:rPr>
                <w:rFonts w:cstheme="minorHAnsi"/>
                <w:b w:val="0"/>
                <w:szCs w:val="20"/>
              </w:rPr>
              <w:t xml:space="preserve"> values are shown at effective concentrations determined during the dose-response screening; SPR </w:t>
            </w:r>
            <w:r w:rsidRPr="00446934">
              <w:rPr>
                <w:rFonts w:cstheme="minorHAnsi"/>
                <w:b w:val="0"/>
                <w:i/>
                <w:szCs w:val="20"/>
              </w:rPr>
              <w:t>K</w:t>
            </w:r>
            <w:r w:rsidRPr="00446934">
              <w:rPr>
                <w:rFonts w:cstheme="minorHAnsi"/>
                <w:b w:val="0"/>
                <w:szCs w:val="20"/>
                <w:vertAlign w:val="subscript"/>
              </w:rPr>
              <w:t>d</w:t>
            </w:r>
            <w:r w:rsidRPr="00446934">
              <w:rPr>
                <w:rFonts w:cstheme="minorHAnsi"/>
                <w:b w:val="0"/>
                <w:szCs w:val="20"/>
              </w:rPr>
              <w:t xml:space="preserve"> values are shown as mean ± SEM based on at least three dose-response measurements using steady-state affinity analysis of SPR sensorgrams (R</w:t>
            </w:r>
            <w:r w:rsidRPr="00446934">
              <w:rPr>
                <w:rFonts w:cstheme="minorHAnsi"/>
                <w:szCs w:val="20"/>
                <w:vertAlign w:val="subscript"/>
              </w:rPr>
              <w:t>max</w:t>
            </w:r>
            <w:r w:rsidRPr="00446934">
              <w:rPr>
                <w:rFonts w:cstheme="minorHAnsi"/>
                <w:b w:val="0"/>
                <w:szCs w:val="20"/>
              </w:rPr>
              <w:t xml:space="preserve"> was fixed to the value of a control compound when fitting); STD NMR effects are shown as the highest obtained STD% value obtained for a given signal during screening.</w:t>
            </w:r>
          </w:p>
          <w:p w14:paraId="148457AC" w14:textId="77777777" w:rsidR="00634530" w:rsidRPr="00446934" w:rsidRDefault="00634530" w:rsidP="00634530">
            <w:pPr>
              <w:pStyle w:val="TCTableBody"/>
              <w:spacing w:line="480" w:lineRule="auto"/>
              <w:jc w:val="both"/>
            </w:pPr>
            <w:proofErr w:type="gramStart"/>
            <w:r w:rsidRPr="00446934">
              <w:rPr>
                <w:rFonts w:asciiTheme="minorHAnsi" w:hAnsiTheme="minorHAnsi" w:cstheme="minorHAnsi"/>
                <w:b w:val="0"/>
                <w:sz w:val="22"/>
                <w:szCs w:val="20"/>
                <w:vertAlign w:val="superscript"/>
              </w:rPr>
              <w:t>b</w:t>
            </w:r>
            <w:proofErr w:type="gramEnd"/>
            <w:r w:rsidRPr="00446934">
              <w:rPr>
                <w:rFonts w:asciiTheme="minorHAnsi" w:hAnsiTheme="minorHAnsi" w:cstheme="minorHAnsi"/>
                <w:b w:val="0"/>
                <w:sz w:val="22"/>
                <w:szCs w:val="20"/>
              </w:rPr>
              <w:t>‘-‘: No activity; ND: Not determined (due to direct saturation of ligand signal in STD NMR or solubility issues).</w:t>
            </w:r>
          </w:p>
        </w:tc>
      </w:tr>
    </w:tbl>
    <w:p w14:paraId="54E4611B" w14:textId="77777777" w:rsidR="00497AFA" w:rsidRPr="00446934" w:rsidRDefault="00497AFA" w:rsidP="00E950F9">
      <w:pPr>
        <w:spacing w:line="480" w:lineRule="auto"/>
        <w:jc w:val="both"/>
      </w:pPr>
    </w:p>
    <w:p w14:paraId="12AEDE4F" w14:textId="1DC841FD" w:rsidR="004F43FB" w:rsidRPr="00446934" w:rsidRDefault="007E4BF8" w:rsidP="00E950F9">
      <w:pPr>
        <w:spacing w:line="480" w:lineRule="auto"/>
        <w:jc w:val="both"/>
        <w:rPr>
          <w:color w:val="0070C0"/>
        </w:rPr>
      </w:pPr>
      <w:r w:rsidRPr="00446934">
        <w:t xml:space="preserve">In general, high </w:t>
      </w:r>
      <w:r w:rsidR="00F67037" w:rsidRPr="00446934">
        <w:t xml:space="preserve">validated </w:t>
      </w:r>
      <w:r w:rsidRPr="00446934">
        <w:t>hit-rates</w:t>
      </w:r>
      <w:r w:rsidR="00B123E4" w:rsidRPr="00446934">
        <w:t xml:space="preserve"> of 17–31%</w:t>
      </w:r>
      <w:r w:rsidRPr="00446934">
        <w:t xml:space="preserve"> were observed</w:t>
      </w:r>
      <w:r w:rsidR="00B0502B" w:rsidRPr="00446934">
        <w:t>, as on</w:t>
      </w:r>
      <w:r w:rsidR="00F54EBC" w:rsidRPr="00446934">
        <w:t>e would expect from a</w:t>
      </w:r>
      <w:r w:rsidRPr="00446934">
        <w:t xml:space="preserve"> target-biased </w:t>
      </w:r>
      <w:r w:rsidR="00D50F08" w:rsidRPr="00446934">
        <w:t xml:space="preserve">fragment </w:t>
      </w:r>
      <w:r w:rsidRPr="00446934">
        <w:t xml:space="preserve">library </w:t>
      </w:r>
      <w:r w:rsidR="00D50F08" w:rsidRPr="00446934">
        <w:t>based on</w:t>
      </w:r>
      <w:r w:rsidR="00B0502B" w:rsidRPr="00446934">
        <w:t xml:space="preserve"> known inhibitors</w:t>
      </w:r>
      <w:r w:rsidRPr="00446934">
        <w:t xml:space="preserve">. </w:t>
      </w:r>
      <w:r w:rsidR="00B0502B" w:rsidRPr="00446934">
        <w:t xml:space="preserve">Notably, </w:t>
      </w:r>
      <w:r w:rsidR="00044D39" w:rsidRPr="00446934">
        <w:t xml:space="preserve">eight </w:t>
      </w:r>
      <w:r w:rsidRPr="00446934">
        <w:t xml:space="preserve">fragments were hits in three assays, </w:t>
      </w:r>
      <w:r w:rsidR="00044D39" w:rsidRPr="00446934">
        <w:t xml:space="preserve">32 </w:t>
      </w:r>
      <w:r w:rsidRPr="00446934">
        <w:t xml:space="preserve">in two assays, and </w:t>
      </w:r>
      <w:r w:rsidR="00044D39" w:rsidRPr="00446934">
        <w:t xml:space="preserve">23 </w:t>
      </w:r>
      <w:r w:rsidRPr="00446934">
        <w:t>in one assay, while none were active in all four assays</w:t>
      </w:r>
      <w:r w:rsidR="00B0502B" w:rsidRPr="00446934">
        <w:t xml:space="preserve"> (</w:t>
      </w:r>
      <w:r w:rsidR="00B0502B" w:rsidRPr="00446934">
        <w:rPr>
          <w:b/>
        </w:rPr>
        <w:t>Figure 2</w:t>
      </w:r>
      <w:r w:rsidR="00CB39BA" w:rsidRPr="00446934">
        <w:rPr>
          <w:b/>
        </w:rPr>
        <w:t>A</w:t>
      </w:r>
      <w:r w:rsidR="00CB39BA" w:rsidRPr="00446934">
        <w:t xml:space="preserve"> and </w:t>
      </w:r>
      <w:r w:rsidR="00CB39BA" w:rsidRPr="00446934">
        <w:rPr>
          <w:b/>
        </w:rPr>
        <w:t>Table S2</w:t>
      </w:r>
      <w:r w:rsidR="00B0502B" w:rsidRPr="00446934">
        <w:t>)</w:t>
      </w:r>
      <w:r w:rsidRPr="00446934">
        <w:t>. Th</w:t>
      </w:r>
      <w:r w:rsidR="00D50F08" w:rsidRPr="00446934">
        <w:t>is relative</w:t>
      </w:r>
      <w:r w:rsidR="00C909D5" w:rsidRPr="00446934">
        <w:t>ly</w:t>
      </w:r>
      <w:r w:rsidR="00D50F08" w:rsidRPr="00446934">
        <w:t xml:space="preserve"> low assay overlap could reflect the different sensitivities of the techniques, small variations in experimental conditions (DMSO</w:t>
      </w:r>
      <w:r w:rsidR="00CE5D32" w:rsidRPr="00446934">
        <w:t xml:space="preserve"> </w:t>
      </w:r>
      <w:r w:rsidR="00D50F08" w:rsidRPr="00446934">
        <w:t xml:space="preserve">%, buffers, </w:t>
      </w:r>
      <w:r w:rsidR="00044D39" w:rsidRPr="00446934">
        <w:t>temperature</w:t>
      </w:r>
      <w:r w:rsidR="00CB39BA" w:rsidRPr="00446934">
        <w:t>)</w:t>
      </w:r>
      <w:r w:rsidR="00044D39" w:rsidRPr="00446934">
        <w:t xml:space="preserve">, </w:t>
      </w:r>
      <w:r w:rsidR="00F54EBC" w:rsidRPr="00446934">
        <w:t>and fragment</w:t>
      </w:r>
      <w:r w:rsidR="00D50F08" w:rsidRPr="00446934">
        <w:t xml:space="preserve"> </w:t>
      </w:r>
      <w:r w:rsidR="00F54EBC" w:rsidRPr="00446934">
        <w:t>concentrations</w:t>
      </w:r>
      <w:r w:rsidR="007F2CD6" w:rsidRPr="00446934">
        <w:t xml:space="preserve">. Also, </w:t>
      </w:r>
      <w:r w:rsidR="00D50F08" w:rsidRPr="00446934">
        <w:t xml:space="preserve">their fundamental </w:t>
      </w:r>
      <w:r w:rsidR="007F2CD6" w:rsidRPr="00446934">
        <w:t>different read-out principles</w:t>
      </w:r>
      <w:r w:rsidRPr="00446934">
        <w:t xml:space="preserve"> result in different </w:t>
      </w:r>
      <w:r w:rsidR="007F2CD6" w:rsidRPr="00446934">
        <w:t xml:space="preserve">types of </w:t>
      </w:r>
      <w:r w:rsidRPr="00446934">
        <w:t>false positives and negatives,</w:t>
      </w:r>
      <w:hyperlink w:anchor="_ENREF_71" w:tooltip="Davis, 2013 #57" w:history="1">
        <w:r w:rsidR="007521BE" w:rsidRPr="00446934">
          <w:fldChar w:fldCharType="begin"/>
        </w:r>
        <w:r w:rsidR="007521BE">
          <w:instrText xml:space="preserve"> ADDIN EN.CITE &lt;EndNote&gt;&lt;Cite&gt;&lt;Author&gt;Davis&lt;/Author&gt;&lt;Year&gt;2013&lt;/Year&gt;&lt;RecNum&gt;57&lt;/RecNum&gt;&lt;DisplayText&gt;&lt;style face="superscript"&gt;71&lt;/style&gt;&lt;/DisplayText&gt;&lt;record&gt;&lt;rec-number&gt;57&lt;/rec-number&gt;&lt;foreign-keys&gt;&lt;key app="EN" db-id="wxvaw2xaraptv8evtp55xe5g5t52pt55z5vf"&gt;57&lt;/key&gt;&lt;/foreign-keys&gt;&lt;ref-type name="Journal Article"&gt;17&lt;/ref-type&gt;&lt;contributors&gt;&lt;authors&gt;&lt;author&gt;Davis, B. J.&lt;/author&gt;&lt;author&gt;Erlanson, D. A.&lt;/author&gt;&lt;/authors&gt;&lt;/contributors&gt;&lt;auth-address&gt;Vernalis Ltd., Granta Park, Great Abington, Cambridge CB21 6GB, UK. b.davis@vernalis.com&lt;/auth-address&gt;&lt;titles&gt;&lt;title&gt;Learning from our mistakes: the &amp;apos;unknown knowns&amp;apos; in fragment screening&lt;/title&gt;&lt;secondary-title&gt;Bioorg Med Chem Lett&lt;/secondary-title&gt;&lt;/titles&gt;&lt;periodical&gt;&lt;full-title&gt;Bioorg Med Chem Lett&lt;/full-title&gt;&lt;/periodical&gt;&lt;pages&gt;2844-2852&lt;/pages&gt;&lt;volume&gt;23&lt;/volume&gt;&lt;number&gt;10&lt;/number&gt;&lt;edition&gt;2013/04/09&lt;/edition&gt;&lt;keywords&gt;&lt;keyword&gt;*Drug Discovery&lt;/keyword&gt;&lt;keyword&gt;*High-Throughput Screening Assays/methods&lt;/keyword&gt;&lt;keyword&gt;*Learning&lt;/keyword&gt;&lt;keyword&gt;Molecular Structure&lt;/keyword&gt;&lt;keyword&gt;Small Molecule Libraries/*chemistry&lt;/keyword&gt;&lt;/keywords&gt;&lt;dates&gt;&lt;year&gt;2013&lt;/year&gt;&lt;pub-dates&gt;&lt;date&gt;May 15&lt;/date&gt;&lt;/pub-dates&gt;&lt;/dates&gt;&lt;isbn&gt;1464-3405 (Electronic)&amp;#xD;0960-894X (Linking)&lt;/isbn&gt;&lt;accession-num&gt;23562240&lt;/accession-num&gt;&lt;urls&gt;&lt;related-urls&gt;&lt;url&gt;&lt;style face="underline" font="default" size="100%"&gt;https://www.ncbi.nlm.nih.gov/pubmed/23562240&lt;/style&gt;&lt;/url&gt;&lt;/related-urls&gt;&lt;/urls&gt;&lt;electronic-resource-num&gt;10.1016/j.bmcl.2013.03.028&lt;/electronic-resource-num&gt;&lt;/record&gt;&lt;/Cite&gt;&lt;/EndNote&gt;</w:instrText>
        </w:r>
        <w:r w:rsidR="007521BE" w:rsidRPr="00446934">
          <w:fldChar w:fldCharType="separate"/>
        </w:r>
        <w:r w:rsidR="007521BE" w:rsidRPr="00CA073C">
          <w:rPr>
            <w:noProof/>
            <w:vertAlign w:val="superscript"/>
          </w:rPr>
          <w:t>71</w:t>
        </w:r>
        <w:r w:rsidR="007521BE" w:rsidRPr="00446934">
          <w:fldChar w:fldCharType="end"/>
        </w:r>
      </w:hyperlink>
      <w:r w:rsidRPr="00446934">
        <w:rPr>
          <w:color w:val="FF0000"/>
        </w:rPr>
        <w:t xml:space="preserve"> </w:t>
      </w:r>
      <w:r w:rsidRPr="00446934">
        <w:t xml:space="preserve">e.g. aggregation can form a false </w:t>
      </w:r>
      <w:r w:rsidRPr="00446934">
        <w:lastRenderedPageBreak/>
        <w:t>positive SPR signal,</w:t>
      </w:r>
      <w:hyperlink w:anchor="_ENREF_72" w:tooltip="Giannetti, 2008 #58" w:history="1">
        <w:r w:rsidR="007521BE" w:rsidRPr="00446934">
          <w:fldChar w:fldCharType="begin"/>
        </w:r>
        <w:r w:rsidR="007521BE">
          <w:instrText xml:space="preserve"> ADDIN EN.CITE &lt;EndNote&gt;&lt;Cite&gt;&lt;Author&gt;Giannetti&lt;/Author&gt;&lt;Year&gt;2008&lt;/Year&gt;&lt;RecNum&gt;58&lt;/RecNum&gt;&lt;DisplayText&gt;&lt;style face="superscript"&gt;72&lt;/style&gt;&lt;/DisplayText&gt;&lt;record&gt;&lt;rec-number&gt;58&lt;/rec-number&gt;&lt;foreign-keys&gt;&lt;key app="EN" db-id="wxvaw2xaraptv8evtp55xe5g5t52pt55z5vf"&gt;58&lt;/key&gt;&lt;/foreign-keys&gt;&lt;ref-type name="Journal Article"&gt;17&lt;/ref-type&gt;&lt;contributors&gt;&lt;authors&gt;&lt;author&gt;Giannetti, A. M.&lt;/author&gt;&lt;author&gt;Koch, B. D.&lt;/author&gt;&lt;author&gt;Browner, M. F.&lt;/author&gt;&lt;/authors&gt;&lt;/contributors&gt;&lt;auth-address&gt;Roche Palo Alto LLC, Palo Alto, CA 94304 USA&lt;/auth-address&gt;&lt;titles&gt;&lt;title&gt;Surface plasmon resonance based assay for the detection and characterization of promiscuous inhibitors&lt;/title&gt;&lt;secondary-title&gt;Journal of Medicinal Chemistry&lt;/secondary-title&gt;&lt;alt-title&gt;J Med Chem&lt;/alt-title&gt;&lt;/titles&gt;&lt;alt-periodical&gt;&lt;full-title&gt;J Med Chem&lt;/full-title&gt;&lt;/alt-periodical&gt;&lt;pages&gt;574-580&lt;/pages&gt;&lt;volume&gt;51&lt;/volume&gt;&lt;number&gt;3&lt;/number&gt;&lt;keywords&gt;&lt;keyword&gt;mechanism&lt;/keyword&gt;&lt;keyword&gt;identification&lt;/keyword&gt;&lt;keyword&gt;discovery&lt;/keyword&gt;&lt;keyword&gt;detergent&lt;/keyword&gt;&lt;keyword&gt;binding&lt;/keyword&gt;&lt;/keywords&gt;&lt;dates&gt;&lt;year&gt;2008&lt;/year&gt;&lt;pub-dates&gt;&lt;date&gt;Feb 14&lt;/date&gt;&lt;/pub-dates&gt;&lt;/dates&gt;&lt;isbn&gt;0022-2623&lt;/isbn&gt;&lt;accession-num&gt;WOS:000252968700026&lt;/accession-num&gt;&lt;urls&gt;&lt;related-urls&gt;&lt;url&gt;&amp;lt;Go to ISI&amp;gt;://WOS:000252968700026&lt;/url&gt;&lt;/related-urls&gt;&lt;/urls&gt;&lt;electronic-resource-num&gt;10.1021/jm700952v&lt;/electronic-resource-num&gt;&lt;language&gt;English&lt;/language&gt;&lt;/record&gt;&lt;/Cite&gt;&lt;/EndNote&gt;</w:instrText>
        </w:r>
        <w:r w:rsidR="007521BE" w:rsidRPr="00446934">
          <w:fldChar w:fldCharType="separate"/>
        </w:r>
        <w:r w:rsidR="007521BE" w:rsidRPr="00CA073C">
          <w:rPr>
            <w:noProof/>
            <w:vertAlign w:val="superscript"/>
          </w:rPr>
          <w:t>72</w:t>
        </w:r>
        <w:r w:rsidR="007521BE" w:rsidRPr="00446934">
          <w:fldChar w:fldCharType="end"/>
        </w:r>
      </w:hyperlink>
      <w:r w:rsidRPr="00446934">
        <w:rPr>
          <w:color w:val="FF0000"/>
        </w:rPr>
        <w:t xml:space="preserve"> </w:t>
      </w:r>
      <w:r w:rsidRPr="00446934">
        <w:t xml:space="preserve">STD NMR can result in false </w:t>
      </w:r>
      <w:r w:rsidR="0000567D" w:rsidRPr="00446934">
        <w:t>negatives</w:t>
      </w:r>
      <w:r w:rsidRPr="00446934">
        <w:t xml:space="preserve"> </w:t>
      </w:r>
      <w:r w:rsidR="00EC77C8" w:rsidRPr="00446934">
        <w:t xml:space="preserve">due to </w:t>
      </w:r>
      <w:r w:rsidRPr="00446934">
        <w:t>direct irradiation of the fragment,</w:t>
      </w:r>
      <w:hyperlink w:anchor="_ENREF_71" w:tooltip="Davis, 2013 #57" w:history="1">
        <w:r w:rsidR="007521BE" w:rsidRPr="00446934">
          <w:fldChar w:fldCharType="begin"/>
        </w:r>
        <w:r w:rsidR="007521BE">
          <w:instrText xml:space="preserve"> ADDIN EN.CITE &lt;EndNote&gt;&lt;Cite&gt;&lt;Author&gt;Davis&lt;/Author&gt;&lt;Year&gt;2013&lt;/Year&gt;&lt;RecNum&gt;57&lt;/RecNum&gt;&lt;DisplayText&gt;&lt;style face="superscript"&gt;71&lt;/style&gt;&lt;/DisplayText&gt;&lt;record&gt;&lt;rec-number&gt;57&lt;/rec-number&gt;&lt;foreign-keys&gt;&lt;key app="EN" db-id="wxvaw2xaraptv8evtp55xe5g5t52pt55z5vf"&gt;57&lt;/key&gt;&lt;/foreign-keys&gt;&lt;ref-type name="Journal Article"&gt;17&lt;/ref-type&gt;&lt;contributors&gt;&lt;authors&gt;&lt;author&gt;Davis, B. J.&lt;/author&gt;&lt;author&gt;Erlanson, D. A.&lt;/author&gt;&lt;/authors&gt;&lt;/contributors&gt;&lt;auth-address&gt;Vernalis Ltd., Granta Park, Great Abington, Cambridge CB21 6GB, UK. b.davis@vernalis.com&lt;/auth-address&gt;&lt;titles&gt;&lt;title&gt;Learning from our mistakes: the &amp;apos;unknown knowns&amp;apos; in fragment screening&lt;/title&gt;&lt;secondary-title&gt;Bioorg Med Chem Lett&lt;/secondary-title&gt;&lt;/titles&gt;&lt;periodical&gt;&lt;full-title&gt;Bioorg Med Chem Lett&lt;/full-title&gt;&lt;/periodical&gt;&lt;pages&gt;2844-2852&lt;/pages&gt;&lt;volume&gt;23&lt;/volume&gt;&lt;number&gt;10&lt;/number&gt;&lt;edition&gt;2013/04/09&lt;/edition&gt;&lt;keywords&gt;&lt;keyword&gt;*Drug Discovery&lt;/keyword&gt;&lt;keyword&gt;*High-Throughput Screening Assays/methods&lt;/keyword&gt;&lt;keyword&gt;*Learning&lt;/keyword&gt;&lt;keyword&gt;Molecular Structure&lt;/keyword&gt;&lt;keyword&gt;Small Molecule Libraries/*chemistry&lt;/keyword&gt;&lt;/keywords&gt;&lt;dates&gt;&lt;year&gt;2013&lt;/year&gt;&lt;pub-dates&gt;&lt;date&gt;May 15&lt;/date&gt;&lt;/pub-dates&gt;&lt;/dates&gt;&lt;isbn&gt;1464-3405 (Electronic)&amp;#xD;0960-894X (Linking)&lt;/isbn&gt;&lt;accession-num&gt;23562240&lt;/accession-num&gt;&lt;urls&gt;&lt;related-urls&gt;&lt;url&gt;&lt;style face="underline" font="default" size="100%"&gt;https://www.ncbi.nlm.nih.gov/pubmed/23562240&lt;/style&gt;&lt;/url&gt;&lt;/related-urls&gt;&lt;/urls&gt;&lt;electronic-resource-num&gt;10.1016/j.bmcl.2013.03.028&lt;/electronic-resource-num&gt;&lt;/record&gt;&lt;/Cite&gt;&lt;/EndNote&gt;</w:instrText>
        </w:r>
        <w:r w:rsidR="007521BE" w:rsidRPr="00446934">
          <w:fldChar w:fldCharType="separate"/>
        </w:r>
        <w:r w:rsidR="007521BE" w:rsidRPr="00CA073C">
          <w:rPr>
            <w:noProof/>
            <w:vertAlign w:val="superscript"/>
          </w:rPr>
          <w:t>71</w:t>
        </w:r>
        <w:r w:rsidR="007521BE" w:rsidRPr="00446934">
          <w:fldChar w:fldCharType="end"/>
        </w:r>
      </w:hyperlink>
      <w:r w:rsidRPr="00446934">
        <w:rPr>
          <w:color w:val="FF0000"/>
        </w:rPr>
        <w:t xml:space="preserve"> </w:t>
      </w:r>
      <w:r w:rsidRPr="00446934">
        <w:t xml:space="preserve">fluorescence interferences from compounds </w:t>
      </w:r>
      <w:r w:rsidR="008243B6" w:rsidRPr="00446934">
        <w:t xml:space="preserve">can cause </w:t>
      </w:r>
      <w:r w:rsidRPr="00446934">
        <w:t>false positive</w:t>
      </w:r>
      <w:r w:rsidR="00485C08">
        <w:t>s</w:t>
      </w:r>
      <w:r w:rsidRPr="00446934">
        <w:t xml:space="preserve"> </w:t>
      </w:r>
      <w:r w:rsidR="008243B6" w:rsidRPr="00446934">
        <w:t xml:space="preserve">in </w:t>
      </w:r>
      <w:r w:rsidRPr="00446934">
        <w:t>FP,</w:t>
      </w:r>
      <w:r w:rsidRPr="00446934">
        <w:rPr>
          <w:color w:val="0070C0"/>
        </w:rPr>
        <w:t xml:space="preserve"> </w:t>
      </w:r>
      <w:r w:rsidRPr="00446934">
        <w:t>and fluorescence quenching by the fragments could lead to false negatives in TSA</w:t>
      </w:r>
      <w:r w:rsidR="005A29AA" w:rsidRPr="00446934">
        <w:t>.</w:t>
      </w:r>
      <w:hyperlink w:anchor="_ENREF_73" w:tooltip="Basse, 2010 #59" w:history="1">
        <w:r w:rsidR="007521BE" w:rsidRPr="00446934">
          <w:fldChar w:fldCharType="begin"/>
        </w:r>
        <w:r w:rsidR="007521BE">
          <w:instrText xml:space="preserve"> ADDIN EN.CITE &lt;EndNote&gt;&lt;Cite&gt;&lt;Author&gt;Basse&lt;/Author&gt;&lt;Year&gt;2010&lt;/Year&gt;&lt;RecNum&gt;59&lt;/RecNum&gt;&lt;DisplayText&gt;&lt;style face="superscript"&gt;73&lt;/style&gt;&lt;/DisplayText&gt;&lt;record&gt;&lt;rec-number&gt;59&lt;/rec-number&gt;&lt;foreign-keys&gt;&lt;key app="EN" db-id="wxvaw2xaraptv8evtp55xe5g5t52pt55z5vf"&gt;59&lt;/key&gt;&lt;/foreign-keys&gt;&lt;ref-type name="Journal Article"&gt;17&lt;/ref-type&gt;&lt;contributors&gt;&lt;authors&gt;&lt;author&gt;Basse, N.&lt;/author&gt;&lt;author&gt;Kaar, J. L.&lt;/author&gt;&lt;author&gt;Settanni, G.&lt;/author&gt;&lt;author&gt;Joerger, A. C.&lt;/author&gt;&lt;author&gt;Rutherford, T. J.&lt;/author&gt;&lt;author&gt;Fersht, A. R.&lt;/author&gt;&lt;/authors&gt;&lt;/contributors&gt;&lt;auth-address&gt;MRC, Ctr Prot Engn, Cambridge CB2 0QH, England&lt;/auth-address&gt;&lt;titles&gt;&lt;title&gt;Toward the Rational Design of p53-Stabilizing Drugs: Probing the Surface of the Oncogenic Y220C Mutant&lt;/title&gt;&lt;secondary-title&gt;Chemistry &amp;amp; Biology&lt;/secondary-title&gt;&lt;alt-title&gt;Chem Biol&lt;/alt-title&gt;&lt;/titles&gt;&lt;periodical&gt;&lt;full-title&gt;Chemistry &amp;amp; Biology&lt;/full-title&gt;&lt;abbr-1&gt;Chem Biol&lt;/abbr-1&gt;&lt;/periodical&gt;&lt;alt-periodical&gt;&lt;full-title&gt;Chemistry &amp;amp; Biology&lt;/full-title&gt;&lt;abbr-1&gt;Chem Biol&lt;/abbr-1&gt;&lt;/alt-periodical&gt;&lt;pages&gt;46-56&lt;/pages&gt;&lt;volume&gt;17&lt;/volume&gt;&lt;number&gt;1&lt;/number&gt;&lt;keywords&gt;&lt;keyword&gt;p53 core domain&lt;/keyword&gt;&lt;keyword&gt;tumor-suppressor p53&lt;/keyword&gt;&lt;keyword&gt;molecular-dynamics simulations&lt;/keyword&gt;&lt;keyword&gt;DNA-binding&lt;/keyword&gt;&lt;keyword&gt;organic-solvents&lt;/keyword&gt;&lt;keyword&gt;structural basis&lt;/keyword&gt;&lt;keyword&gt;ligand-binding&lt;/keyword&gt;&lt;keyword&gt;lead discovery&lt;/keyword&gt;&lt;keyword&gt;wild-type&lt;/keyword&gt;&lt;keyword&gt;protein&lt;/keyword&gt;&lt;/keywords&gt;&lt;dates&gt;&lt;year&gt;2010&lt;/year&gt;&lt;pub-dates&gt;&lt;date&gt;Jan 29&lt;/date&gt;&lt;/pub-dates&gt;&lt;/dates&gt;&lt;isbn&gt;1074-5521&lt;/isbn&gt;&lt;accession-num&gt;WOS:000275092300010&lt;/accession-num&gt;&lt;urls&gt;&lt;related-urls&gt;&lt;url&gt;&amp;lt;Go to ISI&amp;gt;://WOS:000275092300010&lt;/url&gt;&lt;/related-urls&gt;&lt;/urls&gt;&lt;electronic-resource-num&gt;10.1016/j.chembiol.2009.12.011&lt;/electronic-resource-num&gt;&lt;language&gt;English&lt;/language&gt;&lt;/record&gt;&lt;/Cite&gt;&lt;/EndNote&gt;</w:instrText>
        </w:r>
        <w:r w:rsidR="007521BE" w:rsidRPr="00446934">
          <w:fldChar w:fldCharType="separate"/>
        </w:r>
        <w:r w:rsidR="007521BE" w:rsidRPr="00CA073C">
          <w:rPr>
            <w:noProof/>
            <w:vertAlign w:val="superscript"/>
          </w:rPr>
          <w:t>73</w:t>
        </w:r>
        <w:r w:rsidR="007521BE" w:rsidRPr="00446934">
          <w:fldChar w:fldCharType="end"/>
        </w:r>
      </w:hyperlink>
      <w:r w:rsidRPr="00446934">
        <w:rPr>
          <w:color w:val="FF0000"/>
        </w:rPr>
        <w:t xml:space="preserve"> </w:t>
      </w:r>
      <w:r w:rsidR="008243B6" w:rsidRPr="00446934">
        <w:t xml:space="preserve">A </w:t>
      </w:r>
      <w:r w:rsidRPr="00446934">
        <w:t xml:space="preserve">low number of overlapping hits has also been </w:t>
      </w:r>
      <w:r w:rsidR="008243B6" w:rsidRPr="00446934">
        <w:t>observed in other fragment</w:t>
      </w:r>
      <w:r w:rsidR="00485C08">
        <w:t xml:space="preserve"> </w:t>
      </w:r>
      <w:r w:rsidR="008243B6" w:rsidRPr="00446934">
        <w:t xml:space="preserve">screening studies using </w:t>
      </w:r>
      <w:r w:rsidR="00550FAE" w:rsidRPr="00446934">
        <w:t>similar</w:t>
      </w:r>
      <w:r w:rsidR="008243B6" w:rsidRPr="00446934">
        <w:t xml:space="preserve"> assay technologies</w:t>
      </w:r>
      <w:r w:rsidR="00BF6DC1" w:rsidRPr="00446934">
        <w:t>.</w:t>
      </w:r>
      <w:r w:rsidR="000E6973" w:rsidRPr="00446934">
        <w:fldChar w:fldCharType="begin">
          <w:fldData xml:space="preserve">PEVuZE5vdGU+PENpdGU+PEF1dGhvcj5XaWVsZW5zPC9BdXRob3I+PFllYXI+MjAxMzwvWWVhcj48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</w:fldData>
        </w:fldChar>
      </w:r>
      <w:r w:rsidR="00CA073C">
        <w:instrText xml:space="preserve"> ADDIN EN.CITE </w:instrText>
      </w:r>
      <w:r w:rsidR="00CA073C">
        <w:fldChar w:fldCharType="begin">
          <w:fldData xml:space="preserve">PEVuZE5vdGU+PENpdGU+PEF1dGhvcj5XaWVsZW5zPC9BdXRob3I+PFllYXI+MjAxMzwvWWVhcj48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</w:fldData>
        </w:fldChar>
      </w:r>
      <w:r w:rsidR="00CA073C">
        <w:instrText xml:space="preserve"> ADDIN EN.CITE.DATA </w:instrText>
      </w:r>
      <w:r w:rsidR="00CA073C">
        <w:fldChar w:fldCharType="end"/>
      </w:r>
      <w:r w:rsidR="000E6973" w:rsidRPr="00446934">
        <w:fldChar w:fldCharType="separate"/>
      </w:r>
      <w:hyperlink w:anchor="_ENREF_74" w:tooltip="Wielens, 2013 #60" w:history="1">
        <w:r w:rsidR="007521BE" w:rsidRPr="00CA073C">
          <w:rPr>
            <w:noProof/>
            <w:vertAlign w:val="superscript"/>
          </w:rPr>
          <w:t>74</w:t>
        </w:r>
      </w:hyperlink>
      <w:r w:rsidR="00CA073C" w:rsidRPr="00CA073C">
        <w:rPr>
          <w:noProof/>
          <w:vertAlign w:val="superscript"/>
        </w:rPr>
        <w:t xml:space="preserve">, </w:t>
      </w:r>
      <w:hyperlink w:anchor="_ENREF_75" w:tooltip="Schiebel, 2015 #61" w:history="1">
        <w:r w:rsidR="007521BE" w:rsidRPr="00CA073C">
          <w:rPr>
            <w:noProof/>
            <w:vertAlign w:val="superscript"/>
          </w:rPr>
          <w:t>75</w:t>
        </w:r>
      </w:hyperlink>
      <w:r w:rsidR="000E6973" w:rsidRPr="00446934">
        <w:fldChar w:fldCharType="end"/>
      </w:r>
      <w:r w:rsidR="00614B2E" w:rsidRPr="00446934">
        <w:rPr>
          <w:color w:val="FF0000"/>
        </w:rPr>
        <w:t xml:space="preserve"> </w:t>
      </w:r>
      <w:r w:rsidR="00E73978" w:rsidRPr="00446934">
        <w:t>That said, there was a substantial overlap between STD NMR and SPR hits (</w:t>
      </w:r>
      <w:r w:rsidR="00E73978" w:rsidRPr="00446934">
        <w:rPr>
          <w:b/>
        </w:rPr>
        <w:t>Figure 2</w:t>
      </w:r>
      <w:r w:rsidR="00800835" w:rsidRPr="00446934">
        <w:rPr>
          <w:b/>
        </w:rPr>
        <w:t>A</w:t>
      </w:r>
      <w:r w:rsidR="00E73978" w:rsidRPr="00446934">
        <w:t>), and activity in these assays were emphasized in our prioritization.</w:t>
      </w:r>
    </w:p>
    <w:p w14:paraId="7DDD0954" w14:textId="77777777" w:rsidR="004F43FB" w:rsidRPr="00446934" w:rsidRDefault="004F43FB" w:rsidP="00E950F9">
      <w:pPr>
        <w:spacing w:line="480" w:lineRule="auto"/>
        <w:jc w:val="both"/>
        <w:rPr>
          <w:b/>
        </w:rPr>
      </w:pPr>
    </w:p>
    <w:p w14:paraId="1633D58E" w14:textId="3EB269F6" w:rsidR="00165041" w:rsidRPr="00446934" w:rsidRDefault="00687A94" w:rsidP="00E950F9">
      <w:pPr>
        <w:spacing w:line="480" w:lineRule="auto"/>
        <w:jc w:val="both"/>
        <w:rPr>
          <w:color w:val="0070C0"/>
        </w:rPr>
      </w:pPr>
      <w:proofErr w:type="gramStart"/>
      <w:r w:rsidRPr="00446934">
        <w:rPr>
          <w:b/>
        </w:rPr>
        <w:t>X-ray C</w:t>
      </w:r>
      <w:r w:rsidR="007E4BF8" w:rsidRPr="00446934">
        <w:rPr>
          <w:b/>
        </w:rPr>
        <w:t xml:space="preserve">rystallography </w:t>
      </w:r>
      <w:r w:rsidR="007C7114" w:rsidRPr="00446934">
        <w:rPr>
          <w:b/>
        </w:rPr>
        <w:t>of Fragment Hits.</w:t>
      </w:r>
      <w:proofErr w:type="gramEnd"/>
      <w:r w:rsidR="001B7510" w:rsidRPr="00446934">
        <w:t xml:space="preserve"> </w:t>
      </w:r>
      <w:r w:rsidR="00C13304" w:rsidRPr="00446934">
        <w:t xml:space="preserve">The </w:t>
      </w:r>
      <w:r w:rsidR="00113249" w:rsidRPr="00446934">
        <w:t xml:space="preserve">binding poses of the </w:t>
      </w:r>
      <w:r w:rsidR="00C13304" w:rsidRPr="00446934">
        <w:t xml:space="preserve">high-priority hits were </w:t>
      </w:r>
      <w:r w:rsidR="00113249" w:rsidRPr="00446934">
        <w:t xml:space="preserve">assessed by </w:t>
      </w:r>
      <w:r w:rsidR="00113249" w:rsidRPr="00446934">
        <w:rPr>
          <w:rFonts w:ascii="Calibri" w:hAnsi="Calibri"/>
        </w:rPr>
        <w:t>X-ray crystallography</w:t>
      </w:r>
      <w:r w:rsidR="007616D5" w:rsidRPr="00446934">
        <w:rPr>
          <w:rFonts w:ascii="Calibri" w:hAnsi="Calibri"/>
        </w:rPr>
        <w:t xml:space="preserve"> by soaking </w:t>
      </w:r>
      <w:r w:rsidR="00113249" w:rsidRPr="00446934">
        <w:t xml:space="preserve">the fragments </w:t>
      </w:r>
      <w:r w:rsidR="00CE5D32" w:rsidRPr="00446934">
        <w:t xml:space="preserve">at 5–10 mM </w:t>
      </w:r>
      <w:r w:rsidR="00113249" w:rsidRPr="00446934">
        <w:t xml:space="preserve">into </w:t>
      </w:r>
      <w:r w:rsidR="00D47D8A" w:rsidRPr="00446934">
        <w:t>crystals of mouse Keap1 Ke</w:t>
      </w:r>
      <w:r w:rsidR="00113249" w:rsidRPr="00446934">
        <w:t xml:space="preserve">lch domain </w:t>
      </w:r>
      <w:r w:rsidR="009327B6" w:rsidRPr="00446934">
        <w:t>in 5–10% DMSO.</w:t>
      </w:r>
      <w:hyperlink w:anchor="_ENREF_20" w:tooltip="Davies, 2016 #20" w:history="1">
        <w:r w:rsidR="007521BE" w:rsidRPr="00446934">
          <w:fldChar w:fldCharType="begin">
            <w:fldData xml:space="preserve">PEVuZE5vdGU+PENpdGU+PEF1dGhvcj5EYXZpZXM8L0F1dGhvcj48WWVhcj4yMDE2PC9ZZWFyPjxS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==
</w:fldData>
          </w:fldChar>
        </w:r>
        <w:r w:rsidR="007521BE" w:rsidRPr="00446934">
          <w:instrText xml:space="preserve"> ADDIN EN.CITE </w:instrText>
        </w:r>
        <w:r w:rsidR="007521BE" w:rsidRPr="00446934">
          <w:fldChar w:fldCharType="begin">
            <w:fldData xml:space="preserve">PEVuZE5vdGU+PENpdGU+PEF1dGhvcj5EYXZpZXM8L0F1dGhvcj48WWVhcj4yMDE2PC9ZZWFyPjxS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==
</w:fldData>
          </w:fldChar>
        </w:r>
        <w:r w:rsidR="007521BE" w:rsidRPr="00446934">
          <w:instrText xml:space="preserve"> ADDIN EN.CITE.DATA </w:instrText>
        </w:r>
        <w:r w:rsidR="007521BE" w:rsidRPr="00446934">
          <w:fldChar w:fldCharType="end"/>
        </w:r>
        <w:r w:rsidR="007521BE" w:rsidRPr="00446934">
          <w:fldChar w:fldCharType="separate"/>
        </w:r>
        <w:r w:rsidR="007521BE" w:rsidRPr="00446934">
          <w:rPr>
            <w:vertAlign w:val="superscript"/>
          </w:rPr>
          <w:t>20</w:t>
        </w:r>
        <w:r w:rsidR="007521BE" w:rsidRPr="00446934">
          <w:fldChar w:fldCharType="end"/>
        </w:r>
      </w:hyperlink>
      <w:r w:rsidR="00113249" w:rsidRPr="00446934">
        <w:rPr>
          <w:color w:val="FF0000"/>
        </w:rPr>
        <w:t xml:space="preserve"> </w:t>
      </w:r>
      <w:r w:rsidR="0066367C" w:rsidRPr="00446934">
        <w:t xml:space="preserve">Co-crystal structures of seven </w:t>
      </w:r>
      <w:r w:rsidR="00497AFA" w:rsidRPr="00446934">
        <w:t xml:space="preserve">of the high-priority hits </w:t>
      </w:r>
      <w:r w:rsidR="0066367C" w:rsidRPr="00446934">
        <w:t xml:space="preserve">were obtained with good resolutions: </w:t>
      </w:r>
      <w:r w:rsidR="00497AFA" w:rsidRPr="00446934">
        <w:rPr>
          <w:b/>
        </w:rPr>
        <w:t>1f</w:t>
      </w:r>
      <w:r w:rsidR="0052178C" w:rsidRPr="00446934">
        <w:rPr>
          <w:b/>
        </w:rPr>
        <w:t xml:space="preserve"> </w:t>
      </w:r>
      <w:r w:rsidR="0052178C" w:rsidRPr="00446934">
        <w:t>(</w:t>
      </w:r>
      <w:r w:rsidR="00750C78" w:rsidRPr="00446934">
        <w:t xml:space="preserve">2.15 </w:t>
      </w:r>
      <w:r w:rsidR="0052178C" w:rsidRPr="00446934">
        <w:t>Å)</w:t>
      </w:r>
      <w:r w:rsidR="00497AFA" w:rsidRPr="00446934">
        <w:t>,</w:t>
      </w:r>
      <w:r w:rsidR="00F218EA" w:rsidRPr="00446934">
        <w:t xml:space="preserve"> </w:t>
      </w:r>
      <w:r w:rsidR="00F218EA" w:rsidRPr="00446934">
        <w:rPr>
          <w:b/>
        </w:rPr>
        <w:t>3c</w:t>
      </w:r>
      <w:r w:rsidR="0052178C" w:rsidRPr="00446934">
        <w:rPr>
          <w:b/>
        </w:rPr>
        <w:t xml:space="preserve"> </w:t>
      </w:r>
      <w:r w:rsidR="0052178C" w:rsidRPr="00446934">
        <w:t>(</w:t>
      </w:r>
      <w:r w:rsidR="00750C78" w:rsidRPr="00446934">
        <w:t xml:space="preserve">2.0 </w:t>
      </w:r>
      <w:r w:rsidR="0052178C" w:rsidRPr="00446934">
        <w:t>Å)</w:t>
      </w:r>
      <w:r w:rsidR="00F218EA" w:rsidRPr="00446934">
        <w:t>,</w:t>
      </w:r>
      <w:r w:rsidR="00497AFA" w:rsidRPr="00446934">
        <w:t xml:space="preserve"> </w:t>
      </w:r>
      <w:r w:rsidR="00497AFA" w:rsidRPr="00446934">
        <w:rPr>
          <w:b/>
        </w:rPr>
        <w:t>3g</w:t>
      </w:r>
      <w:r w:rsidR="0052178C" w:rsidRPr="00446934">
        <w:rPr>
          <w:b/>
        </w:rPr>
        <w:t xml:space="preserve"> </w:t>
      </w:r>
      <w:r w:rsidR="0052178C" w:rsidRPr="00446934">
        <w:t>(</w:t>
      </w:r>
      <w:r w:rsidR="00750C78" w:rsidRPr="00446934">
        <w:t>2.2</w:t>
      </w:r>
      <w:r w:rsidR="0052178C" w:rsidRPr="00446934">
        <w:t xml:space="preserve"> Å)</w:t>
      </w:r>
      <w:r w:rsidR="00497AFA" w:rsidRPr="00446934">
        <w:t xml:space="preserve">, </w:t>
      </w:r>
      <w:r w:rsidR="008E6A27" w:rsidRPr="00446934">
        <w:rPr>
          <w:b/>
        </w:rPr>
        <w:t xml:space="preserve">3j </w:t>
      </w:r>
      <w:r w:rsidR="008E6A27" w:rsidRPr="00446934">
        <w:t xml:space="preserve">(2.1 Å), </w:t>
      </w:r>
      <w:r w:rsidR="00497AFA" w:rsidRPr="00446934">
        <w:rPr>
          <w:b/>
        </w:rPr>
        <w:t>3l</w:t>
      </w:r>
      <w:r w:rsidR="0052178C" w:rsidRPr="00446934">
        <w:rPr>
          <w:b/>
        </w:rPr>
        <w:t xml:space="preserve"> </w:t>
      </w:r>
      <w:r w:rsidR="0052178C" w:rsidRPr="00446934">
        <w:t>(</w:t>
      </w:r>
      <w:r w:rsidR="00750C78" w:rsidRPr="00446934">
        <w:t>1.38</w:t>
      </w:r>
      <w:r w:rsidR="0052178C" w:rsidRPr="00446934">
        <w:t xml:space="preserve"> Å)</w:t>
      </w:r>
      <w:r w:rsidR="00497AFA" w:rsidRPr="00446934">
        <w:t xml:space="preserve">, </w:t>
      </w:r>
      <w:r w:rsidR="00497AFA" w:rsidRPr="00446934">
        <w:rPr>
          <w:b/>
        </w:rPr>
        <w:t>4c</w:t>
      </w:r>
      <w:r w:rsidR="0052178C" w:rsidRPr="00446934">
        <w:rPr>
          <w:b/>
        </w:rPr>
        <w:t xml:space="preserve"> </w:t>
      </w:r>
      <w:r w:rsidR="0052178C" w:rsidRPr="00446934">
        <w:t>(</w:t>
      </w:r>
      <w:r w:rsidR="00750C78" w:rsidRPr="00446934">
        <w:t>1.98</w:t>
      </w:r>
      <w:r w:rsidR="0052178C" w:rsidRPr="00446934">
        <w:t xml:space="preserve"> Å)</w:t>
      </w:r>
      <w:r w:rsidR="00497AFA" w:rsidRPr="00446934">
        <w:t xml:space="preserve">, and </w:t>
      </w:r>
      <w:r w:rsidR="00497AFA" w:rsidRPr="00446934">
        <w:rPr>
          <w:b/>
        </w:rPr>
        <w:t>5e</w:t>
      </w:r>
      <w:r w:rsidR="0052178C" w:rsidRPr="00446934">
        <w:rPr>
          <w:b/>
        </w:rPr>
        <w:t xml:space="preserve"> </w:t>
      </w:r>
      <w:r w:rsidR="0052178C" w:rsidRPr="00446934">
        <w:t>(</w:t>
      </w:r>
      <w:r w:rsidR="008E6A27" w:rsidRPr="00446934">
        <w:t xml:space="preserve">2.3 </w:t>
      </w:r>
      <w:r w:rsidR="0052178C" w:rsidRPr="00446934">
        <w:t>Å)</w:t>
      </w:r>
      <w:r w:rsidR="00FD040B" w:rsidRPr="00446934">
        <w:t xml:space="preserve">. For </w:t>
      </w:r>
      <w:r w:rsidR="00FD040B" w:rsidRPr="00446934">
        <w:rPr>
          <w:b/>
        </w:rPr>
        <w:t>3l</w:t>
      </w:r>
      <w:r w:rsidR="00FD040B" w:rsidRPr="00446934">
        <w:t xml:space="preserve"> and </w:t>
      </w:r>
      <w:r w:rsidR="00FD040B" w:rsidRPr="00446934">
        <w:rPr>
          <w:b/>
        </w:rPr>
        <w:t>4c</w:t>
      </w:r>
      <w:r w:rsidR="00FD040B" w:rsidRPr="00446934">
        <w:t xml:space="preserve">, </w:t>
      </w:r>
      <w:r w:rsidR="00B55D28" w:rsidRPr="00446934">
        <w:t xml:space="preserve">well-defined </w:t>
      </w:r>
      <w:r w:rsidR="00FD040B" w:rsidRPr="00446934">
        <w:t>electron-densities allowed an unambiguous placement of the ligands</w:t>
      </w:r>
      <w:r w:rsidR="005D5CC3" w:rsidRPr="00446934">
        <w:t xml:space="preserve"> within the Neh2-binding site of the Kelch domain (</w:t>
      </w:r>
      <w:r w:rsidR="005D5CC3" w:rsidRPr="00446934">
        <w:rPr>
          <w:b/>
        </w:rPr>
        <w:t>Figure 3A</w:t>
      </w:r>
      <w:r w:rsidR="005D5CC3" w:rsidRPr="00446934">
        <w:t>)</w:t>
      </w:r>
      <w:r w:rsidR="00F16BB7" w:rsidRPr="00446934">
        <w:t xml:space="preserve">. For </w:t>
      </w:r>
      <w:r w:rsidR="00F16BB7" w:rsidRPr="00446934">
        <w:rPr>
          <w:b/>
        </w:rPr>
        <w:t>1f</w:t>
      </w:r>
      <w:r w:rsidR="00F16BB7" w:rsidRPr="00446934">
        <w:rPr>
          <w:kern w:val="21"/>
        </w:rPr>
        <w:t xml:space="preserve">, </w:t>
      </w:r>
      <w:r w:rsidR="00F16BB7" w:rsidRPr="00446934">
        <w:rPr>
          <w:b/>
        </w:rPr>
        <w:t>3c</w:t>
      </w:r>
      <w:r w:rsidR="00F16BB7" w:rsidRPr="00446934">
        <w:t xml:space="preserve">, </w:t>
      </w:r>
      <w:r w:rsidR="00F16BB7" w:rsidRPr="00446934">
        <w:rPr>
          <w:b/>
        </w:rPr>
        <w:t>3g</w:t>
      </w:r>
      <w:r w:rsidR="00F16BB7" w:rsidRPr="00446934">
        <w:t xml:space="preserve">, and </w:t>
      </w:r>
      <w:r w:rsidR="00F16BB7" w:rsidRPr="00446934">
        <w:rPr>
          <w:b/>
        </w:rPr>
        <w:t>3j</w:t>
      </w:r>
      <w:r w:rsidR="00CE5D32" w:rsidRPr="00446934">
        <w:rPr>
          <w:bCs/>
        </w:rPr>
        <w:t>,</w:t>
      </w:r>
      <w:r w:rsidR="00F16BB7" w:rsidRPr="00446934">
        <w:rPr>
          <w:b/>
        </w:rPr>
        <w:t xml:space="preserve"> </w:t>
      </w:r>
      <w:r w:rsidR="00F16BB7" w:rsidRPr="00446934">
        <w:t>electron-densities</w:t>
      </w:r>
      <w:r w:rsidR="00677A27" w:rsidRPr="00446934">
        <w:t xml:space="preserve"> proving </w:t>
      </w:r>
      <w:r w:rsidR="00F16BB7" w:rsidRPr="00446934">
        <w:t>that the fragment</w:t>
      </w:r>
      <w:r w:rsidR="000E0A11" w:rsidRPr="00446934">
        <w:t>s</w:t>
      </w:r>
      <w:r w:rsidR="00F16BB7" w:rsidRPr="00446934">
        <w:t xml:space="preserve"> bind </w:t>
      </w:r>
      <w:r w:rsidR="00CE5D32" w:rsidRPr="00446934">
        <w:t xml:space="preserve">in </w:t>
      </w:r>
      <w:r w:rsidR="00F16BB7" w:rsidRPr="00446934">
        <w:t>the pocket were</w:t>
      </w:r>
      <w:r w:rsidR="000E0A11" w:rsidRPr="00446934">
        <w:t xml:space="preserve"> resolved</w:t>
      </w:r>
      <w:r w:rsidR="00D17142" w:rsidRPr="00446934">
        <w:t>. H</w:t>
      </w:r>
      <w:r w:rsidR="00717810" w:rsidRPr="00446934">
        <w:t xml:space="preserve">owever, </w:t>
      </w:r>
      <w:r w:rsidR="0078762A" w:rsidRPr="00446934">
        <w:t xml:space="preserve">these </w:t>
      </w:r>
      <w:r w:rsidR="000E0A11" w:rsidRPr="00446934">
        <w:t xml:space="preserve">electron-densities </w:t>
      </w:r>
      <w:r w:rsidR="0078762A" w:rsidRPr="00446934">
        <w:t xml:space="preserve">were not completely covering the </w:t>
      </w:r>
      <w:r w:rsidR="002D1A1F" w:rsidRPr="00446934">
        <w:t>modeled</w:t>
      </w:r>
      <w:r w:rsidR="00CE5D32" w:rsidRPr="00446934">
        <w:t xml:space="preserve"> </w:t>
      </w:r>
      <w:r w:rsidR="0078762A" w:rsidRPr="00446934">
        <w:t>ligand</w:t>
      </w:r>
      <w:r w:rsidR="00CE5D32" w:rsidRPr="00446934">
        <w:t xml:space="preserve"> structures</w:t>
      </w:r>
      <w:r w:rsidR="000E0A11" w:rsidRPr="00446934">
        <w:t xml:space="preserve"> </w:t>
      </w:r>
      <w:r w:rsidR="00937257" w:rsidRPr="00446934">
        <w:t>at standard 2Fo − Fc crystallographic maps contoured at 1σ levels</w:t>
      </w:r>
      <w:r w:rsidR="00937257" w:rsidRPr="00446934" w:rsidDel="00937257">
        <w:t xml:space="preserve"> </w:t>
      </w:r>
      <w:r w:rsidR="006441E8" w:rsidRPr="00446934">
        <w:t>and thus some uncertainty is associated with determination of</w:t>
      </w:r>
      <w:r w:rsidR="000E0A11" w:rsidRPr="00446934">
        <w:t xml:space="preserve"> the</w:t>
      </w:r>
      <w:r w:rsidR="0078762A" w:rsidRPr="00446934">
        <w:t xml:space="preserve"> binding modes </w:t>
      </w:r>
      <w:r w:rsidR="000E0A11" w:rsidRPr="00446934">
        <w:t>(</w:t>
      </w:r>
      <w:r w:rsidR="000E0A11" w:rsidRPr="00446934">
        <w:rPr>
          <w:b/>
        </w:rPr>
        <w:t>Figure S</w:t>
      </w:r>
      <w:r w:rsidR="00C37254" w:rsidRPr="00446934">
        <w:rPr>
          <w:b/>
        </w:rPr>
        <w:t>1</w:t>
      </w:r>
      <w:r w:rsidR="000E0A11" w:rsidRPr="00446934">
        <w:t xml:space="preserve">). Fragment </w:t>
      </w:r>
      <w:r w:rsidR="000E0A11" w:rsidRPr="00446934">
        <w:rPr>
          <w:b/>
          <w:kern w:val="21"/>
        </w:rPr>
        <w:t>5e</w:t>
      </w:r>
      <w:r w:rsidR="00165041" w:rsidRPr="00446934">
        <w:rPr>
          <w:b/>
        </w:rPr>
        <w:t xml:space="preserve"> </w:t>
      </w:r>
      <w:r w:rsidR="00165041" w:rsidRPr="00446934">
        <w:rPr>
          <w:kern w:val="21"/>
        </w:rPr>
        <w:t>was found binding outside the pocket on the s</w:t>
      </w:r>
      <w:r w:rsidR="00971BBE" w:rsidRPr="00446934">
        <w:t>ide of the Keap1 Kelch domain</w:t>
      </w:r>
      <w:r w:rsidR="00D6368C" w:rsidRPr="00446934">
        <w:t xml:space="preserve"> </w:t>
      </w:r>
      <w:r w:rsidR="00763C8D" w:rsidRPr="00446934">
        <w:t>(</w:t>
      </w:r>
      <w:r w:rsidR="00CE5D32" w:rsidRPr="00446934">
        <w:rPr>
          <w:i/>
          <w:iCs/>
        </w:rPr>
        <w:t xml:space="preserve">data </w:t>
      </w:r>
      <w:r w:rsidR="00763C8D" w:rsidRPr="00446934">
        <w:rPr>
          <w:i/>
        </w:rPr>
        <w:t>not shown</w:t>
      </w:r>
      <w:r w:rsidR="00763C8D" w:rsidRPr="00446934">
        <w:t>)</w:t>
      </w:r>
      <w:r w:rsidR="00124B4B" w:rsidRPr="00446934">
        <w:t xml:space="preserve">, correlating with the fact </w:t>
      </w:r>
      <w:r w:rsidR="00C909D5" w:rsidRPr="00446934">
        <w:t xml:space="preserve">that </w:t>
      </w:r>
      <w:r w:rsidR="00124B4B" w:rsidRPr="00446934">
        <w:t xml:space="preserve">it was not an FP hit. On the other hand, </w:t>
      </w:r>
      <w:r w:rsidR="00124B4B" w:rsidRPr="00446934">
        <w:rPr>
          <w:b/>
        </w:rPr>
        <w:t>1f</w:t>
      </w:r>
      <w:r w:rsidR="00124B4B" w:rsidRPr="00446934">
        <w:t xml:space="preserve">, </w:t>
      </w:r>
      <w:r w:rsidR="00124B4B" w:rsidRPr="00446934">
        <w:rPr>
          <w:b/>
        </w:rPr>
        <w:t>3c</w:t>
      </w:r>
      <w:r w:rsidR="00124B4B" w:rsidRPr="00446934">
        <w:t xml:space="preserve">, </w:t>
      </w:r>
      <w:r w:rsidR="00124B4B" w:rsidRPr="00446934">
        <w:rPr>
          <w:b/>
        </w:rPr>
        <w:t>3g</w:t>
      </w:r>
      <w:r w:rsidR="00124B4B" w:rsidRPr="00446934">
        <w:t xml:space="preserve">, and </w:t>
      </w:r>
      <w:r w:rsidR="00124B4B" w:rsidRPr="00446934">
        <w:rPr>
          <w:b/>
        </w:rPr>
        <w:t>3j</w:t>
      </w:r>
      <w:r w:rsidR="00124B4B" w:rsidRPr="00446934">
        <w:t xml:space="preserve"> were found in the Keap1 Kelch binding pocket despite not being FP hits either. This probably reflects that the FP assay is not sensitive enough to detect these weak binders. </w:t>
      </w:r>
    </w:p>
    <w:p w14:paraId="01C70BF0" w14:textId="573D424C" w:rsidR="0058159C" w:rsidRPr="00446934" w:rsidRDefault="009F1BC5" w:rsidP="00E950F9">
      <w:pPr>
        <w:spacing w:line="480" w:lineRule="auto"/>
        <w:jc w:val="both"/>
      </w:pPr>
      <w:r w:rsidRPr="00446934">
        <w:rPr>
          <w:kern w:val="21"/>
        </w:rPr>
        <w:t xml:space="preserve">The binding pocket </w:t>
      </w:r>
      <w:r w:rsidR="00AE1747" w:rsidRPr="00446934">
        <w:rPr>
          <w:kern w:val="21"/>
        </w:rPr>
        <w:t>has</w:t>
      </w:r>
      <w:r w:rsidR="00AE1747" w:rsidRPr="00446934">
        <w:t xml:space="preserve"> been </w:t>
      </w:r>
      <w:r w:rsidRPr="00446934">
        <w:t>divided into five interconnected subpockets, denoted P1</w:t>
      </w:r>
      <w:r w:rsidR="006C72BD" w:rsidRPr="00446934">
        <w:rPr>
          <w:rFonts w:cstheme="minorHAnsi"/>
        </w:rPr>
        <w:t>–</w:t>
      </w:r>
      <w:r w:rsidRPr="00446934">
        <w:t>P5, where P1 and P2 contain mostly polar</w:t>
      </w:r>
      <w:r w:rsidR="006C72BD" w:rsidRPr="00446934">
        <w:t xml:space="preserve"> and</w:t>
      </w:r>
      <w:r w:rsidRPr="00446934">
        <w:t xml:space="preserve"> basic residues</w:t>
      </w:r>
      <w:r w:rsidR="006C72BD" w:rsidRPr="00446934">
        <w:t xml:space="preserve"> (Arg483, Ser508, Arg380, Asn382</w:t>
      </w:r>
      <w:r w:rsidR="00C909D5" w:rsidRPr="00446934">
        <w:t>,</w:t>
      </w:r>
      <w:r w:rsidR="006C72BD" w:rsidRPr="00446934">
        <w:t xml:space="preserve"> and Asn414)</w:t>
      </w:r>
      <w:r w:rsidRPr="00446934">
        <w:t>, while the P5 contains a hydrophobic aromatic triad made up of Tyr572, Phe577</w:t>
      </w:r>
      <w:r w:rsidR="00C909D5" w:rsidRPr="00446934">
        <w:t>,</w:t>
      </w:r>
      <w:r w:rsidRPr="00446934">
        <w:t xml:space="preserve"> and Tyr334 (</w:t>
      </w:r>
      <w:r w:rsidR="00072980" w:rsidRPr="00446934">
        <w:rPr>
          <w:b/>
          <w:kern w:val="21"/>
        </w:rPr>
        <w:t xml:space="preserve">Figure </w:t>
      </w:r>
      <w:r w:rsidR="005665A2" w:rsidRPr="00446934">
        <w:rPr>
          <w:b/>
          <w:kern w:val="21"/>
        </w:rPr>
        <w:t>3</w:t>
      </w:r>
      <w:r w:rsidR="005665A2" w:rsidRPr="00446934">
        <w:rPr>
          <w:b/>
        </w:rPr>
        <w:t>A</w:t>
      </w:r>
      <w:r w:rsidRPr="00446934">
        <w:t>).</w:t>
      </w:r>
      <w:hyperlink w:anchor="_ENREF_26" w:tooltip="Jiang, 2014 #26" w:history="1">
        <w:r w:rsidR="007521BE" w:rsidRPr="00446934">
          <w:fldChar w:fldCharType="begin">
            <w:fldData xml:space="preserve">PEVuZE5vdGU+PENpdGU+PEF1dGhvcj5KaWFuZzwvQXV0aG9yPjxZZWFyPjIwMTQ8L1llYXI+PFJl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</w:fldData>
          </w:fldChar>
        </w:r>
        <w:r w:rsidR="007521BE" w:rsidRPr="00446934">
          <w:instrText xml:space="preserve"> ADDIN EN.CITE </w:instrText>
        </w:r>
        <w:r w:rsidR="007521BE" w:rsidRPr="00446934">
          <w:fldChar w:fldCharType="begin">
            <w:fldData xml:space="preserve">PEVuZE5vdGU+PENpdGU+PEF1dGhvcj5KaWFuZzwvQXV0aG9yPjxZZWFyPjIwMTQ8L1llYXI+PFJl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</w:fldData>
          </w:fldChar>
        </w:r>
        <w:r w:rsidR="007521BE" w:rsidRPr="00446934">
          <w:instrText xml:space="preserve"> ADDIN EN.CITE.DATA </w:instrText>
        </w:r>
        <w:r w:rsidR="007521BE" w:rsidRPr="00446934">
          <w:fldChar w:fldCharType="end"/>
        </w:r>
        <w:r w:rsidR="007521BE" w:rsidRPr="00446934">
          <w:fldChar w:fldCharType="separate"/>
        </w:r>
        <w:r w:rsidR="007521BE" w:rsidRPr="00446934">
          <w:rPr>
            <w:vertAlign w:val="superscript"/>
          </w:rPr>
          <w:t>26</w:t>
        </w:r>
        <w:r w:rsidR="007521BE" w:rsidRPr="00446934">
          <w:fldChar w:fldCharType="end"/>
        </w:r>
      </w:hyperlink>
      <w:r w:rsidRPr="00446934">
        <w:rPr>
          <w:color w:val="FF0000"/>
        </w:rPr>
        <w:t xml:space="preserve"> </w:t>
      </w:r>
      <w:r w:rsidR="00956850" w:rsidRPr="00446934">
        <w:t xml:space="preserve">Both </w:t>
      </w:r>
      <w:r w:rsidR="007E0CF2" w:rsidRPr="00446934">
        <w:rPr>
          <w:b/>
        </w:rPr>
        <w:t>4</w:t>
      </w:r>
      <w:r w:rsidR="00956850" w:rsidRPr="00446934">
        <w:rPr>
          <w:b/>
        </w:rPr>
        <w:t>c</w:t>
      </w:r>
      <w:r w:rsidR="00956850" w:rsidRPr="00446934">
        <w:t xml:space="preserve"> and </w:t>
      </w:r>
      <w:r w:rsidR="007E0CF2" w:rsidRPr="00446934">
        <w:rPr>
          <w:b/>
        </w:rPr>
        <w:t>3</w:t>
      </w:r>
      <w:r w:rsidR="00956850" w:rsidRPr="00446934">
        <w:rPr>
          <w:b/>
        </w:rPr>
        <w:t>c</w:t>
      </w:r>
      <w:r w:rsidR="00956850" w:rsidRPr="00446934">
        <w:t xml:space="preserve"> bind in P1, </w:t>
      </w:r>
      <w:r w:rsidR="00956850" w:rsidRPr="00446934">
        <w:lastRenderedPageBreak/>
        <w:t>where the</w:t>
      </w:r>
      <w:r w:rsidR="006C72BD" w:rsidRPr="00446934">
        <w:t>ir</w:t>
      </w:r>
      <w:r w:rsidR="00F87403" w:rsidRPr="00446934">
        <w:t xml:space="preserve"> </w:t>
      </w:r>
      <w:r w:rsidR="00E774A3" w:rsidRPr="00446934">
        <w:t xml:space="preserve">carboxylic </w:t>
      </w:r>
      <w:r w:rsidR="00956850" w:rsidRPr="00446934">
        <w:t>acids interact with Arg415 and</w:t>
      </w:r>
      <w:r w:rsidR="006C72BD" w:rsidRPr="00446934">
        <w:t>/or</w:t>
      </w:r>
      <w:r w:rsidR="00956850" w:rsidRPr="00446934">
        <w:t xml:space="preserve"> Arg483 </w:t>
      </w:r>
      <w:r w:rsidR="00E774A3" w:rsidRPr="00446934">
        <w:t xml:space="preserve">via </w:t>
      </w:r>
      <w:r w:rsidR="00956850" w:rsidRPr="00446934">
        <w:t>charge-assisted H-bond</w:t>
      </w:r>
      <w:r w:rsidR="006F14A3" w:rsidRPr="00446934">
        <w:t>s</w:t>
      </w:r>
      <w:r w:rsidR="007E0CF2" w:rsidRPr="00446934">
        <w:t xml:space="preserve"> (</w:t>
      </w:r>
      <w:r w:rsidR="007E0CF2" w:rsidRPr="00446934">
        <w:rPr>
          <w:b/>
        </w:rPr>
        <w:t>Figure 3A</w:t>
      </w:r>
      <w:r w:rsidR="007E0CF2" w:rsidRPr="00446934">
        <w:t xml:space="preserve"> and </w:t>
      </w:r>
      <w:r w:rsidR="007E0CF2" w:rsidRPr="00446934">
        <w:rPr>
          <w:b/>
        </w:rPr>
        <w:t>Figure S1B</w:t>
      </w:r>
      <w:r w:rsidR="007E0CF2" w:rsidRPr="00446934">
        <w:t>)</w:t>
      </w:r>
      <w:r w:rsidR="00956850" w:rsidRPr="00446934">
        <w:t xml:space="preserve">. </w:t>
      </w:r>
      <w:r w:rsidR="00F627EA" w:rsidRPr="00446934">
        <w:t xml:space="preserve"> </w:t>
      </w:r>
      <w:r w:rsidR="00B05D60" w:rsidRPr="00446934">
        <w:t>T</w:t>
      </w:r>
      <w:r w:rsidR="00956850" w:rsidRPr="00446934">
        <w:t xml:space="preserve">he </w:t>
      </w:r>
      <w:r w:rsidRPr="00446934">
        <w:t xml:space="preserve">sulfonamide of </w:t>
      </w:r>
      <w:r w:rsidRPr="00446934">
        <w:rPr>
          <w:b/>
        </w:rPr>
        <w:t>1f</w:t>
      </w:r>
      <w:r w:rsidRPr="00446934">
        <w:t xml:space="preserve"> </w:t>
      </w:r>
      <w:r w:rsidR="00CF3D7A" w:rsidRPr="00446934">
        <w:t>form</w:t>
      </w:r>
      <w:r w:rsidR="00664BDD" w:rsidRPr="00446934">
        <w:t>s</w:t>
      </w:r>
      <w:r w:rsidR="00CF3D7A" w:rsidRPr="00446934">
        <w:t xml:space="preserve"> a</w:t>
      </w:r>
      <w:r w:rsidR="001B7510" w:rsidRPr="00446934">
        <w:t>n</w:t>
      </w:r>
      <w:r w:rsidR="00CF3D7A" w:rsidRPr="00446934">
        <w:t xml:space="preserve"> H-bond </w:t>
      </w:r>
      <w:r w:rsidR="00C909D5" w:rsidRPr="00446934">
        <w:t xml:space="preserve">with </w:t>
      </w:r>
      <w:r w:rsidR="00CF3D7A" w:rsidRPr="00446934">
        <w:t xml:space="preserve">Ser602 in </w:t>
      </w:r>
      <w:r w:rsidRPr="00446934">
        <w:t>P2</w:t>
      </w:r>
      <w:r w:rsidR="001B7510" w:rsidRPr="00446934">
        <w:t>/P5</w:t>
      </w:r>
      <w:r w:rsidRPr="00446934">
        <w:t xml:space="preserve"> and the benzene </w:t>
      </w:r>
      <w:r w:rsidR="00CF3D7A" w:rsidRPr="00446934">
        <w:t xml:space="preserve">ring of </w:t>
      </w:r>
      <w:r w:rsidR="00CF3D7A" w:rsidRPr="00446934">
        <w:rPr>
          <w:b/>
        </w:rPr>
        <w:t>1f</w:t>
      </w:r>
      <w:r w:rsidR="00CF3D7A" w:rsidRPr="00446934">
        <w:t xml:space="preserve"> </w:t>
      </w:r>
      <w:r w:rsidRPr="00446934">
        <w:t xml:space="preserve">is placed </w:t>
      </w:r>
      <w:r w:rsidR="00CF3D7A" w:rsidRPr="00446934">
        <w:t xml:space="preserve">at the aromatic triad of </w:t>
      </w:r>
      <w:r w:rsidRPr="00446934">
        <w:t>T</w:t>
      </w:r>
      <w:r w:rsidR="00D069F7" w:rsidRPr="00446934">
        <w:t>yr33</w:t>
      </w:r>
      <w:r w:rsidRPr="00446934">
        <w:t>4, Tyr572, and Phe577</w:t>
      </w:r>
      <w:r w:rsidR="00AF38A5" w:rsidRPr="00446934">
        <w:t xml:space="preserve"> (</w:t>
      </w:r>
      <w:r w:rsidR="00AF38A5" w:rsidRPr="00446934">
        <w:rPr>
          <w:b/>
        </w:rPr>
        <w:t>Figure S1</w:t>
      </w:r>
      <w:r w:rsidR="00576BE8" w:rsidRPr="00446934">
        <w:rPr>
          <w:b/>
        </w:rPr>
        <w:t>A</w:t>
      </w:r>
      <w:r w:rsidR="00AF38A5" w:rsidRPr="00446934">
        <w:t>). A</w:t>
      </w:r>
      <w:r w:rsidR="00C60A04" w:rsidRPr="00446934">
        <w:t xml:space="preserve"> </w:t>
      </w:r>
      <w:r w:rsidRPr="00446934">
        <w:t xml:space="preserve">similar binding of the rigidified </w:t>
      </w:r>
      <w:r w:rsidR="00956850" w:rsidRPr="00446934">
        <w:t xml:space="preserve">sulfonamide </w:t>
      </w:r>
      <w:r w:rsidR="00956850" w:rsidRPr="00446934">
        <w:rPr>
          <w:b/>
        </w:rPr>
        <w:t xml:space="preserve">3g </w:t>
      </w:r>
      <w:r w:rsidR="00956850" w:rsidRPr="00446934">
        <w:t>is observed</w:t>
      </w:r>
      <w:r w:rsidR="00576BE8" w:rsidRPr="00446934">
        <w:t xml:space="preserve"> (</w:t>
      </w:r>
      <w:r w:rsidR="00576BE8" w:rsidRPr="00446934">
        <w:rPr>
          <w:b/>
        </w:rPr>
        <w:t>Figure S1C</w:t>
      </w:r>
      <w:r w:rsidR="00576BE8" w:rsidRPr="00446934">
        <w:t>)</w:t>
      </w:r>
      <w:r w:rsidR="00C60A04" w:rsidRPr="00446934">
        <w:t xml:space="preserve">. </w:t>
      </w:r>
      <w:r w:rsidR="00B05D60" w:rsidRPr="00446934">
        <w:t>Finally, the</w:t>
      </w:r>
      <w:r w:rsidRPr="00446934">
        <w:t xml:space="preserve"> benzotriazole</w:t>
      </w:r>
      <w:r w:rsidR="000679A3" w:rsidRPr="00446934">
        <w:t>s</w:t>
      </w:r>
      <w:r w:rsidR="007E0CFF" w:rsidRPr="00446934">
        <w:t xml:space="preserve"> of</w:t>
      </w:r>
      <w:r w:rsidR="00B05D60" w:rsidRPr="00446934">
        <w:t xml:space="preserve"> </w:t>
      </w:r>
      <w:r w:rsidR="00B05D60" w:rsidRPr="00446934">
        <w:rPr>
          <w:b/>
        </w:rPr>
        <w:t>3l</w:t>
      </w:r>
      <w:r w:rsidR="00B05D60" w:rsidRPr="00446934">
        <w:t xml:space="preserve"> </w:t>
      </w:r>
      <w:r w:rsidR="00576BE8" w:rsidRPr="00446934">
        <w:t xml:space="preserve">and </w:t>
      </w:r>
      <w:r w:rsidR="00576BE8" w:rsidRPr="00446934">
        <w:rPr>
          <w:b/>
        </w:rPr>
        <w:t>3j</w:t>
      </w:r>
      <w:r w:rsidR="00576BE8" w:rsidRPr="00446934">
        <w:t xml:space="preserve"> </w:t>
      </w:r>
      <w:r w:rsidR="000679A3" w:rsidRPr="00446934">
        <w:t>are both located i</w:t>
      </w:r>
      <w:r w:rsidR="00B05D60" w:rsidRPr="00446934">
        <w:t>n P4</w:t>
      </w:r>
      <w:r w:rsidR="00AF38A5" w:rsidRPr="00446934">
        <w:t xml:space="preserve"> (</w:t>
      </w:r>
      <w:r w:rsidR="00AF38A5" w:rsidRPr="00446934">
        <w:rPr>
          <w:b/>
        </w:rPr>
        <w:t xml:space="preserve">Figure </w:t>
      </w:r>
      <w:r w:rsidR="00576BE8" w:rsidRPr="00446934">
        <w:rPr>
          <w:b/>
        </w:rPr>
        <w:t xml:space="preserve">1 </w:t>
      </w:r>
      <w:r w:rsidR="00576BE8" w:rsidRPr="00446934">
        <w:t xml:space="preserve">and </w:t>
      </w:r>
      <w:r w:rsidR="00576BE8" w:rsidRPr="00446934">
        <w:rPr>
          <w:b/>
        </w:rPr>
        <w:t xml:space="preserve">Figure </w:t>
      </w:r>
      <w:r w:rsidR="00AF38A5" w:rsidRPr="00446934">
        <w:rPr>
          <w:b/>
        </w:rPr>
        <w:t>S1</w:t>
      </w:r>
      <w:r w:rsidR="00576BE8" w:rsidRPr="00446934">
        <w:rPr>
          <w:b/>
        </w:rPr>
        <w:t>D</w:t>
      </w:r>
      <w:r w:rsidR="007908CE" w:rsidRPr="00446934">
        <w:t>, respectively</w:t>
      </w:r>
      <w:r w:rsidR="00AF38A5" w:rsidRPr="00446934">
        <w:t>)</w:t>
      </w:r>
      <w:r w:rsidR="000679A3" w:rsidRPr="00446934">
        <w:t xml:space="preserve">. </w:t>
      </w:r>
      <w:r w:rsidR="00714944" w:rsidRPr="00446934">
        <w:t xml:space="preserve">The X-ray crystal structures of our fragments </w:t>
      </w:r>
      <w:r w:rsidR="00742C77" w:rsidRPr="00446934">
        <w:t xml:space="preserve">thus </w:t>
      </w:r>
      <w:r w:rsidR="00714944" w:rsidRPr="00446934">
        <w:t>suggest subpockets P1, P4, and P</w:t>
      </w:r>
      <w:r w:rsidR="00D226FA" w:rsidRPr="00446934">
        <w:t>5 to be hot spots of</w:t>
      </w:r>
      <w:r w:rsidR="006E6352" w:rsidRPr="00446934">
        <w:t xml:space="preserve"> the Keap1 Kelch binding pocket</w:t>
      </w:r>
      <w:r w:rsidR="00714944" w:rsidRPr="00446934">
        <w:t xml:space="preserve">, i.e. important contributors to binding energy, as has also previously been found </w:t>
      </w:r>
      <w:r w:rsidR="0094512D" w:rsidRPr="00446934">
        <w:t>by X-ray crystallographic fragment screening</w:t>
      </w:r>
      <w:r w:rsidR="00714944" w:rsidRPr="00446934">
        <w:t>.</w:t>
      </w:r>
      <w:hyperlink w:anchor="_ENREF_20" w:tooltip="Davies, 2016 #20" w:history="1">
        <w:r w:rsidR="007521BE" w:rsidRPr="00446934">
          <w:fldChar w:fldCharType="begin">
            <w:fldData xml:space="preserve">PEVuZE5vdGU+PENpdGU+PEF1dGhvcj5EYXZpZXM8L0F1dGhvcj48WWVhcj4yMDE2PC9ZZWFyPjxS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==
</w:fldData>
          </w:fldChar>
        </w:r>
        <w:r w:rsidR="007521BE" w:rsidRPr="00446934">
          <w:instrText xml:space="preserve"> ADDIN EN.CITE </w:instrText>
        </w:r>
        <w:r w:rsidR="007521BE" w:rsidRPr="00446934">
          <w:fldChar w:fldCharType="begin">
            <w:fldData xml:space="preserve">PEVuZE5vdGU+PENpdGU+PEF1dGhvcj5EYXZpZXM8L0F1dGhvcj48WWVhcj4yMDE2PC9ZZWFyPjxS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==
</w:fldData>
          </w:fldChar>
        </w:r>
        <w:r w:rsidR="007521BE" w:rsidRPr="00446934">
          <w:instrText xml:space="preserve"> ADDIN EN.CITE.DATA </w:instrText>
        </w:r>
        <w:r w:rsidR="007521BE" w:rsidRPr="00446934">
          <w:fldChar w:fldCharType="end"/>
        </w:r>
        <w:r w:rsidR="007521BE" w:rsidRPr="00446934">
          <w:fldChar w:fldCharType="separate"/>
        </w:r>
        <w:r w:rsidR="007521BE" w:rsidRPr="00446934">
          <w:rPr>
            <w:vertAlign w:val="superscript"/>
          </w:rPr>
          <w:t>20</w:t>
        </w:r>
        <w:r w:rsidR="007521BE" w:rsidRPr="00446934">
          <w:fldChar w:fldCharType="end"/>
        </w:r>
      </w:hyperlink>
      <w:r w:rsidR="00EF1F93" w:rsidRPr="00446934">
        <w:rPr>
          <w:color w:val="FF0000"/>
        </w:rPr>
        <w:t xml:space="preserve"> </w:t>
      </w:r>
      <w:r w:rsidR="00A31844" w:rsidRPr="00446934">
        <w:t xml:space="preserve">In comparison, </w:t>
      </w:r>
      <w:r w:rsidR="00364ADD" w:rsidRPr="00446934">
        <w:t>P1 and P</w:t>
      </w:r>
      <w:r w:rsidR="00A31844" w:rsidRPr="00446934">
        <w:t xml:space="preserve">2 </w:t>
      </w:r>
      <w:r w:rsidR="00D226FA" w:rsidRPr="00446934">
        <w:t xml:space="preserve">have been </w:t>
      </w:r>
      <w:r w:rsidR="00364ADD" w:rsidRPr="00446934">
        <w:t xml:space="preserve">suggested </w:t>
      </w:r>
      <w:r w:rsidR="00A31844" w:rsidRPr="00446934">
        <w:t>to be the most important subpockets for binding of Nrf2,</w:t>
      </w:r>
      <w:hyperlink w:anchor="_ENREF_26" w:tooltip="Jiang, 2014 #26" w:history="1">
        <w:r w:rsidR="007521BE" w:rsidRPr="00446934">
          <w:fldChar w:fldCharType="begin">
            <w:fldData xml:space="preserve">PEVuZE5vdGU+PENpdGU+PEF1dGhvcj5KaWFuZzwvQXV0aG9yPjxZZWFyPjIwMTQ8L1llYXI+PFJl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</w:fldData>
          </w:fldChar>
        </w:r>
        <w:r w:rsidR="007521BE" w:rsidRPr="00446934">
          <w:instrText xml:space="preserve"> ADDIN EN.CITE </w:instrText>
        </w:r>
        <w:r w:rsidR="007521BE" w:rsidRPr="00446934">
          <w:fldChar w:fldCharType="begin">
            <w:fldData xml:space="preserve">PEVuZE5vdGU+PENpdGU+PEF1dGhvcj5KaWFuZzwvQXV0aG9yPjxZZWFyPjIwMTQ8L1llYXI+PFJl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</w:fldData>
          </w:fldChar>
        </w:r>
        <w:r w:rsidR="007521BE" w:rsidRPr="00446934">
          <w:instrText xml:space="preserve"> ADDIN EN.CITE.DATA </w:instrText>
        </w:r>
        <w:r w:rsidR="007521BE" w:rsidRPr="00446934">
          <w:fldChar w:fldCharType="end"/>
        </w:r>
        <w:r w:rsidR="007521BE" w:rsidRPr="00446934">
          <w:fldChar w:fldCharType="separate"/>
        </w:r>
        <w:r w:rsidR="007521BE" w:rsidRPr="00446934">
          <w:rPr>
            <w:vertAlign w:val="superscript"/>
          </w:rPr>
          <w:t>26</w:t>
        </w:r>
        <w:r w:rsidR="007521BE" w:rsidRPr="00446934">
          <w:fldChar w:fldCharType="end"/>
        </w:r>
      </w:hyperlink>
      <w:r w:rsidR="00D069F7" w:rsidRPr="00446934">
        <w:rPr>
          <w:color w:val="FF0000"/>
        </w:rPr>
        <w:t xml:space="preserve"> </w:t>
      </w:r>
      <w:r w:rsidR="00364ADD" w:rsidRPr="00446934">
        <w:t>while another study found three fragments binding in P1 and P4 after soaking 11 fragment hits</w:t>
      </w:r>
      <w:r w:rsidR="000168EF" w:rsidRPr="00446934">
        <w:t>.</w:t>
      </w:r>
      <w:hyperlink w:anchor="_ENREF_76" w:tooltip="Zhong, 2020 #62" w:history="1">
        <w:r w:rsidR="007521BE" w:rsidRPr="00446934">
          <w:fldChar w:fldCharType="begin"/>
        </w:r>
        <w:r w:rsidR="007521BE">
          <w:instrText xml:space="preserve"> ADDIN EN.CITE &lt;EndNote&gt;&lt;Cite&gt;&lt;Author&gt;Zhong&lt;/Author&gt;&lt;Year&gt;2020&lt;/Year&gt;&lt;RecNum&gt;62&lt;/RecNum&gt;&lt;DisplayText&gt;&lt;style face="superscript"&gt;76&lt;/style&gt;&lt;/DisplayText&gt;&lt;record&gt;&lt;rec-number&gt;62&lt;/rec-number&gt;&lt;foreign-keys&gt;&lt;key app="EN" db-id="wxvaw2xaraptv8evtp55xe5g5t52pt55z5vf"&gt;62&lt;/key&gt;&lt;/foreign-keys&gt;&lt;ref-type name="Journal Article"&gt;17&lt;/ref-type&gt;&lt;contributors&gt;&lt;authors&gt;&lt;author&gt;Zhong, M.&lt;/author&gt;&lt;author&gt;Lynch, A.&lt;/author&gt;&lt;author&gt;Muellers, S. N.&lt;/author&gt;&lt;author&gt;Jehle, S.&lt;/author&gt;&lt;author&gt;Luo, L.&lt;/author&gt;&lt;author&gt;Hall, D. R.&lt;/author&gt;&lt;author&gt;Iwase, R.&lt;/author&gt;&lt;author&gt;Carolan, J. P.&lt;/author&gt;&lt;author&gt;Egbert, M.&lt;/author&gt;&lt;author&gt;Wakefield, A.&lt;/author&gt;&lt;author&gt;Streu, K.&lt;/author&gt;&lt;author&gt;Harvey, C. M.&lt;/author&gt;&lt;author&gt;Ortet, P. C.&lt;/author&gt;&lt;author&gt;Kozakov, D.&lt;/author&gt;&lt;author&gt;Vajda, S.&lt;/author&gt;&lt;author&gt;Allen, K. N.&lt;/author&gt;&lt;author&gt;Whitty, A.&lt;/author&gt;&lt;/authors&gt;&lt;/contributors&gt;&lt;auth-address&gt;Acpharis, Inc. , 160 North Mill Street , Holliston , Massachusetts 01746 , United States.&amp;#xD;Department of Applied Mathematics , Stony Brook University , Stony Brook , New York 11794 , United States.&amp;#xD;Biomolecular Engineering Research Center , Boston University , Boston , Massachusetts 02215 , United States.&lt;/auth-address&gt;&lt;titles&gt;&lt;title&gt;Interaction Energetics and Druggability of the Protein-Protein Interaction between Kelch-like ECH-Associated Protein 1 (KEAP1) and Nuclear Factor Erythroid 2 Like 2 (Nrf2)&lt;/title&gt;&lt;secondary-title&gt;Biochemistry&lt;/secondary-title&gt;&lt;/titles&gt;&lt;periodical&gt;&lt;full-title&gt;Biochemistry&lt;/full-title&gt;&lt;/periodical&gt;&lt;pages&gt;563-581&lt;/pages&gt;&lt;volume&gt;59&lt;/volume&gt;&lt;number&gt;4&lt;/number&gt;&lt;edition&gt;2019/12/19&lt;/edition&gt;&lt;dates&gt;&lt;year&gt;2020&lt;/year&gt;&lt;pub-dates&gt;&lt;date&gt;Feb 4&lt;/date&gt;&lt;/pub-dates&gt;&lt;/dates&gt;&lt;isbn&gt;1520-4995 (Electronic)&amp;#xD;0006-2960 (Linking)&lt;/isbn&gt;&lt;accession-num&gt;31851823&lt;/accession-num&gt;&lt;urls&gt;&lt;related-urls&gt;&lt;url&gt;https://www.ncbi.nlm.nih.gov/pubmed/31851823&lt;/url&gt;&lt;/related-urls&gt;&lt;/urls&gt;&lt;electronic-resource-num&gt;10.1021/acs.biochem.9b00943&lt;/electronic-resource-num&gt;&lt;/record&gt;&lt;/Cite&gt;&lt;/EndNote&gt;</w:instrText>
        </w:r>
        <w:r w:rsidR="007521BE" w:rsidRPr="00446934">
          <w:fldChar w:fldCharType="separate"/>
        </w:r>
        <w:r w:rsidR="007521BE" w:rsidRPr="00CA073C">
          <w:rPr>
            <w:noProof/>
            <w:vertAlign w:val="superscript"/>
          </w:rPr>
          <w:t>76</w:t>
        </w:r>
        <w:r w:rsidR="007521BE" w:rsidRPr="00446934">
          <w:fldChar w:fldCharType="end"/>
        </w:r>
      </w:hyperlink>
      <w:r w:rsidR="00D069F7" w:rsidRPr="00446934">
        <w:rPr>
          <w:color w:val="FF0000"/>
        </w:rPr>
        <w:t xml:space="preserve"> </w:t>
      </w:r>
      <w:r w:rsidR="000168EF" w:rsidRPr="00446934">
        <w:t>The latter study also prov</w:t>
      </w:r>
      <w:r w:rsidR="00D226FA" w:rsidRPr="00446934">
        <w:t xml:space="preserve">ided </w:t>
      </w:r>
      <w:r w:rsidR="000168EF" w:rsidRPr="00446934">
        <w:t xml:space="preserve">a computational </w:t>
      </w:r>
      <w:r w:rsidR="00D226FA" w:rsidRPr="00446934">
        <w:t xml:space="preserve">analysis suggesting </w:t>
      </w:r>
      <w:r w:rsidR="000168EF" w:rsidRPr="00446934">
        <w:t xml:space="preserve">additional </w:t>
      </w:r>
      <w:r w:rsidR="008E534A" w:rsidRPr="00446934">
        <w:t xml:space="preserve">hot spots </w:t>
      </w:r>
      <w:r w:rsidR="000168EF" w:rsidRPr="00446934">
        <w:t>outside the c</w:t>
      </w:r>
      <w:r w:rsidR="008E534A" w:rsidRPr="00446934">
        <w:t>a</w:t>
      </w:r>
      <w:r w:rsidR="000168EF" w:rsidRPr="00446934">
        <w:t>nonical P1-5 subpocket</w:t>
      </w:r>
      <w:r w:rsidR="00DD2840" w:rsidRPr="00446934">
        <w:t>s</w:t>
      </w:r>
      <w:r w:rsidR="000168EF" w:rsidRPr="00446934">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4"/>
        <w:gridCol w:w="5194"/>
      </w:tblGrid>
      <w:tr w:rsidR="00527BE4" w:rsidRPr="00446934" w14:paraId="758490F6" w14:textId="77777777" w:rsidTr="00634530">
        <w:tc>
          <w:tcPr>
            <w:tcW w:w="4981" w:type="dxa"/>
            <w:vAlign w:val="center"/>
          </w:tcPr>
          <w:p w14:paraId="654CEC1F" w14:textId="4A161611" w:rsidR="00527BE4" w:rsidRPr="00446934" w:rsidRDefault="00527BE4" w:rsidP="00634530">
            <w:pPr>
              <w:spacing w:line="480" w:lineRule="auto"/>
              <w:jc w:val="center"/>
            </w:pPr>
            <w:r w:rsidRPr="00446934">
              <w:rPr>
                <w:noProof/>
                <w:lang w:eastAsia="en-GB"/>
              </w:rPr>
              <mc:AlternateContent>
                <mc:Choice Requires="wps">
                  <w:drawing>
                    <wp:anchor distT="0" distB="0" distL="114300" distR="114300" simplePos="0" relativeHeight="251740672" behindDoc="0" locked="0" layoutInCell="1" allowOverlap="1" wp14:anchorId="75847671" wp14:editId="7A02FE2D">
                      <wp:simplePos x="0" y="0"/>
                      <wp:positionH relativeFrom="column">
                        <wp:posOffset>3089275</wp:posOffset>
                      </wp:positionH>
                      <wp:positionV relativeFrom="paragraph">
                        <wp:posOffset>-17145</wp:posOffset>
                      </wp:positionV>
                      <wp:extent cx="414020" cy="505460"/>
                      <wp:effectExtent l="0" t="0" r="0" b="0"/>
                      <wp:wrapNone/>
                      <wp:docPr id="4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020" cy="505460"/>
                              </a:xfrm>
                              <a:prstGeom prst="rect">
                                <a:avLst/>
                              </a:prstGeom>
                              <a:noFill/>
                              <a:ln w="9525">
                                <a:noFill/>
                                <a:miter lim="800000"/>
                                <a:headEnd/>
                                <a:tailEnd/>
                              </a:ln>
                            </wps:spPr>
                            <wps:txbx>
                              <w:txbxContent>
                                <w:p w14:paraId="61E747D3" w14:textId="77777777" w:rsidR="00F75F98" w:rsidRPr="00D33B17" w:rsidRDefault="00F75F98" w:rsidP="00527BE4">
                                  <w:pPr>
                                    <w:pStyle w:val="NormalWeb"/>
                                    <w:spacing w:before="0" w:beforeAutospacing="0" w:after="200" w:afterAutospacing="0"/>
                                    <w:rPr>
                                      <w:rFonts w:ascii="Arial" w:hAnsi="Arial" w:cs="Arial"/>
                                    </w:rPr>
                                  </w:pPr>
                                  <w:r w:rsidRPr="00D33B17">
                                    <w:rPr>
                                      <w:rFonts w:ascii="Arial" w:eastAsia="Calibri" w:hAnsi="Arial" w:cs="Arial"/>
                                      <w:color w:val="000000" w:themeColor="text1"/>
                                      <w:kern w:val="24"/>
                                      <w:sz w:val="36"/>
                                      <w:szCs w:val="36"/>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243.25pt;margin-top:-1.35pt;width:32.6pt;height:39.8pt;z-index:25174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" filled="f" stroked="f">
                      <v:textbox>
                        <w:txbxContent>
                          <w:p w14:paraId="61E747D3" w14:textId="77777777" w:rsidR="00F75F98" w:rsidRPr="00D33B17" w:rsidRDefault="00F75F98" w:rsidP="00527BE4">
                            <w:pPr>
                              <w:pStyle w:val="NormalWeb"/>
                              <w:spacing w:before="0" w:beforeAutospacing="0" w:after="200" w:afterAutospacing="0"/>
                              <w:rPr>
                                <w:rFonts w:ascii="Arial" w:hAnsi="Arial" w:cs="Arial"/>
                              </w:rPr>
                            </w:pPr>
                            <w:r w:rsidRPr="00D33B17">
                              <w:rPr>
                                <w:rFonts w:ascii="Arial" w:eastAsia="Calibri" w:hAnsi="Arial" w:cs="Arial"/>
                                <w:color w:val="000000" w:themeColor="text1"/>
                                <w:kern w:val="24"/>
                                <w:sz w:val="36"/>
                                <w:szCs w:val="36"/>
                              </w:rPr>
                              <w:t>B</w:t>
                            </w:r>
                          </w:p>
                        </w:txbxContent>
                      </v:textbox>
                    </v:shape>
                  </w:pict>
                </mc:Fallback>
              </mc:AlternateContent>
            </w:r>
            <w:r w:rsidRPr="00446934">
              <w:rPr>
                <w:noProof/>
                <w:lang w:eastAsia="en-GB"/>
              </w:rPr>
              <mc:AlternateContent>
                <mc:Choice Requires="wps">
                  <w:drawing>
                    <wp:anchor distT="0" distB="0" distL="114300" distR="114300" simplePos="0" relativeHeight="251739648" behindDoc="0" locked="0" layoutInCell="1" allowOverlap="1" wp14:anchorId="00050E92" wp14:editId="5FDE0A3E">
                      <wp:simplePos x="0" y="0"/>
                      <wp:positionH relativeFrom="column">
                        <wp:posOffset>-14605</wp:posOffset>
                      </wp:positionH>
                      <wp:positionV relativeFrom="paragraph">
                        <wp:posOffset>-17145</wp:posOffset>
                      </wp:positionV>
                      <wp:extent cx="414020" cy="505460"/>
                      <wp:effectExtent l="0" t="0" r="0" b="0"/>
                      <wp:wrapNone/>
                      <wp:docPr id="4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020" cy="505460"/>
                              </a:xfrm>
                              <a:prstGeom prst="rect">
                                <a:avLst/>
                              </a:prstGeom>
                              <a:noFill/>
                              <a:ln w="9525">
                                <a:noFill/>
                                <a:miter lim="800000"/>
                                <a:headEnd/>
                                <a:tailEnd/>
                              </a:ln>
                            </wps:spPr>
                            <wps:txbx>
                              <w:txbxContent>
                                <w:p w14:paraId="00BB4525" w14:textId="77777777" w:rsidR="00F75F98" w:rsidRPr="00D33B17" w:rsidRDefault="00F75F98" w:rsidP="00527BE4">
                                  <w:pPr>
                                    <w:pStyle w:val="NormalWeb"/>
                                    <w:spacing w:before="0" w:beforeAutospacing="0" w:after="200" w:afterAutospacing="0"/>
                                    <w:rPr>
                                      <w:rFonts w:ascii="Arial" w:hAnsi="Arial" w:cs="Arial"/>
                                    </w:rPr>
                                  </w:pPr>
                                  <w:r w:rsidRPr="00D33B17">
                                    <w:rPr>
                                      <w:rFonts w:ascii="Arial" w:eastAsia="Calibri" w:hAnsi="Arial" w:cs="Arial"/>
                                      <w:color w:val="000000" w:themeColor="text1"/>
                                      <w:kern w:val="24"/>
                                      <w:sz w:val="36"/>
                                      <w:szCs w:val="36"/>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left:0;text-align:left;margin-left:-1.15pt;margin-top:-1.35pt;width:32.6pt;height:39.8pt;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" filled="f" stroked="f">
                      <v:textbox>
                        <w:txbxContent>
                          <w:p w14:paraId="00BB4525" w14:textId="77777777" w:rsidR="00F75F98" w:rsidRPr="00D33B17" w:rsidRDefault="00F75F98" w:rsidP="00527BE4">
                            <w:pPr>
                              <w:pStyle w:val="NormalWeb"/>
                              <w:spacing w:before="0" w:beforeAutospacing="0" w:after="200" w:afterAutospacing="0"/>
                              <w:rPr>
                                <w:rFonts w:ascii="Arial" w:hAnsi="Arial" w:cs="Arial"/>
                              </w:rPr>
                            </w:pPr>
                            <w:r w:rsidRPr="00D33B17">
                              <w:rPr>
                                <w:rFonts w:ascii="Arial" w:eastAsia="Calibri" w:hAnsi="Arial" w:cs="Arial"/>
                                <w:color w:val="000000" w:themeColor="text1"/>
                                <w:kern w:val="24"/>
                                <w:sz w:val="36"/>
                                <w:szCs w:val="36"/>
                              </w:rPr>
                              <w:t>A</w:t>
                            </w:r>
                          </w:p>
                        </w:txbxContent>
                      </v:textbox>
                    </v:shape>
                  </w:pict>
                </mc:Fallback>
              </mc:AlternateContent>
            </w:r>
            <w:r w:rsidRPr="00446934">
              <w:rPr>
                <w:noProof/>
                <w:lang w:eastAsia="en-GB"/>
              </w:rPr>
              <mc:AlternateContent>
                <mc:Choice Requires="wps">
                  <w:drawing>
                    <wp:anchor distT="0" distB="0" distL="114300" distR="114300" simplePos="0" relativeHeight="251734528" behindDoc="0" locked="0" layoutInCell="1" allowOverlap="1" wp14:anchorId="4BD945E6" wp14:editId="643BDD24">
                      <wp:simplePos x="0" y="0"/>
                      <wp:positionH relativeFrom="column">
                        <wp:posOffset>621030</wp:posOffset>
                      </wp:positionH>
                      <wp:positionV relativeFrom="paragraph">
                        <wp:posOffset>313055</wp:posOffset>
                      </wp:positionV>
                      <wp:extent cx="445770" cy="26352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 cy="263525"/>
                              </a:xfrm>
                              <a:prstGeom prst="rect">
                                <a:avLst/>
                              </a:prstGeom>
                              <a:noFill/>
                              <a:ln w="9525">
                                <a:noFill/>
                                <a:miter lim="800000"/>
                                <a:headEnd/>
                                <a:tailEnd/>
                              </a:ln>
                            </wps:spPr>
                            <wps:txbx>
                              <w:txbxContent>
                                <w:p w14:paraId="2B58479A" w14:textId="77777777" w:rsidR="00F75F98" w:rsidRPr="002C392D" w:rsidRDefault="00F75F98" w:rsidP="00527BE4">
                                  <w:pPr>
                                    <w:pStyle w:val="NormalWeb"/>
                                    <w:spacing w:before="0" w:beforeAutospacing="0" w:after="200" w:afterAutospacing="0"/>
                                    <w:rPr>
                                      <w:sz w:val="28"/>
                                      <w:szCs w:val="28"/>
                                    </w:rPr>
                                  </w:pPr>
                                  <w:r>
                                    <w:rPr>
                                      <w:rFonts w:ascii="Calibri" w:eastAsia="Calibri" w:hAnsi="Calibri"/>
                                      <w:color w:val="000000" w:themeColor="text1"/>
                                      <w:kern w:val="24"/>
                                      <w:sz w:val="28"/>
                                      <w:szCs w:val="28"/>
                                    </w:rPr>
                                    <w:t>P1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left:0;text-align:left;margin-left:48.9pt;margin-top:24.65pt;width:35.1pt;height:20.75pt;z-index:2517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" filled="f" stroked="f">
                      <v:textbox>
                        <w:txbxContent>
                          <w:p w14:paraId="2B58479A" w14:textId="77777777" w:rsidR="00F75F98" w:rsidRPr="002C392D" w:rsidRDefault="00F75F98" w:rsidP="00527BE4">
                            <w:pPr>
                              <w:pStyle w:val="NormalWeb"/>
                              <w:spacing w:before="0" w:beforeAutospacing="0" w:after="200" w:afterAutospacing="0"/>
                              <w:rPr>
                                <w:sz w:val="28"/>
                                <w:szCs w:val="28"/>
                              </w:rPr>
                            </w:pPr>
                            <w:r>
                              <w:rPr>
                                <w:rFonts w:ascii="Calibri" w:eastAsia="Calibri" w:hAnsi="Calibri"/>
                                <w:color w:val="000000" w:themeColor="text1"/>
                                <w:kern w:val="24"/>
                                <w:sz w:val="28"/>
                                <w:szCs w:val="28"/>
                              </w:rPr>
                              <w:t>P1</w:t>
                            </w:r>
                          </w:p>
                        </w:txbxContent>
                      </v:textbox>
                    </v:shape>
                  </w:pict>
                </mc:Fallback>
              </mc:AlternateContent>
            </w:r>
            <w:r w:rsidRPr="00446934">
              <w:rPr>
                <w:noProof/>
                <w:lang w:eastAsia="en-GB"/>
              </w:rPr>
              <w:drawing>
                <wp:inline distT="0" distB="0" distL="0" distR="0" wp14:anchorId="73981A51" wp14:editId="679F8824">
                  <wp:extent cx="3048000" cy="2339340"/>
                  <wp:effectExtent l="0" t="0" r="0" b="0"/>
                  <wp:docPr id="54" name="Picture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 name="Fig3A-UCAB97-125.png"/>
                          <pic:cNvPicPr/>
                        </pic:nvPicPr>
                        <pic:blipFill rotWithShape="1">
                          <a:blip r:embed="rId29">
                            <a:extLst>
                              <a:ext uri="{28A0092B-C50C-407E-A947-70E740481C1C}">
                                <a14:useLocalDpi xmlns:a14="http://schemas.microsoft.com/office/drawing/2010/main" val="0"/>
                              </a:ext>
                            </a:extLst>
                          </a:blip>
                          <a:srcRect l="-1" r="17783"/>
                          <a:stretch/>
                        </pic:blipFill>
                        <pic:spPr bwMode="auto">
                          <a:xfrm>
                            <a:off x="0" y="0"/>
                            <a:ext cx="3048000" cy="2339340"/>
                          </a:xfrm>
                          <a:prstGeom prst="rect">
                            <a:avLst/>
                          </a:prstGeom>
                          <a:ln>
                            <a:noFill/>
                          </a:ln>
                          <a:extLst>
                            <a:ext uri="{53640926-AAD7-44D8-BBD7-CCE9431645EC}">
                              <a14:shadowObscured xmlns:a14="http://schemas.microsoft.com/office/drawing/2010/main"/>
                            </a:ext>
                          </a:extLst>
                        </pic:spPr>
                      </pic:pic>
                    </a:graphicData>
                  </a:graphic>
                </wp:inline>
              </w:drawing>
            </w:r>
            <w:r w:rsidRPr="00446934">
              <w:rPr>
                <w:noProof/>
                <w:lang w:eastAsia="en-GB"/>
              </w:rPr>
              <mc:AlternateContent>
                <mc:Choice Requires="wps">
                  <w:drawing>
                    <wp:anchor distT="0" distB="0" distL="114300" distR="114300" simplePos="0" relativeHeight="251735552" behindDoc="0" locked="0" layoutInCell="1" allowOverlap="1" wp14:anchorId="1E489F01" wp14:editId="6E36B3A7">
                      <wp:simplePos x="0" y="0"/>
                      <wp:positionH relativeFrom="column">
                        <wp:posOffset>2019300</wp:posOffset>
                      </wp:positionH>
                      <wp:positionV relativeFrom="paragraph">
                        <wp:posOffset>409575</wp:posOffset>
                      </wp:positionV>
                      <wp:extent cx="445770" cy="387350"/>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 cy="387350"/>
                              </a:xfrm>
                              <a:prstGeom prst="rect">
                                <a:avLst/>
                              </a:prstGeom>
                              <a:noFill/>
                              <a:ln w="9525">
                                <a:noFill/>
                                <a:miter lim="800000"/>
                                <a:headEnd/>
                                <a:tailEnd/>
                              </a:ln>
                            </wps:spPr>
                            <wps:txbx>
                              <w:txbxContent>
                                <w:p w14:paraId="74BFAA65" w14:textId="77777777" w:rsidR="00F75F98" w:rsidRPr="002C392D" w:rsidRDefault="00F75F98" w:rsidP="00527BE4">
                                  <w:pPr>
                                    <w:pStyle w:val="NormalWeb"/>
                                    <w:spacing w:before="0" w:beforeAutospacing="0" w:after="200" w:afterAutospacing="0"/>
                                    <w:rPr>
                                      <w:sz w:val="28"/>
                                      <w:szCs w:val="28"/>
                                    </w:rPr>
                                  </w:pPr>
                                  <w:r>
                                    <w:rPr>
                                      <w:rFonts w:ascii="Calibri" w:eastAsia="Calibri" w:hAnsi="Calibri"/>
                                      <w:color w:val="000000" w:themeColor="text1"/>
                                      <w:kern w:val="24"/>
                                      <w:sz w:val="28"/>
                                      <w:szCs w:val="28"/>
                                    </w:rPr>
                                    <w:t>P2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left:0;text-align:left;margin-left:159pt;margin-top:32.25pt;width:35.1pt;height:30.5pt;z-index:25173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" filled="f" stroked="f">
                      <v:textbox>
                        <w:txbxContent>
                          <w:p w14:paraId="74BFAA65" w14:textId="77777777" w:rsidR="00F75F98" w:rsidRPr="002C392D" w:rsidRDefault="00F75F98" w:rsidP="00527BE4">
                            <w:pPr>
                              <w:pStyle w:val="NormalWeb"/>
                              <w:spacing w:before="0" w:beforeAutospacing="0" w:after="200" w:afterAutospacing="0"/>
                              <w:rPr>
                                <w:sz w:val="28"/>
                                <w:szCs w:val="28"/>
                              </w:rPr>
                            </w:pPr>
                            <w:r>
                              <w:rPr>
                                <w:rFonts w:ascii="Calibri" w:eastAsia="Calibri" w:hAnsi="Calibri"/>
                                <w:color w:val="000000" w:themeColor="text1"/>
                                <w:kern w:val="24"/>
                                <w:sz w:val="28"/>
                                <w:szCs w:val="28"/>
                              </w:rPr>
                              <w:t>P2</w:t>
                            </w:r>
                          </w:p>
                        </w:txbxContent>
                      </v:textbox>
                    </v:shape>
                  </w:pict>
                </mc:Fallback>
              </mc:AlternateContent>
            </w:r>
            <w:r w:rsidRPr="00446934">
              <w:rPr>
                <w:noProof/>
                <w:lang w:eastAsia="en-GB"/>
              </w:rPr>
              <mc:AlternateContent>
                <mc:Choice Requires="wps">
                  <w:drawing>
                    <wp:anchor distT="0" distB="0" distL="114300" distR="114300" simplePos="0" relativeHeight="251736576" behindDoc="0" locked="0" layoutInCell="1" allowOverlap="1" wp14:anchorId="5EC8BB01" wp14:editId="4397010F">
                      <wp:simplePos x="0" y="0"/>
                      <wp:positionH relativeFrom="column">
                        <wp:posOffset>1634490</wp:posOffset>
                      </wp:positionH>
                      <wp:positionV relativeFrom="paragraph">
                        <wp:posOffset>955675</wp:posOffset>
                      </wp:positionV>
                      <wp:extent cx="445770" cy="387350"/>
                      <wp:effectExtent l="0" t="0"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 cy="387350"/>
                              </a:xfrm>
                              <a:prstGeom prst="rect">
                                <a:avLst/>
                              </a:prstGeom>
                              <a:noFill/>
                              <a:ln w="9525">
                                <a:noFill/>
                                <a:miter lim="800000"/>
                                <a:headEnd/>
                                <a:tailEnd/>
                              </a:ln>
                            </wps:spPr>
                            <wps:txbx>
                              <w:txbxContent>
                                <w:p w14:paraId="77F8ED05" w14:textId="77777777" w:rsidR="00F75F98" w:rsidRPr="002C392D" w:rsidRDefault="00F75F98" w:rsidP="00527BE4">
                                  <w:pPr>
                                    <w:pStyle w:val="NormalWeb"/>
                                    <w:spacing w:before="0" w:beforeAutospacing="0" w:after="200" w:afterAutospacing="0"/>
                                    <w:rPr>
                                      <w:sz w:val="28"/>
                                      <w:szCs w:val="28"/>
                                    </w:rPr>
                                  </w:pPr>
                                  <w:r>
                                    <w:rPr>
                                      <w:rFonts w:ascii="Calibri" w:eastAsia="Calibri" w:hAnsi="Calibri"/>
                                      <w:color w:val="000000" w:themeColor="text1"/>
                                      <w:kern w:val="24"/>
                                      <w:sz w:val="28"/>
                                      <w:szCs w:val="28"/>
                                    </w:rPr>
                                    <w:t>P3</w:t>
                                  </w:r>
                                  <w:r w:rsidRPr="00DB4D6D">
                                    <w:rPr>
                                      <w:rFonts w:ascii="Calibri" w:eastAsia="Calibri" w:hAnsi="Calibri"/>
                                      <w:noProof/>
                                      <w:color w:val="000000" w:themeColor="text1"/>
                                      <w:kern w:val="24"/>
                                      <w:sz w:val="28"/>
                                      <w:szCs w:val="28"/>
                                      <w:lang w:eastAsia="en-GB"/>
                                    </w:rPr>
                                    <w:drawing>
                                      <wp:inline distT="0" distB="0" distL="0" distR="0" wp14:anchorId="23A9D8DF" wp14:editId="45F1A6D2">
                                        <wp:extent cx="254000" cy="219773"/>
                                        <wp:effectExtent l="0" t="0" r="0" b="0"/>
                                        <wp:docPr id="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54000" cy="219773"/>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left:0;text-align:left;margin-left:128.7pt;margin-top:75.25pt;width:35.1pt;height:30.5pt;z-index:2517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" filled="f" stroked="f">
                      <v:textbox>
                        <w:txbxContent>
                          <w:p w14:paraId="77F8ED05" w14:textId="77777777" w:rsidR="00F75F98" w:rsidRPr="002C392D" w:rsidRDefault="00F75F98" w:rsidP="00527BE4">
                            <w:pPr>
                              <w:pStyle w:val="NormalWeb"/>
                              <w:spacing w:before="0" w:beforeAutospacing="0" w:after="200" w:afterAutospacing="0"/>
                              <w:rPr>
                                <w:sz w:val="28"/>
                                <w:szCs w:val="28"/>
                              </w:rPr>
                            </w:pPr>
                            <w:r>
                              <w:rPr>
                                <w:rFonts w:ascii="Calibri" w:eastAsia="Calibri" w:hAnsi="Calibri"/>
                                <w:color w:val="000000" w:themeColor="text1"/>
                                <w:kern w:val="24"/>
                                <w:sz w:val="28"/>
                                <w:szCs w:val="28"/>
                              </w:rPr>
                              <w:t>P3</w:t>
                            </w:r>
                            <w:r w:rsidRPr="00DB4D6D">
                              <w:rPr>
                                <w:rFonts w:ascii="Calibri" w:eastAsia="Calibri" w:hAnsi="Calibri"/>
                                <w:noProof/>
                                <w:color w:val="000000" w:themeColor="text1"/>
                                <w:kern w:val="24"/>
                                <w:sz w:val="28"/>
                                <w:szCs w:val="28"/>
                                <w:lang w:eastAsia="en-GB"/>
                              </w:rPr>
                              <w:drawing>
                                <wp:inline distT="0" distB="0" distL="0" distR="0" wp14:anchorId="23A9D8DF" wp14:editId="45F1A6D2">
                                  <wp:extent cx="254000" cy="219773"/>
                                  <wp:effectExtent l="0" t="0" r="0" b="0"/>
                                  <wp:docPr id="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54000" cy="219773"/>
                                          </a:xfrm>
                                          <a:prstGeom prst="rect">
                                            <a:avLst/>
                                          </a:prstGeom>
                                          <a:noFill/>
                                          <a:ln>
                                            <a:noFill/>
                                          </a:ln>
                                        </pic:spPr>
                                      </pic:pic>
                                    </a:graphicData>
                                  </a:graphic>
                                </wp:inline>
                              </w:drawing>
                            </w:r>
                          </w:p>
                        </w:txbxContent>
                      </v:textbox>
                    </v:shape>
                  </w:pict>
                </mc:Fallback>
              </mc:AlternateContent>
            </w:r>
            <w:r w:rsidRPr="00446934">
              <w:rPr>
                <w:noProof/>
                <w:lang w:eastAsia="en-GB"/>
              </w:rPr>
              <mc:AlternateContent>
                <mc:Choice Requires="wps">
                  <w:drawing>
                    <wp:anchor distT="0" distB="0" distL="114300" distR="114300" simplePos="0" relativeHeight="251738624" behindDoc="0" locked="0" layoutInCell="1" allowOverlap="1" wp14:anchorId="03CA1DC7" wp14:editId="13106BCD">
                      <wp:simplePos x="0" y="0"/>
                      <wp:positionH relativeFrom="column">
                        <wp:posOffset>1959610</wp:posOffset>
                      </wp:positionH>
                      <wp:positionV relativeFrom="paragraph">
                        <wp:posOffset>1480185</wp:posOffset>
                      </wp:positionV>
                      <wp:extent cx="445770" cy="387350"/>
                      <wp:effectExtent l="0" t="0" r="0" b="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 cy="387350"/>
                              </a:xfrm>
                              <a:prstGeom prst="rect">
                                <a:avLst/>
                              </a:prstGeom>
                              <a:noFill/>
                              <a:ln w="9525">
                                <a:noFill/>
                                <a:miter lim="800000"/>
                                <a:headEnd/>
                                <a:tailEnd/>
                              </a:ln>
                            </wps:spPr>
                            <wps:txbx>
                              <w:txbxContent>
                                <w:p w14:paraId="6299AEE3" w14:textId="77777777" w:rsidR="00F75F98" w:rsidRPr="002C392D" w:rsidRDefault="00F75F98" w:rsidP="00527BE4">
                                  <w:pPr>
                                    <w:pStyle w:val="NormalWeb"/>
                                    <w:spacing w:before="0" w:beforeAutospacing="0" w:after="200" w:afterAutospacing="0"/>
                                    <w:rPr>
                                      <w:sz w:val="28"/>
                                      <w:szCs w:val="28"/>
                                    </w:rPr>
                                  </w:pPr>
                                  <w:r>
                                    <w:rPr>
                                      <w:rFonts w:ascii="Calibri" w:eastAsia="Calibri" w:hAnsi="Calibri"/>
                                      <w:color w:val="000000" w:themeColor="text1"/>
                                      <w:kern w:val="24"/>
                                      <w:sz w:val="28"/>
                                      <w:szCs w:val="28"/>
                                    </w:rPr>
                                    <w:t>P5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left:0;text-align:left;margin-left:154.3pt;margin-top:116.55pt;width:35.1pt;height:30.5pt;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" filled="f" stroked="f">
                      <v:textbox>
                        <w:txbxContent>
                          <w:p w14:paraId="6299AEE3" w14:textId="77777777" w:rsidR="00F75F98" w:rsidRPr="002C392D" w:rsidRDefault="00F75F98" w:rsidP="00527BE4">
                            <w:pPr>
                              <w:pStyle w:val="NormalWeb"/>
                              <w:spacing w:before="0" w:beforeAutospacing="0" w:after="200" w:afterAutospacing="0"/>
                              <w:rPr>
                                <w:sz w:val="28"/>
                                <w:szCs w:val="28"/>
                              </w:rPr>
                            </w:pPr>
                            <w:r>
                              <w:rPr>
                                <w:rFonts w:ascii="Calibri" w:eastAsia="Calibri" w:hAnsi="Calibri"/>
                                <w:color w:val="000000" w:themeColor="text1"/>
                                <w:kern w:val="24"/>
                                <w:sz w:val="28"/>
                                <w:szCs w:val="28"/>
                              </w:rPr>
                              <w:t>P5</w:t>
                            </w:r>
                          </w:p>
                        </w:txbxContent>
                      </v:textbox>
                    </v:shape>
                  </w:pict>
                </mc:Fallback>
              </mc:AlternateContent>
            </w:r>
            <w:r w:rsidRPr="00446934">
              <w:rPr>
                <w:noProof/>
                <w:lang w:eastAsia="en-GB"/>
              </w:rPr>
              <mc:AlternateContent>
                <mc:Choice Requires="wps">
                  <w:drawing>
                    <wp:anchor distT="0" distB="0" distL="114300" distR="114300" simplePos="0" relativeHeight="251737600" behindDoc="0" locked="0" layoutInCell="1" allowOverlap="1" wp14:anchorId="1B5525AF" wp14:editId="780458A8">
                      <wp:simplePos x="0" y="0"/>
                      <wp:positionH relativeFrom="column">
                        <wp:posOffset>660400</wp:posOffset>
                      </wp:positionH>
                      <wp:positionV relativeFrom="paragraph">
                        <wp:posOffset>1428115</wp:posOffset>
                      </wp:positionV>
                      <wp:extent cx="445770" cy="387350"/>
                      <wp:effectExtent l="0" t="0" r="0" b="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 cy="387350"/>
                              </a:xfrm>
                              <a:prstGeom prst="rect">
                                <a:avLst/>
                              </a:prstGeom>
                              <a:noFill/>
                              <a:ln w="9525">
                                <a:noFill/>
                                <a:miter lim="800000"/>
                                <a:headEnd/>
                                <a:tailEnd/>
                              </a:ln>
                            </wps:spPr>
                            <wps:txbx>
                              <w:txbxContent>
                                <w:p w14:paraId="3CD72A2F" w14:textId="77777777" w:rsidR="00F75F98" w:rsidRPr="002C392D" w:rsidRDefault="00F75F98" w:rsidP="00527BE4">
                                  <w:pPr>
                                    <w:pStyle w:val="NormalWeb"/>
                                    <w:spacing w:before="0" w:beforeAutospacing="0" w:after="200" w:afterAutospacing="0"/>
                                    <w:rPr>
                                      <w:sz w:val="28"/>
                                      <w:szCs w:val="28"/>
                                    </w:rPr>
                                  </w:pPr>
                                  <w:r>
                                    <w:rPr>
                                      <w:rFonts w:ascii="Calibri" w:eastAsia="Calibri" w:hAnsi="Calibri"/>
                                      <w:color w:val="000000" w:themeColor="text1"/>
                                      <w:kern w:val="24"/>
                                      <w:sz w:val="28"/>
                                      <w:szCs w:val="28"/>
                                    </w:rPr>
                                    <w:t>P4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left:0;text-align:left;margin-left:52pt;margin-top:112.45pt;width:35.1pt;height:30.5pt;z-index:25173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" filled="f" stroked="f">
                      <v:textbox>
                        <w:txbxContent>
                          <w:p w14:paraId="3CD72A2F" w14:textId="77777777" w:rsidR="00F75F98" w:rsidRPr="002C392D" w:rsidRDefault="00F75F98" w:rsidP="00527BE4">
                            <w:pPr>
                              <w:pStyle w:val="NormalWeb"/>
                              <w:spacing w:before="0" w:beforeAutospacing="0" w:after="200" w:afterAutospacing="0"/>
                              <w:rPr>
                                <w:sz w:val="28"/>
                                <w:szCs w:val="28"/>
                              </w:rPr>
                            </w:pPr>
                            <w:r>
                              <w:rPr>
                                <w:rFonts w:ascii="Calibri" w:eastAsia="Calibri" w:hAnsi="Calibri"/>
                                <w:color w:val="000000" w:themeColor="text1"/>
                                <w:kern w:val="24"/>
                                <w:sz w:val="28"/>
                                <w:szCs w:val="28"/>
                              </w:rPr>
                              <w:t>P4</w:t>
                            </w:r>
                          </w:p>
                        </w:txbxContent>
                      </v:textbox>
                    </v:shape>
                  </w:pict>
                </mc:Fallback>
              </mc:AlternateContent>
            </w:r>
          </w:p>
        </w:tc>
        <w:tc>
          <w:tcPr>
            <w:tcW w:w="4981" w:type="dxa"/>
            <w:vAlign w:val="center"/>
          </w:tcPr>
          <w:p w14:paraId="530B59E5" w14:textId="77777777" w:rsidR="00527BE4" w:rsidRPr="00446934" w:rsidRDefault="00527BE4" w:rsidP="00634530">
            <w:pPr>
              <w:spacing w:line="480" w:lineRule="auto"/>
              <w:jc w:val="center"/>
            </w:pPr>
            <w:r w:rsidRPr="00446934">
              <w:rPr>
                <w:noProof/>
                <w:lang w:eastAsia="en-GB"/>
              </w:rPr>
              <w:drawing>
                <wp:inline distT="0" distB="0" distL="0" distR="0" wp14:anchorId="2E3B16FF" wp14:editId="59CA2648">
                  <wp:extent cx="3175000" cy="2329180"/>
                  <wp:effectExtent l="0" t="0" r="0" b="762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Fig3B-UCAB262-UCAB125.png"/>
                          <pic:cNvPicPr/>
                        </pic:nvPicPr>
                        <pic:blipFill rotWithShape="1">
                          <a:blip r:embed="rId31" cstate="print">
                            <a:extLst>
                              <a:ext uri="{28A0092B-C50C-407E-A947-70E740481C1C}">
                                <a14:useLocalDpi xmlns:a14="http://schemas.microsoft.com/office/drawing/2010/main" val="0"/>
                              </a:ext>
                            </a:extLst>
                          </a:blip>
                          <a:srcRect l="5815" r="3309"/>
                          <a:stretch/>
                        </pic:blipFill>
                        <pic:spPr bwMode="auto">
                          <a:xfrm>
                            <a:off x="0" y="0"/>
                            <a:ext cx="3175027" cy="2329200"/>
                          </a:xfrm>
                          <a:prstGeom prst="rect">
                            <a:avLst/>
                          </a:prstGeom>
                          <a:ln>
                            <a:noFill/>
                          </a:ln>
                          <a:extLst>
                            <a:ext uri="{53640926-AAD7-44D8-BBD7-CCE9431645EC}">
                              <a14:shadowObscured xmlns:a14="http://schemas.microsoft.com/office/drawing/2010/main"/>
                            </a:ext>
                          </a:extLst>
                        </pic:spPr>
                      </pic:pic>
                    </a:graphicData>
                  </a:graphic>
                </wp:inline>
              </w:drawing>
            </w:r>
            <w:r w:rsidRPr="00446934">
              <w:rPr>
                <w:noProof/>
                <w:lang w:eastAsia="en-GB"/>
              </w:rPr>
              <mc:AlternateContent>
                <mc:Choice Requires="wps">
                  <w:drawing>
                    <wp:anchor distT="0" distB="0" distL="114300" distR="114300" simplePos="0" relativeHeight="251741696" behindDoc="0" locked="0" layoutInCell="1" allowOverlap="1" wp14:anchorId="65F63844" wp14:editId="3B2B7EBC">
                      <wp:simplePos x="0" y="0"/>
                      <wp:positionH relativeFrom="column">
                        <wp:posOffset>29210</wp:posOffset>
                      </wp:positionH>
                      <wp:positionV relativeFrom="paragraph">
                        <wp:posOffset>1487805</wp:posOffset>
                      </wp:positionV>
                      <wp:extent cx="994410" cy="826135"/>
                      <wp:effectExtent l="0" t="0" r="0" b="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4410" cy="826135"/>
                              </a:xfrm>
                              <a:prstGeom prst="rect">
                                <a:avLst/>
                              </a:prstGeom>
                              <a:solidFill>
                                <a:schemeClr val="bg1">
                                  <a:lumMod val="85000"/>
                                </a:schemeClr>
                              </a:solidFill>
                              <a:ln w="9525">
                                <a:noFill/>
                                <a:miter lim="800000"/>
                                <a:headEnd/>
                                <a:tailEnd/>
                              </a:ln>
                            </wps:spPr>
                            <wps:txbx>
                              <w:txbxContent>
                                <w:p w14:paraId="5933DC30" w14:textId="77777777" w:rsidR="00F75F98" w:rsidRDefault="00F75F98" w:rsidP="00527BE4">
                                  <w:pPr>
                                    <w:pStyle w:val="NormalWeb"/>
                                    <w:spacing w:before="0" w:beforeAutospacing="0" w:after="200" w:afterAutospacing="0"/>
                                  </w:pPr>
                                  <w:r>
                                    <w:object w:dxaOrig="2861" w:dyaOrig="2385" w14:anchorId="257A203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69.8pt;height:57.05pt" o:ole="">
                                        <v:imagedata r:id="rId32" o:title=""/>
                                      </v:shape>
                                      <o:OLEObject Type="Embed" ProgID="ChemDraw.Document.6.0" ShapeID="_x0000_i1031" DrawAspect="Content" ObjectID="_1674389371" r:id="rId33"/>
                                    </w:objec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left:0;text-align:left;margin-left:2.3pt;margin-top:117.15pt;width:78.3pt;height:65.05pt;z-index:2517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" fillcolor="#d8d8d8 [2732]" stroked="f">
                      <v:textbox>
                        <w:txbxContent>
                          <w:p w14:paraId="5933DC30" w14:textId="77777777" w:rsidR="00F75F98" w:rsidRDefault="00F75F98" w:rsidP="00527BE4">
                            <w:pPr>
                              <w:pStyle w:val="NormalWeb"/>
                              <w:spacing w:before="0" w:beforeAutospacing="0" w:after="200" w:afterAutospacing="0"/>
                            </w:pPr>
                            <w:r>
                              <w:object w:dxaOrig="2861" w:dyaOrig="2385" w14:anchorId="257A203F">
                                <v:shape id="_x0000_i1031" type="#_x0000_t75" style="width:69.8pt;height:57.05pt" o:ole="">
                                  <v:imagedata r:id="rId32" o:title=""/>
                                </v:shape>
                                <o:OLEObject Type="Embed" ProgID="ChemDraw.Document.6.0" ShapeID="_x0000_i1031" DrawAspect="Content" ObjectID="_1674389371" r:id="rId34"/>
                              </w:object>
                            </w:r>
                          </w:p>
                        </w:txbxContent>
                      </v:textbox>
                    </v:shape>
                  </w:pict>
                </mc:Fallback>
              </mc:AlternateContent>
            </w:r>
            <w:r w:rsidRPr="00446934">
              <w:rPr>
                <w:noProof/>
                <w:lang w:eastAsia="en-GB"/>
              </w:rPr>
              <mc:AlternateContent>
                <mc:Choice Requires="wps">
                  <w:drawing>
                    <wp:anchor distT="0" distB="0" distL="114300" distR="114300" simplePos="0" relativeHeight="251742720" behindDoc="0" locked="0" layoutInCell="1" allowOverlap="1" wp14:anchorId="009CC703" wp14:editId="0EA9BF54">
                      <wp:simplePos x="0" y="0"/>
                      <wp:positionH relativeFrom="column">
                        <wp:posOffset>660400</wp:posOffset>
                      </wp:positionH>
                      <wp:positionV relativeFrom="paragraph">
                        <wp:posOffset>1691005</wp:posOffset>
                      </wp:positionV>
                      <wp:extent cx="414020" cy="27432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020" cy="274320"/>
                              </a:xfrm>
                              <a:prstGeom prst="rect">
                                <a:avLst/>
                              </a:prstGeom>
                              <a:noFill/>
                              <a:ln w="9525">
                                <a:noFill/>
                                <a:miter lim="800000"/>
                                <a:headEnd/>
                                <a:tailEnd/>
                              </a:ln>
                            </wps:spPr>
                            <wps:txbx>
                              <w:txbxContent>
                                <w:p w14:paraId="35930C55" w14:textId="77777777" w:rsidR="00F75F98" w:rsidRPr="005B0744" w:rsidRDefault="00F75F98" w:rsidP="00527BE4">
                                  <w:pPr>
                                    <w:pStyle w:val="NormalWeb"/>
                                    <w:spacing w:before="0" w:beforeAutospacing="0" w:after="200" w:afterAutospacing="0"/>
                                    <w:rPr>
                                      <w:rFonts w:ascii="Arial" w:hAnsi="Arial" w:cs="Arial"/>
                                      <w:b/>
                                    </w:rPr>
                                  </w:pPr>
                                  <w:r w:rsidRPr="005B0744">
                                    <w:rPr>
                                      <w:rFonts w:ascii="Arial" w:eastAsia="Calibri" w:hAnsi="Arial" w:cs="Arial"/>
                                      <w:b/>
                                      <w:color w:val="000000" w:themeColor="text1"/>
                                      <w:kern w:val="24"/>
                                    </w:rPr>
                                    <w:t>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left:0;text-align:left;margin-left:52pt;margin-top:133.15pt;width:32.6pt;height:21.6pt;z-index:25174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" filled="f" stroked="f">
                      <v:textbox>
                        <w:txbxContent>
                          <w:p w14:paraId="35930C55" w14:textId="77777777" w:rsidR="00F75F98" w:rsidRPr="005B0744" w:rsidRDefault="00F75F98" w:rsidP="00527BE4">
                            <w:pPr>
                              <w:pStyle w:val="NormalWeb"/>
                              <w:spacing w:before="0" w:beforeAutospacing="0" w:after="200" w:afterAutospacing="0"/>
                              <w:rPr>
                                <w:rFonts w:ascii="Arial" w:hAnsi="Arial" w:cs="Arial"/>
                                <w:b/>
                              </w:rPr>
                            </w:pPr>
                            <w:r w:rsidRPr="005B0744">
                              <w:rPr>
                                <w:rFonts w:ascii="Arial" w:eastAsia="Calibri" w:hAnsi="Arial" w:cs="Arial"/>
                                <w:b/>
                                <w:color w:val="000000" w:themeColor="text1"/>
                                <w:kern w:val="24"/>
                              </w:rPr>
                              <w:t>7</w:t>
                            </w:r>
                          </w:p>
                        </w:txbxContent>
                      </v:textbox>
                    </v:shape>
                  </w:pict>
                </mc:Fallback>
              </mc:AlternateContent>
            </w:r>
          </w:p>
        </w:tc>
      </w:tr>
    </w:tbl>
    <w:p w14:paraId="79BA2759" w14:textId="77777777" w:rsidR="00527BE4" w:rsidRPr="00446934" w:rsidRDefault="00527BE4" w:rsidP="00527BE4">
      <w:pPr>
        <w:pStyle w:val="VAFigureCaption"/>
        <w:spacing w:line="480" w:lineRule="auto"/>
      </w:pPr>
      <w:bookmarkStart w:id="3" w:name="_Ref9256988"/>
      <w:proofErr w:type="gramStart"/>
      <w:r w:rsidRPr="00446934">
        <w:rPr>
          <w:b/>
        </w:rPr>
        <w:t>Figure 3</w:t>
      </w:r>
      <w:bookmarkEnd w:id="3"/>
      <w:r w:rsidRPr="00446934">
        <w:rPr>
          <w:b/>
        </w:rPr>
        <w:t>.</w:t>
      </w:r>
      <w:proofErr w:type="gramEnd"/>
      <w:r w:rsidRPr="00446934">
        <w:t xml:space="preserve"> A) X-ray crystal structure of </w:t>
      </w:r>
      <w:r w:rsidRPr="00446934">
        <w:rPr>
          <w:b/>
        </w:rPr>
        <w:t xml:space="preserve">3l </w:t>
      </w:r>
      <w:r w:rsidRPr="00446934">
        <w:t xml:space="preserve">(green) (PDB ID: 6ZEW) and </w:t>
      </w:r>
      <w:r w:rsidRPr="00446934">
        <w:rPr>
          <w:b/>
        </w:rPr>
        <w:t>4c</w:t>
      </w:r>
      <w:r w:rsidRPr="00446934">
        <w:t xml:space="preserve"> (purple) (PDB ID: 6ZEX) in complex with the Keap1 Kelch domain (the two structures are superimposed for illustrative purposes). Standard 2Fo − Fc electron density map carved around the fragments at 1.6 Å (blue) contoured at 1σ are shown. B) X-ray crystal structure of </w:t>
      </w:r>
      <w:r w:rsidRPr="00446934">
        <w:rPr>
          <w:b/>
        </w:rPr>
        <w:t>4c</w:t>
      </w:r>
      <w:r w:rsidRPr="00446934">
        <w:t xml:space="preserve"> (purple) and the known class </w:t>
      </w:r>
      <w:r w:rsidRPr="00446934">
        <w:rPr>
          <w:b/>
        </w:rPr>
        <w:t>D</w:t>
      </w:r>
      <w:r w:rsidRPr="00446934">
        <w:t xml:space="preserve"> inhibitor compound </w:t>
      </w:r>
      <w:r w:rsidRPr="00446934">
        <w:rPr>
          <w:b/>
        </w:rPr>
        <w:t>7</w:t>
      </w:r>
      <w:r w:rsidRPr="00446934">
        <w:t xml:space="preserve"> (orange) in complex with the Keap1 Kelch domain (PDB ID: 6ZEZ).</w:t>
      </w:r>
    </w:p>
    <w:p w14:paraId="2A446CAD" w14:textId="77777777" w:rsidR="00527BE4" w:rsidRPr="00446934" w:rsidRDefault="00527BE4" w:rsidP="00E950F9">
      <w:pPr>
        <w:spacing w:line="480" w:lineRule="auto"/>
        <w:jc w:val="both"/>
      </w:pPr>
    </w:p>
    <w:p w14:paraId="023D5FCE" w14:textId="08881844" w:rsidR="00B23872" w:rsidRPr="00446934" w:rsidRDefault="00C341B5" w:rsidP="00E950F9">
      <w:pPr>
        <w:spacing w:line="480" w:lineRule="auto"/>
        <w:jc w:val="both"/>
      </w:pPr>
      <w:r w:rsidRPr="00446934">
        <w:t xml:space="preserve">Furthermore, we solved the X-ray crystal structure of the original class </w:t>
      </w:r>
      <w:r w:rsidRPr="00446934">
        <w:rPr>
          <w:b/>
        </w:rPr>
        <w:t>D</w:t>
      </w:r>
      <w:r w:rsidRPr="00446934">
        <w:t xml:space="preserve"> inhibitor 1-(3-((</w:t>
      </w:r>
      <w:r w:rsidRPr="00446934">
        <w:rPr>
          <w:i/>
          <w:iCs/>
        </w:rPr>
        <w:t>cis</w:t>
      </w:r>
      <w:r w:rsidRPr="00446934">
        <w:t>)-3-(2-butylpyrrolidine-1-carbonyl)cyclohexyl)phenyl)-5-</w:t>
      </w:r>
      <w:r w:rsidRPr="00D6560B">
        <w:t>cyclopropyl-1</w:t>
      </w:r>
      <w:r w:rsidRPr="00D6560B">
        <w:rPr>
          <w:i/>
          <w:iCs/>
        </w:rPr>
        <w:t>H</w:t>
      </w:r>
      <w:r w:rsidRPr="00D6560B">
        <w:t xml:space="preserve">-pyrazole-4-carboxylic acid (compound </w:t>
      </w:r>
      <w:r w:rsidRPr="00D6560B">
        <w:rPr>
          <w:b/>
        </w:rPr>
        <w:t>7</w:t>
      </w:r>
      <w:r w:rsidRPr="00D6560B">
        <w:t>)</w:t>
      </w:r>
      <w:r w:rsidR="00894085" w:rsidRPr="00D6560B">
        <w:t>,</w:t>
      </w:r>
      <w:hyperlink w:anchor="_ENREF_31" w:tooltip="Callahan, 2017 #31" w:history="1">
        <w:r w:rsidR="007521BE" w:rsidRPr="00D6560B">
          <w:fldChar w:fldCharType="begin"/>
        </w:r>
        <w:r w:rsidR="007521BE" w:rsidRPr="00D6560B">
          <w:instrText xml:space="preserve"> ADDIN EN.CITE &lt;EndNote&gt;&lt;Cite&gt;&lt;Author&gt;Callahan&lt;/Author&gt;&lt;Year&gt;2017&lt;/Year&gt;&lt;RecNum&gt;31&lt;/RecNum&gt;&lt;DisplayText&gt;&lt;style face="superscript"&gt;31&lt;/style&gt;&lt;/DisplayText&gt;&lt;record&gt;&lt;rec-number&gt;31&lt;/rec-number&gt;&lt;foreign-keys&gt;&lt;key app="EN" db-id="wxvaw2xaraptv8evtp55xe5g5t52pt55z5vf"&gt;31&lt;/key&gt;&lt;/foreign-keys&gt;&lt;ref-type name="Patent"&gt;25&lt;/ref-type&gt;&lt;contributors&gt;&lt;authors&gt;&lt;author&gt;Callahan, J. F.&lt;/author&gt;&lt;author&gt;Kerns, J. K.&lt;/author&gt;&lt;author&gt;Li, T.&lt;/author&gt;&lt;author&gt;Mccleland, B. W.&lt;/author&gt;&lt;author&gt;Nie, H.&lt;/author&gt;&lt;author&gt;Pero, J. E.&lt;/author&gt;&lt;author&gt;Davies, T. G.&lt;/author&gt;&lt;author&gt;Heightman, T. D.&lt;/author&gt;&lt;author&gt;Griffiths-Jones, C. M.&lt;/author&gt;&lt;author&gt;Howard, S.&lt;/author&gt;&lt;author&gt;Norton, D.&lt;/author&gt;&lt;author&gt;Verdonk, M. L.&lt;/author&gt;&lt;author&gt;Woolford, A. J.-A.&lt;/author&gt;&lt;/authors&gt;&lt;secondary-authors&gt;&lt;author&gt;Glaxosmithkline&lt;/author&gt;&lt;author&gt;Astex Therapeutics&lt;/author&gt;&lt;/secondary-authors&gt;&lt;/contributors&gt;&lt;titles&gt;&lt;title&gt;Arylcyclohexyl pyrazoles as Nrf2 regulators&lt;/title&gt;&lt;/titles&gt;&lt;dates&gt;&lt;year&gt;2017&lt;/year&gt;&lt;/dates&gt;&lt;urls&gt;&lt;/urls&gt;&lt;/record&gt;&lt;/Cite&gt;&lt;/EndNote&gt;</w:instrText>
        </w:r>
        <w:r w:rsidR="007521BE" w:rsidRPr="00D6560B">
          <w:fldChar w:fldCharType="separate"/>
        </w:r>
        <w:r w:rsidR="007521BE" w:rsidRPr="00D6560B">
          <w:rPr>
            <w:noProof/>
            <w:vertAlign w:val="superscript"/>
          </w:rPr>
          <w:t>31</w:t>
        </w:r>
        <w:r w:rsidR="007521BE" w:rsidRPr="00D6560B">
          <w:fldChar w:fldCharType="end"/>
        </w:r>
      </w:hyperlink>
      <w:hyperlink w:anchor="_ENREF_32" w:tooltip="Callahan, 2017 #63" w:history="1"/>
      <w:r w:rsidR="00E75065" w:rsidRPr="00D6560B">
        <w:t xml:space="preserve"> </w:t>
      </w:r>
      <w:r w:rsidR="00894085" w:rsidRPr="00D6560B">
        <w:t xml:space="preserve">which we have previously </w:t>
      </w:r>
      <w:r w:rsidR="004C0F41" w:rsidRPr="00D6560B">
        <w:t xml:space="preserve">synthesized and </w:t>
      </w:r>
      <w:r w:rsidR="00894085" w:rsidRPr="00D6560B">
        <w:t>tested,</w:t>
      </w:r>
      <w:hyperlink w:anchor="_ENREF_33" w:tooltip="Tran, 2019 #32" w:history="1">
        <w:r w:rsidR="007521BE" w:rsidRPr="00D6560B">
          <w:fldChar w:fldCharType="begin"/>
        </w:r>
        <w:r w:rsidR="007521BE" w:rsidRPr="00D6560B">
          <w:instrText xml:space="preserve"> ADDIN EN.CITE &lt;EndNote&gt;&lt;Cite&gt;&lt;Author&gt;Tran&lt;/Author&gt;&lt;Year&gt;2019&lt;/Year&gt;&lt;RecNum&gt;32&lt;/RecNum&gt;&lt;DisplayText&gt;&lt;style face="superscript"&gt;33&lt;/style&gt;&lt;/DisplayText&gt;&lt;record&gt;&lt;rec-number&gt;32&lt;/rec-number&gt;&lt;foreign-keys&gt;&lt;key app="EN" db-id="wxvaw2xaraptv8evtp55xe5g5t52pt55z5vf"&gt;32&lt;/key&gt;&lt;/foreign-keys&gt;&lt;ref-type name="Journal Article"&gt;17&lt;/ref-type&gt;&lt;contributors&gt;&lt;authors&gt;&lt;author&gt;Tran, K. T.&lt;/author&gt;&lt;author&gt;Pallesen, J. S.&lt;/author&gt;&lt;author&gt;Solbak, S. M. O.&lt;/author&gt;&lt;author&gt;Narayanan, D.&lt;/author&gt;&lt;author&gt;Baig, A.&lt;/author&gt;&lt;author&gt;Zang, J.&lt;/author&gt;&lt;author&gt;Aguayo-Orozco, A.&lt;/author&gt;&lt;author&gt;Carmona, R. M. C.&lt;/author&gt;&lt;author&gt;Garcia, A. D.&lt;/author&gt;&lt;author&gt;Bach, A.&lt;/author&gt;&lt;/authors&gt;&lt;/contributors&gt;&lt;auth-address&gt;Department of Drug Design and Pharmacology, Faculty of Health and Medical Sciences , University of Copenhagen , Universitetsparken 2 , DK-2100 Copenhagen , Denmark.&amp;#xD;Ecole Nationale Superieure de Chimie de Rennes , 11 Allee de Beaulieu , CS 50837, Rennes Cedex 7 35708 , France.&lt;/auth-address&gt;&lt;titles&gt;&lt;title&gt;A Comparative Assessment Study of Known Small-Molecule Keap1-Nrf2 Protein-Protein Interaction Inhibitors: Chemical Synthesis, Binding Properties, and Cellular Activity&lt;/title&gt;&lt;secondary-title&gt;J Med Chem&lt;/secondary-title&gt;&lt;/titles&gt;&lt;periodical&gt;&lt;full-title&gt;J Med Chem&lt;/full-title&gt;&lt;/periodical&gt;&lt;pages&gt;8028-8052&lt;/pages&gt;&lt;volume&gt;62&lt;/volume&gt;&lt;number&gt;17&lt;/number&gt;&lt;edition&gt;2019/08/15&lt;/edition&gt;&lt;dates&gt;&lt;year&gt;2019&lt;/year&gt;&lt;pub-dates&gt;&lt;date&gt;Sep 12&lt;/date&gt;&lt;/pub-dates&gt;&lt;/dates&gt;&lt;isbn&gt;1520-4804 (Electronic)&amp;#xD;0022-2623 (Linking)&lt;/isbn&gt;&lt;accession-num&gt;31411465&lt;/accession-num&gt;&lt;urls&gt;&lt;related-urls&gt;&lt;url&gt;https://www.ncbi.nlm.nih.gov/pubmed/31411465&lt;/url&gt;&lt;/related-urls&gt;&lt;/urls&gt;&lt;electronic-resource-num&gt;10.1021/acs.jmedchem.9b00723&lt;/electronic-resource-num&gt;&lt;/record&gt;&lt;/Cite&gt;&lt;/EndNote&gt;</w:instrText>
        </w:r>
        <w:r w:rsidR="007521BE" w:rsidRPr="00D6560B">
          <w:fldChar w:fldCharType="separate"/>
        </w:r>
        <w:r w:rsidR="007521BE" w:rsidRPr="00D6560B">
          <w:rPr>
            <w:noProof/>
            <w:vertAlign w:val="superscript"/>
          </w:rPr>
          <w:t>33</w:t>
        </w:r>
        <w:r w:rsidR="007521BE" w:rsidRPr="00D6560B">
          <w:fldChar w:fldCharType="end"/>
        </w:r>
      </w:hyperlink>
      <w:r w:rsidR="00894085" w:rsidRPr="00D6560B">
        <w:t xml:space="preserve"> but </w:t>
      </w:r>
      <w:r w:rsidR="00E75065" w:rsidRPr="00D6560B">
        <w:t xml:space="preserve">whose binding mode to Keap1 Kelch has not been revealed before. Interestingly, the derived fragment </w:t>
      </w:r>
      <w:r w:rsidR="00E75065" w:rsidRPr="00D6560B">
        <w:rPr>
          <w:b/>
        </w:rPr>
        <w:t>4c</w:t>
      </w:r>
      <w:r w:rsidR="00E75065" w:rsidRPr="00D6560B">
        <w:t xml:space="preserve"> retained </w:t>
      </w:r>
      <w:r w:rsidR="00E75065" w:rsidRPr="00446934">
        <w:t>the same binding mode as the known inhibitor (</w:t>
      </w:r>
      <w:r w:rsidR="00E75065" w:rsidRPr="00446934">
        <w:rPr>
          <w:b/>
        </w:rPr>
        <w:t>Figure 3B</w:t>
      </w:r>
      <w:r w:rsidR="00E75065" w:rsidRPr="00446934">
        <w:t>).</w:t>
      </w:r>
      <w:r w:rsidR="00274EBC" w:rsidRPr="00446934">
        <w:t xml:space="preserve"> Similarly, the sulfonamide-containing fragments </w:t>
      </w:r>
      <w:r w:rsidR="00274EBC" w:rsidRPr="00446934">
        <w:rPr>
          <w:b/>
        </w:rPr>
        <w:t xml:space="preserve">1f </w:t>
      </w:r>
      <w:r w:rsidR="00274EBC" w:rsidRPr="00446934">
        <w:t xml:space="preserve">and </w:t>
      </w:r>
      <w:r w:rsidR="00274EBC" w:rsidRPr="00446934">
        <w:rPr>
          <w:b/>
        </w:rPr>
        <w:t xml:space="preserve">3g </w:t>
      </w:r>
      <w:r w:rsidR="00957965" w:rsidRPr="00446934">
        <w:t>seem to recapitulate</w:t>
      </w:r>
      <w:r w:rsidR="00274EBC" w:rsidRPr="00446934">
        <w:t xml:space="preserve"> the binding modes seen for the larger known ligands they were derived from (</w:t>
      </w:r>
      <w:r w:rsidR="00274EBC" w:rsidRPr="00446934">
        <w:rPr>
          <w:b/>
        </w:rPr>
        <w:t xml:space="preserve">Figure S1 </w:t>
      </w:r>
      <w:r w:rsidR="00274EBC" w:rsidRPr="00446934">
        <w:t xml:space="preserve">versus PDB ID </w:t>
      </w:r>
      <w:r w:rsidR="003838D9" w:rsidRPr="00446934">
        <w:t>4IQK and</w:t>
      </w:r>
      <w:r w:rsidR="00031D15" w:rsidRPr="00446934">
        <w:t xml:space="preserve"> 5FNU, respectively</w:t>
      </w:r>
      <w:r w:rsidR="00274EBC" w:rsidRPr="00446934">
        <w:t>)</w:t>
      </w:r>
      <w:r w:rsidR="00875A95" w:rsidRPr="00446934">
        <w:t xml:space="preserve">. </w:t>
      </w:r>
      <w:r w:rsidR="00582F54" w:rsidRPr="00446934">
        <w:t xml:space="preserve">These </w:t>
      </w:r>
      <w:r w:rsidR="00AC082C" w:rsidRPr="00446934">
        <w:t xml:space="preserve">fragments </w:t>
      </w:r>
      <w:r w:rsidR="00B23872" w:rsidRPr="00446934">
        <w:t>there</w:t>
      </w:r>
      <w:r w:rsidR="00F96FD4" w:rsidRPr="00446934">
        <w:t xml:space="preserve">fore </w:t>
      </w:r>
      <w:r w:rsidR="00875A95" w:rsidRPr="00446934">
        <w:t xml:space="preserve">seem to bind to </w:t>
      </w:r>
      <w:r w:rsidR="008E064F" w:rsidRPr="00446934">
        <w:t xml:space="preserve">anchor points of the Keap1 Kelch pocket, i.e. </w:t>
      </w:r>
      <w:r w:rsidR="00875A95" w:rsidRPr="00446934">
        <w:t>particular important hot spots</w:t>
      </w:r>
      <w:r w:rsidR="008E064F" w:rsidRPr="00446934">
        <w:t xml:space="preserve"> that </w:t>
      </w:r>
      <w:r w:rsidR="00875A95" w:rsidRPr="00446934">
        <w:t>dominate</w:t>
      </w:r>
      <w:r w:rsidR="00CC263E" w:rsidRPr="00446934">
        <w:t xml:space="preserve"> </w:t>
      </w:r>
      <w:r w:rsidR="00875A95" w:rsidRPr="00446934">
        <w:t>the</w:t>
      </w:r>
      <w:r w:rsidR="00CC263E" w:rsidRPr="00446934">
        <w:t xml:space="preserve"> </w:t>
      </w:r>
      <w:r w:rsidR="00875A95" w:rsidRPr="00446934">
        <w:t>free</w:t>
      </w:r>
      <w:r w:rsidR="00CC263E" w:rsidRPr="00446934">
        <w:t xml:space="preserve"> </w:t>
      </w:r>
      <w:r w:rsidR="00875A95" w:rsidRPr="00446934">
        <w:t>energy</w:t>
      </w:r>
      <w:r w:rsidR="00CC263E" w:rsidRPr="00446934">
        <w:t xml:space="preserve"> of </w:t>
      </w:r>
      <w:r w:rsidR="00875A95" w:rsidRPr="00446934">
        <w:t>binding.</w:t>
      </w:r>
      <w:hyperlink w:anchor="_ENREF_77" w:tooltip="Kozakov, 2015 #64" w:history="1">
        <w:r w:rsidR="007521BE" w:rsidRPr="00446934">
          <w:fldChar w:fldCharType="begin">
            <w:fldData xml:space="preserve">PEVuZE5vdGU+PENpdGU+PEF1dGhvcj5Lb3pha292PC9BdXRob3I+PFllYXI+MjAxNTwvWWVhcj48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==
</w:fldData>
          </w:fldChar>
        </w:r>
        <w:r w:rsidR="007521BE">
          <w:instrText xml:space="preserve"> ADDIN EN.CITE </w:instrText>
        </w:r>
        <w:r w:rsidR="007521BE">
          <w:fldChar w:fldCharType="begin">
            <w:fldData xml:space="preserve">PEVuZE5vdGU+PENpdGU+PEF1dGhvcj5Lb3pha292PC9BdXRob3I+PFllYXI+MjAxNTwvWWVhcj48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==
</w:fldData>
          </w:fldChar>
        </w:r>
        <w:r w:rsidR="007521BE">
          <w:instrText xml:space="preserve"> ADDIN EN.CITE.DATA </w:instrText>
        </w:r>
        <w:r w:rsidR="007521BE">
          <w:fldChar w:fldCharType="end"/>
        </w:r>
        <w:r w:rsidR="007521BE" w:rsidRPr="00446934">
          <w:fldChar w:fldCharType="separate"/>
        </w:r>
        <w:r w:rsidR="007521BE" w:rsidRPr="00CA073C">
          <w:rPr>
            <w:noProof/>
            <w:vertAlign w:val="superscript"/>
          </w:rPr>
          <w:t>77</w:t>
        </w:r>
        <w:r w:rsidR="007521BE" w:rsidRPr="00446934">
          <w:fldChar w:fldCharType="end"/>
        </w:r>
      </w:hyperlink>
      <w:r w:rsidR="00FB3500" w:rsidRPr="00446934">
        <w:rPr>
          <w:color w:val="FF0000"/>
        </w:rPr>
        <w:t xml:space="preserve"> </w:t>
      </w:r>
      <w:r w:rsidR="00CC263E" w:rsidRPr="00446934">
        <w:t xml:space="preserve">In contrast, </w:t>
      </w:r>
      <w:r w:rsidR="00B23872" w:rsidRPr="00446934">
        <w:t xml:space="preserve">the binding poses of </w:t>
      </w:r>
      <w:r w:rsidR="00B23872" w:rsidRPr="00446934">
        <w:rPr>
          <w:b/>
        </w:rPr>
        <w:t>3c</w:t>
      </w:r>
      <w:r w:rsidR="00B23872" w:rsidRPr="00446934">
        <w:t xml:space="preserve">, </w:t>
      </w:r>
      <w:r w:rsidR="00B23872" w:rsidRPr="00446934">
        <w:rPr>
          <w:b/>
        </w:rPr>
        <w:t>3j</w:t>
      </w:r>
      <w:r w:rsidR="00B23872" w:rsidRPr="00446934">
        <w:t xml:space="preserve">, and </w:t>
      </w:r>
      <w:r w:rsidR="00B23872" w:rsidRPr="00446934">
        <w:rPr>
          <w:b/>
        </w:rPr>
        <w:t>3l</w:t>
      </w:r>
      <w:r w:rsidR="00B23872" w:rsidRPr="00446934">
        <w:t xml:space="preserve"> </w:t>
      </w:r>
      <w:r w:rsidR="00CC263E" w:rsidRPr="00446934">
        <w:t xml:space="preserve">were </w:t>
      </w:r>
      <w:r w:rsidR="00606281" w:rsidRPr="00446934">
        <w:t>not conserved relative to the original ligand</w:t>
      </w:r>
      <w:r w:rsidR="00957965" w:rsidRPr="00446934">
        <w:t xml:space="preserve"> (PDB ID 5FNU)</w:t>
      </w:r>
      <w:r w:rsidR="00606281" w:rsidRPr="00446934">
        <w:t xml:space="preserve">, a common situation of </w:t>
      </w:r>
      <w:r w:rsidR="00A64CCB" w:rsidRPr="00446934">
        <w:t>FBDR</w:t>
      </w:r>
      <w:r w:rsidR="00606281" w:rsidRPr="00446934">
        <w:t>,</w:t>
      </w:r>
      <w:hyperlink w:anchor="_ENREF_78" w:tooltip="Chen, 2015 #65" w:history="1">
        <w:r w:rsidR="007521BE" w:rsidRPr="00446934">
          <w:fldChar w:fldCharType="begin">
            <w:fldData xml:space="preserve">PEVuZE5vdGU+PENpdGU+PEF1dGhvcj5DaGVuPC9BdXRob3I+PFllYXI+MjAxNTwvWWVhcj48UmVj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</w:fldData>
          </w:fldChar>
        </w:r>
        <w:r w:rsidR="007521BE">
          <w:instrText xml:space="preserve"> ADDIN EN.CITE </w:instrText>
        </w:r>
        <w:r w:rsidR="007521BE">
          <w:fldChar w:fldCharType="begin">
            <w:fldData xml:space="preserve">PEVuZE5vdGU+PENpdGU+PEF1dGhvcj5DaGVuPC9BdXRob3I+PFllYXI+MjAxNTwvWWVhcj48UmVj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</w:fldData>
          </w:fldChar>
        </w:r>
        <w:r w:rsidR="007521BE">
          <w:instrText xml:space="preserve"> ADDIN EN.CITE.DATA </w:instrText>
        </w:r>
        <w:r w:rsidR="007521BE">
          <w:fldChar w:fldCharType="end"/>
        </w:r>
        <w:r w:rsidR="007521BE" w:rsidRPr="00446934">
          <w:fldChar w:fldCharType="separate"/>
        </w:r>
        <w:r w:rsidR="007521BE" w:rsidRPr="00CA073C">
          <w:rPr>
            <w:noProof/>
            <w:vertAlign w:val="superscript"/>
          </w:rPr>
          <w:t>78</w:t>
        </w:r>
        <w:r w:rsidR="007521BE" w:rsidRPr="00446934">
          <w:fldChar w:fldCharType="end"/>
        </w:r>
      </w:hyperlink>
      <w:r w:rsidR="00606281" w:rsidRPr="00446934">
        <w:rPr>
          <w:color w:val="FF0000"/>
        </w:rPr>
        <w:t xml:space="preserve"> </w:t>
      </w:r>
      <w:r w:rsidR="00606281" w:rsidRPr="00446934">
        <w:t xml:space="preserve">indicating that these fragments will not serve as useful starting points </w:t>
      </w:r>
      <w:r w:rsidR="00695EA8" w:rsidRPr="00446934">
        <w:t>generating larger compounds as their binding poses are likely to be altered throughout optimization.</w:t>
      </w:r>
      <w:hyperlink w:anchor="_ENREF_77" w:tooltip="Kozakov, 2015 #64" w:history="1">
        <w:r w:rsidR="007521BE" w:rsidRPr="00446934">
          <w:fldChar w:fldCharType="begin">
            <w:fldData xml:space="preserve">PEVuZE5vdGU+PENpdGU+PEF1dGhvcj5Lb3pha292PC9BdXRob3I+PFllYXI+MjAxNTwvWWVhcj48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==
</w:fldData>
          </w:fldChar>
        </w:r>
        <w:r w:rsidR="007521BE">
          <w:instrText xml:space="preserve"> ADDIN EN.CITE </w:instrText>
        </w:r>
        <w:r w:rsidR="007521BE">
          <w:fldChar w:fldCharType="begin">
            <w:fldData xml:space="preserve">PEVuZE5vdGU+PENpdGU+PEF1dGhvcj5Lb3pha292PC9BdXRob3I+PFllYXI+MjAxNTwvWWVhcj48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==
</w:fldData>
          </w:fldChar>
        </w:r>
        <w:r w:rsidR="007521BE">
          <w:instrText xml:space="preserve"> ADDIN EN.CITE.DATA </w:instrText>
        </w:r>
        <w:r w:rsidR="007521BE">
          <w:fldChar w:fldCharType="end"/>
        </w:r>
        <w:r w:rsidR="007521BE" w:rsidRPr="00446934">
          <w:fldChar w:fldCharType="separate"/>
        </w:r>
        <w:r w:rsidR="007521BE" w:rsidRPr="00CA073C">
          <w:rPr>
            <w:noProof/>
            <w:vertAlign w:val="superscript"/>
          </w:rPr>
          <w:t>77</w:t>
        </w:r>
        <w:r w:rsidR="007521BE" w:rsidRPr="00446934">
          <w:fldChar w:fldCharType="end"/>
        </w:r>
      </w:hyperlink>
    </w:p>
    <w:p w14:paraId="5E541318" w14:textId="77777777" w:rsidR="00A64CCB" w:rsidRPr="00446934" w:rsidRDefault="00A64CCB" w:rsidP="00E950F9">
      <w:pPr>
        <w:spacing w:line="480" w:lineRule="auto"/>
        <w:jc w:val="both"/>
      </w:pPr>
    </w:p>
    <w:p w14:paraId="4FA0FA52" w14:textId="6A80B866" w:rsidR="009E0BD5" w:rsidRPr="00446934" w:rsidRDefault="007562EC" w:rsidP="00E950F9">
      <w:pPr>
        <w:spacing w:line="480" w:lineRule="auto"/>
        <w:jc w:val="both"/>
      </w:pPr>
      <w:proofErr w:type="gramStart"/>
      <w:r w:rsidRPr="00446934">
        <w:rPr>
          <w:b/>
        </w:rPr>
        <w:t>Merging of Fragment Hits</w:t>
      </w:r>
      <w:r w:rsidR="00024AEC" w:rsidRPr="00446934">
        <w:rPr>
          <w:b/>
        </w:rPr>
        <w:t>.</w:t>
      </w:r>
      <w:proofErr w:type="gramEnd"/>
      <w:r w:rsidR="00024AEC" w:rsidRPr="00446934">
        <w:rPr>
          <w:b/>
        </w:rPr>
        <w:t xml:space="preserve"> </w:t>
      </w:r>
      <w:r w:rsidR="00EA15DE" w:rsidRPr="00446934">
        <w:t xml:space="preserve">In parallel </w:t>
      </w:r>
      <w:r w:rsidR="002E2EB2" w:rsidRPr="00446934">
        <w:t>with</w:t>
      </w:r>
      <w:r w:rsidR="00EA15DE" w:rsidRPr="00446934">
        <w:t xml:space="preserve"> </w:t>
      </w:r>
      <w:r w:rsidR="002E2EB2" w:rsidRPr="00446934">
        <w:t xml:space="preserve">our efforts of obtaining </w:t>
      </w:r>
      <w:r w:rsidR="00EA15DE" w:rsidRPr="00446934">
        <w:t>X-ray crystal</w:t>
      </w:r>
      <w:r w:rsidR="002E2EB2" w:rsidRPr="00446934">
        <w:t xml:space="preserve"> structures</w:t>
      </w:r>
      <w:r w:rsidR="00EA15DE" w:rsidRPr="00446934">
        <w:t>, molecular docking</w:t>
      </w:r>
      <w:r w:rsidR="00B55D28" w:rsidRPr="00446934">
        <w:t>s</w:t>
      </w:r>
      <w:r w:rsidR="00EA15DE" w:rsidRPr="00446934">
        <w:t xml:space="preserve"> of the fragments </w:t>
      </w:r>
      <w:r w:rsidR="002C6999" w:rsidRPr="00446934">
        <w:t xml:space="preserve">were </w:t>
      </w:r>
      <w:r w:rsidR="002E2EB2" w:rsidRPr="00446934">
        <w:t xml:space="preserve">also </w:t>
      </w:r>
      <w:r w:rsidR="00EA15DE" w:rsidRPr="00446934">
        <w:t xml:space="preserve">performed to guide </w:t>
      </w:r>
      <w:r w:rsidR="00C94639" w:rsidRPr="00446934">
        <w:t xml:space="preserve">optimization. Here, </w:t>
      </w:r>
      <w:r w:rsidR="00EA15DE" w:rsidRPr="00446934">
        <w:t xml:space="preserve">fragment </w:t>
      </w:r>
      <w:r w:rsidR="00EA15DE" w:rsidRPr="00446934">
        <w:rPr>
          <w:b/>
        </w:rPr>
        <w:t>1m</w:t>
      </w:r>
      <w:r w:rsidR="00C001D9" w:rsidRPr="00446934">
        <w:rPr>
          <w:bCs/>
        </w:rPr>
        <w:t>,</w:t>
      </w:r>
      <w:r w:rsidR="00C001D9" w:rsidRPr="00446934">
        <w:rPr>
          <w:b/>
        </w:rPr>
        <w:t xml:space="preserve"> </w:t>
      </w:r>
      <w:r w:rsidR="00C001D9" w:rsidRPr="00446934">
        <w:t>a high priority hit showing relatively high affinity in SPR and high STD</w:t>
      </w:r>
      <w:r w:rsidR="00C94639" w:rsidRPr="00446934">
        <w:t xml:space="preserve"> </w:t>
      </w:r>
      <w:r w:rsidR="00C001D9" w:rsidRPr="00446934">
        <w:t>NMR effects (</w:t>
      </w:r>
      <w:r w:rsidR="00C001D9" w:rsidRPr="00446934">
        <w:rPr>
          <w:b/>
        </w:rPr>
        <w:t>Table 1</w:t>
      </w:r>
      <w:r w:rsidR="002E2EB2" w:rsidRPr="00446934">
        <w:t xml:space="preserve"> and</w:t>
      </w:r>
      <w:r w:rsidR="001B7510" w:rsidRPr="00446934">
        <w:t xml:space="preserve"> </w:t>
      </w:r>
      <w:r w:rsidR="001B7510" w:rsidRPr="00446934">
        <w:rPr>
          <w:b/>
        </w:rPr>
        <w:t>F</w:t>
      </w:r>
      <w:r w:rsidR="00C001D9" w:rsidRPr="00446934">
        <w:rPr>
          <w:b/>
        </w:rPr>
        <w:t>igure 4</w:t>
      </w:r>
      <w:r w:rsidR="00686E56" w:rsidRPr="00446934">
        <w:rPr>
          <w:b/>
        </w:rPr>
        <w:t>A</w:t>
      </w:r>
      <w:r w:rsidR="00C001D9" w:rsidRPr="00446934">
        <w:t xml:space="preserve">), </w:t>
      </w:r>
      <w:r w:rsidR="00C94639" w:rsidRPr="00446934">
        <w:t>was</w:t>
      </w:r>
      <w:r w:rsidR="00EA15DE" w:rsidRPr="00446934">
        <w:t xml:space="preserve"> </w:t>
      </w:r>
      <w:r w:rsidR="002E2EB2" w:rsidRPr="00446934">
        <w:t xml:space="preserve">hypothesized </w:t>
      </w:r>
      <w:r w:rsidR="00EA15DE" w:rsidRPr="00446934">
        <w:t xml:space="preserve">to bind at the right-hand side in the Neh2 binding pocket (P2, P3, and P5) </w:t>
      </w:r>
      <w:r w:rsidR="002E2EB2" w:rsidRPr="00446934">
        <w:t xml:space="preserve">according to our docking model </w:t>
      </w:r>
      <w:r w:rsidR="00EA15DE" w:rsidRPr="00446934">
        <w:t>(</w:t>
      </w:r>
      <w:r w:rsidR="007908CE" w:rsidRPr="00446934">
        <w:rPr>
          <w:b/>
        </w:rPr>
        <w:t>Figure 5</w:t>
      </w:r>
      <w:r w:rsidR="00C94639" w:rsidRPr="00446934">
        <w:rPr>
          <w:b/>
        </w:rPr>
        <w:t>A</w:t>
      </w:r>
      <w:r w:rsidR="00EA15DE" w:rsidRPr="00446934">
        <w:t xml:space="preserve">). Specifically, it protrudes its aniline core into the area between Arg415 and Ala556 and places its benzenesulfonyl moiety optimal for </w:t>
      </w:r>
      <w:r w:rsidR="00F84100" w:rsidRPr="00446934">
        <w:t>hydrogen bonding</w:t>
      </w:r>
      <w:r w:rsidR="00EA15DE" w:rsidRPr="00446934">
        <w:t xml:space="preserve"> with Ser602 and Ser363 and π-π stacking with Tyr334. </w:t>
      </w:r>
      <w:r w:rsidR="00CF20AF" w:rsidRPr="00446934">
        <w:t>W</w:t>
      </w:r>
      <w:r w:rsidR="00EA15DE" w:rsidRPr="00446934">
        <w:t xml:space="preserve">hen superimposing </w:t>
      </w:r>
      <w:r w:rsidR="006E1D1B" w:rsidRPr="00446934">
        <w:t xml:space="preserve">the docking pose of </w:t>
      </w:r>
      <w:r w:rsidR="006E1D1B" w:rsidRPr="00446934">
        <w:rPr>
          <w:b/>
        </w:rPr>
        <w:t>1m</w:t>
      </w:r>
      <w:r w:rsidR="006E1D1B" w:rsidRPr="00446934">
        <w:t xml:space="preserve"> with </w:t>
      </w:r>
      <w:r w:rsidR="00EE2066" w:rsidRPr="00446934">
        <w:t xml:space="preserve">the </w:t>
      </w:r>
      <w:r w:rsidR="00EA15DE" w:rsidRPr="00446934">
        <w:t>X-ray structure</w:t>
      </w:r>
      <w:r w:rsidR="00EE2066" w:rsidRPr="00446934">
        <w:t>s</w:t>
      </w:r>
      <w:r w:rsidR="00B51C06" w:rsidRPr="00446934">
        <w:t xml:space="preserve"> of</w:t>
      </w:r>
      <w:r w:rsidR="00BA2322" w:rsidRPr="00446934">
        <w:t xml:space="preserve"> </w:t>
      </w:r>
      <w:r w:rsidR="006B478F" w:rsidRPr="00446934">
        <w:t xml:space="preserve">the </w:t>
      </w:r>
      <w:r w:rsidR="00BA2322" w:rsidRPr="00446934">
        <w:t>other sulfonamide-containing fragments</w:t>
      </w:r>
      <w:r w:rsidR="002E2EB2" w:rsidRPr="00446934">
        <w:rPr>
          <w:rFonts w:cstheme="minorHAnsi"/>
        </w:rPr>
        <w:t>—</w:t>
      </w:r>
      <w:r w:rsidR="00EA15DE" w:rsidRPr="00446934">
        <w:rPr>
          <w:b/>
        </w:rPr>
        <w:t>1</w:t>
      </w:r>
      <w:r w:rsidR="00B51C06" w:rsidRPr="00446934">
        <w:rPr>
          <w:b/>
        </w:rPr>
        <w:t xml:space="preserve">f </w:t>
      </w:r>
      <w:r w:rsidR="00B51C06" w:rsidRPr="00446934">
        <w:t xml:space="preserve">and </w:t>
      </w:r>
      <w:r w:rsidR="00B51C06" w:rsidRPr="00446934">
        <w:rPr>
          <w:b/>
        </w:rPr>
        <w:t>3g</w:t>
      </w:r>
      <w:r w:rsidR="00EE2066" w:rsidRPr="00446934">
        <w:rPr>
          <w:b/>
        </w:rPr>
        <w:t xml:space="preserve"> </w:t>
      </w:r>
      <w:r w:rsidR="00EE2066" w:rsidRPr="00446934">
        <w:t>(</w:t>
      </w:r>
      <w:r w:rsidR="00EE2066" w:rsidRPr="00446934">
        <w:rPr>
          <w:b/>
        </w:rPr>
        <w:t>Figure S1</w:t>
      </w:r>
      <w:r w:rsidR="00EE2066" w:rsidRPr="00446934">
        <w:t xml:space="preserve">) and </w:t>
      </w:r>
      <w:r w:rsidR="007B7FD6" w:rsidRPr="00446934">
        <w:rPr>
          <w:b/>
        </w:rPr>
        <w:t>1e</w:t>
      </w:r>
      <w:r w:rsidR="007B7FD6" w:rsidRPr="00446934">
        <w:t xml:space="preserve"> </w:t>
      </w:r>
      <w:r w:rsidR="00EE2066" w:rsidRPr="00446934">
        <w:t xml:space="preserve">(PDB ID: </w:t>
      </w:r>
      <w:r w:rsidR="006E1D1B" w:rsidRPr="00446934">
        <w:t>5FZN)</w:t>
      </w:r>
      <w:hyperlink w:anchor="_ENREF_20" w:tooltip="Davies, 2016 #20" w:history="1">
        <w:r w:rsidR="007521BE" w:rsidRPr="00446934">
          <w:fldChar w:fldCharType="begin">
            <w:fldData xml:space="preserve">PEVuZE5vdGU+PENpdGU+PEF1dGhvcj5EYXZpZXM8L0F1dGhvcj48WWVhcj4yMDE2PC9ZZWFyPjxS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==
</w:fldData>
          </w:fldChar>
        </w:r>
        <w:r w:rsidR="007521BE" w:rsidRPr="00446934">
          <w:instrText xml:space="preserve"> ADDIN EN.CITE </w:instrText>
        </w:r>
        <w:r w:rsidR="007521BE" w:rsidRPr="00446934">
          <w:fldChar w:fldCharType="begin">
            <w:fldData xml:space="preserve">PEVuZE5vdGU+PENpdGU+PEF1dGhvcj5EYXZpZXM8L0F1dGhvcj48WWVhcj4yMDE2PC9ZZWFyPjxS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==
</w:fldData>
          </w:fldChar>
        </w:r>
        <w:r w:rsidR="007521BE" w:rsidRPr="00446934">
          <w:instrText xml:space="preserve"> ADDIN EN.CITE.DATA </w:instrText>
        </w:r>
        <w:r w:rsidR="007521BE" w:rsidRPr="00446934">
          <w:fldChar w:fldCharType="end"/>
        </w:r>
        <w:r w:rsidR="007521BE" w:rsidRPr="00446934">
          <w:fldChar w:fldCharType="separate"/>
        </w:r>
        <w:r w:rsidR="007521BE" w:rsidRPr="00446934">
          <w:rPr>
            <w:vertAlign w:val="superscript"/>
          </w:rPr>
          <w:t>20</w:t>
        </w:r>
        <w:r w:rsidR="007521BE" w:rsidRPr="00446934">
          <w:fldChar w:fldCharType="end"/>
        </w:r>
      </w:hyperlink>
      <w:r w:rsidR="002E2EB2" w:rsidRPr="00446934">
        <w:rPr>
          <w:rFonts w:cstheme="minorHAnsi"/>
        </w:rPr>
        <w:t>—</w:t>
      </w:r>
      <w:r w:rsidR="00EA15DE" w:rsidRPr="00446934">
        <w:t>a good overlap between the su</w:t>
      </w:r>
      <w:r w:rsidR="00B51C06" w:rsidRPr="00446934">
        <w:t xml:space="preserve">lfonamide </w:t>
      </w:r>
      <w:r w:rsidR="007B7FD6" w:rsidRPr="00446934">
        <w:t xml:space="preserve">groups </w:t>
      </w:r>
      <w:r w:rsidR="00B51C06" w:rsidRPr="00446934">
        <w:t>was observed</w:t>
      </w:r>
      <w:r w:rsidR="00514E57" w:rsidRPr="00446934">
        <w:t xml:space="preserve"> (</w:t>
      </w:r>
      <w:r w:rsidR="00514E57" w:rsidRPr="00446934">
        <w:rPr>
          <w:b/>
        </w:rPr>
        <w:t>Figure</w:t>
      </w:r>
      <w:r w:rsidR="002C41D2" w:rsidRPr="00446934">
        <w:rPr>
          <w:b/>
        </w:rPr>
        <w:t xml:space="preserve"> </w:t>
      </w:r>
      <w:r w:rsidR="009D45EF" w:rsidRPr="00446934">
        <w:rPr>
          <w:b/>
        </w:rPr>
        <w:t>S2</w:t>
      </w:r>
      <w:r w:rsidR="002C41D2" w:rsidRPr="00446934">
        <w:t>)</w:t>
      </w:r>
      <w:r w:rsidR="00476CDC" w:rsidRPr="00446934">
        <w:t xml:space="preserve"> thus </w:t>
      </w:r>
      <w:r w:rsidR="00F71E51" w:rsidRPr="00446934">
        <w:t>supporting t</w:t>
      </w:r>
      <w:r w:rsidR="00476CDC" w:rsidRPr="00446934">
        <w:t xml:space="preserve">he docking </w:t>
      </w:r>
      <w:r w:rsidR="00F71E51" w:rsidRPr="00446934">
        <w:t>result</w:t>
      </w:r>
      <w:r w:rsidR="00DB1F35" w:rsidRPr="00446934">
        <w:t xml:space="preserve">. </w:t>
      </w:r>
    </w:p>
    <w:p w14:paraId="41A129FE" w14:textId="77777777" w:rsidR="00527BE4" w:rsidRPr="00446934" w:rsidRDefault="00527BE4" w:rsidP="00527BE4">
      <w:pPr>
        <w:spacing w:line="480" w:lineRule="auto"/>
        <w:jc w:val="center"/>
        <w:rPr>
          <w:b/>
        </w:rPr>
      </w:pPr>
      <w:r w:rsidRPr="00446934">
        <w:rPr>
          <w:b/>
          <w:noProof/>
          <w:lang w:eastAsia="en-GB"/>
        </w:rPr>
        <w:lastRenderedPageBreak/>
        <w:drawing>
          <wp:inline distT="0" distB="0" distL="0" distR="0" wp14:anchorId="26A2BB85" wp14:editId="211DA281">
            <wp:extent cx="6332220" cy="2785110"/>
            <wp:effectExtent l="0" t="0" r="0" b="0"/>
            <wp:docPr id="527" name="Picture 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1.emf"/>
                    <pic:cNvPicPr/>
                  </pic:nvPicPr>
                  <pic:blipFill>
                    <a:blip r:embed="rId35" cstate="print">
                      <a:extLst>
                        <a:ext uri="{28A0092B-C50C-407E-A947-70E740481C1C}">
                          <a14:useLocalDpi xmlns:a14="http://schemas.microsoft.com/office/drawing/2010/main" val="0"/>
                        </a:ext>
                      </a:extLst>
                    </a:blip>
                    <a:stretch>
                      <a:fillRect/>
                    </a:stretch>
                  </pic:blipFill>
                  <pic:spPr>
                    <a:xfrm>
                      <a:off x="0" y="0"/>
                      <a:ext cx="6332220" cy="2785110"/>
                    </a:xfrm>
                    <a:prstGeom prst="rect">
                      <a:avLst/>
                    </a:prstGeom>
                  </pic:spPr>
                </pic:pic>
              </a:graphicData>
            </a:graphic>
          </wp:inline>
        </w:drawing>
      </w:r>
    </w:p>
    <w:p w14:paraId="5ED4D957" w14:textId="387951B3" w:rsidR="00634530" w:rsidRPr="00446934" w:rsidRDefault="00527BE4" w:rsidP="00527BE4">
      <w:pPr>
        <w:spacing w:line="480" w:lineRule="auto"/>
        <w:jc w:val="both"/>
      </w:pPr>
      <w:proofErr w:type="gramStart"/>
      <w:r w:rsidRPr="00446934">
        <w:rPr>
          <w:b/>
        </w:rPr>
        <w:t>Figure 4</w:t>
      </w:r>
      <w:r w:rsidRPr="00446934">
        <w:t>.</w:t>
      </w:r>
      <w:proofErr w:type="gramEnd"/>
      <w:r w:rsidRPr="00446934">
        <w:t xml:space="preserve"> A) </w:t>
      </w:r>
      <w:r w:rsidRPr="00446934">
        <w:rPr>
          <w:b/>
        </w:rPr>
        <w:t>1m</w:t>
      </w:r>
      <w:r w:rsidRPr="00446934">
        <w:t xml:space="preserve"> binding to Keap1 Kelch: STD effects in % interpreted from </w:t>
      </w:r>
      <w:r w:rsidRPr="00446934">
        <w:rPr>
          <w:vertAlign w:val="superscript"/>
        </w:rPr>
        <w:t>1</w:t>
      </w:r>
      <w:r w:rsidRPr="00446934">
        <w:t xml:space="preserve">H NMR peak intensities observed for </w:t>
      </w:r>
      <w:r w:rsidRPr="00446934">
        <w:rPr>
          <w:b/>
        </w:rPr>
        <w:t>1m</w:t>
      </w:r>
      <w:r w:rsidRPr="00446934">
        <w:t xml:space="preserve"> (left), SPR sensorgrams of </w:t>
      </w:r>
      <w:r w:rsidRPr="00446934">
        <w:rPr>
          <w:b/>
          <w:bCs/>
        </w:rPr>
        <w:t>1m</w:t>
      </w:r>
      <w:r w:rsidRPr="00446934">
        <w:t xml:space="preserve"> </w:t>
      </w:r>
      <w:r w:rsidRPr="00446934">
        <w:rPr>
          <w:szCs w:val="20"/>
          <w:lang w:eastAsia="da-DK"/>
        </w:rPr>
        <w:t>injected in a two-fold dilution series over immobilized Keap1 Kelch</w:t>
      </w:r>
      <w:r w:rsidRPr="00446934">
        <w:t xml:space="preserve"> (middle), and </w:t>
      </w:r>
      <w:r w:rsidRPr="00446934">
        <w:rPr>
          <w:color w:val="000000" w:themeColor="text1"/>
          <w:szCs w:val="20"/>
          <w:lang w:eastAsia="da-DK"/>
        </w:rPr>
        <w:t xml:space="preserve">plots of equilibrium binding responses of </w:t>
      </w:r>
      <w:r w:rsidRPr="00446934">
        <w:rPr>
          <w:b/>
          <w:bCs/>
          <w:color w:val="000000" w:themeColor="text1"/>
          <w:szCs w:val="20"/>
          <w:lang w:eastAsia="da-DK"/>
        </w:rPr>
        <w:t>1m</w:t>
      </w:r>
      <w:r w:rsidRPr="00446934">
        <w:rPr>
          <w:color w:val="000000" w:themeColor="text1"/>
          <w:szCs w:val="20"/>
          <w:lang w:eastAsia="da-DK"/>
        </w:rPr>
        <w:t xml:space="preserve"> (from sensorgrams in middle panel) against the injected concentrations </w:t>
      </w:r>
      <w:r w:rsidRPr="00446934">
        <w:t xml:space="preserve">(right). B) </w:t>
      </w:r>
      <w:r w:rsidRPr="00446934">
        <w:rPr>
          <w:b/>
        </w:rPr>
        <w:t>4c</w:t>
      </w:r>
      <w:r w:rsidRPr="00446934">
        <w:t xml:space="preserve"> binding to Keap1 Kelch: Competition FP assay (left) including two counter assays testing activity in presence of Triton (blue) or leaving out Keap1 Kelch (green), SPR sensorgrams of </w:t>
      </w:r>
      <w:r w:rsidRPr="00446934">
        <w:rPr>
          <w:b/>
          <w:bCs/>
        </w:rPr>
        <w:t>4c</w:t>
      </w:r>
      <w:r w:rsidRPr="00446934">
        <w:t xml:space="preserve"> </w:t>
      </w:r>
      <w:r w:rsidRPr="00446934">
        <w:rPr>
          <w:szCs w:val="20"/>
          <w:lang w:eastAsia="da-DK"/>
        </w:rPr>
        <w:t>injected in a two-fold dilution series over immobilized Keap1 Kelch</w:t>
      </w:r>
      <w:r w:rsidRPr="00446934">
        <w:t xml:space="preserve"> (middle), and </w:t>
      </w:r>
      <w:r w:rsidRPr="00446934">
        <w:rPr>
          <w:color w:val="000000" w:themeColor="text1"/>
          <w:szCs w:val="20"/>
          <w:lang w:eastAsia="da-DK"/>
        </w:rPr>
        <w:t xml:space="preserve">plots of equilibrium binding responses of </w:t>
      </w:r>
      <w:r w:rsidRPr="00446934">
        <w:rPr>
          <w:b/>
          <w:bCs/>
          <w:color w:val="000000" w:themeColor="text1"/>
          <w:szCs w:val="20"/>
          <w:lang w:eastAsia="da-DK"/>
        </w:rPr>
        <w:t>4c</w:t>
      </w:r>
      <w:r w:rsidRPr="00446934">
        <w:rPr>
          <w:color w:val="000000" w:themeColor="text1"/>
          <w:szCs w:val="20"/>
          <w:lang w:eastAsia="da-DK"/>
        </w:rPr>
        <w:t xml:space="preserve"> (from sensorgrams in middle panel) against the injected concentrations </w:t>
      </w:r>
      <w:r w:rsidRPr="00446934">
        <w:t>(right).</w:t>
      </w:r>
    </w:p>
    <w:p w14:paraId="2140172C" w14:textId="77777777" w:rsidR="00634530" w:rsidRPr="00446934" w:rsidRDefault="00634530">
      <w:r w:rsidRPr="00446934">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1"/>
        <w:gridCol w:w="4981"/>
      </w:tblGrid>
      <w:tr w:rsidR="00527BE4" w:rsidRPr="00446934" w14:paraId="3410CF53" w14:textId="77777777" w:rsidTr="00634530">
        <w:tc>
          <w:tcPr>
            <w:tcW w:w="4981" w:type="dxa"/>
            <w:vAlign w:val="center"/>
          </w:tcPr>
          <w:p w14:paraId="60963DCC" w14:textId="77777777" w:rsidR="00527BE4" w:rsidRPr="00446934" w:rsidRDefault="00527BE4" w:rsidP="00634530">
            <w:pPr>
              <w:jc w:val="center"/>
            </w:pPr>
            <w:r w:rsidRPr="00446934">
              <w:rPr>
                <w:noProof/>
                <w:lang w:eastAsia="en-GB"/>
              </w:rPr>
              <w:lastRenderedPageBreak/>
              <w:drawing>
                <wp:inline distT="0" distB="0" distL="0" distR="0" wp14:anchorId="08063347" wp14:editId="08EFF00E">
                  <wp:extent cx="2054225" cy="1779905"/>
                  <wp:effectExtent l="0" t="0" r="3175" b="0"/>
                  <wp:docPr id="13" name="Bille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054225" cy="1779905"/>
                          </a:xfrm>
                          <a:prstGeom prst="rect">
                            <a:avLst/>
                          </a:prstGeom>
                          <a:noFill/>
                        </pic:spPr>
                      </pic:pic>
                    </a:graphicData>
                  </a:graphic>
                </wp:inline>
              </w:drawing>
            </w:r>
            <w:r w:rsidRPr="00446934">
              <w:rPr>
                <w:noProof/>
                <w:lang w:eastAsia="en-GB"/>
              </w:rPr>
              <mc:AlternateContent>
                <mc:Choice Requires="wps">
                  <w:drawing>
                    <wp:anchor distT="0" distB="0" distL="114300" distR="114300" simplePos="0" relativeHeight="251744768" behindDoc="0" locked="0" layoutInCell="1" allowOverlap="1" wp14:anchorId="545D4D21" wp14:editId="77D8FD9C">
                      <wp:simplePos x="0" y="0"/>
                      <wp:positionH relativeFrom="column">
                        <wp:posOffset>-68580</wp:posOffset>
                      </wp:positionH>
                      <wp:positionV relativeFrom="paragraph">
                        <wp:posOffset>19050</wp:posOffset>
                      </wp:positionV>
                      <wp:extent cx="414655" cy="505460"/>
                      <wp:effectExtent l="0" t="0" r="0" b="0"/>
                      <wp:wrapNone/>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505460"/>
                              </a:xfrm>
                              <a:prstGeom prst="rect">
                                <a:avLst/>
                              </a:prstGeom>
                              <a:noFill/>
                              <a:ln w="9525">
                                <a:noFill/>
                                <a:miter lim="800000"/>
                                <a:headEnd/>
                                <a:tailEnd/>
                              </a:ln>
                            </wps:spPr>
                            <wps:txbx>
                              <w:txbxContent>
                                <w:p w14:paraId="35295BF1" w14:textId="77777777" w:rsidR="00F75F98" w:rsidRPr="00D33B17" w:rsidRDefault="00F75F98" w:rsidP="00527BE4">
                                  <w:pPr>
                                    <w:pStyle w:val="NormalWeb"/>
                                    <w:spacing w:before="0" w:beforeAutospacing="0" w:after="200" w:afterAutospacing="0"/>
                                    <w:rPr>
                                      <w:rFonts w:ascii="Arial" w:hAnsi="Arial" w:cs="Arial"/>
                                    </w:rPr>
                                  </w:pPr>
                                  <w:r w:rsidRPr="00D33B17">
                                    <w:rPr>
                                      <w:rFonts w:ascii="Arial" w:eastAsia="Calibri" w:hAnsi="Arial" w:cs="Arial"/>
                                      <w:color w:val="000000" w:themeColor="text1"/>
                                      <w:kern w:val="24"/>
                                      <w:sz w:val="36"/>
                                      <w:szCs w:val="36"/>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8" type="#_x0000_t202" style="position:absolute;left:0;text-align:left;margin-left:-5.4pt;margin-top:1.5pt;width:32.65pt;height:39.8pt;z-index:25174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" filled="f" stroked="f">
                      <v:textbox>
                        <w:txbxContent>
                          <w:p w14:paraId="35295BF1" w14:textId="77777777" w:rsidR="00F75F98" w:rsidRPr="00D33B17" w:rsidRDefault="00F75F98" w:rsidP="00527BE4">
                            <w:pPr>
                              <w:pStyle w:val="NormalWeb"/>
                              <w:spacing w:before="0" w:beforeAutospacing="0" w:after="200" w:afterAutospacing="0"/>
                              <w:rPr>
                                <w:rFonts w:ascii="Arial" w:hAnsi="Arial" w:cs="Arial"/>
                              </w:rPr>
                            </w:pPr>
                            <w:r w:rsidRPr="00D33B17">
                              <w:rPr>
                                <w:rFonts w:ascii="Arial" w:eastAsia="Calibri" w:hAnsi="Arial" w:cs="Arial"/>
                                <w:color w:val="000000" w:themeColor="text1"/>
                                <w:kern w:val="24"/>
                                <w:sz w:val="36"/>
                                <w:szCs w:val="36"/>
                              </w:rPr>
                              <w:t>A</w:t>
                            </w:r>
                          </w:p>
                        </w:txbxContent>
                      </v:textbox>
                    </v:shape>
                  </w:pict>
                </mc:Fallback>
              </mc:AlternateContent>
            </w:r>
            <w:r w:rsidRPr="00446934">
              <w:rPr>
                <w:noProof/>
                <w:lang w:eastAsia="en-GB"/>
              </w:rPr>
              <mc:AlternateContent>
                <mc:Choice Requires="wps">
                  <w:drawing>
                    <wp:anchor distT="0" distB="0" distL="114300" distR="114300" simplePos="0" relativeHeight="251745792" behindDoc="0" locked="0" layoutInCell="1" allowOverlap="1" wp14:anchorId="2838BB2C" wp14:editId="5A86302C">
                      <wp:simplePos x="0" y="0"/>
                      <wp:positionH relativeFrom="column">
                        <wp:posOffset>3091815</wp:posOffset>
                      </wp:positionH>
                      <wp:positionV relativeFrom="paragraph">
                        <wp:posOffset>10795</wp:posOffset>
                      </wp:positionV>
                      <wp:extent cx="414655" cy="505460"/>
                      <wp:effectExtent l="0" t="0" r="0" b="0"/>
                      <wp:wrapNone/>
                      <wp:docPr id="4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505460"/>
                              </a:xfrm>
                              <a:prstGeom prst="rect">
                                <a:avLst/>
                              </a:prstGeom>
                              <a:noFill/>
                              <a:ln w="9525">
                                <a:noFill/>
                                <a:miter lim="800000"/>
                                <a:headEnd/>
                                <a:tailEnd/>
                              </a:ln>
                            </wps:spPr>
                            <wps:txbx>
                              <w:txbxContent>
                                <w:p w14:paraId="0EB90E56" w14:textId="77777777" w:rsidR="00F75F98" w:rsidRPr="00D33B17" w:rsidRDefault="00F75F98" w:rsidP="00527BE4">
                                  <w:pPr>
                                    <w:pStyle w:val="NormalWeb"/>
                                    <w:spacing w:before="0" w:beforeAutospacing="0" w:after="200" w:afterAutospacing="0"/>
                                    <w:rPr>
                                      <w:rFonts w:ascii="Arial" w:hAnsi="Arial" w:cs="Arial"/>
                                    </w:rPr>
                                  </w:pPr>
                                  <w:r w:rsidRPr="00D33B17">
                                    <w:rPr>
                                      <w:rFonts w:ascii="Arial" w:eastAsia="Calibri" w:hAnsi="Arial" w:cs="Arial"/>
                                      <w:color w:val="000000" w:themeColor="text1"/>
                                      <w:kern w:val="24"/>
                                      <w:sz w:val="36"/>
                                      <w:szCs w:val="36"/>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9" type="#_x0000_t202" style="position:absolute;left:0;text-align:left;margin-left:243.45pt;margin-top:.85pt;width:32.65pt;height:39.8pt;z-index:25174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" filled="f" stroked="f">
                      <v:textbox>
                        <w:txbxContent>
                          <w:p w14:paraId="0EB90E56" w14:textId="77777777" w:rsidR="00F75F98" w:rsidRPr="00D33B17" w:rsidRDefault="00F75F98" w:rsidP="00527BE4">
                            <w:pPr>
                              <w:pStyle w:val="NormalWeb"/>
                              <w:spacing w:before="0" w:beforeAutospacing="0" w:after="200" w:afterAutospacing="0"/>
                              <w:rPr>
                                <w:rFonts w:ascii="Arial" w:hAnsi="Arial" w:cs="Arial"/>
                              </w:rPr>
                            </w:pPr>
                            <w:r w:rsidRPr="00D33B17">
                              <w:rPr>
                                <w:rFonts w:ascii="Arial" w:eastAsia="Calibri" w:hAnsi="Arial" w:cs="Arial"/>
                                <w:color w:val="000000" w:themeColor="text1"/>
                                <w:kern w:val="24"/>
                                <w:sz w:val="36"/>
                                <w:szCs w:val="36"/>
                              </w:rPr>
                              <w:t>B</w:t>
                            </w:r>
                          </w:p>
                        </w:txbxContent>
                      </v:textbox>
                    </v:shape>
                  </w:pict>
                </mc:Fallback>
              </mc:AlternateContent>
            </w:r>
          </w:p>
        </w:tc>
        <w:tc>
          <w:tcPr>
            <w:tcW w:w="4981" w:type="dxa"/>
            <w:vAlign w:val="center"/>
          </w:tcPr>
          <w:p w14:paraId="7ECDB11E" w14:textId="77777777" w:rsidR="00527BE4" w:rsidRPr="00446934" w:rsidRDefault="00527BE4" w:rsidP="00634530">
            <w:pPr>
              <w:jc w:val="center"/>
            </w:pPr>
            <w:r w:rsidRPr="00446934">
              <w:rPr>
                <w:noProof/>
                <w:lang w:eastAsia="en-GB"/>
              </w:rPr>
              <w:drawing>
                <wp:inline distT="0" distB="0" distL="0" distR="0" wp14:anchorId="4A6C4C13" wp14:editId="68F2F467">
                  <wp:extent cx="1981200" cy="1786255"/>
                  <wp:effectExtent l="0" t="0" r="0" b="4445"/>
                  <wp:docPr id="14" name="Bille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981200" cy="1786255"/>
                          </a:xfrm>
                          <a:prstGeom prst="rect">
                            <a:avLst/>
                          </a:prstGeom>
                          <a:noFill/>
                        </pic:spPr>
                      </pic:pic>
                    </a:graphicData>
                  </a:graphic>
                </wp:inline>
              </w:drawing>
            </w:r>
          </w:p>
        </w:tc>
      </w:tr>
      <w:tr w:rsidR="00527BE4" w:rsidRPr="00446934" w14:paraId="6CF38853" w14:textId="77777777" w:rsidTr="00634530">
        <w:tc>
          <w:tcPr>
            <w:tcW w:w="9962" w:type="dxa"/>
            <w:gridSpan w:val="2"/>
            <w:vAlign w:val="center"/>
          </w:tcPr>
          <w:p w14:paraId="03EE6DB6" w14:textId="77777777" w:rsidR="00527BE4" w:rsidRPr="00446934" w:rsidRDefault="00527BE4" w:rsidP="00634530">
            <w:pPr>
              <w:jc w:val="center"/>
            </w:pPr>
            <w:r w:rsidRPr="00446934">
              <w:rPr>
                <w:noProof/>
                <w:lang w:eastAsia="en-GB"/>
              </w:rPr>
              <mc:AlternateContent>
                <mc:Choice Requires="wps">
                  <w:drawing>
                    <wp:anchor distT="0" distB="0" distL="114300" distR="114300" simplePos="0" relativeHeight="251746816" behindDoc="0" locked="0" layoutInCell="1" allowOverlap="1" wp14:anchorId="59393A0B" wp14:editId="4B970D40">
                      <wp:simplePos x="0" y="0"/>
                      <wp:positionH relativeFrom="column">
                        <wp:posOffset>-70485</wp:posOffset>
                      </wp:positionH>
                      <wp:positionV relativeFrom="paragraph">
                        <wp:posOffset>15240</wp:posOffset>
                      </wp:positionV>
                      <wp:extent cx="414655" cy="505460"/>
                      <wp:effectExtent l="0" t="0" r="0" b="0"/>
                      <wp:wrapNone/>
                      <wp:docPr id="4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505460"/>
                              </a:xfrm>
                              <a:prstGeom prst="rect">
                                <a:avLst/>
                              </a:prstGeom>
                              <a:noFill/>
                              <a:ln w="9525">
                                <a:noFill/>
                                <a:miter lim="800000"/>
                                <a:headEnd/>
                                <a:tailEnd/>
                              </a:ln>
                            </wps:spPr>
                            <wps:txbx>
                              <w:txbxContent>
                                <w:p w14:paraId="6C67AE4A" w14:textId="77777777" w:rsidR="00F75F98" w:rsidRPr="00D33B17" w:rsidRDefault="00F75F98" w:rsidP="00527BE4">
                                  <w:pPr>
                                    <w:pStyle w:val="NormalWeb"/>
                                    <w:spacing w:before="0" w:beforeAutospacing="0" w:after="200" w:afterAutospacing="0"/>
                                    <w:rPr>
                                      <w:rFonts w:ascii="Arial" w:hAnsi="Arial" w:cs="Arial"/>
                                    </w:rPr>
                                  </w:pPr>
                                  <w:r>
                                    <w:rPr>
                                      <w:rFonts w:ascii="Arial" w:eastAsia="Calibri" w:hAnsi="Arial" w:cs="Arial"/>
                                      <w:color w:val="000000" w:themeColor="text1"/>
                                      <w:kern w:val="24"/>
                                      <w:sz w:val="36"/>
                                      <w:szCs w:val="36"/>
                                    </w:rPr>
                                    <w: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0" type="#_x0000_t202" style="position:absolute;left:0;text-align:left;margin-left:-5.55pt;margin-top:1.2pt;width:32.65pt;height:39.8pt;z-index:25174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" filled="f" stroked="f">
                      <v:textbox>
                        <w:txbxContent>
                          <w:p w14:paraId="6C67AE4A" w14:textId="77777777" w:rsidR="00F75F98" w:rsidRPr="00D33B17" w:rsidRDefault="00F75F98" w:rsidP="00527BE4">
                            <w:pPr>
                              <w:pStyle w:val="NormalWeb"/>
                              <w:spacing w:before="0" w:beforeAutospacing="0" w:after="200" w:afterAutospacing="0"/>
                              <w:rPr>
                                <w:rFonts w:ascii="Arial" w:hAnsi="Arial" w:cs="Arial"/>
                              </w:rPr>
                            </w:pPr>
                            <w:r>
                              <w:rPr>
                                <w:rFonts w:ascii="Arial" w:eastAsia="Calibri" w:hAnsi="Arial" w:cs="Arial"/>
                                <w:color w:val="000000" w:themeColor="text1"/>
                                <w:kern w:val="24"/>
                                <w:sz w:val="36"/>
                                <w:szCs w:val="36"/>
                              </w:rPr>
                              <w:t>C</w:t>
                            </w:r>
                          </w:p>
                        </w:txbxContent>
                      </v:textbox>
                    </v:shape>
                  </w:pict>
                </mc:Fallback>
              </mc:AlternateContent>
            </w:r>
            <w:r w:rsidRPr="00446934">
              <w:rPr>
                <w:noProof/>
                <w:lang w:eastAsia="en-GB"/>
              </w:rPr>
              <w:drawing>
                <wp:inline distT="0" distB="0" distL="0" distR="0" wp14:anchorId="2A4ACD92" wp14:editId="7CE4376C">
                  <wp:extent cx="4240530" cy="956310"/>
                  <wp:effectExtent l="0" t="0" r="0" b="0"/>
                  <wp:docPr id="4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240530" cy="956310"/>
                          </a:xfrm>
                          <a:prstGeom prst="rect">
                            <a:avLst/>
                          </a:prstGeom>
                          <a:noFill/>
                          <a:ln>
                            <a:noFill/>
                          </a:ln>
                        </pic:spPr>
                      </pic:pic>
                    </a:graphicData>
                  </a:graphic>
                </wp:inline>
              </w:drawing>
            </w:r>
          </w:p>
        </w:tc>
      </w:tr>
    </w:tbl>
    <w:p w14:paraId="55C1D49B" w14:textId="77777777" w:rsidR="00527BE4" w:rsidRPr="00446934" w:rsidRDefault="00527BE4" w:rsidP="00527BE4">
      <w:pPr>
        <w:spacing w:line="480" w:lineRule="auto"/>
        <w:jc w:val="both"/>
      </w:pPr>
      <w:bookmarkStart w:id="4" w:name="_Ref9262937"/>
      <w:proofErr w:type="gramStart"/>
      <w:r w:rsidRPr="00446934">
        <w:rPr>
          <w:b/>
        </w:rPr>
        <w:t>Figure 5</w:t>
      </w:r>
      <w:bookmarkEnd w:id="4"/>
      <w:r w:rsidRPr="00446934">
        <w:rPr>
          <w:b/>
        </w:rPr>
        <w:t>.</w:t>
      </w:r>
      <w:proofErr w:type="gramEnd"/>
      <w:r w:rsidRPr="00446934">
        <w:t xml:space="preserve"> A) Binding mode of </w:t>
      </w:r>
      <w:r w:rsidRPr="00446934">
        <w:rPr>
          <w:b/>
        </w:rPr>
        <w:t>1m</w:t>
      </w:r>
      <w:r w:rsidRPr="00446934">
        <w:t xml:space="preserve"> (as determined by docking; ligand and amino acid side chains in green) and </w:t>
      </w:r>
      <w:r w:rsidRPr="00446934">
        <w:rPr>
          <w:b/>
        </w:rPr>
        <w:t>4c</w:t>
      </w:r>
      <w:r w:rsidRPr="00446934">
        <w:t xml:space="preserve"> (as determined by X-ray crystallography; ligand and amino acid side chains in purple) in the Keap1 Kelch domain. B) Docking of the </w:t>
      </w:r>
      <w:r w:rsidRPr="00446934">
        <w:rPr>
          <w:b/>
        </w:rPr>
        <w:t>1m</w:t>
      </w:r>
      <w:r w:rsidRPr="00446934">
        <w:t>/</w:t>
      </w:r>
      <w:r w:rsidRPr="00446934">
        <w:rPr>
          <w:b/>
        </w:rPr>
        <w:t>4c</w:t>
      </w:r>
      <w:r w:rsidRPr="00446934">
        <w:t xml:space="preserve"> merged analogue (compound </w:t>
      </w:r>
      <w:r w:rsidRPr="00446934">
        <w:rPr>
          <w:b/>
        </w:rPr>
        <w:t>8</w:t>
      </w:r>
      <w:r w:rsidRPr="00446934">
        <w:t xml:space="preserve">). C) Conceptual scheme for the merging of </w:t>
      </w:r>
      <w:r w:rsidRPr="00446934">
        <w:rPr>
          <w:b/>
        </w:rPr>
        <w:t>1m</w:t>
      </w:r>
      <w:r w:rsidRPr="00446934">
        <w:t xml:space="preserve"> and </w:t>
      </w:r>
      <w:r w:rsidRPr="00446934">
        <w:rPr>
          <w:b/>
        </w:rPr>
        <w:t xml:space="preserve">4c </w:t>
      </w:r>
      <w:r w:rsidRPr="00446934">
        <w:t xml:space="preserve">to design </w:t>
      </w:r>
      <w:r w:rsidRPr="00446934">
        <w:rPr>
          <w:b/>
        </w:rPr>
        <w:t>8</w:t>
      </w:r>
      <w:r w:rsidRPr="00446934">
        <w:t>.</w:t>
      </w:r>
    </w:p>
    <w:p w14:paraId="764A292D" w14:textId="77777777" w:rsidR="00527BE4" w:rsidRPr="00446934" w:rsidRDefault="00527BE4" w:rsidP="00E950F9">
      <w:pPr>
        <w:spacing w:line="480" w:lineRule="auto"/>
        <w:jc w:val="both"/>
      </w:pPr>
    </w:p>
    <w:p w14:paraId="10539F5D" w14:textId="21BD0557" w:rsidR="00FB03CE" w:rsidRPr="00446934" w:rsidRDefault="00311BB6" w:rsidP="00E950F9">
      <w:pPr>
        <w:spacing w:line="480" w:lineRule="auto"/>
        <w:jc w:val="both"/>
      </w:pPr>
      <w:r w:rsidRPr="00446934">
        <w:t xml:space="preserve">Importantly, we noticed that </w:t>
      </w:r>
      <w:r w:rsidR="006B478F" w:rsidRPr="00446934">
        <w:t>t</w:t>
      </w:r>
      <w:r w:rsidR="00592E1C" w:rsidRPr="00446934">
        <w:t xml:space="preserve">he aromatic </w:t>
      </w:r>
      <w:r w:rsidR="004404A8" w:rsidRPr="00446934">
        <w:t xml:space="preserve">cores </w:t>
      </w:r>
      <w:r w:rsidR="00DB1F35" w:rsidRPr="00446934">
        <w:t xml:space="preserve">of </w:t>
      </w:r>
      <w:r w:rsidR="00514E57" w:rsidRPr="00446934">
        <w:rPr>
          <w:b/>
          <w:kern w:val="21"/>
        </w:rPr>
        <w:t>1m</w:t>
      </w:r>
      <w:r w:rsidR="00514E57" w:rsidRPr="00446934">
        <w:t xml:space="preserve"> </w:t>
      </w:r>
      <w:r w:rsidR="00DB1F35" w:rsidRPr="00446934">
        <w:t xml:space="preserve">and </w:t>
      </w:r>
      <w:r w:rsidR="00DB1F35" w:rsidRPr="00446934">
        <w:rPr>
          <w:b/>
        </w:rPr>
        <w:t>4c</w:t>
      </w:r>
      <w:r w:rsidR="00DB1F35" w:rsidRPr="00446934">
        <w:t xml:space="preserve"> overlap as seen when superimposing the docking pose of </w:t>
      </w:r>
      <w:r w:rsidR="00DB1F35" w:rsidRPr="00446934">
        <w:rPr>
          <w:b/>
        </w:rPr>
        <w:t>1m</w:t>
      </w:r>
      <w:r w:rsidR="00DB1F35" w:rsidRPr="00446934">
        <w:t xml:space="preserve"> and </w:t>
      </w:r>
      <w:r w:rsidRPr="00446934">
        <w:t>our</w:t>
      </w:r>
      <w:r w:rsidR="00DB1F35" w:rsidRPr="00446934">
        <w:t xml:space="preserve"> X-ray crystal structure of </w:t>
      </w:r>
      <w:r w:rsidR="00DB1F35" w:rsidRPr="00446934">
        <w:rPr>
          <w:b/>
        </w:rPr>
        <w:t>4c</w:t>
      </w:r>
      <w:r w:rsidR="00DB1F35" w:rsidRPr="00446934">
        <w:t xml:space="preserve"> (</w:t>
      </w:r>
      <w:r w:rsidR="00DB1F35" w:rsidRPr="00446934">
        <w:rPr>
          <w:b/>
        </w:rPr>
        <w:t>Figure 5A</w:t>
      </w:r>
      <w:r w:rsidR="00DB1F35" w:rsidRPr="00446934">
        <w:t>).</w:t>
      </w:r>
      <w:r w:rsidR="00BD7C0E" w:rsidRPr="00446934">
        <w:t xml:space="preserve"> </w:t>
      </w:r>
      <w:r w:rsidR="009E0BD5" w:rsidRPr="00446934">
        <w:t xml:space="preserve">Fragment </w:t>
      </w:r>
      <w:r w:rsidR="009E0BD5" w:rsidRPr="00446934">
        <w:rPr>
          <w:b/>
        </w:rPr>
        <w:t xml:space="preserve">4c </w:t>
      </w:r>
      <w:r w:rsidR="009E0BD5" w:rsidRPr="00446934">
        <w:t>was also a high priority hit showing activity in FP and SPR (</w:t>
      </w:r>
      <w:r w:rsidR="009E0BD5" w:rsidRPr="00446934">
        <w:rPr>
          <w:b/>
        </w:rPr>
        <w:t>Table 1</w:t>
      </w:r>
      <w:r w:rsidR="002E2EB2" w:rsidRPr="00446934">
        <w:t xml:space="preserve"> and </w:t>
      </w:r>
      <w:r w:rsidR="009E0BD5" w:rsidRPr="00446934">
        <w:rPr>
          <w:b/>
        </w:rPr>
        <w:t>Figure 4B</w:t>
      </w:r>
      <w:r w:rsidR="009E0BD5" w:rsidRPr="00446934">
        <w:t xml:space="preserve">). </w:t>
      </w:r>
      <w:r w:rsidR="00BD7C0E" w:rsidRPr="00446934">
        <w:t>Th</w:t>
      </w:r>
      <w:r w:rsidR="009E0BD5" w:rsidRPr="00446934">
        <w:t>us, the</w:t>
      </w:r>
      <w:r w:rsidR="00401E09" w:rsidRPr="00446934">
        <w:t xml:space="preserve"> </w:t>
      </w:r>
      <w:r w:rsidR="00BD7C0E" w:rsidRPr="00446934">
        <w:t xml:space="preserve">superimposition </w:t>
      </w:r>
      <w:r w:rsidR="009E0BD5" w:rsidRPr="00446934">
        <w:t>indicate</w:t>
      </w:r>
      <w:r w:rsidR="002E2EB2" w:rsidRPr="00446934">
        <w:t>s</w:t>
      </w:r>
      <w:r w:rsidR="009E0BD5" w:rsidRPr="00446934">
        <w:t xml:space="preserve"> </w:t>
      </w:r>
      <w:r w:rsidR="00BD7C0E" w:rsidRPr="00446934">
        <w:t xml:space="preserve">that merging the two cores with a </w:t>
      </w:r>
      <w:r w:rsidR="00BD7C0E" w:rsidRPr="00446934">
        <w:rPr>
          <w:i/>
        </w:rPr>
        <w:t>meta</w:t>
      </w:r>
      <w:r w:rsidR="00BD7C0E" w:rsidRPr="00446934">
        <w:t xml:space="preserve">-relationship would be </w:t>
      </w:r>
      <w:r w:rsidR="00401E09" w:rsidRPr="00446934">
        <w:t>fe</w:t>
      </w:r>
      <w:r w:rsidR="00BD7C0E" w:rsidRPr="00446934">
        <w:t>asible</w:t>
      </w:r>
      <w:r w:rsidR="00B51C06" w:rsidRPr="00446934">
        <w:t xml:space="preserve">, </w:t>
      </w:r>
      <w:r w:rsidR="002C6931" w:rsidRPr="00446934">
        <w:t xml:space="preserve">as </w:t>
      </w:r>
      <w:r w:rsidR="002E2EB2" w:rsidRPr="00446934">
        <w:t xml:space="preserve">supported </w:t>
      </w:r>
      <w:r w:rsidR="002C6931" w:rsidRPr="00446934">
        <w:t xml:space="preserve">by docking, giving </w:t>
      </w:r>
      <w:r w:rsidR="008C23EC" w:rsidRPr="00446934">
        <w:t xml:space="preserve">rise to </w:t>
      </w:r>
      <w:r w:rsidR="002C6931" w:rsidRPr="00446934">
        <w:t xml:space="preserve">the </w:t>
      </w:r>
      <w:r w:rsidR="008C23EC" w:rsidRPr="00446934">
        <w:t xml:space="preserve">design of lead compound </w:t>
      </w:r>
      <w:r w:rsidR="008C23EC" w:rsidRPr="00446934">
        <w:rPr>
          <w:b/>
        </w:rPr>
        <w:t xml:space="preserve">8 </w:t>
      </w:r>
      <w:r w:rsidR="008C23EC" w:rsidRPr="00446934">
        <w:t>(</w:t>
      </w:r>
      <w:r w:rsidR="007908CE" w:rsidRPr="00446934">
        <w:rPr>
          <w:b/>
          <w:kern w:val="21"/>
        </w:rPr>
        <w:t>Figure 5</w:t>
      </w:r>
      <w:r w:rsidR="00DB1F35" w:rsidRPr="00446934">
        <w:rPr>
          <w:b/>
        </w:rPr>
        <w:t>B</w:t>
      </w:r>
      <w:r w:rsidR="002E2EB2" w:rsidRPr="00446934">
        <w:rPr>
          <w:rFonts w:cstheme="minorHAnsi"/>
          <w:b/>
        </w:rPr>
        <w:t>–</w:t>
      </w:r>
      <w:r w:rsidR="00DB1F35" w:rsidRPr="00446934">
        <w:rPr>
          <w:b/>
        </w:rPr>
        <w:t>C</w:t>
      </w:r>
      <w:r w:rsidR="008C23EC" w:rsidRPr="00446934">
        <w:t>).</w:t>
      </w:r>
    </w:p>
    <w:p w14:paraId="78944B93" w14:textId="385D66A0" w:rsidR="005C5DA0" w:rsidRPr="00446934" w:rsidRDefault="00ED6E16" w:rsidP="00E950F9">
      <w:pPr>
        <w:spacing w:line="480" w:lineRule="auto"/>
        <w:jc w:val="both"/>
      </w:pPr>
      <w:r w:rsidRPr="00446934">
        <w:t xml:space="preserve">Compound </w:t>
      </w:r>
      <w:r w:rsidR="009B69A6" w:rsidRPr="00446934">
        <w:rPr>
          <w:b/>
        </w:rPr>
        <w:t>8</w:t>
      </w:r>
      <w:r w:rsidRPr="00446934">
        <w:rPr>
          <w:b/>
        </w:rPr>
        <w:t xml:space="preserve"> </w:t>
      </w:r>
      <w:r w:rsidRPr="00446934">
        <w:t xml:space="preserve">was made </w:t>
      </w:r>
      <w:r w:rsidR="00521B95" w:rsidRPr="00446934">
        <w:t xml:space="preserve">in </w:t>
      </w:r>
      <w:r w:rsidR="003D25FE" w:rsidRPr="00446934">
        <w:t>3</w:t>
      </w:r>
      <w:r w:rsidR="00521B95" w:rsidRPr="00446934">
        <w:t xml:space="preserve"> steps </w:t>
      </w:r>
      <w:r w:rsidR="0076054A" w:rsidRPr="00446934">
        <w:t xml:space="preserve">with </w:t>
      </w:r>
      <w:r w:rsidR="002E2EB2" w:rsidRPr="00446934">
        <w:t xml:space="preserve">the </w:t>
      </w:r>
      <w:r w:rsidR="0076054A" w:rsidRPr="00446934">
        <w:t>f</w:t>
      </w:r>
      <w:r w:rsidR="006A2ED3" w:rsidRPr="00446934">
        <w:t xml:space="preserve">irst step </w:t>
      </w:r>
      <w:r w:rsidR="0076054A" w:rsidRPr="00446934">
        <w:t xml:space="preserve">being </w:t>
      </w:r>
      <w:r w:rsidR="009B69A6" w:rsidRPr="00446934">
        <w:t xml:space="preserve">an initial </w:t>
      </w:r>
      <w:r w:rsidR="006A2ED3" w:rsidRPr="00446934">
        <w:rPr>
          <w:i/>
        </w:rPr>
        <w:t>de novo</w:t>
      </w:r>
      <w:r w:rsidR="006A2ED3" w:rsidRPr="00446934">
        <w:t xml:space="preserve"> </w:t>
      </w:r>
      <w:r w:rsidR="00340A8B" w:rsidRPr="00446934">
        <w:t xml:space="preserve">pyrazole synthesis, consisting of a </w:t>
      </w:r>
      <w:r w:rsidR="009B69A6" w:rsidRPr="00446934">
        <w:t>condensation of 1,3-ketoaldehyde</w:t>
      </w:r>
      <w:r w:rsidR="006A2ED3" w:rsidRPr="00446934">
        <w:t>,</w:t>
      </w:r>
      <w:r w:rsidR="009B69A6" w:rsidRPr="00446934">
        <w:t xml:space="preserve"> </w:t>
      </w:r>
      <w:r w:rsidR="00521B95" w:rsidRPr="00446934">
        <w:t xml:space="preserve">prepared </w:t>
      </w:r>
      <w:r w:rsidR="00521B95" w:rsidRPr="00446934">
        <w:rPr>
          <w:i/>
        </w:rPr>
        <w:t>in situ</w:t>
      </w:r>
      <w:r w:rsidR="006A2ED3" w:rsidRPr="00446934">
        <w:t>,</w:t>
      </w:r>
      <w:r w:rsidR="00521B95" w:rsidRPr="00446934">
        <w:t xml:space="preserve"> </w:t>
      </w:r>
      <w:r w:rsidR="009B69A6" w:rsidRPr="00446934">
        <w:t xml:space="preserve">with aryl hydrazine </w:t>
      </w:r>
      <w:r w:rsidR="006A2ED3" w:rsidRPr="00446934">
        <w:t>to efficiently gi</w:t>
      </w:r>
      <w:r w:rsidR="009B69A6" w:rsidRPr="00446934">
        <w:t xml:space="preserve">ve </w:t>
      </w:r>
      <w:r w:rsidR="006A2ED3" w:rsidRPr="00446934">
        <w:t>the</w:t>
      </w:r>
      <w:r w:rsidR="009B69A6" w:rsidRPr="00446934">
        <w:t xml:space="preserve"> aryl bromide intermediate.</w:t>
      </w:r>
      <w:hyperlink w:anchor="_ENREF_32" w:tooltip="Callahan, 2017 #63" w:history="1">
        <w:r w:rsidR="007521BE" w:rsidRPr="00446934">
          <w:fldChar w:fldCharType="begin"/>
        </w:r>
        <w:r w:rsidR="007521BE">
          <w:instrText xml:space="preserve"> ADDIN EN.CITE &lt;EndNote&gt;&lt;Cite&gt;&lt;Author&gt;Callahan&lt;/Author&gt;&lt;Year&gt;2017&lt;/Year&gt;&lt;RecNum&gt;63&lt;/RecNum&gt;&lt;DisplayText&gt;&lt;style face="superscript"&gt;32&lt;/style&gt;&lt;/DisplayText&gt;&lt;record&gt;&lt;rec-number&gt;63&lt;/rec-number&gt;&lt;foreign-keys&gt;&lt;key app="EN" db-id="wxvaw2xaraptv8evtp55xe5g5t52pt55z5vf"&gt;63&lt;/key&gt;&lt;/foreign-keys&gt;&lt;ref-type name="Patent"&gt;25&lt;/ref-type&gt;&lt;contributors&gt;&lt;authors&gt;&lt;author&gt;Callahan, J. F.&lt;/author&gt;&lt;author&gt;Kerns, J. K.&lt;/author&gt;&lt;author&gt;Li, P.&lt;/author&gt;&lt;author&gt;Li, T.&lt;/author&gt;&lt;author&gt;Mccleland, B. W.&lt;/author&gt;&lt;author&gt;Nie, H.&lt;/author&gt;&lt;author&gt;Pero, J. E.&lt;/author&gt;&lt;author&gt;Davies, T. G.&lt;/author&gt;&lt;author&gt;Grazia Carr, M.&lt;/author&gt;&lt;author&gt;Griffiths-Jones, C. M.&lt;/author&gt;&lt;author&gt;Heightman, T. D.&lt;/author&gt;&lt;author&gt;Norton, D.&lt;/author&gt;&lt;author&gt;Verdonk, M. L.&lt;/author&gt;&lt;author&gt;Woolford, A. J.-A.&lt;/author&gt;&lt;author&gt;Willems, H. M. G.&lt;/author&gt;&lt;/authors&gt;&lt;secondary-authors&gt;&lt;author&gt;Glaxosmithkline&lt;/author&gt;&lt;author&gt;Astex Therapeutics&lt;/author&gt;&lt;/secondary-authors&gt;&lt;/contributors&gt;&lt;titles&gt;&lt;title&gt;Biaryl pyrazoles as Nrf2 regulators&lt;/title&gt;&lt;/titles&gt;&lt;number&gt;WO/2017/060854&lt;/number&gt;&lt;section&gt;PCT/IB2016/055996&lt;/section&gt;&lt;dates&gt;&lt;year&gt;2017&lt;/year&gt;&lt;/dates&gt;&lt;urls&gt;&lt;/urls&gt;&lt;/record&gt;&lt;/Cite&gt;&lt;/EndNote&gt;</w:instrText>
        </w:r>
        <w:r w:rsidR="007521BE" w:rsidRPr="00446934">
          <w:fldChar w:fldCharType="separate"/>
        </w:r>
        <w:r w:rsidR="007521BE" w:rsidRPr="001660E8">
          <w:rPr>
            <w:noProof/>
            <w:vertAlign w:val="superscript"/>
          </w:rPr>
          <w:t>32</w:t>
        </w:r>
        <w:r w:rsidR="007521BE" w:rsidRPr="00446934">
          <w:fldChar w:fldCharType="end"/>
        </w:r>
      </w:hyperlink>
      <w:r w:rsidR="009B69A6" w:rsidRPr="00446934">
        <w:rPr>
          <w:color w:val="FF0000"/>
        </w:rPr>
        <w:t xml:space="preserve"> </w:t>
      </w:r>
      <w:r w:rsidR="009B69A6" w:rsidRPr="00446934">
        <w:t xml:space="preserve">Subsequent Ullmann-type coupling with benzenesulfonamide and deprotection </w:t>
      </w:r>
      <w:r w:rsidR="006A2ED3" w:rsidRPr="00446934">
        <w:t>afforded</w:t>
      </w:r>
      <w:r w:rsidR="009B69A6" w:rsidRPr="00446934">
        <w:t xml:space="preserve"> </w:t>
      </w:r>
      <w:r w:rsidR="009B69A6" w:rsidRPr="00446934">
        <w:rPr>
          <w:b/>
        </w:rPr>
        <w:t xml:space="preserve">8 </w:t>
      </w:r>
      <w:r w:rsidR="009B69A6" w:rsidRPr="00446934">
        <w:t>(</w:t>
      </w:r>
      <w:r w:rsidR="006A2ED3" w:rsidRPr="00446934">
        <w:rPr>
          <w:b/>
        </w:rPr>
        <w:t>Scheme</w:t>
      </w:r>
      <w:r w:rsidR="006A2ED3" w:rsidRPr="00446934">
        <w:t xml:space="preserve"> </w:t>
      </w:r>
      <w:r w:rsidR="006A2ED3" w:rsidRPr="00446934">
        <w:rPr>
          <w:b/>
        </w:rPr>
        <w:t>1</w:t>
      </w:r>
      <w:r w:rsidR="009B69A6" w:rsidRPr="00446934">
        <w:t xml:space="preserve">). </w:t>
      </w:r>
      <w:r w:rsidR="00EB1BDE" w:rsidRPr="00446934">
        <w:t>E</w:t>
      </w:r>
      <w:r w:rsidR="00742646" w:rsidRPr="00446934">
        <w:t xml:space="preserve">valuation by SPR showed </w:t>
      </w:r>
      <w:r w:rsidR="00EB1BDE" w:rsidRPr="00446934">
        <w:rPr>
          <w:b/>
        </w:rPr>
        <w:t>8</w:t>
      </w:r>
      <w:r w:rsidR="00742646" w:rsidRPr="00446934">
        <w:rPr>
          <w:b/>
        </w:rPr>
        <w:t xml:space="preserve"> </w:t>
      </w:r>
      <w:r w:rsidR="00742646" w:rsidRPr="00446934">
        <w:t xml:space="preserve">to exhibit </w:t>
      </w:r>
      <w:r w:rsidR="00EB1BDE" w:rsidRPr="00446934">
        <w:t xml:space="preserve">a </w:t>
      </w:r>
      <w:r w:rsidR="008A18AC" w:rsidRPr="00446934">
        <w:t>380</w:t>
      </w:r>
      <w:r w:rsidR="00EB1BDE" w:rsidRPr="00446934">
        <w:t xml:space="preserve">-fold </w:t>
      </w:r>
      <w:r w:rsidR="00742646" w:rsidRPr="00446934">
        <w:t>strong</w:t>
      </w:r>
      <w:r w:rsidR="00EB1BDE" w:rsidRPr="00446934">
        <w:t>er</w:t>
      </w:r>
      <w:r w:rsidR="00742646" w:rsidRPr="00446934">
        <w:t xml:space="preserve"> binding to the Keap1 Kelch domain, </w:t>
      </w:r>
      <w:r w:rsidR="00742646" w:rsidRPr="00446934">
        <w:lastRenderedPageBreak/>
        <w:t xml:space="preserve">displaying a </w:t>
      </w:r>
      <w:proofErr w:type="gramStart"/>
      <w:r w:rsidR="00742646" w:rsidRPr="00446934">
        <w:rPr>
          <w:i/>
        </w:rPr>
        <w:t>K</w:t>
      </w:r>
      <w:r w:rsidR="00742646" w:rsidRPr="00446934">
        <w:rPr>
          <w:vertAlign w:val="subscript"/>
        </w:rPr>
        <w:t>d</w:t>
      </w:r>
      <w:proofErr w:type="gramEnd"/>
      <w:r w:rsidR="00742646" w:rsidRPr="00446934">
        <w:t xml:space="preserve"> </w:t>
      </w:r>
      <w:r w:rsidRPr="00446934">
        <w:t>=</w:t>
      </w:r>
      <w:r w:rsidR="00742646" w:rsidRPr="00446934">
        <w:t xml:space="preserve"> </w:t>
      </w:r>
      <w:r w:rsidR="004500EA" w:rsidRPr="00446934">
        <w:t xml:space="preserve">2.9 </w:t>
      </w:r>
      <w:r w:rsidR="00742646" w:rsidRPr="00446934">
        <w:t>µM (</w:t>
      </w:r>
      <w:r w:rsidR="007908CE" w:rsidRPr="00446934">
        <w:rPr>
          <w:b/>
          <w:kern w:val="21"/>
        </w:rPr>
        <w:t>Figure 6</w:t>
      </w:r>
      <w:r w:rsidR="00EB1BDE" w:rsidRPr="00446934">
        <w:rPr>
          <w:b/>
        </w:rPr>
        <w:t>A</w:t>
      </w:r>
      <w:r w:rsidR="0053244C" w:rsidRPr="00446934">
        <w:rPr>
          <w:b/>
        </w:rPr>
        <w:t>–</w:t>
      </w:r>
      <w:r w:rsidR="00EB1BDE" w:rsidRPr="00446934">
        <w:rPr>
          <w:b/>
        </w:rPr>
        <w:t>B</w:t>
      </w:r>
      <w:r w:rsidR="00742646" w:rsidRPr="00446934">
        <w:t>)</w:t>
      </w:r>
      <w:r w:rsidR="00EB1BDE" w:rsidRPr="00446934">
        <w:t>,</w:t>
      </w:r>
      <w:r w:rsidR="00742646" w:rsidRPr="00446934">
        <w:t xml:space="preserve"> compared to the two fragments </w:t>
      </w:r>
      <w:r w:rsidR="00DE597B" w:rsidRPr="00446934">
        <w:rPr>
          <w:b/>
        </w:rPr>
        <w:t>1m</w:t>
      </w:r>
      <w:r w:rsidR="00742646" w:rsidRPr="00446934">
        <w:t xml:space="preserve"> and </w:t>
      </w:r>
      <w:r w:rsidR="00DE597B" w:rsidRPr="00446934">
        <w:rPr>
          <w:b/>
        </w:rPr>
        <w:t>4c</w:t>
      </w:r>
      <w:r w:rsidR="008A18AC" w:rsidRPr="00446934">
        <w:rPr>
          <w:b/>
        </w:rPr>
        <w:t xml:space="preserve"> </w:t>
      </w:r>
      <w:r w:rsidR="00BE4227" w:rsidRPr="00446934">
        <w:t>(</w:t>
      </w:r>
      <w:r w:rsidR="000F4954" w:rsidRPr="00446934">
        <w:t xml:space="preserve">both showing </w:t>
      </w:r>
      <w:r w:rsidR="008A18AC" w:rsidRPr="00446934">
        <w:rPr>
          <w:i/>
        </w:rPr>
        <w:t>K</w:t>
      </w:r>
      <w:r w:rsidR="008A18AC" w:rsidRPr="00446934">
        <w:rPr>
          <w:vertAlign w:val="subscript"/>
        </w:rPr>
        <w:t>d</w:t>
      </w:r>
      <w:r w:rsidR="008A18AC" w:rsidRPr="00446934">
        <w:t xml:space="preserve"> = 1.1 mM</w:t>
      </w:r>
      <w:r w:rsidR="00BE4227" w:rsidRPr="00446934">
        <w:t xml:space="preserve">; </w:t>
      </w:r>
      <w:r w:rsidR="00BE4227" w:rsidRPr="00446934">
        <w:rPr>
          <w:b/>
        </w:rPr>
        <w:t>Table 1</w:t>
      </w:r>
      <w:r w:rsidR="008A18AC" w:rsidRPr="00446934">
        <w:t>)</w:t>
      </w:r>
      <w:r w:rsidR="009A6CEF" w:rsidRPr="00446934">
        <w:t>.</w:t>
      </w:r>
      <w:r w:rsidR="001058F9" w:rsidRPr="00446934">
        <w:t xml:space="preserve"> In the FP inhibition assay</w:t>
      </w:r>
      <w:r w:rsidR="00742646" w:rsidRPr="00446934">
        <w:t xml:space="preserve">, </w:t>
      </w:r>
      <w:r w:rsidR="00EB1BDE" w:rsidRPr="00446934">
        <w:rPr>
          <w:b/>
        </w:rPr>
        <w:t>8</w:t>
      </w:r>
      <w:r w:rsidR="00742646" w:rsidRPr="00446934">
        <w:t xml:space="preserve"> </w:t>
      </w:r>
      <w:r w:rsidR="001058F9" w:rsidRPr="00446934">
        <w:t xml:space="preserve">efficiently </w:t>
      </w:r>
      <w:r w:rsidR="00742646" w:rsidRPr="00446934">
        <w:t>displace</w:t>
      </w:r>
      <w:r w:rsidR="001058F9" w:rsidRPr="00446934">
        <w:t>d</w:t>
      </w:r>
      <w:r w:rsidR="00742646" w:rsidRPr="00446934">
        <w:t xml:space="preserve"> the </w:t>
      </w:r>
      <w:r w:rsidR="001058F9" w:rsidRPr="00446934">
        <w:t xml:space="preserve">Nrf2 peptide </w:t>
      </w:r>
      <w:r w:rsidR="00742646" w:rsidRPr="00446934">
        <w:t xml:space="preserve">probe with a </w:t>
      </w:r>
      <w:r w:rsidR="00742646" w:rsidRPr="00446934">
        <w:rPr>
          <w:i/>
          <w:iCs/>
        </w:rPr>
        <w:t>K</w:t>
      </w:r>
      <w:r w:rsidR="00742646" w:rsidRPr="00446934">
        <w:rPr>
          <w:vertAlign w:val="subscript"/>
        </w:rPr>
        <w:t>i</w:t>
      </w:r>
      <w:r w:rsidRPr="00446934">
        <w:t xml:space="preserve"> </w:t>
      </w:r>
      <w:r w:rsidR="001058F9" w:rsidRPr="00446934">
        <w:t xml:space="preserve">value of </w:t>
      </w:r>
      <w:r w:rsidR="00100FC4" w:rsidRPr="00446934">
        <w:t xml:space="preserve">15.6 </w:t>
      </w:r>
      <w:r w:rsidR="00EB1BDE" w:rsidRPr="00446934">
        <w:t>µM</w:t>
      </w:r>
      <w:r w:rsidR="00742646" w:rsidRPr="00446934">
        <w:t xml:space="preserve"> </w:t>
      </w:r>
      <w:r w:rsidR="003F7B27" w:rsidRPr="00446934">
        <w:t>(</w:t>
      </w:r>
      <w:r w:rsidR="007908CE" w:rsidRPr="00446934">
        <w:rPr>
          <w:b/>
          <w:kern w:val="21"/>
        </w:rPr>
        <w:t>Figure 6</w:t>
      </w:r>
      <w:r w:rsidR="00C404DE" w:rsidRPr="00446934">
        <w:rPr>
          <w:b/>
        </w:rPr>
        <w:t>C</w:t>
      </w:r>
      <w:r w:rsidR="003F7B27" w:rsidRPr="00446934">
        <w:t>)</w:t>
      </w:r>
      <w:r w:rsidR="001058F9" w:rsidRPr="00446934">
        <w:t xml:space="preserve">, corresponding to a </w:t>
      </w:r>
      <w:r w:rsidR="00100FC4" w:rsidRPr="00446934">
        <w:t>220</w:t>
      </w:r>
      <w:r w:rsidR="001058F9" w:rsidRPr="00446934">
        <w:t xml:space="preserve">-fold improvement relative to parent fragment </w:t>
      </w:r>
      <w:r w:rsidR="001058F9" w:rsidRPr="00446934">
        <w:rPr>
          <w:b/>
        </w:rPr>
        <w:t>4c</w:t>
      </w:r>
      <w:r w:rsidR="001058F9" w:rsidRPr="00446934">
        <w:t xml:space="preserve"> (</w:t>
      </w:r>
      <w:r w:rsidR="001058F9" w:rsidRPr="00446934">
        <w:rPr>
          <w:b/>
        </w:rPr>
        <w:t>Table 1</w:t>
      </w:r>
      <w:r w:rsidR="001058F9" w:rsidRPr="00446934">
        <w:t>).</w:t>
      </w:r>
      <w:r w:rsidR="00007D4E" w:rsidRPr="00446934">
        <w:t xml:space="preserve"> </w:t>
      </w:r>
      <w:r w:rsidR="001058F9" w:rsidRPr="00446934">
        <w:t xml:space="preserve">Further, </w:t>
      </w:r>
      <w:r w:rsidR="00007D4E" w:rsidRPr="00446934">
        <w:t xml:space="preserve">based on the FP </w:t>
      </w:r>
      <w:r w:rsidR="00007D4E" w:rsidRPr="00446934">
        <w:rPr>
          <w:i/>
        </w:rPr>
        <w:t>K</w:t>
      </w:r>
      <w:r w:rsidR="00007D4E" w:rsidRPr="00446934">
        <w:rPr>
          <w:vertAlign w:val="subscript"/>
        </w:rPr>
        <w:t>i</w:t>
      </w:r>
      <w:r w:rsidR="00007D4E" w:rsidRPr="00446934">
        <w:t xml:space="preserve"> values </w:t>
      </w:r>
      <w:r w:rsidR="00025040" w:rsidRPr="00446934">
        <w:t>(</w:t>
      </w:r>
      <w:r w:rsidR="00025040" w:rsidRPr="00446934">
        <w:rPr>
          <w:b/>
        </w:rPr>
        <w:t>Table 1</w:t>
      </w:r>
      <w:r w:rsidR="00025040" w:rsidRPr="00446934">
        <w:t xml:space="preserve">), </w:t>
      </w:r>
      <w:r w:rsidR="00007D4E" w:rsidRPr="00446934">
        <w:t xml:space="preserve">LE was improved for </w:t>
      </w:r>
      <w:r w:rsidR="00007D4E" w:rsidRPr="00446934">
        <w:rPr>
          <w:b/>
        </w:rPr>
        <w:t>8</w:t>
      </w:r>
      <w:r w:rsidR="00007D4E" w:rsidRPr="00446934">
        <w:t xml:space="preserve"> compared to </w:t>
      </w:r>
      <w:r w:rsidR="00007D4E" w:rsidRPr="00446934">
        <w:rPr>
          <w:b/>
        </w:rPr>
        <w:t>4c</w:t>
      </w:r>
      <w:r w:rsidR="00007D4E" w:rsidRPr="00446934">
        <w:t xml:space="preserve"> (</w:t>
      </w:r>
      <w:r w:rsidR="001058F9" w:rsidRPr="00446934">
        <w:t xml:space="preserve">0.24 </w:t>
      </w:r>
      <w:r w:rsidR="00007D4E" w:rsidRPr="00446934">
        <w:t xml:space="preserve">vs 0.20 </w:t>
      </w:r>
      <w:r w:rsidR="001058F9" w:rsidRPr="00446934">
        <w:t>kcal/mol</w:t>
      </w:r>
      <w:r w:rsidR="00007D4E" w:rsidRPr="00446934">
        <w:t>, respectively)</w:t>
      </w:r>
      <w:r w:rsidR="001058F9" w:rsidRPr="00446934">
        <w:t xml:space="preserve"> suggest</w:t>
      </w:r>
      <w:r w:rsidR="00007D4E" w:rsidRPr="00446934">
        <w:t>ing</w:t>
      </w:r>
      <w:r w:rsidR="001058F9" w:rsidRPr="00446934">
        <w:t xml:space="preserve"> that compound</w:t>
      </w:r>
      <w:r w:rsidR="00025040" w:rsidRPr="00446934">
        <w:t xml:space="preserve"> </w:t>
      </w:r>
      <w:r w:rsidR="00025040" w:rsidRPr="00446934">
        <w:rPr>
          <w:b/>
        </w:rPr>
        <w:t>8</w:t>
      </w:r>
      <w:r w:rsidR="00025040" w:rsidRPr="00446934">
        <w:t xml:space="preserve"> </w:t>
      </w:r>
      <w:r w:rsidR="001058F9" w:rsidRPr="00446934">
        <w:t xml:space="preserve">maintains </w:t>
      </w:r>
      <w:r w:rsidR="00007D4E" w:rsidRPr="00446934">
        <w:t xml:space="preserve">or even improves </w:t>
      </w:r>
      <w:r w:rsidR="001058F9" w:rsidRPr="00446934">
        <w:t>the size-dependent binding efficiency of the original fragments.</w:t>
      </w:r>
      <w:r w:rsidR="00C677DA" w:rsidRPr="00446934">
        <w:t xml:space="preserve"> </w:t>
      </w:r>
      <w:r w:rsidR="00742646" w:rsidRPr="00446934">
        <w:t xml:space="preserve">To further confirm that </w:t>
      </w:r>
      <w:r w:rsidR="00493DA1" w:rsidRPr="00446934">
        <w:rPr>
          <w:b/>
        </w:rPr>
        <w:t>8</w:t>
      </w:r>
      <w:r w:rsidR="00742646" w:rsidRPr="00446934">
        <w:t xml:space="preserve"> binds in the Neh2 binding pocket and to verify its hypothesized binding mode, </w:t>
      </w:r>
      <w:r w:rsidR="00493DA1" w:rsidRPr="00446934">
        <w:t>a</w:t>
      </w:r>
      <w:r w:rsidR="00742646" w:rsidRPr="00446934">
        <w:t xml:space="preserve"> 1.8 Å X-ray crystal structure of the compound in complex with the Kelch domain</w:t>
      </w:r>
      <w:r w:rsidR="00493DA1" w:rsidRPr="00446934">
        <w:t xml:space="preserve"> was obtained</w:t>
      </w:r>
      <w:r w:rsidR="00742646" w:rsidRPr="00446934">
        <w:t xml:space="preserve"> (</w:t>
      </w:r>
      <w:r w:rsidR="007908CE" w:rsidRPr="00446934">
        <w:rPr>
          <w:b/>
          <w:kern w:val="21"/>
        </w:rPr>
        <w:t>Figure 6</w:t>
      </w:r>
      <w:r w:rsidR="00493DA1" w:rsidRPr="00446934">
        <w:rPr>
          <w:b/>
        </w:rPr>
        <w:t>D</w:t>
      </w:r>
      <w:r w:rsidR="00742646" w:rsidRPr="00446934">
        <w:t xml:space="preserve">). This revealed the expected </w:t>
      </w:r>
      <w:r w:rsidR="00DD2840" w:rsidRPr="00446934">
        <w:t>pose</w:t>
      </w:r>
      <w:r w:rsidR="00B4708D" w:rsidRPr="00446934">
        <w:t xml:space="preserve"> (</w:t>
      </w:r>
      <w:r w:rsidR="00B4708D" w:rsidRPr="00446934">
        <w:rPr>
          <w:b/>
        </w:rPr>
        <w:t>Figure 5B</w:t>
      </w:r>
      <w:r w:rsidR="00B4708D" w:rsidRPr="00446934">
        <w:t>)</w:t>
      </w:r>
      <w:r w:rsidR="00742646" w:rsidRPr="00446934">
        <w:t xml:space="preserve">, in which the central benzene </w:t>
      </w:r>
      <w:r w:rsidR="00D71586" w:rsidRPr="00446934">
        <w:t>is placed in P3 and a</w:t>
      </w:r>
      <w:r w:rsidR="00742646" w:rsidRPr="00446934">
        <w:t>cts as a linker between the pyrazole moiety probing the left-hand side</w:t>
      </w:r>
      <w:r w:rsidR="003125EB" w:rsidRPr="00446934">
        <w:t xml:space="preserve"> (P1)</w:t>
      </w:r>
      <w:r w:rsidR="00742646" w:rsidRPr="00446934">
        <w:t xml:space="preserve"> of the pocket and the benzenesulfonamide moiety which occupies the right-hand side</w:t>
      </w:r>
      <w:r w:rsidR="003125EB" w:rsidRPr="00446934">
        <w:t xml:space="preserve"> (P5) (</w:t>
      </w:r>
      <w:r w:rsidR="007908CE" w:rsidRPr="00446934">
        <w:rPr>
          <w:b/>
          <w:kern w:val="21"/>
        </w:rPr>
        <w:t>Figure 6</w:t>
      </w:r>
      <w:r w:rsidR="003125EB" w:rsidRPr="00446934">
        <w:rPr>
          <w:b/>
        </w:rPr>
        <w:t>D</w:t>
      </w:r>
      <w:r w:rsidR="003125EB" w:rsidRPr="00446934">
        <w:t>)</w:t>
      </w:r>
      <w:r w:rsidR="00742646" w:rsidRPr="00446934">
        <w:t xml:space="preserve">. </w:t>
      </w:r>
    </w:p>
    <w:p w14:paraId="1BF41B8B" w14:textId="77777777" w:rsidR="00634530" w:rsidRPr="00446934" w:rsidRDefault="00634530" w:rsidP="00E950F9">
      <w:pPr>
        <w:spacing w:line="480" w:lineRule="auto"/>
        <w:jc w:val="both"/>
      </w:pPr>
    </w:p>
    <w:p w14:paraId="01FE4954" w14:textId="77777777" w:rsidR="00122924" w:rsidRPr="00446934" w:rsidRDefault="00122924" w:rsidP="00122924">
      <w:pPr>
        <w:pStyle w:val="VCSchemeTitle"/>
        <w:spacing w:line="480" w:lineRule="auto"/>
      </w:pPr>
      <w:bookmarkStart w:id="5" w:name="_Ref9320644"/>
      <w:proofErr w:type="gramStart"/>
      <w:r w:rsidRPr="00446934">
        <w:t>Scheme 1</w:t>
      </w:r>
      <w:bookmarkEnd w:id="5"/>
      <w:r w:rsidRPr="00446934">
        <w:t>.</w:t>
      </w:r>
      <w:proofErr w:type="gramEnd"/>
      <w:r w:rsidRPr="00446934">
        <w:t xml:space="preserve"> </w:t>
      </w:r>
      <w:proofErr w:type="gramStart"/>
      <w:r w:rsidRPr="00446934">
        <w:t>Synthesis of the merged lead compound 8.</w:t>
      </w:r>
      <w:proofErr w:type="gramEnd"/>
      <w:r w:rsidRPr="00446934">
        <w:t xml:space="preserve"> </w:t>
      </w:r>
    </w:p>
    <w:p w14:paraId="134FCFD2" w14:textId="77777777" w:rsidR="00122924" w:rsidRPr="00446934" w:rsidRDefault="00122924" w:rsidP="00122924">
      <w:pPr>
        <w:pStyle w:val="TAMainText"/>
        <w:spacing w:line="480" w:lineRule="auto"/>
      </w:pPr>
      <w:r w:rsidRPr="00446934">
        <w:rPr>
          <w:noProof/>
          <w:lang w:eastAsia="en-GB"/>
        </w:rPr>
        <w:drawing>
          <wp:inline distT="0" distB="0" distL="0" distR="0" wp14:anchorId="0DD83C1B" wp14:editId="5A2F2F02">
            <wp:extent cx="4537710" cy="1181100"/>
            <wp:effectExtent l="0" t="0" r="0" b="0"/>
            <wp:docPr id="47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537710" cy="1181100"/>
                    </a:xfrm>
                    <a:prstGeom prst="rect">
                      <a:avLst/>
                    </a:prstGeom>
                    <a:noFill/>
                    <a:ln>
                      <a:noFill/>
                    </a:ln>
                  </pic:spPr>
                </pic:pic>
              </a:graphicData>
            </a:graphic>
          </wp:inline>
        </w:drawing>
      </w:r>
    </w:p>
    <w:p w14:paraId="77E45686" w14:textId="77777777" w:rsidR="00122924" w:rsidRPr="00446934" w:rsidRDefault="00122924" w:rsidP="00122924">
      <w:pPr>
        <w:pStyle w:val="TAMainText"/>
        <w:spacing w:line="480" w:lineRule="auto"/>
        <w:ind w:firstLine="0"/>
        <w:jc w:val="both"/>
        <w:rPr>
          <w:b w:val="0"/>
        </w:rPr>
      </w:pPr>
      <w:r w:rsidRPr="00446934">
        <w:rPr>
          <w:b w:val="0"/>
          <w:vertAlign w:val="superscript"/>
        </w:rPr>
        <w:t>a</w:t>
      </w:r>
      <w:r w:rsidRPr="00446934">
        <w:rPr>
          <w:b w:val="0"/>
        </w:rPr>
        <w:t xml:space="preserve"> Reagents and conditions: (a) DMF-dimethyl acetal, 15 min, MW, 130 °C; (b) 3-Bromophenylhydrazine hydrochloride, TEA, EtOH, RT, 24 h, 85%; (c) CuI, K</w:t>
      </w:r>
      <w:r w:rsidRPr="00446934">
        <w:rPr>
          <w:b w:val="0"/>
          <w:vertAlign w:val="subscript"/>
        </w:rPr>
        <w:t>2</w:t>
      </w:r>
      <w:r w:rsidRPr="00446934">
        <w:rPr>
          <w:b w:val="0"/>
        </w:rPr>
        <w:t>CO</w:t>
      </w:r>
      <w:r w:rsidRPr="00446934">
        <w:rPr>
          <w:b w:val="0"/>
          <w:vertAlign w:val="subscript"/>
        </w:rPr>
        <w:t>3</w:t>
      </w:r>
      <w:r w:rsidRPr="00446934">
        <w:rPr>
          <w:b w:val="0"/>
        </w:rPr>
        <w:t xml:space="preserve">, </w:t>
      </w:r>
      <w:r w:rsidRPr="00446934">
        <w:rPr>
          <w:b w:val="0"/>
          <w:i/>
          <w:iCs/>
        </w:rPr>
        <w:t>N</w:t>
      </w:r>
      <w:r w:rsidRPr="00446934">
        <w:rPr>
          <w:b w:val="0"/>
        </w:rPr>
        <w:t>,</w:t>
      </w:r>
      <w:r w:rsidRPr="00446934">
        <w:rPr>
          <w:b w:val="0"/>
          <w:i/>
          <w:iCs/>
        </w:rPr>
        <w:t>N</w:t>
      </w:r>
      <w:r w:rsidRPr="00446934">
        <w:rPr>
          <w:b w:val="0"/>
        </w:rPr>
        <w:t>-dimethylglycine, DMF, 48 h, 160 °C, quantitative; (d) Aq. NaOH, EtOH, RT, 30 h, 17%.</w:t>
      </w:r>
    </w:p>
    <w:p w14:paraId="7F4760D5" w14:textId="77777777" w:rsidR="00122924" w:rsidRPr="00446934" w:rsidRDefault="00122924" w:rsidP="00E950F9">
      <w:pPr>
        <w:spacing w:line="480" w:lineRule="auto"/>
        <w:jc w:val="both"/>
      </w:pPr>
    </w:p>
    <w:p w14:paraId="5959599D" w14:textId="77777777" w:rsidR="00527BE4" w:rsidRPr="00446934" w:rsidRDefault="00527BE4" w:rsidP="00527BE4">
      <w:pPr>
        <w:keepNext/>
        <w:spacing w:line="480" w:lineRule="auto"/>
        <w:jc w:val="center"/>
      </w:pPr>
      <w:r w:rsidRPr="00446934">
        <w:rPr>
          <w:noProof/>
          <w:lang w:eastAsia="en-GB"/>
        </w:rPr>
        <w:lastRenderedPageBreak/>
        <w:drawing>
          <wp:inline distT="0" distB="0" distL="0" distR="0" wp14:anchorId="62110917" wp14:editId="5F2B3478">
            <wp:extent cx="4701641" cy="3208806"/>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1.emf"/>
                    <pic:cNvPicPr/>
                  </pic:nvPicPr>
                  <pic:blipFill>
                    <a:blip r:embed="rId40" cstate="print">
                      <a:extLst>
                        <a:ext uri="{28A0092B-C50C-407E-A947-70E740481C1C}">
                          <a14:useLocalDpi xmlns:a14="http://schemas.microsoft.com/office/drawing/2010/main" val="0"/>
                        </a:ext>
                      </a:extLst>
                    </a:blip>
                    <a:stretch>
                      <a:fillRect/>
                    </a:stretch>
                  </pic:blipFill>
                  <pic:spPr>
                    <a:xfrm>
                      <a:off x="0" y="0"/>
                      <a:ext cx="4711768" cy="3215717"/>
                    </a:xfrm>
                    <a:prstGeom prst="rect">
                      <a:avLst/>
                    </a:prstGeom>
                  </pic:spPr>
                </pic:pic>
              </a:graphicData>
            </a:graphic>
          </wp:inline>
        </w:drawing>
      </w:r>
    </w:p>
    <w:p w14:paraId="53CFB2F3" w14:textId="084D7C9E" w:rsidR="00527BE4" w:rsidRPr="00446934" w:rsidRDefault="00527BE4" w:rsidP="00527BE4">
      <w:pPr>
        <w:pStyle w:val="VAFigureCaption"/>
        <w:spacing w:line="480" w:lineRule="auto"/>
        <w:rPr>
          <w:rFonts w:cstheme="minorHAnsi"/>
        </w:rPr>
      </w:pPr>
      <w:bookmarkStart w:id="6" w:name="_Ref9322144"/>
      <w:proofErr w:type="gramStart"/>
      <w:r w:rsidRPr="00446934">
        <w:rPr>
          <w:b/>
        </w:rPr>
        <w:t>Figure 6</w:t>
      </w:r>
      <w:bookmarkEnd w:id="6"/>
      <w:r w:rsidRPr="00446934">
        <w:rPr>
          <w:b/>
        </w:rPr>
        <w:t>.</w:t>
      </w:r>
      <w:proofErr w:type="gramEnd"/>
      <w:r w:rsidRPr="00446934">
        <w:t xml:space="preserve"> </w:t>
      </w:r>
      <w:proofErr w:type="gramStart"/>
      <w:r w:rsidRPr="00446934">
        <w:t xml:space="preserve">Binding of the merged compound </w:t>
      </w:r>
      <w:r w:rsidRPr="00446934">
        <w:rPr>
          <w:b/>
        </w:rPr>
        <w:t xml:space="preserve">8 </w:t>
      </w:r>
      <w:r w:rsidRPr="00446934">
        <w:t>to the Keap1 Kelch domain.</w:t>
      </w:r>
      <w:proofErr w:type="gramEnd"/>
      <w:r w:rsidRPr="00446934">
        <w:t xml:space="preserve"> (A) SPR sensorgrams of </w:t>
      </w:r>
      <w:r w:rsidRPr="00446934">
        <w:rPr>
          <w:b/>
        </w:rPr>
        <w:t xml:space="preserve">8 </w:t>
      </w:r>
      <w:r w:rsidRPr="00446934">
        <w:t>injected</w:t>
      </w:r>
      <w:r w:rsidRPr="00446934">
        <w:rPr>
          <w:b/>
        </w:rPr>
        <w:t xml:space="preserve"> </w:t>
      </w:r>
      <w:r w:rsidRPr="00446934">
        <w:t>in</w:t>
      </w:r>
      <w:r w:rsidRPr="00446934">
        <w:rPr>
          <w:b/>
        </w:rPr>
        <w:t xml:space="preserve"> </w:t>
      </w:r>
      <w:r w:rsidRPr="00446934">
        <w:t xml:space="preserve">two-fold serial dilutions ranging from 0.8 to 50 µM over immobilized Keap1 Kelch. (B) </w:t>
      </w:r>
      <w:r w:rsidRPr="00446934">
        <w:rPr>
          <w:color w:val="000000" w:themeColor="text1"/>
          <w:szCs w:val="20"/>
          <w:lang w:eastAsia="da-DK"/>
        </w:rPr>
        <w:t>Plots of equilibrium binding responses from sensorgrams in A) against the injected concentrations of</w:t>
      </w:r>
      <w:r w:rsidRPr="00446934">
        <w:rPr>
          <w:b/>
          <w:bCs/>
          <w:color w:val="000000" w:themeColor="text1"/>
          <w:szCs w:val="20"/>
          <w:lang w:eastAsia="da-DK"/>
        </w:rPr>
        <w:t xml:space="preserve"> </w:t>
      </w:r>
      <w:r w:rsidRPr="00446934">
        <w:rPr>
          <w:color w:val="000000" w:themeColor="text1"/>
          <w:szCs w:val="20"/>
          <w:lang w:eastAsia="da-DK"/>
        </w:rPr>
        <w:t xml:space="preserve">compound </w:t>
      </w:r>
      <w:r w:rsidRPr="00446934">
        <w:rPr>
          <w:b/>
          <w:bCs/>
          <w:color w:val="000000" w:themeColor="text1"/>
          <w:szCs w:val="20"/>
          <w:lang w:eastAsia="da-DK"/>
        </w:rPr>
        <w:t>8</w:t>
      </w:r>
      <w:r w:rsidRPr="00446934">
        <w:rPr>
          <w:rFonts w:cstheme="minorHAnsi"/>
        </w:rPr>
        <w:t xml:space="preserve">. (C) Concentration response curves from the competitive FP assay of </w:t>
      </w:r>
      <w:r w:rsidRPr="00446934">
        <w:rPr>
          <w:rFonts w:cstheme="minorHAnsi"/>
          <w:b/>
        </w:rPr>
        <w:t>8</w:t>
      </w:r>
      <w:r w:rsidRPr="00446934">
        <w:rPr>
          <w:rFonts w:cstheme="minorHAnsi"/>
        </w:rPr>
        <w:t xml:space="preserve"> using the Cy5-Nrf2 probe. The 9meric Nrf2 peptide H-Nrf2-OH (</w:t>
      </w:r>
      <w:r w:rsidRPr="00446934">
        <w:t>H-LDEETGEFL-OH</w:t>
      </w:r>
      <w:r w:rsidRPr="00446934">
        <w:rPr>
          <w:rFonts w:cstheme="minorHAnsi"/>
        </w:rPr>
        <w:t xml:space="preserve">) </w:t>
      </w:r>
      <w:r w:rsidR="004E0ADE" w:rsidRPr="00446934">
        <w:rPr>
          <w:rFonts w:cstheme="minorHAnsi"/>
        </w:rPr>
        <w:t xml:space="preserve">was used </w:t>
      </w:r>
      <w:r w:rsidRPr="00446934">
        <w:rPr>
          <w:rFonts w:cstheme="minorHAnsi"/>
        </w:rPr>
        <w:t xml:space="preserve">as a positive control. (D) </w:t>
      </w:r>
      <w:r w:rsidRPr="00446934">
        <w:t xml:space="preserve">X-ray crystal structure of </w:t>
      </w:r>
      <w:r w:rsidRPr="00446934">
        <w:rPr>
          <w:b/>
        </w:rPr>
        <w:t xml:space="preserve">8 </w:t>
      </w:r>
      <w:r w:rsidRPr="00446934">
        <w:t>(blue) (PDB ID: 6ZEY) in complex with the Keap1 Kelch domain.</w:t>
      </w:r>
    </w:p>
    <w:p w14:paraId="4B0A8B96" w14:textId="77777777" w:rsidR="00C14B2A" w:rsidRPr="00446934" w:rsidRDefault="00C14B2A" w:rsidP="00E950F9">
      <w:pPr>
        <w:spacing w:line="480" w:lineRule="auto"/>
        <w:jc w:val="both"/>
        <w:rPr>
          <w:b/>
        </w:rPr>
      </w:pPr>
    </w:p>
    <w:p w14:paraId="061D902E" w14:textId="3CED0CA2" w:rsidR="0040662D" w:rsidRPr="00446934" w:rsidRDefault="00413485" w:rsidP="00E950F9">
      <w:pPr>
        <w:spacing w:line="480" w:lineRule="auto"/>
        <w:jc w:val="both"/>
      </w:pPr>
      <w:proofErr w:type="gramStart"/>
      <w:r w:rsidRPr="00446934">
        <w:rPr>
          <w:b/>
        </w:rPr>
        <w:t xml:space="preserve">Initial </w:t>
      </w:r>
      <w:r w:rsidR="007562EC" w:rsidRPr="00446934">
        <w:rPr>
          <w:b/>
        </w:rPr>
        <w:t xml:space="preserve">Structure-Activity Relationship Study of Lead Compound </w:t>
      </w:r>
      <w:r w:rsidR="00E0534C" w:rsidRPr="00446934">
        <w:rPr>
          <w:b/>
        </w:rPr>
        <w:t>8</w:t>
      </w:r>
      <w:r w:rsidR="007172E2" w:rsidRPr="00446934">
        <w:t>.</w:t>
      </w:r>
      <w:proofErr w:type="gramEnd"/>
      <w:r w:rsidR="007172E2" w:rsidRPr="00446934">
        <w:t xml:space="preserve"> </w:t>
      </w:r>
      <w:r w:rsidR="00FA6B08" w:rsidRPr="00446934">
        <w:t xml:space="preserve">The lead optimization </w:t>
      </w:r>
      <w:r w:rsidR="005E7E9F" w:rsidRPr="00446934">
        <w:t xml:space="preserve">of </w:t>
      </w:r>
      <w:r w:rsidR="005E7E9F" w:rsidRPr="00446934">
        <w:rPr>
          <w:b/>
        </w:rPr>
        <w:t xml:space="preserve">8 </w:t>
      </w:r>
      <w:r w:rsidR="00FA6B08" w:rsidRPr="00446934">
        <w:t xml:space="preserve">was guided by a combination of ligand-based and computer-aided </w:t>
      </w:r>
      <w:r w:rsidR="006C4E54" w:rsidRPr="00446934">
        <w:t xml:space="preserve">drug </w:t>
      </w:r>
      <w:r w:rsidR="00FA6B08" w:rsidRPr="00446934">
        <w:t>design</w:t>
      </w:r>
      <w:r w:rsidR="001638C2" w:rsidRPr="00446934">
        <w:t xml:space="preserve"> based on the X-ray crystal structure of </w:t>
      </w:r>
      <w:r w:rsidR="001638C2" w:rsidRPr="00446934">
        <w:rPr>
          <w:b/>
        </w:rPr>
        <w:t>8</w:t>
      </w:r>
      <w:r w:rsidR="001638C2" w:rsidRPr="00446934">
        <w:t xml:space="preserve"> (</w:t>
      </w:r>
      <w:r w:rsidR="007908CE" w:rsidRPr="00446934">
        <w:rPr>
          <w:b/>
          <w:kern w:val="21"/>
        </w:rPr>
        <w:t>Figure 6</w:t>
      </w:r>
      <w:r w:rsidR="001638C2" w:rsidRPr="00446934">
        <w:rPr>
          <w:b/>
        </w:rPr>
        <w:t>D</w:t>
      </w:r>
      <w:r w:rsidR="001638C2" w:rsidRPr="00446934">
        <w:t>)</w:t>
      </w:r>
      <w:r w:rsidR="00FA6B08" w:rsidRPr="00446934">
        <w:t xml:space="preserve">. </w:t>
      </w:r>
      <w:r w:rsidR="0087581B" w:rsidRPr="00446934">
        <w:t>F</w:t>
      </w:r>
      <w:r w:rsidR="00C21AFA" w:rsidRPr="00446934">
        <w:t>ive</w:t>
      </w:r>
      <w:r w:rsidR="003038A0" w:rsidRPr="00446934">
        <w:t xml:space="preserve"> series (</w:t>
      </w:r>
      <w:r w:rsidR="003038A0" w:rsidRPr="00446934">
        <w:rPr>
          <w:b/>
        </w:rPr>
        <w:t>I</w:t>
      </w:r>
      <w:r w:rsidR="0053244C" w:rsidRPr="00446934">
        <w:t>–</w:t>
      </w:r>
      <w:r w:rsidR="003038A0" w:rsidRPr="00446934">
        <w:rPr>
          <w:b/>
        </w:rPr>
        <w:t>V</w:t>
      </w:r>
      <w:r w:rsidR="009E4735" w:rsidRPr="00446934">
        <w:rPr>
          <w:kern w:val="21"/>
        </w:rPr>
        <w:t>)</w:t>
      </w:r>
      <w:r w:rsidR="00C21AFA" w:rsidRPr="00446934">
        <w:t xml:space="preserve"> and two </w:t>
      </w:r>
      <w:r w:rsidR="00340A8B" w:rsidRPr="00446934">
        <w:t xml:space="preserve">single </w:t>
      </w:r>
      <w:r w:rsidR="00C21AFA" w:rsidRPr="00446934">
        <w:t>structural modification</w:t>
      </w:r>
      <w:r w:rsidR="0000484D" w:rsidRPr="00446934">
        <w:t>s</w:t>
      </w:r>
      <w:r w:rsidR="00C21AFA" w:rsidRPr="00446934">
        <w:t xml:space="preserve"> (</w:t>
      </w:r>
      <w:r w:rsidR="00C21AFA" w:rsidRPr="00446934">
        <w:rPr>
          <w:b/>
        </w:rPr>
        <w:t>VI</w:t>
      </w:r>
      <w:r w:rsidR="00340A8B" w:rsidRPr="00446934">
        <w:rPr>
          <w:rFonts w:cstheme="minorHAnsi"/>
        </w:rPr>
        <w:t>–</w:t>
      </w:r>
      <w:r w:rsidR="00C21AFA" w:rsidRPr="00446934">
        <w:rPr>
          <w:b/>
        </w:rPr>
        <w:t>VII</w:t>
      </w:r>
      <w:r w:rsidR="0087581B" w:rsidRPr="00446934">
        <w:t>) (</w:t>
      </w:r>
      <w:r w:rsidR="009E4735" w:rsidRPr="00446934">
        <w:rPr>
          <w:b/>
          <w:kern w:val="21"/>
        </w:rPr>
        <w:t>Figure 7</w:t>
      </w:r>
      <w:r w:rsidR="009E4735" w:rsidRPr="00446934">
        <w:rPr>
          <w:kern w:val="21"/>
        </w:rPr>
        <w:t>)</w:t>
      </w:r>
      <w:r w:rsidR="003038A0" w:rsidRPr="00446934">
        <w:t>, involving</w:t>
      </w:r>
      <w:r w:rsidR="00CE121E" w:rsidRPr="00446934">
        <w:t xml:space="preserve"> </w:t>
      </w:r>
      <w:r w:rsidR="003B1AAC" w:rsidRPr="00446934">
        <w:rPr>
          <w:kern w:val="21"/>
        </w:rPr>
        <w:t>35</w:t>
      </w:r>
      <w:r w:rsidR="003038A0" w:rsidRPr="00446934">
        <w:t xml:space="preserve"> compound</w:t>
      </w:r>
      <w:r w:rsidR="00BB7B0C" w:rsidRPr="00446934">
        <w:t>s</w:t>
      </w:r>
      <w:r w:rsidR="003038A0" w:rsidRPr="00446934">
        <w:t xml:space="preserve">, were designed </w:t>
      </w:r>
      <w:r w:rsidR="00F7543D" w:rsidRPr="00446934">
        <w:t>and synthesized</w:t>
      </w:r>
      <w:r w:rsidR="003038A0" w:rsidRPr="00446934">
        <w:t>.</w:t>
      </w:r>
      <w:r w:rsidR="001638C2" w:rsidRPr="00446934">
        <w:t xml:space="preserve"> </w:t>
      </w:r>
      <w:r w:rsidR="00306C4A" w:rsidRPr="00446934">
        <w:t>G</w:t>
      </w:r>
      <w:r w:rsidR="0036460D" w:rsidRPr="00446934">
        <w:t xml:space="preserve">rowing from the </w:t>
      </w:r>
      <w:r w:rsidR="0036460D" w:rsidRPr="00446934">
        <w:rPr>
          <w:rFonts w:cstheme="minorHAnsi"/>
          <w:i/>
        </w:rPr>
        <w:t>meta</w:t>
      </w:r>
      <w:r w:rsidR="0036460D" w:rsidRPr="00446934">
        <w:rPr>
          <w:rFonts w:cstheme="minorHAnsi"/>
        </w:rPr>
        <w:t>-</w:t>
      </w:r>
      <w:r w:rsidR="0036460D" w:rsidRPr="00446934">
        <w:t xml:space="preserve">position of the aniline core (series </w:t>
      </w:r>
      <w:r w:rsidR="0036460D" w:rsidRPr="00446934">
        <w:rPr>
          <w:b/>
        </w:rPr>
        <w:t>I</w:t>
      </w:r>
      <w:r w:rsidR="0036460D" w:rsidRPr="00446934">
        <w:t>)</w:t>
      </w:r>
      <w:r w:rsidR="00B04474" w:rsidRPr="00446934">
        <w:t xml:space="preserve"> could </w:t>
      </w:r>
      <w:r w:rsidR="0000484D" w:rsidRPr="00446934">
        <w:t xml:space="preserve">potentially </w:t>
      </w:r>
      <w:r w:rsidR="00B04474" w:rsidRPr="00446934">
        <w:t>facilitate interactions to the</w:t>
      </w:r>
      <w:r w:rsidR="00306C4A" w:rsidRPr="00446934">
        <w:t xml:space="preserve"> </w:t>
      </w:r>
      <w:r w:rsidR="00AB15A0" w:rsidRPr="00446934">
        <w:t xml:space="preserve">deeper parts of the central </w:t>
      </w:r>
      <w:r w:rsidR="00306C4A" w:rsidRPr="00446934">
        <w:t xml:space="preserve">and narrow </w:t>
      </w:r>
      <w:r w:rsidR="009A0E07" w:rsidRPr="00446934">
        <w:t>channel</w:t>
      </w:r>
      <w:r w:rsidR="00AB15A0" w:rsidRPr="00446934">
        <w:t xml:space="preserve"> of the Keap1 Kelch domain</w:t>
      </w:r>
      <w:r w:rsidR="00BD25BE" w:rsidRPr="00446934">
        <w:t xml:space="preserve">, which </w:t>
      </w:r>
      <w:r w:rsidR="006B36D8" w:rsidRPr="00446934">
        <w:lastRenderedPageBreak/>
        <w:t xml:space="preserve">a computational analysis has </w:t>
      </w:r>
      <w:r w:rsidR="00BD25BE" w:rsidRPr="00446934">
        <w:t xml:space="preserve">suggested </w:t>
      </w:r>
      <w:r w:rsidR="00D025DC" w:rsidRPr="00446934">
        <w:t xml:space="preserve">to be </w:t>
      </w:r>
      <w:r w:rsidR="00BD25BE" w:rsidRPr="00446934">
        <w:t xml:space="preserve">a </w:t>
      </w:r>
      <w:r w:rsidR="00D025DC" w:rsidRPr="00446934">
        <w:t xml:space="preserve">hitherto </w:t>
      </w:r>
      <w:r w:rsidR="00BD25BE" w:rsidRPr="00446934">
        <w:t xml:space="preserve">unexploited hot spot </w:t>
      </w:r>
      <w:r w:rsidR="006B36D8" w:rsidRPr="00446934">
        <w:t>area</w:t>
      </w:r>
      <w:r w:rsidR="005845BD" w:rsidRPr="00446934">
        <w:rPr>
          <w:rFonts w:cstheme="minorHAnsi"/>
        </w:rPr>
        <w:t>.</w:t>
      </w:r>
      <w:hyperlink w:anchor="_ENREF_76" w:tooltip="Zhong, 2020 #62" w:history="1">
        <w:r w:rsidR="007521BE" w:rsidRPr="00446934">
          <w:rPr>
            <w:rFonts w:cstheme="minorHAnsi"/>
          </w:rPr>
          <w:fldChar w:fldCharType="begin"/>
        </w:r>
        <w:r w:rsidR="007521BE">
          <w:rPr>
            <w:rFonts w:cstheme="minorHAnsi"/>
          </w:rPr>
          <w:instrText xml:space="preserve"> ADDIN EN.CITE &lt;EndNote&gt;&lt;Cite&gt;&lt;Author&gt;Zhong&lt;/Author&gt;&lt;Year&gt;2020&lt;/Year&gt;&lt;RecNum&gt;62&lt;/RecNum&gt;&lt;DisplayText&gt;&lt;style face="superscript"&gt;76&lt;/style&gt;&lt;/DisplayText&gt;&lt;record&gt;&lt;rec-number&gt;62&lt;/rec-number&gt;&lt;foreign-keys&gt;&lt;key app="EN" db-id="wxvaw2xaraptv8evtp55xe5g5t52pt55z5vf"&gt;62&lt;/key&gt;&lt;/foreign-keys&gt;&lt;ref-type name="Journal Article"&gt;17&lt;/ref-type&gt;&lt;contributors&gt;&lt;authors&gt;&lt;author&gt;Zhong, M.&lt;/author&gt;&lt;author&gt;Lynch, A.&lt;/author&gt;&lt;author&gt;Muellers, S. N.&lt;/author&gt;&lt;author&gt;Jehle, S.&lt;/author&gt;&lt;author&gt;Luo, L.&lt;/author&gt;&lt;author&gt;Hall, D. R.&lt;/author&gt;&lt;author&gt;Iwase, R.&lt;/author&gt;&lt;author&gt;Carolan, J. P.&lt;/author&gt;&lt;author&gt;Egbert, M.&lt;/author&gt;&lt;author&gt;Wakefield, A.&lt;/author&gt;&lt;author&gt;Streu, K.&lt;/author&gt;&lt;author&gt;Harvey, C. M.&lt;/author&gt;&lt;author&gt;Ortet, P. C.&lt;/author&gt;&lt;author&gt;Kozakov, D.&lt;/author&gt;&lt;author&gt;Vajda, S.&lt;/author&gt;&lt;author&gt;Allen, K. N.&lt;/author&gt;&lt;author&gt;Whitty, A.&lt;/author&gt;&lt;/authors&gt;&lt;/contributors&gt;&lt;auth-address&gt;Acpharis, Inc. , 160 North Mill Street , Holliston , Massachusetts 01746 , United States.&amp;#xD;Department of Applied Mathematics , Stony Brook University , Stony Brook , New York 11794 , United States.&amp;#xD;Biomolecular Engineering Research Center , Boston University , Boston , Massachusetts 02215 , United States.&lt;/auth-address&gt;&lt;titles&gt;&lt;title&gt;Interaction Energetics and Druggability of the Protein-Protein Interaction between Kelch-like ECH-Associated Protein 1 (KEAP1) and Nuclear Factor Erythroid 2 Like 2 (Nrf2)&lt;/title&gt;&lt;secondary-title&gt;Biochemistry&lt;/secondary-title&gt;&lt;/titles&gt;&lt;periodical&gt;&lt;full-title&gt;Biochemistry&lt;/full-title&gt;&lt;/periodical&gt;&lt;pages&gt;563-581&lt;/pages&gt;&lt;volume&gt;59&lt;/volume&gt;&lt;number&gt;4&lt;/number&gt;&lt;edition&gt;2019/12/19&lt;/edition&gt;&lt;dates&gt;&lt;year&gt;2020&lt;/year&gt;&lt;pub-dates&gt;&lt;date&gt;Feb 4&lt;/date&gt;&lt;/pub-dates&gt;&lt;/dates&gt;&lt;isbn&gt;1520-4995 (Electronic)&amp;#xD;0006-2960 (Linking)&lt;/isbn&gt;&lt;accession-num&gt;31851823&lt;/accession-num&gt;&lt;urls&gt;&lt;related-urls&gt;&lt;url&gt;https://www.ncbi.nlm.nih.gov/pubmed/31851823&lt;/url&gt;&lt;/related-urls&gt;&lt;/urls&gt;&lt;electronic-resource-num&gt;10.1021/acs.biochem.9b00943&lt;/electronic-resource-num&gt;&lt;/record&gt;&lt;/Cite&gt;&lt;/EndNote&gt;</w:instrText>
        </w:r>
        <w:r w:rsidR="007521BE" w:rsidRPr="00446934">
          <w:rPr>
            <w:rFonts w:cstheme="minorHAnsi"/>
          </w:rPr>
          <w:fldChar w:fldCharType="separate"/>
        </w:r>
        <w:r w:rsidR="007521BE" w:rsidRPr="00CA073C">
          <w:rPr>
            <w:rFonts w:cstheme="minorHAnsi"/>
            <w:noProof/>
            <w:vertAlign w:val="superscript"/>
          </w:rPr>
          <w:t>76</w:t>
        </w:r>
        <w:r w:rsidR="007521BE" w:rsidRPr="00446934">
          <w:rPr>
            <w:rFonts w:cstheme="minorHAnsi"/>
          </w:rPr>
          <w:fldChar w:fldCharType="end"/>
        </w:r>
      </w:hyperlink>
      <w:r w:rsidR="00C3023D" w:rsidRPr="00446934">
        <w:rPr>
          <w:rFonts w:cstheme="minorHAnsi"/>
          <w:color w:val="FF0000"/>
        </w:rPr>
        <w:t xml:space="preserve"> </w:t>
      </w:r>
      <w:r w:rsidR="0000484D" w:rsidRPr="00446934">
        <w:rPr>
          <w:rFonts w:cstheme="minorHAnsi"/>
        </w:rPr>
        <w:t>G</w:t>
      </w:r>
      <w:r w:rsidR="00E65D2A" w:rsidRPr="00446934">
        <w:rPr>
          <w:rFonts w:cstheme="minorHAnsi"/>
        </w:rPr>
        <w:t xml:space="preserve">rowing from the nitrogen at </w:t>
      </w:r>
      <w:r w:rsidR="00037877" w:rsidRPr="00446934">
        <w:rPr>
          <w:rFonts w:cstheme="minorHAnsi"/>
        </w:rPr>
        <w:t xml:space="preserve">the </w:t>
      </w:r>
      <w:r w:rsidR="00306C4A" w:rsidRPr="00446934">
        <w:rPr>
          <w:rFonts w:cstheme="minorHAnsi"/>
        </w:rPr>
        <w:t>sulfon</w:t>
      </w:r>
      <w:r w:rsidR="006C4E54" w:rsidRPr="00446934">
        <w:rPr>
          <w:rFonts w:cstheme="minorHAnsi"/>
        </w:rPr>
        <w:t>a</w:t>
      </w:r>
      <w:r w:rsidR="00306C4A" w:rsidRPr="00446934">
        <w:rPr>
          <w:rFonts w:cstheme="minorHAnsi"/>
        </w:rPr>
        <w:t>mide</w:t>
      </w:r>
      <w:r w:rsidR="00E65D2A" w:rsidRPr="00446934">
        <w:rPr>
          <w:rFonts w:cstheme="minorHAnsi"/>
        </w:rPr>
        <w:t xml:space="preserve"> </w:t>
      </w:r>
      <w:r w:rsidR="00C67D02" w:rsidRPr="00446934">
        <w:rPr>
          <w:rFonts w:cstheme="minorHAnsi"/>
        </w:rPr>
        <w:t xml:space="preserve">(series </w:t>
      </w:r>
      <w:r w:rsidR="00FA768E" w:rsidRPr="00446934">
        <w:rPr>
          <w:rFonts w:cstheme="minorHAnsi"/>
          <w:b/>
        </w:rPr>
        <w:t>II</w:t>
      </w:r>
      <w:r w:rsidR="00C67D02" w:rsidRPr="00446934">
        <w:rPr>
          <w:rFonts w:cstheme="minorHAnsi"/>
        </w:rPr>
        <w:t xml:space="preserve">) </w:t>
      </w:r>
      <w:r w:rsidR="00340A8B" w:rsidRPr="00446934">
        <w:rPr>
          <w:rFonts w:cstheme="minorHAnsi"/>
        </w:rPr>
        <w:t xml:space="preserve">was </w:t>
      </w:r>
      <w:r w:rsidR="00B12149" w:rsidRPr="00446934">
        <w:rPr>
          <w:rFonts w:cstheme="minorHAnsi"/>
        </w:rPr>
        <w:t xml:space="preserve">expected to </w:t>
      </w:r>
      <w:r w:rsidR="00E65D2A" w:rsidRPr="00446934">
        <w:rPr>
          <w:rFonts w:cstheme="minorHAnsi"/>
        </w:rPr>
        <w:t>result in important interactions to the amino acids in P2, and modifications and/or elongation of the 5-cyclopropyl substituent</w:t>
      </w:r>
      <w:r w:rsidR="00C67D02" w:rsidRPr="00446934">
        <w:rPr>
          <w:rFonts w:cstheme="minorHAnsi"/>
        </w:rPr>
        <w:t xml:space="preserve"> (series </w:t>
      </w:r>
      <w:r w:rsidR="00FA768E" w:rsidRPr="00446934">
        <w:rPr>
          <w:rFonts w:cstheme="minorHAnsi"/>
          <w:b/>
        </w:rPr>
        <w:t>II</w:t>
      </w:r>
      <w:r w:rsidR="00C67D02" w:rsidRPr="00446934">
        <w:rPr>
          <w:rFonts w:cstheme="minorHAnsi"/>
          <w:b/>
        </w:rPr>
        <w:t>I</w:t>
      </w:r>
      <w:r w:rsidR="00C67D02" w:rsidRPr="00446934">
        <w:rPr>
          <w:rFonts w:cstheme="minorHAnsi"/>
        </w:rPr>
        <w:t>)</w:t>
      </w:r>
      <w:r w:rsidR="00E65D2A" w:rsidRPr="00446934">
        <w:rPr>
          <w:rFonts w:cstheme="minorHAnsi"/>
        </w:rPr>
        <w:t xml:space="preserve"> </w:t>
      </w:r>
      <w:r w:rsidR="0087581B" w:rsidRPr="00446934">
        <w:rPr>
          <w:rFonts w:cstheme="minorHAnsi"/>
        </w:rPr>
        <w:t xml:space="preserve">were designed to </w:t>
      </w:r>
      <w:r w:rsidR="00E65D2A" w:rsidRPr="00446934">
        <w:rPr>
          <w:rFonts w:cstheme="minorHAnsi"/>
        </w:rPr>
        <w:t xml:space="preserve">facilitate binding in P4. </w:t>
      </w:r>
      <w:r w:rsidR="0087581B" w:rsidRPr="00446934">
        <w:rPr>
          <w:rFonts w:cstheme="minorHAnsi"/>
        </w:rPr>
        <w:t>T</w:t>
      </w:r>
      <w:r w:rsidR="009204A9" w:rsidRPr="00446934">
        <w:rPr>
          <w:rFonts w:cstheme="minorHAnsi"/>
        </w:rPr>
        <w:t>he electrostatic demands of the sulfonyl ring in P5 were probed</w:t>
      </w:r>
      <w:r w:rsidR="009156B2" w:rsidRPr="00446934">
        <w:rPr>
          <w:rFonts w:cstheme="minorHAnsi"/>
        </w:rPr>
        <w:t xml:space="preserve"> </w:t>
      </w:r>
      <w:r w:rsidR="0087581B" w:rsidRPr="00446934">
        <w:rPr>
          <w:rFonts w:cstheme="minorHAnsi"/>
        </w:rPr>
        <w:t xml:space="preserve">in </w:t>
      </w:r>
      <w:r w:rsidR="009156B2" w:rsidRPr="00446934">
        <w:rPr>
          <w:rFonts w:cstheme="minorHAnsi"/>
        </w:rPr>
        <w:t xml:space="preserve">series </w:t>
      </w:r>
      <w:r w:rsidR="00FA768E" w:rsidRPr="00446934">
        <w:rPr>
          <w:rFonts w:cstheme="minorHAnsi"/>
          <w:b/>
        </w:rPr>
        <w:t>I</w:t>
      </w:r>
      <w:r w:rsidR="009156B2" w:rsidRPr="00446934">
        <w:rPr>
          <w:rFonts w:cstheme="minorHAnsi"/>
          <w:b/>
        </w:rPr>
        <w:t>V</w:t>
      </w:r>
      <w:r w:rsidR="00037877" w:rsidRPr="00446934">
        <w:rPr>
          <w:rFonts w:cstheme="minorHAnsi"/>
        </w:rPr>
        <w:t xml:space="preserve"> to target the</w:t>
      </w:r>
      <w:r w:rsidR="009156B2" w:rsidRPr="00446934">
        <w:rPr>
          <w:rFonts w:cstheme="minorHAnsi"/>
        </w:rPr>
        <w:t xml:space="preserve"> three aromatic residues (Tyr334, Tyr572, and Phe577)</w:t>
      </w:r>
      <w:r w:rsidR="009204A9" w:rsidRPr="00446934">
        <w:rPr>
          <w:rFonts w:cstheme="minorHAnsi"/>
        </w:rPr>
        <w:t>.</w:t>
      </w:r>
      <w:r w:rsidR="00455809" w:rsidRPr="00446934">
        <w:rPr>
          <w:rFonts w:cstheme="minorHAnsi"/>
        </w:rPr>
        <w:t xml:space="preserve"> </w:t>
      </w:r>
      <w:r w:rsidR="00127E19" w:rsidRPr="00446934">
        <w:rPr>
          <w:rFonts w:cstheme="minorHAnsi"/>
        </w:rPr>
        <w:t xml:space="preserve">The carboxy substituent of </w:t>
      </w:r>
      <w:r w:rsidR="00127E19" w:rsidRPr="00446934">
        <w:rPr>
          <w:rFonts w:cstheme="minorHAnsi"/>
          <w:b/>
        </w:rPr>
        <w:t xml:space="preserve">8 </w:t>
      </w:r>
      <w:r w:rsidR="0087581B" w:rsidRPr="00446934">
        <w:rPr>
          <w:rFonts w:cstheme="minorHAnsi"/>
        </w:rPr>
        <w:t>engage</w:t>
      </w:r>
      <w:r w:rsidR="00B12149" w:rsidRPr="00446934">
        <w:rPr>
          <w:rFonts w:cstheme="minorHAnsi"/>
        </w:rPr>
        <w:t>s</w:t>
      </w:r>
      <w:r w:rsidR="0087581B" w:rsidRPr="00446934">
        <w:rPr>
          <w:rFonts w:cstheme="minorHAnsi"/>
        </w:rPr>
        <w:t xml:space="preserve"> with </w:t>
      </w:r>
      <w:r w:rsidR="00127E19" w:rsidRPr="00446934">
        <w:rPr>
          <w:rFonts w:cstheme="minorHAnsi"/>
        </w:rPr>
        <w:t xml:space="preserve">the donor duo of Arg483 and Ser508 in P1, </w:t>
      </w:r>
      <w:r w:rsidR="00126A35" w:rsidRPr="00446934">
        <w:rPr>
          <w:rFonts w:cstheme="minorHAnsi"/>
        </w:rPr>
        <w:t>a canonical binding mode seen for most potent known Keap1-Nrf2 inhibitors</w:t>
      </w:r>
      <w:r w:rsidR="00B12149" w:rsidRPr="00446934">
        <w:rPr>
          <w:rFonts w:cstheme="minorHAnsi"/>
        </w:rPr>
        <w:t>;</w:t>
      </w:r>
      <w:hyperlink w:anchor="_ENREF_14" w:tooltip="Pallesen, 2018 #14" w:history="1">
        <w:r w:rsidR="007521BE" w:rsidRPr="00446934">
          <w:rPr>
            <w:rFonts w:cstheme="minorHAnsi"/>
          </w:rPr>
          <w:fldChar w:fldCharType="begin"/>
        </w:r>
        <w:r w:rsidR="007521BE" w:rsidRPr="00446934">
          <w:rPr>
            <w:rFonts w:cstheme="minorHAnsi"/>
          </w:rPr>
          <w:instrText xml:space="preserve"> ADDIN EN.CITE &lt;EndNote&gt;&lt;Cite&gt;&lt;Author&gt;Pallesen&lt;/Author&gt;&lt;Year&gt;2018&lt;/Year&gt;&lt;RecNum&gt;14&lt;/RecNum&gt;&lt;DisplayText&gt;&lt;style face="superscript"&gt;14&lt;/style&gt;&lt;/DisplayText&gt;&lt;record&gt;&lt;rec-number&gt;14&lt;/rec-number&gt;&lt;foreign-keys&gt;&lt;key app="EN" db-id="wxvaw2xaraptv8evtp55xe5g5t52pt55z5vf"&gt;14&lt;/key&gt;&lt;/foreign-keys&gt;&lt;ref-type name="Journal Article"&gt;17&lt;/ref-type&gt;&lt;contributors&gt;&lt;authors&gt;&lt;author&gt;Pallesen, J. S.&lt;/author&gt;&lt;author&gt;Tran, K. T.&lt;/author&gt;&lt;author&gt;Bach, A.&lt;/author&gt;&lt;/authors&gt;&lt;/contributors&gt;&lt;auth-address&gt;Department of Drug Design and Pharmacology, Faculty of Health and Medical Sciences , University of Copenhagen , Universitetsparken 2 , DK-2100 Copenhagen , Denmark.&lt;/auth-address&gt;&lt;titles&gt;&lt;title&gt;Non-covalent Small-Molecule Kelch-like ECH-Associated Protein 1-Nuclear Factor Erythroid 2-Related Factor 2 (Keap1-Nrf2) Inhibitors and Their Potential for Targeting Central Nervous System Diseases&lt;/title&gt;&lt;secondary-title&gt;J Med Chem&lt;/secondary-title&gt;&lt;/titles&gt;&lt;periodical&gt;&lt;full-title&gt;J Med Chem&lt;/full-title&gt;&lt;/periodical&gt;&lt;pages&gt;8088-8103&lt;/pages&gt;&lt;volume&gt;61&lt;/volume&gt;&lt;number&gt;18&lt;/number&gt;&lt;edition&gt;2018/05/12&lt;/edition&gt;&lt;dates&gt;&lt;year&gt;2018&lt;/year&gt;&lt;pub-dates&gt;&lt;date&gt;Sep 27&lt;/date&gt;&lt;/pub-dates&gt;&lt;/dates&gt;&lt;isbn&gt;1520-4804 (Electronic)&amp;#xD;0022-2623 (Linking)&lt;/isbn&gt;&lt;accession-num&gt;29750408&lt;/accession-num&gt;&lt;urls&gt;&lt;related-urls&gt;&lt;url&gt;https://www.ncbi.nlm.nih.gov/pubmed/29750408&lt;/url&gt;&lt;/related-urls&gt;&lt;/urls&gt;&lt;electronic-resource-num&gt;10.1021/acs.jmedchem.8b00358&lt;/electronic-resource-num&gt;&lt;/record&gt;&lt;/Cite&gt;&lt;/EndNote&gt;</w:instrText>
        </w:r>
        <w:r w:rsidR="007521BE" w:rsidRPr="00446934">
          <w:rPr>
            <w:rFonts w:cstheme="minorHAnsi"/>
          </w:rPr>
          <w:fldChar w:fldCharType="separate"/>
        </w:r>
        <w:r w:rsidR="007521BE" w:rsidRPr="00446934">
          <w:rPr>
            <w:rFonts w:cstheme="minorHAnsi"/>
            <w:vertAlign w:val="superscript"/>
          </w:rPr>
          <w:t>14</w:t>
        </w:r>
        <w:r w:rsidR="007521BE" w:rsidRPr="00446934">
          <w:rPr>
            <w:rFonts w:cstheme="minorHAnsi"/>
          </w:rPr>
          <w:fldChar w:fldCharType="end"/>
        </w:r>
      </w:hyperlink>
      <w:r w:rsidR="00B12149" w:rsidRPr="00446934">
        <w:rPr>
          <w:rFonts w:cstheme="minorHAnsi"/>
          <w:color w:val="FF0000"/>
        </w:rPr>
        <w:t xml:space="preserve"> </w:t>
      </w:r>
      <w:r w:rsidR="00B12149" w:rsidRPr="00446934">
        <w:rPr>
          <w:rFonts w:cstheme="minorHAnsi"/>
        </w:rPr>
        <w:t>h</w:t>
      </w:r>
      <w:r w:rsidR="0087581B" w:rsidRPr="00446934">
        <w:rPr>
          <w:rFonts w:cstheme="minorHAnsi"/>
        </w:rPr>
        <w:t xml:space="preserve">ere, </w:t>
      </w:r>
      <w:r w:rsidR="00510B37" w:rsidRPr="00446934">
        <w:rPr>
          <w:rFonts w:cstheme="minorHAnsi"/>
        </w:rPr>
        <w:t>various</w:t>
      </w:r>
      <w:r w:rsidR="00127E19" w:rsidRPr="00446934">
        <w:rPr>
          <w:rFonts w:cstheme="minorHAnsi"/>
        </w:rPr>
        <w:t xml:space="preserve"> carboxylic acid bioisosteres</w:t>
      </w:r>
      <w:r w:rsidR="00241818" w:rsidRPr="00446934">
        <w:rPr>
          <w:rFonts w:cstheme="minorHAnsi"/>
        </w:rPr>
        <w:t xml:space="preserve"> </w:t>
      </w:r>
      <w:r w:rsidR="001F5D69" w:rsidRPr="00446934">
        <w:rPr>
          <w:rFonts w:cstheme="minorHAnsi"/>
        </w:rPr>
        <w:t xml:space="preserve">were explored </w:t>
      </w:r>
      <w:r w:rsidR="00241818" w:rsidRPr="00446934">
        <w:rPr>
          <w:rFonts w:cstheme="minorHAnsi"/>
        </w:rPr>
        <w:t xml:space="preserve">(series </w:t>
      </w:r>
      <w:r w:rsidR="00241818" w:rsidRPr="00446934">
        <w:rPr>
          <w:rFonts w:cstheme="minorHAnsi"/>
          <w:b/>
        </w:rPr>
        <w:t>V</w:t>
      </w:r>
      <w:r w:rsidR="00241818" w:rsidRPr="00446934">
        <w:rPr>
          <w:rFonts w:cstheme="minorHAnsi"/>
        </w:rPr>
        <w:t>)</w:t>
      </w:r>
      <w:r w:rsidR="00127E19" w:rsidRPr="00446934">
        <w:rPr>
          <w:rFonts w:cstheme="minorHAnsi"/>
        </w:rPr>
        <w:t xml:space="preserve">. </w:t>
      </w:r>
      <w:r w:rsidR="00A70E44" w:rsidRPr="00446934">
        <w:rPr>
          <w:rFonts w:cstheme="minorHAnsi"/>
        </w:rPr>
        <w:t>Also</w:t>
      </w:r>
      <w:r w:rsidR="004E75F6" w:rsidRPr="00446934">
        <w:rPr>
          <w:rFonts w:cstheme="minorHAnsi"/>
        </w:rPr>
        <w:t xml:space="preserve">, </w:t>
      </w:r>
      <w:r w:rsidR="00DC4802" w:rsidRPr="00446934">
        <w:rPr>
          <w:rFonts w:cstheme="minorHAnsi"/>
        </w:rPr>
        <w:t xml:space="preserve">introducing </w:t>
      </w:r>
      <w:r w:rsidR="004E75F6" w:rsidRPr="00446934">
        <w:rPr>
          <w:rFonts w:cstheme="minorHAnsi"/>
        </w:rPr>
        <w:t xml:space="preserve">more flexibility </w:t>
      </w:r>
      <w:r w:rsidR="004E1C6A" w:rsidRPr="00446934">
        <w:rPr>
          <w:rFonts w:cstheme="minorHAnsi"/>
        </w:rPr>
        <w:t xml:space="preserve">around the sulfonamide </w:t>
      </w:r>
      <w:r w:rsidR="00712818" w:rsidRPr="00446934">
        <w:rPr>
          <w:rFonts w:cstheme="minorHAnsi"/>
        </w:rPr>
        <w:t xml:space="preserve">was attempted by </w:t>
      </w:r>
      <w:r w:rsidR="00DC4802" w:rsidRPr="00446934">
        <w:rPr>
          <w:rFonts w:cstheme="minorHAnsi"/>
        </w:rPr>
        <w:t>spacing the aryl ring and the nitrogen with a</w:t>
      </w:r>
      <w:r w:rsidR="00712818" w:rsidRPr="00446934">
        <w:rPr>
          <w:rFonts w:cstheme="minorHAnsi"/>
        </w:rPr>
        <w:t xml:space="preserve"> </w:t>
      </w:r>
      <w:r w:rsidR="002C341D" w:rsidRPr="00446934">
        <w:rPr>
          <w:rFonts w:cstheme="minorHAnsi"/>
        </w:rPr>
        <w:t>methylene</w:t>
      </w:r>
      <w:r w:rsidR="00712818" w:rsidRPr="00446934">
        <w:rPr>
          <w:rFonts w:cstheme="minorHAnsi"/>
        </w:rPr>
        <w:t xml:space="preserve"> </w:t>
      </w:r>
      <w:r w:rsidR="00A70E44" w:rsidRPr="00446934">
        <w:rPr>
          <w:rFonts w:cstheme="minorHAnsi"/>
        </w:rPr>
        <w:t>(</w:t>
      </w:r>
      <w:r w:rsidR="00746BF2" w:rsidRPr="00446934">
        <w:rPr>
          <w:rFonts w:cstheme="minorHAnsi"/>
          <w:b/>
        </w:rPr>
        <w:t>V</w:t>
      </w:r>
      <w:r w:rsidR="00A70E44" w:rsidRPr="00446934">
        <w:rPr>
          <w:rFonts w:cstheme="minorHAnsi"/>
          <w:b/>
        </w:rPr>
        <w:t>I</w:t>
      </w:r>
      <w:r w:rsidR="004034F2" w:rsidRPr="00446934">
        <w:rPr>
          <w:rFonts w:cstheme="minorHAnsi"/>
        </w:rPr>
        <w:t>)</w:t>
      </w:r>
      <w:r w:rsidR="00DC4802" w:rsidRPr="00446934">
        <w:rPr>
          <w:rFonts w:cstheme="minorHAnsi"/>
        </w:rPr>
        <w:t>,</w:t>
      </w:r>
      <w:r w:rsidR="004034F2" w:rsidRPr="00446934">
        <w:rPr>
          <w:rFonts w:cstheme="minorHAnsi"/>
        </w:rPr>
        <w:t xml:space="preserve"> and the pyra</w:t>
      </w:r>
      <w:r w:rsidR="00A70E44" w:rsidRPr="00446934">
        <w:rPr>
          <w:rFonts w:cstheme="minorHAnsi"/>
        </w:rPr>
        <w:t>zole core was exchanged with the more electron</w:t>
      </w:r>
      <w:r w:rsidR="004E1C6A" w:rsidRPr="00446934">
        <w:rPr>
          <w:rFonts w:cstheme="minorHAnsi"/>
        </w:rPr>
        <w:t xml:space="preserve">-rich </w:t>
      </w:r>
      <w:r w:rsidR="00A70E44" w:rsidRPr="00446934">
        <w:rPr>
          <w:rFonts w:cstheme="minorHAnsi"/>
        </w:rPr>
        <w:t>triazole (</w:t>
      </w:r>
      <w:r w:rsidR="00746BF2" w:rsidRPr="00446934">
        <w:rPr>
          <w:rFonts w:cstheme="minorHAnsi"/>
          <w:b/>
        </w:rPr>
        <w:t>VI</w:t>
      </w:r>
      <w:r w:rsidR="00A70E44" w:rsidRPr="00446934">
        <w:rPr>
          <w:rFonts w:cstheme="minorHAnsi"/>
          <w:b/>
        </w:rPr>
        <w:t>I</w:t>
      </w:r>
      <w:r w:rsidR="00A70E44" w:rsidRPr="00446934">
        <w:rPr>
          <w:rFonts w:cstheme="minorHAnsi"/>
        </w:rPr>
        <w:t>)</w:t>
      </w:r>
      <w:r w:rsidR="00932F6A" w:rsidRPr="00446934">
        <w:rPr>
          <w:rFonts w:cstheme="minorHAnsi"/>
        </w:rPr>
        <w:t xml:space="preserve">, which could </w:t>
      </w:r>
      <w:r w:rsidR="00BF0E44" w:rsidRPr="00446934">
        <w:rPr>
          <w:rFonts w:cstheme="minorHAnsi"/>
        </w:rPr>
        <w:t xml:space="preserve">also </w:t>
      </w:r>
      <w:r w:rsidR="00932F6A" w:rsidRPr="00446934">
        <w:rPr>
          <w:rFonts w:cstheme="minorHAnsi"/>
        </w:rPr>
        <w:t>open up for more synthetic possibilities</w:t>
      </w:r>
      <w:r w:rsidR="00A70E44" w:rsidRPr="00446934">
        <w:rPr>
          <w:rFonts w:cstheme="minorHAnsi"/>
        </w:rPr>
        <w:t>.</w:t>
      </w:r>
      <w:r w:rsidR="003A7425" w:rsidRPr="00446934">
        <w:rPr>
          <w:rFonts w:cstheme="minorHAnsi"/>
        </w:rPr>
        <w:t xml:space="preserve"> </w:t>
      </w:r>
      <w:r w:rsidR="00C21AFA" w:rsidRPr="00446934">
        <w:t xml:space="preserve">The </w:t>
      </w:r>
      <w:r w:rsidR="002F06EC" w:rsidRPr="00446934">
        <w:t xml:space="preserve">resulting </w:t>
      </w:r>
      <w:r w:rsidR="00C21AFA" w:rsidRPr="00446934">
        <w:t xml:space="preserve">compounds from series </w:t>
      </w:r>
      <w:r w:rsidR="00C21AFA" w:rsidRPr="00446934">
        <w:rPr>
          <w:b/>
        </w:rPr>
        <w:t>I</w:t>
      </w:r>
      <w:r w:rsidR="00C21AFA" w:rsidRPr="00446934">
        <w:t>–</w:t>
      </w:r>
      <w:r w:rsidR="00C21AFA" w:rsidRPr="00446934">
        <w:rPr>
          <w:b/>
        </w:rPr>
        <w:t>VII</w:t>
      </w:r>
      <w:r w:rsidR="002F06EC" w:rsidRPr="00446934">
        <w:t xml:space="preserve">, compounds </w:t>
      </w:r>
      <w:r w:rsidR="002F06EC" w:rsidRPr="00446934">
        <w:rPr>
          <w:b/>
        </w:rPr>
        <w:t>8a</w:t>
      </w:r>
      <w:r w:rsidR="00DC4802" w:rsidRPr="00446934">
        <w:rPr>
          <w:rFonts w:cstheme="minorHAnsi"/>
          <w:b/>
        </w:rPr>
        <w:t>–</w:t>
      </w:r>
      <w:r w:rsidR="002F06EC" w:rsidRPr="00446934">
        <w:rPr>
          <w:b/>
        </w:rPr>
        <w:t>ai</w:t>
      </w:r>
      <w:r w:rsidR="002F06EC" w:rsidRPr="00446934">
        <w:t>,</w:t>
      </w:r>
      <w:r w:rsidR="00C21AFA" w:rsidRPr="00446934">
        <w:t xml:space="preserve"> were synthesized according to the procedures </w:t>
      </w:r>
      <w:r w:rsidR="00C21AFA" w:rsidRPr="00446934">
        <w:rPr>
          <w:rFonts w:cstheme="minorHAnsi"/>
        </w:rPr>
        <w:t xml:space="preserve">described in </w:t>
      </w:r>
      <w:r w:rsidR="00DC4802" w:rsidRPr="00446934">
        <w:rPr>
          <w:rFonts w:cstheme="minorHAnsi"/>
        </w:rPr>
        <w:t xml:space="preserve">the </w:t>
      </w:r>
      <w:r w:rsidR="00C21AFA" w:rsidRPr="00446934">
        <w:rPr>
          <w:rFonts w:cstheme="minorHAnsi"/>
        </w:rPr>
        <w:t>Supporting Information (</w:t>
      </w:r>
      <w:r w:rsidR="00C21AFA" w:rsidRPr="00446934">
        <w:rPr>
          <w:b/>
        </w:rPr>
        <w:t>Scheme</w:t>
      </w:r>
      <w:r w:rsidR="007B5012" w:rsidRPr="00446934">
        <w:rPr>
          <w:b/>
        </w:rPr>
        <w:t xml:space="preserve"> </w:t>
      </w:r>
      <w:r w:rsidR="00983791" w:rsidRPr="00446934">
        <w:rPr>
          <w:b/>
        </w:rPr>
        <w:t>S</w:t>
      </w:r>
      <w:r w:rsidR="002F06EC" w:rsidRPr="00446934">
        <w:rPr>
          <w:b/>
        </w:rPr>
        <w:t>1</w:t>
      </w:r>
      <w:r w:rsidR="00983791" w:rsidRPr="00446934">
        <w:t>–</w:t>
      </w:r>
      <w:r w:rsidR="002F06EC" w:rsidRPr="00446934">
        <w:rPr>
          <w:b/>
        </w:rPr>
        <w:t>7</w:t>
      </w:r>
      <w:r w:rsidR="00BD382F" w:rsidRPr="00446934">
        <w:t>)</w:t>
      </w:r>
      <w:r w:rsidR="00C21AFA" w:rsidRPr="00446934">
        <w:t>.</w:t>
      </w:r>
    </w:p>
    <w:p w14:paraId="6F8165A7" w14:textId="21A59E62" w:rsidR="00527BE4" w:rsidRPr="00446934" w:rsidRDefault="00527BE4" w:rsidP="00E950F9">
      <w:pPr>
        <w:spacing w:line="480" w:lineRule="auto"/>
        <w:jc w:val="both"/>
      </w:pPr>
    </w:p>
    <w:p w14:paraId="69B9D643" w14:textId="0C00F177" w:rsidR="00527BE4" w:rsidRPr="00446934" w:rsidRDefault="00527BE4" w:rsidP="00E950F9">
      <w:pPr>
        <w:spacing w:line="480" w:lineRule="auto"/>
        <w:jc w:val="both"/>
      </w:pPr>
    </w:p>
    <w:p w14:paraId="1B3C1A0E" w14:textId="33533E29" w:rsidR="00527BE4" w:rsidRPr="00446934" w:rsidRDefault="00527BE4" w:rsidP="00E950F9">
      <w:pPr>
        <w:spacing w:line="480" w:lineRule="auto"/>
        <w:jc w:val="both"/>
      </w:pPr>
    </w:p>
    <w:p w14:paraId="1B84893B" w14:textId="5D9233D8" w:rsidR="00527BE4" w:rsidRPr="00446934" w:rsidRDefault="00527BE4" w:rsidP="00E950F9">
      <w:pPr>
        <w:spacing w:line="480" w:lineRule="auto"/>
        <w:jc w:val="both"/>
      </w:pPr>
    </w:p>
    <w:p w14:paraId="4CDBCF1E" w14:textId="246BC6AA" w:rsidR="00527BE4" w:rsidRPr="00446934" w:rsidRDefault="00527BE4" w:rsidP="00E950F9">
      <w:pPr>
        <w:spacing w:line="480" w:lineRule="auto"/>
        <w:jc w:val="both"/>
      </w:pPr>
    </w:p>
    <w:p w14:paraId="55B12473" w14:textId="77777777" w:rsidR="00527BE4" w:rsidRPr="00446934" w:rsidRDefault="00527BE4" w:rsidP="00E950F9">
      <w:pPr>
        <w:spacing w:line="480" w:lineRule="auto"/>
        <w:jc w:val="both"/>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45"/>
        <w:gridCol w:w="3743"/>
      </w:tblGrid>
      <w:tr w:rsidR="00527BE4" w:rsidRPr="00446934" w14:paraId="601E1673" w14:textId="77777777" w:rsidTr="00634530">
        <w:tc>
          <w:tcPr>
            <w:tcW w:w="3163" w:type="pct"/>
            <w:vAlign w:val="center"/>
          </w:tcPr>
          <w:p w14:paraId="2A1F6678" w14:textId="58909389" w:rsidR="00527BE4" w:rsidRPr="00446934" w:rsidRDefault="00527BE4" w:rsidP="00634530">
            <w:pPr>
              <w:spacing w:line="480" w:lineRule="auto"/>
              <w:jc w:val="center"/>
            </w:pPr>
            <w:r w:rsidRPr="00446934">
              <w:rPr>
                <w:noProof/>
                <w:lang w:eastAsia="en-GB"/>
              </w:rPr>
              <w:lastRenderedPageBreak/>
              <mc:AlternateContent>
                <mc:Choice Requires="wps">
                  <w:drawing>
                    <wp:anchor distT="0" distB="0" distL="114300" distR="114300" simplePos="0" relativeHeight="251761152" behindDoc="0" locked="0" layoutInCell="1" allowOverlap="1" wp14:anchorId="048620A4" wp14:editId="1788CA25">
                      <wp:simplePos x="0" y="0"/>
                      <wp:positionH relativeFrom="margin">
                        <wp:posOffset>-45720</wp:posOffset>
                      </wp:positionH>
                      <wp:positionV relativeFrom="paragraph">
                        <wp:posOffset>0</wp:posOffset>
                      </wp:positionV>
                      <wp:extent cx="415290" cy="507365"/>
                      <wp:effectExtent l="0" t="0" r="0" b="0"/>
                      <wp:wrapNone/>
                      <wp:docPr id="4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290" cy="507365"/>
                              </a:xfrm>
                              <a:prstGeom prst="rect">
                                <a:avLst/>
                              </a:prstGeom>
                              <a:noFill/>
                              <a:ln w="9525">
                                <a:noFill/>
                                <a:miter lim="800000"/>
                                <a:headEnd/>
                                <a:tailEnd/>
                              </a:ln>
                            </wps:spPr>
                            <wps:txbx>
                              <w:txbxContent>
                                <w:p w14:paraId="42A266C9" w14:textId="77777777" w:rsidR="00F75F98" w:rsidRPr="00D33B17" w:rsidRDefault="00F75F98" w:rsidP="00527BE4">
                                  <w:pPr>
                                    <w:pStyle w:val="NormalWeb"/>
                                    <w:spacing w:before="0" w:beforeAutospacing="0" w:after="200" w:afterAutospacing="0"/>
                                    <w:rPr>
                                      <w:rFonts w:ascii="Arial" w:hAnsi="Arial" w:cs="Arial"/>
                                    </w:rPr>
                                  </w:pPr>
                                  <w:r w:rsidRPr="00D33B17">
                                    <w:rPr>
                                      <w:rFonts w:ascii="Arial" w:eastAsia="Calibri" w:hAnsi="Arial" w:cs="Arial"/>
                                      <w:color w:val="000000" w:themeColor="text1"/>
                                      <w:kern w:val="24"/>
                                      <w:sz w:val="36"/>
                                      <w:szCs w:val="36"/>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1" type="#_x0000_t202" style="position:absolute;left:0;text-align:left;margin-left:-3.6pt;margin-top:0;width:32.7pt;height:39.95pt;z-index:251761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" filled="f" stroked="f">
                      <v:textbox>
                        <w:txbxContent>
                          <w:p w14:paraId="42A266C9" w14:textId="77777777" w:rsidR="00F75F98" w:rsidRPr="00D33B17" w:rsidRDefault="00F75F98" w:rsidP="00527BE4">
                            <w:pPr>
                              <w:pStyle w:val="NormalWeb"/>
                              <w:spacing w:before="0" w:beforeAutospacing="0" w:after="200" w:afterAutospacing="0"/>
                              <w:rPr>
                                <w:rFonts w:ascii="Arial" w:hAnsi="Arial" w:cs="Arial"/>
                              </w:rPr>
                            </w:pPr>
                            <w:r w:rsidRPr="00D33B17">
                              <w:rPr>
                                <w:rFonts w:ascii="Arial" w:eastAsia="Calibri" w:hAnsi="Arial" w:cs="Arial"/>
                                <w:color w:val="000000" w:themeColor="text1"/>
                                <w:kern w:val="24"/>
                                <w:sz w:val="36"/>
                                <w:szCs w:val="36"/>
                              </w:rPr>
                              <w:t>A</w:t>
                            </w:r>
                          </w:p>
                        </w:txbxContent>
                      </v:textbox>
                      <w10:wrap anchorx="margin"/>
                    </v:shape>
                  </w:pict>
                </mc:Fallback>
              </mc:AlternateContent>
            </w:r>
            <w:r w:rsidR="00FB672F">
              <w:object w:dxaOrig="5479" w:dyaOrig="2597" w14:anchorId="685323C8">
                <v:shape id="_x0000_i1025" type="#_x0000_t75" style="width:274.7pt;height:129.6pt" o:ole="">
                  <v:imagedata r:id="rId41" o:title=""/>
                </v:shape>
                <o:OLEObject Type="Embed" ProgID="ChemDraw.Document.6.0" ShapeID="_x0000_i1025" DrawAspect="Content" ObjectID="_1674389365" r:id="rId42"/>
              </w:object>
            </w:r>
          </w:p>
        </w:tc>
        <w:tc>
          <w:tcPr>
            <w:tcW w:w="1837" w:type="pct"/>
            <w:vAlign w:val="center"/>
          </w:tcPr>
          <w:p w14:paraId="11AACA43" w14:textId="3266D2EE" w:rsidR="0095296C" w:rsidRPr="00446934" w:rsidRDefault="00527BE4" w:rsidP="00634530">
            <w:pPr>
              <w:keepNext/>
              <w:spacing w:line="480" w:lineRule="auto"/>
              <w:jc w:val="center"/>
            </w:pPr>
            <w:r w:rsidRPr="00446934">
              <w:rPr>
                <w:noProof/>
                <w:lang w:eastAsia="en-GB"/>
              </w:rPr>
              <mc:AlternateContent>
                <mc:Choice Requires="wps">
                  <w:drawing>
                    <wp:anchor distT="0" distB="0" distL="114300" distR="114300" simplePos="0" relativeHeight="251762176" behindDoc="0" locked="0" layoutInCell="1" allowOverlap="1" wp14:anchorId="0311206D" wp14:editId="5FD86EA8">
                      <wp:simplePos x="0" y="0"/>
                      <wp:positionH relativeFrom="margin">
                        <wp:posOffset>-56515</wp:posOffset>
                      </wp:positionH>
                      <wp:positionV relativeFrom="paragraph">
                        <wp:posOffset>-264795</wp:posOffset>
                      </wp:positionV>
                      <wp:extent cx="415290" cy="505460"/>
                      <wp:effectExtent l="0" t="0" r="0" b="0"/>
                      <wp:wrapNone/>
                      <wp:docPr id="4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290" cy="505460"/>
                              </a:xfrm>
                              <a:prstGeom prst="rect">
                                <a:avLst/>
                              </a:prstGeom>
                              <a:noFill/>
                              <a:ln w="9525">
                                <a:noFill/>
                                <a:miter lim="800000"/>
                                <a:headEnd/>
                                <a:tailEnd/>
                              </a:ln>
                            </wps:spPr>
                            <wps:txbx>
                              <w:txbxContent>
                                <w:p w14:paraId="6B4DFE3D" w14:textId="77777777" w:rsidR="00F75F98" w:rsidRPr="00D33B17" w:rsidRDefault="00F75F98" w:rsidP="00527BE4">
                                  <w:pPr>
                                    <w:pStyle w:val="NormalWeb"/>
                                    <w:spacing w:before="0" w:beforeAutospacing="0" w:after="200" w:afterAutospacing="0"/>
                                    <w:rPr>
                                      <w:rFonts w:ascii="Arial" w:hAnsi="Arial" w:cs="Arial"/>
                                    </w:rPr>
                                  </w:pPr>
                                  <w:r w:rsidRPr="00D33B17">
                                    <w:rPr>
                                      <w:rFonts w:ascii="Arial" w:eastAsia="Calibri" w:hAnsi="Arial" w:cs="Arial"/>
                                      <w:color w:val="000000" w:themeColor="text1"/>
                                      <w:kern w:val="24"/>
                                      <w:sz w:val="36"/>
                                      <w:szCs w:val="36"/>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2" type="#_x0000_t202" style="position:absolute;left:0;text-align:left;margin-left:-4.45pt;margin-top:-20.85pt;width:32.7pt;height:39.8pt;z-index:251762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" filled="f" stroked="f">
                      <v:textbox>
                        <w:txbxContent>
                          <w:p w14:paraId="6B4DFE3D" w14:textId="77777777" w:rsidR="00F75F98" w:rsidRPr="00D33B17" w:rsidRDefault="00F75F98" w:rsidP="00527BE4">
                            <w:pPr>
                              <w:pStyle w:val="NormalWeb"/>
                              <w:spacing w:before="0" w:beforeAutospacing="0" w:after="200" w:afterAutospacing="0"/>
                              <w:rPr>
                                <w:rFonts w:ascii="Arial" w:hAnsi="Arial" w:cs="Arial"/>
                              </w:rPr>
                            </w:pPr>
                            <w:r w:rsidRPr="00D33B17">
                              <w:rPr>
                                <w:rFonts w:ascii="Arial" w:eastAsia="Calibri" w:hAnsi="Arial" w:cs="Arial"/>
                                <w:color w:val="000000" w:themeColor="text1"/>
                                <w:kern w:val="24"/>
                                <w:sz w:val="36"/>
                                <w:szCs w:val="36"/>
                              </w:rPr>
                              <w:t>B</w:t>
                            </w:r>
                          </w:p>
                        </w:txbxContent>
                      </v:textbox>
                      <w10:wrap anchorx="margin"/>
                    </v:shape>
                  </w:pict>
                </mc:Fallback>
              </mc:AlternateContent>
            </w:r>
            <w:r w:rsidR="00FB672F">
              <w:object w:dxaOrig="3432" w:dyaOrig="1752" w14:anchorId="5C25D4F0">
                <v:shape id="_x0000_i1026" type="#_x0000_t75" style="width:171.7pt;height:87.5pt" o:ole="">
                  <v:imagedata r:id="rId43" o:title=""/>
                </v:shape>
                <o:OLEObject Type="Embed" ProgID="ChemDraw.Document.6.0" ShapeID="_x0000_i1026" DrawAspect="Content" ObjectID="_1674389366" r:id="rId44"/>
              </w:object>
            </w:r>
          </w:p>
        </w:tc>
      </w:tr>
      <w:tr w:rsidR="00527BE4" w:rsidRPr="00446934" w14:paraId="1680B194" w14:textId="77777777" w:rsidTr="00634530">
        <w:trPr>
          <w:trHeight w:val="74"/>
        </w:trPr>
        <w:tc>
          <w:tcPr>
            <w:tcW w:w="5000" w:type="pct"/>
            <w:gridSpan w:val="2"/>
            <w:vAlign w:val="center"/>
          </w:tcPr>
          <w:p w14:paraId="345AB28E" w14:textId="1DC91B7C" w:rsidR="00527BE4" w:rsidRPr="00446934" w:rsidRDefault="00527BE4" w:rsidP="00634530">
            <w:pPr>
              <w:keepNext/>
              <w:spacing w:line="480" w:lineRule="auto"/>
              <w:jc w:val="center"/>
              <w:rPr>
                <w:lang w:eastAsia="da-DK"/>
              </w:rPr>
            </w:pPr>
            <w:bookmarkStart w:id="7" w:name="_Ref12630666"/>
            <w:r w:rsidRPr="00446934">
              <w:br w:type="page"/>
            </w:r>
            <w:bookmarkEnd w:id="7"/>
            <w:r w:rsidRPr="00446934">
              <w:object w:dxaOrig="13773" w:dyaOrig="12438" w14:anchorId="53ED397D">
                <v:shape id="_x0000_i1027" type="#_x0000_t75" style="width:457.5pt;height:409.3pt" o:ole="">
                  <v:imagedata r:id="rId45" o:title=""/>
                </v:shape>
                <o:OLEObject Type="Embed" ProgID="ChemDraw.Document.6.0" ShapeID="_x0000_i1027" DrawAspect="Content" ObjectID="_1674389367" r:id="rId46"/>
              </w:object>
            </w:r>
            <w:r w:rsidRPr="00446934">
              <w:rPr>
                <w:noProof/>
                <w:lang w:eastAsia="en-GB"/>
              </w:rPr>
              <mc:AlternateContent>
                <mc:Choice Requires="wps">
                  <w:drawing>
                    <wp:anchor distT="0" distB="0" distL="114300" distR="114300" simplePos="0" relativeHeight="251748864" behindDoc="0" locked="0" layoutInCell="1" allowOverlap="1" wp14:anchorId="61920A2D" wp14:editId="6D0AF69A">
                      <wp:simplePos x="0" y="0"/>
                      <wp:positionH relativeFrom="margin">
                        <wp:posOffset>-3175</wp:posOffset>
                      </wp:positionH>
                      <wp:positionV relativeFrom="paragraph">
                        <wp:posOffset>635</wp:posOffset>
                      </wp:positionV>
                      <wp:extent cx="415290" cy="507365"/>
                      <wp:effectExtent l="0" t="0" r="0" b="0"/>
                      <wp:wrapNone/>
                      <wp:docPr id="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290" cy="507365"/>
                              </a:xfrm>
                              <a:prstGeom prst="rect">
                                <a:avLst/>
                              </a:prstGeom>
                              <a:noFill/>
                              <a:ln w="9525">
                                <a:noFill/>
                                <a:miter lim="800000"/>
                                <a:headEnd/>
                                <a:tailEnd/>
                              </a:ln>
                            </wps:spPr>
                            <wps:txbx>
                              <w:txbxContent>
                                <w:p w14:paraId="4EC345D4" w14:textId="77777777" w:rsidR="00F75F98" w:rsidRPr="009F4A86" w:rsidRDefault="00F75F98" w:rsidP="00527BE4">
                                  <w:pPr>
                                    <w:pStyle w:val="NormalWeb"/>
                                    <w:spacing w:before="0" w:beforeAutospacing="0" w:after="200" w:afterAutospacing="0"/>
                                    <w:rPr>
                                      <w:rFonts w:ascii="Arial" w:hAnsi="Arial" w:cs="Arial"/>
                                    </w:rPr>
                                  </w:pPr>
                                  <w:r>
                                    <w:rPr>
                                      <w:rFonts w:ascii="Arial" w:eastAsia="Calibri" w:hAnsi="Arial" w:cs="Arial"/>
                                      <w:color w:val="000000" w:themeColor="text1"/>
                                      <w:kern w:val="24"/>
                                      <w:sz w:val="36"/>
                                      <w:szCs w:val="36"/>
                                    </w:rPr>
                                    <w: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3" type="#_x0000_t202" style="position:absolute;left:0;text-align:left;margin-left:-.25pt;margin-top:.05pt;width:32.7pt;height:39.95pt;z-index:251748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" filled="f" stroked="f">
                      <v:textbox>
                        <w:txbxContent>
                          <w:p w14:paraId="4EC345D4" w14:textId="77777777" w:rsidR="00F75F98" w:rsidRPr="009F4A86" w:rsidRDefault="00F75F98" w:rsidP="00527BE4">
                            <w:pPr>
                              <w:pStyle w:val="NormalWeb"/>
                              <w:spacing w:before="0" w:beforeAutospacing="0" w:after="200" w:afterAutospacing="0"/>
                              <w:rPr>
                                <w:rFonts w:ascii="Arial" w:hAnsi="Arial" w:cs="Arial"/>
                              </w:rPr>
                            </w:pPr>
                            <w:r>
                              <w:rPr>
                                <w:rFonts w:ascii="Arial" w:eastAsia="Calibri" w:hAnsi="Arial" w:cs="Arial"/>
                                <w:color w:val="000000" w:themeColor="text1"/>
                                <w:kern w:val="24"/>
                                <w:sz w:val="36"/>
                                <w:szCs w:val="36"/>
                              </w:rPr>
                              <w:t>C</w:t>
                            </w:r>
                          </w:p>
                        </w:txbxContent>
                      </v:textbox>
                      <w10:wrap anchorx="margin"/>
                    </v:shape>
                  </w:pict>
                </mc:Fallback>
              </mc:AlternateContent>
            </w:r>
          </w:p>
        </w:tc>
      </w:tr>
    </w:tbl>
    <w:p w14:paraId="622932E3" w14:textId="2A9E92EF" w:rsidR="00527BE4" w:rsidRPr="00446934" w:rsidRDefault="00527BE4" w:rsidP="00527BE4">
      <w:pPr>
        <w:pStyle w:val="NoSpacing"/>
        <w:spacing w:line="480" w:lineRule="auto"/>
      </w:pPr>
      <w:bookmarkStart w:id="8" w:name="_Ref9328922"/>
      <w:proofErr w:type="gramStart"/>
      <w:r w:rsidRPr="00446934">
        <w:rPr>
          <w:b/>
        </w:rPr>
        <w:t xml:space="preserve">Figure </w:t>
      </w:r>
      <w:bookmarkEnd w:id="8"/>
      <w:r w:rsidRPr="00446934">
        <w:rPr>
          <w:b/>
        </w:rPr>
        <w:t>7.</w:t>
      </w:r>
      <w:proofErr w:type="gramEnd"/>
      <w:r w:rsidRPr="00446934">
        <w:t xml:space="preserve"> A) Substructure analysis of </w:t>
      </w:r>
      <w:r w:rsidRPr="00446934">
        <w:rPr>
          <w:b/>
        </w:rPr>
        <w:t>8</w:t>
      </w:r>
      <w:r w:rsidRPr="00446934">
        <w:t xml:space="preserve">. B) SAR study of </w:t>
      </w:r>
      <w:r w:rsidRPr="00446934">
        <w:rPr>
          <w:b/>
        </w:rPr>
        <w:t>8</w:t>
      </w:r>
      <w:r w:rsidRPr="00446934">
        <w:t xml:space="preserve"> with representation of series </w:t>
      </w:r>
      <w:r w:rsidRPr="00446934">
        <w:rPr>
          <w:b/>
        </w:rPr>
        <w:t>I</w:t>
      </w:r>
      <w:r w:rsidRPr="00446934">
        <w:t>–</w:t>
      </w:r>
      <w:r w:rsidRPr="00446934">
        <w:rPr>
          <w:b/>
        </w:rPr>
        <w:t xml:space="preserve">V </w:t>
      </w:r>
      <w:r w:rsidRPr="00446934">
        <w:t>and</w:t>
      </w:r>
      <w:r w:rsidRPr="00446934">
        <w:rPr>
          <w:b/>
        </w:rPr>
        <w:t xml:space="preserve"> </w:t>
      </w:r>
      <w:r w:rsidRPr="00446934">
        <w:t xml:space="preserve">the two single modifications </w:t>
      </w:r>
      <w:r w:rsidRPr="00446934">
        <w:rPr>
          <w:b/>
        </w:rPr>
        <w:t>VI</w:t>
      </w:r>
      <w:r w:rsidRPr="00446934">
        <w:rPr>
          <w:rFonts w:cstheme="minorHAnsi"/>
        </w:rPr>
        <w:t>–</w:t>
      </w:r>
      <w:r w:rsidRPr="00446934">
        <w:rPr>
          <w:b/>
        </w:rPr>
        <w:t>VII</w:t>
      </w:r>
      <w:r w:rsidRPr="00446934">
        <w:t xml:space="preserve">. C) The five series of analogues. </w:t>
      </w:r>
      <w:r w:rsidRPr="00446934">
        <w:rPr>
          <w:b/>
          <w:iCs/>
        </w:rPr>
        <w:t>I</w:t>
      </w:r>
      <w:r w:rsidRPr="00446934">
        <w:t xml:space="preserve">: Green, </w:t>
      </w:r>
      <w:r w:rsidRPr="00446934">
        <w:rPr>
          <w:b/>
          <w:iCs/>
        </w:rPr>
        <w:t>II</w:t>
      </w:r>
      <w:r w:rsidRPr="00446934">
        <w:t xml:space="preserve">: Pink, </w:t>
      </w:r>
      <w:r w:rsidRPr="00446934">
        <w:rPr>
          <w:b/>
          <w:iCs/>
        </w:rPr>
        <w:t>III</w:t>
      </w:r>
      <w:r w:rsidRPr="00446934">
        <w:t xml:space="preserve">: Red, </w:t>
      </w:r>
      <w:r w:rsidRPr="00446934">
        <w:rPr>
          <w:b/>
          <w:iCs/>
        </w:rPr>
        <w:t>IV</w:t>
      </w:r>
      <w:r w:rsidRPr="00446934">
        <w:t xml:space="preserve">: </w:t>
      </w:r>
      <w:proofErr w:type="gramStart"/>
      <w:r w:rsidRPr="00446934">
        <w:t>Blue,</w:t>
      </w:r>
      <w:proofErr w:type="gramEnd"/>
      <w:r w:rsidRPr="00446934">
        <w:t xml:space="preserve"> and </w:t>
      </w:r>
      <w:r w:rsidRPr="00446934">
        <w:rPr>
          <w:b/>
          <w:iCs/>
        </w:rPr>
        <w:t>V</w:t>
      </w:r>
      <w:r w:rsidRPr="00446934">
        <w:t xml:space="preserve">: Black. Binding </w:t>
      </w:r>
      <w:r w:rsidRPr="00446934">
        <w:lastRenderedPageBreak/>
        <w:t xml:space="preserve">activities from the competition FP assay are shown as </w:t>
      </w:r>
      <w:r w:rsidRPr="00446934">
        <w:rPr>
          <w:i/>
        </w:rPr>
        <w:t>K</w:t>
      </w:r>
      <w:r w:rsidRPr="00446934">
        <w:rPr>
          <w:vertAlign w:val="subscript"/>
        </w:rPr>
        <w:t>i</w:t>
      </w:r>
      <w:r w:rsidRPr="00446934">
        <w:t xml:space="preserve"> values in µM (n </w:t>
      </w:r>
      <w:r w:rsidR="00407B82">
        <w:t>≥</w:t>
      </w:r>
      <w:r w:rsidRPr="00446934">
        <w:t xml:space="preserve"> 3). LE values are shown in parenthesis. </w:t>
      </w:r>
      <w:r w:rsidR="00407B82" w:rsidRPr="00407B82">
        <w:t>The analog</w:t>
      </w:r>
      <w:r w:rsidR="00D03259">
        <w:t>ue</w:t>
      </w:r>
      <w:r w:rsidR="00407B82" w:rsidRPr="00407B82">
        <w:t>s have only been modified at one position at a time</w:t>
      </w:r>
      <w:r w:rsidR="00407B82">
        <w:t xml:space="preserve">. </w:t>
      </w:r>
      <w:r w:rsidRPr="00446934">
        <w:t xml:space="preserve">Compound </w:t>
      </w:r>
      <w:r w:rsidRPr="00446934">
        <w:rPr>
          <w:b/>
          <w:iCs/>
        </w:rPr>
        <w:t>8a</w:t>
      </w:r>
      <w:r w:rsidRPr="00446934">
        <w:rPr>
          <w:rFonts w:cstheme="minorHAnsi"/>
          <w:b/>
          <w:iCs/>
        </w:rPr>
        <w:t>–</w:t>
      </w:r>
      <w:r w:rsidRPr="00446934">
        <w:rPr>
          <w:b/>
          <w:iCs/>
        </w:rPr>
        <w:t>e</w:t>
      </w:r>
      <w:r w:rsidRPr="00446934">
        <w:t xml:space="preserve"> </w:t>
      </w:r>
      <w:proofErr w:type="gramStart"/>
      <w:r w:rsidRPr="00446934">
        <w:t>do</w:t>
      </w:r>
      <w:proofErr w:type="gramEnd"/>
      <w:r w:rsidRPr="00446934">
        <w:t xml:space="preserve"> not contain a cyclopropyl group as compound </w:t>
      </w:r>
      <w:r w:rsidRPr="00446934">
        <w:rPr>
          <w:b/>
          <w:iCs/>
        </w:rPr>
        <w:t>8</w:t>
      </w:r>
      <w:r w:rsidRPr="00446934">
        <w:t xml:space="preserve"> and the remaining analogues do.</w:t>
      </w:r>
    </w:p>
    <w:p w14:paraId="0E678288" w14:textId="77777777" w:rsidR="00527BE4" w:rsidRPr="00446934" w:rsidRDefault="00527BE4" w:rsidP="00E950F9">
      <w:pPr>
        <w:spacing w:line="480" w:lineRule="auto"/>
        <w:jc w:val="both"/>
        <w:rPr>
          <w:rFonts w:cstheme="minorHAnsi"/>
        </w:rPr>
      </w:pPr>
    </w:p>
    <w:p w14:paraId="1CE380AD" w14:textId="75C068D4" w:rsidR="001217FE" w:rsidRPr="00446934" w:rsidRDefault="00B75C11" w:rsidP="00E950F9">
      <w:pPr>
        <w:spacing w:line="480" w:lineRule="auto"/>
        <w:jc w:val="both"/>
      </w:pPr>
      <w:r w:rsidRPr="00446934">
        <w:t>The analogues we</w:t>
      </w:r>
      <w:r w:rsidR="00BA014A" w:rsidRPr="00446934">
        <w:t>re</w:t>
      </w:r>
      <w:r w:rsidRPr="00446934">
        <w:t xml:space="preserve"> tested </w:t>
      </w:r>
      <w:r w:rsidR="000B0BCA" w:rsidRPr="00446934">
        <w:t xml:space="preserve">for binding affinity to the Keap1 Kelch domain by </w:t>
      </w:r>
      <w:r w:rsidRPr="00446934">
        <w:t>FP (</w:t>
      </w:r>
      <w:r w:rsidR="009F4A86" w:rsidRPr="00446934">
        <w:rPr>
          <w:b/>
          <w:kern w:val="21"/>
        </w:rPr>
        <w:t>Figure 7C</w:t>
      </w:r>
      <w:r w:rsidRPr="00446934">
        <w:t>)</w:t>
      </w:r>
      <w:r w:rsidR="00BC1FA7" w:rsidRPr="00446934">
        <w:t xml:space="preserve">. </w:t>
      </w:r>
      <w:r w:rsidR="00AF3FEC" w:rsidRPr="00446934">
        <w:t>G</w:t>
      </w:r>
      <w:r w:rsidR="009A6CEF" w:rsidRPr="00446934">
        <w:t xml:space="preserve">rowing from the </w:t>
      </w:r>
      <w:r w:rsidR="009A6CEF" w:rsidRPr="00446934">
        <w:rPr>
          <w:rFonts w:cstheme="minorHAnsi"/>
          <w:i/>
        </w:rPr>
        <w:t>meta</w:t>
      </w:r>
      <w:r w:rsidR="009A6CEF" w:rsidRPr="00446934">
        <w:rPr>
          <w:rFonts w:cstheme="minorHAnsi"/>
        </w:rPr>
        <w:t>-</w:t>
      </w:r>
      <w:r w:rsidR="009A6CEF" w:rsidRPr="00446934">
        <w:t xml:space="preserve">position of the aniline core (series </w:t>
      </w:r>
      <w:r w:rsidR="009A6CEF" w:rsidRPr="00446934">
        <w:rPr>
          <w:b/>
        </w:rPr>
        <w:t>I</w:t>
      </w:r>
      <w:r w:rsidR="009A6CEF" w:rsidRPr="00446934">
        <w:t>)</w:t>
      </w:r>
      <w:r w:rsidR="004E4D43" w:rsidRPr="00446934">
        <w:t xml:space="preserve"> </w:t>
      </w:r>
      <w:r w:rsidR="00026155" w:rsidRPr="00446934">
        <w:t>w</w:t>
      </w:r>
      <w:r w:rsidR="00085464" w:rsidRPr="00446934">
        <w:t>as</w:t>
      </w:r>
      <w:r w:rsidR="00026155" w:rsidRPr="00446934">
        <w:t xml:space="preserve"> unfortunately </w:t>
      </w:r>
      <w:r w:rsidR="009A6CEF" w:rsidRPr="00446934">
        <w:t>not favorable</w:t>
      </w:r>
      <w:r w:rsidR="00085464" w:rsidRPr="00446934">
        <w:t xml:space="preserve">. </w:t>
      </w:r>
      <w:r w:rsidR="00DC4802" w:rsidRPr="00446934">
        <w:rPr>
          <w:rFonts w:cstheme="minorHAnsi"/>
        </w:rPr>
        <w:t>To facilitate synthesis</w:t>
      </w:r>
      <w:r w:rsidR="0000484D" w:rsidRPr="00446934">
        <w:rPr>
          <w:rFonts w:cstheme="minorHAnsi"/>
        </w:rPr>
        <w:t xml:space="preserve">, the </w:t>
      </w:r>
      <w:r w:rsidR="00DC4802" w:rsidRPr="00446934">
        <w:rPr>
          <w:rFonts w:cstheme="minorHAnsi"/>
        </w:rPr>
        <w:t xml:space="preserve">5-cyclopropyl moiety was omitted from the </w:t>
      </w:r>
      <w:r w:rsidR="0000484D" w:rsidRPr="00446934">
        <w:rPr>
          <w:rFonts w:cstheme="minorHAnsi"/>
        </w:rPr>
        <w:t xml:space="preserve">series </w:t>
      </w:r>
      <w:r w:rsidR="0000484D" w:rsidRPr="00446934">
        <w:rPr>
          <w:rFonts w:cstheme="minorHAnsi"/>
          <w:b/>
        </w:rPr>
        <w:t>I</w:t>
      </w:r>
      <w:r w:rsidR="0000484D" w:rsidRPr="00446934">
        <w:rPr>
          <w:rFonts w:cstheme="minorHAnsi"/>
        </w:rPr>
        <w:t xml:space="preserve"> </w:t>
      </w:r>
      <w:r w:rsidR="008A014F" w:rsidRPr="00446934">
        <w:rPr>
          <w:rFonts w:cstheme="minorHAnsi"/>
        </w:rPr>
        <w:t>analogues (</w:t>
      </w:r>
      <w:r w:rsidR="008A014F" w:rsidRPr="00446934">
        <w:rPr>
          <w:rFonts w:cstheme="minorHAnsi"/>
          <w:b/>
        </w:rPr>
        <w:t>8a-e</w:t>
      </w:r>
      <w:r w:rsidR="008A014F" w:rsidRPr="00446934">
        <w:rPr>
          <w:rFonts w:cstheme="minorHAnsi"/>
        </w:rPr>
        <w:t>) (</w:t>
      </w:r>
      <w:r w:rsidR="008A014F" w:rsidRPr="00446934">
        <w:rPr>
          <w:rFonts w:cstheme="minorHAnsi"/>
          <w:b/>
        </w:rPr>
        <w:t>Scheme S1</w:t>
      </w:r>
      <w:r w:rsidR="008A014F" w:rsidRPr="00446934">
        <w:rPr>
          <w:rFonts w:cstheme="minorHAnsi"/>
        </w:rPr>
        <w:t>)</w:t>
      </w:r>
      <w:r w:rsidR="0000484D" w:rsidRPr="00446934">
        <w:rPr>
          <w:rFonts w:cstheme="minorHAnsi"/>
        </w:rPr>
        <w:t xml:space="preserve">. </w:t>
      </w:r>
      <w:r w:rsidR="0049226E" w:rsidRPr="00446934">
        <w:t>R</w:t>
      </w:r>
      <w:r w:rsidR="00085464" w:rsidRPr="00446934">
        <w:t xml:space="preserve">emoval of the cyclopropyl group of </w:t>
      </w:r>
      <w:r w:rsidR="00085464" w:rsidRPr="00446934">
        <w:rPr>
          <w:b/>
        </w:rPr>
        <w:t>8</w:t>
      </w:r>
      <w:r w:rsidR="00085464" w:rsidRPr="00446934">
        <w:t xml:space="preserve"> gave </w:t>
      </w:r>
      <w:r w:rsidR="00085464" w:rsidRPr="00446934">
        <w:rPr>
          <w:b/>
        </w:rPr>
        <w:t xml:space="preserve">8a </w:t>
      </w:r>
      <w:r w:rsidR="00085464" w:rsidRPr="00446934">
        <w:rPr>
          <w:kern w:val="21"/>
        </w:rPr>
        <w:t xml:space="preserve">with </w:t>
      </w:r>
      <w:r w:rsidR="00085464" w:rsidRPr="00446934">
        <w:t xml:space="preserve">a </w:t>
      </w:r>
      <w:r w:rsidR="00615D39" w:rsidRPr="00446934">
        <w:t>11</w:t>
      </w:r>
      <w:r w:rsidR="00085464" w:rsidRPr="00446934">
        <w:t xml:space="preserve">-fold increase in </w:t>
      </w:r>
      <w:r w:rsidR="00085464" w:rsidRPr="00446934">
        <w:rPr>
          <w:i/>
        </w:rPr>
        <w:t>K</w:t>
      </w:r>
      <w:r w:rsidR="00085464" w:rsidRPr="00446934">
        <w:rPr>
          <w:vertAlign w:val="subscript"/>
        </w:rPr>
        <w:t>i</w:t>
      </w:r>
      <w:r w:rsidR="00085464" w:rsidRPr="00446934">
        <w:t xml:space="preserve"> relative to </w:t>
      </w:r>
      <w:r w:rsidR="00085464" w:rsidRPr="00446934">
        <w:rPr>
          <w:b/>
        </w:rPr>
        <w:t>8</w:t>
      </w:r>
      <w:r w:rsidR="0049226E" w:rsidRPr="00446934">
        <w:rPr>
          <w:kern w:val="21"/>
        </w:rPr>
        <w:t>,</w:t>
      </w:r>
      <w:r w:rsidR="0049226E" w:rsidRPr="00446934">
        <w:t xml:space="preserve"> and a</w:t>
      </w:r>
      <w:r w:rsidR="00085464" w:rsidRPr="00446934">
        <w:rPr>
          <w:kern w:val="21"/>
        </w:rPr>
        <w:t>dding the</w:t>
      </w:r>
      <w:r w:rsidR="00085464" w:rsidRPr="00446934">
        <w:rPr>
          <w:b/>
        </w:rPr>
        <w:t xml:space="preserve"> </w:t>
      </w:r>
      <w:r w:rsidR="00085464" w:rsidRPr="00446934">
        <w:rPr>
          <w:kern w:val="21"/>
        </w:rPr>
        <w:t>smaller substitutions</w:t>
      </w:r>
      <w:r w:rsidR="00085464" w:rsidRPr="00446934">
        <w:t xml:space="preserve"> in the meta-position</w:t>
      </w:r>
      <w:r w:rsidR="00085464" w:rsidRPr="00446934">
        <w:rPr>
          <w:kern w:val="21"/>
        </w:rPr>
        <w:t xml:space="preserve"> </w:t>
      </w:r>
      <w:r w:rsidR="00085464" w:rsidRPr="00446934">
        <w:t xml:space="preserve">resulted </w:t>
      </w:r>
      <w:r w:rsidR="00A54046" w:rsidRPr="00446934">
        <w:t xml:space="preserve">in a </w:t>
      </w:r>
      <w:r w:rsidR="008A014F" w:rsidRPr="00446934">
        <w:t xml:space="preserve">further </w:t>
      </w:r>
      <w:r w:rsidR="00A54046" w:rsidRPr="00446934">
        <w:t>2</w:t>
      </w:r>
      <w:r w:rsidR="00615D39" w:rsidRPr="00446934">
        <w:t>.3</w:t>
      </w:r>
      <w:r w:rsidR="00A54046" w:rsidRPr="00446934">
        <w:t xml:space="preserve">–6-fold increase in </w:t>
      </w:r>
      <w:r w:rsidR="00A54046" w:rsidRPr="00446934">
        <w:rPr>
          <w:i/>
        </w:rPr>
        <w:t>K</w:t>
      </w:r>
      <w:r w:rsidR="00A54046" w:rsidRPr="00446934">
        <w:rPr>
          <w:vertAlign w:val="subscript"/>
        </w:rPr>
        <w:t>i</w:t>
      </w:r>
      <w:r w:rsidR="00A54046" w:rsidRPr="00446934">
        <w:t xml:space="preserve"> values of </w:t>
      </w:r>
      <w:r w:rsidR="00A54046" w:rsidRPr="00446934">
        <w:rPr>
          <w:b/>
          <w:kern w:val="21"/>
        </w:rPr>
        <w:t>8b</w:t>
      </w:r>
      <w:r w:rsidR="002537C2" w:rsidRPr="00446934">
        <w:rPr>
          <w:rFonts w:cstheme="minorHAnsi"/>
          <w:b/>
          <w:kern w:val="21"/>
        </w:rPr>
        <w:t>–</w:t>
      </w:r>
      <w:r w:rsidR="00A54046" w:rsidRPr="00446934">
        <w:rPr>
          <w:b/>
          <w:kern w:val="21"/>
        </w:rPr>
        <w:t>e</w:t>
      </w:r>
      <w:r w:rsidR="00A54046" w:rsidRPr="00446934">
        <w:t xml:space="preserve"> compared to </w:t>
      </w:r>
      <w:r w:rsidR="00A54046" w:rsidRPr="00446934">
        <w:rPr>
          <w:b/>
        </w:rPr>
        <w:t>8a</w:t>
      </w:r>
      <w:r w:rsidR="008A014F" w:rsidRPr="00446934">
        <w:rPr>
          <w:b/>
        </w:rPr>
        <w:t xml:space="preserve"> </w:t>
      </w:r>
      <w:r w:rsidR="008A014F" w:rsidRPr="00446934">
        <w:rPr>
          <w:bCs/>
        </w:rPr>
        <w:t>(</w:t>
      </w:r>
      <w:r w:rsidR="008A014F" w:rsidRPr="00446934">
        <w:rPr>
          <w:b/>
        </w:rPr>
        <w:t>F</w:t>
      </w:r>
      <w:r w:rsidR="009F4A86" w:rsidRPr="00446934">
        <w:rPr>
          <w:b/>
        </w:rPr>
        <w:t>igure 7C</w:t>
      </w:r>
      <w:r w:rsidR="008A014F" w:rsidRPr="00446934">
        <w:rPr>
          <w:bCs/>
        </w:rPr>
        <w:t>)</w:t>
      </w:r>
      <w:r w:rsidR="00026155" w:rsidRPr="00446934">
        <w:t>. T</w:t>
      </w:r>
      <w:r w:rsidR="00071BD0" w:rsidRPr="00446934">
        <w:t xml:space="preserve">o </w:t>
      </w:r>
      <w:r w:rsidR="000B0BCA" w:rsidRPr="00446934">
        <w:t>understand this</w:t>
      </w:r>
      <w:r w:rsidR="00071BD0" w:rsidRPr="00446934">
        <w:t xml:space="preserve">, we solved </w:t>
      </w:r>
      <w:r w:rsidR="00084632" w:rsidRPr="00446934">
        <w:t xml:space="preserve">the </w:t>
      </w:r>
      <w:r w:rsidR="00526440" w:rsidRPr="00446934">
        <w:t xml:space="preserve">X-ray crystal structures of </w:t>
      </w:r>
      <w:r w:rsidR="00526440" w:rsidRPr="00446934">
        <w:rPr>
          <w:b/>
        </w:rPr>
        <w:t>8a</w:t>
      </w:r>
      <w:r w:rsidR="0053244C" w:rsidRPr="00446934">
        <w:t>–</w:t>
      </w:r>
      <w:r w:rsidR="00526440" w:rsidRPr="00446934">
        <w:rPr>
          <w:b/>
        </w:rPr>
        <w:t>e</w:t>
      </w:r>
      <w:r w:rsidR="00526440" w:rsidRPr="00446934">
        <w:t xml:space="preserve"> (</w:t>
      </w:r>
      <w:r w:rsidR="007A22FB" w:rsidRPr="00446934">
        <w:rPr>
          <w:b/>
        </w:rPr>
        <w:t xml:space="preserve">Figure </w:t>
      </w:r>
      <w:r w:rsidR="007B1314" w:rsidRPr="00446934">
        <w:rPr>
          <w:b/>
        </w:rPr>
        <w:t>S3</w:t>
      </w:r>
      <w:r w:rsidR="00526440" w:rsidRPr="00446934">
        <w:t>)</w:t>
      </w:r>
      <w:r w:rsidR="00085464" w:rsidRPr="00446934">
        <w:t xml:space="preserve">, which </w:t>
      </w:r>
      <w:r w:rsidR="0064410B" w:rsidRPr="00446934">
        <w:t>reveal</w:t>
      </w:r>
      <w:r w:rsidR="00085464" w:rsidRPr="00446934">
        <w:t>ed</w:t>
      </w:r>
      <w:r w:rsidR="0064410B" w:rsidRPr="00446934">
        <w:t xml:space="preserve"> that </w:t>
      </w:r>
      <w:r w:rsidR="00085464" w:rsidRPr="00446934">
        <w:rPr>
          <w:b/>
          <w:kern w:val="21"/>
        </w:rPr>
        <w:t>8</w:t>
      </w:r>
      <w:r w:rsidR="00085464" w:rsidRPr="00446934">
        <w:t xml:space="preserve"> and </w:t>
      </w:r>
      <w:r w:rsidR="00085464" w:rsidRPr="00446934">
        <w:rPr>
          <w:b/>
          <w:kern w:val="21"/>
        </w:rPr>
        <w:t>8a</w:t>
      </w:r>
      <w:r w:rsidR="00085464" w:rsidRPr="00446934">
        <w:t xml:space="preserve"> bind with the same binding mode, but that </w:t>
      </w:r>
      <w:r w:rsidR="0064410B" w:rsidRPr="00446934">
        <w:t>analogue</w:t>
      </w:r>
      <w:r w:rsidR="00B55D28" w:rsidRPr="00446934">
        <w:t>s</w:t>
      </w:r>
      <w:r w:rsidR="001E21D0" w:rsidRPr="00446934">
        <w:t xml:space="preserve"> </w:t>
      </w:r>
      <w:r w:rsidR="0064410B" w:rsidRPr="00446934">
        <w:rPr>
          <w:b/>
        </w:rPr>
        <w:t>8b</w:t>
      </w:r>
      <w:r w:rsidR="0064410B" w:rsidRPr="00446934">
        <w:t>–</w:t>
      </w:r>
      <w:r w:rsidR="0064410B" w:rsidRPr="00446934">
        <w:rPr>
          <w:b/>
        </w:rPr>
        <w:t>d</w:t>
      </w:r>
      <w:r w:rsidR="0064410B" w:rsidRPr="00446934">
        <w:t xml:space="preserve"> are </w:t>
      </w:r>
      <w:r w:rsidR="00DD2840" w:rsidRPr="00446934">
        <w:t>extruded from</w:t>
      </w:r>
      <w:r w:rsidR="0064410B" w:rsidRPr="00446934">
        <w:t xml:space="preserve"> the binding pocket.</w:t>
      </w:r>
      <w:r w:rsidR="000B0BCA" w:rsidRPr="00446934">
        <w:t xml:space="preserve"> </w:t>
      </w:r>
      <w:r w:rsidR="0064410B" w:rsidRPr="00446934">
        <w:t xml:space="preserve">The binding pose of the chlorine-substituted </w:t>
      </w:r>
      <w:r w:rsidR="0064410B" w:rsidRPr="00446934">
        <w:rPr>
          <w:b/>
        </w:rPr>
        <w:t>8e</w:t>
      </w:r>
      <w:r w:rsidR="0064410B" w:rsidRPr="00446934">
        <w:t xml:space="preserve"> was also affected relative to </w:t>
      </w:r>
      <w:r w:rsidR="0064410B" w:rsidRPr="00446934">
        <w:rPr>
          <w:b/>
          <w:kern w:val="21"/>
        </w:rPr>
        <w:t>8a</w:t>
      </w:r>
      <w:r w:rsidR="0064410B" w:rsidRPr="00446934">
        <w:t xml:space="preserve">, </w:t>
      </w:r>
      <w:r w:rsidR="007B5D81" w:rsidRPr="00446934">
        <w:t xml:space="preserve">but </w:t>
      </w:r>
      <w:r w:rsidR="0064410B" w:rsidRPr="00446934">
        <w:t>to a lesser extent potentially reflecting its minor 2.</w:t>
      </w:r>
      <w:r w:rsidR="00615D39" w:rsidRPr="00446934">
        <w:t>3</w:t>
      </w:r>
      <w:r w:rsidR="0064410B" w:rsidRPr="00446934">
        <w:t>-fold decrease in affinity</w:t>
      </w:r>
      <w:r w:rsidR="00085464" w:rsidRPr="00446934">
        <w:t xml:space="preserve"> </w:t>
      </w:r>
      <w:r w:rsidR="001217FE" w:rsidRPr="00446934">
        <w:t>(</w:t>
      </w:r>
      <w:r w:rsidR="001217FE" w:rsidRPr="00446934">
        <w:rPr>
          <w:b/>
        </w:rPr>
        <w:t xml:space="preserve">Figure </w:t>
      </w:r>
      <w:r w:rsidR="007B1314" w:rsidRPr="00446934">
        <w:rPr>
          <w:b/>
        </w:rPr>
        <w:t>S3</w:t>
      </w:r>
      <w:r w:rsidR="001217FE" w:rsidRPr="00446934">
        <w:t>)</w:t>
      </w:r>
      <w:r w:rsidR="00933DB1" w:rsidRPr="00446934">
        <w:t>.</w:t>
      </w:r>
      <w:r w:rsidR="005A4853" w:rsidRPr="00446934">
        <w:t xml:space="preserve"> </w:t>
      </w:r>
      <w:r w:rsidR="00BF0E44" w:rsidRPr="00446934">
        <w:t xml:space="preserve">Based on these results, it did not appear feasible to grow further into the central channel from the meta-position of the aryl core. </w:t>
      </w:r>
    </w:p>
    <w:p w14:paraId="6250E668" w14:textId="77777777" w:rsidR="008B44CC" w:rsidRPr="00446934" w:rsidRDefault="00F362AC" w:rsidP="00E950F9">
      <w:pPr>
        <w:spacing w:line="480" w:lineRule="auto"/>
        <w:jc w:val="both"/>
      </w:pPr>
      <w:r w:rsidRPr="00446934">
        <w:t xml:space="preserve">Guided by molecular docking, the sulfonamide of </w:t>
      </w:r>
      <w:r w:rsidRPr="00446934">
        <w:rPr>
          <w:b/>
        </w:rPr>
        <w:t>8</w:t>
      </w:r>
      <w:r w:rsidRPr="00446934">
        <w:t xml:space="preserve"> was alkylated to probe the P2 subpocket (ser</w:t>
      </w:r>
      <w:r w:rsidR="00A01864" w:rsidRPr="00446934">
        <w:t>i</w:t>
      </w:r>
      <w:r w:rsidRPr="00446934">
        <w:t xml:space="preserve">es </w:t>
      </w:r>
      <w:r w:rsidRPr="00446934">
        <w:rPr>
          <w:b/>
        </w:rPr>
        <w:t>II</w:t>
      </w:r>
      <w:r w:rsidRPr="00446934">
        <w:t>).</w:t>
      </w:r>
      <w:r w:rsidR="003B71E4" w:rsidRPr="00446934">
        <w:t xml:space="preserve"> </w:t>
      </w:r>
      <w:r w:rsidR="00A01864" w:rsidRPr="00446934">
        <w:t>Analogues with non-polar substituents</w:t>
      </w:r>
      <w:r w:rsidR="000A2E5D" w:rsidRPr="00446934">
        <w:rPr>
          <w:rFonts w:cstheme="minorHAnsi"/>
        </w:rPr>
        <w:t>—</w:t>
      </w:r>
      <w:r w:rsidR="003045D4" w:rsidRPr="00446934">
        <w:t>methyl</w:t>
      </w:r>
      <w:r w:rsidR="00A01864" w:rsidRPr="00446934">
        <w:t xml:space="preserve"> (</w:t>
      </w:r>
      <w:r w:rsidR="00A01864" w:rsidRPr="00446934">
        <w:rPr>
          <w:b/>
        </w:rPr>
        <w:t>8f</w:t>
      </w:r>
      <w:r w:rsidR="00A01864" w:rsidRPr="00446934">
        <w:t>)</w:t>
      </w:r>
      <w:r w:rsidRPr="00446934">
        <w:t xml:space="preserve"> and ethyl (</w:t>
      </w:r>
      <w:r w:rsidRPr="00446934">
        <w:rPr>
          <w:b/>
        </w:rPr>
        <w:t>8g</w:t>
      </w:r>
      <w:r w:rsidRPr="00446934">
        <w:t>)</w:t>
      </w:r>
      <w:r w:rsidR="000A2E5D" w:rsidRPr="00446934">
        <w:rPr>
          <w:rFonts w:cstheme="minorHAnsi"/>
        </w:rPr>
        <w:t>—</w:t>
      </w:r>
      <w:r w:rsidRPr="00446934">
        <w:t xml:space="preserve">resulted in a slight loss of </w:t>
      </w:r>
      <w:r w:rsidR="003B71E4" w:rsidRPr="00446934">
        <w:t>affinity</w:t>
      </w:r>
      <w:r w:rsidRPr="00446934">
        <w:t>, whereas the</w:t>
      </w:r>
      <w:r w:rsidR="00A01864" w:rsidRPr="00446934">
        <w:t xml:space="preserve"> polar substituents</w:t>
      </w:r>
      <w:r w:rsidR="000A2E5D" w:rsidRPr="00446934">
        <w:rPr>
          <w:rFonts w:cstheme="minorHAnsi"/>
        </w:rPr>
        <w:t>—</w:t>
      </w:r>
      <w:r w:rsidR="000D32FC" w:rsidRPr="00446934">
        <w:t xml:space="preserve">carboxylic acid </w:t>
      </w:r>
      <w:r w:rsidR="00A01864" w:rsidRPr="00446934">
        <w:t>(</w:t>
      </w:r>
      <w:r w:rsidR="00A01864" w:rsidRPr="00446934">
        <w:rPr>
          <w:b/>
        </w:rPr>
        <w:t>8h</w:t>
      </w:r>
      <w:r w:rsidR="00A01864" w:rsidRPr="00446934">
        <w:t xml:space="preserve">) and </w:t>
      </w:r>
      <w:r w:rsidR="000D32FC" w:rsidRPr="00446934">
        <w:t>amide</w:t>
      </w:r>
      <w:r w:rsidR="00A01864" w:rsidRPr="00446934">
        <w:t xml:space="preserve"> (</w:t>
      </w:r>
      <w:r w:rsidR="00A01864" w:rsidRPr="00446934">
        <w:rPr>
          <w:b/>
        </w:rPr>
        <w:t>8i</w:t>
      </w:r>
      <w:r w:rsidR="003045D4" w:rsidRPr="00446934">
        <w:t>)</w:t>
      </w:r>
      <w:r w:rsidR="000A2E5D" w:rsidRPr="00446934">
        <w:rPr>
          <w:rFonts w:cstheme="minorHAnsi"/>
        </w:rPr>
        <w:t>—</w:t>
      </w:r>
      <w:r w:rsidR="003B71E4" w:rsidRPr="00446934">
        <w:t xml:space="preserve">both </w:t>
      </w:r>
      <w:r w:rsidR="003045D4" w:rsidRPr="00446934">
        <w:t>led to</w:t>
      </w:r>
      <w:r w:rsidR="002D2E0A" w:rsidRPr="00446934">
        <w:t xml:space="preserve"> </w:t>
      </w:r>
      <w:r w:rsidR="003B71E4" w:rsidRPr="00446934">
        <w:t>~</w:t>
      </w:r>
      <w:r w:rsidR="005633B3" w:rsidRPr="00446934">
        <w:t>30</w:t>
      </w:r>
      <w:r w:rsidR="0025219A" w:rsidRPr="00446934">
        <w:t>-fold</w:t>
      </w:r>
      <w:r w:rsidR="00A01864" w:rsidRPr="00446934">
        <w:t xml:space="preserve"> stronger binding and higher LE</w:t>
      </w:r>
      <w:r w:rsidR="003045D4" w:rsidRPr="00446934">
        <w:t xml:space="preserve"> values</w:t>
      </w:r>
      <w:r w:rsidR="00C567D0" w:rsidRPr="00446934">
        <w:t xml:space="preserve"> </w:t>
      </w:r>
      <w:r w:rsidR="00EA6E93" w:rsidRPr="00446934">
        <w:t xml:space="preserve">relative to compound </w:t>
      </w:r>
      <w:r w:rsidR="00EA6E93" w:rsidRPr="00446934">
        <w:rPr>
          <w:b/>
          <w:kern w:val="21"/>
        </w:rPr>
        <w:t>8</w:t>
      </w:r>
      <w:r w:rsidR="00EA6E93" w:rsidRPr="00446934">
        <w:t xml:space="preserve"> </w:t>
      </w:r>
      <w:r w:rsidR="00C567D0" w:rsidRPr="00446934">
        <w:t>(</w:t>
      </w:r>
      <w:r w:rsidR="009F4A86" w:rsidRPr="00446934">
        <w:rPr>
          <w:b/>
        </w:rPr>
        <w:t>Figure 7C</w:t>
      </w:r>
      <w:r w:rsidR="00C567D0" w:rsidRPr="00446934">
        <w:t>)</w:t>
      </w:r>
      <w:r w:rsidR="003045D4" w:rsidRPr="00446934">
        <w:t>. As expected, the X-ray</w:t>
      </w:r>
      <w:r w:rsidR="00A01864" w:rsidRPr="00446934">
        <w:t xml:space="preserve"> crystal structures of </w:t>
      </w:r>
      <w:r w:rsidR="00A01864" w:rsidRPr="00446934">
        <w:rPr>
          <w:b/>
        </w:rPr>
        <w:t>8h</w:t>
      </w:r>
      <w:r w:rsidR="00A01864" w:rsidRPr="00446934">
        <w:t xml:space="preserve"> </w:t>
      </w:r>
      <w:r w:rsidR="0025219A" w:rsidRPr="00446934">
        <w:t xml:space="preserve">revealed </w:t>
      </w:r>
      <w:r w:rsidR="00447DBA" w:rsidRPr="00446934">
        <w:t xml:space="preserve">hydrogen </w:t>
      </w:r>
      <w:r w:rsidR="00256A98" w:rsidRPr="00446934">
        <w:t>bonding</w:t>
      </w:r>
      <w:r w:rsidR="0025219A" w:rsidRPr="00446934">
        <w:t xml:space="preserve"> between the</w:t>
      </w:r>
      <w:r w:rsidR="00A01864" w:rsidRPr="00446934">
        <w:t xml:space="preserve"> </w:t>
      </w:r>
      <w:r w:rsidR="002C3FD9" w:rsidRPr="00446934">
        <w:t xml:space="preserve">carboxylic acid of </w:t>
      </w:r>
      <w:r w:rsidR="002C3FD9" w:rsidRPr="00446934">
        <w:rPr>
          <w:b/>
        </w:rPr>
        <w:t>8h</w:t>
      </w:r>
      <w:r w:rsidR="002C3FD9" w:rsidRPr="00446934">
        <w:t xml:space="preserve"> and </w:t>
      </w:r>
      <w:r w:rsidR="00A01864" w:rsidRPr="00446934">
        <w:t xml:space="preserve">polar groups </w:t>
      </w:r>
      <w:r w:rsidR="002C3FD9" w:rsidRPr="00446934">
        <w:t>(Asn414</w:t>
      </w:r>
      <w:r w:rsidR="00D30D2F" w:rsidRPr="00446934">
        <w:t xml:space="preserve"> and</w:t>
      </w:r>
      <w:r w:rsidR="002C3FD9" w:rsidRPr="00446934">
        <w:t xml:space="preserve"> Arg415)</w:t>
      </w:r>
      <w:r w:rsidR="00A01864" w:rsidRPr="00446934">
        <w:t xml:space="preserve"> in P2</w:t>
      </w:r>
      <w:r w:rsidR="0066088D" w:rsidRPr="00446934">
        <w:t xml:space="preserve"> (</w:t>
      </w:r>
      <w:r w:rsidR="0066088D" w:rsidRPr="00446934">
        <w:rPr>
          <w:b/>
        </w:rPr>
        <w:t xml:space="preserve">Figure </w:t>
      </w:r>
      <w:r w:rsidR="009F4A86" w:rsidRPr="00446934">
        <w:rPr>
          <w:b/>
        </w:rPr>
        <w:t>8</w:t>
      </w:r>
      <w:r w:rsidR="00654763" w:rsidRPr="00446934">
        <w:rPr>
          <w:b/>
        </w:rPr>
        <w:t>A</w:t>
      </w:r>
      <w:r w:rsidR="0066088D" w:rsidRPr="00446934">
        <w:t>)</w:t>
      </w:r>
      <w:r w:rsidR="00971BBE" w:rsidRPr="00446934">
        <w:t>.</w:t>
      </w:r>
    </w:p>
    <w:tbl>
      <w:tblPr>
        <w:tblStyle w:val="TableGrid"/>
        <w:tblW w:w="99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71"/>
        <w:gridCol w:w="3192"/>
        <w:gridCol w:w="3309"/>
      </w:tblGrid>
      <w:tr w:rsidR="00527BE4" w:rsidRPr="00446934" w14:paraId="782FE2EE" w14:textId="77777777" w:rsidTr="00634530">
        <w:trPr>
          <w:trHeight w:val="2127"/>
        </w:trPr>
        <w:tc>
          <w:tcPr>
            <w:tcW w:w="3471" w:type="dxa"/>
          </w:tcPr>
          <w:p w14:paraId="6A8E011F" w14:textId="77777777" w:rsidR="00527BE4" w:rsidRPr="00446934" w:rsidRDefault="00527BE4" w:rsidP="00634530">
            <w:pPr>
              <w:spacing w:line="480" w:lineRule="auto"/>
            </w:pPr>
            <w:r w:rsidRPr="00446934">
              <w:rPr>
                <w:noProof/>
                <w:lang w:eastAsia="en-GB"/>
              </w:rPr>
              <w:lastRenderedPageBreak/>
              <mc:AlternateContent>
                <mc:Choice Requires="wps">
                  <w:drawing>
                    <wp:anchor distT="0" distB="0" distL="114300" distR="114300" simplePos="0" relativeHeight="251753984" behindDoc="0" locked="0" layoutInCell="1" allowOverlap="1" wp14:anchorId="45D13D14" wp14:editId="58A36CE7">
                      <wp:simplePos x="0" y="0"/>
                      <wp:positionH relativeFrom="margin">
                        <wp:posOffset>-90170</wp:posOffset>
                      </wp:positionH>
                      <wp:positionV relativeFrom="paragraph">
                        <wp:posOffset>1435100</wp:posOffset>
                      </wp:positionV>
                      <wp:extent cx="308610" cy="339090"/>
                      <wp:effectExtent l="0" t="0" r="0" b="3810"/>
                      <wp:wrapNone/>
                      <wp:docPr id="5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 cy="339090"/>
                              </a:xfrm>
                              <a:prstGeom prst="rect">
                                <a:avLst/>
                              </a:prstGeom>
                              <a:solidFill>
                                <a:schemeClr val="bg1"/>
                              </a:solidFill>
                              <a:ln w="9525">
                                <a:noFill/>
                                <a:miter lim="800000"/>
                                <a:headEnd/>
                                <a:tailEnd/>
                              </a:ln>
                            </wps:spPr>
                            <wps:txbx>
                              <w:txbxContent>
                                <w:p w14:paraId="55DF2056" w14:textId="77777777" w:rsidR="00F75F98" w:rsidRPr="00D33B17" w:rsidRDefault="00F75F98" w:rsidP="00527BE4">
                                  <w:pPr>
                                    <w:pStyle w:val="NormalWeb"/>
                                    <w:spacing w:before="0" w:beforeAutospacing="0" w:after="200" w:afterAutospacing="0"/>
                                    <w:rPr>
                                      <w:rFonts w:ascii="Arial" w:hAnsi="Arial" w:cs="Arial"/>
                                    </w:rPr>
                                  </w:pPr>
                                  <w:r>
                                    <w:rPr>
                                      <w:rFonts w:ascii="Arial" w:eastAsia="Calibri" w:hAnsi="Arial" w:cs="Arial"/>
                                      <w:color w:val="000000" w:themeColor="text1"/>
                                      <w:kern w:val="24"/>
                                      <w:sz w:val="36"/>
                                      <w:szCs w:val="36"/>
                                    </w:rPr>
                                    <w:t>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4" type="#_x0000_t202" style="position:absolute;margin-left:-7.1pt;margin-top:113pt;width:24.3pt;height:26.7pt;z-index:251753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" fillcolor="white [3212]" stroked="f">
                      <v:textbox>
                        <w:txbxContent>
                          <w:p w14:paraId="55DF2056" w14:textId="77777777" w:rsidR="00F75F98" w:rsidRPr="00D33B17" w:rsidRDefault="00F75F98" w:rsidP="00527BE4">
                            <w:pPr>
                              <w:pStyle w:val="NormalWeb"/>
                              <w:spacing w:before="0" w:beforeAutospacing="0" w:after="200" w:afterAutospacing="0"/>
                              <w:rPr>
                                <w:rFonts w:ascii="Arial" w:hAnsi="Arial" w:cs="Arial"/>
                              </w:rPr>
                            </w:pPr>
                            <w:r>
                              <w:rPr>
                                <w:rFonts w:ascii="Arial" w:eastAsia="Calibri" w:hAnsi="Arial" w:cs="Arial"/>
                                <w:color w:val="000000" w:themeColor="text1"/>
                                <w:kern w:val="24"/>
                                <w:sz w:val="36"/>
                                <w:szCs w:val="36"/>
                              </w:rPr>
                              <w:t>D</w:t>
                            </w:r>
                          </w:p>
                        </w:txbxContent>
                      </v:textbox>
                      <w10:wrap anchorx="margin"/>
                    </v:shape>
                  </w:pict>
                </mc:Fallback>
              </mc:AlternateContent>
            </w:r>
            <w:r w:rsidRPr="00446934">
              <w:rPr>
                <w:noProof/>
                <w:lang w:eastAsia="en-GB"/>
              </w:rPr>
              <mc:AlternateContent>
                <mc:Choice Requires="wps">
                  <w:drawing>
                    <wp:anchor distT="0" distB="0" distL="114300" distR="114300" simplePos="0" relativeHeight="251750912" behindDoc="0" locked="0" layoutInCell="1" allowOverlap="1" wp14:anchorId="16D0C933" wp14:editId="1095B69C">
                      <wp:simplePos x="0" y="0"/>
                      <wp:positionH relativeFrom="margin">
                        <wp:posOffset>-90170</wp:posOffset>
                      </wp:positionH>
                      <wp:positionV relativeFrom="paragraph">
                        <wp:posOffset>-67945</wp:posOffset>
                      </wp:positionV>
                      <wp:extent cx="308610" cy="339090"/>
                      <wp:effectExtent l="0" t="0" r="0" b="3810"/>
                      <wp:wrapNone/>
                      <wp:docPr id="5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 cy="339090"/>
                              </a:xfrm>
                              <a:prstGeom prst="rect">
                                <a:avLst/>
                              </a:prstGeom>
                              <a:solidFill>
                                <a:schemeClr val="bg1"/>
                              </a:solidFill>
                              <a:ln w="9525">
                                <a:noFill/>
                                <a:miter lim="800000"/>
                                <a:headEnd/>
                                <a:tailEnd/>
                              </a:ln>
                            </wps:spPr>
                            <wps:txbx>
                              <w:txbxContent>
                                <w:p w14:paraId="6BE878BA" w14:textId="77777777" w:rsidR="00F75F98" w:rsidRPr="00D33B17" w:rsidRDefault="00F75F98" w:rsidP="00527BE4">
                                  <w:pPr>
                                    <w:pStyle w:val="NormalWeb"/>
                                    <w:spacing w:before="0" w:beforeAutospacing="0" w:after="200" w:afterAutospacing="0"/>
                                    <w:rPr>
                                      <w:rFonts w:ascii="Arial" w:hAnsi="Arial" w:cs="Arial"/>
                                    </w:rPr>
                                  </w:pPr>
                                  <w:r w:rsidRPr="00D33B17">
                                    <w:rPr>
                                      <w:rFonts w:ascii="Arial" w:eastAsia="Calibri" w:hAnsi="Arial" w:cs="Arial"/>
                                      <w:color w:val="000000" w:themeColor="text1"/>
                                      <w:kern w:val="24"/>
                                      <w:sz w:val="36"/>
                                      <w:szCs w:val="36"/>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5" type="#_x0000_t202" style="position:absolute;margin-left:-7.1pt;margin-top:-5.35pt;width:24.3pt;height:26.7pt;z-index:251750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" fillcolor="white [3212]" stroked="f">
                      <v:textbox>
                        <w:txbxContent>
                          <w:p w14:paraId="6BE878BA" w14:textId="77777777" w:rsidR="00F75F98" w:rsidRPr="00D33B17" w:rsidRDefault="00F75F98" w:rsidP="00527BE4">
                            <w:pPr>
                              <w:pStyle w:val="NormalWeb"/>
                              <w:spacing w:before="0" w:beforeAutospacing="0" w:after="200" w:afterAutospacing="0"/>
                              <w:rPr>
                                <w:rFonts w:ascii="Arial" w:hAnsi="Arial" w:cs="Arial"/>
                              </w:rPr>
                            </w:pPr>
                            <w:r w:rsidRPr="00D33B17">
                              <w:rPr>
                                <w:rFonts w:ascii="Arial" w:eastAsia="Calibri" w:hAnsi="Arial" w:cs="Arial"/>
                                <w:color w:val="000000" w:themeColor="text1"/>
                                <w:kern w:val="24"/>
                                <w:sz w:val="36"/>
                                <w:szCs w:val="36"/>
                              </w:rPr>
                              <w:t>A</w:t>
                            </w:r>
                          </w:p>
                        </w:txbxContent>
                      </v:textbox>
                      <w10:wrap anchorx="margin"/>
                    </v:shape>
                  </w:pict>
                </mc:Fallback>
              </mc:AlternateContent>
            </w:r>
            <w:r w:rsidRPr="00446934">
              <w:rPr>
                <w:noProof/>
                <w:lang w:eastAsia="en-GB"/>
              </w:rPr>
              <mc:AlternateContent>
                <mc:Choice Requires="wps">
                  <w:drawing>
                    <wp:anchor distT="0" distB="0" distL="114300" distR="114300" simplePos="0" relativeHeight="251751936" behindDoc="0" locked="0" layoutInCell="1" allowOverlap="1" wp14:anchorId="7FE17258" wp14:editId="5A8B263C">
                      <wp:simplePos x="0" y="0"/>
                      <wp:positionH relativeFrom="margin">
                        <wp:posOffset>2109470</wp:posOffset>
                      </wp:positionH>
                      <wp:positionV relativeFrom="paragraph">
                        <wp:posOffset>-67945</wp:posOffset>
                      </wp:positionV>
                      <wp:extent cx="245110" cy="316230"/>
                      <wp:effectExtent l="0" t="0" r="2540" b="7620"/>
                      <wp:wrapNone/>
                      <wp:docPr id="5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110" cy="316230"/>
                              </a:xfrm>
                              <a:prstGeom prst="rect">
                                <a:avLst/>
                              </a:prstGeom>
                              <a:solidFill>
                                <a:schemeClr val="bg1"/>
                              </a:solidFill>
                              <a:ln w="9525">
                                <a:noFill/>
                                <a:miter lim="800000"/>
                                <a:headEnd/>
                                <a:tailEnd/>
                              </a:ln>
                            </wps:spPr>
                            <wps:txbx>
                              <w:txbxContent>
                                <w:p w14:paraId="506C7094" w14:textId="77777777" w:rsidR="00F75F98" w:rsidRPr="00D33B17" w:rsidRDefault="00F75F98" w:rsidP="00527BE4">
                                  <w:pPr>
                                    <w:pStyle w:val="NormalWeb"/>
                                    <w:spacing w:before="0" w:beforeAutospacing="0" w:after="200" w:afterAutospacing="0"/>
                                    <w:rPr>
                                      <w:rFonts w:ascii="Arial" w:hAnsi="Arial" w:cs="Arial"/>
                                    </w:rPr>
                                  </w:pPr>
                                  <w:r>
                                    <w:rPr>
                                      <w:rFonts w:ascii="Arial" w:eastAsia="Calibri" w:hAnsi="Arial" w:cs="Arial"/>
                                      <w:color w:val="000000" w:themeColor="text1"/>
                                      <w:kern w:val="24"/>
                                      <w:sz w:val="36"/>
                                      <w:szCs w:val="36"/>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6" type="#_x0000_t202" style="position:absolute;margin-left:166.1pt;margin-top:-5.35pt;width:19.3pt;height:24.9pt;z-index:251751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" fillcolor="white [3212]" stroked="f">
                      <v:textbox>
                        <w:txbxContent>
                          <w:p w14:paraId="506C7094" w14:textId="77777777" w:rsidR="00F75F98" w:rsidRPr="00D33B17" w:rsidRDefault="00F75F98" w:rsidP="00527BE4">
                            <w:pPr>
                              <w:pStyle w:val="NormalWeb"/>
                              <w:spacing w:before="0" w:beforeAutospacing="0" w:after="200" w:afterAutospacing="0"/>
                              <w:rPr>
                                <w:rFonts w:ascii="Arial" w:hAnsi="Arial" w:cs="Arial"/>
                              </w:rPr>
                            </w:pPr>
                            <w:r>
                              <w:rPr>
                                <w:rFonts w:ascii="Arial" w:eastAsia="Calibri" w:hAnsi="Arial" w:cs="Arial"/>
                                <w:color w:val="000000" w:themeColor="text1"/>
                                <w:kern w:val="24"/>
                                <w:sz w:val="36"/>
                                <w:szCs w:val="36"/>
                              </w:rPr>
                              <w:t>B</w:t>
                            </w:r>
                          </w:p>
                        </w:txbxContent>
                      </v:textbox>
                      <w10:wrap anchorx="margin"/>
                    </v:shape>
                  </w:pict>
                </mc:Fallback>
              </mc:AlternateContent>
            </w:r>
            <w:r w:rsidRPr="00446934">
              <w:rPr>
                <w:noProof/>
                <w:lang w:eastAsia="en-GB"/>
              </w:rPr>
              <w:drawing>
                <wp:inline distT="0" distB="0" distL="0" distR="0" wp14:anchorId="3F16EDF8" wp14:editId="2746A20B">
                  <wp:extent cx="1860517" cy="1459230"/>
                  <wp:effectExtent l="0" t="0" r="6985" b="762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8A-UCAB457.png"/>
                          <pic:cNvPicPr/>
                        </pic:nvPicPr>
                        <pic:blipFill rotWithShape="1">
                          <a:blip r:embed="rId47" cstate="print">
                            <a:extLst>
                              <a:ext uri="{28A0092B-C50C-407E-A947-70E740481C1C}">
                                <a14:useLocalDpi xmlns:a14="http://schemas.microsoft.com/office/drawing/2010/main" val="0"/>
                              </a:ext>
                            </a:extLst>
                          </a:blip>
                          <a:srcRect l="18912" t="9017" r="11018" b="8544"/>
                          <a:stretch/>
                        </pic:blipFill>
                        <pic:spPr bwMode="auto">
                          <a:xfrm>
                            <a:off x="0" y="0"/>
                            <a:ext cx="1874301" cy="1470041"/>
                          </a:xfrm>
                          <a:prstGeom prst="rect">
                            <a:avLst/>
                          </a:prstGeom>
                          <a:ln>
                            <a:noFill/>
                          </a:ln>
                          <a:extLst>
                            <a:ext uri="{53640926-AAD7-44D8-BBD7-CCE9431645EC}">
                              <a14:shadowObscured xmlns:a14="http://schemas.microsoft.com/office/drawing/2010/main"/>
                            </a:ext>
                          </a:extLst>
                        </pic:spPr>
                      </pic:pic>
                    </a:graphicData>
                  </a:graphic>
                </wp:inline>
              </w:drawing>
            </w:r>
          </w:p>
        </w:tc>
        <w:tc>
          <w:tcPr>
            <w:tcW w:w="3192" w:type="dxa"/>
          </w:tcPr>
          <w:p w14:paraId="64CE0576" w14:textId="77777777" w:rsidR="00527BE4" w:rsidRPr="00446934" w:rsidRDefault="00527BE4" w:rsidP="00634530">
            <w:pPr>
              <w:spacing w:line="480" w:lineRule="auto"/>
            </w:pPr>
            <w:r w:rsidRPr="00446934">
              <w:rPr>
                <w:noProof/>
                <w:lang w:eastAsia="en-GB"/>
              </w:rPr>
              <mc:AlternateContent>
                <mc:Choice Requires="wps">
                  <w:drawing>
                    <wp:anchor distT="0" distB="0" distL="114300" distR="114300" simplePos="0" relativeHeight="251755008" behindDoc="0" locked="0" layoutInCell="1" allowOverlap="1" wp14:anchorId="30F4F7F0" wp14:editId="5BC33618">
                      <wp:simplePos x="0" y="0"/>
                      <wp:positionH relativeFrom="margin">
                        <wp:posOffset>-94615</wp:posOffset>
                      </wp:positionH>
                      <wp:positionV relativeFrom="paragraph">
                        <wp:posOffset>1435100</wp:posOffset>
                      </wp:positionV>
                      <wp:extent cx="270510" cy="312420"/>
                      <wp:effectExtent l="0" t="0" r="0" b="0"/>
                      <wp:wrapNone/>
                      <wp:docPr id="5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 cy="312420"/>
                              </a:xfrm>
                              <a:prstGeom prst="rect">
                                <a:avLst/>
                              </a:prstGeom>
                              <a:solidFill>
                                <a:schemeClr val="bg1"/>
                              </a:solidFill>
                              <a:ln w="9525">
                                <a:noFill/>
                                <a:miter lim="800000"/>
                                <a:headEnd/>
                                <a:tailEnd/>
                              </a:ln>
                            </wps:spPr>
                            <wps:txbx>
                              <w:txbxContent>
                                <w:p w14:paraId="6B27C517" w14:textId="77777777" w:rsidR="00F75F98" w:rsidRPr="00D33B17" w:rsidRDefault="00F75F98" w:rsidP="00527BE4">
                                  <w:pPr>
                                    <w:pStyle w:val="NormalWeb"/>
                                    <w:spacing w:before="0" w:beforeAutospacing="0" w:after="200" w:afterAutospacing="0"/>
                                    <w:rPr>
                                      <w:rFonts w:ascii="Arial" w:hAnsi="Arial" w:cs="Arial"/>
                                    </w:rPr>
                                  </w:pPr>
                                  <w:r>
                                    <w:rPr>
                                      <w:rFonts w:ascii="Arial" w:eastAsia="Calibri" w:hAnsi="Arial" w:cs="Arial"/>
                                      <w:color w:val="000000" w:themeColor="text1"/>
                                      <w:kern w:val="24"/>
                                      <w:sz w:val="36"/>
                                      <w:szCs w:val="36"/>
                                    </w:rPr>
                                    <w: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7" type="#_x0000_t202" style="position:absolute;margin-left:-7.45pt;margin-top:113pt;width:21.3pt;height:24.6pt;z-index:251755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" fillcolor="white [3212]" stroked="f">
                      <v:textbox>
                        <w:txbxContent>
                          <w:p w14:paraId="6B27C517" w14:textId="77777777" w:rsidR="00F75F98" w:rsidRPr="00D33B17" w:rsidRDefault="00F75F98" w:rsidP="00527BE4">
                            <w:pPr>
                              <w:pStyle w:val="NormalWeb"/>
                              <w:spacing w:before="0" w:beforeAutospacing="0" w:after="200" w:afterAutospacing="0"/>
                              <w:rPr>
                                <w:rFonts w:ascii="Arial" w:hAnsi="Arial" w:cs="Arial"/>
                              </w:rPr>
                            </w:pPr>
                            <w:r>
                              <w:rPr>
                                <w:rFonts w:ascii="Arial" w:eastAsia="Calibri" w:hAnsi="Arial" w:cs="Arial"/>
                                <w:color w:val="000000" w:themeColor="text1"/>
                                <w:kern w:val="24"/>
                                <w:sz w:val="36"/>
                                <w:szCs w:val="36"/>
                              </w:rPr>
                              <w:t>E</w:t>
                            </w:r>
                          </w:p>
                        </w:txbxContent>
                      </v:textbox>
                      <w10:wrap anchorx="margin"/>
                    </v:shape>
                  </w:pict>
                </mc:Fallback>
              </mc:AlternateContent>
            </w:r>
            <w:r w:rsidRPr="00446934">
              <w:rPr>
                <w:noProof/>
                <w:lang w:eastAsia="en-GB"/>
              </w:rPr>
              <w:drawing>
                <wp:inline distT="0" distB="0" distL="0" distR="0" wp14:anchorId="4D898556" wp14:editId="6AFF161A">
                  <wp:extent cx="1868733" cy="1459230"/>
                  <wp:effectExtent l="0" t="0" r="0" b="7620"/>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8B-UCAB471.png"/>
                          <pic:cNvPicPr/>
                        </pic:nvPicPr>
                        <pic:blipFill rotWithShape="1">
                          <a:blip r:embed="rId48" cstate="print">
                            <a:extLst>
                              <a:ext uri="{28A0092B-C50C-407E-A947-70E740481C1C}">
                                <a14:useLocalDpi xmlns:a14="http://schemas.microsoft.com/office/drawing/2010/main" val="0"/>
                              </a:ext>
                            </a:extLst>
                          </a:blip>
                          <a:srcRect l="24180" t="9714" r="7623" b="10404"/>
                          <a:stretch/>
                        </pic:blipFill>
                        <pic:spPr bwMode="auto">
                          <a:xfrm>
                            <a:off x="0" y="0"/>
                            <a:ext cx="1884735" cy="1471725"/>
                          </a:xfrm>
                          <a:prstGeom prst="rect">
                            <a:avLst/>
                          </a:prstGeom>
                          <a:ln>
                            <a:noFill/>
                          </a:ln>
                          <a:extLst>
                            <a:ext uri="{53640926-AAD7-44D8-BBD7-CCE9431645EC}">
                              <a14:shadowObscured xmlns:a14="http://schemas.microsoft.com/office/drawing/2010/main"/>
                            </a:ext>
                          </a:extLst>
                        </pic:spPr>
                      </pic:pic>
                    </a:graphicData>
                  </a:graphic>
                </wp:inline>
              </w:drawing>
            </w:r>
          </w:p>
        </w:tc>
        <w:tc>
          <w:tcPr>
            <w:tcW w:w="3309" w:type="dxa"/>
          </w:tcPr>
          <w:p w14:paraId="4EB45BBB" w14:textId="77777777" w:rsidR="00527BE4" w:rsidRPr="00446934" w:rsidRDefault="00527BE4" w:rsidP="00634530">
            <w:pPr>
              <w:spacing w:line="480" w:lineRule="auto"/>
            </w:pPr>
            <w:r w:rsidRPr="00446934">
              <w:rPr>
                <w:noProof/>
                <w:lang w:eastAsia="en-GB"/>
              </w:rPr>
              <mc:AlternateContent>
                <mc:Choice Requires="wps">
                  <w:drawing>
                    <wp:anchor distT="0" distB="0" distL="114300" distR="114300" simplePos="0" relativeHeight="251756032" behindDoc="0" locked="0" layoutInCell="1" allowOverlap="1" wp14:anchorId="69EF7E4C" wp14:editId="56FFC60D">
                      <wp:simplePos x="0" y="0"/>
                      <wp:positionH relativeFrom="margin">
                        <wp:posOffset>-78105</wp:posOffset>
                      </wp:positionH>
                      <wp:positionV relativeFrom="paragraph">
                        <wp:posOffset>1435100</wp:posOffset>
                      </wp:positionV>
                      <wp:extent cx="304800" cy="368935"/>
                      <wp:effectExtent l="0" t="0" r="0" b="0"/>
                      <wp:wrapNone/>
                      <wp:docPr id="5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368935"/>
                              </a:xfrm>
                              <a:prstGeom prst="rect">
                                <a:avLst/>
                              </a:prstGeom>
                              <a:solidFill>
                                <a:schemeClr val="bg1"/>
                              </a:solidFill>
                              <a:ln w="9525">
                                <a:noFill/>
                                <a:miter lim="800000"/>
                                <a:headEnd/>
                                <a:tailEnd/>
                              </a:ln>
                            </wps:spPr>
                            <wps:txbx>
                              <w:txbxContent>
                                <w:p w14:paraId="6FC0EFB3" w14:textId="77777777" w:rsidR="00F75F98" w:rsidRPr="00D33B17" w:rsidRDefault="00F75F98" w:rsidP="00527BE4">
                                  <w:pPr>
                                    <w:pStyle w:val="NormalWeb"/>
                                    <w:spacing w:before="0" w:beforeAutospacing="0" w:after="200" w:afterAutospacing="0"/>
                                    <w:rPr>
                                      <w:rFonts w:ascii="Arial" w:hAnsi="Arial" w:cs="Arial"/>
                                    </w:rPr>
                                  </w:pPr>
                                  <w:r>
                                    <w:rPr>
                                      <w:rFonts w:ascii="Arial" w:eastAsia="Calibri" w:hAnsi="Arial" w:cs="Arial"/>
                                      <w:color w:val="000000" w:themeColor="text1"/>
                                      <w:kern w:val="24"/>
                                      <w:sz w:val="36"/>
                                      <w:szCs w:val="36"/>
                                    </w:rPr>
                                    <w:t>F</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8" type="#_x0000_t202" style="position:absolute;margin-left:-6.15pt;margin-top:113pt;width:24pt;height:29.05pt;z-index:251756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" fillcolor="white [3212]" stroked="f">
                      <v:textbox>
                        <w:txbxContent>
                          <w:p w14:paraId="6FC0EFB3" w14:textId="77777777" w:rsidR="00F75F98" w:rsidRPr="00D33B17" w:rsidRDefault="00F75F98" w:rsidP="00527BE4">
                            <w:pPr>
                              <w:pStyle w:val="NormalWeb"/>
                              <w:spacing w:before="0" w:beforeAutospacing="0" w:after="200" w:afterAutospacing="0"/>
                              <w:rPr>
                                <w:rFonts w:ascii="Arial" w:hAnsi="Arial" w:cs="Arial"/>
                              </w:rPr>
                            </w:pPr>
                            <w:r>
                              <w:rPr>
                                <w:rFonts w:ascii="Arial" w:eastAsia="Calibri" w:hAnsi="Arial" w:cs="Arial"/>
                                <w:color w:val="000000" w:themeColor="text1"/>
                                <w:kern w:val="24"/>
                                <w:sz w:val="36"/>
                                <w:szCs w:val="36"/>
                              </w:rPr>
                              <w:t>F</w:t>
                            </w:r>
                          </w:p>
                        </w:txbxContent>
                      </v:textbox>
                      <w10:wrap anchorx="margin"/>
                    </v:shape>
                  </w:pict>
                </mc:Fallback>
              </mc:AlternateContent>
            </w:r>
            <w:r w:rsidRPr="00446934">
              <w:rPr>
                <w:noProof/>
                <w:lang w:eastAsia="en-GB"/>
              </w:rPr>
              <mc:AlternateContent>
                <mc:Choice Requires="wps">
                  <w:drawing>
                    <wp:anchor distT="0" distB="0" distL="114300" distR="114300" simplePos="0" relativeHeight="251752960" behindDoc="0" locked="0" layoutInCell="1" allowOverlap="1" wp14:anchorId="0E124189" wp14:editId="2D5DBC10">
                      <wp:simplePos x="0" y="0"/>
                      <wp:positionH relativeFrom="margin">
                        <wp:posOffset>-78105</wp:posOffset>
                      </wp:positionH>
                      <wp:positionV relativeFrom="paragraph">
                        <wp:posOffset>-67945</wp:posOffset>
                      </wp:positionV>
                      <wp:extent cx="308610" cy="339090"/>
                      <wp:effectExtent l="0" t="0" r="0" b="3810"/>
                      <wp:wrapNone/>
                      <wp:docPr id="5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 cy="339090"/>
                              </a:xfrm>
                              <a:prstGeom prst="rect">
                                <a:avLst/>
                              </a:prstGeom>
                              <a:solidFill>
                                <a:schemeClr val="bg1"/>
                              </a:solidFill>
                              <a:ln w="9525">
                                <a:noFill/>
                                <a:miter lim="800000"/>
                                <a:headEnd/>
                                <a:tailEnd/>
                              </a:ln>
                            </wps:spPr>
                            <wps:txbx>
                              <w:txbxContent>
                                <w:p w14:paraId="57B8990B" w14:textId="77777777" w:rsidR="00F75F98" w:rsidRPr="003D331C" w:rsidRDefault="00F75F98" w:rsidP="00527BE4">
                                  <w:pPr>
                                    <w:pStyle w:val="NormalWeb"/>
                                    <w:spacing w:before="0" w:beforeAutospacing="0" w:after="200" w:afterAutospacing="0"/>
                                    <w:rPr>
                                      <w:rFonts w:ascii="Arial" w:hAnsi="Arial" w:cs="Arial"/>
                                    </w:rPr>
                                  </w:pPr>
                                  <w:r>
                                    <w:rPr>
                                      <w:rFonts w:ascii="Arial" w:eastAsia="Calibri" w:hAnsi="Arial" w:cs="Arial"/>
                                      <w:color w:val="000000" w:themeColor="text1"/>
                                      <w:kern w:val="24"/>
                                      <w:sz w:val="36"/>
                                      <w:szCs w:val="36"/>
                                    </w:rPr>
                                    <w: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9" type="#_x0000_t202" style="position:absolute;margin-left:-6.15pt;margin-top:-5.35pt;width:24.3pt;height:26.7pt;z-index:251752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" fillcolor="white [3212]" stroked="f">
                      <v:textbox>
                        <w:txbxContent>
                          <w:p w14:paraId="57B8990B" w14:textId="77777777" w:rsidR="00F75F98" w:rsidRPr="003D331C" w:rsidRDefault="00F75F98" w:rsidP="00527BE4">
                            <w:pPr>
                              <w:pStyle w:val="NormalWeb"/>
                              <w:spacing w:before="0" w:beforeAutospacing="0" w:after="200" w:afterAutospacing="0"/>
                              <w:rPr>
                                <w:rFonts w:ascii="Arial" w:hAnsi="Arial" w:cs="Arial"/>
                              </w:rPr>
                            </w:pPr>
                            <w:r>
                              <w:rPr>
                                <w:rFonts w:ascii="Arial" w:eastAsia="Calibri" w:hAnsi="Arial" w:cs="Arial"/>
                                <w:color w:val="000000" w:themeColor="text1"/>
                                <w:kern w:val="24"/>
                                <w:sz w:val="36"/>
                                <w:szCs w:val="36"/>
                              </w:rPr>
                              <w:t>C</w:t>
                            </w:r>
                          </w:p>
                        </w:txbxContent>
                      </v:textbox>
                      <w10:wrap anchorx="margin"/>
                    </v:shape>
                  </w:pict>
                </mc:Fallback>
              </mc:AlternateContent>
            </w:r>
            <w:r w:rsidRPr="00446934">
              <w:rPr>
                <w:noProof/>
                <w:lang w:eastAsia="en-GB"/>
              </w:rPr>
              <w:drawing>
                <wp:inline distT="0" distB="0" distL="0" distR="0" wp14:anchorId="6A25BB97" wp14:editId="00047567">
                  <wp:extent cx="1752334" cy="1403839"/>
                  <wp:effectExtent l="0" t="0" r="635" b="6350"/>
                  <wp:docPr id="197" name="Billed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UCAB452_1.png"/>
                          <pic:cNvPicPr/>
                        </pic:nvPicPr>
                        <pic:blipFill rotWithShape="1">
                          <a:blip r:embed="rId49" cstate="print">
                            <a:extLst>
                              <a:ext uri="{28A0092B-C50C-407E-A947-70E740481C1C}">
                                <a14:useLocalDpi xmlns:a14="http://schemas.microsoft.com/office/drawing/2010/main" val="0"/>
                              </a:ext>
                            </a:extLst>
                          </a:blip>
                          <a:srcRect l="24955" t="13460" r="25597" b="9115"/>
                          <a:stretch/>
                        </pic:blipFill>
                        <pic:spPr bwMode="auto">
                          <a:xfrm>
                            <a:off x="0" y="0"/>
                            <a:ext cx="1811499" cy="1451238"/>
                          </a:xfrm>
                          <a:prstGeom prst="rect">
                            <a:avLst/>
                          </a:prstGeom>
                          <a:ln>
                            <a:noFill/>
                          </a:ln>
                          <a:extLst>
                            <a:ext uri="{53640926-AAD7-44D8-BBD7-CCE9431645EC}">
                              <a14:shadowObscured xmlns:a14="http://schemas.microsoft.com/office/drawing/2010/main"/>
                            </a:ext>
                          </a:extLst>
                        </pic:spPr>
                      </pic:pic>
                    </a:graphicData>
                  </a:graphic>
                </wp:inline>
              </w:drawing>
            </w:r>
          </w:p>
        </w:tc>
      </w:tr>
      <w:tr w:rsidR="00527BE4" w:rsidRPr="00446934" w14:paraId="3D02FC0C" w14:textId="77777777" w:rsidTr="00634530">
        <w:trPr>
          <w:trHeight w:val="2020"/>
        </w:trPr>
        <w:tc>
          <w:tcPr>
            <w:tcW w:w="3471" w:type="dxa"/>
          </w:tcPr>
          <w:p w14:paraId="6021C809" w14:textId="77777777" w:rsidR="00527BE4" w:rsidRPr="00446934" w:rsidRDefault="00527BE4" w:rsidP="00634530">
            <w:pPr>
              <w:spacing w:line="480" w:lineRule="auto"/>
            </w:pPr>
            <w:r w:rsidRPr="00446934">
              <w:rPr>
                <w:noProof/>
                <w:lang w:eastAsia="en-GB"/>
              </w:rPr>
              <mc:AlternateContent>
                <mc:Choice Requires="wps">
                  <w:drawing>
                    <wp:anchor distT="0" distB="0" distL="114300" distR="114300" simplePos="0" relativeHeight="251757056" behindDoc="0" locked="0" layoutInCell="1" allowOverlap="1" wp14:anchorId="77BAEAF2" wp14:editId="46189DC0">
                      <wp:simplePos x="0" y="0"/>
                      <wp:positionH relativeFrom="margin">
                        <wp:posOffset>-90170</wp:posOffset>
                      </wp:positionH>
                      <wp:positionV relativeFrom="paragraph">
                        <wp:posOffset>1268095</wp:posOffset>
                      </wp:positionV>
                      <wp:extent cx="339725" cy="392430"/>
                      <wp:effectExtent l="0" t="0" r="3175" b="7620"/>
                      <wp:wrapNone/>
                      <wp:docPr id="5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 cy="392430"/>
                              </a:xfrm>
                              <a:prstGeom prst="rect">
                                <a:avLst/>
                              </a:prstGeom>
                              <a:solidFill>
                                <a:schemeClr val="bg1"/>
                              </a:solidFill>
                              <a:ln w="9525">
                                <a:noFill/>
                                <a:miter lim="800000"/>
                                <a:headEnd/>
                                <a:tailEnd/>
                              </a:ln>
                            </wps:spPr>
                            <wps:txbx>
                              <w:txbxContent>
                                <w:p w14:paraId="5FD40DF1" w14:textId="77777777" w:rsidR="00F75F98" w:rsidRPr="003D331C" w:rsidRDefault="00F75F98" w:rsidP="00527BE4">
                                  <w:pPr>
                                    <w:pStyle w:val="NormalWeb"/>
                                    <w:spacing w:before="0" w:beforeAutospacing="0" w:after="200" w:afterAutospacing="0"/>
                                    <w:rPr>
                                      <w:rFonts w:ascii="Arial" w:hAnsi="Arial" w:cs="Arial"/>
                                    </w:rPr>
                                  </w:pPr>
                                  <w:r>
                                    <w:rPr>
                                      <w:rFonts w:ascii="Arial" w:eastAsia="Calibri" w:hAnsi="Arial" w:cs="Arial"/>
                                      <w:color w:val="000000" w:themeColor="text1"/>
                                      <w:kern w:val="24"/>
                                      <w:sz w:val="36"/>
                                      <w:szCs w:val="36"/>
                                    </w:rPr>
                                    <w:t>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0" type="#_x0000_t202" style="position:absolute;margin-left:-7.1pt;margin-top:99.85pt;width:26.75pt;height:30.9pt;z-index:251757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" fillcolor="white [3212]" stroked="f">
                      <v:textbox>
                        <w:txbxContent>
                          <w:p w14:paraId="5FD40DF1" w14:textId="77777777" w:rsidR="00F75F98" w:rsidRPr="003D331C" w:rsidRDefault="00F75F98" w:rsidP="00527BE4">
                            <w:pPr>
                              <w:pStyle w:val="NormalWeb"/>
                              <w:spacing w:before="0" w:beforeAutospacing="0" w:after="200" w:afterAutospacing="0"/>
                              <w:rPr>
                                <w:rFonts w:ascii="Arial" w:hAnsi="Arial" w:cs="Arial"/>
                              </w:rPr>
                            </w:pPr>
                            <w:r>
                              <w:rPr>
                                <w:rFonts w:ascii="Arial" w:eastAsia="Calibri" w:hAnsi="Arial" w:cs="Arial"/>
                                <w:color w:val="000000" w:themeColor="text1"/>
                                <w:kern w:val="24"/>
                                <w:sz w:val="36"/>
                                <w:szCs w:val="36"/>
                              </w:rPr>
                              <w:t>G</w:t>
                            </w:r>
                          </w:p>
                        </w:txbxContent>
                      </v:textbox>
                      <w10:wrap anchorx="margin"/>
                    </v:shape>
                  </w:pict>
                </mc:Fallback>
              </mc:AlternateContent>
            </w:r>
            <w:r w:rsidRPr="00446934">
              <w:rPr>
                <w:noProof/>
                <w:lang w:eastAsia="en-GB"/>
              </w:rPr>
              <w:drawing>
                <wp:inline distT="0" distB="0" distL="0" distR="0" wp14:anchorId="6372F48E" wp14:editId="3968A478">
                  <wp:extent cx="1822938" cy="1273431"/>
                  <wp:effectExtent l="0" t="0" r="6350" b="3175"/>
                  <wp:docPr id="198" name="Billed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UCAB468.png"/>
                          <pic:cNvPicPr/>
                        </pic:nvPicPr>
                        <pic:blipFill rotWithShape="1">
                          <a:blip r:embed="rId50" cstate="print">
                            <a:extLst>
                              <a:ext uri="{28A0092B-C50C-407E-A947-70E740481C1C}">
                                <a14:useLocalDpi xmlns:a14="http://schemas.microsoft.com/office/drawing/2010/main" val="0"/>
                              </a:ext>
                            </a:extLst>
                          </a:blip>
                          <a:srcRect l="20852" t="10210" r="17814" b="6048"/>
                          <a:stretch/>
                        </pic:blipFill>
                        <pic:spPr bwMode="auto">
                          <a:xfrm>
                            <a:off x="0" y="0"/>
                            <a:ext cx="1852462" cy="1294055"/>
                          </a:xfrm>
                          <a:prstGeom prst="rect">
                            <a:avLst/>
                          </a:prstGeom>
                          <a:ln>
                            <a:noFill/>
                          </a:ln>
                          <a:extLst>
                            <a:ext uri="{53640926-AAD7-44D8-BBD7-CCE9431645EC}">
                              <a14:shadowObscured xmlns:a14="http://schemas.microsoft.com/office/drawing/2010/main"/>
                            </a:ext>
                          </a:extLst>
                        </pic:spPr>
                      </pic:pic>
                    </a:graphicData>
                  </a:graphic>
                </wp:inline>
              </w:drawing>
            </w:r>
          </w:p>
        </w:tc>
        <w:tc>
          <w:tcPr>
            <w:tcW w:w="3192" w:type="dxa"/>
          </w:tcPr>
          <w:p w14:paraId="0B03D99D" w14:textId="77777777" w:rsidR="00527BE4" w:rsidRPr="00446934" w:rsidRDefault="00527BE4" w:rsidP="00634530">
            <w:pPr>
              <w:spacing w:line="480" w:lineRule="auto"/>
            </w:pPr>
            <w:r w:rsidRPr="00446934">
              <w:rPr>
                <w:noProof/>
                <w:lang w:eastAsia="en-GB"/>
              </w:rPr>
              <mc:AlternateContent>
                <mc:Choice Requires="wps">
                  <w:drawing>
                    <wp:anchor distT="0" distB="0" distL="114300" distR="114300" simplePos="0" relativeHeight="251759104" behindDoc="0" locked="0" layoutInCell="1" allowOverlap="1" wp14:anchorId="0B5AE3E5" wp14:editId="7E7A6F80">
                      <wp:simplePos x="0" y="0"/>
                      <wp:positionH relativeFrom="margin">
                        <wp:posOffset>1948815</wp:posOffset>
                      </wp:positionH>
                      <wp:positionV relativeFrom="paragraph">
                        <wp:posOffset>1268095</wp:posOffset>
                      </wp:positionV>
                      <wp:extent cx="319405" cy="339090"/>
                      <wp:effectExtent l="0" t="0" r="4445" b="3810"/>
                      <wp:wrapNone/>
                      <wp:docPr id="1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405" cy="339090"/>
                              </a:xfrm>
                              <a:prstGeom prst="rect">
                                <a:avLst/>
                              </a:prstGeom>
                              <a:solidFill>
                                <a:schemeClr val="bg1"/>
                              </a:solidFill>
                              <a:ln w="9525">
                                <a:noFill/>
                                <a:miter lim="800000"/>
                                <a:headEnd/>
                                <a:tailEnd/>
                              </a:ln>
                            </wps:spPr>
                            <wps:txbx>
                              <w:txbxContent>
                                <w:p w14:paraId="6527B34F" w14:textId="77777777" w:rsidR="00F75F98" w:rsidRPr="00D33B17" w:rsidRDefault="00F75F98" w:rsidP="00527BE4">
                                  <w:pPr>
                                    <w:pStyle w:val="NormalWeb"/>
                                    <w:spacing w:before="0" w:beforeAutospacing="0" w:after="200" w:afterAutospacing="0"/>
                                    <w:rPr>
                                      <w:rFonts w:ascii="Arial" w:hAnsi="Arial" w:cs="Arial"/>
                                    </w:rPr>
                                  </w:pPr>
                                  <w:r>
                                    <w:rPr>
                                      <w:rFonts w:ascii="Arial" w:eastAsia="Calibri" w:hAnsi="Arial" w:cs="Arial"/>
                                      <w:color w:val="000000" w:themeColor="text1"/>
                                      <w:kern w:val="24"/>
                                      <w:sz w:val="36"/>
                                      <w:szCs w:val="36"/>
                                    </w:rPr>
                                    <w:t>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1" type="#_x0000_t202" style="position:absolute;margin-left:153.45pt;margin-top:99.85pt;width:25.15pt;height:26.7pt;z-index:251759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" fillcolor="white [3212]" stroked="f">
                      <v:textbox>
                        <w:txbxContent>
                          <w:p w14:paraId="6527B34F" w14:textId="77777777" w:rsidR="00F75F98" w:rsidRPr="00D33B17" w:rsidRDefault="00F75F98" w:rsidP="00527BE4">
                            <w:pPr>
                              <w:pStyle w:val="NormalWeb"/>
                              <w:spacing w:before="0" w:beforeAutospacing="0" w:after="200" w:afterAutospacing="0"/>
                              <w:rPr>
                                <w:rFonts w:ascii="Arial" w:hAnsi="Arial" w:cs="Arial"/>
                              </w:rPr>
                            </w:pPr>
                            <w:r>
                              <w:rPr>
                                <w:rFonts w:ascii="Arial" w:eastAsia="Calibri" w:hAnsi="Arial" w:cs="Arial"/>
                                <w:color w:val="000000" w:themeColor="text1"/>
                                <w:kern w:val="24"/>
                                <w:sz w:val="36"/>
                                <w:szCs w:val="36"/>
                              </w:rPr>
                              <w:t>I</w:t>
                            </w:r>
                          </w:p>
                        </w:txbxContent>
                      </v:textbox>
                      <w10:wrap anchorx="margin"/>
                    </v:shape>
                  </w:pict>
                </mc:Fallback>
              </mc:AlternateContent>
            </w:r>
            <w:r w:rsidRPr="00446934">
              <w:rPr>
                <w:noProof/>
                <w:lang w:eastAsia="en-GB"/>
              </w:rPr>
              <mc:AlternateContent>
                <mc:Choice Requires="wps">
                  <w:drawing>
                    <wp:anchor distT="0" distB="0" distL="114300" distR="114300" simplePos="0" relativeHeight="251758080" behindDoc="0" locked="0" layoutInCell="1" allowOverlap="1" wp14:anchorId="598C20D9" wp14:editId="3A146E85">
                      <wp:simplePos x="0" y="0"/>
                      <wp:positionH relativeFrom="margin">
                        <wp:posOffset>-94615</wp:posOffset>
                      </wp:positionH>
                      <wp:positionV relativeFrom="paragraph">
                        <wp:posOffset>1268095</wp:posOffset>
                      </wp:positionV>
                      <wp:extent cx="281305" cy="377190"/>
                      <wp:effectExtent l="0" t="0" r="4445" b="3810"/>
                      <wp:wrapNone/>
                      <wp:docPr id="1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305" cy="377190"/>
                              </a:xfrm>
                              <a:prstGeom prst="rect">
                                <a:avLst/>
                              </a:prstGeom>
                              <a:solidFill>
                                <a:schemeClr val="bg1"/>
                              </a:solidFill>
                              <a:ln w="9525">
                                <a:noFill/>
                                <a:miter lim="800000"/>
                                <a:headEnd/>
                                <a:tailEnd/>
                              </a:ln>
                            </wps:spPr>
                            <wps:txbx>
                              <w:txbxContent>
                                <w:p w14:paraId="3F16D8F5" w14:textId="77777777" w:rsidR="00F75F98" w:rsidRPr="003D331C" w:rsidRDefault="00F75F98" w:rsidP="00527BE4">
                                  <w:pPr>
                                    <w:pStyle w:val="NormalWeb"/>
                                    <w:spacing w:before="0" w:beforeAutospacing="0" w:after="200" w:afterAutospacing="0"/>
                                    <w:rPr>
                                      <w:rFonts w:ascii="Arial" w:hAnsi="Arial" w:cs="Arial"/>
                                    </w:rPr>
                                  </w:pPr>
                                  <w:r>
                                    <w:rPr>
                                      <w:rFonts w:ascii="Arial" w:eastAsia="Calibri" w:hAnsi="Arial" w:cs="Arial"/>
                                      <w:color w:val="000000" w:themeColor="text1"/>
                                      <w:kern w:val="24"/>
                                      <w:sz w:val="36"/>
                                      <w:szCs w:val="36"/>
                                    </w:rPr>
                                    <w:t>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2" type="#_x0000_t202" style="position:absolute;margin-left:-7.45pt;margin-top:99.85pt;width:22.15pt;height:29.7pt;z-index:251758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" fillcolor="white [3212]" stroked="f">
                      <v:textbox>
                        <w:txbxContent>
                          <w:p w14:paraId="3F16D8F5" w14:textId="77777777" w:rsidR="00F75F98" w:rsidRPr="003D331C" w:rsidRDefault="00F75F98" w:rsidP="00527BE4">
                            <w:pPr>
                              <w:pStyle w:val="NormalWeb"/>
                              <w:spacing w:before="0" w:beforeAutospacing="0" w:after="200" w:afterAutospacing="0"/>
                              <w:rPr>
                                <w:rFonts w:ascii="Arial" w:hAnsi="Arial" w:cs="Arial"/>
                              </w:rPr>
                            </w:pPr>
                            <w:r>
                              <w:rPr>
                                <w:rFonts w:ascii="Arial" w:eastAsia="Calibri" w:hAnsi="Arial" w:cs="Arial"/>
                                <w:color w:val="000000" w:themeColor="text1"/>
                                <w:kern w:val="24"/>
                                <w:sz w:val="36"/>
                                <w:szCs w:val="36"/>
                              </w:rPr>
                              <w:t>H</w:t>
                            </w:r>
                          </w:p>
                        </w:txbxContent>
                      </v:textbox>
                      <w10:wrap anchorx="margin"/>
                    </v:shape>
                  </w:pict>
                </mc:Fallback>
              </mc:AlternateContent>
            </w:r>
            <w:r w:rsidRPr="00446934">
              <w:rPr>
                <w:noProof/>
                <w:lang w:eastAsia="en-GB"/>
              </w:rPr>
              <w:drawing>
                <wp:inline distT="0" distB="0" distL="0" distR="0" wp14:anchorId="5BD8A006" wp14:editId="3CE0C93F">
                  <wp:extent cx="1890347" cy="1300165"/>
                  <wp:effectExtent l="0" t="0" r="0" b="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8E-UCAB568.png"/>
                          <pic:cNvPicPr/>
                        </pic:nvPicPr>
                        <pic:blipFill rotWithShape="1">
                          <a:blip r:embed="rId51" cstate="print">
                            <a:extLst>
                              <a:ext uri="{28A0092B-C50C-407E-A947-70E740481C1C}">
                                <a14:useLocalDpi xmlns:a14="http://schemas.microsoft.com/office/drawing/2010/main" val="0"/>
                              </a:ext>
                            </a:extLst>
                          </a:blip>
                          <a:srcRect l="5759" r="5525" b="8468"/>
                          <a:stretch/>
                        </pic:blipFill>
                        <pic:spPr bwMode="auto">
                          <a:xfrm>
                            <a:off x="0" y="0"/>
                            <a:ext cx="1901996" cy="1308177"/>
                          </a:xfrm>
                          <a:prstGeom prst="rect">
                            <a:avLst/>
                          </a:prstGeom>
                          <a:ln>
                            <a:noFill/>
                          </a:ln>
                          <a:extLst>
                            <a:ext uri="{53640926-AAD7-44D8-BBD7-CCE9431645EC}">
                              <a14:shadowObscured xmlns:a14="http://schemas.microsoft.com/office/drawing/2010/main"/>
                            </a:ext>
                          </a:extLst>
                        </pic:spPr>
                      </pic:pic>
                    </a:graphicData>
                  </a:graphic>
                </wp:inline>
              </w:drawing>
            </w:r>
          </w:p>
        </w:tc>
        <w:tc>
          <w:tcPr>
            <w:tcW w:w="3309" w:type="dxa"/>
          </w:tcPr>
          <w:p w14:paraId="2DC0156F" w14:textId="77777777" w:rsidR="00527BE4" w:rsidRPr="00446934" w:rsidRDefault="00527BE4" w:rsidP="00634530">
            <w:pPr>
              <w:spacing w:line="480" w:lineRule="auto"/>
            </w:pPr>
            <w:r w:rsidRPr="00446934">
              <w:rPr>
                <w:noProof/>
                <w:lang w:eastAsia="en-GB"/>
              </w:rPr>
              <w:drawing>
                <wp:inline distT="0" distB="0" distL="0" distR="0" wp14:anchorId="64887413" wp14:editId="16954311">
                  <wp:extent cx="1726616" cy="1292469"/>
                  <wp:effectExtent l="0" t="0" r="6985" b="3175"/>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8F-UCAB630.png"/>
                          <pic:cNvPicPr/>
                        </pic:nvPicPr>
                        <pic:blipFill rotWithShape="1">
                          <a:blip r:embed="rId52" cstate="print">
                            <a:extLst>
                              <a:ext uri="{28A0092B-C50C-407E-A947-70E740481C1C}">
                                <a14:useLocalDpi xmlns:a14="http://schemas.microsoft.com/office/drawing/2010/main" val="0"/>
                              </a:ext>
                            </a:extLst>
                          </a:blip>
                          <a:srcRect l="7344" t="16097" b="14544"/>
                          <a:stretch/>
                        </pic:blipFill>
                        <pic:spPr bwMode="auto">
                          <a:xfrm>
                            <a:off x="0" y="0"/>
                            <a:ext cx="1746848" cy="1307614"/>
                          </a:xfrm>
                          <a:prstGeom prst="rect">
                            <a:avLst/>
                          </a:prstGeom>
                          <a:ln>
                            <a:noFill/>
                          </a:ln>
                          <a:extLst>
                            <a:ext uri="{53640926-AAD7-44D8-BBD7-CCE9431645EC}">
                              <a14:shadowObscured xmlns:a14="http://schemas.microsoft.com/office/drawing/2010/main"/>
                            </a:ext>
                          </a:extLst>
                        </pic:spPr>
                      </pic:pic>
                    </a:graphicData>
                  </a:graphic>
                </wp:inline>
              </w:drawing>
            </w:r>
          </w:p>
        </w:tc>
      </w:tr>
      <w:tr w:rsidR="00527BE4" w:rsidRPr="00446934" w14:paraId="69272AE3" w14:textId="77777777" w:rsidTr="00634530">
        <w:trPr>
          <w:trHeight w:val="2419"/>
        </w:trPr>
        <w:tc>
          <w:tcPr>
            <w:tcW w:w="3471" w:type="dxa"/>
          </w:tcPr>
          <w:p w14:paraId="368C1F18" w14:textId="77777777" w:rsidR="00527BE4" w:rsidRPr="00446934" w:rsidRDefault="00527BE4" w:rsidP="00634530">
            <w:pPr>
              <w:spacing w:line="480" w:lineRule="auto"/>
            </w:pPr>
            <w:r w:rsidRPr="00446934">
              <w:rPr>
                <w:noProof/>
                <w:lang w:eastAsia="en-GB"/>
              </w:rPr>
              <w:drawing>
                <wp:inline distT="0" distB="0" distL="0" distR="0" wp14:anchorId="7DD93FA4" wp14:editId="773A9A18">
                  <wp:extent cx="1850364" cy="1254369"/>
                  <wp:effectExtent l="0" t="0" r="0" b="3175"/>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UCAB534.png"/>
                          <pic:cNvPicPr/>
                        </pic:nvPicPr>
                        <pic:blipFill rotWithShape="1">
                          <a:blip r:embed="rId53" cstate="print">
                            <a:extLst>
                              <a:ext uri="{28A0092B-C50C-407E-A947-70E740481C1C}">
                                <a14:useLocalDpi xmlns:a14="http://schemas.microsoft.com/office/drawing/2010/main" val="0"/>
                              </a:ext>
                            </a:extLst>
                          </a:blip>
                          <a:srcRect l="6499" t="4732" r="2364" b="12206"/>
                          <a:stretch/>
                        </pic:blipFill>
                        <pic:spPr bwMode="auto">
                          <a:xfrm>
                            <a:off x="0" y="0"/>
                            <a:ext cx="1865961" cy="1264942"/>
                          </a:xfrm>
                          <a:prstGeom prst="rect">
                            <a:avLst/>
                          </a:prstGeom>
                          <a:ln>
                            <a:noFill/>
                          </a:ln>
                          <a:extLst>
                            <a:ext uri="{53640926-AAD7-44D8-BBD7-CCE9431645EC}">
                              <a14:shadowObscured xmlns:a14="http://schemas.microsoft.com/office/drawing/2010/main"/>
                            </a:ext>
                          </a:extLst>
                        </pic:spPr>
                      </pic:pic>
                    </a:graphicData>
                  </a:graphic>
                </wp:inline>
              </w:drawing>
            </w:r>
          </w:p>
        </w:tc>
        <w:tc>
          <w:tcPr>
            <w:tcW w:w="3192" w:type="dxa"/>
          </w:tcPr>
          <w:p w14:paraId="3891A12E" w14:textId="77777777" w:rsidR="00527BE4" w:rsidRPr="00446934" w:rsidRDefault="00527BE4" w:rsidP="00634530">
            <w:pPr>
              <w:spacing w:line="480" w:lineRule="auto"/>
            </w:pPr>
            <w:r w:rsidRPr="00446934">
              <w:rPr>
                <w:noProof/>
                <w:lang w:eastAsia="en-GB"/>
              </w:rPr>
              <w:drawing>
                <wp:inline distT="0" distB="0" distL="0" distR="0" wp14:anchorId="3CAACB95" wp14:editId="1E369065">
                  <wp:extent cx="1871750" cy="1283677"/>
                  <wp:effectExtent l="0" t="0" r="0" b="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UCAB632.png"/>
                          <pic:cNvPicPr/>
                        </pic:nvPicPr>
                        <pic:blipFill rotWithShape="1">
                          <a:blip r:embed="rId54" cstate="print">
                            <a:extLst>
                              <a:ext uri="{28A0092B-C50C-407E-A947-70E740481C1C}">
                                <a14:useLocalDpi xmlns:a14="http://schemas.microsoft.com/office/drawing/2010/main" val="0"/>
                              </a:ext>
                            </a:extLst>
                          </a:blip>
                          <a:srcRect l="6578" t="5555" r="3337" b="11383"/>
                          <a:stretch/>
                        </pic:blipFill>
                        <pic:spPr bwMode="auto">
                          <a:xfrm>
                            <a:off x="0" y="0"/>
                            <a:ext cx="1883586" cy="1291794"/>
                          </a:xfrm>
                          <a:prstGeom prst="rect">
                            <a:avLst/>
                          </a:prstGeom>
                          <a:ln>
                            <a:noFill/>
                          </a:ln>
                          <a:extLst>
                            <a:ext uri="{53640926-AAD7-44D8-BBD7-CCE9431645EC}">
                              <a14:shadowObscured xmlns:a14="http://schemas.microsoft.com/office/drawing/2010/main"/>
                            </a:ext>
                          </a:extLst>
                        </pic:spPr>
                      </pic:pic>
                    </a:graphicData>
                  </a:graphic>
                </wp:inline>
              </w:drawing>
            </w:r>
          </w:p>
        </w:tc>
        <w:tc>
          <w:tcPr>
            <w:tcW w:w="3309" w:type="dxa"/>
          </w:tcPr>
          <w:p w14:paraId="45E123CC" w14:textId="77777777" w:rsidR="00527BE4" w:rsidRPr="00446934" w:rsidRDefault="00527BE4" w:rsidP="00634530">
            <w:pPr>
              <w:spacing w:line="480" w:lineRule="auto"/>
            </w:pPr>
            <w:r w:rsidRPr="00446934">
              <w:rPr>
                <w:noProof/>
                <w:lang w:eastAsia="en-GB"/>
              </w:rPr>
              <w:drawing>
                <wp:inline distT="0" distB="0" distL="0" distR="0" wp14:anchorId="5B1C003E" wp14:editId="2E4E27F8">
                  <wp:extent cx="1705267" cy="1304192"/>
                  <wp:effectExtent l="0" t="0" r="0" b="0"/>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8I-UCAB683.png"/>
                          <pic:cNvPicPr/>
                        </pic:nvPicPr>
                        <pic:blipFill rotWithShape="1">
                          <a:blip r:embed="rId55" cstate="print">
                            <a:extLst>
                              <a:ext uri="{28A0092B-C50C-407E-A947-70E740481C1C}">
                                <a14:useLocalDpi xmlns:a14="http://schemas.microsoft.com/office/drawing/2010/main" val="0"/>
                              </a:ext>
                            </a:extLst>
                          </a:blip>
                          <a:srcRect l="10652" t="3497" r="17094" b="13608"/>
                          <a:stretch/>
                        </pic:blipFill>
                        <pic:spPr bwMode="auto">
                          <a:xfrm>
                            <a:off x="0" y="0"/>
                            <a:ext cx="1726792" cy="1320654"/>
                          </a:xfrm>
                          <a:prstGeom prst="rect">
                            <a:avLst/>
                          </a:prstGeom>
                          <a:ln>
                            <a:noFill/>
                          </a:ln>
                          <a:extLst>
                            <a:ext uri="{53640926-AAD7-44D8-BBD7-CCE9431645EC}">
                              <a14:shadowObscured xmlns:a14="http://schemas.microsoft.com/office/drawing/2010/main"/>
                            </a:ext>
                          </a:extLst>
                        </pic:spPr>
                      </pic:pic>
                    </a:graphicData>
                  </a:graphic>
                </wp:inline>
              </w:drawing>
            </w:r>
          </w:p>
        </w:tc>
      </w:tr>
    </w:tbl>
    <w:p w14:paraId="1EA5483E" w14:textId="77777777" w:rsidR="00527BE4" w:rsidRPr="00446934" w:rsidRDefault="00527BE4" w:rsidP="00527BE4">
      <w:pPr>
        <w:pStyle w:val="NoSpacing"/>
        <w:spacing w:line="480" w:lineRule="auto"/>
      </w:pPr>
      <w:proofErr w:type="gramStart"/>
      <w:r w:rsidRPr="00446934">
        <w:rPr>
          <w:b/>
        </w:rPr>
        <w:t>Figure 8</w:t>
      </w:r>
      <w:r w:rsidRPr="00446934">
        <w:t>.</w:t>
      </w:r>
      <w:proofErr w:type="gramEnd"/>
      <w:r w:rsidRPr="00446934">
        <w:t xml:space="preserve"> </w:t>
      </w:r>
      <w:proofErr w:type="gramStart"/>
      <w:r w:rsidRPr="00446934">
        <w:t>A) 1.74 Å X-ray crystal structure</w:t>
      </w:r>
      <w:proofErr w:type="gramEnd"/>
      <w:r w:rsidRPr="00446934">
        <w:t xml:space="preserve"> of </w:t>
      </w:r>
      <w:r w:rsidRPr="00446934">
        <w:rPr>
          <w:b/>
        </w:rPr>
        <w:t>8h</w:t>
      </w:r>
      <w:r w:rsidRPr="00446934">
        <w:t xml:space="preserve"> (PDB ID: 6ZF1). B) 2.20 Å X-ray crystal structure of </w:t>
      </w:r>
      <w:r w:rsidRPr="00446934">
        <w:rPr>
          <w:b/>
        </w:rPr>
        <w:t xml:space="preserve">8u </w:t>
      </w:r>
      <w:r w:rsidRPr="00446934">
        <w:t xml:space="preserve">(PDB ID: 6ZF2). C)  1.59 Å X-ray crystal structure of </w:t>
      </w:r>
      <w:r w:rsidRPr="00446934">
        <w:rPr>
          <w:b/>
        </w:rPr>
        <w:t>8y</w:t>
      </w:r>
      <w:r w:rsidRPr="00446934">
        <w:t xml:space="preserve"> (PDB ID: 6ZF0). D) 1.28 Å X-ray crystal structure of </w:t>
      </w:r>
      <w:r w:rsidRPr="00446934">
        <w:rPr>
          <w:b/>
        </w:rPr>
        <w:t>8ad</w:t>
      </w:r>
      <w:r w:rsidRPr="00446934">
        <w:t xml:space="preserve"> (PDB ID: 6ZF3). E) 1.37 Å X-ray crystal structure of </w:t>
      </w:r>
      <w:r w:rsidRPr="00446934">
        <w:rPr>
          <w:b/>
        </w:rPr>
        <w:t>77e</w:t>
      </w:r>
      <w:r w:rsidRPr="00446934">
        <w:t xml:space="preserve"> (PDB ID: 6ZF7). </w:t>
      </w:r>
      <w:proofErr w:type="gramStart"/>
      <w:r w:rsidRPr="00446934">
        <w:t>F) 1.29 Å X-ray crystal structure</w:t>
      </w:r>
      <w:proofErr w:type="gramEnd"/>
      <w:r w:rsidRPr="00446934">
        <w:t xml:space="preserve"> of </w:t>
      </w:r>
      <w:r w:rsidRPr="00446934">
        <w:rPr>
          <w:b/>
        </w:rPr>
        <w:t>77g</w:t>
      </w:r>
      <w:r w:rsidRPr="00446934">
        <w:t xml:space="preserve"> (PDB ID: 6ZF5). G) 1.21 Å X-ray crystal structure of </w:t>
      </w:r>
      <w:r w:rsidRPr="00446934">
        <w:rPr>
          <w:b/>
        </w:rPr>
        <w:t>77i</w:t>
      </w:r>
      <w:r w:rsidRPr="00446934">
        <w:t xml:space="preserve"> (PDB ID: 6ZF4). H) 1.37 Å X-ray crystal structure of </w:t>
      </w:r>
      <w:r w:rsidRPr="00446934">
        <w:rPr>
          <w:b/>
        </w:rPr>
        <w:t>77n</w:t>
      </w:r>
      <w:r w:rsidRPr="00446934">
        <w:t xml:space="preserve"> (PDB ID: 6ZF6). I) 1.75 Å X-ray </w:t>
      </w:r>
      <w:proofErr w:type="gramStart"/>
      <w:r w:rsidRPr="00446934">
        <w:t>crystal</w:t>
      </w:r>
      <w:proofErr w:type="gramEnd"/>
      <w:r w:rsidRPr="00446934">
        <w:t xml:space="preserve"> structure of </w:t>
      </w:r>
      <w:r w:rsidRPr="00446934">
        <w:rPr>
          <w:b/>
        </w:rPr>
        <w:t>77o</w:t>
      </w:r>
      <w:r w:rsidRPr="00446934">
        <w:t xml:space="preserve"> (PDB ID: 6ZF8).</w:t>
      </w:r>
    </w:p>
    <w:p w14:paraId="54E6DBEB" w14:textId="77777777" w:rsidR="00527BE4" w:rsidRPr="00446934" w:rsidRDefault="00527BE4" w:rsidP="00E950F9">
      <w:pPr>
        <w:spacing w:line="480" w:lineRule="auto"/>
        <w:jc w:val="both"/>
        <w:rPr>
          <w:rFonts w:cstheme="minorHAnsi"/>
        </w:rPr>
      </w:pPr>
    </w:p>
    <w:p w14:paraId="2552F1F5" w14:textId="4AC10266" w:rsidR="00006A0C" w:rsidRPr="00446934" w:rsidRDefault="00C67C28" w:rsidP="00E950F9">
      <w:pPr>
        <w:spacing w:line="480" w:lineRule="auto"/>
        <w:jc w:val="both"/>
        <w:rPr>
          <w:rFonts w:cstheme="minorHAnsi"/>
        </w:rPr>
      </w:pPr>
      <w:r w:rsidRPr="00446934">
        <w:t>Several benz</w:t>
      </w:r>
      <w:r w:rsidR="006A3155" w:rsidRPr="00446934">
        <w:t>yl</w:t>
      </w:r>
      <w:r w:rsidRPr="00446934">
        <w:t xml:space="preserve"> moieties were substituted </w:t>
      </w:r>
      <w:r w:rsidR="00256A98" w:rsidRPr="00446934">
        <w:t>at</w:t>
      </w:r>
      <w:r w:rsidRPr="00446934">
        <w:t xml:space="preserve"> the 5-position of the pyrazole core of </w:t>
      </w:r>
      <w:r w:rsidRPr="00446934">
        <w:rPr>
          <w:b/>
        </w:rPr>
        <w:t xml:space="preserve">8 </w:t>
      </w:r>
      <w:r w:rsidR="000A2E5D" w:rsidRPr="00446934">
        <w:rPr>
          <w:bCs/>
        </w:rPr>
        <w:t xml:space="preserve">in place of the cyclopropyl </w:t>
      </w:r>
      <w:r w:rsidRPr="00446934">
        <w:t xml:space="preserve">(series </w:t>
      </w:r>
      <w:r w:rsidRPr="00446934">
        <w:rPr>
          <w:b/>
        </w:rPr>
        <w:t>III</w:t>
      </w:r>
      <w:r w:rsidRPr="00446934">
        <w:t xml:space="preserve">) in an attempt to reach subpocket P4 and possibly form </w:t>
      </w:r>
      <w:r w:rsidRPr="00446934">
        <w:rPr>
          <w:rFonts w:cstheme="minorHAnsi"/>
        </w:rPr>
        <w:t xml:space="preserve">π-π interactions </w:t>
      </w:r>
      <w:r w:rsidR="005022DF" w:rsidRPr="00446934">
        <w:rPr>
          <w:rFonts w:cstheme="minorHAnsi"/>
        </w:rPr>
        <w:t>with</w:t>
      </w:r>
      <w:r w:rsidRPr="00446934">
        <w:rPr>
          <w:rFonts w:cstheme="minorHAnsi"/>
        </w:rPr>
        <w:t xml:space="preserve"> Tyr525. The FP data </w:t>
      </w:r>
      <w:r w:rsidR="009D5F89" w:rsidRPr="00446934">
        <w:rPr>
          <w:rFonts w:cstheme="minorHAnsi"/>
        </w:rPr>
        <w:t xml:space="preserve">show </w:t>
      </w:r>
      <w:r w:rsidRPr="00446934">
        <w:rPr>
          <w:rFonts w:cstheme="minorHAnsi"/>
        </w:rPr>
        <w:t xml:space="preserve">that a two-carbon linker system between the pyrazole and the benzene ring </w:t>
      </w:r>
      <w:r w:rsidR="009D5F89" w:rsidRPr="00446934">
        <w:rPr>
          <w:rFonts w:cstheme="minorHAnsi"/>
        </w:rPr>
        <w:t xml:space="preserve">as in compound </w:t>
      </w:r>
      <w:r w:rsidR="009D5F89" w:rsidRPr="00446934">
        <w:rPr>
          <w:rFonts w:cstheme="minorHAnsi"/>
          <w:b/>
          <w:kern w:val="21"/>
        </w:rPr>
        <w:t>8n</w:t>
      </w:r>
      <w:r w:rsidR="0068287A" w:rsidRPr="00446934">
        <w:t>–</w:t>
      </w:r>
      <w:r w:rsidR="009D5F89" w:rsidRPr="00446934">
        <w:rPr>
          <w:rFonts w:cstheme="minorHAnsi"/>
          <w:b/>
          <w:kern w:val="21"/>
        </w:rPr>
        <w:t>p</w:t>
      </w:r>
      <w:r w:rsidR="009D5F89" w:rsidRPr="00446934">
        <w:rPr>
          <w:rFonts w:cstheme="minorHAnsi"/>
        </w:rPr>
        <w:t xml:space="preserve"> </w:t>
      </w:r>
      <w:r w:rsidRPr="00446934">
        <w:rPr>
          <w:rFonts w:cstheme="minorHAnsi"/>
        </w:rPr>
        <w:t xml:space="preserve">is </w:t>
      </w:r>
      <w:r w:rsidR="00783A26" w:rsidRPr="00446934">
        <w:rPr>
          <w:rFonts w:cstheme="minorHAnsi"/>
        </w:rPr>
        <w:lastRenderedPageBreak/>
        <w:t>required</w:t>
      </w:r>
      <w:r w:rsidRPr="00446934">
        <w:rPr>
          <w:rFonts w:cstheme="minorHAnsi"/>
        </w:rPr>
        <w:t xml:space="preserve"> to </w:t>
      </w:r>
      <w:r w:rsidR="009D5F89" w:rsidRPr="00446934">
        <w:rPr>
          <w:rFonts w:cstheme="minorHAnsi"/>
        </w:rPr>
        <w:t>improve or preserve the affinity for this series. C</w:t>
      </w:r>
      <w:r w:rsidR="005022DF" w:rsidRPr="00446934">
        <w:rPr>
          <w:rFonts w:cstheme="minorHAnsi"/>
        </w:rPr>
        <w:t xml:space="preserve">hanging the linker system to a </w:t>
      </w:r>
      <w:r w:rsidR="005022DF" w:rsidRPr="00446934">
        <w:rPr>
          <w:rFonts w:cstheme="minorHAnsi"/>
          <w:i/>
        </w:rPr>
        <w:t>trans</w:t>
      </w:r>
      <w:r w:rsidR="005022DF" w:rsidRPr="00446934">
        <w:rPr>
          <w:rFonts w:cstheme="minorHAnsi"/>
        </w:rPr>
        <w:t>-cyclopropyl enhanc</w:t>
      </w:r>
      <w:r w:rsidR="009F2EE4" w:rsidRPr="00446934">
        <w:rPr>
          <w:rFonts w:cstheme="minorHAnsi"/>
        </w:rPr>
        <w:t>ed</w:t>
      </w:r>
      <w:r w:rsidR="005022DF" w:rsidRPr="00446934">
        <w:rPr>
          <w:rFonts w:cstheme="minorHAnsi"/>
        </w:rPr>
        <w:t xml:space="preserve"> the </w:t>
      </w:r>
      <w:r w:rsidR="00FE1DBE" w:rsidRPr="00446934">
        <w:rPr>
          <w:rFonts w:cstheme="minorHAnsi"/>
        </w:rPr>
        <w:t>binding activity</w:t>
      </w:r>
      <w:r w:rsidR="005022DF" w:rsidRPr="00446934">
        <w:rPr>
          <w:rFonts w:cstheme="minorHAnsi"/>
        </w:rPr>
        <w:t xml:space="preserve"> </w:t>
      </w:r>
      <w:r w:rsidR="00AE1A85" w:rsidRPr="00446934">
        <w:rPr>
          <w:rFonts w:cstheme="minorHAnsi"/>
        </w:rPr>
        <w:t>five</w:t>
      </w:r>
      <w:r w:rsidR="00065588" w:rsidRPr="00446934">
        <w:rPr>
          <w:rFonts w:cstheme="minorHAnsi"/>
        </w:rPr>
        <w:t>-</w:t>
      </w:r>
      <w:r w:rsidR="005022DF" w:rsidRPr="00446934">
        <w:rPr>
          <w:rFonts w:cstheme="minorHAnsi"/>
        </w:rPr>
        <w:t>fold (</w:t>
      </w:r>
      <w:r w:rsidR="005022DF" w:rsidRPr="00446934">
        <w:rPr>
          <w:rFonts w:cstheme="minorHAnsi"/>
          <w:b/>
        </w:rPr>
        <w:t>8o</w:t>
      </w:r>
      <w:r w:rsidR="009F2EE4" w:rsidRPr="00446934">
        <w:rPr>
          <w:rFonts w:cstheme="minorHAnsi"/>
          <w:b/>
        </w:rPr>
        <w:t xml:space="preserve"> </w:t>
      </w:r>
      <w:r w:rsidR="009F2EE4" w:rsidRPr="00446934">
        <w:rPr>
          <w:rFonts w:cstheme="minorHAnsi"/>
          <w:kern w:val="21"/>
        </w:rPr>
        <w:t>vs.</w:t>
      </w:r>
      <w:r w:rsidR="009F2EE4" w:rsidRPr="00446934">
        <w:rPr>
          <w:rFonts w:cstheme="minorHAnsi"/>
          <w:b/>
        </w:rPr>
        <w:t xml:space="preserve"> 8</w:t>
      </w:r>
      <w:r w:rsidR="005022DF" w:rsidRPr="00446934">
        <w:rPr>
          <w:rFonts w:cstheme="minorHAnsi"/>
        </w:rPr>
        <w:t>)</w:t>
      </w:r>
      <w:r w:rsidR="00577F9E" w:rsidRPr="00446934">
        <w:rPr>
          <w:rFonts w:cstheme="minorHAnsi"/>
        </w:rPr>
        <w:t>, giving</w:t>
      </w:r>
      <w:r w:rsidR="00053663" w:rsidRPr="00446934">
        <w:rPr>
          <w:rFonts w:cstheme="minorHAnsi"/>
        </w:rPr>
        <w:t xml:space="preserve"> </w:t>
      </w:r>
      <w:r w:rsidR="00217024" w:rsidRPr="00446934">
        <w:rPr>
          <w:rFonts w:cstheme="minorHAnsi"/>
        </w:rPr>
        <w:t>a</w:t>
      </w:r>
      <w:r w:rsidR="00256A98" w:rsidRPr="00446934">
        <w:rPr>
          <w:rFonts w:cstheme="minorHAnsi"/>
        </w:rPr>
        <w:t xml:space="preserve"> </w:t>
      </w:r>
      <w:r w:rsidR="00256A98" w:rsidRPr="00446934">
        <w:rPr>
          <w:rFonts w:cstheme="minorHAnsi"/>
          <w:i/>
          <w:kern w:val="21"/>
        </w:rPr>
        <w:t>K</w:t>
      </w:r>
      <w:r w:rsidR="00256A98" w:rsidRPr="00446934">
        <w:rPr>
          <w:rFonts w:cstheme="minorHAnsi"/>
          <w:vertAlign w:val="subscript"/>
        </w:rPr>
        <w:t>i</w:t>
      </w:r>
      <w:r w:rsidR="00256A98" w:rsidRPr="00446934">
        <w:rPr>
          <w:rFonts w:cstheme="minorHAnsi"/>
        </w:rPr>
        <w:t xml:space="preserve"> </w:t>
      </w:r>
      <w:r w:rsidR="00053663" w:rsidRPr="00446934">
        <w:rPr>
          <w:rFonts w:cstheme="minorHAnsi"/>
        </w:rPr>
        <w:t>of</w:t>
      </w:r>
      <w:r w:rsidR="00256A98" w:rsidRPr="00446934">
        <w:rPr>
          <w:rFonts w:cstheme="minorHAnsi"/>
        </w:rPr>
        <w:t xml:space="preserve"> </w:t>
      </w:r>
      <w:r w:rsidR="00F44DFF" w:rsidRPr="00446934">
        <w:rPr>
          <w:rFonts w:cstheme="minorHAnsi"/>
        </w:rPr>
        <w:t>3.</w:t>
      </w:r>
      <w:r w:rsidR="00900026" w:rsidRPr="00446934">
        <w:rPr>
          <w:rFonts w:cstheme="minorHAnsi"/>
        </w:rPr>
        <w:t xml:space="preserve">4 </w:t>
      </w:r>
      <w:r w:rsidR="00F44DFF" w:rsidRPr="00446934">
        <w:rPr>
          <w:rFonts w:cstheme="minorHAnsi"/>
        </w:rPr>
        <w:t>µ</w:t>
      </w:r>
      <w:r w:rsidR="00F44DFF" w:rsidRPr="00446934">
        <w:t>M</w:t>
      </w:r>
      <w:r w:rsidR="00006A0C" w:rsidRPr="00446934">
        <w:t xml:space="preserve"> (</w:t>
      </w:r>
      <w:r w:rsidR="009F4A86" w:rsidRPr="00446934">
        <w:rPr>
          <w:b/>
          <w:kern w:val="21"/>
        </w:rPr>
        <w:t>Figure 7C</w:t>
      </w:r>
      <w:r w:rsidR="00006A0C" w:rsidRPr="00446934">
        <w:t>)</w:t>
      </w:r>
      <w:r w:rsidR="005022DF" w:rsidRPr="00446934">
        <w:rPr>
          <w:rFonts w:cstheme="minorHAnsi"/>
        </w:rPr>
        <w:t>.</w:t>
      </w:r>
      <w:r w:rsidR="0066636C" w:rsidRPr="00446934">
        <w:rPr>
          <w:rFonts w:cstheme="minorHAnsi"/>
        </w:rPr>
        <w:t xml:space="preserve"> </w:t>
      </w:r>
    </w:p>
    <w:p w14:paraId="13AF8328" w14:textId="579E01AF" w:rsidR="00034A7B" w:rsidRPr="00446934" w:rsidRDefault="0012234E" w:rsidP="00E950F9">
      <w:pPr>
        <w:spacing w:line="480" w:lineRule="auto"/>
        <w:jc w:val="both"/>
      </w:pPr>
      <w:r w:rsidRPr="00446934">
        <w:t xml:space="preserve">A range of functional groups with differing electron donating capacities and bulkiness were substituted on the sulfonyl ring to explore its electrostatic and steric demands </w:t>
      </w:r>
      <w:r w:rsidR="00D02284" w:rsidRPr="00446934">
        <w:t xml:space="preserve">(series </w:t>
      </w:r>
      <w:r w:rsidR="00D02284" w:rsidRPr="00446934">
        <w:rPr>
          <w:b/>
        </w:rPr>
        <w:t>IV</w:t>
      </w:r>
      <w:r w:rsidR="00D02284" w:rsidRPr="00446934">
        <w:t>)</w:t>
      </w:r>
      <w:r w:rsidR="00E57A02" w:rsidRPr="00446934">
        <w:t>.</w:t>
      </w:r>
      <w:r w:rsidR="003311BD" w:rsidRPr="00446934">
        <w:t xml:space="preserve"> </w:t>
      </w:r>
      <w:r w:rsidR="00C31A47" w:rsidRPr="00446934">
        <w:t xml:space="preserve">The </w:t>
      </w:r>
      <w:r w:rsidR="007E1F09" w:rsidRPr="00446934">
        <w:t>4-</w:t>
      </w:r>
      <w:r w:rsidR="00C31A47" w:rsidRPr="00446934">
        <w:rPr>
          <w:i/>
        </w:rPr>
        <w:t>tert</w:t>
      </w:r>
      <w:r w:rsidR="00C31A47" w:rsidRPr="00446934">
        <w:t>-butyl-substituted analogue (</w:t>
      </w:r>
      <w:r w:rsidR="00C31A47" w:rsidRPr="00446934">
        <w:rPr>
          <w:b/>
        </w:rPr>
        <w:t>8w</w:t>
      </w:r>
      <w:r w:rsidR="00C31A47" w:rsidRPr="00446934">
        <w:t>)</w:t>
      </w:r>
      <w:r w:rsidR="00C52881" w:rsidRPr="00446934">
        <w:rPr>
          <w:rStyle w:val="CommentReference"/>
        </w:rPr>
        <w:t xml:space="preserve"> </w:t>
      </w:r>
      <w:r w:rsidR="00912E3B" w:rsidRPr="00446934">
        <w:rPr>
          <w:rStyle w:val="CommentReference"/>
          <w:sz w:val="22"/>
        </w:rPr>
        <w:t xml:space="preserve">was only slightly weaker than </w:t>
      </w:r>
      <w:r w:rsidR="00C31A47" w:rsidRPr="00446934">
        <w:rPr>
          <w:b/>
        </w:rPr>
        <w:t>8</w:t>
      </w:r>
      <w:r w:rsidR="00C31A47" w:rsidRPr="00446934">
        <w:t xml:space="preserve">, </w:t>
      </w:r>
      <w:r w:rsidR="00EB424C" w:rsidRPr="00446934">
        <w:t>whereas the 4-methoxy-substituted analogue (</w:t>
      </w:r>
      <w:r w:rsidR="00EB424C" w:rsidRPr="00446934">
        <w:rPr>
          <w:b/>
        </w:rPr>
        <w:t>8s</w:t>
      </w:r>
      <w:r w:rsidR="00EB424C" w:rsidRPr="00446934">
        <w:t xml:space="preserve">) </w:t>
      </w:r>
      <w:r w:rsidR="008E7EC8" w:rsidRPr="00446934">
        <w:t xml:space="preserve">has </w:t>
      </w:r>
      <w:r w:rsidR="00EB424C" w:rsidRPr="00446934">
        <w:t>slightly enhance</w:t>
      </w:r>
      <w:r w:rsidR="008E7EC8" w:rsidRPr="00446934">
        <w:t>d</w:t>
      </w:r>
      <w:r w:rsidR="00EB424C" w:rsidRPr="00446934">
        <w:t xml:space="preserve"> binding, </w:t>
      </w:r>
      <w:r w:rsidR="00AE32D3" w:rsidRPr="00446934">
        <w:t xml:space="preserve">potentially </w:t>
      </w:r>
      <w:r w:rsidR="004C37A3" w:rsidRPr="00446934">
        <w:t xml:space="preserve">due to an </w:t>
      </w:r>
      <w:r w:rsidR="00EB424C" w:rsidRPr="00446934">
        <w:t xml:space="preserve">electrostatic effect. </w:t>
      </w:r>
      <w:r w:rsidR="00065588" w:rsidRPr="00446934">
        <w:t>Affinity</w:t>
      </w:r>
      <w:r w:rsidR="00EB424C" w:rsidRPr="00446934">
        <w:t xml:space="preserve"> is affected by the substitution pattern as </w:t>
      </w:r>
      <w:r w:rsidR="009E17F7" w:rsidRPr="00446934">
        <w:t>observed</w:t>
      </w:r>
      <w:r w:rsidR="00EB424C" w:rsidRPr="00446934">
        <w:t xml:space="preserve"> for the methoxy-substituted analogues (</w:t>
      </w:r>
      <w:r w:rsidR="009E17F7" w:rsidRPr="00446934">
        <w:rPr>
          <w:b/>
        </w:rPr>
        <w:t>8q</w:t>
      </w:r>
      <w:r w:rsidR="0053244C" w:rsidRPr="00446934">
        <w:t>–</w:t>
      </w:r>
      <w:r w:rsidR="001763F1" w:rsidRPr="00446934">
        <w:rPr>
          <w:b/>
        </w:rPr>
        <w:t>t</w:t>
      </w:r>
      <w:r w:rsidR="00EB424C" w:rsidRPr="00446934">
        <w:t>)</w:t>
      </w:r>
      <w:r w:rsidR="009E17F7" w:rsidRPr="00446934">
        <w:t xml:space="preserve">, where </w:t>
      </w:r>
      <w:r w:rsidR="009E17F7" w:rsidRPr="00446934">
        <w:rPr>
          <w:i/>
        </w:rPr>
        <w:t>meta</w:t>
      </w:r>
      <w:r w:rsidR="009E17F7" w:rsidRPr="00446934">
        <w:t>-</w:t>
      </w:r>
      <w:r w:rsidR="00AE32D3" w:rsidRPr="00446934">
        <w:t xml:space="preserve"> and </w:t>
      </w:r>
      <w:r w:rsidR="00AE32D3" w:rsidRPr="00446934">
        <w:rPr>
          <w:i/>
        </w:rPr>
        <w:t>para</w:t>
      </w:r>
      <w:r w:rsidR="00AE32D3" w:rsidRPr="00446934">
        <w:t>-</w:t>
      </w:r>
      <w:r w:rsidR="009E17F7" w:rsidRPr="00446934">
        <w:t>substitution enhance</w:t>
      </w:r>
      <w:r w:rsidR="009E17F7" w:rsidRPr="00446934">
        <w:rPr>
          <w:rFonts w:cstheme="minorHAnsi"/>
        </w:rPr>
        <w:t xml:space="preserve"> the </w:t>
      </w:r>
      <w:r w:rsidR="00843587" w:rsidRPr="00446934">
        <w:rPr>
          <w:rFonts w:cstheme="minorHAnsi"/>
        </w:rPr>
        <w:t>affinity</w:t>
      </w:r>
      <w:r w:rsidR="00A171DF" w:rsidRPr="00446934">
        <w:rPr>
          <w:rFonts w:cstheme="minorHAnsi"/>
        </w:rPr>
        <w:t xml:space="preserve"> but</w:t>
      </w:r>
      <w:r w:rsidR="00843587" w:rsidRPr="00446934">
        <w:rPr>
          <w:rFonts w:cstheme="minorHAnsi"/>
        </w:rPr>
        <w:t xml:space="preserve"> </w:t>
      </w:r>
      <w:r w:rsidR="00A171DF" w:rsidRPr="00446934">
        <w:rPr>
          <w:rFonts w:cstheme="minorHAnsi"/>
        </w:rPr>
        <w:t>the</w:t>
      </w:r>
      <w:r w:rsidR="00E07121" w:rsidRPr="00446934">
        <w:rPr>
          <w:rFonts w:cstheme="minorHAnsi"/>
        </w:rPr>
        <w:t xml:space="preserve"> </w:t>
      </w:r>
      <w:r w:rsidR="009E17F7" w:rsidRPr="00446934">
        <w:rPr>
          <w:i/>
        </w:rPr>
        <w:t>ortho</w:t>
      </w:r>
      <w:r w:rsidR="009E17F7" w:rsidRPr="00446934">
        <w:t>-substitution</w:t>
      </w:r>
      <w:r w:rsidR="00AE32D3" w:rsidRPr="00446934">
        <w:t xml:space="preserve"> </w:t>
      </w:r>
      <w:r w:rsidR="008E7EC8" w:rsidRPr="00446934">
        <w:t xml:space="preserve">decreases </w:t>
      </w:r>
      <w:r w:rsidR="00843587" w:rsidRPr="00446934">
        <w:t>affinity</w:t>
      </w:r>
      <w:r w:rsidR="008E7EC8" w:rsidRPr="00446934">
        <w:t xml:space="preserve"> by</w:t>
      </w:r>
      <w:r w:rsidR="00E07121" w:rsidRPr="00446934">
        <w:t xml:space="preserve"> </w:t>
      </w:r>
      <w:r w:rsidR="00AE32D3" w:rsidRPr="00446934">
        <w:t>5-fold</w:t>
      </w:r>
      <w:r w:rsidR="009E17F7" w:rsidRPr="00446934">
        <w:t>. Substitution</w:t>
      </w:r>
      <w:r w:rsidR="00AE32D3" w:rsidRPr="00446934">
        <w:t>s</w:t>
      </w:r>
      <w:r w:rsidR="009E17F7" w:rsidRPr="00446934">
        <w:t xml:space="preserve"> </w:t>
      </w:r>
      <w:r w:rsidR="00AE32D3" w:rsidRPr="00446934">
        <w:t xml:space="preserve">with </w:t>
      </w:r>
      <w:r w:rsidR="009E17F7" w:rsidRPr="00446934">
        <w:t>4-propyl (</w:t>
      </w:r>
      <w:r w:rsidR="009E17F7" w:rsidRPr="00446934">
        <w:rPr>
          <w:b/>
        </w:rPr>
        <w:t>8</w:t>
      </w:r>
      <w:r w:rsidR="00753663" w:rsidRPr="00446934">
        <w:rPr>
          <w:b/>
        </w:rPr>
        <w:t>u</w:t>
      </w:r>
      <w:r w:rsidR="009E17F7" w:rsidRPr="00446934">
        <w:t>)</w:t>
      </w:r>
      <w:r w:rsidR="00753663" w:rsidRPr="00446934">
        <w:t>, 4-</w:t>
      </w:r>
      <w:r w:rsidR="008E7EC8" w:rsidRPr="00446934">
        <w:rPr>
          <w:i/>
          <w:iCs/>
        </w:rPr>
        <w:t>n</w:t>
      </w:r>
      <w:r w:rsidR="008E7EC8" w:rsidRPr="00446934">
        <w:t>-</w:t>
      </w:r>
      <w:r w:rsidR="00753663" w:rsidRPr="00446934">
        <w:t>butyl (</w:t>
      </w:r>
      <w:r w:rsidR="00753663" w:rsidRPr="00446934">
        <w:rPr>
          <w:b/>
        </w:rPr>
        <w:t>8v</w:t>
      </w:r>
      <w:r w:rsidR="00753663" w:rsidRPr="00446934">
        <w:t>), 2</w:t>
      </w:r>
      <w:proofErr w:type="gramStart"/>
      <w:r w:rsidR="00753663" w:rsidRPr="00446934">
        <w:t>,4,6</w:t>
      </w:r>
      <w:proofErr w:type="gramEnd"/>
      <w:r w:rsidR="00753663" w:rsidRPr="00446934">
        <w:t>-tri-methyl (</w:t>
      </w:r>
      <w:r w:rsidR="00753663" w:rsidRPr="00446934">
        <w:rPr>
          <w:b/>
        </w:rPr>
        <w:t>8x</w:t>
      </w:r>
      <w:r w:rsidR="00753663" w:rsidRPr="00446934">
        <w:t xml:space="preserve">), </w:t>
      </w:r>
      <w:r w:rsidR="009E17F7" w:rsidRPr="00446934">
        <w:t>or 2,3,</w:t>
      </w:r>
      <w:r w:rsidR="00753663" w:rsidRPr="00446934">
        <w:t>5</w:t>
      </w:r>
      <w:r w:rsidR="009E17F7" w:rsidRPr="00446934">
        <w:t>,</w:t>
      </w:r>
      <w:r w:rsidR="00753663" w:rsidRPr="00446934">
        <w:t>6</w:t>
      </w:r>
      <w:r w:rsidR="009E17F7" w:rsidRPr="00446934">
        <w:t>-tetra-methyl (</w:t>
      </w:r>
      <w:r w:rsidR="009E17F7" w:rsidRPr="00446934">
        <w:rPr>
          <w:b/>
        </w:rPr>
        <w:t>8y</w:t>
      </w:r>
      <w:r w:rsidR="009E17F7" w:rsidRPr="00446934">
        <w:t>) increase</w:t>
      </w:r>
      <w:r w:rsidR="001763F1" w:rsidRPr="00446934">
        <w:t>d</w:t>
      </w:r>
      <w:r w:rsidR="009E17F7" w:rsidRPr="00446934">
        <w:t xml:space="preserve"> the </w:t>
      </w:r>
      <w:r w:rsidR="00E07121" w:rsidRPr="00446934">
        <w:t xml:space="preserve">affinity </w:t>
      </w:r>
      <w:r w:rsidR="0031397F" w:rsidRPr="00446934">
        <w:t>3</w:t>
      </w:r>
      <w:r w:rsidR="00E07121" w:rsidRPr="00446934">
        <w:t>–7</w:t>
      </w:r>
      <w:r w:rsidR="009E17F7" w:rsidRPr="00446934">
        <w:t xml:space="preserve">-fold </w:t>
      </w:r>
      <w:r w:rsidR="006F7F41" w:rsidRPr="00446934">
        <w:t xml:space="preserve">and </w:t>
      </w:r>
      <w:r w:rsidR="00BD09B3" w:rsidRPr="00446934">
        <w:t xml:space="preserve">retained or </w:t>
      </w:r>
      <w:r w:rsidR="006F7F41" w:rsidRPr="00446934">
        <w:t>slightly increase</w:t>
      </w:r>
      <w:r w:rsidR="008E7EC8" w:rsidRPr="00446934">
        <w:t>d</w:t>
      </w:r>
      <w:r w:rsidR="006F7F41" w:rsidRPr="00446934">
        <w:t xml:space="preserve"> the LE </w:t>
      </w:r>
      <w:r w:rsidR="009E17F7" w:rsidRPr="00446934">
        <w:t xml:space="preserve">compared to </w:t>
      </w:r>
      <w:r w:rsidR="009E17F7" w:rsidRPr="00446934">
        <w:rPr>
          <w:b/>
        </w:rPr>
        <w:t>8</w:t>
      </w:r>
      <w:r w:rsidR="006F7F41" w:rsidRPr="00446934">
        <w:t>.</w:t>
      </w:r>
      <w:r w:rsidR="00F44DFF" w:rsidRPr="00446934">
        <w:t xml:space="preserve"> </w:t>
      </w:r>
      <w:r w:rsidR="00A42248" w:rsidRPr="00446934">
        <w:t xml:space="preserve">The binding modes of </w:t>
      </w:r>
      <w:r w:rsidR="00654763" w:rsidRPr="00446934">
        <w:rPr>
          <w:b/>
        </w:rPr>
        <w:t>8u</w:t>
      </w:r>
      <w:r w:rsidR="00654763" w:rsidRPr="00446934">
        <w:t xml:space="preserve"> </w:t>
      </w:r>
      <w:r w:rsidR="00A42248" w:rsidRPr="00446934">
        <w:t xml:space="preserve">and </w:t>
      </w:r>
      <w:r w:rsidR="00A42248" w:rsidRPr="00446934">
        <w:rPr>
          <w:b/>
        </w:rPr>
        <w:t>8y</w:t>
      </w:r>
      <w:r w:rsidR="00A42248" w:rsidRPr="00446934">
        <w:t xml:space="preserve"> were </w:t>
      </w:r>
      <w:r w:rsidR="008E7EC8" w:rsidRPr="00446934">
        <w:t xml:space="preserve">solved </w:t>
      </w:r>
      <w:r w:rsidR="00A42248" w:rsidRPr="00446934">
        <w:t>by X-ray crystallography</w:t>
      </w:r>
      <w:r w:rsidR="007B5E18" w:rsidRPr="00446934">
        <w:t xml:space="preserve"> </w:t>
      </w:r>
      <w:r w:rsidR="008E7EC8" w:rsidRPr="00446934">
        <w:t xml:space="preserve">and were found to be </w:t>
      </w:r>
      <w:r w:rsidR="007B5E18" w:rsidRPr="00446934">
        <w:t xml:space="preserve">similar </w:t>
      </w:r>
      <w:r w:rsidR="008E7EC8" w:rsidRPr="00446934">
        <w:t xml:space="preserve">to </w:t>
      </w:r>
      <w:r w:rsidR="00684E14" w:rsidRPr="00446934">
        <w:t xml:space="preserve">each other and to </w:t>
      </w:r>
      <w:r w:rsidR="008E7EC8" w:rsidRPr="00446934">
        <w:t>that of</w:t>
      </w:r>
      <w:r w:rsidR="007B5E18" w:rsidRPr="00446934">
        <w:t xml:space="preserve"> </w:t>
      </w:r>
      <w:r w:rsidR="007B5E18" w:rsidRPr="00446934">
        <w:rPr>
          <w:b/>
        </w:rPr>
        <w:t>8</w:t>
      </w:r>
      <w:r w:rsidR="008E7EC8" w:rsidRPr="00446934">
        <w:rPr>
          <w:kern w:val="21"/>
        </w:rPr>
        <w:t>;</w:t>
      </w:r>
      <w:r w:rsidR="008E7EC8" w:rsidRPr="00446934">
        <w:t xml:space="preserve"> </w:t>
      </w:r>
      <w:r w:rsidR="007B5E18" w:rsidRPr="00446934">
        <w:t xml:space="preserve">for the 2,3,5,6-tetramethylbenzene of </w:t>
      </w:r>
      <w:r w:rsidR="007B5E18" w:rsidRPr="00446934">
        <w:rPr>
          <w:b/>
        </w:rPr>
        <w:t>8y</w:t>
      </w:r>
      <w:r w:rsidR="007B5E18" w:rsidRPr="00446934">
        <w:t xml:space="preserve"> a π-π stacking with Tyr334 </w:t>
      </w:r>
      <w:r w:rsidR="00591CB8" w:rsidRPr="00446934">
        <w:t>was observed</w:t>
      </w:r>
      <w:r w:rsidR="00684E14" w:rsidRPr="00446934">
        <w:t xml:space="preserve">, potentially correlating with its higher affinity relative to </w:t>
      </w:r>
      <w:r w:rsidR="00684E14" w:rsidRPr="00446934">
        <w:rPr>
          <w:b/>
        </w:rPr>
        <w:t>8u</w:t>
      </w:r>
      <w:r w:rsidR="00591CB8" w:rsidRPr="00446934">
        <w:t xml:space="preserve"> </w:t>
      </w:r>
      <w:r w:rsidR="007B5E18" w:rsidRPr="00446934">
        <w:t>(</w:t>
      </w:r>
      <w:r w:rsidR="009F4A86" w:rsidRPr="00446934">
        <w:rPr>
          <w:b/>
        </w:rPr>
        <w:t>Figure 8</w:t>
      </w:r>
      <w:r w:rsidR="00654763" w:rsidRPr="00446934">
        <w:rPr>
          <w:b/>
        </w:rPr>
        <w:t>B</w:t>
      </w:r>
      <w:r w:rsidR="008E7EC8" w:rsidRPr="00446934">
        <w:rPr>
          <w:rFonts w:cstheme="minorHAnsi"/>
          <w:b/>
        </w:rPr>
        <w:t>–</w:t>
      </w:r>
      <w:r w:rsidR="00654763" w:rsidRPr="00446934">
        <w:rPr>
          <w:b/>
        </w:rPr>
        <w:t>C</w:t>
      </w:r>
      <w:r w:rsidR="00034A7B" w:rsidRPr="00446934">
        <w:t xml:space="preserve">). </w:t>
      </w:r>
    </w:p>
    <w:p w14:paraId="7C5C3994" w14:textId="595B7A82" w:rsidR="00AD1E29" w:rsidRPr="00446934" w:rsidRDefault="00776F9D" w:rsidP="00E950F9">
      <w:pPr>
        <w:spacing w:line="480" w:lineRule="auto"/>
        <w:jc w:val="both"/>
      </w:pPr>
      <w:r w:rsidRPr="00446934">
        <w:t>The c</w:t>
      </w:r>
      <w:r w:rsidR="00D02284" w:rsidRPr="00446934">
        <w:t>arboxy</w:t>
      </w:r>
      <w:r w:rsidRPr="00446934">
        <w:t>lic acid bioisostere series (</w:t>
      </w:r>
      <w:r w:rsidRPr="00446934">
        <w:rPr>
          <w:b/>
        </w:rPr>
        <w:t>8z</w:t>
      </w:r>
      <w:r w:rsidRPr="00446934">
        <w:t>–</w:t>
      </w:r>
      <w:r w:rsidRPr="00446934">
        <w:rPr>
          <w:b/>
        </w:rPr>
        <w:t>ag</w:t>
      </w:r>
      <w:r w:rsidRPr="00446934">
        <w:t xml:space="preserve">) resulted in mostly inactive compounds, except for </w:t>
      </w:r>
      <w:r w:rsidR="001F7BCB" w:rsidRPr="00446934">
        <w:t>the tetrazole analogue (</w:t>
      </w:r>
      <w:r w:rsidR="001F7BCB" w:rsidRPr="00446934">
        <w:rPr>
          <w:b/>
        </w:rPr>
        <w:t>8ad</w:t>
      </w:r>
      <w:r w:rsidR="001F7BCB" w:rsidRPr="00446934">
        <w:t>)</w:t>
      </w:r>
      <w:r w:rsidRPr="00446934">
        <w:t xml:space="preserve">, which </w:t>
      </w:r>
      <w:r w:rsidR="001F7BCB" w:rsidRPr="00446934">
        <w:t xml:space="preserve">demonstrated </w:t>
      </w:r>
      <w:r w:rsidR="00D87B24" w:rsidRPr="00446934">
        <w:t xml:space="preserve">the </w:t>
      </w:r>
      <w:r w:rsidR="004A497F" w:rsidRPr="00446934">
        <w:t xml:space="preserve">same </w:t>
      </w:r>
      <w:r w:rsidR="001F7BCB" w:rsidRPr="00446934">
        <w:t>a</w:t>
      </w:r>
      <w:r w:rsidR="0032243B" w:rsidRPr="00446934">
        <w:t xml:space="preserve">ffinity </w:t>
      </w:r>
      <w:r w:rsidR="001F7BCB" w:rsidRPr="00446934">
        <w:t xml:space="preserve">towards the Keap1 Kelch domain </w:t>
      </w:r>
      <w:r w:rsidR="004A497F" w:rsidRPr="00446934">
        <w:t xml:space="preserve">in FP as </w:t>
      </w:r>
      <w:r w:rsidR="004A497F" w:rsidRPr="00446934">
        <w:rPr>
          <w:b/>
        </w:rPr>
        <w:t>8</w:t>
      </w:r>
      <w:r w:rsidR="004A497F" w:rsidRPr="00446934">
        <w:t xml:space="preserve"> </w:t>
      </w:r>
      <w:r w:rsidR="0032243B" w:rsidRPr="00446934">
        <w:t>(</w:t>
      </w:r>
      <w:r w:rsidR="009F4A86" w:rsidRPr="00446934">
        <w:rPr>
          <w:b/>
        </w:rPr>
        <w:t>Figure 7C</w:t>
      </w:r>
      <w:r w:rsidR="0032243B" w:rsidRPr="00446934">
        <w:t xml:space="preserve">) </w:t>
      </w:r>
      <w:r w:rsidR="001F7BCB" w:rsidRPr="00446934">
        <w:t xml:space="preserve">and was able to retain the same binding </w:t>
      </w:r>
      <w:r w:rsidR="00282D62" w:rsidRPr="00446934">
        <w:t>mode</w:t>
      </w:r>
      <w:r w:rsidR="004A497F" w:rsidRPr="00446934">
        <w:t xml:space="preserve"> as seen</w:t>
      </w:r>
      <w:r w:rsidR="00282D62" w:rsidRPr="00446934">
        <w:t xml:space="preserve"> by X-ray crystallography (</w:t>
      </w:r>
      <w:r w:rsidR="009F4A86" w:rsidRPr="00446934">
        <w:rPr>
          <w:b/>
        </w:rPr>
        <w:t>Figure 8</w:t>
      </w:r>
      <w:r w:rsidR="00034A7B" w:rsidRPr="00446934">
        <w:rPr>
          <w:b/>
        </w:rPr>
        <w:t>D</w:t>
      </w:r>
      <w:r w:rsidR="00034A7B" w:rsidRPr="00446934">
        <w:t>)</w:t>
      </w:r>
      <w:r w:rsidR="001F7BCB" w:rsidRPr="00446934">
        <w:t xml:space="preserve">. </w:t>
      </w:r>
      <w:r w:rsidRPr="00446934">
        <w:t>T</w:t>
      </w:r>
      <w:r w:rsidR="002D1AE7" w:rsidRPr="00446934">
        <w:t xml:space="preserve">he tetrazole is </w:t>
      </w:r>
      <w:r w:rsidR="004A497F" w:rsidRPr="00446934">
        <w:t xml:space="preserve">the </w:t>
      </w:r>
      <w:r w:rsidR="002D1AE7" w:rsidRPr="00446934">
        <w:t xml:space="preserve">most acidic </w:t>
      </w:r>
      <w:r w:rsidRPr="00446934">
        <w:t>bioisostere among the tested ones</w:t>
      </w:r>
      <w:r w:rsidR="00277EE0" w:rsidRPr="00446934">
        <w:t>,</w:t>
      </w:r>
      <w:r w:rsidRPr="00446934">
        <w:t xml:space="preserve"> </w:t>
      </w:r>
      <w:r w:rsidR="004034F2" w:rsidRPr="00446934">
        <w:t>which pro</w:t>
      </w:r>
      <w:r w:rsidR="0032243B" w:rsidRPr="00446934">
        <w:t xml:space="preserve">bably </w:t>
      </w:r>
      <w:r w:rsidR="004034F2" w:rsidRPr="00446934">
        <w:t>expla</w:t>
      </w:r>
      <w:r w:rsidR="0032243B" w:rsidRPr="00446934">
        <w:t>i</w:t>
      </w:r>
      <w:r w:rsidR="004034F2" w:rsidRPr="00446934">
        <w:t>n</w:t>
      </w:r>
      <w:r w:rsidR="0032243B" w:rsidRPr="00446934">
        <w:t>s</w:t>
      </w:r>
      <w:r w:rsidR="004034F2" w:rsidRPr="00446934">
        <w:t xml:space="preserve"> the retained binding activity. </w:t>
      </w:r>
    </w:p>
    <w:p w14:paraId="776595D8" w14:textId="09655F56" w:rsidR="00C148DD" w:rsidRPr="00446934" w:rsidRDefault="00ED267B" w:rsidP="00E950F9">
      <w:pPr>
        <w:spacing w:line="480" w:lineRule="auto"/>
        <w:jc w:val="both"/>
        <w:rPr>
          <w:rFonts w:cstheme="minorHAnsi"/>
        </w:rPr>
      </w:pPr>
      <w:r w:rsidRPr="00446934">
        <w:t xml:space="preserve">Finally, introducing a methylene to provide a </w:t>
      </w:r>
      <w:r w:rsidR="00776F9D" w:rsidRPr="00446934">
        <w:t>more flexib</w:t>
      </w:r>
      <w:r w:rsidRPr="00446934">
        <w:t xml:space="preserve">le scaffold </w:t>
      </w:r>
      <w:r w:rsidR="00776F9D" w:rsidRPr="00446934">
        <w:t>(</w:t>
      </w:r>
      <w:r w:rsidR="00776F9D" w:rsidRPr="00446934">
        <w:rPr>
          <w:b/>
        </w:rPr>
        <w:t>8ah</w:t>
      </w:r>
      <w:r w:rsidR="00776F9D" w:rsidRPr="00446934">
        <w:t>) or exchanging the pyrazole core with a triazole (</w:t>
      </w:r>
      <w:r w:rsidR="00776F9D" w:rsidRPr="00446934">
        <w:rPr>
          <w:b/>
        </w:rPr>
        <w:t>8ai</w:t>
      </w:r>
      <w:r w:rsidR="00776F9D" w:rsidRPr="00446934">
        <w:t xml:space="preserve">) </w:t>
      </w:r>
      <w:r w:rsidRPr="00446934">
        <w:t>reduced the affinity 3–</w:t>
      </w:r>
      <w:r w:rsidR="00A22036" w:rsidRPr="00446934">
        <w:t>5</w:t>
      </w:r>
      <w:r w:rsidRPr="00446934">
        <w:t xml:space="preserve">-fold </w:t>
      </w:r>
      <w:r w:rsidR="00776F9D" w:rsidRPr="00446934">
        <w:t xml:space="preserve">compared to </w:t>
      </w:r>
      <w:r w:rsidR="00776F9D" w:rsidRPr="00446934">
        <w:rPr>
          <w:b/>
        </w:rPr>
        <w:t xml:space="preserve">8 </w:t>
      </w:r>
      <w:r w:rsidR="00776F9D" w:rsidRPr="00446934">
        <w:t>(</w:t>
      </w:r>
      <w:r w:rsidR="00D87B24" w:rsidRPr="00446934">
        <w:rPr>
          <w:i/>
          <w:iCs/>
        </w:rPr>
        <w:t>data</w:t>
      </w:r>
      <w:r w:rsidR="00D87B24" w:rsidRPr="00446934">
        <w:t xml:space="preserve"> </w:t>
      </w:r>
      <w:r w:rsidR="00C148DD" w:rsidRPr="00446934">
        <w:rPr>
          <w:i/>
        </w:rPr>
        <w:t>not shown</w:t>
      </w:r>
      <w:r w:rsidR="00776F9D" w:rsidRPr="00446934">
        <w:t xml:space="preserve">).  </w:t>
      </w:r>
    </w:p>
    <w:p w14:paraId="4977787E" w14:textId="77777777" w:rsidR="00413485" w:rsidRPr="00446934" w:rsidRDefault="00413485" w:rsidP="00E950F9">
      <w:pPr>
        <w:spacing w:line="480" w:lineRule="auto"/>
      </w:pPr>
    </w:p>
    <w:p w14:paraId="6E967BE5" w14:textId="19322F7A" w:rsidR="00140843" w:rsidRPr="00446934" w:rsidRDefault="00413485" w:rsidP="00E950F9">
      <w:pPr>
        <w:spacing w:line="480" w:lineRule="auto"/>
        <w:jc w:val="both"/>
        <w:rPr>
          <w:kern w:val="21"/>
        </w:rPr>
      </w:pPr>
      <w:proofErr w:type="gramStart"/>
      <w:r w:rsidRPr="00446934">
        <w:rPr>
          <w:b/>
        </w:rPr>
        <w:t xml:space="preserve">Optimization to </w:t>
      </w:r>
      <w:r w:rsidR="003A22B5" w:rsidRPr="00446934">
        <w:rPr>
          <w:b/>
        </w:rPr>
        <w:t>H</w:t>
      </w:r>
      <w:r w:rsidRPr="00446934">
        <w:rPr>
          <w:b/>
        </w:rPr>
        <w:t>igh-</w:t>
      </w:r>
      <w:r w:rsidR="003A22B5" w:rsidRPr="00446934">
        <w:rPr>
          <w:b/>
        </w:rPr>
        <w:t>A</w:t>
      </w:r>
      <w:r w:rsidRPr="00446934">
        <w:rPr>
          <w:b/>
        </w:rPr>
        <w:t xml:space="preserve">ffinity </w:t>
      </w:r>
      <w:r w:rsidR="003A22B5" w:rsidRPr="00446934">
        <w:rPr>
          <w:b/>
        </w:rPr>
        <w:t>C</w:t>
      </w:r>
      <w:r w:rsidRPr="00446934">
        <w:rPr>
          <w:b/>
        </w:rPr>
        <w:t>ompounds.</w:t>
      </w:r>
      <w:proofErr w:type="gramEnd"/>
      <w:r w:rsidRPr="00446934">
        <w:rPr>
          <w:b/>
        </w:rPr>
        <w:t xml:space="preserve"> </w:t>
      </w:r>
      <w:r w:rsidR="00BB77DA" w:rsidRPr="00446934">
        <w:t xml:space="preserve">The most </w:t>
      </w:r>
      <w:r w:rsidR="001D13EA" w:rsidRPr="00446934">
        <w:t>favorable</w:t>
      </w:r>
      <w:r w:rsidR="0019736C" w:rsidRPr="00446934">
        <w:t xml:space="preserve"> </w:t>
      </w:r>
      <w:r w:rsidR="00BB77DA" w:rsidRPr="00446934">
        <w:t xml:space="preserve">modifications </w:t>
      </w:r>
      <w:r w:rsidR="00187450" w:rsidRPr="00446934">
        <w:t xml:space="preserve">of </w:t>
      </w:r>
      <w:r w:rsidR="00096DF7" w:rsidRPr="00446934">
        <w:t xml:space="preserve">compound </w:t>
      </w:r>
      <w:r w:rsidR="00096DF7" w:rsidRPr="00446934">
        <w:rPr>
          <w:b/>
          <w:kern w:val="21"/>
        </w:rPr>
        <w:t>8</w:t>
      </w:r>
      <w:r w:rsidR="00096DF7" w:rsidRPr="00446934">
        <w:t xml:space="preserve"> </w:t>
      </w:r>
      <w:r w:rsidR="00BB77DA" w:rsidRPr="00446934">
        <w:t xml:space="preserve">were combined into </w:t>
      </w:r>
      <w:r w:rsidR="00A57496" w:rsidRPr="00446934">
        <w:rPr>
          <w:kern w:val="21"/>
        </w:rPr>
        <w:t>18</w:t>
      </w:r>
      <w:r w:rsidR="00BB77DA" w:rsidRPr="00446934">
        <w:rPr>
          <w:kern w:val="21"/>
        </w:rPr>
        <w:t xml:space="preserve"> target compounds </w:t>
      </w:r>
      <w:r w:rsidR="008B6298" w:rsidRPr="00446934">
        <w:rPr>
          <w:kern w:val="21"/>
        </w:rPr>
        <w:t>(</w:t>
      </w:r>
      <w:r w:rsidR="008B6298" w:rsidRPr="00446934">
        <w:rPr>
          <w:b/>
          <w:kern w:val="21"/>
        </w:rPr>
        <w:t>77a</w:t>
      </w:r>
      <w:r w:rsidR="0053244C" w:rsidRPr="00446934">
        <w:rPr>
          <w:kern w:val="21"/>
        </w:rPr>
        <w:t>–</w:t>
      </w:r>
      <w:r w:rsidR="005566BB" w:rsidRPr="00446934">
        <w:rPr>
          <w:b/>
          <w:kern w:val="21"/>
        </w:rPr>
        <w:t>r</w:t>
      </w:r>
      <w:r w:rsidR="008B6298" w:rsidRPr="00446934">
        <w:rPr>
          <w:kern w:val="21"/>
        </w:rPr>
        <w:t>)</w:t>
      </w:r>
      <w:r w:rsidR="00EB0614" w:rsidRPr="00446934">
        <w:t xml:space="preserve"> </w:t>
      </w:r>
      <w:r w:rsidR="00EB78A4" w:rsidRPr="00446934">
        <w:t>(</w:t>
      </w:r>
      <w:r w:rsidR="00EB78A4" w:rsidRPr="00446934">
        <w:rPr>
          <w:b/>
        </w:rPr>
        <w:t>Scheme S8</w:t>
      </w:r>
      <w:r w:rsidR="009E75AE" w:rsidRPr="00446934">
        <w:rPr>
          <w:rFonts w:cstheme="minorHAnsi"/>
          <w:b/>
        </w:rPr>
        <w:t>–</w:t>
      </w:r>
      <w:r w:rsidR="00E00BBC" w:rsidRPr="00446934">
        <w:rPr>
          <w:b/>
        </w:rPr>
        <w:t>11</w:t>
      </w:r>
      <w:r w:rsidR="0095493D" w:rsidRPr="00446934">
        <w:t>)</w:t>
      </w:r>
      <w:r w:rsidR="0019736C" w:rsidRPr="00446934">
        <w:t xml:space="preserve"> </w:t>
      </w:r>
      <w:r w:rsidR="005566BB" w:rsidRPr="00446934">
        <w:t xml:space="preserve">in order to either optimize the physicochemical properties </w:t>
      </w:r>
      <w:r w:rsidR="005566BB" w:rsidRPr="00446934">
        <w:lastRenderedPageBreak/>
        <w:t>(</w:t>
      </w:r>
      <w:r w:rsidR="005566BB" w:rsidRPr="00446934">
        <w:rPr>
          <w:b/>
        </w:rPr>
        <w:t>Table 2</w:t>
      </w:r>
      <w:r w:rsidR="005566BB" w:rsidRPr="00446934">
        <w:t xml:space="preserve">; compound </w:t>
      </w:r>
      <w:r w:rsidR="005566BB" w:rsidRPr="00446934">
        <w:rPr>
          <w:b/>
        </w:rPr>
        <w:t>77a</w:t>
      </w:r>
      <w:r w:rsidR="005566BB" w:rsidRPr="00446934">
        <w:rPr>
          <w:kern w:val="21"/>
        </w:rPr>
        <w:t>–</w:t>
      </w:r>
      <w:r w:rsidR="005566BB" w:rsidRPr="00446934">
        <w:rPr>
          <w:b/>
        </w:rPr>
        <w:t>d</w:t>
      </w:r>
      <w:r w:rsidR="005566BB" w:rsidRPr="00446934">
        <w:t xml:space="preserve">) or </w:t>
      </w:r>
      <w:r w:rsidR="003B22E8" w:rsidRPr="00446934">
        <w:t xml:space="preserve">with the focus of </w:t>
      </w:r>
      <w:r w:rsidR="005566BB" w:rsidRPr="00446934">
        <w:t>enhanc</w:t>
      </w:r>
      <w:r w:rsidR="003B22E8" w:rsidRPr="00446934">
        <w:t>ing</w:t>
      </w:r>
      <w:r w:rsidR="005566BB" w:rsidRPr="00446934">
        <w:t xml:space="preserve"> binding affinity (</w:t>
      </w:r>
      <w:r w:rsidR="005566BB" w:rsidRPr="00446934">
        <w:rPr>
          <w:b/>
        </w:rPr>
        <w:t>Table 3</w:t>
      </w:r>
      <w:r w:rsidR="00A57496" w:rsidRPr="00446934">
        <w:t>;</w:t>
      </w:r>
      <w:r w:rsidR="005566BB" w:rsidRPr="00446934">
        <w:t xml:space="preserve"> </w:t>
      </w:r>
      <w:r w:rsidR="00A57496" w:rsidRPr="00446934">
        <w:t>compound</w:t>
      </w:r>
      <w:r w:rsidR="00475F33" w:rsidRPr="00446934">
        <w:t>s</w:t>
      </w:r>
      <w:r w:rsidR="00A57496" w:rsidRPr="00446934">
        <w:t xml:space="preserve"> </w:t>
      </w:r>
      <w:r w:rsidR="00A57496" w:rsidRPr="00446934">
        <w:rPr>
          <w:b/>
        </w:rPr>
        <w:t>77e</w:t>
      </w:r>
      <w:r w:rsidR="00A57496" w:rsidRPr="00446934">
        <w:rPr>
          <w:kern w:val="21"/>
        </w:rPr>
        <w:t>–</w:t>
      </w:r>
      <w:r w:rsidR="00A57496" w:rsidRPr="00446934">
        <w:rPr>
          <w:b/>
        </w:rPr>
        <w:t>r</w:t>
      </w:r>
      <w:r w:rsidR="00A57496" w:rsidRPr="00446934">
        <w:t>)</w:t>
      </w:r>
      <w:r w:rsidR="008B6298" w:rsidRPr="00446934">
        <w:t xml:space="preserve"> </w:t>
      </w:r>
      <w:r w:rsidR="004A40C2" w:rsidRPr="00446934">
        <w:t xml:space="preserve">compared to </w:t>
      </w:r>
      <w:r w:rsidR="004A40C2" w:rsidRPr="00446934">
        <w:rPr>
          <w:b/>
        </w:rPr>
        <w:t>8</w:t>
      </w:r>
      <w:r w:rsidR="00465624" w:rsidRPr="00446934">
        <w:t>.</w:t>
      </w:r>
      <w:r w:rsidR="00A61DCD" w:rsidRPr="00446934">
        <w:t xml:space="preserve"> The compounds </w:t>
      </w:r>
      <w:r w:rsidR="00885769" w:rsidRPr="00446934">
        <w:t>were</w:t>
      </w:r>
      <w:r w:rsidR="00A61DCD" w:rsidRPr="00446934">
        <w:t xml:space="preserve"> synthesized by combining the chemistry applied for analogues </w:t>
      </w:r>
      <w:r w:rsidR="00A61DCD" w:rsidRPr="00446934">
        <w:rPr>
          <w:b/>
        </w:rPr>
        <w:t>8a</w:t>
      </w:r>
      <w:r w:rsidR="0053244C" w:rsidRPr="00446934">
        <w:t>–</w:t>
      </w:r>
      <w:r w:rsidR="00A61DCD" w:rsidRPr="00446934">
        <w:rPr>
          <w:b/>
        </w:rPr>
        <w:t>ai</w:t>
      </w:r>
      <w:r w:rsidR="00A61DCD" w:rsidRPr="00446934">
        <w:t xml:space="preserve"> with minor </w:t>
      </w:r>
      <w:r w:rsidR="00B82162" w:rsidRPr="00446934">
        <w:t xml:space="preserve">adjustments; </w:t>
      </w:r>
      <w:r w:rsidR="00A61DCD" w:rsidRPr="00446934">
        <w:t>e.g.</w:t>
      </w:r>
      <w:r w:rsidR="00A21FF0" w:rsidRPr="00446934">
        <w:t xml:space="preserve"> T</w:t>
      </w:r>
      <w:r w:rsidR="00B82162" w:rsidRPr="00446934">
        <w:t xml:space="preserve">BDMS was used as a </w:t>
      </w:r>
      <w:r w:rsidR="00A21FF0" w:rsidRPr="00446934">
        <w:t>protectin</w:t>
      </w:r>
      <w:r w:rsidR="00B82162" w:rsidRPr="00446934">
        <w:t>g group o</w:t>
      </w:r>
      <w:r w:rsidR="00A21FF0" w:rsidRPr="00446934">
        <w:t xml:space="preserve">f the </w:t>
      </w:r>
      <w:r w:rsidR="00B60E07" w:rsidRPr="00446934">
        <w:t xml:space="preserve">carboxylic </w:t>
      </w:r>
      <w:r w:rsidR="00A21FF0" w:rsidRPr="00446934">
        <w:t>acid to ea</w:t>
      </w:r>
      <w:r w:rsidR="0095493D" w:rsidRPr="00446934">
        <w:t>se the later deprotection step</w:t>
      </w:r>
      <w:r w:rsidR="00A57496" w:rsidRPr="00446934">
        <w:t xml:space="preserve"> (</w:t>
      </w:r>
      <w:r w:rsidR="00A57496" w:rsidRPr="00446934">
        <w:rPr>
          <w:b/>
        </w:rPr>
        <w:t>77</w:t>
      </w:r>
      <w:r w:rsidR="009D60AE" w:rsidRPr="00446934">
        <w:rPr>
          <w:b/>
        </w:rPr>
        <w:t>c</w:t>
      </w:r>
      <w:r w:rsidR="00140843" w:rsidRPr="00446934">
        <w:t xml:space="preserve"> and </w:t>
      </w:r>
      <w:r w:rsidR="009D60AE" w:rsidRPr="00446934">
        <w:rPr>
          <w:b/>
        </w:rPr>
        <w:t>77d</w:t>
      </w:r>
      <w:r w:rsidR="00140843" w:rsidRPr="00446934">
        <w:t>)</w:t>
      </w:r>
      <w:r w:rsidR="00A21FF0" w:rsidRPr="00446934">
        <w:t xml:space="preserve">, and formation of the amide </w:t>
      </w:r>
      <w:r w:rsidR="00B60E07" w:rsidRPr="00446934">
        <w:t xml:space="preserve">was done </w:t>
      </w:r>
      <w:r w:rsidR="00A21FF0" w:rsidRPr="00446934">
        <w:t xml:space="preserve">directly from the </w:t>
      </w:r>
      <w:r w:rsidR="00B60E07" w:rsidRPr="00446934">
        <w:t xml:space="preserve">carboxylic </w:t>
      </w:r>
      <w:r w:rsidR="00A21FF0" w:rsidRPr="00446934">
        <w:t xml:space="preserve">acid </w:t>
      </w:r>
      <w:r w:rsidR="00B60E07" w:rsidRPr="00446934">
        <w:t xml:space="preserve">via EDC-mediated coupling with </w:t>
      </w:r>
      <w:r w:rsidR="00A21FF0" w:rsidRPr="00446934">
        <w:t>ammoni</w:t>
      </w:r>
      <w:r w:rsidR="00B60E07" w:rsidRPr="00446934">
        <w:t>um</w:t>
      </w:r>
      <w:r w:rsidR="00A21FF0" w:rsidRPr="00446934">
        <w:t xml:space="preserve"> chloride </w:t>
      </w:r>
      <w:r w:rsidR="00140843" w:rsidRPr="00446934">
        <w:t>(</w:t>
      </w:r>
      <w:r w:rsidR="00140843" w:rsidRPr="00446934">
        <w:rPr>
          <w:b/>
        </w:rPr>
        <w:t>77d</w:t>
      </w:r>
      <w:r w:rsidR="00140843" w:rsidRPr="00446934">
        <w:t>)</w:t>
      </w:r>
      <w:r w:rsidR="00A57496" w:rsidRPr="00446934">
        <w:t>.</w:t>
      </w:r>
      <w:r w:rsidR="00663E5F" w:rsidRPr="00446934">
        <w:rPr>
          <w:kern w:val="21"/>
        </w:rPr>
        <w:t xml:space="preserve"> </w:t>
      </w:r>
    </w:p>
    <w:p w14:paraId="3A527659" w14:textId="77777777" w:rsidR="007E2090" w:rsidRPr="00446934" w:rsidRDefault="007E2090" w:rsidP="00E950F9">
      <w:pPr>
        <w:spacing w:line="480" w:lineRule="auto"/>
        <w:jc w:val="both"/>
        <w:rPr>
          <w:kern w:val="21"/>
        </w:rPr>
      </w:pPr>
    </w:p>
    <w:p w14:paraId="46671C3C" w14:textId="77777777" w:rsidR="00FE0BD8" w:rsidRPr="00446934" w:rsidRDefault="00FE0BD8" w:rsidP="00FE0BD8">
      <w:pPr>
        <w:pStyle w:val="VDTableTitle"/>
        <w:spacing w:line="480" w:lineRule="auto"/>
        <w:rPr>
          <w:rFonts w:cstheme="minorHAnsi"/>
          <w:vertAlign w:val="superscript"/>
        </w:rPr>
      </w:pPr>
      <w:proofErr w:type="gramStart"/>
      <w:r w:rsidRPr="00446934">
        <w:rPr>
          <w:rFonts w:cstheme="minorHAnsi"/>
        </w:rPr>
        <w:t>Table 2.</w:t>
      </w:r>
      <w:proofErr w:type="gramEnd"/>
      <w:r w:rsidRPr="00446934">
        <w:rPr>
          <w:rFonts w:cstheme="minorHAnsi"/>
        </w:rPr>
        <w:t xml:space="preserve"> Combined Structure-Activity Relationship (SAR) Study of 8.</w:t>
      </w:r>
      <w:r w:rsidRPr="00446934">
        <w:rPr>
          <w:rFonts w:cstheme="minorHAnsi"/>
          <w:vertAlign w:val="superscript"/>
        </w:rPr>
        <w:t>a</w:t>
      </w:r>
    </w:p>
    <w:p w14:paraId="7CB3134B" w14:textId="77777777" w:rsidR="00FE0BD8" w:rsidRPr="00446934" w:rsidRDefault="00FE0BD8" w:rsidP="00FE0BD8">
      <w:pPr>
        <w:spacing w:line="480" w:lineRule="auto"/>
        <w:jc w:val="center"/>
        <w:rPr>
          <w:rFonts w:cstheme="minorHAnsi"/>
        </w:rPr>
      </w:pPr>
      <w:r w:rsidRPr="00446934">
        <w:rPr>
          <w:rFonts w:cstheme="minorHAnsi"/>
          <w:noProof/>
          <w:lang w:eastAsia="en-GB"/>
        </w:rPr>
        <w:drawing>
          <wp:inline distT="0" distB="0" distL="0" distR="0" wp14:anchorId="330DCE2D" wp14:editId="07600E31">
            <wp:extent cx="1356360" cy="94107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356360" cy="941070"/>
                    </a:xfrm>
                    <a:prstGeom prst="rect">
                      <a:avLst/>
                    </a:prstGeom>
                    <a:noFill/>
                    <a:ln>
                      <a:noFill/>
                    </a:ln>
                  </pic:spPr>
                </pic:pic>
              </a:graphicData>
            </a:graphic>
          </wp:inline>
        </w:drawing>
      </w:r>
    </w:p>
    <w:tbl>
      <w:tblPr>
        <w:tblStyle w:val="Almindeligtabel21"/>
        <w:tblW w:w="0" w:type="auto"/>
        <w:jc w:val="center"/>
        <w:tblLook w:val="04A0" w:firstRow="1" w:lastRow="0" w:firstColumn="1" w:lastColumn="0" w:noHBand="0" w:noVBand="1"/>
      </w:tblPr>
      <w:tblGrid>
        <w:gridCol w:w="748"/>
        <w:gridCol w:w="1220"/>
        <w:gridCol w:w="852"/>
        <w:gridCol w:w="1128"/>
        <w:gridCol w:w="1206"/>
        <w:gridCol w:w="816"/>
      </w:tblGrid>
      <w:tr w:rsidR="00FE0BD8" w:rsidRPr="00446934" w14:paraId="329EE1C3" w14:textId="77777777" w:rsidTr="0063453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bottom w:val="single" w:sz="12" w:space="0" w:color="7F7F7F" w:themeColor="text1" w:themeTint="80"/>
            </w:tcBorders>
            <w:vAlign w:val="center"/>
          </w:tcPr>
          <w:p w14:paraId="7CF81ADB" w14:textId="77777777" w:rsidR="00FE0BD8" w:rsidRPr="00446934" w:rsidRDefault="00FE0BD8" w:rsidP="00634530">
            <w:pPr>
              <w:pStyle w:val="TCTableBody"/>
              <w:spacing w:line="480" w:lineRule="auto"/>
              <w:rPr>
                <w:rFonts w:asciiTheme="minorHAnsi" w:hAnsiTheme="minorHAnsi" w:cstheme="minorHAnsi"/>
                <w:sz w:val="22"/>
                <w:szCs w:val="20"/>
              </w:rPr>
            </w:pPr>
            <w:r w:rsidRPr="00446934">
              <w:rPr>
                <w:rFonts w:asciiTheme="minorHAnsi" w:hAnsiTheme="minorHAnsi" w:cstheme="minorHAnsi"/>
                <w:sz w:val="22"/>
                <w:szCs w:val="20"/>
              </w:rPr>
              <w:t>Cmpd</w:t>
            </w:r>
          </w:p>
        </w:tc>
        <w:tc>
          <w:tcPr>
            <w:tcW w:w="0" w:type="auto"/>
            <w:tcBorders>
              <w:bottom w:val="single" w:sz="12" w:space="0" w:color="7F7F7F" w:themeColor="text1" w:themeTint="80"/>
            </w:tcBorders>
            <w:vAlign w:val="center"/>
          </w:tcPr>
          <w:p w14:paraId="552B3214" w14:textId="77777777" w:rsidR="00FE0BD8" w:rsidRPr="00446934" w:rsidRDefault="00FE0BD8" w:rsidP="00634530">
            <w:pPr>
              <w:pStyle w:val="TCTableBody"/>
              <w:spacing w:line="48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0"/>
              </w:rPr>
            </w:pPr>
            <w:r w:rsidRPr="00446934">
              <w:rPr>
                <w:rFonts w:asciiTheme="minorHAnsi" w:hAnsiTheme="minorHAnsi" w:cstheme="minorHAnsi"/>
                <w:sz w:val="22"/>
                <w:szCs w:val="20"/>
              </w:rPr>
              <w:t>R1</w:t>
            </w:r>
          </w:p>
        </w:tc>
        <w:tc>
          <w:tcPr>
            <w:tcW w:w="0" w:type="auto"/>
            <w:tcBorders>
              <w:bottom w:val="single" w:sz="12" w:space="0" w:color="7F7F7F" w:themeColor="text1" w:themeTint="80"/>
            </w:tcBorders>
            <w:vAlign w:val="center"/>
          </w:tcPr>
          <w:p w14:paraId="752D001B" w14:textId="77777777" w:rsidR="00FE0BD8" w:rsidRPr="00446934" w:rsidRDefault="00FE0BD8" w:rsidP="00634530">
            <w:pPr>
              <w:pStyle w:val="TCTableBody"/>
              <w:spacing w:line="48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0"/>
              </w:rPr>
            </w:pPr>
            <w:r w:rsidRPr="00446934">
              <w:rPr>
                <w:rFonts w:asciiTheme="minorHAnsi" w:hAnsiTheme="minorHAnsi" w:cstheme="minorHAnsi"/>
                <w:sz w:val="22"/>
                <w:szCs w:val="20"/>
              </w:rPr>
              <w:t>R2</w:t>
            </w:r>
          </w:p>
        </w:tc>
        <w:tc>
          <w:tcPr>
            <w:tcW w:w="0" w:type="auto"/>
            <w:tcBorders>
              <w:bottom w:val="single" w:sz="12" w:space="0" w:color="7F7F7F" w:themeColor="text1" w:themeTint="80"/>
            </w:tcBorders>
          </w:tcPr>
          <w:p w14:paraId="5A69F9A7" w14:textId="77777777" w:rsidR="00FE0BD8" w:rsidRPr="00446934" w:rsidRDefault="00FE0BD8" w:rsidP="00634530">
            <w:pPr>
              <w:pStyle w:val="TCTableBody"/>
              <w:spacing w:line="48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0"/>
              </w:rPr>
            </w:pPr>
            <w:r w:rsidRPr="00446934">
              <w:rPr>
                <w:rFonts w:asciiTheme="minorHAnsi" w:hAnsiTheme="minorHAnsi" w:cstheme="minorHAnsi"/>
                <w:sz w:val="22"/>
                <w:szCs w:val="20"/>
              </w:rPr>
              <w:t>R3</w:t>
            </w:r>
          </w:p>
        </w:tc>
        <w:tc>
          <w:tcPr>
            <w:tcW w:w="0" w:type="auto"/>
            <w:tcBorders>
              <w:bottom w:val="single" w:sz="12" w:space="0" w:color="7F7F7F" w:themeColor="text1" w:themeTint="80"/>
            </w:tcBorders>
            <w:vAlign w:val="center"/>
          </w:tcPr>
          <w:p w14:paraId="2E9B6099" w14:textId="77777777" w:rsidR="00FE0BD8" w:rsidRPr="00446934" w:rsidRDefault="00FE0BD8" w:rsidP="00634530">
            <w:pPr>
              <w:pStyle w:val="TCTableBody"/>
              <w:spacing w:line="48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0"/>
              </w:rPr>
            </w:pPr>
            <w:r w:rsidRPr="00446934">
              <w:rPr>
                <w:rFonts w:asciiTheme="minorHAnsi" w:hAnsiTheme="minorHAnsi" w:cstheme="minorHAnsi"/>
                <w:sz w:val="22"/>
                <w:szCs w:val="20"/>
              </w:rPr>
              <w:t>FP Ki / µM</w:t>
            </w:r>
          </w:p>
        </w:tc>
        <w:tc>
          <w:tcPr>
            <w:tcW w:w="816" w:type="dxa"/>
            <w:tcBorders>
              <w:bottom w:val="single" w:sz="12" w:space="0" w:color="7F7F7F" w:themeColor="text1" w:themeTint="80"/>
            </w:tcBorders>
            <w:vAlign w:val="center"/>
          </w:tcPr>
          <w:p w14:paraId="19D59AC3" w14:textId="77777777" w:rsidR="00FE0BD8" w:rsidRPr="00446934" w:rsidRDefault="00FE0BD8" w:rsidP="00634530">
            <w:pPr>
              <w:pStyle w:val="TCTableBody"/>
              <w:spacing w:line="48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0"/>
              </w:rPr>
            </w:pPr>
            <w:r w:rsidRPr="00446934">
              <w:rPr>
                <w:rFonts w:asciiTheme="minorHAnsi" w:hAnsiTheme="minorHAnsi" w:cstheme="minorHAnsi"/>
                <w:sz w:val="22"/>
                <w:szCs w:val="20"/>
              </w:rPr>
              <w:t>LE</w:t>
            </w:r>
          </w:p>
        </w:tc>
      </w:tr>
      <w:tr w:rsidR="00FE0BD8" w:rsidRPr="00446934" w14:paraId="25E47B84" w14:textId="77777777" w:rsidTr="00634530">
        <w:trPr>
          <w:cnfStyle w:val="000000100000" w:firstRow="0" w:lastRow="0" w:firstColumn="0" w:lastColumn="0" w:oddVBand="0" w:evenVBand="0" w:oddHBand="1" w:evenHBand="0" w:firstRowFirstColumn="0" w:firstRowLastColumn="0" w:lastRowFirstColumn="0" w:lastRowLastColumn="0"/>
          <w:trHeight w:val="235"/>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12" w:space="0" w:color="7F7F7F" w:themeColor="text1" w:themeTint="80"/>
            </w:tcBorders>
            <w:vAlign w:val="center"/>
          </w:tcPr>
          <w:p w14:paraId="1447D527" w14:textId="77777777" w:rsidR="00FE0BD8" w:rsidRPr="00446934" w:rsidRDefault="00FE0BD8" w:rsidP="00634530">
            <w:pPr>
              <w:pStyle w:val="TCTableBody"/>
              <w:spacing w:line="480" w:lineRule="auto"/>
              <w:rPr>
                <w:rFonts w:asciiTheme="minorHAnsi" w:hAnsiTheme="minorHAnsi" w:cstheme="minorHAnsi"/>
                <w:sz w:val="22"/>
                <w:szCs w:val="20"/>
              </w:rPr>
            </w:pPr>
            <w:r w:rsidRPr="00446934">
              <w:rPr>
                <w:rFonts w:asciiTheme="minorHAnsi" w:hAnsiTheme="minorHAnsi" w:cstheme="minorHAnsi"/>
                <w:sz w:val="22"/>
                <w:szCs w:val="20"/>
              </w:rPr>
              <w:t>8y</w:t>
            </w:r>
          </w:p>
        </w:tc>
        <w:tc>
          <w:tcPr>
            <w:tcW w:w="0" w:type="auto"/>
            <w:tcBorders>
              <w:top w:val="single" w:sz="12" w:space="0" w:color="7F7F7F" w:themeColor="text1" w:themeTint="80"/>
            </w:tcBorders>
            <w:vAlign w:val="center"/>
          </w:tcPr>
          <w:p w14:paraId="22C8EE72" w14:textId="77777777" w:rsidR="00FE0BD8" w:rsidRPr="00446934" w:rsidRDefault="00FE0BD8" w:rsidP="00634530">
            <w:pPr>
              <w:pStyle w:val="TCTableBody"/>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0"/>
              </w:rPr>
            </w:pPr>
            <w:r w:rsidRPr="00446934">
              <w:rPr>
                <w:rFonts w:asciiTheme="minorHAnsi" w:hAnsiTheme="minorHAnsi" w:cstheme="minorHAnsi"/>
                <w:sz w:val="22"/>
                <w:szCs w:val="20"/>
              </w:rPr>
              <w:t>-H</w:t>
            </w:r>
          </w:p>
        </w:tc>
        <w:tc>
          <w:tcPr>
            <w:tcW w:w="0" w:type="auto"/>
            <w:tcBorders>
              <w:top w:val="single" w:sz="12" w:space="0" w:color="7F7F7F" w:themeColor="text1" w:themeTint="80"/>
            </w:tcBorders>
            <w:vAlign w:val="center"/>
          </w:tcPr>
          <w:p w14:paraId="11704483" w14:textId="77777777" w:rsidR="00FE0BD8" w:rsidRPr="00446934" w:rsidRDefault="00FE0BD8" w:rsidP="00634530">
            <w:pPr>
              <w:pStyle w:val="TCTableBody"/>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0"/>
              </w:rPr>
            </w:pPr>
            <w:r w:rsidRPr="00446934">
              <w:rPr>
                <w:rFonts w:asciiTheme="minorHAnsi" w:hAnsiTheme="minorHAnsi" w:cstheme="minorHAnsi"/>
                <w:sz w:val="22"/>
                <w:szCs w:val="20"/>
              </w:rPr>
              <w:t>-COOH</w:t>
            </w:r>
          </w:p>
        </w:tc>
        <w:tc>
          <w:tcPr>
            <w:tcW w:w="0" w:type="auto"/>
            <w:tcBorders>
              <w:top w:val="single" w:sz="12" w:space="0" w:color="7F7F7F" w:themeColor="text1" w:themeTint="80"/>
            </w:tcBorders>
            <w:vAlign w:val="center"/>
          </w:tcPr>
          <w:p w14:paraId="1B0118CE" w14:textId="77777777" w:rsidR="00FE0BD8" w:rsidRPr="00446934" w:rsidRDefault="00FE0BD8" w:rsidP="00634530">
            <w:pPr>
              <w:pStyle w:val="TCTableBody"/>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0"/>
              </w:rPr>
            </w:pPr>
            <w:r w:rsidRPr="00446934">
              <w:rPr>
                <w:rFonts w:asciiTheme="minorHAnsi" w:hAnsiTheme="minorHAnsi" w:cstheme="minorHAnsi"/>
                <w:noProof/>
                <w:sz w:val="22"/>
                <w:szCs w:val="20"/>
                <w:lang w:eastAsia="en-GB"/>
              </w:rPr>
              <w:drawing>
                <wp:inline distT="0" distB="0" distL="0" distR="0" wp14:anchorId="4E6AAA41" wp14:editId="0B0D3104">
                  <wp:extent cx="403860" cy="31242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403860" cy="312420"/>
                          </a:xfrm>
                          <a:prstGeom prst="rect">
                            <a:avLst/>
                          </a:prstGeom>
                          <a:noFill/>
                          <a:ln>
                            <a:noFill/>
                          </a:ln>
                        </pic:spPr>
                      </pic:pic>
                    </a:graphicData>
                  </a:graphic>
                </wp:inline>
              </w:drawing>
            </w:r>
          </w:p>
        </w:tc>
        <w:tc>
          <w:tcPr>
            <w:tcW w:w="0" w:type="auto"/>
            <w:tcBorders>
              <w:top w:val="single" w:sz="12" w:space="0" w:color="7F7F7F" w:themeColor="text1" w:themeTint="80"/>
            </w:tcBorders>
            <w:vAlign w:val="center"/>
          </w:tcPr>
          <w:p w14:paraId="142147B1" w14:textId="77777777" w:rsidR="00FE0BD8" w:rsidRPr="00446934" w:rsidRDefault="00FE0BD8" w:rsidP="00634530">
            <w:pPr>
              <w:pStyle w:val="TCTableBody"/>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0"/>
              </w:rPr>
            </w:pPr>
            <w:r w:rsidRPr="00446934">
              <w:rPr>
                <w:rFonts w:asciiTheme="minorHAnsi" w:hAnsiTheme="minorHAnsi" w:cstheme="minorHAnsi"/>
                <w:sz w:val="22"/>
                <w:szCs w:val="20"/>
              </w:rPr>
              <w:t>2.2 ± 0.2</w:t>
            </w:r>
          </w:p>
        </w:tc>
        <w:tc>
          <w:tcPr>
            <w:tcW w:w="816" w:type="dxa"/>
            <w:tcBorders>
              <w:top w:val="single" w:sz="12" w:space="0" w:color="7F7F7F" w:themeColor="text1" w:themeTint="80"/>
            </w:tcBorders>
            <w:vAlign w:val="center"/>
          </w:tcPr>
          <w:p w14:paraId="5BC81542" w14:textId="77777777" w:rsidR="00FE0BD8" w:rsidRPr="00446934" w:rsidRDefault="00FE0BD8" w:rsidP="00634530">
            <w:pPr>
              <w:pStyle w:val="TCTableBody"/>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0"/>
              </w:rPr>
            </w:pPr>
            <w:r w:rsidRPr="00446934">
              <w:rPr>
                <w:rFonts w:asciiTheme="minorHAnsi" w:hAnsiTheme="minorHAnsi" w:cstheme="minorHAnsi"/>
                <w:sz w:val="22"/>
                <w:szCs w:val="20"/>
              </w:rPr>
              <w:t>0.25</w:t>
            </w:r>
          </w:p>
        </w:tc>
      </w:tr>
      <w:tr w:rsidR="00FE0BD8" w:rsidRPr="00446934" w14:paraId="202E7961" w14:textId="77777777" w:rsidTr="00634530">
        <w:trPr>
          <w:trHeight w:val="63"/>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7F7F7F" w:themeColor="text1" w:themeTint="80"/>
              <w:bottom w:val="single" w:sz="4" w:space="0" w:color="7F7F7F" w:themeColor="text1" w:themeTint="80"/>
            </w:tcBorders>
            <w:vAlign w:val="center"/>
          </w:tcPr>
          <w:p w14:paraId="49633811" w14:textId="77777777" w:rsidR="00FE0BD8" w:rsidRPr="00446934" w:rsidRDefault="00FE0BD8" w:rsidP="00634530">
            <w:pPr>
              <w:pStyle w:val="TCTableBody"/>
              <w:spacing w:line="480" w:lineRule="auto"/>
              <w:rPr>
                <w:rFonts w:asciiTheme="minorHAnsi" w:hAnsiTheme="minorHAnsi" w:cstheme="minorHAnsi"/>
                <w:sz w:val="22"/>
                <w:szCs w:val="20"/>
              </w:rPr>
            </w:pPr>
            <w:r w:rsidRPr="00446934">
              <w:rPr>
                <w:rFonts w:asciiTheme="minorHAnsi" w:hAnsiTheme="minorHAnsi" w:cstheme="minorHAnsi"/>
                <w:sz w:val="22"/>
                <w:szCs w:val="20"/>
              </w:rPr>
              <w:t>77a</w:t>
            </w:r>
          </w:p>
        </w:tc>
        <w:tc>
          <w:tcPr>
            <w:tcW w:w="0" w:type="auto"/>
            <w:tcBorders>
              <w:top w:val="single" w:sz="4" w:space="0" w:color="7F7F7F" w:themeColor="text1" w:themeTint="80"/>
              <w:bottom w:val="single" w:sz="4" w:space="0" w:color="7F7F7F" w:themeColor="text1" w:themeTint="80"/>
            </w:tcBorders>
            <w:vAlign w:val="center"/>
          </w:tcPr>
          <w:p w14:paraId="7E6AB818" w14:textId="77777777" w:rsidR="00FE0BD8" w:rsidRPr="00446934" w:rsidRDefault="00FE0BD8" w:rsidP="00634530">
            <w:pPr>
              <w:pStyle w:val="TCTableBody"/>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0"/>
              </w:rPr>
            </w:pPr>
            <w:r w:rsidRPr="00446934">
              <w:rPr>
                <w:rFonts w:asciiTheme="minorHAnsi" w:hAnsiTheme="minorHAnsi" w:cstheme="minorHAnsi"/>
                <w:sz w:val="22"/>
                <w:szCs w:val="20"/>
              </w:rPr>
              <w:t>-CH</w:t>
            </w:r>
            <w:r w:rsidRPr="00446934">
              <w:rPr>
                <w:rFonts w:asciiTheme="minorHAnsi" w:hAnsiTheme="minorHAnsi" w:cstheme="minorHAnsi"/>
                <w:sz w:val="22"/>
                <w:szCs w:val="20"/>
                <w:vertAlign w:val="subscript"/>
              </w:rPr>
              <w:t>2</w:t>
            </w:r>
            <w:r w:rsidRPr="00446934">
              <w:rPr>
                <w:rFonts w:asciiTheme="minorHAnsi" w:hAnsiTheme="minorHAnsi" w:cstheme="minorHAnsi"/>
                <w:sz w:val="22"/>
                <w:szCs w:val="20"/>
              </w:rPr>
              <w:t>COOH</w:t>
            </w:r>
          </w:p>
        </w:tc>
        <w:tc>
          <w:tcPr>
            <w:tcW w:w="0" w:type="auto"/>
            <w:tcBorders>
              <w:top w:val="single" w:sz="4" w:space="0" w:color="7F7F7F" w:themeColor="text1" w:themeTint="80"/>
              <w:bottom w:val="single" w:sz="4" w:space="0" w:color="7F7F7F" w:themeColor="text1" w:themeTint="80"/>
            </w:tcBorders>
            <w:vAlign w:val="center"/>
          </w:tcPr>
          <w:p w14:paraId="5F255B57" w14:textId="77777777" w:rsidR="00FE0BD8" w:rsidRPr="00446934" w:rsidRDefault="00FE0BD8" w:rsidP="00634530">
            <w:pPr>
              <w:pStyle w:val="TCTableBody"/>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0"/>
              </w:rPr>
            </w:pPr>
            <w:r w:rsidRPr="00446934">
              <w:rPr>
                <w:rFonts w:asciiTheme="minorHAnsi" w:hAnsiTheme="minorHAnsi" w:cstheme="minorHAnsi"/>
                <w:noProof/>
                <w:sz w:val="22"/>
                <w:szCs w:val="20"/>
                <w:lang w:eastAsia="en-GB"/>
              </w:rPr>
              <w:drawing>
                <wp:inline distT="0" distB="0" distL="0" distR="0" wp14:anchorId="72E4D57C" wp14:editId="141E174F">
                  <wp:extent cx="403860" cy="354330"/>
                  <wp:effectExtent l="0" t="0" r="0" b="7620"/>
                  <wp:docPr id="20"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03860" cy="354330"/>
                          </a:xfrm>
                          <a:prstGeom prst="rect">
                            <a:avLst/>
                          </a:prstGeom>
                          <a:noFill/>
                          <a:ln>
                            <a:noFill/>
                          </a:ln>
                        </pic:spPr>
                      </pic:pic>
                    </a:graphicData>
                  </a:graphic>
                </wp:inline>
              </w:drawing>
            </w:r>
          </w:p>
        </w:tc>
        <w:tc>
          <w:tcPr>
            <w:tcW w:w="0" w:type="auto"/>
            <w:tcBorders>
              <w:top w:val="single" w:sz="4" w:space="0" w:color="7F7F7F" w:themeColor="text1" w:themeTint="80"/>
              <w:bottom w:val="single" w:sz="4" w:space="0" w:color="7F7F7F" w:themeColor="text1" w:themeTint="80"/>
            </w:tcBorders>
            <w:vAlign w:val="center"/>
          </w:tcPr>
          <w:p w14:paraId="372E04BA" w14:textId="77777777" w:rsidR="00FE0BD8" w:rsidRPr="00446934" w:rsidRDefault="00FE0BD8" w:rsidP="00634530">
            <w:pPr>
              <w:pStyle w:val="TCTableBody"/>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0"/>
              </w:rPr>
            </w:pPr>
            <w:r w:rsidRPr="00446934">
              <w:rPr>
                <w:rFonts w:asciiTheme="minorHAnsi" w:hAnsiTheme="minorHAnsi" w:cstheme="minorHAnsi"/>
                <w:noProof/>
                <w:sz w:val="22"/>
                <w:szCs w:val="20"/>
                <w:lang w:eastAsia="en-GB"/>
              </w:rPr>
              <w:drawing>
                <wp:inline distT="0" distB="0" distL="0" distR="0" wp14:anchorId="34D0E712" wp14:editId="6170F5A8">
                  <wp:extent cx="403860" cy="312420"/>
                  <wp:effectExtent l="0" t="0" r="0" b="0"/>
                  <wp:docPr id="18"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403860" cy="312420"/>
                          </a:xfrm>
                          <a:prstGeom prst="rect">
                            <a:avLst/>
                          </a:prstGeom>
                          <a:noFill/>
                          <a:ln>
                            <a:noFill/>
                          </a:ln>
                        </pic:spPr>
                      </pic:pic>
                    </a:graphicData>
                  </a:graphic>
                </wp:inline>
              </w:drawing>
            </w:r>
          </w:p>
        </w:tc>
        <w:tc>
          <w:tcPr>
            <w:tcW w:w="0" w:type="auto"/>
            <w:tcBorders>
              <w:top w:val="single" w:sz="4" w:space="0" w:color="7F7F7F" w:themeColor="text1" w:themeTint="80"/>
              <w:bottom w:val="single" w:sz="4" w:space="0" w:color="7F7F7F" w:themeColor="text1" w:themeTint="80"/>
            </w:tcBorders>
            <w:vAlign w:val="center"/>
          </w:tcPr>
          <w:p w14:paraId="7B783187" w14:textId="77777777" w:rsidR="00FE0BD8" w:rsidRPr="00446934" w:rsidRDefault="00FE0BD8" w:rsidP="00634530">
            <w:pPr>
              <w:pStyle w:val="TCTableBody"/>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0"/>
              </w:rPr>
            </w:pPr>
            <w:r w:rsidRPr="00446934">
              <w:rPr>
                <w:rFonts w:asciiTheme="minorHAnsi" w:hAnsiTheme="minorHAnsi" w:cstheme="minorHAnsi"/>
                <w:sz w:val="22"/>
                <w:szCs w:val="20"/>
              </w:rPr>
              <w:t>0.66 ± 0.03</w:t>
            </w:r>
          </w:p>
        </w:tc>
        <w:tc>
          <w:tcPr>
            <w:tcW w:w="816" w:type="dxa"/>
            <w:tcBorders>
              <w:top w:val="single" w:sz="4" w:space="0" w:color="7F7F7F" w:themeColor="text1" w:themeTint="80"/>
              <w:bottom w:val="single" w:sz="4" w:space="0" w:color="7F7F7F" w:themeColor="text1" w:themeTint="80"/>
            </w:tcBorders>
            <w:vAlign w:val="center"/>
          </w:tcPr>
          <w:p w14:paraId="4D10FFB4" w14:textId="77777777" w:rsidR="00FE0BD8" w:rsidRPr="00446934" w:rsidRDefault="00FE0BD8" w:rsidP="00634530">
            <w:pPr>
              <w:pStyle w:val="TCTableBody"/>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0"/>
              </w:rPr>
            </w:pPr>
            <w:r w:rsidRPr="00446934">
              <w:rPr>
                <w:rFonts w:asciiTheme="minorHAnsi" w:hAnsiTheme="minorHAnsi" w:cstheme="minorHAnsi"/>
                <w:sz w:val="22"/>
                <w:szCs w:val="20"/>
              </w:rPr>
              <w:t>0.23</w:t>
            </w:r>
          </w:p>
        </w:tc>
      </w:tr>
      <w:tr w:rsidR="00FE0BD8" w:rsidRPr="00446934" w14:paraId="354E7418" w14:textId="77777777" w:rsidTr="00634530">
        <w:trPr>
          <w:cnfStyle w:val="000000100000" w:firstRow="0" w:lastRow="0" w:firstColumn="0" w:lastColumn="0" w:oddVBand="0" w:evenVBand="0" w:oddHBand="1" w:evenHBand="0" w:firstRowFirstColumn="0" w:firstRowLastColumn="0" w:lastRowFirstColumn="0" w:lastRowLastColumn="0"/>
          <w:trHeight w:val="116"/>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31F341AD" w14:textId="77777777" w:rsidR="00FE0BD8" w:rsidRPr="00446934" w:rsidRDefault="00FE0BD8" w:rsidP="00634530">
            <w:pPr>
              <w:pStyle w:val="TCTableBody"/>
              <w:spacing w:line="480" w:lineRule="auto"/>
              <w:rPr>
                <w:rFonts w:asciiTheme="minorHAnsi" w:hAnsiTheme="minorHAnsi" w:cstheme="minorHAnsi"/>
                <w:sz w:val="22"/>
                <w:szCs w:val="20"/>
              </w:rPr>
            </w:pPr>
            <w:r w:rsidRPr="00446934">
              <w:rPr>
                <w:rFonts w:asciiTheme="minorHAnsi" w:hAnsiTheme="minorHAnsi" w:cstheme="minorHAnsi"/>
                <w:sz w:val="22"/>
                <w:szCs w:val="20"/>
              </w:rPr>
              <w:t>77b</w:t>
            </w:r>
          </w:p>
        </w:tc>
        <w:tc>
          <w:tcPr>
            <w:tcW w:w="0" w:type="auto"/>
            <w:vAlign w:val="center"/>
          </w:tcPr>
          <w:p w14:paraId="5C2B4F9B" w14:textId="77777777" w:rsidR="00FE0BD8" w:rsidRPr="00446934" w:rsidRDefault="00FE0BD8" w:rsidP="00634530">
            <w:pPr>
              <w:pStyle w:val="TCTableBody"/>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0"/>
              </w:rPr>
            </w:pPr>
            <w:r w:rsidRPr="00446934">
              <w:rPr>
                <w:rFonts w:asciiTheme="minorHAnsi" w:hAnsiTheme="minorHAnsi" w:cstheme="minorHAnsi"/>
                <w:sz w:val="22"/>
                <w:szCs w:val="20"/>
              </w:rPr>
              <w:t>-CH</w:t>
            </w:r>
            <w:r w:rsidRPr="00446934">
              <w:rPr>
                <w:rFonts w:asciiTheme="minorHAnsi" w:hAnsiTheme="minorHAnsi" w:cstheme="minorHAnsi"/>
                <w:sz w:val="22"/>
                <w:szCs w:val="20"/>
                <w:vertAlign w:val="subscript"/>
              </w:rPr>
              <w:t>2</w:t>
            </w:r>
            <w:r w:rsidRPr="00446934">
              <w:rPr>
                <w:rFonts w:asciiTheme="minorHAnsi" w:hAnsiTheme="minorHAnsi" w:cstheme="minorHAnsi"/>
                <w:sz w:val="22"/>
                <w:szCs w:val="20"/>
              </w:rPr>
              <w:t>CONH</w:t>
            </w:r>
            <w:r w:rsidRPr="00446934">
              <w:rPr>
                <w:rFonts w:asciiTheme="minorHAnsi" w:hAnsiTheme="minorHAnsi" w:cstheme="minorHAnsi"/>
                <w:sz w:val="22"/>
                <w:szCs w:val="20"/>
                <w:vertAlign w:val="subscript"/>
              </w:rPr>
              <w:t>2</w:t>
            </w:r>
          </w:p>
        </w:tc>
        <w:tc>
          <w:tcPr>
            <w:tcW w:w="0" w:type="auto"/>
            <w:vAlign w:val="center"/>
          </w:tcPr>
          <w:p w14:paraId="0499CB46" w14:textId="77777777" w:rsidR="00FE0BD8" w:rsidRPr="00446934" w:rsidRDefault="00FE0BD8" w:rsidP="00634530">
            <w:pPr>
              <w:pStyle w:val="TCTableBody"/>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0"/>
              </w:rPr>
            </w:pPr>
            <w:r w:rsidRPr="00446934">
              <w:rPr>
                <w:rFonts w:asciiTheme="minorHAnsi" w:hAnsiTheme="minorHAnsi" w:cstheme="minorHAnsi"/>
                <w:noProof/>
                <w:sz w:val="22"/>
                <w:szCs w:val="20"/>
                <w:lang w:eastAsia="en-GB"/>
              </w:rPr>
              <w:drawing>
                <wp:inline distT="0" distB="0" distL="0" distR="0" wp14:anchorId="4902C274" wp14:editId="458D2491">
                  <wp:extent cx="403860" cy="354330"/>
                  <wp:effectExtent l="0" t="0" r="0" b="7620"/>
                  <wp:docPr id="16"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03860" cy="354330"/>
                          </a:xfrm>
                          <a:prstGeom prst="rect">
                            <a:avLst/>
                          </a:prstGeom>
                          <a:noFill/>
                          <a:ln>
                            <a:noFill/>
                          </a:ln>
                        </pic:spPr>
                      </pic:pic>
                    </a:graphicData>
                  </a:graphic>
                </wp:inline>
              </w:drawing>
            </w:r>
          </w:p>
        </w:tc>
        <w:tc>
          <w:tcPr>
            <w:tcW w:w="0" w:type="auto"/>
            <w:vAlign w:val="center"/>
          </w:tcPr>
          <w:p w14:paraId="1B17E75E" w14:textId="77777777" w:rsidR="00FE0BD8" w:rsidRPr="00446934" w:rsidRDefault="00FE0BD8" w:rsidP="00634530">
            <w:pPr>
              <w:pStyle w:val="TCTableBody"/>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0"/>
              </w:rPr>
            </w:pPr>
            <w:r w:rsidRPr="00446934">
              <w:rPr>
                <w:rFonts w:asciiTheme="minorHAnsi" w:hAnsiTheme="minorHAnsi" w:cstheme="minorHAnsi"/>
                <w:noProof/>
                <w:sz w:val="22"/>
                <w:szCs w:val="20"/>
                <w:lang w:eastAsia="en-GB"/>
              </w:rPr>
              <w:drawing>
                <wp:inline distT="0" distB="0" distL="0" distR="0" wp14:anchorId="0EACF4D4" wp14:editId="52C0B627">
                  <wp:extent cx="403860" cy="31242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403860" cy="312420"/>
                          </a:xfrm>
                          <a:prstGeom prst="rect">
                            <a:avLst/>
                          </a:prstGeom>
                          <a:noFill/>
                          <a:ln>
                            <a:noFill/>
                          </a:ln>
                        </pic:spPr>
                      </pic:pic>
                    </a:graphicData>
                  </a:graphic>
                </wp:inline>
              </w:drawing>
            </w:r>
          </w:p>
        </w:tc>
        <w:tc>
          <w:tcPr>
            <w:tcW w:w="0" w:type="auto"/>
            <w:vAlign w:val="center"/>
          </w:tcPr>
          <w:p w14:paraId="7F13B7B1" w14:textId="77777777" w:rsidR="00FE0BD8" w:rsidRPr="00446934" w:rsidRDefault="00FE0BD8" w:rsidP="00634530">
            <w:pPr>
              <w:pStyle w:val="TCTableBody"/>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0"/>
              </w:rPr>
            </w:pPr>
            <w:r w:rsidRPr="00446934">
              <w:rPr>
                <w:rFonts w:asciiTheme="minorHAnsi" w:hAnsiTheme="minorHAnsi" w:cstheme="minorHAnsi"/>
                <w:sz w:val="22"/>
                <w:szCs w:val="20"/>
              </w:rPr>
              <w:t>1.5 ± 0.2</w:t>
            </w:r>
          </w:p>
        </w:tc>
        <w:tc>
          <w:tcPr>
            <w:tcW w:w="816" w:type="dxa"/>
            <w:vAlign w:val="center"/>
          </w:tcPr>
          <w:p w14:paraId="327B0A7F" w14:textId="77777777" w:rsidR="00FE0BD8" w:rsidRPr="00446934" w:rsidRDefault="00FE0BD8" w:rsidP="00634530">
            <w:pPr>
              <w:pStyle w:val="TCTableBody"/>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0"/>
              </w:rPr>
            </w:pPr>
            <w:r w:rsidRPr="00446934">
              <w:rPr>
                <w:rFonts w:asciiTheme="minorHAnsi" w:hAnsiTheme="minorHAnsi" w:cstheme="minorHAnsi"/>
                <w:sz w:val="22"/>
                <w:szCs w:val="20"/>
              </w:rPr>
              <w:t>0.21</w:t>
            </w:r>
          </w:p>
        </w:tc>
      </w:tr>
      <w:tr w:rsidR="00FE0BD8" w:rsidRPr="00446934" w14:paraId="40665D1B" w14:textId="77777777" w:rsidTr="00634530">
        <w:trPr>
          <w:trHeight w:val="116"/>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1DC87AE9" w14:textId="77777777" w:rsidR="00FE0BD8" w:rsidRPr="00446934" w:rsidRDefault="00FE0BD8" w:rsidP="00634530">
            <w:pPr>
              <w:pStyle w:val="TCTableBody"/>
              <w:spacing w:line="480" w:lineRule="auto"/>
              <w:rPr>
                <w:rFonts w:asciiTheme="minorHAnsi" w:hAnsiTheme="minorHAnsi" w:cstheme="minorHAnsi"/>
                <w:sz w:val="22"/>
                <w:szCs w:val="20"/>
              </w:rPr>
            </w:pPr>
            <w:r w:rsidRPr="00446934">
              <w:rPr>
                <w:rFonts w:asciiTheme="minorHAnsi" w:hAnsiTheme="minorHAnsi" w:cstheme="minorHAnsi"/>
                <w:sz w:val="22"/>
                <w:szCs w:val="20"/>
              </w:rPr>
              <w:t>77c</w:t>
            </w:r>
          </w:p>
        </w:tc>
        <w:tc>
          <w:tcPr>
            <w:tcW w:w="0" w:type="auto"/>
            <w:vAlign w:val="center"/>
          </w:tcPr>
          <w:p w14:paraId="2F200D58" w14:textId="77777777" w:rsidR="00FE0BD8" w:rsidRPr="00446934" w:rsidRDefault="00FE0BD8" w:rsidP="00634530">
            <w:pPr>
              <w:pStyle w:val="TCTableBody"/>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0"/>
              </w:rPr>
            </w:pPr>
            <w:r w:rsidRPr="00446934">
              <w:rPr>
                <w:rFonts w:asciiTheme="minorHAnsi" w:hAnsiTheme="minorHAnsi" w:cstheme="minorHAnsi"/>
                <w:sz w:val="22"/>
                <w:szCs w:val="20"/>
              </w:rPr>
              <w:t>-CH</w:t>
            </w:r>
            <w:r w:rsidRPr="00446934">
              <w:rPr>
                <w:rFonts w:asciiTheme="minorHAnsi" w:hAnsiTheme="minorHAnsi" w:cstheme="minorHAnsi"/>
                <w:sz w:val="22"/>
                <w:szCs w:val="20"/>
                <w:vertAlign w:val="subscript"/>
              </w:rPr>
              <w:t>2</w:t>
            </w:r>
            <w:r w:rsidRPr="00446934">
              <w:rPr>
                <w:rFonts w:asciiTheme="minorHAnsi" w:hAnsiTheme="minorHAnsi" w:cstheme="minorHAnsi"/>
                <w:sz w:val="22"/>
                <w:szCs w:val="20"/>
              </w:rPr>
              <w:t>CONH</w:t>
            </w:r>
            <w:r w:rsidRPr="00446934">
              <w:rPr>
                <w:rFonts w:asciiTheme="minorHAnsi" w:hAnsiTheme="minorHAnsi" w:cstheme="minorHAnsi"/>
                <w:sz w:val="22"/>
                <w:szCs w:val="20"/>
                <w:vertAlign w:val="subscript"/>
              </w:rPr>
              <w:t>2</w:t>
            </w:r>
          </w:p>
        </w:tc>
        <w:tc>
          <w:tcPr>
            <w:tcW w:w="0" w:type="auto"/>
            <w:vAlign w:val="center"/>
          </w:tcPr>
          <w:p w14:paraId="7BACB47E" w14:textId="77777777" w:rsidR="00FE0BD8" w:rsidRPr="00446934" w:rsidRDefault="00FE0BD8" w:rsidP="00634530">
            <w:pPr>
              <w:pStyle w:val="TCTableBody"/>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0"/>
              </w:rPr>
            </w:pPr>
            <w:r w:rsidRPr="00446934">
              <w:rPr>
                <w:rFonts w:asciiTheme="minorHAnsi" w:hAnsiTheme="minorHAnsi" w:cstheme="minorHAnsi"/>
                <w:sz w:val="22"/>
                <w:szCs w:val="20"/>
              </w:rPr>
              <w:t>-COOH</w:t>
            </w:r>
          </w:p>
        </w:tc>
        <w:tc>
          <w:tcPr>
            <w:tcW w:w="0" w:type="auto"/>
            <w:vAlign w:val="center"/>
          </w:tcPr>
          <w:p w14:paraId="2B954993" w14:textId="77777777" w:rsidR="00FE0BD8" w:rsidRPr="00446934" w:rsidRDefault="00FE0BD8" w:rsidP="00634530">
            <w:pPr>
              <w:pStyle w:val="TCTableBody"/>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0"/>
              </w:rPr>
            </w:pPr>
            <w:r w:rsidRPr="00446934">
              <w:rPr>
                <w:rFonts w:asciiTheme="minorHAnsi" w:hAnsiTheme="minorHAnsi" w:cstheme="minorHAnsi"/>
                <w:noProof/>
                <w:sz w:val="22"/>
                <w:szCs w:val="20"/>
                <w:lang w:eastAsia="en-GB"/>
              </w:rPr>
              <w:drawing>
                <wp:inline distT="0" distB="0" distL="0" distR="0" wp14:anchorId="591D5BE1" wp14:editId="4618CA16">
                  <wp:extent cx="403860" cy="31242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403860" cy="312420"/>
                          </a:xfrm>
                          <a:prstGeom prst="rect">
                            <a:avLst/>
                          </a:prstGeom>
                          <a:noFill/>
                          <a:ln>
                            <a:noFill/>
                          </a:ln>
                        </pic:spPr>
                      </pic:pic>
                    </a:graphicData>
                  </a:graphic>
                </wp:inline>
              </w:drawing>
            </w:r>
          </w:p>
        </w:tc>
        <w:tc>
          <w:tcPr>
            <w:tcW w:w="0" w:type="auto"/>
            <w:vAlign w:val="center"/>
          </w:tcPr>
          <w:p w14:paraId="1934535D" w14:textId="77777777" w:rsidR="00FE0BD8" w:rsidRPr="00446934" w:rsidRDefault="00FE0BD8" w:rsidP="00634530">
            <w:pPr>
              <w:pStyle w:val="TCTableBody"/>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0"/>
              </w:rPr>
            </w:pPr>
            <w:r w:rsidRPr="00446934">
              <w:rPr>
                <w:rFonts w:asciiTheme="minorHAnsi" w:hAnsiTheme="minorHAnsi" w:cstheme="minorHAnsi"/>
                <w:sz w:val="22"/>
                <w:szCs w:val="20"/>
              </w:rPr>
              <w:t>1.4 ± 0.1</w:t>
            </w:r>
          </w:p>
        </w:tc>
        <w:tc>
          <w:tcPr>
            <w:tcW w:w="816" w:type="dxa"/>
            <w:vAlign w:val="center"/>
          </w:tcPr>
          <w:p w14:paraId="076ECACA" w14:textId="77777777" w:rsidR="00FE0BD8" w:rsidRPr="00446934" w:rsidRDefault="00FE0BD8" w:rsidP="00634530">
            <w:pPr>
              <w:pStyle w:val="TCTableBody"/>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0"/>
              </w:rPr>
            </w:pPr>
            <w:r w:rsidRPr="00446934">
              <w:rPr>
                <w:rFonts w:asciiTheme="minorHAnsi" w:hAnsiTheme="minorHAnsi" w:cstheme="minorHAnsi"/>
                <w:sz w:val="22"/>
                <w:szCs w:val="20"/>
              </w:rPr>
              <w:t>0.23</w:t>
            </w:r>
          </w:p>
        </w:tc>
      </w:tr>
      <w:tr w:rsidR="00FE0BD8" w:rsidRPr="00446934" w14:paraId="34CE698D" w14:textId="77777777" w:rsidTr="00634530">
        <w:trPr>
          <w:cnfStyle w:val="000000100000" w:firstRow="0" w:lastRow="0" w:firstColumn="0" w:lastColumn="0" w:oddVBand="0" w:evenVBand="0" w:oddHBand="1" w:evenHBand="0" w:firstRowFirstColumn="0" w:firstRowLastColumn="0" w:lastRowFirstColumn="0" w:lastRowLastColumn="0"/>
          <w:trHeight w:val="116"/>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320EB7B7" w14:textId="77777777" w:rsidR="00FE0BD8" w:rsidRPr="00446934" w:rsidRDefault="00FE0BD8" w:rsidP="00634530">
            <w:pPr>
              <w:pStyle w:val="TCTableBody"/>
              <w:spacing w:line="480" w:lineRule="auto"/>
              <w:rPr>
                <w:rFonts w:asciiTheme="minorHAnsi" w:hAnsiTheme="minorHAnsi" w:cstheme="minorHAnsi"/>
                <w:sz w:val="22"/>
                <w:szCs w:val="20"/>
              </w:rPr>
            </w:pPr>
            <w:r w:rsidRPr="00446934">
              <w:rPr>
                <w:rFonts w:asciiTheme="minorHAnsi" w:hAnsiTheme="minorHAnsi" w:cstheme="minorHAnsi"/>
                <w:sz w:val="22"/>
                <w:szCs w:val="20"/>
              </w:rPr>
              <w:t>77d</w:t>
            </w:r>
          </w:p>
        </w:tc>
        <w:tc>
          <w:tcPr>
            <w:tcW w:w="0" w:type="auto"/>
            <w:vAlign w:val="center"/>
          </w:tcPr>
          <w:p w14:paraId="79AAB853" w14:textId="77777777" w:rsidR="00FE0BD8" w:rsidRPr="00446934" w:rsidRDefault="00FE0BD8" w:rsidP="00634530">
            <w:pPr>
              <w:pStyle w:val="TCTableBody"/>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0"/>
              </w:rPr>
            </w:pPr>
            <w:r w:rsidRPr="00446934">
              <w:rPr>
                <w:rFonts w:asciiTheme="minorHAnsi" w:hAnsiTheme="minorHAnsi" w:cstheme="minorHAnsi"/>
                <w:sz w:val="22"/>
                <w:szCs w:val="20"/>
              </w:rPr>
              <w:t>-CH</w:t>
            </w:r>
            <w:r w:rsidRPr="00446934">
              <w:rPr>
                <w:rFonts w:asciiTheme="minorHAnsi" w:hAnsiTheme="minorHAnsi" w:cstheme="minorHAnsi"/>
                <w:sz w:val="22"/>
                <w:szCs w:val="20"/>
                <w:vertAlign w:val="subscript"/>
              </w:rPr>
              <w:t>2</w:t>
            </w:r>
            <w:r w:rsidRPr="00446934">
              <w:rPr>
                <w:rFonts w:asciiTheme="minorHAnsi" w:hAnsiTheme="minorHAnsi" w:cstheme="minorHAnsi"/>
                <w:sz w:val="22"/>
                <w:szCs w:val="20"/>
              </w:rPr>
              <w:t>CONH</w:t>
            </w:r>
            <w:r w:rsidRPr="00446934">
              <w:rPr>
                <w:rFonts w:asciiTheme="minorHAnsi" w:hAnsiTheme="minorHAnsi" w:cstheme="minorHAnsi"/>
                <w:sz w:val="22"/>
                <w:szCs w:val="20"/>
                <w:vertAlign w:val="subscript"/>
              </w:rPr>
              <w:t>2</w:t>
            </w:r>
          </w:p>
        </w:tc>
        <w:tc>
          <w:tcPr>
            <w:tcW w:w="0" w:type="auto"/>
            <w:vAlign w:val="center"/>
          </w:tcPr>
          <w:p w14:paraId="256E47FB" w14:textId="77777777" w:rsidR="00FE0BD8" w:rsidRPr="00446934" w:rsidRDefault="00FE0BD8" w:rsidP="00634530">
            <w:pPr>
              <w:pStyle w:val="TCTableBody"/>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0"/>
              </w:rPr>
            </w:pPr>
            <w:r w:rsidRPr="00446934">
              <w:rPr>
                <w:rFonts w:asciiTheme="minorHAnsi" w:hAnsiTheme="minorHAnsi" w:cstheme="minorHAnsi"/>
                <w:sz w:val="22"/>
                <w:szCs w:val="20"/>
              </w:rPr>
              <w:t>-COOH</w:t>
            </w:r>
          </w:p>
        </w:tc>
        <w:tc>
          <w:tcPr>
            <w:tcW w:w="0" w:type="auto"/>
            <w:vAlign w:val="center"/>
          </w:tcPr>
          <w:p w14:paraId="12CC3D88" w14:textId="77777777" w:rsidR="00FE0BD8" w:rsidRPr="00446934" w:rsidRDefault="00FE0BD8" w:rsidP="00634530">
            <w:pPr>
              <w:pStyle w:val="TCTableBody"/>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0"/>
              </w:rPr>
            </w:pPr>
            <w:r w:rsidRPr="00446934">
              <w:rPr>
                <w:rFonts w:asciiTheme="minorHAnsi" w:hAnsiTheme="minorHAnsi" w:cstheme="minorHAnsi"/>
                <w:noProof/>
                <w:sz w:val="22"/>
                <w:szCs w:val="20"/>
                <w:lang w:eastAsia="en-GB"/>
              </w:rPr>
              <w:drawing>
                <wp:inline distT="0" distB="0" distL="0" distR="0" wp14:anchorId="706161D2" wp14:editId="400D989E">
                  <wp:extent cx="579120" cy="31242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79120" cy="312420"/>
                          </a:xfrm>
                          <a:prstGeom prst="rect">
                            <a:avLst/>
                          </a:prstGeom>
                          <a:noFill/>
                          <a:ln>
                            <a:noFill/>
                          </a:ln>
                        </pic:spPr>
                      </pic:pic>
                    </a:graphicData>
                  </a:graphic>
                </wp:inline>
              </w:drawing>
            </w:r>
          </w:p>
        </w:tc>
        <w:tc>
          <w:tcPr>
            <w:tcW w:w="0" w:type="auto"/>
            <w:vAlign w:val="center"/>
          </w:tcPr>
          <w:p w14:paraId="4061399D" w14:textId="77777777" w:rsidR="00FE0BD8" w:rsidRPr="00446934" w:rsidRDefault="00FE0BD8" w:rsidP="00634530">
            <w:pPr>
              <w:pStyle w:val="TCTableBody"/>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0"/>
              </w:rPr>
            </w:pPr>
            <w:r w:rsidRPr="00446934">
              <w:rPr>
                <w:rFonts w:asciiTheme="minorHAnsi" w:hAnsiTheme="minorHAnsi" w:cstheme="minorHAnsi"/>
                <w:sz w:val="22"/>
                <w:szCs w:val="20"/>
              </w:rPr>
              <w:t>0.37 ± 0.01</w:t>
            </w:r>
          </w:p>
        </w:tc>
        <w:tc>
          <w:tcPr>
            <w:tcW w:w="816" w:type="dxa"/>
            <w:vAlign w:val="center"/>
          </w:tcPr>
          <w:p w14:paraId="6CEC0024" w14:textId="77777777" w:rsidR="00FE0BD8" w:rsidRPr="00446934" w:rsidRDefault="00FE0BD8" w:rsidP="00634530">
            <w:pPr>
              <w:pStyle w:val="TCTableBody"/>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0"/>
              </w:rPr>
            </w:pPr>
            <w:r w:rsidRPr="00446934">
              <w:rPr>
                <w:rFonts w:asciiTheme="minorHAnsi" w:hAnsiTheme="minorHAnsi" w:cstheme="minorHAnsi"/>
                <w:sz w:val="22"/>
                <w:szCs w:val="20"/>
              </w:rPr>
              <w:t>0.21</w:t>
            </w:r>
          </w:p>
        </w:tc>
      </w:tr>
    </w:tbl>
    <w:p w14:paraId="6DB42574" w14:textId="77777777" w:rsidR="00FE0BD8" w:rsidRPr="00446934" w:rsidRDefault="00FE0BD8" w:rsidP="00FE0BD8">
      <w:pPr>
        <w:spacing w:line="480" w:lineRule="auto"/>
        <w:rPr>
          <w:rFonts w:cstheme="minorHAnsi"/>
          <w:szCs w:val="20"/>
        </w:rPr>
      </w:pPr>
      <w:proofErr w:type="gramStart"/>
      <w:r w:rsidRPr="00446934">
        <w:rPr>
          <w:rFonts w:cstheme="minorHAnsi"/>
          <w:szCs w:val="20"/>
          <w:vertAlign w:val="superscript"/>
        </w:rPr>
        <w:t>a</w:t>
      </w:r>
      <w:r w:rsidRPr="00446934">
        <w:rPr>
          <w:rFonts w:cstheme="minorHAnsi"/>
          <w:szCs w:val="20"/>
        </w:rPr>
        <w:t>FP</w:t>
      </w:r>
      <w:proofErr w:type="gramEnd"/>
      <w:r w:rsidRPr="00446934">
        <w:rPr>
          <w:rFonts w:cstheme="minorHAnsi"/>
          <w:szCs w:val="20"/>
        </w:rPr>
        <w:t xml:space="preserve"> </w:t>
      </w:r>
      <w:r w:rsidRPr="00446934">
        <w:rPr>
          <w:rFonts w:cstheme="minorHAnsi"/>
          <w:i/>
          <w:szCs w:val="20"/>
        </w:rPr>
        <w:t>K</w:t>
      </w:r>
      <w:r w:rsidRPr="00446934">
        <w:rPr>
          <w:rFonts w:cstheme="minorHAnsi"/>
          <w:szCs w:val="20"/>
          <w:vertAlign w:val="subscript"/>
        </w:rPr>
        <w:t>i</w:t>
      </w:r>
      <w:r w:rsidRPr="00446934">
        <w:rPr>
          <w:rFonts w:cstheme="minorHAnsi"/>
          <w:szCs w:val="20"/>
        </w:rPr>
        <w:t xml:space="preserve"> values are shown as mean ± SEM based on ≥3 individual measurements using the Cy5-probe. LE values are shown in parenthesis. </w:t>
      </w:r>
    </w:p>
    <w:p w14:paraId="22A44BB9" w14:textId="520E4A40" w:rsidR="00FE0BD8" w:rsidRPr="00446934" w:rsidRDefault="00FE0BD8" w:rsidP="00E950F9">
      <w:pPr>
        <w:spacing w:line="480" w:lineRule="auto"/>
        <w:jc w:val="both"/>
        <w:rPr>
          <w:kern w:val="21"/>
        </w:rPr>
      </w:pPr>
    </w:p>
    <w:p w14:paraId="1A830E9A" w14:textId="34911D60" w:rsidR="00FE0BD8" w:rsidRPr="00446934" w:rsidRDefault="00FE0BD8" w:rsidP="00FE0BD8">
      <w:pPr>
        <w:pStyle w:val="VDTableTitle"/>
        <w:spacing w:line="480" w:lineRule="auto"/>
        <w:rPr>
          <w:vertAlign w:val="superscript"/>
        </w:rPr>
      </w:pPr>
      <w:proofErr w:type="gramStart"/>
      <w:r w:rsidRPr="00446934">
        <w:t>Table 3.</w:t>
      </w:r>
      <w:proofErr w:type="gramEnd"/>
      <w:r w:rsidRPr="00446934">
        <w:t xml:space="preserve"> Combined Structure-Activity Relationship (SAR) Study of 8.</w:t>
      </w:r>
      <w:r w:rsidRPr="00446934">
        <w:rPr>
          <w:vertAlign w:val="superscript"/>
        </w:rPr>
        <w:t>a</w:t>
      </w:r>
    </w:p>
    <w:p w14:paraId="30D3DE65" w14:textId="77777777" w:rsidR="00FE0BD8" w:rsidRPr="00446934" w:rsidRDefault="00FE0BD8" w:rsidP="00FE0BD8">
      <w:pPr>
        <w:spacing w:line="480" w:lineRule="auto"/>
        <w:jc w:val="center"/>
        <w:rPr>
          <w:sz w:val="18"/>
          <w:szCs w:val="18"/>
        </w:rPr>
      </w:pPr>
      <w:r w:rsidRPr="00446934">
        <w:rPr>
          <w:noProof/>
          <w:lang w:eastAsia="en-GB"/>
        </w:rPr>
        <w:drawing>
          <wp:inline distT="0" distB="0" distL="0" distR="0" wp14:anchorId="75182567" wp14:editId="64A4AB14">
            <wp:extent cx="1303020" cy="69723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303020" cy="697230"/>
                    </a:xfrm>
                    <a:prstGeom prst="rect">
                      <a:avLst/>
                    </a:prstGeom>
                    <a:noFill/>
                    <a:ln>
                      <a:noFill/>
                    </a:ln>
                  </pic:spPr>
                </pic:pic>
              </a:graphicData>
            </a:graphic>
          </wp:inline>
        </w:drawing>
      </w:r>
    </w:p>
    <w:tbl>
      <w:tblPr>
        <w:tblStyle w:val="Almindeligtabel21"/>
        <w:tblW w:w="9404" w:type="dxa"/>
        <w:tblLook w:val="04A0" w:firstRow="1" w:lastRow="0" w:firstColumn="1" w:lastColumn="0" w:noHBand="0" w:noVBand="1"/>
      </w:tblPr>
      <w:tblGrid>
        <w:gridCol w:w="1706"/>
        <w:gridCol w:w="764"/>
        <w:gridCol w:w="956"/>
        <w:gridCol w:w="772"/>
        <w:gridCol w:w="956"/>
        <w:gridCol w:w="773"/>
        <w:gridCol w:w="1256"/>
        <w:gridCol w:w="1064"/>
        <w:gridCol w:w="1157"/>
      </w:tblGrid>
      <w:tr w:rsidR="00FE0BD8" w:rsidRPr="00446934" w14:paraId="5BDB93B1" w14:textId="77777777" w:rsidTr="00634530">
        <w:trPr>
          <w:cnfStyle w:val="100000000000" w:firstRow="1" w:lastRow="0" w:firstColumn="0" w:lastColumn="0" w:oddVBand="0" w:evenVBand="0" w:oddHBand="0" w:evenHBand="0" w:firstRowFirstColumn="0" w:firstRowLastColumn="0" w:lastRowFirstColumn="0" w:lastRowLastColumn="0"/>
          <w:trHeight w:val="629"/>
        </w:trPr>
        <w:tc>
          <w:tcPr>
            <w:cnfStyle w:val="001000000000" w:firstRow="0" w:lastRow="0" w:firstColumn="1" w:lastColumn="0" w:oddVBand="0" w:evenVBand="0" w:oddHBand="0" w:evenHBand="0" w:firstRowFirstColumn="0" w:firstRowLastColumn="0" w:lastRowFirstColumn="0" w:lastRowLastColumn="0"/>
            <w:tcW w:w="1706" w:type="dxa"/>
            <w:vMerge w:val="restart"/>
            <w:vAlign w:val="center"/>
          </w:tcPr>
          <w:p w14:paraId="4B07A83A" w14:textId="77777777" w:rsidR="00FE0BD8" w:rsidRPr="00446934" w:rsidRDefault="00FE0BD8" w:rsidP="00634530">
            <w:pPr>
              <w:pStyle w:val="NoSpacing"/>
              <w:spacing w:line="480" w:lineRule="auto"/>
              <w:jc w:val="center"/>
              <w:rPr>
                <w:b w:val="0"/>
                <w:szCs w:val="20"/>
              </w:rPr>
            </w:pPr>
            <w:r w:rsidRPr="00446934">
              <w:rPr>
                <w:b w:val="0"/>
                <w:color w:val="FF0000"/>
                <w:szCs w:val="20"/>
              </w:rPr>
              <w:t>R</w:t>
            </w:r>
            <w:r w:rsidRPr="00446934">
              <w:rPr>
                <w:b w:val="0"/>
                <w:color w:val="FF0000"/>
                <w:szCs w:val="20"/>
                <w:vertAlign w:val="subscript"/>
              </w:rPr>
              <w:t>0</w:t>
            </w:r>
          </w:p>
        </w:tc>
        <w:tc>
          <w:tcPr>
            <w:tcW w:w="1720" w:type="dxa"/>
            <w:gridSpan w:val="2"/>
            <w:vAlign w:val="center"/>
          </w:tcPr>
          <w:p w14:paraId="7FCD833F" w14:textId="77777777" w:rsidR="00FE0BD8" w:rsidRPr="00446934" w:rsidRDefault="00FE0BD8" w:rsidP="00634530">
            <w:pPr>
              <w:pStyle w:val="NoSpacing"/>
              <w:spacing w:line="480" w:lineRule="auto"/>
              <w:jc w:val="center"/>
              <w:cnfStyle w:val="100000000000" w:firstRow="1" w:lastRow="0" w:firstColumn="0" w:lastColumn="0" w:oddVBand="0" w:evenVBand="0" w:oddHBand="0" w:evenHBand="0" w:firstRowFirstColumn="0" w:firstRowLastColumn="0" w:lastRowFirstColumn="0" w:lastRowLastColumn="0"/>
              <w:rPr>
                <w:b w:val="0"/>
                <w:color w:val="0000FF"/>
                <w:szCs w:val="20"/>
              </w:rPr>
            </w:pPr>
            <w:r w:rsidRPr="00446934">
              <w:rPr>
                <w:b w:val="0"/>
                <w:color w:val="0000FF"/>
                <w:szCs w:val="20"/>
              </w:rPr>
              <w:t>R</w:t>
            </w:r>
            <w:r w:rsidRPr="00446934">
              <w:rPr>
                <w:b w:val="0"/>
                <w:color w:val="0000FF"/>
                <w:szCs w:val="20"/>
                <w:vertAlign w:val="subscript"/>
              </w:rPr>
              <w:t>1</w:t>
            </w:r>
            <w:r w:rsidRPr="00446934">
              <w:rPr>
                <w:b w:val="0"/>
                <w:color w:val="0000FF"/>
                <w:szCs w:val="20"/>
              </w:rPr>
              <w:t xml:space="preserve"> = H</w:t>
            </w:r>
          </w:p>
        </w:tc>
        <w:tc>
          <w:tcPr>
            <w:tcW w:w="1728" w:type="dxa"/>
            <w:gridSpan w:val="2"/>
            <w:vAlign w:val="center"/>
          </w:tcPr>
          <w:p w14:paraId="0A310159" w14:textId="77777777" w:rsidR="00FE0BD8" w:rsidRPr="00446934" w:rsidRDefault="00FE0BD8" w:rsidP="00634530">
            <w:pPr>
              <w:pStyle w:val="NoSpacing"/>
              <w:spacing w:line="480" w:lineRule="auto"/>
              <w:jc w:val="center"/>
              <w:cnfStyle w:val="100000000000" w:firstRow="1" w:lastRow="0" w:firstColumn="0" w:lastColumn="0" w:oddVBand="0" w:evenVBand="0" w:oddHBand="0" w:evenHBand="0" w:firstRowFirstColumn="0" w:firstRowLastColumn="0" w:lastRowFirstColumn="0" w:lastRowLastColumn="0"/>
              <w:rPr>
                <w:b w:val="0"/>
                <w:color w:val="0000FF"/>
                <w:szCs w:val="20"/>
              </w:rPr>
            </w:pPr>
            <w:r w:rsidRPr="00446934">
              <w:rPr>
                <w:b w:val="0"/>
                <w:color w:val="0000FF"/>
                <w:szCs w:val="20"/>
              </w:rPr>
              <w:t>R</w:t>
            </w:r>
            <w:r w:rsidRPr="00446934">
              <w:rPr>
                <w:b w:val="0"/>
                <w:color w:val="0000FF"/>
                <w:szCs w:val="20"/>
                <w:vertAlign w:val="subscript"/>
              </w:rPr>
              <w:t>1</w:t>
            </w:r>
            <w:r w:rsidRPr="00446934">
              <w:rPr>
                <w:b w:val="0"/>
                <w:color w:val="0000FF"/>
                <w:szCs w:val="20"/>
              </w:rPr>
              <w:t xml:space="preserve"> = CH</w:t>
            </w:r>
            <w:r w:rsidRPr="00446934">
              <w:rPr>
                <w:b w:val="0"/>
                <w:color w:val="0000FF"/>
                <w:szCs w:val="20"/>
                <w:vertAlign w:val="subscript"/>
              </w:rPr>
              <w:t>2</w:t>
            </w:r>
            <w:r w:rsidRPr="00446934">
              <w:rPr>
                <w:b w:val="0"/>
                <w:color w:val="0000FF"/>
                <w:szCs w:val="20"/>
              </w:rPr>
              <w:t>COOH</w:t>
            </w:r>
          </w:p>
        </w:tc>
        <w:tc>
          <w:tcPr>
            <w:tcW w:w="2029" w:type="dxa"/>
            <w:gridSpan w:val="2"/>
            <w:vAlign w:val="center"/>
          </w:tcPr>
          <w:p w14:paraId="150D77BF" w14:textId="77777777" w:rsidR="00FE0BD8" w:rsidRPr="00446934" w:rsidRDefault="00FE0BD8" w:rsidP="00634530">
            <w:pPr>
              <w:pStyle w:val="NoSpacing"/>
              <w:spacing w:line="480" w:lineRule="auto"/>
              <w:jc w:val="center"/>
              <w:cnfStyle w:val="100000000000" w:firstRow="1" w:lastRow="0" w:firstColumn="0" w:lastColumn="0" w:oddVBand="0" w:evenVBand="0" w:oddHBand="0" w:evenHBand="0" w:firstRowFirstColumn="0" w:firstRowLastColumn="0" w:lastRowFirstColumn="0" w:lastRowLastColumn="0"/>
              <w:rPr>
                <w:b w:val="0"/>
                <w:color w:val="0000FF"/>
                <w:szCs w:val="20"/>
              </w:rPr>
            </w:pPr>
            <w:r w:rsidRPr="00446934">
              <w:rPr>
                <w:b w:val="0"/>
                <w:color w:val="0000FF"/>
                <w:szCs w:val="20"/>
              </w:rPr>
              <w:t>R</w:t>
            </w:r>
            <w:r w:rsidRPr="00446934">
              <w:rPr>
                <w:b w:val="0"/>
                <w:color w:val="0000FF"/>
                <w:szCs w:val="20"/>
                <w:vertAlign w:val="subscript"/>
              </w:rPr>
              <w:t>1</w:t>
            </w:r>
            <w:r w:rsidRPr="00446934">
              <w:rPr>
                <w:b w:val="0"/>
                <w:color w:val="0000FF"/>
                <w:szCs w:val="20"/>
              </w:rPr>
              <w:t xml:space="preserve"> = H</w:t>
            </w:r>
          </w:p>
        </w:tc>
        <w:tc>
          <w:tcPr>
            <w:tcW w:w="2221" w:type="dxa"/>
            <w:gridSpan w:val="2"/>
            <w:vAlign w:val="center"/>
          </w:tcPr>
          <w:p w14:paraId="40B787A5" w14:textId="77777777" w:rsidR="00FE0BD8" w:rsidRPr="00446934" w:rsidRDefault="00FE0BD8" w:rsidP="00634530">
            <w:pPr>
              <w:pStyle w:val="NoSpacing"/>
              <w:spacing w:line="480" w:lineRule="auto"/>
              <w:jc w:val="center"/>
              <w:cnfStyle w:val="100000000000" w:firstRow="1" w:lastRow="0" w:firstColumn="0" w:lastColumn="0" w:oddVBand="0" w:evenVBand="0" w:oddHBand="0" w:evenHBand="0" w:firstRowFirstColumn="0" w:firstRowLastColumn="0" w:lastRowFirstColumn="0" w:lastRowLastColumn="0"/>
              <w:rPr>
                <w:b w:val="0"/>
                <w:color w:val="0000FF"/>
                <w:szCs w:val="20"/>
              </w:rPr>
            </w:pPr>
            <w:r w:rsidRPr="00446934">
              <w:rPr>
                <w:b w:val="0"/>
                <w:color w:val="0000FF"/>
                <w:szCs w:val="20"/>
              </w:rPr>
              <w:t>R</w:t>
            </w:r>
            <w:r w:rsidRPr="00446934">
              <w:rPr>
                <w:b w:val="0"/>
                <w:color w:val="0000FF"/>
                <w:szCs w:val="20"/>
                <w:vertAlign w:val="subscript"/>
              </w:rPr>
              <w:t>1</w:t>
            </w:r>
            <w:r w:rsidRPr="00446934">
              <w:rPr>
                <w:b w:val="0"/>
                <w:color w:val="0000FF"/>
                <w:szCs w:val="20"/>
              </w:rPr>
              <w:t xml:space="preserve"> = CH</w:t>
            </w:r>
            <w:r w:rsidRPr="00446934">
              <w:rPr>
                <w:b w:val="0"/>
                <w:color w:val="0000FF"/>
                <w:szCs w:val="20"/>
                <w:vertAlign w:val="subscript"/>
              </w:rPr>
              <w:t>2</w:t>
            </w:r>
            <w:r w:rsidRPr="00446934">
              <w:rPr>
                <w:b w:val="0"/>
                <w:color w:val="0000FF"/>
                <w:szCs w:val="20"/>
              </w:rPr>
              <w:t>COOH</w:t>
            </w:r>
          </w:p>
        </w:tc>
      </w:tr>
      <w:tr w:rsidR="00FE0BD8" w:rsidRPr="00446934" w14:paraId="167FCDF6" w14:textId="77777777" w:rsidTr="006345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6" w:type="dxa"/>
            <w:vMerge/>
            <w:vAlign w:val="center"/>
          </w:tcPr>
          <w:p w14:paraId="11BDC379" w14:textId="77777777" w:rsidR="00FE0BD8" w:rsidRPr="00446934" w:rsidRDefault="00FE0BD8" w:rsidP="00634530">
            <w:pPr>
              <w:pStyle w:val="NoSpacing"/>
              <w:spacing w:line="480" w:lineRule="auto"/>
              <w:jc w:val="center"/>
              <w:rPr>
                <w:szCs w:val="20"/>
              </w:rPr>
            </w:pPr>
          </w:p>
        </w:tc>
        <w:tc>
          <w:tcPr>
            <w:tcW w:w="764" w:type="dxa"/>
            <w:vAlign w:val="center"/>
          </w:tcPr>
          <w:p w14:paraId="3800A816" w14:textId="77777777" w:rsidR="00FE0BD8" w:rsidRPr="00446934" w:rsidRDefault="00FE0BD8" w:rsidP="00634530">
            <w:pPr>
              <w:pStyle w:val="NoSpacing"/>
              <w:spacing w:line="480" w:lineRule="auto"/>
              <w:jc w:val="right"/>
              <w:cnfStyle w:val="000000100000" w:firstRow="0" w:lastRow="0" w:firstColumn="0" w:lastColumn="0" w:oddVBand="0" w:evenVBand="0" w:oddHBand="1" w:evenHBand="0" w:firstRowFirstColumn="0" w:firstRowLastColumn="0" w:lastRowFirstColumn="0" w:lastRowLastColumn="0"/>
              <w:rPr>
                <w:color w:val="0000FF"/>
                <w:szCs w:val="20"/>
              </w:rPr>
            </w:pPr>
            <w:r w:rsidRPr="00446934">
              <w:rPr>
                <w:color w:val="0000FF"/>
                <w:szCs w:val="20"/>
              </w:rPr>
              <w:t>R</w:t>
            </w:r>
            <w:r w:rsidRPr="00446934">
              <w:rPr>
                <w:color w:val="0000FF"/>
                <w:szCs w:val="20"/>
                <w:vertAlign w:val="subscript"/>
              </w:rPr>
              <w:t>2</w:t>
            </w:r>
            <w:r w:rsidRPr="00446934">
              <w:rPr>
                <w:color w:val="0000FF"/>
                <w:szCs w:val="20"/>
              </w:rPr>
              <w:t xml:space="preserve"> =</w:t>
            </w:r>
          </w:p>
        </w:tc>
        <w:tc>
          <w:tcPr>
            <w:tcW w:w="956" w:type="dxa"/>
            <w:vAlign w:val="center"/>
          </w:tcPr>
          <w:p w14:paraId="0C3D3780" w14:textId="77777777" w:rsidR="00FE0BD8" w:rsidRPr="00446934" w:rsidRDefault="00FE0BD8" w:rsidP="00634530">
            <w:pPr>
              <w:pStyle w:val="NoSpacing"/>
              <w:spacing w:line="480" w:lineRule="auto"/>
              <w:cnfStyle w:val="000000100000" w:firstRow="0" w:lastRow="0" w:firstColumn="0" w:lastColumn="0" w:oddVBand="0" w:evenVBand="0" w:oddHBand="1" w:evenHBand="0" w:firstRowFirstColumn="0" w:firstRowLastColumn="0" w:lastRowFirstColumn="0" w:lastRowLastColumn="0"/>
              <w:rPr>
                <w:color w:val="0000FF"/>
                <w:szCs w:val="20"/>
              </w:rPr>
            </w:pPr>
            <w:r w:rsidRPr="00446934">
              <w:rPr>
                <w:noProof/>
                <w:color w:val="0000FF"/>
                <w:szCs w:val="20"/>
                <w:lang w:eastAsia="en-GB"/>
              </w:rPr>
              <w:drawing>
                <wp:inline distT="0" distB="0" distL="0" distR="0" wp14:anchorId="0C0ADBFF" wp14:editId="1C441BA0">
                  <wp:extent cx="403860" cy="31242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403860" cy="312420"/>
                          </a:xfrm>
                          <a:prstGeom prst="rect">
                            <a:avLst/>
                          </a:prstGeom>
                          <a:noFill/>
                          <a:ln>
                            <a:noFill/>
                          </a:ln>
                        </pic:spPr>
                      </pic:pic>
                    </a:graphicData>
                  </a:graphic>
                </wp:inline>
              </w:drawing>
            </w:r>
          </w:p>
        </w:tc>
        <w:tc>
          <w:tcPr>
            <w:tcW w:w="772" w:type="dxa"/>
            <w:vAlign w:val="center"/>
          </w:tcPr>
          <w:p w14:paraId="2386E55F" w14:textId="77777777" w:rsidR="00FE0BD8" w:rsidRPr="00446934" w:rsidRDefault="00FE0BD8" w:rsidP="00634530">
            <w:pPr>
              <w:pStyle w:val="NoSpacing"/>
              <w:spacing w:line="480" w:lineRule="auto"/>
              <w:jc w:val="right"/>
              <w:cnfStyle w:val="000000100000" w:firstRow="0" w:lastRow="0" w:firstColumn="0" w:lastColumn="0" w:oddVBand="0" w:evenVBand="0" w:oddHBand="1" w:evenHBand="0" w:firstRowFirstColumn="0" w:firstRowLastColumn="0" w:lastRowFirstColumn="0" w:lastRowLastColumn="0"/>
              <w:rPr>
                <w:color w:val="0000FF"/>
                <w:szCs w:val="20"/>
              </w:rPr>
            </w:pPr>
            <w:r w:rsidRPr="00446934">
              <w:rPr>
                <w:color w:val="0000FF"/>
                <w:szCs w:val="20"/>
              </w:rPr>
              <w:t>R</w:t>
            </w:r>
            <w:r w:rsidRPr="00446934">
              <w:rPr>
                <w:color w:val="0000FF"/>
                <w:szCs w:val="20"/>
                <w:vertAlign w:val="subscript"/>
              </w:rPr>
              <w:t>2</w:t>
            </w:r>
            <w:r w:rsidRPr="00446934">
              <w:rPr>
                <w:color w:val="0000FF"/>
                <w:szCs w:val="20"/>
              </w:rPr>
              <w:t xml:space="preserve"> =</w:t>
            </w:r>
          </w:p>
        </w:tc>
        <w:tc>
          <w:tcPr>
            <w:tcW w:w="956" w:type="dxa"/>
            <w:vAlign w:val="center"/>
          </w:tcPr>
          <w:p w14:paraId="091A2603" w14:textId="77777777" w:rsidR="00FE0BD8" w:rsidRPr="00446934" w:rsidRDefault="00FE0BD8" w:rsidP="00634530">
            <w:pPr>
              <w:pStyle w:val="NoSpacing"/>
              <w:spacing w:line="480" w:lineRule="auto"/>
              <w:cnfStyle w:val="000000100000" w:firstRow="0" w:lastRow="0" w:firstColumn="0" w:lastColumn="0" w:oddVBand="0" w:evenVBand="0" w:oddHBand="1" w:evenHBand="0" w:firstRowFirstColumn="0" w:firstRowLastColumn="0" w:lastRowFirstColumn="0" w:lastRowLastColumn="0"/>
              <w:rPr>
                <w:color w:val="0000FF"/>
                <w:szCs w:val="20"/>
              </w:rPr>
            </w:pPr>
            <w:r w:rsidRPr="00446934">
              <w:rPr>
                <w:noProof/>
                <w:color w:val="0000FF"/>
                <w:szCs w:val="20"/>
                <w:lang w:eastAsia="en-GB"/>
              </w:rPr>
              <w:drawing>
                <wp:inline distT="0" distB="0" distL="0" distR="0" wp14:anchorId="6958B581" wp14:editId="7BE4782D">
                  <wp:extent cx="403860" cy="31242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403860" cy="312420"/>
                          </a:xfrm>
                          <a:prstGeom prst="rect">
                            <a:avLst/>
                          </a:prstGeom>
                          <a:noFill/>
                          <a:ln>
                            <a:noFill/>
                          </a:ln>
                        </pic:spPr>
                      </pic:pic>
                    </a:graphicData>
                  </a:graphic>
                </wp:inline>
              </w:drawing>
            </w:r>
          </w:p>
        </w:tc>
        <w:tc>
          <w:tcPr>
            <w:tcW w:w="773" w:type="dxa"/>
            <w:vAlign w:val="center"/>
          </w:tcPr>
          <w:p w14:paraId="4B30F2EB" w14:textId="77777777" w:rsidR="00FE0BD8" w:rsidRPr="00446934" w:rsidRDefault="00FE0BD8" w:rsidP="00634530">
            <w:pPr>
              <w:pStyle w:val="NoSpacing"/>
              <w:spacing w:line="480" w:lineRule="auto"/>
              <w:jc w:val="right"/>
              <w:cnfStyle w:val="000000100000" w:firstRow="0" w:lastRow="0" w:firstColumn="0" w:lastColumn="0" w:oddVBand="0" w:evenVBand="0" w:oddHBand="1" w:evenHBand="0" w:firstRowFirstColumn="0" w:firstRowLastColumn="0" w:lastRowFirstColumn="0" w:lastRowLastColumn="0"/>
              <w:rPr>
                <w:color w:val="0000FF"/>
                <w:szCs w:val="20"/>
              </w:rPr>
            </w:pPr>
            <w:r w:rsidRPr="00446934">
              <w:rPr>
                <w:color w:val="0000FF"/>
                <w:szCs w:val="20"/>
              </w:rPr>
              <w:t>R</w:t>
            </w:r>
            <w:r w:rsidRPr="00446934">
              <w:rPr>
                <w:color w:val="0000FF"/>
                <w:szCs w:val="20"/>
                <w:vertAlign w:val="subscript"/>
              </w:rPr>
              <w:t>2</w:t>
            </w:r>
            <w:r w:rsidRPr="00446934">
              <w:rPr>
                <w:color w:val="0000FF"/>
                <w:szCs w:val="20"/>
              </w:rPr>
              <w:t xml:space="preserve"> =</w:t>
            </w:r>
          </w:p>
        </w:tc>
        <w:tc>
          <w:tcPr>
            <w:tcW w:w="1256" w:type="dxa"/>
            <w:vAlign w:val="center"/>
          </w:tcPr>
          <w:p w14:paraId="2FE3F332" w14:textId="77777777" w:rsidR="00FE0BD8" w:rsidRPr="00446934" w:rsidRDefault="00FE0BD8" w:rsidP="00634530">
            <w:pPr>
              <w:pStyle w:val="NoSpacing"/>
              <w:spacing w:line="480" w:lineRule="auto"/>
              <w:cnfStyle w:val="000000100000" w:firstRow="0" w:lastRow="0" w:firstColumn="0" w:lastColumn="0" w:oddVBand="0" w:evenVBand="0" w:oddHBand="1" w:evenHBand="0" w:firstRowFirstColumn="0" w:firstRowLastColumn="0" w:lastRowFirstColumn="0" w:lastRowLastColumn="0"/>
              <w:rPr>
                <w:color w:val="0000FF"/>
                <w:szCs w:val="20"/>
              </w:rPr>
            </w:pPr>
            <w:r w:rsidRPr="00446934">
              <w:rPr>
                <w:noProof/>
                <w:color w:val="0000FF"/>
                <w:szCs w:val="20"/>
                <w:lang w:eastAsia="en-GB"/>
              </w:rPr>
              <w:drawing>
                <wp:inline distT="0" distB="0" distL="0" distR="0" wp14:anchorId="014EC061" wp14:editId="06E35940">
                  <wp:extent cx="579120" cy="31242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79120" cy="312420"/>
                          </a:xfrm>
                          <a:prstGeom prst="rect">
                            <a:avLst/>
                          </a:prstGeom>
                          <a:noFill/>
                          <a:ln>
                            <a:noFill/>
                          </a:ln>
                        </pic:spPr>
                      </pic:pic>
                    </a:graphicData>
                  </a:graphic>
                </wp:inline>
              </w:drawing>
            </w:r>
          </w:p>
        </w:tc>
        <w:tc>
          <w:tcPr>
            <w:tcW w:w="1064" w:type="dxa"/>
            <w:vAlign w:val="center"/>
          </w:tcPr>
          <w:p w14:paraId="56F58620" w14:textId="77777777" w:rsidR="00FE0BD8" w:rsidRPr="00446934" w:rsidRDefault="00FE0BD8" w:rsidP="00634530">
            <w:pPr>
              <w:pStyle w:val="NoSpacing"/>
              <w:spacing w:line="480" w:lineRule="auto"/>
              <w:jc w:val="right"/>
              <w:cnfStyle w:val="000000100000" w:firstRow="0" w:lastRow="0" w:firstColumn="0" w:lastColumn="0" w:oddVBand="0" w:evenVBand="0" w:oddHBand="1" w:evenHBand="0" w:firstRowFirstColumn="0" w:firstRowLastColumn="0" w:lastRowFirstColumn="0" w:lastRowLastColumn="0"/>
              <w:rPr>
                <w:color w:val="0000FF"/>
                <w:szCs w:val="20"/>
              </w:rPr>
            </w:pPr>
            <w:r w:rsidRPr="00446934">
              <w:rPr>
                <w:color w:val="0000FF"/>
                <w:szCs w:val="20"/>
              </w:rPr>
              <w:t>R</w:t>
            </w:r>
            <w:r w:rsidRPr="00446934">
              <w:rPr>
                <w:color w:val="0000FF"/>
                <w:szCs w:val="20"/>
                <w:vertAlign w:val="subscript"/>
              </w:rPr>
              <w:t>2</w:t>
            </w:r>
            <w:r w:rsidRPr="00446934">
              <w:rPr>
                <w:color w:val="0000FF"/>
                <w:szCs w:val="20"/>
              </w:rPr>
              <w:t xml:space="preserve"> =</w:t>
            </w:r>
          </w:p>
        </w:tc>
        <w:tc>
          <w:tcPr>
            <w:tcW w:w="1157" w:type="dxa"/>
            <w:vAlign w:val="center"/>
          </w:tcPr>
          <w:p w14:paraId="242765F9" w14:textId="77777777" w:rsidR="00FE0BD8" w:rsidRPr="00446934" w:rsidRDefault="00FE0BD8" w:rsidP="00634530">
            <w:pPr>
              <w:pStyle w:val="NoSpacing"/>
              <w:spacing w:line="480" w:lineRule="auto"/>
              <w:cnfStyle w:val="000000100000" w:firstRow="0" w:lastRow="0" w:firstColumn="0" w:lastColumn="0" w:oddVBand="0" w:evenVBand="0" w:oddHBand="1" w:evenHBand="0" w:firstRowFirstColumn="0" w:firstRowLastColumn="0" w:lastRowFirstColumn="0" w:lastRowLastColumn="0"/>
              <w:rPr>
                <w:color w:val="0000FF"/>
                <w:szCs w:val="20"/>
              </w:rPr>
            </w:pPr>
            <w:r w:rsidRPr="00446934">
              <w:rPr>
                <w:noProof/>
                <w:color w:val="0000FF"/>
                <w:szCs w:val="20"/>
                <w:lang w:eastAsia="en-GB"/>
              </w:rPr>
              <w:drawing>
                <wp:inline distT="0" distB="0" distL="0" distR="0" wp14:anchorId="6816FAD6" wp14:editId="5AE3AC50">
                  <wp:extent cx="579120" cy="31242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79120" cy="312420"/>
                          </a:xfrm>
                          <a:prstGeom prst="rect">
                            <a:avLst/>
                          </a:prstGeom>
                          <a:noFill/>
                          <a:ln>
                            <a:noFill/>
                          </a:ln>
                        </pic:spPr>
                      </pic:pic>
                    </a:graphicData>
                  </a:graphic>
                </wp:inline>
              </w:drawing>
            </w:r>
          </w:p>
        </w:tc>
      </w:tr>
      <w:tr w:rsidR="00FE0BD8" w:rsidRPr="00446934" w14:paraId="793F8496" w14:textId="77777777" w:rsidTr="00634530">
        <w:tc>
          <w:tcPr>
            <w:cnfStyle w:val="001000000000" w:firstRow="0" w:lastRow="0" w:firstColumn="1" w:lastColumn="0" w:oddVBand="0" w:evenVBand="0" w:oddHBand="0" w:evenHBand="0" w:firstRowFirstColumn="0" w:firstRowLastColumn="0" w:lastRowFirstColumn="0" w:lastRowLastColumn="0"/>
            <w:tcW w:w="1706" w:type="dxa"/>
          </w:tcPr>
          <w:p w14:paraId="400D1B4D" w14:textId="77777777" w:rsidR="00FE0BD8" w:rsidRPr="00446934" w:rsidRDefault="00FE0BD8" w:rsidP="00634530">
            <w:pPr>
              <w:pStyle w:val="NoSpacing"/>
              <w:spacing w:line="480" w:lineRule="auto"/>
              <w:rPr>
                <w:color w:val="FF0000"/>
                <w:szCs w:val="20"/>
              </w:rPr>
            </w:pPr>
            <w:r w:rsidRPr="00446934">
              <w:rPr>
                <w:noProof/>
                <w:szCs w:val="20"/>
                <w:lang w:eastAsia="en-GB"/>
              </w:rPr>
              <w:drawing>
                <wp:inline distT="0" distB="0" distL="0" distR="0" wp14:anchorId="5CC7853B" wp14:editId="6B565E83">
                  <wp:extent cx="510540" cy="44958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10540" cy="449580"/>
                          </a:xfrm>
                          <a:prstGeom prst="rect">
                            <a:avLst/>
                          </a:prstGeom>
                          <a:noFill/>
                          <a:ln>
                            <a:noFill/>
                          </a:ln>
                        </pic:spPr>
                      </pic:pic>
                    </a:graphicData>
                  </a:graphic>
                </wp:inline>
              </w:drawing>
            </w:r>
          </w:p>
        </w:tc>
        <w:tc>
          <w:tcPr>
            <w:tcW w:w="1720" w:type="dxa"/>
            <w:gridSpan w:val="2"/>
          </w:tcPr>
          <w:p w14:paraId="51DD3702" w14:textId="77777777" w:rsidR="00FE0BD8" w:rsidRPr="00446934" w:rsidRDefault="00FE0BD8" w:rsidP="00634530">
            <w:pPr>
              <w:pStyle w:val="NoSpacing"/>
              <w:spacing w:line="480" w:lineRule="auto"/>
              <w:jc w:val="center"/>
              <w:cnfStyle w:val="000000000000" w:firstRow="0" w:lastRow="0" w:firstColumn="0" w:lastColumn="0" w:oddVBand="0" w:evenVBand="0" w:oddHBand="0" w:evenHBand="0" w:firstRowFirstColumn="0" w:firstRowLastColumn="0" w:lastRowFirstColumn="0" w:lastRowLastColumn="0"/>
              <w:rPr>
                <w:b/>
                <w:szCs w:val="20"/>
                <w:vertAlign w:val="superscript"/>
              </w:rPr>
            </w:pPr>
            <w:r w:rsidRPr="00446934">
              <w:rPr>
                <w:b/>
                <w:szCs w:val="20"/>
              </w:rPr>
              <w:t>8</w:t>
            </w:r>
            <w:r w:rsidRPr="00446934">
              <w:rPr>
                <w:b/>
                <w:szCs w:val="20"/>
                <w:vertAlign w:val="superscript"/>
              </w:rPr>
              <w:t>b</w:t>
            </w:r>
          </w:p>
          <w:p w14:paraId="2E941FFE" w14:textId="77777777" w:rsidR="00FE0BD8" w:rsidRPr="00446934" w:rsidRDefault="00FE0BD8" w:rsidP="00634530">
            <w:pPr>
              <w:pStyle w:val="NoSpacing"/>
              <w:spacing w:line="480" w:lineRule="auto"/>
              <w:jc w:val="center"/>
              <w:cnfStyle w:val="000000000000" w:firstRow="0" w:lastRow="0" w:firstColumn="0" w:lastColumn="0" w:oddVBand="0" w:evenVBand="0" w:oddHBand="0" w:evenHBand="0" w:firstRowFirstColumn="0" w:firstRowLastColumn="0" w:lastRowFirstColumn="0" w:lastRowLastColumn="0"/>
              <w:rPr>
                <w:szCs w:val="20"/>
              </w:rPr>
            </w:pPr>
            <w:r w:rsidRPr="00446934">
              <w:rPr>
                <w:szCs w:val="20"/>
              </w:rPr>
              <w:t>15.6 ± 0.8 µM</w:t>
            </w:r>
          </w:p>
          <w:p w14:paraId="039C2C11" w14:textId="77777777" w:rsidR="00FE0BD8" w:rsidRPr="00446934" w:rsidRDefault="00FE0BD8" w:rsidP="00634530">
            <w:pPr>
              <w:pStyle w:val="NoSpacing"/>
              <w:spacing w:line="480" w:lineRule="auto"/>
              <w:jc w:val="center"/>
              <w:cnfStyle w:val="000000000000" w:firstRow="0" w:lastRow="0" w:firstColumn="0" w:lastColumn="0" w:oddVBand="0" w:evenVBand="0" w:oddHBand="0" w:evenHBand="0" w:firstRowFirstColumn="0" w:firstRowLastColumn="0" w:lastRowFirstColumn="0" w:lastRowLastColumn="0"/>
              <w:rPr>
                <w:szCs w:val="20"/>
                <w:highlight w:val="yellow"/>
              </w:rPr>
            </w:pPr>
            <w:r w:rsidRPr="00446934">
              <w:rPr>
                <w:szCs w:val="20"/>
              </w:rPr>
              <w:t>(0.24)</w:t>
            </w:r>
          </w:p>
        </w:tc>
        <w:tc>
          <w:tcPr>
            <w:tcW w:w="1728" w:type="dxa"/>
            <w:gridSpan w:val="2"/>
          </w:tcPr>
          <w:p w14:paraId="19534505" w14:textId="77777777" w:rsidR="00FE0BD8" w:rsidRPr="00446934" w:rsidRDefault="00FE0BD8" w:rsidP="00634530">
            <w:pPr>
              <w:pStyle w:val="NoSpacing"/>
              <w:spacing w:line="480" w:lineRule="auto"/>
              <w:jc w:val="center"/>
              <w:cnfStyle w:val="000000000000" w:firstRow="0" w:lastRow="0" w:firstColumn="0" w:lastColumn="0" w:oddVBand="0" w:evenVBand="0" w:oddHBand="0" w:evenHBand="0" w:firstRowFirstColumn="0" w:firstRowLastColumn="0" w:lastRowFirstColumn="0" w:lastRowLastColumn="0"/>
              <w:rPr>
                <w:b/>
                <w:szCs w:val="20"/>
                <w:vertAlign w:val="superscript"/>
              </w:rPr>
            </w:pPr>
            <w:r w:rsidRPr="00446934">
              <w:rPr>
                <w:b/>
                <w:szCs w:val="20"/>
              </w:rPr>
              <w:t>8h</w:t>
            </w:r>
            <w:r w:rsidRPr="00446934">
              <w:rPr>
                <w:b/>
                <w:szCs w:val="20"/>
                <w:vertAlign w:val="superscript"/>
              </w:rPr>
              <w:t>b</w:t>
            </w:r>
          </w:p>
          <w:p w14:paraId="2A8B972D" w14:textId="77777777" w:rsidR="00FE0BD8" w:rsidRPr="00446934" w:rsidRDefault="00FE0BD8" w:rsidP="00634530">
            <w:pPr>
              <w:pStyle w:val="NoSpacing"/>
              <w:spacing w:line="480" w:lineRule="auto"/>
              <w:jc w:val="center"/>
              <w:cnfStyle w:val="000000000000" w:firstRow="0" w:lastRow="0" w:firstColumn="0" w:lastColumn="0" w:oddVBand="0" w:evenVBand="0" w:oddHBand="0" w:evenHBand="0" w:firstRowFirstColumn="0" w:firstRowLastColumn="0" w:lastRowFirstColumn="0" w:lastRowLastColumn="0"/>
              <w:rPr>
                <w:szCs w:val="20"/>
              </w:rPr>
            </w:pPr>
            <w:r w:rsidRPr="00446934">
              <w:rPr>
                <w:szCs w:val="20"/>
              </w:rPr>
              <w:t>0.53 ± 0.02 µM</w:t>
            </w:r>
          </w:p>
          <w:p w14:paraId="48336254" w14:textId="77777777" w:rsidR="00FE0BD8" w:rsidRPr="00446934" w:rsidRDefault="00FE0BD8" w:rsidP="00634530">
            <w:pPr>
              <w:pStyle w:val="NoSpacing"/>
              <w:spacing w:line="480" w:lineRule="auto"/>
              <w:jc w:val="center"/>
              <w:cnfStyle w:val="000000000000" w:firstRow="0" w:lastRow="0" w:firstColumn="0" w:lastColumn="0" w:oddVBand="0" w:evenVBand="0" w:oddHBand="0" w:evenHBand="0" w:firstRowFirstColumn="0" w:firstRowLastColumn="0" w:lastRowFirstColumn="0" w:lastRowLastColumn="0"/>
              <w:rPr>
                <w:szCs w:val="20"/>
              </w:rPr>
            </w:pPr>
            <w:r w:rsidRPr="00446934">
              <w:rPr>
                <w:szCs w:val="20"/>
              </w:rPr>
              <w:t>(0.28)</w:t>
            </w:r>
          </w:p>
        </w:tc>
        <w:tc>
          <w:tcPr>
            <w:tcW w:w="2029" w:type="dxa"/>
            <w:gridSpan w:val="2"/>
          </w:tcPr>
          <w:p w14:paraId="76500734" w14:textId="77777777" w:rsidR="00FE0BD8" w:rsidRPr="00446934" w:rsidRDefault="00FE0BD8" w:rsidP="00634530">
            <w:pPr>
              <w:pStyle w:val="NoSpacing"/>
              <w:spacing w:line="480" w:lineRule="auto"/>
              <w:jc w:val="center"/>
              <w:cnfStyle w:val="000000000000" w:firstRow="0" w:lastRow="0" w:firstColumn="0" w:lastColumn="0" w:oddVBand="0" w:evenVBand="0" w:oddHBand="0" w:evenHBand="0" w:firstRowFirstColumn="0" w:firstRowLastColumn="0" w:lastRowFirstColumn="0" w:lastRowLastColumn="0"/>
              <w:rPr>
                <w:b/>
                <w:szCs w:val="20"/>
              </w:rPr>
            </w:pPr>
            <w:r w:rsidRPr="00446934">
              <w:rPr>
                <w:b/>
                <w:szCs w:val="20"/>
              </w:rPr>
              <w:t>8o</w:t>
            </w:r>
          </w:p>
          <w:p w14:paraId="77315C29" w14:textId="77777777" w:rsidR="00FE0BD8" w:rsidRPr="00446934" w:rsidRDefault="00FE0BD8" w:rsidP="00634530">
            <w:pPr>
              <w:pStyle w:val="NoSpacing"/>
              <w:spacing w:line="480" w:lineRule="auto"/>
              <w:jc w:val="center"/>
              <w:cnfStyle w:val="000000000000" w:firstRow="0" w:lastRow="0" w:firstColumn="0" w:lastColumn="0" w:oddVBand="0" w:evenVBand="0" w:oddHBand="0" w:evenHBand="0" w:firstRowFirstColumn="0" w:firstRowLastColumn="0" w:lastRowFirstColumn="0" w:lastRowLastColumn="0"/>
              <w:rPr>
                <w:szCs w:val="20"/>
              </w:rPr>
            </w:pPr>
            <w:r w:rsidRPr="00446934">
              <w:rPr>
                <w:szCs w:val="20"/>
              </w:rPr>
              <w:t>3.4 ± 0.3 µM</w:t>
            </w:r>
          </w:p>
          <w:p w14:paraId="3BA97DEA" w14:textId="77777777" w:rsidR="00FE0BD8" w:rsidRPr="00446934" w:rsidRDefault="00FE0BD8" w:rsidP="00634530">
            <w:pPr>
              <w:pStyle w:val="NoSpacing"/>
              <w:spacing w:line="480" w:lineRule="auto"/>
              <w:jc w:val="center"/>
              <w:cnfStyle w:val="000000000000" w:firstRow="0" w:lastRow="0" w:firstColumn="0" w:lastColumn="0" w:oddVBand="0" w:evenVBand="0" w:oddHBand="0" w:evenHBand="0" w:firstRowFirstColumn="0" w:firstRowLastColumn="0" w:lastRowFirstColumn="0" w:lastRowLastColumn="0"/>
              <w:rPr>
                <w:szCs w:val="20"/>
              </w:rPr>
            </w:pPr>
            <w:r w:rsidRPr="00446934">
              <w:rPr>
                <w:szCs w:val="20"/>
              </w:rPr>
              <w:t>(0.23)</w:t>
            </w:r>
          </w:p>
        </w:tc>
        <w:tc>
          <w:tcPr>
            <w:tcW w:w="2221" w:type="dxa"/>
            <w:gridSpan w:val="2"/>
          </w:tcPr>
          <w:p w14:paraId="70505EEF" w14:textId="77777777" w:rsidR="00FE0BD8" w:rsidRPr="00446934" w:rsidRDefault="00FE0BD8" w:rsidP="00634530">
            <w:pPr>
              <w:pStyle w:val="NoSpacing"/>
              <w:spacing w:line="480" w:lineRule="auto"/>
              <w:jc w:val="center"/>
              <w:cnfStyle w:val="000000000000" w:firstRow="0" w:lastRow="0" w:firstColumn="0" w:lastColumn="0" w:oddVBand="0" w:evenVBand="0" w:oddHBand="0" w:evenHBand="0" w:firstRowFirstColumn="0" w:firstRowLastColumn="0" w:lastRowFirstColumn="0" w:lastRowLastColumn="0"/>
              <w:rPr>
                <w:b/>
                <w:szCs w:val="20"/>
                <w:vertAlign w:val="superscript"/>
              </w:rPr>
            </w:pPr>
            <w:r w:rsidRPr="00446934">
              <w:rPr>
                <w:b/>
                <w:szCs w:val="20"/>
              </w:rPr>
              <w:t>77n</w:t>
            </w:r>
            <w:r w:rsidRPr="00446934">
              <w:rPr>
                <w:b/>
                <w:szCs w:val="20"/>
                <w:vertAlign w:val="superscript"/>
              </w:rPr>
              <w:t>b</w:t>
            </w:r>
          </w:p>
          <w:p w14:paraId="5656EA5D" w14:textId="77777777" w:rsidR="00FE0BD8" w:rsidRPr="00446934" w:rsidRDefault="00FE0BD8" w:rsidP="00634530">
            <w:pPr>
              <w:pStyle w:val="NoSpacing"/>
              <w:spacing w:line="480" w:lineRule="auto"/>
              <w:jc w:val="center"/>
              <w:cnfStyle w:val="000000000000" w:firstRow="0" w:lastRow="0" w:firstColumn="0" w:lastColumn="0" w:oddVBand="0" w:evenVBand="0" w:oddHBand="0" w:evenHBand="0" w:firstRowFirstColumn="0" w:firstRowLastColumn="0" w:lastRowFirstColumn="0" w:lastRowLastColumn="0"/>
              <w:rPr>
                <w:szCs w:val="20"/>
              </w:rPr>
            </w:pPr>
            <w:r w:rsidRPr="00446934">
              <w:rPr>
                <w:szCs w:val="20"/>
              </w:rPr>
              <w:t>0.13 ± 0.02 µM</w:t>
            </w:r>
          </w:p>
          <w:p w14:paraId="5F69CF38" w14:textId="77777777" w:rsidR="00FE0BD8" w:rsidRPr="00446934" w:rsidRDefault="00FE0BD8" w:rsidP="00634530">
            <w:pPr>
              <w:pStyle w:val="NoSpacing"/>
              <w:spacing w:line="480" w:lineRule="auto"/>
              <w:jc w:val="center"/>
              <w:cnfStyle w:val="000000000000" w:firstRow="0" w:lastRow="0" w:firstColumn="0" w:lastColumn="0" w:oddVBand="0" w:evenVBand="0" w:oddHBand="0" w:evenHBand="0" w:firstRowFirstColumn="0" w:firstRowLastColumn="0" w:lastRowFirstColumn="0" w:lastRowLastColumn="0"/>
              <w:rPr>
                <w:szCs w:val="20"/>
                <w:highlight w:val="yellow"/>
              </w:rPr>
            </w:pPr>
            <w:r w:rsidRPr="00446934">
              <w:rPr>
                <w:szCs w:val="20"/>
              </w:rPr>
              <w:t>(0.25)</w:t>
            </w:r>
          </w:p>
        </w:tc>
      </w:tr>
      <w:tr w:rsidR="00FE0BD8" w:rsidRPr="00446934" w14:paraId="794E3224" w14:textId="77777777" w:rsidTr="006345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6" w:type="dxa"/>
          </w:tcPr>
          <w:p w14:paraId="14CE6841" w14:textId="77777777" w:rsidR="00FE0BD8" w:rsidRPr="00446934" w:rsidRDefault="00FE0BD8" w:rsidP="00634530">
            <w:pPr>
              <w:pStyle w:val="NoSpacing"/>
              <w:spacing w:line="480" w:lineRule="auto"/>
              <w:rPr>
                <w:color w:val="FF0000"/>
                <w:szCs w:val="20"/>
              </w:rPr>
            </w:pPr>
            <w:r w:rsidRPr="00446934">
              <w:rPr>
                <w:noProof/>
                <w:szCs w:val="20"/>
                <w:lang w:eastAsia="en-GB"/>
              </w:rPr>
              <w:drawing>
                <wp:inline distT="0" distB="0" distL="0" distR="0" wp14:anchorId="0B508685" wp14:editId="6B74C58B">
                  <wp:extent cx="769620" cy="44958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769620" cy="449580"/>
                          </a:xfrm>
                          <a:prstGeom prst="rect">
                            <a:avLst/>
                          </a:prstGeom>
                          <a:noFill/>
                          <a:ln>
                            <a:noFill/>
                          </a:ln>
                        </pic:spPr>
                      </pic:pic>
                    </a:graphicData>
                  </a:graphic>
                </wp:inline>
              </w:drawing>
            </w:r>
          </w:p>
        </w:tc>
        <w:tc>
          <w:tcPr>
            <w:tcW w:w="1720" w:type="dxa"/>
            <w:gridSpan w:val="2"/>
          </w:tcPr>
          <w:p w14:paraId="4D823F88" w14:textId="77777777" w:rsidR="00FE0BD8" w:rsidRPr="00446934" w:rsidRDefault="00FE0BD8" w:rsidP="00634530">
            <w:pPr>
              <w:pStyle w:val="NoSpacing"/>
              <w:spacing w:line="480" w:lineRule="auto"/>
              <w:jc w:val="center"/>
              <w:cnfStyle w:val="000000100000" w:firstRow="0" w:lastRow="0" w:firstColumn="0" w:lastColumn="0" w:oddVBand="0" w:evenVBand="0" w:oddHBand="1" w:evenHBand="0" w:firstRowFirstColumn="0" w:firstRowLastColumn="0" w:lastRowFirstColumn="0" w:lastRowLastColumn="0"/>
              <w:rPr>
                <w:b/>
                <w:szCs w:val="20"/>
              </w:rPr>
            </w:pPr>
            <w:r w:rsidRPr="00446934">
              <w:rPr>
                <w:b/>
                <w:szCs w:val="20"/>
              </w:rPr>
              <w:t>8r</w:t>
            </w:r>
          </w:p>
          <w:p w14:paraId="18CC2DE8" w14:textId="77777777" w:rsidR="00FE0BD8" w:rsidRPr="00446934" w:rsidRDefault="00FE0BD8" w:rsidP="00634530">
            <w:pPr>
              <w:pStyle w:val="NoSpacing"/>
              <w:spacing w:line="480" w:lineRule="auto"/>
              <w:jc w:val="center"/>
              <w:cnfStyle w:val="000000100000" w:firstRow="0" w:lastRow="0" w:firstColumn="0" w:lastColumn="0" w:oddVBand="0" w:evenVBand="0" w:oddHBand="1" w:evenHBand="0" w:firstRowFirstColumn="0" w:firstRowLastColumn="0" w:lastRowFirstColumn="0" w:lastRowLastColumn="0"/>
              <w:rPr>
                <w:szCs w:val="20"/>
              </w:rPr>
            </w:pPr>
            <w:r w:rsidRPr="00446934">
              <w:rPr>
                <w:szCs w:val="20"/>
              </w:rPr>
              <w:t>9.4 ± 0.9 µM</w:t>
            </w:r>
          </w:p>
          <w:p w14:paraId="6C09ED87" w14:textId="77777777" w:rsidR="00FE0BD8" w:rsidRPr="00446934" w:rsidRDefault="00FE0BD8" w:rsidP="00634530">
            <w:pPr>
              <w:pStyle w:val="NoSpacing"/>
              <w:spacing w:line="480" w:lineRule="auto"/>
              <w:jc w:val="center"/>
              <w:cnfStyle w:val="000000100000" w:firstRow="0" w:lastRow="0" w:firstColumn="0" w:lastColumn="0" w:oddVBand="0" w:evenVBand="0" w:oddHBand="1" w:evenHBand="0" w:firstRowFirstColumn="0" w:firstRowLastColumn="0" w:lastRowFirstColumn="0" w:lastRowLastColumn="0"/>
              <w:rPr>
                <w:szCs w:val="20"/>
              </w:rPr>
            </w:pPr>
            <w:r w:rsidRPr="00446934">
              <w:rPr>
                <w:szCs w:val="20"/>
              </w:rPr>
              <w:t>(0.24)</w:t>
            </w:r>
          </w:p>
        </w:tc>
        <w:tc>
          <w:tcPr>
            <w:tcW w:w="1728" w:type="dxa"/>
            <w:gridSpan w:val="2"/>
          </w:tcPr>
          <w:p w14:paraId="53EA427D" w14:textId="77777777" w:rsidR="00FE0BD8" w:rsidRPr="00446934" w:rsidRDefault="00FE0BD8" w:rsidP="00634530">
            <w:pPr>
              <w:pStyle w:val="NoSpacing"/>
              <w:spacing w:line="480" w:lineRule="auto"/>
              <w:jc w:val="center"/>
              <w:cnfStyle w:val="000000100000" w:firstRow="0" w:lastRow="0" w:firstColumn="0" w:lastColumn="0" w:oddVBand="0" w:evenVBand="0" w:oddHBand="1" w:evenHBand="0" w:firstRowFirstColumn="0" w:firstRowLastColumn="0" w:lastRowFirstColumn="0" w:lastRowLastColumn="0"/>
              <w:rPr>
                <w:b/>
                <w:szCs w:val="20"/>
                <w:vertAlign w:val="superscript"/>
              </w:rPr>
            </w:pPr>
            <w:r w:rsidRPr="00446934">
              <w:rPr>
                <w:b/>
                <w:szCs w:val="20"/>
              </w:rPr>
              <w:t>77e</w:t>
            </w:r>
            <w:r w:rsidRPr="00446934">
              <w:rPr>
                <w:b/>
                <w:szCs w:val="20"/>
                <w:vertAlign w:val="superscript"/>
              </w:rPr>
              <w:t>b</w:t>
            </w:r>
          </w:p>
          <w:p w14:paraId="5D05855B" w14:textId="77777777" w:rsidR="00FE0BD8" w:rsidRPr="00446934" w:rsidRDefault="00FE0BD8" w:rsidP="00634530">
            <w:pPr>
              <w:pStyle w:val="NoSpacing"/>
              <w:spacing w:line="480" w:lineRule="auto"/>
              <w:jc w:val="center"/>
              <w:cnfStyle w:val="000000100000" w:firstRow="0" w:lastRow="0" w:firstColumn="0" w:lastColumn="0" w:oddVBand="0" w:evenVBand="0" w:oddHBand="1" w:evenHBand="0" w:firstRowFirstColumn="0" w:firstRowLastColumn="0" w:lastRowFirstColumn="0" w:lastRowLastColumn="0"/>
              <w:rPr>
                <w:szCs w:val="20"/>
              </w:rPr>
            </w:pPr>
            <w:r w:rsidRPr="00446934">
              <w:rPr>
                <w:szCs w:val="20"/>
              </w:rPr>
              <w:t>0.17 ± 0.02 µM</w:t>
            </w:r>
          </w:p>
          <w:p w14:paraId="37D9ECFE" w14:textId="77777777" w:rsidR="00FE0BD8" w:rsidRPr="00446934" w:rsidRDefault="00FE0BD8" w:rsidP="00634530">
            <w:pPr>
              <w:pStyle w:val="NoSpacing"/>
              <w:spacing w:line="480" w:lineRule="auto"/>
              <w:jc w:val="center"/>
              <w:cnfStyle w:val="000000100000" w:firstRow="0" w:lastRow="0" w:firstColumn="0" w:lastColumn="0" w:oddVBand="0" w:evenVBand="0" w:oddHBand="1" w:evenHBand="0" w:firstRowFirstColumn="0" w:firstRowLastColumn="0" w:lastRowFirstColumn="0" w:lastRowLastColumn="0"/>
              <w:rPr>
                <w:szCs w:val="20"/>
                <w:highlight w:val="yellow"/>
              </w:rPr>
            </w:pPr>
            <w:r w:rsidRPr="00446934">
              <w:rPr>
                <w:szCs w:val="20"/>
              </w:rPr>
              <w:t>(0.28)</w:t>
            </w:r>
          </w:p>
        </w:tc>
        <w:tc>
          <w:tcPr>
            <w:tcW w:w="2029" w:type="dxa"/>
            <w:gridSpan w:val="2"/>
          </w:tcPr>
          <w:p w14:paraId="3E65AC8F" w14:textId="77777777" w:rsidR="00FE0BD8" w:rsidRPr="00446934" w:rsidRDefault="00FE0BD8" w:rsidP="00634530">
            <w:pPr>
              <w:pStyle w:val="NoSpacing"/>
              <w:spacing w:line="480" w:lineRule="auto"/>
              <w:jc w:val="center"/>
              <w:cnfStyle w:val="000000100000" w:firstRow="0" w:lastRow="0" w:firstColumn="0" w:lastColumn="0" w:oddVBand="0" w:evenVBand="0" w:oddHBand="1" w:evenHBand="0" w:firstRowFirstColumn="0" w:firstRowLastColumn="0" w:lastRowFirstColumn="0" w:lastRowLastColumn="0"/>
              <w:rPr>
                <w:b/>
                <w:szCs w:val="20"/>
              </w:rPr>
            </w:pPr>
            <w:r w:rsidRPr="00446934">
              <w:rPr>
                <w:b/>
                <w:szCs w:val="20"/>
              </w:rPr>
              <w:t>77j</w:t>
            </w:r>
          </w:p>
          <w:p w14:paraId="5D99AD15" w14:textId="77777777" w:rsidR="00FE0BD8" w:rsidRPr="00446934" w:rsidRDefault="00FE0BD8" w:rsidP="00634530">
            <w:pPr>
              <w:pStyle w:val="NoSpacing"/>
              <w:spacing w:line="480" w:lineRule="auto"/>
              <w:jc w:val="center"/>
              <w:cnfStyle w:val="000000100000" w:firstRow="0" w:lastRow="0" w:firstColumn="0" w:lastColumn="0" w:oddVBand="0" w:evenVBand="0" w:oddHBand="1" w:evenHBand="0" w:firstRowFirstColumn="0" w:firstRowLastColumn="0" w:lastRowFirstColumn="0" w:lastRowLastColumn="0"/>
              <w:rPr>
                <w:szCs w:val="20"/>
              </w:rPr>
            </w:pPr>
            <w:r w:rsidRPr="00446934">
              <w:rPr>
                <w:szCs w:val="20"/>
              </w:rPr>
              <w:t>1.9 ± 0.2 µM</w:t>
            </w:r>
          </w:p>
          <w:p w14:paraId="6B91F53D" w14:textId="77777777" w:rsidR="00FE0BD8" w:rsidRPr="00446934" w:rsidRDefault="00FE0BD8" w:rsidP="00634530">
            <w:pPr>
              <w:pStyle w:val="NoSpacing"/>
              <w:spacing w:line="480" w:lineRule="auto"/>
              <w:jc w:val="center"/>
              <w:cnfStyle w:val="000000100000" w:firstRow="0" w:lastRow="0" w:firstColumn="0" w:lastColumn="0" w:oddVBand="0" w:evenVBand="0" w:oddHBand="1" w:evenHBand="0" w:firstRowFirstColumn="0" w:firstRowLastColumn="0" w:lastRowFirstColumn="0" w:lastRowLastColumn="0"/>
              <w:rPr>
                <w:szCs w:val="20"/>
              </w:rPr>
            </w:pPr>
            <w:r w:rsidRPr="00446934">
              <w:rPr>
                <w:szCs w:val="20"/>
              </w:rPr>
              <w:t>(0.22)</w:t>
            </w:r>
          </w:p>
        </w:tc>
        <w:tc>
          <w:tcPr>
            <w:tcW w:w="2221" w:type="dxa"/>
            <w:gridSpan w:val="2"/>
          </w:tcPr>
          <w:p w14:paraId="597A139A" w14:textId="77777777" w:rsidR="00FE0BD8" w:rsidRPr="00446934" w:rsidRDefault="00FE0BD8" w:rsidP="00634530">
            <w:pPr>
              <w:pStyle w:val="NoSpacing"/>
              <w:spacing w:line="480" w:lineRule="auto"/>
              <w:jc w:val="center"/>
              <w:cnfStyle w:val="000000100000" w:firstRow="0" w:lastRow="0" w:firstColumn="0" w:lastColumn="0" w:oddVBand="0" w:evenVBand="0" w:oddHBand="1" w:evenHBand="0" w:firstRowFirstColumn="0" w:firstRowLastColumn="0" w:lastRowFirstColumn="0" w:lastRowLastColumn="0"/>
              <w:rPr>
                <w:b/>
                <w:szCs w:val="20"/>
                <w:vertAlign w:val="superscript"/>
              </w:rPr>
            </w:pPr>
            <w:r w:rsidRPr="00446934">
              <w:rPr>
                <w:b/>
                <w:szCs w:val="20"/>
              </w:rPr>
              <w:t>77o</w:t>
            </w:r>
            <w:r w:rsidRPr="00446934">
              <w:rPr>
                <w:b/>
                <w:szCs w:val="20"/>
                <w:vertAlign w:val="superscript"/>
              </w:rPr>
              <w:t>b</w:t>
            </w:r>
          </w:p>
          <w:p w14:paraId="3B4EF142" w14:textId="77777777" w:rsidR="00FE0BD8" w:rsidRPr="00446934" w:rsidRDefault="00FE0BD8" w:rsidP="00634530">
            <w:pPr>
              <w:pStyle w:val="NoSpacing"/>
              <w:spacing w:line="480" w:lineRule="auto"/>
              <w:jc w:val="center"/>
              <w:cnfStyle w:val="000000100000" w:firstRow="0" w:lastRow="0" w:firstColumn="0" w:lastColumn="0" w:oddVBand="0" w:evenVBand="0" w:oddHBand="1" w:evenHBand="0" w:firstRowFirstColumn="0" w:firstRowLastColumn="0" w:lastRowFirstColumn="0" w:lastRowLastColumn="0"/>
              <w:rPr>
                <w:szCs w:val="20"/>
              </w:rPr>
            </w:pPr>
            <w:r w:rsidRPr="00446934">
              <w:rPr>
                <w:szCs w:val="20"/>
              </w:rPr>
              <w:t>0.040 ± 0.006 µM</w:t>
            </w:r>
          </w:p>
          <w:p w14:paraId="5E8A438C" w14:textId="77777777" w:rsidR="00FE0BD8" w:rsidRPr="00446934" w:rsidRDefault="00FE0BD8" w:rsidP="00634530">
            <w:pPr>
              <w:pStyle w:val="NoSpacing"/>
              <w:spacing w:line="480" w:lineRule="auto"/>
              <w:jc w:val="center"/>
              <w:cnfStyle w:val="000000100000" w:firstRow="0" w:lastRow="0" w:firstColumn="0" w:lastColumn="0" w:oddVBand="0" w:evenVBand="0" w:oddHBand="1" w:evenHBand="0" w:firstRowFirstColumn="0" w:firstRowLastColumn="0" w:lastRowFirstColumn="0" w:lastRowLastColumn="0"/>
              <w:rPr>
                <w:szCs w:val="20"/>
              </w:rPr>
            </w:pPr>
            <w:r w:rsidRPr="00446934">
              <w:rPr>
                <w:szCs w:val="20"/>
              </w:rPr>
              <w:t>(0.26)</w:t>
            </w:r>
          </w:p>
        </w:tc>
      </w:tr>
      <w:tr w:rsidR="00FE0BD8" w:rsidRPr="00446934" w14:paraId="1453E833" w14:textId="77777777" w:rsidTr="00634530">
        <w:tc>
          <w:tcPr>
            <w:cnfStyle w:val="001000000000" w:firstRow="0" w:lastRow="0" w:firstColumn="1" w:lastColumn="0" w:oddVBand="0" w:evenVBand="0" w:oddHBand="0" w:evenHBand="0" w:firstRowFirstColumn="0" w:firstRowLastColumn="0" w:lastRowFirstColumn="0" w:lastRowLastColumn="0"/>
            <w:tcW w:w="1706" w:type="dxa"/>
          </w:tcPr>
          <w:p w14:paraId="47E67894" w14:textId="77777777" w:rsidR="00FE0BD8" w:rsidRPr="00446934" w:rsidRDefault="00FE0BD8" w:rsidP="00634530">
            <w:pPr>
              <w:pStyle w:val="NoSpacing"/>
              <w:spacing w:line="480" w:lineRule="auto"/>
              <w:rPr>
                <w:color w:val="FF0000"/>
                <w:szCs w:val="20"/>
              </w:rPr>
            </w:pPr>
            <w:r w:rsidRPr="00446934">
              <w:rPr>
                <w:noProof/>
                <w:szCs w:val="20"/>
                <w:lang w:eastAsia="en-GB"/>
              </w:rPr>
              <w:drawing>
                <wp:inline distT="0" distB="0" distL="0" distR="0" wp14:anchorId="1C2CFAC4" wp14:editId="79CB4C5F">
                  <wp:extent cx="674370" cy="46482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674370" cy="464820"/>
                          </a:xfrm>
                          <a:prstGeom prst="rect">
                            <a:avLst/>
                          </a:prstGeom>
                          <a:noFill/>
                          <a:ln>
                            <a:noFill/>
                          </a:ln>
                        </pic:spPr>
                      </pic:pic>
                    </a:graphicData>
                  </a:graphic>
                </wp:inline>
              </w:drawing>
            </w:r>
          </w:p>
        </w:tc>
        <w:tc>
          <w:tcPr>
            <w:tcW w:w="1720" w:type="dxa"/>
            <w:gridSpan w:val="2"/>
          </w:tcPr>
          <w:p w14:paraId="6FAC9603" w14:textId="77777777" w:rsidR="00FE0BD8" w:rsidRPr="00446934" w:rsidRDefault="00FE0BD8" w:rsidP="00634530">
            <w:pPr>
              <w:pStyle w:val="NoSpacing"/>
              <w:spacing w:line="480" w:lineRule="auto"/>
              <w:jc w:val="center"/>
              <w:cnfStyle w:val="000000000000" w:firstRow="0" w:lastRow="0" w:firstColumn="0" w:lastColumn="0" w:oddVBand="0" w:evenVBand="0" w:oddHBand="0" w:evenHBand="0" w:firstRowFirstColumn="0" w:firstRowLastColumn="0" w:lastRowFirstColumn="0" w:lastRowLastColumn="0"/>
              <w:rPr>
                <w:b/>
                <w:szCs w:val="20"/>
                <w:vertAlign w:val="superscript"/>
              </w:rPr>
            </w:pPr>
            <w:r w:rsidRPr="00446934">
              <w:rPr>
                <w:b/>
                <w:szCs w:val="20"/>
              </w:rPr>
              <w:t>8u</w:t>
            </w:r>
            <w:r w:rsidRPr="00446934">
              <w:rPr>
                <w:b/>
                <w:szCs w:val="20"/>
                <w:vertAlign w:val="superscript"/>
              </w:rPr>
              <w:t>b</w:t>
            </w:r>
          </w:p>
          <w:p w14:paraId="4B03DF89" w14:textId="77777777" w:rsidR="00FE0BD8" w:rsidRPr="00446934" w:rsidRDefault="00FE0BD8" w:rsidP="00634530">
            <w:pPr>
              <w:pStyle w:val="NoSpacing"/>
              <w:spacing w:line="480" w:lineRule="auto"/>
              <w:jc w:val="center"/>
              <w:cnfStyle w:val="000000000000" w:firstRow="0" w:lastRow="0" w:firstColumn="0" w:lastColumn="0" w:oddVBand="0" w:evenVBand="0" w:oddHBand="0" w:evenHBand="0" w:firstRowFirstColumn="0" w:firstRowLastColumn="0" w:lastRowFirstColumn="0" w:lastRowLastColumn="0"/>
              <w:rPr>
                <w:szCs w:val="20"/>
              </w:rPr>
            </w:pPr>
            <w:r w:rsidRPr="00446934">
              <w:rPr>
                <w:szCs w:val="20"/>
              </w:rPr>
              <w:t>6.0 ± 1 µM</w:t>
            </w:r>
          </w:p>
          <w:p w14:paraId="6EA35AB7" w14:textId="77777777" w:rsidR="00FE0BD8" w:rsidRPr="00446934" w:rsidRDefault="00FE0BD8" w:rsidP="00634530">
            <w:pPr>
              <w:pStyle w:val="NoSpacing"/>
              <w:spacing w:line="480" w:lineRule="auto"/>
              <w:jc w:val="center"/>
              <w:cnfStyle w:val="000000000000" w:firstRow="0" w:lastRow="0" w:firstColumn="0" w:lastColumn="0" w:oddVBand="0" w:evenVBand="0" w:oddHBand="0" w:evenHBand="0" w:firstRowFirstColumn="0" w:firstRowLastColumn="0" w:lastRowFirstColumn="0" w:lastRowLastColumn="0"/>
              <w:rPr>
                <w:szCs w:val="20"/>
              </w:rPr>
            </w:pPr>
            <w:r w:rsidRPr="00446934">
              <w:rPr>
                <w:szCs w:val="20"/>
              </w:rPr>
              <w:t xml:space="preserve"> (0.24)</w:t>
            </w:r>
          </w:p>
        </w:tc>
        <w:tc>
          <w:tcPr>
            <w:tcW w:w="1728" w:type="dxa"/>
            <w:gridSpan w:val="2"/>
          </w:tcPr>
          <w:p w14:paraId="0BDC176B" w14:textId="77777777" w:rsidR="00FE0BD8" w:rsidRPr="00446934" w:rsidRDefault="00FE0BD8" w:rsidP="00634530">
            <w:pPr>
              <w:pStyle w:val="NoSpacing"/>
              <w:spacing w:line="480" w:lineRule="auto"/>
              <w:jc w:val="center"/>
              <w:cnfStyle w:val="000000000000" w:firstRow="0" w:lastRow="0" w:firstColumn="0" w:lastColumn="0" w:oddVBand="0" w:evenVBand="0" w:oddHBand="0" w:evenHBand="0" w:firstRowFirstColumn="0" w:firstRowLastColumn="0" w:lastRowFirstColumn="0" w:lastRowLastColumn="0"/>
              <w:rPr>
                <w:b/>
                <w:szCs w:val="20"/>
              </w:rPr>
            </w:pPr>
            <w:r w:rsidRPr="00446934">
              <w:rPr>
                <w:b/>
                <w:szCs w:val="20"/>
              </w:rPr>
              <w:t>77f</w:t>
            </w:r>
          </w:p>
          <w:p w14:paraId="157B1DF2" w14:textId="77777777" w:rsidR="00FE0BD8" w:rsidRPr="00446934" w:rsidRDefault="00FE0BD8" w:rsidP="00634530">
            <w:pPr>
              <w:pStyle w:val="NoSpacing"/>
              <w:spacing w:line="480" w:lineRule="auto"/>
              <w:jc w:val="center"/>
              <w:cnfStyle w:val="000000000000" w:firstRow="0" w:lastRow="0" w:firstColumn="0" w:lastColumn="0" w:oddVBand="0" w:evenVBand="0" w:oddHBand="0" w:evenHBand="0" w:firstRowFirstColumn="0" w:firstRowLastColumn="0" w:lastRowFirstColumn="0" w:lastRowLastColumn="0"/>
              <w:rPr>
                <w:szCs w:val="20"/>
              </w:rPr>
            </w:pPr>
            <w:r w:rsidRPr="00446934">
              <w:rPr>
                <w:szCs w:val="20"/>
              </w:rPr>
              <w:t>0.34 ± 0.04 µM</w:t>
            </w:r>
          </w:p>
          <w:p w14:paraId="2F3877A0" w14:textId="77777777" w:rsidR="00FE0BD8" w:rsidRPr="00446934" w:rsidRDefault="00FE0BD8" w:rsidP="00634530">
            <w:pPr>
              <w:pStyle w:val="NoSpacing"/>
              <w:spacing w:line="480" w:lineRule="auto"/>
              <w:jc w:val="center"/>
              <w:cnfStyle w:val="000000000000" w:firstRow="0" w:lastRow="0" w:firstColumn="0" w:lastColumn="0" w:oddVBand="0" w:evenVBand="0" w:oddHBand="0" w:evenHBand="0" w:firstRowFirstColumn="0" w:firstRowLastColumn="0" w:lastRowFirstColumn="0" w:lastRowLastColumn="0"/>
              <w:rPr>
                <w:szCs w:val="20"/>
                <w:highlight w:val="yellow"/>
              </w:rPr>
            </w:pPr>
            <w:r w:rsidRPr="00446934">
              <w:rPr>
                <w:szCs w:val="20"/>
              </w:rPr>
              <w:t>(0.26)</w:t>
            </w:r>
          </w:p>
        </w:tc>
        <w:tc>
          <w:tcPr>
            <w:tcW w:w="2029" w:type="dxa"/>
            <w:gridSpan w:val="2"/>
          </w:tcPr>
          <w:p w14:paraId="2451FD22" w14:textId="77777777" w:rsidR="00FE0BD8" w:rsidRPr="00446934" w:rsidRDefault="00FE0BD8" w:rsidP="00634530">
            <w:pPr>
              <w:pStyle w:val="NoSpacing"/>
              <w:spacing w:line="480" w:lineRule="auto"/>
              <w:jc w:val="center"/>
              <w:cnfStyle w:val="000000000000" w:firstRow="0" w:lastRow="0" w:firstColumn="0" w:lastColumn="0" w:oddVBand="0" w:evenVBand="0" w:oddHBand="0" w:evenHBand="0" w:firstRowFirstColumn="0" w:firstRowLastColumn="0" w:lastRowFirstColumn="0" w:lastRowLastColumn="0"/>
              <w:rPr>
                <w:b/>
                <w:szCs w:val="20"/>
              </w:rPr>
            </w:pPr>
            <w:r w:rsidRPr="00446934">
              <w:rPr>
                <w:b/>
                <w:szCs w:val="20"/>
              </w:rPr>
              <w:t>77k</w:t>
            </w:r>
          </w:p>
          <w:p w14:paraId="7868CA2E" w14:textId="77777777" w:rsidR="00FE0BD8" w:rsidRPr="00446934" w:rsidRDefault="00FE0BD8" w:rsidP="00634530">
            <w:pPr>
              <w:pStyle w:val="NoSpacing"/>
              <w:spacing w:line="480" w:lineRule="auto"/>
              <w:jc w:val="center"/>
              <w:cnfStyle w:val="000000000000" w:firstRow="0" w:lastRow="0" w:firstColumn="0" w:lastColumn="0" w:oddVBand="0" w:evenVBand="0" w:oddHBand="0" w:evenHBand="0" w:firstRowFirstColumn="0" w:firstRowLastColumn="0" w:lastRowFirstColumn="0" w:lastRowLastColumn="0"/>
              <w:rPr>
                <w:szCs w:val="20"/>
              </w:rPr>
            </w:pPr>
            <w:r w:rsidRPr="00446934">
              <w:rPr>
                <w:szCs w:val="20"/>
              </w:rPr>
              <w:t>2.7 ± 0.2 µM</w:t>
            </w:r>
          </w:p>
          <w:p w14:paraId="672135D4" w14:textId="77777777" w:rsidR="00FE0BD8" w:rsidRPr="00446934" w:rsidRDefault="00FE0BD8" w:rsidP="00634530">
            <w:pPr>
              <w:pStyle w:val="NoSpacing"/>
              <w:spacing w:line="480" w:lineRule="auto"/>
              <w:jc w:val="center"/>
              <w:cnfStyle w:val="000000000000" w:firstRow="0" w:lastRow="0" w:firstColumn="0" w:lastColumn="0" w:oddVBand="0" w:evenVBand="0" w:oddHBand="0" w:evenHBand="0" w:firstRowFirstColumn="0" w:firstRowLastColumn="0" w:lastRowFirstColumn="0" w:lastRowLastColumn="0"/>
              <w:rPr>
                <w:szCs w:val="20"/>
                <w:highlight w:val="yellow"/>
              </w:rPr>
            </w:pPr>
            <w:r w:rsidRPr="00446934">
              <w:rPr>
                <w:szCs w:val="20"/>
              </w:rPr>
              <w:t>(0.21)</w:t>
            </w:r>
          </w:p>
        </w:tc>
        <w:tc>
          <w:tcPr>
            <w:tcW w:w="2221" w:type="dxa"/>
            <w:gridSpan w:val="2"/>
          </w:tcPr>
          <w:p w14:paraId="001AEE3F" w14:textId="77777777" w:rsidR="00FE0BD8" w:rsidRPr="00446934" w:rsidRDefault="00FE0BD8" w:rsidP="00634530">
            <w:pPr>
              <w:pStyle w:val="NoSpacing"/>
              <w:spacing w:line="480" w:lineRule="auto"/>
              <w:jc w:val="center"/>
              <w:cnfStyle w:val="000000000000" w:firstRow="0" w:lastRow="0" w:firstColumn="0" w:lastColumn="0" w:oddVBand="0" w:evenVBand="0" w:oddHBand="0" w:evenHBand="0" w:firstRowFirstColumn="0" w:firstRowLastColumn="0" w:lastRowFirstColumn="0" w:lastRowLastColumn="0"/>
              <w:rPr>
                <w:b/>
                <w:szCs w:val="20"/>
              </w:rPr>
            </w:pPr>
            <w:r w:rsidRPr="00446934">
              <w:rPr>
                <w:b/>
                <w:szCs w:val="20"/>
              </w:rPr>
              <w:t>77p</w:t>
            </w:r>
          </w:p>
          <w:p w14:paraId="24328D67" w14:textId="77777777" w:rsidR="00FE0BD8" w:rsidRPr="00446934" w:rsidRDefault="00FE0BD8" w:rsidP="00634530">
            <w:pPr>
              <w:pStyle w:val="NoSpacing"/>
              <w:spacing w:line="480" w:lineRule="auto"/>
              <w:jc w:val="center"/>
              <w:cnfStyle w:val="000000000000" w:firstRow="0" w:lastRow="0" w:firstColumn="0" w:lastColumn="0" w:oddVBand="0" w:evenVBand="0" w:oddHBand="0" w:evenHBand="0" w:firstRowFirstColumn="0" w:firstRowLastColumn="0" w:lastRowFirstColumn="0" w:lastRowLastColumn="0"/>
              <w:rPr>
                <w:szCs w:val="20"/>
              </w:rPr>
            </w:pPr>
            <w:r w:rsidRPr="00446934">
              <w:rPr>
                <w:szCs w:val="20"/>
              </w:rPr>
              <w:t>0.079 ± +.001 µM</w:t>
            </w:r>
          </w:p>
          <w:p w14:paraId="426769D5" w14:textId="77777777" w:rsidR="00FE0BD8" w:rsidRPr="00446934" w:rsidRDefault="00FE0BD8" w:rsidP="00634530">
            <w:pPr>
              <w:pStyle w:val="NoSpacing"/>
              <w:spacing w:line="480" w:lineRule="auto"/>
              <w:jc w:val="center"/>
              <w:cnfStyle w:val="000000000000" w:firstRow="0" w:lastRow="0" w:firstColumn="0" w:lastColumn="0" w:oddVBand="0" w:evenVBand="0" w:oddHBand="0" w:evenHBand="0" w:firstRowFirstColumn="0" w:firstRowLastColumn="0" w:lastRowFirstColumn="0" w:lastRowLastColumn="0"/>
              <w:rPr>
                <w:szCs w:val="20"/>
                <w:highlight w:val="yellow"/>
              </w:rPr>
            </w:pPr>
            <w:r w:rsidRPr="00446934">
              <w:rPr>
                <w:szCs w:val="20"/>
              </w:rPr>
              <w:t>(0.24)</w:t>
            </w:r>
          </w:p>
        </w:tc>
      </w:tr>
      <w:tr w:rsidR="00FE0BD8" w:rsidRPr="00446934" w14:paraId="72F93994" w14:textId="77777777" w:rsidTr="006345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6" w:type="dxa"/>
          </w:tcPr>
          <w:p w14:paraId="71FF9B81" w14:textId="77777777" w:rsidR="00FE0BD8" w:rsidRPr="00446934" w:rsidRDefault="00FE0BD8" w:rsidP="00634530">
            <w:pPr>
              <w:pStyle w:val="NoSpacing"/>
              <w:spacing w:line="480" w:lineRule="auto"/>
              <w:rPr>
                <w:color w:val="FF0000"/>
                <w:szCs w:val="20"/>
              </w:rPr>
            </w:pPr>
            <w:r w:rsidRPr="00446934">
              <w:rPr>
                <w:noProof/>
                <w:szCs w:val="20"/>
                <w:lang w:eastAsia="en-GB"/>
              </w:rPr>
              <w:drawing>
                <wp:inline distT="0" distB="0" distL="0" distR="0" wp14:anchorId="15565259" wp14:editId="073DC17D">
                  <wp:extent cx="674370" cy="46482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674370" cy="464820"/>
                          </a:xfrm>
                          <a:prstGeom prst="rect">
                            <a:avLst/>
                          </a:prstGeom>
                          <a:noFill/>
                          <a:ln>
                            <a:noFill/>
                          </a:ln>
                        </pic:spPr>
                      </pic:pic>
                    </a:graphicData>
                  </a:graphic>
                </wp:inline>
              </w:drawing>
            </w:r>
          </w:p>
        </w:tc>
        <w:tc>
          <w:tcPr>
            <w:tcW w:w="1720" w:type="dxa"/>
            <w:gridSpan w:val="2"/>
          </w:tcPr>
          <w:p w14:paraId="75FD9FCB" w14:textId="77777777" w:rsidR="00FE0BD8" w:rsidRPr="00446934" w:rsidRDefault="00FE0BD8" w:rsidP="00634530">
            <w:pPr>
              <w:pStyle w:val="NoSpacing"/>
              <w:spacing w:line="480" w:lineRule="auto"/>
              <w:jc w:val="center"/>
              <w:cnfStyle w:val="000000100000" w:firstRow="0" w:lastRow="0" w:firstColumn="0" w:lastColumn="0" w:oddVBand="0" w:evenVBand="0" w:oddHBand="1" w:evenHBand="0" w:firstRowFirstColumn="0" w:firstRowLastColumn="0" w:lastRowFirstColumn="0" w:lastRowLastColumn="0"/>
              <w:rPr>
                <w:b/>
                <w:szCs w:val="20"/>
              </w:rPr>
            </w:pPr>
            <w:r w:rsidRPr="00446934">
              <w:rPr>
                <w:b/>
                <w:szCs w:val="20"/>
              </w:rPr>
              <w:t>8v</w:t>
            </w:r>
          </w:p>
          <w:p w14:paraId="1DE8195F" w14:textId="77777777" w:rsidR="00FE0BD8" w:rsidRPr="00446934" w:rsidRDefault="00FE0BD8" w:rsidP="00634530">
            <w:pPr>
              <w:pStyle w:val="NoSpacing"/>
              <w:spacing w:line="480" w:lineRule="auto"/>
              <w:jc w:val="center"/>
              <w:cnfStyle w:val="000000100000" w:firstRow="0" w:lastRow="0" w:firstColumn="0" w:lastColumn="0" w:oddVBand="0" w:evenVBand="0" w:oddHBand="1" w:evenHBand="0" w:firstRowFirstColumn="0" w:firstRowLastColumn="0" w:lastRowFirstColumn="0" w:lastRowLastColumn="0"/>
              <w:rPr>
                <w:szCs w:val="20"/>
              </w:rPr>
            </w:pPr>
            <w:r w:rsidRPr="00446934">
              <w:rPr>
                <w:szCs w:val="20"/>
              </w:rPr>
              <w:t>4.6 ± 0.4 µM</w:t>
            </w:r>
          </w:p>
          <w:p w14:paraId="6C221745" w14:textId="77777777" w:rsidR="00FE0BD8" w:rsidRPr="00446934" w:rsidRDefault="00FE0BD8" w:rsidP="00634530">
            <w:pPr>
              <w:pStyle w:val="NoSpacing"/>
              <w:spacing w:line="480" w:lineRule="auto"/>
              <w:jc w:val="center"/>
              <w:cnfStyle w:val="000000100000" w:firstRow="0" w:lastRow="0" w:firstColumn="0" w:lastColumn="0" w:oddVBand="0" w:evenVBand="0" w:oddHBand="1" w:evenHBand="0" w:firstRowFirstColumn="0" w:firstRowLastColumn="0" w:lastRowFirstColumn="0" w:lastRowLastColumn="0"/>
              <w:rPr>
                <w:szCs w:val="20"/>
                <w:highlight w:val="yellow"/>
              </w:rPr>
            </w:pPr>
            <w:r w:rsidRPr="00446934">
              <w:rPr>
                <w:szCs w:val="20"/>
              </w:rPr>
              <w:t>(0.23)</w:t>
            </w:r>
          </w:p>
        </w:tc>
        <w:tc>
          <w:tcPr>
            <w:tcW w:w="1728" w:type="dxa"/>
            <w:gridSpan w:val="2"/>
          </w:tcPr>
          <w:p w14:paraId="72E39006" w14:textId="77777777" w:rsidR="00FE0BD8" w:rsidRPr="00446934" w:rsidRDefault="00FE0BD8" w:rsidP="00634530">
            <w:pPr>
              <w:pStyle w:val="NoSpacing"/>
              <w:spacing w:line="480" w:lineRule="auto"/>
              <w:jc w:val="center"/>
              <w:cnfStyle w:val="000000100000" w:firstRow="0" w:lastRow="0" w:firstColumn="0" w:lastColumn="0" w:oddVBand="0" w:evenVBand="0" w:oddHBand="1" w:evenHBand="0" w:firstRowFirstColumn="0" w:firstRowLastColumn="0" w:lastRowFirstColumn="0" w:lastRowLastColumn="0"/>
              <w:rPr>
                <w:b/>
                <w:szCs w:val="20"/>
                <w:vertAlign w:val="superscript"/>
              </w:rPr>
            </w:pPr>
            <w:r w:rsidRPr="00446934">
              <w:rPr>
                <w:b/>
                <w:szCs w:val="20"/>
              </w:rPr>
              <w:t>77g</w:t>
            </w:r>
            <w:r w:rsidRPr="00446934">
              <w:rPr>
                <w:b/>
                <w:szCs w:val="20"/>
                <w:vertAlign w:val="superscript"/>
              </w:rPr>
              <w:t>b</w:t>
            </w:r>
          </w:p>
          <w:p w14:paraId="1F192DFE" w14:textId="77777777" w:rsidR="00FE0BD8" w:rsidRPr="00446934" w:rsidRDefault="00FE0BD8" w:rsidP="00634530">
            <w:pPr>
              <w:pStyle w:val="NoSpacing"/>
              <w:spacing w:line="480" w:lineRule="auto"/>
              <w:jc w:val="center"/>
              <w:cnfStyle w:val="000000100000" w:firstRow="0" w:lastRow="0" w:firstColumn="0" w:lastColumn="0" w:oddVBand="0" w:evenVBand="0" w:oddHBand="1" w:evenHBand="0" w:firstRowFirstColumn="0" w:firstRowLastColumn="0" w:lastRowFirstColumn="0" w:lastRowLastColumn="0"/>
              <w:rPr>
                <w:szCs w:val="20"/>
              </w:rPr>
            </w:pPr>
            <w:r w:rsidRPr="00446934">
              <w:rPr>
                <w:szCs w:val="20"/>
              </w:rPr>
              <w:t>0.40 ± 0.07 µM</w:t>
            </w:r>
          </w:p>
          <w:p w14:paraId="24062DD6" w14:textId="77777777" w:rsidR="00FE0BD8" w:rsidRPr="00446934" w:rsidRDefault="00FE0BD8" w:rsidP="00634530">
            <w:pPr>
              <w:pStyle w:val="NoSpacing"/>
              <w:spacing w:line="480" w:lineRule="auto"/>
              <w:jc w:val="center"/>
              <w:cnfStyle w:val="000000100000" w:firstRow="0" w:lastRow="0" w:firstColumn="0" w:lastColumn="0" w:oddVBand="0" w:evenVBand="0" w:oddHBand="1" w:evenHBand="0" w:firstRowFirstColumn="0" w:firstRowLastColumn="0" w:lastRowFirstColumn="0" w:lastRowLastColumn="0"/>
              <w:rPr>
                <w:szCs w:val="20"/>
                <w:highlight w:val="yellow"/>
              </w:rPr>
            </w:pPr>
            <w:r w:rsidRPr="00446934">
              <w:rPr>
                <w:szCs w:val="20"/>
              </w:rPr>
              <w:t>(0.25)</w:t>
            </w:r>
          </w:p>
        </w:tc>
        <w:tc>
          <w:tcPr>
            <w:tcW w:w="2029" w:type="dxa"/>
            <w:gridSpan w:val="2"/>
            <w:vAlign w:val="center"/>
          </w:tcPr>
          <w:p w14:paraId="1C1925F0" w14:textId="77777777" w:rsidR="00FE0BD8" w:rsidRPr="00446934" w:rsidRDefault="00FE0BD8" w:rsidP="00634530">
            <w:pPr>
              <w:pStyle w:val="NoSpacing"/>
              <w:spacing w:line="480" w:lineRule="auto"/>
              <w:jc w:val="center"/>
              <w:cnfStyle w:val="000000100000" w:firstRow="0" w:lastRow="0" w:firstColumn="0" w:lastColumn="0" w:oddVBand="0" w:evenVBand="0" w:oddHBand="1" w:evenHBand="0" w:firstRowFirstColumn="0" w:firstRowLastColumn="0" w:lastRowFirstColumn="0" w:lastRowLastColumn="0"/>
              <w:rPr>
                <w:szCs w:val="20"/>
              </w:rPr>
            </w:pPr>
            <w:r w:rsidRPr="00446934">
              <w:rPr>
                <w:b/>
                <w:szCs w:val="20"/>
              </w:rPr>
              <w:t>-</w:t>
            </w:r>
          </w:p>
        </w:tc>
        <w:tc>
          <w:tcPr>
            <w:tcW w:w="2221" w:type="dxa"/>
            <w:gridSpan w:val="2"/>
            <w:vAlign w:val="center"/>
          </w:tcPr>
          <w:p w14:paraId="0BD12EB3" w14:textId="77777777" w:rsidR="00FE0BD8" w:rsidRPr="00446934" w:rsidRDefault="00FE0BD8" w:rsidP="00634530">
            <w:pPr>
              <w:pStyle w:val="NoSpacing"/>
              <w:spacing w:line="480" w:lineRule="auto"/>
              <w:jc w:val="center"/>
              <w:cnfStyle w:val="000000100000" w:firstRow="0" w:lastRow="0" w:firstColumn="0" w:lastColumn="0" w:oddVBand="0" w:evenVBand="0" w:oddHBand="1" w:evenHBand="0" w:firstRowFirstColumn="0" w:firstRowLastColumn="0" w:lastRowFirstColumn="0" w:lastRowLastColumn="0"/>
              <w:rPr>
                <w:szCs w:val="20"/>
              </w:rPr>
            </w:pPr>
            <w:r w:rsidRPr="00446934">
              <w:rPr>
                <w:b/>
                <w:szCs w:val="20"/>
              </w:rPr>
              <w:t>-</w:t>
            </w:r>
          </w:p>
        </w:tc>
      </w:tr>
      <w:tr w:rsidR="00FE0BD8" w:rsidRPr="00446934" w14:paraId="617E668E" w14:textId="77777777" w:rsidTr="00634530">
        <w:tc>
          <w:tcPr>
            <w:cnfStyle w:val="001000000000" w:firstRow="0" w:lastRow="0" w:firstColumn="1" w:lastColumn="0" w:oddVBand="0" w:evenVBand="0" w:oddHBand="0" w:evenHBand="0" w:firstRowFirstColumn="0" w:firstRowLastColumn="0" w:lastRowFirstColumn="0" w:lastRowLastColumn="0"/>
            <w:tcW w:w="1706" w:type="dxa"/>
          </w:tcPr>
          <w:p w14:paraId="5E22D794" w14:textId="77777777" w:rsidR="00FE0BD8" w:rsidRPr="00446934" w:rsidRDefault="00FE0BD8" w:rsidP="00634530">
            <w:pPr>
              <w:pStyle w:val="NoSpacing"/>
              <w:spacing w:line="480" w:lineRule="auto"/>
              <w:rPr>
                <w:color w:val="FF0000"/>
                <w:szCs w:val="20"/>
              </w:rPr>
            </w:pPr>
            <w:r w:rsidRPr="00446934">
              <w:rPr>
                <w:noProof/>
                <w:szCs w:val="20"/>
                <w:lang w:eastAsia="en-GB"/>
              </w:rPr>
              <w:drawing>
                <wp:inline distT="0" distB="0" distL="0" distR="0" wp14:anchorId="7A24FF6B" wp14:editId="67349E51">
                  <wp:extent cx="601980" cy="51054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601980" cy="510540"/>
                          </a:xfrm>
                          <a:prstGeom prst="rect">
                            <a:avLst/>
                          </a:prstGeom>
                          <a:noFill/>
                          <a:ln>
                            <a:noFill/>
                          </a:ln>
                        </pic:spPr>
                      </pic:pic>
                    </a:graphicData>
                  </a:graphic>
                </wp:inline>
              </w:drawing>
            </w:r>
          </w:p>
        </w:tc>
        <w:tc>
          <w:tcPr>
            <w:tcW w:w="1720" w:type="dxa"/>
            <w:gridSpan w:val="2"/>
          </w:tcPr>
          <w:p w14:paraId="79B5297F" w14:textId="77777777" w:rsidR="00FE0BD8" w:rsidRPr="00446934" w:rsidRDefault="00FE0BD8" w:rsidP="00634530">
            <w:pPr>
              <w:pStyle w:val="NoSpacing"/>
              <w:spacing w:line="480" w:lineRule="auto"/>
              <w:jc w:val="center"/>
              <w:cnfStyle w:val="000000000000" w:firstRow="0" w:lastRow="0" w:firstColumn="0" w:lastColumn="0" w:oddVBand="0" w:evenVBand="0" w:oddHBand="0" w:evenHBand="0" w:firstRowFirstColumn="0" w:firstRowLastColumn="0" w:lastRowFirstColumn="0" w:lastRowLastColumn="0"/>
              <w:rPr>
                <w:b/>
                <w:szCs w:val="20"/>
              </w:rPr>
            </w:pPr>
            <w:r w:rsidRPr="00446934">
              <w:rPr>
                <w:b/>
                <w:szCs w:val="20"/>
              </w:rPr>
              <w:t>8x</w:t>
            </w:r>
          </w:p>
          <w:p w14:paraId="3605DA15" w14:textId="77777777" w:rsidR="00FE0BD8" w:rsidRPr="00446934" w:rsidRDefault="00FE0BD8" w:rsidP="00634530">
            <w:pPr>
              <w:pStyle w:val="NoSpacing"/>
              <w:spacing w:line="480" w:lineRule="auto"/>
              <w:jc w:val="center"/>
              <w:cnfStyle w:val="000000000000" w:firstRow="0" w:lastRow="0" w:firstColumn="0" w:lastColumn="0" w:oddVBand="0" w:evenVBand="0" w:oddHBand="0" w:evenHBand="0" w:firstRowFirstColumn="0" w:firstRowLastColumn="0" w:lastRowFirstColumn="0" w:lastRowLastColumn="0"/>
              <w:rPr>
                <w:szCs w:val="20"/>
              </w:rPr>
            </w:pPr>
            <w:r w:rsidRPr="00446934">
              <w:rPr>
                <w:szCs w:val="20"/>
              </w:rPr>
              <w:t>2.6 ± 0.2 µM</w:t>
            </w:r>
          </w:p>
          <w:p w14:paraId="198C35AB" w14:textId="77777777" w:rsidR="00FE0BD8" w:rsidRPr="00446934" w:rsidRDefault="00FE0BD8" w:rsidP="00634530">
            <w:pPr>
              <w:pStyle w:val="NoSpacing"/>
              <w:spacing w:line="480" w:lineRule="auto"/>
              <w:jc w:val="center"/>
              <w:cnfStyle w:val="000000000000" w:firstRow="0" w:lastRow="0" w:firstColumn="0" w:lastColumn="0" w:oddVBand="0" w:evenVBand="0" w:oddHBand="0" w:evenHBand="0" w:firstRowFirstColumn="0" w:firstRowLastColumn="0" w:lastRowFirstColumn="0" w:lastRowLastColumn="0"/>
              <w:rPr>
                <w:szCs w:val="20"/>
                <w:highlight w:val="yellow"/>
              </w:rPr>
            </w:pPr>
            <w:r w:rsidRPr="00446934">
              <w:rPr>
                <w:szCs w:val="20"/>
              </w:rPr>
              <w:lastRenderedPageBreak/>
              <w:t>(0.25)</w:t>
            </w:r>
          </w:p>
        </w:tc>
        <w:tc>
          <w:tcPr>
            <w:tcW w:w="1728" w:type="dxa"/>
            <w:gridSpan w:val="2"/>
          </w:tcPr>
          <w:p w14:paraId="32F39306" w14:textId="77777777" w:rsidR="00FE0BD8" w:rsidRPr="00446934" w:rsidRDefault="00FE0BD8" w:rsidP="00634530">
            <w:pPr>
              <w:pStyle w:val="NoSpacing"/>
              <w:spacing w:line="480" w:lineRule="auto"/>
              <w:jc w:val="center"/>
              <w:cnfStyle w:val="000000000000" w:firstRow="0" w:lastRow="0" w:firstColumn="0" w:lastColumn="0" w:oddVBand="0" w:evenVBand="0" w:oddHBand="0" w:evenHBand="0" w:firstRowFirstColumn="0" w:firstRowLastColumn="0" w:lastRowFirstColumn="0" w:lastRowLastColumn="0"/>
              <w:rPr>
                <w:b/>
                <w:szCs w:val="20"/>
              </w:rPr>
            </w:pPr>
            <w:r w:rsidRPr="00446934">
              <w:rPr>
                <w:b/>
                <w:szCs w:val="20"/>
              </w:rPr>
              <w:lastRenderedPageBreak/>
              <w:t>77h</w:t>
            </w:r>
          </w:p>
          <w:p w14:paraId="455C25F8" w14:textId="77777777" w:rsidR="00FE0BD8" w:rsidRPr="00446934" w:rsidRDefault="00FE0BD8" w:rsidP="00634530">
            <w:pPr>
              <w:pStyle w:val="NoSpacing"/>
              <w:spacing w:line="480" w:lineRule="auto"/>
              <w:jc w:val="center"/>
              <w:cnfStyle w:val="000000000000" w:firstRow="0" w:lastRow="0" w:firstColumn="0" w:lastColumn="0" w:oddVBand="0" w:evenVBand="0" w:oddHBand="0" w:evenHBand="0" w:firstRowFirstColumn="0" w:firstRowLastColumn="0" w:lastRowFirstColumn="0" w:lastRowLastColumn="0"/>
              <w:rPr>
                <w:szCs w:val="20"/>
              </w:rPr>
            </w:pPr>
            <w:r w:rsidRPr="00446934">
              <w:rPr>
                <w:szCs w:val="20"/>
              </w:rPr>
              <w:t>0.63 ± 0.1 µM</w:t>
            </w:r>
          </w:p>
          <w:p w14:paraId="7B297E4C" w14:textId="77777777" w:rsidR="00FE0BD8" w:rsidRPr="00446934" w:rsidRDefault="00FE0BD8" w:rsidP="00634530">
            <w:pPr>
              <w:pStyle w:val="NoSpacing"/>
              <w:spacing w:line="480" w:lineRule="auto"/>
              <w:jc w:val="center"/>
              <w:cnfStyle w:val="000000000000" w:firstRow="0" w:lastRow="0" w:firstColumn="0" w:lastColumn="0" w:oddVBand="0" w:evenVBand="0" w:oddHBand="0" w:evenHBand="0" w:firstRowFirstColumn="0" w:firstRowLastColumn="0" w:lastRowFirstColumn="0" w:lastRowLastColumn="0"/>
              <w:rPr>
                <w:szCs w:val="20"/>
                <w:highlight w:val="yellow"/>
              </w:rPr>
            </w:pPr>
            <w:r w:rsidRPr="00446934">
              <w:rPr>
                <w:szCs w:val="20"/>
              </w:rPr>
              <w:lastRenderedPageBreak/>
              <w:t>(0.25)</w:t>
            </w:r>
          </w:p>
        </w:tc>
        <w:tc>
          <w:tcPr>
            <w:tcW w:w="2029" w:type="dxa"/>
            <w:gridSpan w:val="2"/>
          </w:tcPr>
          <w:p w14:paraId="01DF1656" w14:textId="77777777" w:rsidR="00FE0BD8" w:rsidRPr="00446934" w:rsidRDefault="00FE0BD8" w:rsidP="00634530">
            <w:pPr>
              <w:pStyle w:val="NoSpacing"/>
              <w:spacing w:line="480" w:lineRule="auto"/>
              <w:jc w:val="center"/>
              <w:cnfStyle w:val="000000000000" w:firstRow="0" w:lastRow="0" w:firstColumn="0" w:lastColumn="0" w:oddVBand="0" w:evenVBand="0" w:oddHBand="0" w:evenHBand="0" w:firstRowFirstColumn="0" w:firstRowLastColumn="0" w:lastRowFirstColumn="0" w:lastRowLastColumn="0"/>
              <w:rPr>
                <w:b/>
                <w:szCs w:val="20"/>
              </w:rPr>
            </w:pPr>
            <w:r w:rsidRPr="00446934">
              <w:rPr>
                <w:b/>
                <w:szCs w:val="20"/>
              </w:rPr>
              <w:lastRenderedPageBreak/>
              <w:t>77l</w:t>
            </w:r>
          </w:p>
          <w:p w14:paraId="666883EF" w14:textId="77777777" w:rsidR="00FE0BD8" w:rsidRPr="00446934" w:rsidRDefault="00FE0BD8" w:rsidP="00634530">
            <w:pPr>
              <w:pStyle w:val="NoSpacing"/>
              <w:spacing w:line="480" w:lineRule="auto"/>
              <w:jc w:val="center"/>
              <w:cnfStyle w:val="000000000000" w:firstRow="0" w:lastRow="0" w:firstColumn="0" w:lastColumn="0" w:oddVBand="0" w:evenVBand="0" w:oddHBand="0" w:evenHBand="0" w:firstRowFirstColumn="0" w:firstRowLastColumn="0" w:lastRowFirstColumn="0" w:lastRowLastColumn="0"/>
              <w:rPr>
                <w:szCs w:val="20"/>
              </w:rPr>
            </w:pPr>
            <w:r w:rsidRPr="00446934">
              <w:rPr>
                <w:szCs w:val="20"/>
              </w:rPr>
              <w:t>1.5 ± 0.2 µM</w:t>
            </w:r>
          </w:p>
          <w:p w14:paraId="529A457C" w14:textId="77777777" w:rsidR="00FE0BD8" w:rsidRPr="00446934" w:rsidRDefault="00FE0BD8" w:rsidP="00634530">
            <w:pPr>
              <w:pStyle w:val="NoSpacing"/>
              <w:spacing w:line="480" w:lineRule="auto"/>
              <w:jc w:val="center"/>
              <w:cnfStyle w:val="000000000000" w:firstRow="0" w:lastRow="0" w:firstColumn="0" w:lastColumn="0" w:oddVBand="0" w:evenVBand="0" w:oddHBand="0" w:evenHBand="0" w:firstRowFirstColumn="0" w:firstRowLastColumn="0" w:lastRowFirstColumn="0" w:lastRowLastColumn="0"/>
              <w:rPr>
                <w:szCs w:val="20"/>
                <w:highlight w:val="yellow"/>
              </w:rPr>
            </w:pPr>
            <w:r w:rsidRPr="00446934">
              <w:rPr>
                <w:szCs w:val="20"/>
              </w:rPr>
              <w:lastRenderedPageBreak/>
              <w:t>(0.22)</w:t>
            </w:r>
          </w:p>
        </w:tc>
        <w:tc>
          <w:tcPr>
            <w:tcW w:w="2221" w:type="dxa"/>
            <w:gridSpan w:val="2"/>
          </w:tcPr>
          <w:p w14:paraId="036898D7" w14:textId="77777777" w:rsidR="00FE0BD8" w:rsidRPr="00446934" w:rsidRDefault="00FE0BD8" w:rsidP="00634530">
            <w:pPr>
              <w:pStyle w:val="NoSpacing"/>
              <w:spacing w:line="480" w:lineRule="auto"/>
              <w:jc w:val="center"/>
              <w:cnfStyle w:val="000000000000" w:firstRow="0" w:lastRow="0" w:firstColumn="0" w:lastColumn="0" w:oddVBand="0" w:evenVBand="0" w:oddHBand="0" w:evenHBand="0" w:firstRowFirstColumn="0" w:firstRowLastColumn="0" w:lastRowFirstColumn="0" w:lastRowLastColumn="0"/>
              <w:rPr>
                <w:b/>
                <w:szCs w:val="20"/>
              </w:rPr>
            </w:pPr>
            <w:r w:rsidRPr="00446934">
              <w:rPr>
                <w:b/>
                <w:szCs w:val="20"/>
              </w:rPr>
              <w:lastRenderedPageBreak/>
              <w:t>77q</w:t>
            </w:r>
          </w:p>
          <w:p w14:paraId="5EBC2E12" w14:textId="77777777" w:rsidR="00FE0BD8" w:rsidRPr="00446934" w:rsidRDefault="00FE0BD8" w:rsidP="00634530">
            <w:pPr>
              <w:pStyle w:val="NoSpacing"/>
              <w:spacing w:line="480" w:lineRule="auto"/>
              <w:jc w:val="center"/>
              <w:cnfStyle w:val="000000000000" w:firstRow="0" w:lastRow="0" w:firstColumn="0" w:lastColumn="0" w:oddVBand="0" w:evenVBand="0" w:oddHBand="0" w:evenHBand="0" w:firstRowFirstColumn="0" w:firstRowLastColumn="0" w:lastRowFirstColumn="0" w:lastRowLastColumn="0"/>
              <w:rPr>
                <w:szCs w:val="20"/>
              </w:rPr>
            </w:pPr>
            <w:r w:rsidRPr="00446934">
              <w:rPr>
                <w:szCs w:val="20"/>
              </w:rPr>
              <w:t>0.098 ± 0.02 µM</w:t>
            </w:r>
          </w:p>
          <w:p w14:paraId="74404AB1" w14:textId="77777777" w:rsidR="00FE0BD8" w:rsidRPr="00446934" w:rsidRDefault="00FE0BD8" w:rsidP="00634530">
            <w:pPr>
              <w:pStyle w:val="NoSpacing"/>
              <w:spacing w:line="480" w:lineRule="auto"/>
              <w:jc w:val="center"/>
              <w:cnfStyle w:val="000000000000" w:firstRow="0" w:lastRow="0" w:firstColumn="0" w:lastColumn="0" w:oddVBand="0" w:evenVBand="0" w:oddHBand="0" w:evenHBand="0" w:firstRowFirstColumn="0" w:firstRowLastColumn="0" w:lastRowFirstColumn="0" w:lastRowLastColumn="0"/>
              <w:rPr>
                <w:szCs w:val="20"/>
                <w:highlight w:val="yellow"/>
              </w:rPr>
            </w:pPr>
            <w:r w:rsidRPr="00446934">
              <w:rPr>
                <w:szCs w:val="20"/>
              </w:rPr>
              <w:lastRenderedPageBreak/>
              <w:t>(0.24)</w:t>
            </w:r>
          </w:p>
        </w:tc>
      </w:tr>
      <w:tr w:rsidR="00FE0BD8" w:rsidRPr="00446934" w14:paraId="060A7597" w14:textId="77777777" w:rsidTr="006345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6" w:type="dxa"/>
          </w:tcPr>
          <w:p w14:paraId="493131F9" w14:textId="77777777" w:rsidR="00FE0BD8" w:rsidRPr="00446934" w:rsidRDefault="00FE0BD8" w:rsidP="00634530">
            <w:pPr>
              <w:pStyle w:val="NoSpacing"/>
              <w:spacing w:line="480" w:lineRule="auto"/>
              <w:rPr>
                <w:color w:val="FF0000"/>
                <w:szCs w:val="20"/>
              </w:rPr>
            </w:pPr>
            <w:r w:rsidRPr="00446934">
              <w:rPr>
                <w:noProof/>
                <w:szCs w:val="20"/>
                <w:lang w:eastAsia="en-GB"/>
              </w:rPr>
              <w:lastRenderedPageBreak/>
              <w:drawing>
                <wp:inline distT="0" distB="0" distL="0" distR="0" wp14:anchorId="3DD95449" wp14:editId="68AA7552">
                  <wp:extent cx="601980" cy="64770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601980" cy="647700"/>
                          </a:xfrm>
                          <a:prstGeom prst="rect">
                            <a:avLst/>
                          </a:prstGeom>
                          <a:noFill/>
                          <a:ln>
                            <a:noFill/>
                          </a:ln>
                        </pic:spPr>
                      </pic:pic>
                    </a:graphicData>
                  </a:graphic>
                </wp:inline>
              </w:drawing>
            </w:r>
          </w:p>
        </w:tc>
        <w:tc>
          <w:tcPr>
            <w:tcW w:w="1720" w:type="dxa"/>
            <w:gridSpan w:val="2"/>
          </w:tcPr>
          <w:p w14:paraId="7F56F5DE" w14:textId="77777777" w:rsidR="00FE0BD8" w:rsidRPr="00446934" w:rsidRDefault="00FE0BD8" w:rsidP="00634530">
            <w:pPr>
              <w:pStyle w:val="NoSpacing"/>
              <w:spacing w:line="480" w:lineRule="auto"/>
              <w:jc w:val="center"/>
              <w:cnfStyle w:val="000000100000" w:firstRow="0" w:lastRow="0" w:firstColumn="0" w:lastColumn="0" w:oddVBand="0" w:evenVBand="0" w:oddHBand="1" w:evenHBand="0" w:firstRowFirstColumn="0" w:firstRowLastColumn="0" w:lastRowFirstColumn="0" w:lastRowLastColumn="0"/>
              <w:rPr>
                <w:b/>
                <w:szCs w:val="20"/>
                <w:vertAlign w:val="superscript"/>
              </w:rPr>
            </w:pPr>
            <w:r w:rsidRPr="00446934">
              <w:rPr>
                <w:b/>
                <w:szCs w:val="20"/>
              </w:rPr>
              <w:t>8y</w:t>
            </w:r>
            <w:r w:rsidRPr="00446934">
              <w:rPr>
                <w:b/>
                <w:szCs w:val="20"/>
                <w:vertAlign w:val="superscript"/>
              </w:rPr>
              <w:t>b</w:t>
            </w:r>
          </w:p>
          <w:p w14:paraId="462352BD" w14:textId="77777777" w:rsidR="00FE0BD8" w:rsidRPr="00446934" w:rsidRDefault="00FE0BD8" w:rsidP="00634530">
            <w:pPr>
              <w:pStyle w:val="NoSpacing"/>
              <w:spacing w:line="480" w:lineRule="auto"/>
              <w:jc w:val="center"/>
              <w:cnfStyle w:val="000000100000" w:firstRow="0" w:lastRow="0" w:firstColumn="0" w:lastColumn="0" w:oddVBand="0" w:evenVBand="0" w:oddHBand="1" w:evenHBand="0" w:firstRowFirstColumn="0" w:firstRowLastColumn="0" w:lastRowFirstColumn="0" w:lastRowLastColumn="0"/>
              <w:rPr>
                <w:szCs w:val="20"/>
              </w:rPr>
            </w:pPr>
            <w:r w:rsidRPr="00446934">
              <w:rPr>
                <w:szCs w:val="20"/>
              </w:rPr>
              <w:t>2.2 ± 0.2 µM</w:t>
            </w:r>
          </w:p>
          <w:p w14:paraId="5429F7B2" w14:textId="77777777" w:rsidR="00FE0BD8" w:rsidRPr="00446934" w:rsidRDefault="00FE0BD8" w:rsidP="00634530">
            <w:pPr>
              <w:pStyle w:val="NoSpacing"/>
              <w:spacing w:line="480" w:lineRule="auto"/>
              <w:jc w:val="center"/>
              <w:cnfStyle w:val="000000100000" w:firstRow="0" w:lastRow="0" w:firstColumn="0" w:lastColumn="0" w:oddVBand="0" w:evenVBand="0" w:oddHBand="1" w:evenHBand="0" w:firstRowFirstColumn="0" w:firstRowLastColumn="0" w:lastRowFirstColumn="0" w:lastRowLastColumn="0"/>
              <w:rPr>
                <w:szCs w:val="20"/>
              </w:rPr>
            </w:pPr>
            <w:r w:rsidRPr="00446934">
              <w:rPr>
                <w:szCs w:val="20"/>
              </w:rPr>
              <w:t>(0.25)</w:t>
            </w:r>
          </w:p>
        </w:tc>
        <w:tc>
          <w:tcPr>
            <w:tcW w:w="1728" w:type="dxa"/>
            <w:gridSpan w:val="2"/>
          </w:tcPr>
          <w:p w14:paraId="69105C1A" w14:textId="77777777" w:rsidR="00FE0BD8" w:rsidRPr="00446934" w:rsidRDefault="00FE0BD8" w:rsidP="00634530">
            <w:pPr>
              <w:pStyle w:val="NoSpacing"/>
              <w:spacing w:line="480" w:lineRule="auto"/>
              <w:jc w:val="center"/>
              <w:cnfStyle w:val="000000100000" w:firstRow="0" w:lastRow="0" w:firstColumn="0" w:lastColumn="0" w:oddVBand="0" w:evenVBand="0" w:oddHBand="1" w:evenHBand="0" w:firstRowFirstColumn="0" w:firstRowLastColumn="0" w:lastRowFirstColumn="0" w:lastRowLastColumn="0"/>
              <w:rPr>
                <w:b/>
                <w:szCs w:val="20"/>
                <w:vertAlign w:val="superscript"/>
              </w:rPr>
            </w:pPr>
            <w:r w:rsidRPr="00446934">
              <w:rPr>
                <w:b/>
                <w:szCs w:val="20"/>
              </w:rPr>
              <w:t>77i</w:t>
            </w:r>
            <w:r w:rsidRPr="00446934">
              <w:rPr>
                <w:b/>
                <w:szCs w:val="20"/>
                <w:vertAlign w:val="superscript"/>
              </w:rPr>
              <w:t>b</w:t>
            </w:r>
          </w:p>
          <w:p w14:paraId="33AA35A0" w14:textId="77777777" w:rsidR="00FE0BD8" w:rsidRPr="00446934" w:rsidRDefault="00FE0BD8" w:rsidP="00634530">
            <w:pPr>
              <w:pStyle w:val="NoSpacing"/>
              <w:spacing w:line="480" w:lineRule="auto"/>
              <w:jc w:val="center"/>
              <w:cnfStyle w:val="000000100000" w:firstRow="0" w:lastRow="0" w:firstColumn="0" w:lastColumn="0" w:oddVBand="0" w:evenVBand="0" w:oddHBand="1" w:evenHBand="0" w:firstRowFirstColumn="0" w:firstRowLastColumn="0" w:lastRowFirstColumn="0" w:lastRowLastColumn="0"/>
              <w:rPr>
                <w:szCs w:val="20"/>
              </w:rPr>
            </w:pPr>
            <w:r w:rsidRPr="00446934">
              <w:rPr>
                <w:szCs w:val="20"/>
              </w:rPr>
              <w:t>0.73 ± 0.07 µM</w:t>
            </w:r>
          </w:p>
          <w:p w14:paraId="23D80F59" w14:textId="77777777" w:rsidR="00FE0BD8" w:rsidRPr="00446934" w:rsidRDefault="00FE0BD8" w:rsidP="00634530">
            <w:pPr>
              <w:pStyle w:val="NoSpacing"/>
              <w:spacing w:line="480" w:lineRule="auto"/>
              <w:jc w:val="center"/>
              <w:cnfStyle w:val="000000100000" w:firstRow="0" w:lastRow="0" w:firstColumn="0" w:lastColumn="0" w:oddVBand="0" w:evenVBand="0" w:oddHBand="1" w:evenHBand="0" w:firstRowFirstColumn="0" w:firstRowLastColumn="0" w:lastRowFirstColumn="0" w:lastRowLastColumn="0"/>
              <w:rPr>
                <w:szCs w:val="20"/>
              </w:rPr>
            </w:pPr>
            <w:r w:rsidRPr="00446934">
              <w:rPr>
                <w:szCs w:val="20"/>
              </w:rPr>
              <w:t>(0.24)</w:t>
            </w:r>
          </w:p>
        </w:tc>
        <w:tc>
          <w:tcPr>
            <w:tcW w:w="2029" w:type="dxa"/>
            <w:gridSpan w:val="2"/>
          </w:tcPr>
          <w:p w14:paraId="32D1831A" w14:textId="77777777" w:rsidR="00FE0BD8" w:rsidRPr="00446934" w:rsidRDefault="00FE0BD8" w:rsidP="00634530">
            <w:pPr>
              <w:pStyle w:val="NoSpacing"/>
              <w:spacing w:line="480" w:lineRule="auto"/>
              <w:jc w:val="center"/>
              <w:cnfStyle w:val="000000100000" w:firstRow="0" w:lastRow="0" w:firstColumn="0" w:lastColumn="0" w:oddVBand="0" w:evenVBand="0" w:oddHBand="1" w:evenHBand="0" w:firstRowFirstColumn="0" w:firstRowLastColumn="0" w:lastRowFirstColumn="0" w:lastRowLastColumn="0"/>
              <w:rPr>
                <w:b/>
                <w:szCs w:val="20"/>
              </w:rPr>
            </w:pPr>
            <w:r w:rsidRPr="00446934">
              <w:rPr>
                <w:b/>
                <w:szCs w:val="20"/>
              </w:rPr>
              <w:t>77m</w:t>
            </w:r>
          </w:p>
          <w:p w14:paraId="2A9F5802" w14:textId="77777777" w:rsidR="00FE0BD8" w:rsidRPr="00446934" w:rsidRDefault="00FE0BD8" w:rsidP="00634530">
            <w:pPr>
              <w:pStyle w:val="NoSpacing"/>
              <w:spacing w:line="480" w:lineRule="auto"/>
              <w:jc w:val="center"/>
              <w:cnfStyle w:val="000000100000" w:firstRow="0" w:lastRow="0" w:firstColumn="0" w:lastColumn="0" w:oddVBand="0" w:evenVBand="0" w:oddHBand="1" w:evenHBand="0" w:firstRowFirstColumn="0" w:firstRowLastColumn="0" w:lastRowFirstColumn="0" w:lastRowLastColumn="0"/>
              <w:rPr>
                <w:szCs w:val="20"/>
              </w:rPr>
            </w:pPr>
            <w:r w:rsidRPr="00446934">
              <w:rPr>
                <w:szCs w:val="20"/>
              </w:rPr>
              <w:t>1.1 ± 0.06 µM</w:t>
            </w:r>
          </w:p>
          <w:p w14:paraId="3E001D38" w14:textId="77777777" w:rsidR="00FE0BD8" w:rsidRPr="00446934" w:rsidRDefault="00FE0BD8" w:rsidP="00634530">
            <w:pPr>
              <w:pStyle w:val="NoSpacing"/>
              <w:spacing w:line="480" w:lineRule="auto"/>
              <w:jc w:val="center"/>
              <w:cnfStyle w:val="000000100000" w:firstRow="0" w:lastRow="0" w:firstColumn="0" w:lastColumn="0" w:oddVBand="0" w:evenVBand="0" w:oddHBand="1" w:evenHBand="0" w:firstRowFirstColumn="0" w:firstRowLastColumn="0" w:lastRowFirstColumn="0" w:lastRowLastColumn="0"/>
              <w:rPr>
                <w:szCs w:val="20"/>
              </w:rPr>
            </w:pPr>
            <w:r w:rsidRPr="00446934">
              <w:rPr>
                <w:szCs w:val="20"/>
              </w:rPr>
              <w:t>(0.22)</w:t>
            </w:r>
          </w:p>
        </w:tc>
        <w:tc>
          <w:tcPr>
            <w:tcW w:w="2221" w:type="dxa"/>
            <w:gridSpan w:val="2"/>
          </w:tcPr>
          <w:p w14:paraId="256DB4AD" w14:textId="77777777" w:rsidR="00FE0BD8" w:rsidRPr="00446934" w:rsidRDefault="00FE0BD8" w:rsidP="00634530">
            <w:pPr>
              <w:pStyle w:val="NoSpacing"/>
              <w:spacing w:line="480" w:lineRule="auto"/>
              <w:jc w:val="center"/>
              <w:cnfStyle w:val="000000100000" w:firstRow="0" w:lastRow="0" w:firstColumn="0" w:lastColumn="0" w:oddVBand="0" w:evenVBand="0" w:oddHBand="1" w:evenHBand="0" w:firstRowFirstColumn="0" w:firstRowLastColumn="0" w:lastRowFirstColumn="0" w:lastRowLastColumn="0"/>
              <w:rPr>
                <w:b/>
                <w:szCs w:val="20"/>
              </w:rPr>
            </w:pPr>
            <w:r w:rsidRPr="00446934">
              <w:rPr>
                <w:b/>
                <w:szCs w:val="20"/>
              </w:rPr>
              <w:t>77r</w:t>
            </w:r>
          </w:p>
          <w:p w14:paraId="7CB927B0" w14:textId="77777777" w:rsidR="00FE0BD8" w:rsidRPr="00446934" w:rsidRDefault="00FE0BD8" w:rsidP="00634530">
            <w:pPr>
              <w:pStyle w:val="NoSpacing"/>
              <w:spacing w:line="480" w:lineRule="auto"/>
              <w:jc w:val="center"/>
              <w:cnfStyle w:val="000000100000" w:firstRow="0" w:lastRow="0" w:firstColumn="0" w:lastColumn="0" w:oddVBand="0" w:evenVBand="0" w:oddHBand="1" w:evenHBand="0" w:firstRowFirstColumn="0" w:firstRowLastColumn="0" w:lastRowFirstColumn="0" w:lastRowLastColumn="0"/>
              <w:rPr>
                <w:szCs w:val="20"/>
              </w:rPr>
            </w:pPr>
            <w:r w:rsidRPr="00446934">
              <w:rPr>
                <w:szCs w:val="20"/>
              </w:rPr>
              <w:t>0.21 ± 0.02 µM</w:t>
            </w:r>
          </w:p>
          <w:p w14:paraId="663478C8" w14:textId="77777777" w:rsidR="00FE0BD8" w:rsidRPr="00446934" w:rsidRDefault="00FE0BD8" w:rsidP="00634530">
            <w:pPr>
              <w:pStyle w:val="NoSpacing"/>
              <w:spacing w:line="480" w:lineRule="auto"/>
              <w:jc w:val="center"/>
              <w:cnfStyle w:val="000000100000" w:firstRow="0" w:lastRow="0" w:firstColumn="0" w:lastColumn="0" w:oddVBand="0" w:evenVBand="0" w:oddHBand="1" w:evenHBand="0" w:firstRowFirstColumn="0" w:firstRowLastColumn="0" w:lastRowFirstColumn="0" w:lastRowLastColumn="0"/>
              <w:rPr>
                <w:szCs w:val="20"/>
              </w:rPr>
            </w:pPr>
            <w:r w:rsidRPr="00446934">
              <w:rPr>
                <w:szCs w:val="20"/>
              </w:rPr>
              <w:t>(0.22)</w:t>
            </w:r>
          </w:p>
        </w:tc>
      </w:tr>
    </w:tbl>
    <w:p w14:paraId="5A4DC8AB" w14:textId="77777777" w:rsidR="00FE0BD8" w:rsidRPr="00446934" w:rsidRDefault="00FE0BD8" w:rsidP="00FE0BD8">
      <w:pPr>
        <w:spacing w:line="480" w:lineRule="auto"/>
        <w:rPr>
          <w:szCs w:val="20"/>
        </w:rPr>
      </w:pPr>
      <w:proofErr w:type="gramStart"/>
      <w:r w:rsidRPr="00446934">
        <w:rPr>
          <w:szCs w:val="20"/>
          <w:vertAlign w:val="superscript"/>
        </w:rPr>
        <w:t>a</w:t>
      </w:r>
      <w:r w:rsidRPr="00446934">
        <w:rPr>
          <w:szCs w:val="20"/>
        </w:rPr>
        <w:t>FP</w:t>
      </w:r>
      <w:proofErr w:type="gramEnd"/>
      <w:r w:rsidRPr="00446934">
        <w:rPr>
          <w:szCs w:val="20"/>
        </w:rPr>
        <w:t xml:space="preserve"> </w:t>
      </w:r>
      <w:r w:rsidRPr="00446934">
        <w:rPr>
          <w:i/>
          <w:szCs w:val="20"/>
        </w:rPr>
        <w:t>K</w:t>
      </w:r>
      <w:r w:rsidRPr="00446934">
        <w:rPr>
          <w:szCs w:val="20"/>
          <w:vertAlign w:val="subscript"/>
        </w:rPr>
        <w:t>i</w:t>
      </w:r>
      <w:r w:rsidRPr="00446934">
        <w:rPr>
          <w:szCs w:val="20"/>
        </w:rPr>
        <w:t xml:space="preserve"> values are shown as mean ± SEM based on ≥3 individual measurements using the Cy5-probe. LE values are shown in parenthesis. </w:t>
      </w:r>
      <w:r w:rsidRPr="00446934">
        <w:rPr>
          <w:szCs w:val="20"/>
        </w:rPr>
        <w:br/>
      </w:r>
      <w:proofErr w:type="gramStart"/>
      <w:r w:rsidRPr="00446934">
        <w:rPr>
          <w:szCs w:val="20"/>
          <w:vertAlign w:val="superscript"/>
        </w:rPr>
        <w:t>b</w:t>
      </w:r>
      <w:r w:rsidRPr="00446934">
        <w:rPr>
          <w:szCs w:val="20"/>
        </w:rPr>
        <w:t>X-ray</w:t>
      </w:r>
      <w:proofErr w:type="gramEnd"/>
      <w:r w:rsidRPr="00446934">
        <w:rPr>
          <w:szCs w:val="20"/>
        </w:rPr>
        <w:t xml:space="preserve"> structure available (Figure 8).</w:t>
      </w:r>
    </w:p>
    <w:p w14:paraId="0943587D" w14:textId="77777777" w:rsidR="00FE0BD8" w:rsidRPr="00446934" w:rsidRDefault="00FE0BD8" w:rsidP="00E950F9">
      <w:pPr>
        <w:spacing w:line="480" w:lineRule="auto"/>
        <w:jc w:val="both"/>
        <w:rPr>
          <w:kern w:val="21"/>
        </w:rPr>
      </w:pPr>
    </w:p>
    <w:p w14:paraId="1DF05310" w14:textId="5ABA6815" w:rsidR="00D41E35" w:rsidRPr="00446934" w:rsidRDefault="00F44AF9" w:rsidP="00E950F9">
      <w:pPr>
        <w:spacing w:line="480" w:lineRule="auto"/>
        <w:jc w:val="both"/>
        <w:rPr>
          <w:kern w:val="21"/>
        </w:rPr>
      </w:pPr>
      <w:r w:rsidRPr="00446934">
        <w:rPr>
          <w:kern w:val="21"/>
        </w:rPr>
        <w:t>With compound</w:t>
      </w:r>
      <w:r w:rsidR="00B60E07" w:rsidRPr="00446934">
        <w:rPr>
          <w:kern w:val="21"/>
        </w:rPr>
        <w:t>s</w:t>
      </w:r>
      <w:r w:rsidRPr="00446934">
        <w:rPr>
          <w:kern w:val="21"/>
        </w:rPr>
        <w:t xml:space="preserve"> </w:t>
      </w:r>
      <w:r w:rsidRPr="00446934">
        <w:rPr>
          <w:b/>
          <w:kern w:val="21"/>
        </w:rPr>
        <w:t>77a</w:t>
      </w:r>
      <w:r w:rsidR="00B60E07" w:rsidRPr="00446934">
        <w:rPr>
          <w:rFonts w:cstheme="minorHAnsi"/>
          <w:b/>
          <w:kern w:val="21"/>
        </w:rPr>
        <w:t>–</w:t>
      </w:r>
      <w:r w:rsidRPr="00446934">
        <w:rPr>
          <w:b/>
          <w:kern w:val="21"/>
        </w:rPr>
        <w:t>b</w:t>
      </w:r>
      <w:r w:rsidR="00475F33" w:rsidRPr="00446934">
        <w:rPr>
          <w:kern w:val="21"/>
        </w:rPr>
        <w:t>,</w:t>
      </w:r>
      <w:r w:rsidRPr="00446934">
        <w:rPr>
          <w:kern w:val="21"/>
        </w:rPr>
        <w:t xml:space="preserve"> it was demonstrated that the carboxylic acid interact</w:t>
      </w:r>
      <w:r w:rsidR="000F25A0" w:rsidRPr="00446934">
        <w:rPr>
          <w:kern w:val="21"/>
        </w:rPr>
        <w:t>ing</w:t>
      </w:r>
      <w:r w:rsidRPr="00446934">
        <w:rPr>
          <w:kern w:val="21"/>
        </w:rPr>
        <w:t xml:space="preserve"> with P1 of the </w:t>
      </w:r>
      <w:r w:rsidR="000F25A0" w:rsidRPr="00446934">
        <w:rPr>
          <w:kern w:val="21"/>
        </w:rPr>
        <w:t>Keap1 Kelch domain</w:t>
      </w:r>
      <w:r w:rsidRPr="00446934">
        <w:rPr>
          <w:kern w:val="21"/>
        </w:rPr>
        <w:t xml:space="preserve"> could be replaced with</w:t>
      </w:r>
      <w:r w:rsidR="000F25A0" w:rsidRPr="00446934">
        <w:rPr>
          <w:kern w:val="21"/>
        </w:rPr>
        <w:t xml:space="preserve"> a tetrazole and still provide low-micromolar to hig</w:t>
      </w:r>
      <w:r w:rsidR="00A279CD" w:rsidRPr="00446934">
        <w:rPr>
          <w:kern w:val="21"/>
        </w:rPr>
        <w:t>h</w:t>
      </w:r>
      <w:r w:rsidR="000F25A0" w:rsidRPr="00446934">
        <w:rPr>
          <w:kern w:val="21"/>
        </w:rPr>
        <w:t>-nanomolar affinities (</w:t>
      </w:r>
      <w:r w:rsidR="000F25A0" w:rsidRPr="00446934">
        <w:rPr>
          <w:i/>
          <w:kern w:val="21"/>
        </w:rPr>
        <w:t>K</w:t>
      </w:r>
      <w:r w:rsidR="000F25A0" w:rsidRPr="00446934">
        <w:rPr>
          <w:kern w:val="21"/>
          <w:vertAlign w:val="subscript"/>
        </w:rPr>
        <w:t>i</w:t>
      </w:r>
      <w:r w:rsidR="000F25A0" w:rsidRPr="00446934">
        <w:rPr>
          <w:kern w:val="21"/>
        </w:rPr>
        <w:t xml:space="preserve"> = 0.66–1.</w:t>
      </w:r>
      <w:r w:rsidR="00886F07" w:rsidRPr="00446934">
        <w:rPr>
          <w:kern w:val="21"/>
        </w:rPr>
        <w:t xml:space="preserve">5 </w:t>
      </w:r>
      <w:r w:rsidR="000F25A0" w:rsidRPr="00446934">
        <w:rPr>
          <w:kern w:val="21"/>
        </w:rPr>
        <w:t>µM</w:t>
      </w:r>
      <w:r w:rsidR="006D12EB" w:rsidRPr="00446934">
        <w:rPr>
          <w:kern w:val="21"/>
        </w:rPr>
        <w:t xml:space="preserve">; </w:t>
      </w:r>
      <w:r w:rsidRPr="00446934">
        <w:rPr>
          <w:b/>
          <w:kern w:val="21"/>
        </w:rPr>
        <w:t>Table 2</w:t>
      </w:r>
      <w:r w:rsidRPr="00446934">
        <w:rPr>
          <w:kern w:val="21"/>
        </w:rPr>
        <w:t>)</w:t>
      </w:r>
      <w:r w:rsidR="000F25A0" w:rsidRPr="00446934">
        <w:rPr>
          <w:kern w:val="21"/>
        </w:rPr>
        <w:t xml:space="preserve">. The neutral amide group </w:t>
      </w:r>
      <w:r w:rsidR="00A279CD" w:rsidRPr="00446934">
        <w:rPr>
          <w:kern w:val="21"/>
        </w:rPr>
        <w:t>o</w:t>
      </w:r>
      <w:r w:rsidR="000F25A0" w:rsidRPr="00446934">
        <w:rPr>
          <w:kern w:val="21"/>
        </w:rPr>
        <w:t>n the sul</w:t>
      </w:r>
      <w:r w:rsidR="00A279CD" w:rsidRPr="00446934">
        <w:rPr>
          <w:kern w:val="21"/>
        </w:rPr>
        <w:t>f</w:t>
      </w:r>
      <w:r w:rsidR="000F25A0" w:rsidRPr="00446934">
        <w:rPr>
          <w:kern w:val="21"/>
        </w:rPr>
        <w:t xml:space="preserve">onamide as in </w:t>
      </w:r>
      <w:r w:rsidR="000F25A0" w:rsidRPr="00446934">
        <w:rPr>
          <w:b/>
          <w:kern w:val="21"/>
        </w:rPr>
        <w:t>77b</w:t>
      </w:r>
      <w:r w:rsidR="000F25A0" w:rsidRPr="00446934">
        <w:rPr>
          <w:kern w:val="21"/>
        </w:rPr>
        <w:t xml:space="preserve"> here led </w:t>
      </w:r>
      <w:r w:rsidR="009E75AE" w:rsidRPr="00446934">
        <w:rPr>
          <w:kern w:val="21"/>
        </w:rPr>
        <w:t xml:space="preserve">to </w:t>
      </w:r>
      <w:r w:rsidR="000F25A0" w:rsidRPr="00446934">
        <w:rPr>
          <w:kern w:val="21"/>
        </w:rPr>
        <w:t xml:space="preserve">a 2-fold lower affinity </w:t>
      </w:r>
      <w:r w:rsidR="00A279CD" w:rsidRPr="00446934">
        <w:rPr>
          <w:kern w:val="21"/>
        </w:rPr>
        <w:t xml:space="preserve">compared to </w:t>
      </w:r>
      <w:r w:rsidR="000F25A0" w:rsidRPr="00446934">
        <w:rPr>
          <w:kern w:val="21"/>
        </w:rPr>
        <w:t>the corresponding acid group (</w:t>
      </w:r>
      <w:r w:rsidR="000F25A0" w:rsidRPr="00446934">
        <w:rPr>
          <w:b/>
          <w:kern w:val="21"/>
        </w:rPr>
        <w:t>77a</w:t>
      </w:r>
      <w:r w:rsidR="000F25A0" w:rsidRPr="00446934">
        <w:rPr>
          <w:kern w:val="21"/>
        </w:rPr>
        <w:t>)</w:t>
      </w:r>
      <w:r w:rsidR="00B60E07" w:rsidRPr="00446934">
        <w:rPr>
          <w:rFonts w:cstheme="minorHAnsi"/>
          <w:kern w:val="21"/>
        </w:rPr>
        <w:t>—</w:t>
      </w:r>
      <w:r w:rsidR="000F25A0" w:rsidRPr="00446934">
        <w:rPr>
          <w:kern w:val="21"/>
        </w:rPr>
        <w:t xml:space="preserve">in contrast to the </w:t>
      </w:r>
      <w:r w:rsidR="00A279CD" w:rsidRPr="00446934">
        <w:rPr>
          <w:kern w:val="21"/>
        </w:rPr>
        <w:t xml:space="preserve">corresponding and </w:t>
      </w:r>
      <w:r w:rsidR="000F25A0" w:rsidRPr="00446934">
        <w:rPr>
          <w:kern w:val="21"/>
        </w:rPr>
        <w:t>equipo</w:t>
      </w:r>
      <w:r w:rsidR="00A279CD" w:rsidRPr="00446934">
        <w:rPr>
          <w:kern w:val="21"/>
        </w:rPr>
        <w:t>te</w:t>
      </w:r>
      <w:r w:rsidR="000F25A0" w:rsidRPr="00446934">
        <w:rPr>
          <w:kern w:val="21"/>
        </w:rPr>
        <w:t xml:space="preserve">nt amide- and acid-containing compounds </w:t>
      </w:r>
      <w:r w:rsidR="000F25A0" w:rsidRPr="00446934">
        <w:rPr>
          <w:b/>
          <w:kern w:val="21"/>
        </w:rPr>
        <w:t>8i</w:t>
      </w:r>
      <w:r w:rsidR="000F25A0" w:rsidRPr="00446934">
        <w:rPr>
          <w:kern w:val="21"/>
        </w:rPr>
        <w:t xml:space="preserve"> and </w:t>
      </w:r>
      <w:r w:rsidR="000F25A0" w:rsidRPr="00446934">
        <w:rPr>
          <w:b/>
          <w:kern w:val="21"/>
        </w:rPr>
        <w:t>8h</w:t>
      </w:r>
      <w:r w:rsidR="006D12EB" w:rsidRPr="00446934">
        <w:rPr>
          <w:kern w:val="21"/>
        </w:rPr>
        <w:t xml:space="preserve"> (</w:t>
      </w:r>
      <w:r w:rsidR="006D12EB" w:rsidRPr="00446934">
        <w:rPr>
          <w:i/>
          <w:iCs/>
          <w:kern w:val="21"/>
        </w:rPr>
        <w:t>K</w:t>
      </w:r>
      <w:r w:rsidR="006D12EB" w:rsidRPr="00446934">
        <w:rPr>
          <w:kern w:val="21"/>
          <w:vertAlign w:val="subscript"/>
        </w:rPr>
        <w:t>i</w:t>
      </w:r>
      <w:r w:rsidR="006D12EB" w:rsidRPr="00446934">
        <w:rPr>
          <w:kern w:val="21"/>
        </w:rPr>
        <w:t xml:space="preserve"> = 0.5</w:t>
      </w:r>
      <w:r w:rsidR="007E1176" w:rsidRPr="00446934">
        <w:rPr>
          <w:kern w:val="21"/>
        </w:rPr>
        <w:t>3</w:t>
      </w:r>
      <w:r w:rsidR="006D12EB" w:rsidRPr="00446934">
        <w:rPr>
          <w:kern w:val="21"/>
        </w:rPr>
        <w:t>–0.</w:t>
      </w:r>
      <w:r w:rsidR="00886F07" w:rsidRPr="00446934">
        <w:rPr>
          <w:kern w:val="21"/>
        </w:rPr>
        <w:t>5</w:t>
      </w:r>
      <w:r w:rsidR="007E1176" w:rsidRPr="00446934">
        <w:rPr>
          <w:kern w:val="21"/>
        </w:rPr>
        <w:t>8</w:t>
      </w:r>
      <w:r w:rsidR="006D12EB" w:rsidRPr="00446934">
        <w:rPr>
          <w:kern w:val="21"/>
        </w:rPr>
        <w:t xml:space="preserve"> µM; </w:t>
      </w:r>
      <w:r w:rsidR="000F25A0" w:rsidRPr="00446934">
        <w:rPr>
          <w:b/>
          <w:kern w:val="21"/>
        </w:rPr>
        <w:t xml:space="preserve">Figure </w:t>
      </w:r>
      <w:r w:rsidR="006D0AAF" w:rsidRPr="00446934">
        <w:rPr>
          <w:b/>
          <w:kern w:val="21"/>
        </w:rPr>
        <w:t>7C</w:t>
      </w:r>
      <w:r w:rsidR="000F25A0" w:rsidRPr="00446934">
        <w:rPr>
          <w:kern w:val="21"/>
        </w:rPr>
        <w:t xml:space="preserve">). </w:t>
      </w:r>
      <w:r w:rsidR="00781BC8" w:rsidRPr="00446934">
        <w:rPr>
          <w:kern w:val="21"/>
        </w:rPr>
        <w:t>Also, t</w:t>
      </w:r>
      <w:r w:rsidR="00381CC8" w:rsidRPr="00446934">
        <w:rPr>
          <w:kern w:val="21"/>
        </w:rPr>
        <w:t xml:space="preserve">he affinity of </w:t>
      </w:r>
      <w:r w:rsidR="00E34FFC" w:rsidRPr="00446934">
        <w:rPr>
          <w:b/>
          <w:kern w:val="21"/>
        </w:rPr>
        <w:t>77c</w:t>
      </w:r>
      <w:r w:rsidR="00E34FFC" w:rsidRPr="00446934">
        <w:rPr>
          <w:kern w:val="21"/>
        </w:rPr>
        <w:t xml:space="preserve"> </w:t>
      </w:r>
      <w:r w:rsidR="00381CC8" w:rsidRPr="00446934">
        <w:rPr>
          <w:kern w:val="21"/>
        </w:rPr>
        <w:t>was only slightly (1.</w:t>
      </w:r>
      <w:r w:rsidR="00886F07" w:rsidRPr="00446934">
        <w:rPr>
          <w:kern w:val="21"/>
        </w:rPr>
        <w:t>6</w:t>
      </w:r>
      <w:r w:rsidR="00381CC8" w:rsidRPr="00446934">
        <w:rPr>
          <w:kern w:val="21"/>
        </w:rPr>
        <w:t xml:space="preserve">-fold) improved </w:t>
      </w:r>
      <w:r w:rsidR="00E34FFC" w:rsidRPr="00446934">
        <w:rPr>
          <w:kern w:val="21"/>
        </w:rPr>
        <w:t xml:space="preserve">relative to </w:t>
      </w:r>
      <w:r w:rsidR="00E34FFC" w:rsidRPr="00446934">
        <w:rPr>
          <w:b/>
          <w:kern w:val="21"/>
        </w:rPr>
        <w:t>8y</w:t>
      </w:r>
      <w:r w:rsidR="00781BC8" w:rsidRPr="00446934">
        <w:rPr>
          <w:kern w:val="21"/>
        </w:rPr>
        <w:t>, which</w:t>
      </w:r>
      <w:r w:rsidR="00781BC8" w:rsidRPr="00446934">
        <w:rPr>
          <w:b/>
          <w:kern w:val="21"/>
        </w:rPr>
        <w:t xml:space="preserve"> </w:t>
      </w:r>
      <w:r w:rsidR="00381CC8" w:rsidRPr="00446934">
        <w:rPr>
          <w:kern w:val="21"/>
        </w:rPr>
        <w:t>was not expected as a large (</w:t>
      </w:r>
      <w:r w:rsidR="00886F07" w:rsidRPr="00446934">
        <w:rPr>
          <w:kern w:val="21"/>
        </w:rPr>
        <w:t>27</w:t>
      </w:r>
      <w:r w:rsidR="00381CC8" w:rsidRPr="00446934">
        <w:rPr>
          <w:kern w:val="21"/>
        </w:rPr>
        <w:t xml:space="preserve">-fold) affinity-boost was observed when adding the amide group to the sulfonamide of </w:t>
      </w:r>
      <w:r w:rsidR="00381CC8" w:rsidRPr="00446934">
        <w:rPr>
          <w:b/>
          <w:kern w:val="21"/>
        </w:rPr>
        <w:t>8</w:t>
      </w:r>
      <w:r w:rsidR="00381CC8" w:rsidRPr="00446934">
        <w:rPr>
          <w:kern w:val="21"/>
        </w:rPr>
        <w:t xml:space="preserve"> to get </w:t>
      </w:r>
      <w:r w:rsidR="00886F07" w:rsidRPr="00446934">
        <w:rPr>
          <w:b/>
          <w:kern w:val="21"/>
        </w:rPr>
        <w:t>8i</w:t>
      </w:r>
      <w:r w:rsidR="00886F07" w:rsidRPr="00446934">
        <w:rPr>
          <w:kern w:val="21"/>
        </w:rPr>
        <w:t xml:space="preserve"> </w:t>
      </w:r>
      <w:r w:rsidR="00381CC8" w:rsidRPr="00446934">
        <w:rPr>
          <w:kern w:val="21"/>
        </w:rPr>
        <w:t>(</w:t>
      </w:r>
      <w:r w:rsidR="00381CC8" w:rsidRPr="00446934">
        <w:rPr>
          <w:b/>
          <w:kern w:val="21"/>
        </w:rPr>
        <w:t xml:space="preserve">Figure </w:t>
      </w:r>
      <w:r w:rsidR="006D0AAF" w:rsidRPr="00446934">
        <w:rPr>
          <w:b/>
          <w:kern w:val="21"/>
        </w:rPr>
        <w:t>7C</w:t>
      </w:r>
      <w:r w:rsidR="00381CC8" w:rsidRPr="00446934">
        <w:rPr>
          <w:kern w:val="21"/>
        </w:rPr>
        <w:t xml:space="preserve">). </w:t>
      </w:r>
      <w:r w:rsidR="00686511" w:rsidRPr="00446934">
        <w:rPr>
          <w:kern w:val="21"/>
        </w:rPr>
        <w:t>Still,</w:t>
      </w:r>
      <w:r w:rsidR="00C615CA" w:rsidRPr="00446934">
        <w:rPr>
          <w:kern w:val="21"/>
        </w:rPr>
        <w:t xml:space="preserve"> replacing the cyclopropyl of </w:t>
      </w:r>
      <w:r w:rsidR="00C615CA" w:rsidRPr="00446934">
        <w:rPr>
          <w:b/>
          <w:kern w:val="21"/>
        </w:rPr>
        <w:t>77c</w:t>
      </w:r>
      <w:r w:rsidR="00C615CA" w:rsidRPr="00446934">
        <w:rPr>
          <w:kern w:val="21"/>
        </w:rPr>
        <w:t xml:space="preserve"> with </w:t>
      </w:r>
      <w:r w:rsidR="00C615CA" w:rsidRPr="00446934">
        <w:rPr>
          <w:rFonts w:cstheme="minorHAnsi"/>
          <w:i/>
        </w:rPr>
        <w:t>trans</w:t>
      </w:r>
      <w:r w:rsidR="00C615CA" w:rsidRPr="00446934">
        <w:rPr>
          <w:rFonts w:cstheme="minorHAnsi"/>
        </w:rPr>
        <w:t>-cyclopropylbenzene</w:t>
      </w:r>
      <w:r w:rsidR="00686511" w:rsidRPr="00446934">
        <w:rPr>
          <w:kern w:val="21"/>
        </w:rPr>
        <w:t xml:space="preserve"> </w:t>
      </w:r>
      <w:r w:rsidR="00C615CA" w:rsidRPr="00446934">
        <w:rPr>
          <w:kern w:val="21"/>
        </w:rPr>
        <w:t xml:space="preserve">gave </w:t>
      </w:r>
      <w:r w:rsidR="00C615CA" w:rsidRPr="00446934">
        <w:rPr>
          <w:b/>
          <w:kern w:val="21"/>
        </w:rPr>
        <w:t>77d</w:t>
      </w:r>
      <w:r w:rsidR="00C615CA" w:rsidRPr="00446934">
        <w:rPr>
          <w:kern w:val="21"/>
        </w:rPr>
        <w:t xml:space="preserve"> binding with high affinity (</w:t>
      </w:r>
      <w:r w:rsidR="00C615CA" w:rsidRPr="00446934">
        <w:rPr>
          <w:i/>
          <w:kern w:val="21"/>
        </w:rPr>
        <w:t>K</w:t>
      </w:r>
      <w:r w:rsidR="00C615CA" w:rsidRPr="00446934">
        <w:rPr>
          <w:kern w:val="21"/>
          <w:vertAlign w:val="subscript"/>
        </w:rPr>
        <w:t>i</w:t>
      </w:r>
      <w:r w:rsidR="00C615CA" w:rsidRPr="00446934">
        <w:rPr>
          <w:kern w:val="21"/>
        </w:rPr>
        <w:t xml:space="preserve"> = 0.37 µM), although on the expense of a lower LE</w:t>
      </w:r>
      <w:r w:rsidR="002E1429" w:rsidRPr="00446934">
        <w:rPr>
          <w:kern w:val="21"/>
        </w:rPr>
        <w:t xml:space="preserve"> (</w:t>
      </w:r>
      <w:r w:rsidR="002E1429" w:rsidRPr="00446934">
        <w:rPr>
          <w:b/>
          <w:kern w:val="21"/>
        </w:rPr>
        <w:t>Table 2</w:t>
      </w:r>
      <w:r w:rsidR="002E1429" w:rsidRPr="00446934">
        <w:rPr>
          <w:kern w:val="21"/>
        </w:rPr>
        <w:t>)</w:t>
      </w:r>
      <w:r w:rsidR="00C615CA" w:rsidRPr="00446934">
        <w:rPr>
          <w:kern w:val="21"/>
        </w:rPr>
        <w:t xml:space="preserve">. </w:t>
      </w:r>
    </w:p>
    <w:p w14:paraId="7057BE60" w14:textId="2CE62BE8" w:rsidR="003E5B86" w:rsidRPr="00446934" w:rsidRDefault="00014F3A" w:rsidP="00E950F9">
      <w:pPr>
        <w:spacing w:line="480" w:lineRule="auto"/>
        <w:jc w:val="both"/>
        <w:rPr>
          <w:kern w:val="21"/>
        </w:rPr>
      </w:pPr>
      <w:r w:rsidRPr="00446934">
        <w:rPr>
          <w:kern w:val="21"/>
        </w:rPr>
        <w:t>Our results</w:t>
      </w:r>
      <w:r w:rsidR="00C615CA" w:rsidRPr="00446934">
        <w:rPr>
          <w:kern w:val="21"/>
        </w:rPr>
        <w:t xml:space="preserve"> demonstrated that </w:t>
      </w:r>
      <w:r w:rsidR="005C5A64" w:rsidRPr="00446934">
        <w:rPr>
          <w:kern w:val="21"/>
        </w:rPr>
        <w:t xml:space="preserve">the </w:t>
      </w:r>
      <w:r w:rsidR="009E75AE" w:rsidRPr="00446934">
        <w:rPr>
          <w:kern w:val="21"/>
        </w:rPr>
        <w:t xml:space="preserve">individual </w:t>
      </w:r>
      <w:r w:rsidR="005C5A64" w:rsidRPr="00446934">
        <w:rPr>
          <w:kern w:val="21"/>
        </w:rPr>
        <w:t xml:space="preserve">affinity-improving structural changes </w:t>
      </w:r>
      <w:r w:rsidR="00C615CA" w:rsidRPr="00446934">
        <w:rPr>
          <w:kern w:val="21"/>
        </w:rPr>
        <w:t>(</w:t>
      </w:r>
      <w:r w:rsidR="00C615CA" w:rsidRPr="00446934">
        <w:rPr>
          <w:b/>
          <w:kern w:val="21"/>
        </w:rPr>
        <w:t xml:space="preserve">Figure </w:t>
      </w:r>
      <w:r w:rsidR="006D0AAF" w:rsidRPr="00446934">
        <w:rPr>
          <w:b/>
          <w:kern w:val="21"/>
        </w:rPr>
        <w:t>7C</w:t>
      </w:r>
      <w:r w:rsidR="00C615CA" w:rsidRPr="00446934">
        <w:rPr>
          <w:kern w:val="21"/>
        </w:rPr>
        <w:t xml:space="preserve">) could not be </w:t>
      </w:r>
      <w:r w:rsidR="005C5A64" w:rsidRPr="00446934">
        <w:rPr>
          <w:kern w:val="21"/>
        </w:rPr>
        <w:t xml:space="preserve">easily </w:t>
      </w:r>
      <w:r w:rsidR="00C615CA" w:rsidRPr="00446934">
        <w:rPr>
          <w:kern w:val="21"/>
        </w:rPr>
        <w:t xml:space="preserve">combined </w:t>
      </w:r>
      <w:r w:rsidR="005C5A64" w:rsidRPr="00446934">
        <w:rPr>
          <w:kern w:val="21"/>
        </w:rPr>
        <w:t>to obtain additive or even synergistic effects</w:t>
      </w:r>
      <w:r w:rsidRPr="00446934">
        <w:rPr>
          <w:kern w:val="21"/>
        </w:rPr>
        <w:t xml:space="preserve"> (</w:t>
      </w:r>
      <w:r w:rsidRPr="00446934">
        <w:rPr>
          <w:b/>
          <w:kern w:val="21"/>
        </w:rPr>
        <w:t>Table 2</w:t>
      </w:r>
      <w:r w:rsidRPr="00446934">
        <w:rPr>
          <w:kern w:val="21"/>
        </w:rPr>
        <w:t>)</w:t>
      </w:r>
      <w:r w:rsidR="005C5A64" w:rsidRPr="00446934">
        <w:rPr>
          <w:kern w:val="21"/>
        </w:rPr>
        <w:t xml:space="preserve">. </w:t>
      </w:r>
      <w:r w:rsidRPr="00446934">
        <w:rPr>
          <w:kern w:val="21"/>
        </w:rPr>
        <w:t xml:space="preserve">Thus, </w:t>
      </w:r>
      <w:r w:rsidR="005C5A64" w:rsidRPr="00446934">
        <w:rPr>
          <w:kern w:val="21"/>
        </w:rPr>
        <w:t xml:space="preserve">a </w:t>
      </w:r>
      <w:r w:rsidR="006F62A2" w:rsidRPr="00446934">
        <w:rPr>
          <w:kern w:val="21"/>
        </w:rPr>
        <w:t xml:space="preserve">combinatorial and </w:t>
      </w:r>
      <w:r w:rsidR="00BF06BA" w:rsidRPr="00446934">
        <w:rPr>
          <w:kern w:val="21"/>
        </w:rPr>
        <w:t>systematic</w:t>
      </w:r>
      <w:r w:rsidR="005C5A64" w:rsidRPr="00446934">
        <w:rPr>
          <w:kern w:val="21"/>
        </w:rPr>
        <w:t xml:space="preserve"> approach was applied</w:t>
      </w:r>
      <w:r w:rsidRPr="00446934">
        <w:rPr>
          <w:kern w:val="21"/>
        </w:rPr>
        <w:t xml:space="preserve"> </w:t>
      </w:r>
      <w:r w:rsidR="009E75AE" w:rsidRPr="00446934">
        <w:rPr>
          <w:kern w:val="21"/>
        </w:rPr>
        <w:t xml:space="preserve">instead </w:t>
      </w:r>
      <w:r w:rsidRPr="00446934">
        <w:rPr>
          <w:kern w:val="21"/>
        </w:rPr>
        <w:t>(</w:t>
      </w:r>
      <w:r w:rsidRPr="00446934">
        <w:rPr>
          <w:b/>
          <w:kern w:val="21"/>
        </w:rPr>
        <w:t>Table 3</w:t>
      </w:r>
      <w:r w:rsidRPr="00446934">
        <w:rPr>
          <w:kern w:val="21"/>
        </w:rPr>
        <w:t xml:space="preserve">). Here, it was seen that </w:t>
      </w:r>
      <w:r w:rsidR="00BB4C66" w:rsidRPr="00446934">
        <w:rPr>
          <w:kern w:val="21"/>
        </w:rPr>
        <w:t xml:space="preserve">independently </w:t>
      </w:r>
      <w:r w:rsidR="00140843" w:rsidRPr="00446934">
        <w:rPr>
          <w:kern w:val="21"/>
        </w:rPr>
        <w:t>of the substitution at the benzenesulfonamide moiety, addition of an aliphatic carboxylate</w:t>
      </w:r>
      <w:r w:rsidR="00B60E07" w:rsidRPr="00446934">
        <w:rPr>
          <w:kern w:val="21"/>
        </w:rPr>
        <w:t xml:space="preserve"> chain</w:t>
      </w:r>
      <w:r w:rsidR="00140843" w:rsidRPr="00446934">
        <w:rPr>
          <w:kern w:val="21"/>
        </w:rPr>
        <w:t xml:space="preserve"> at the sulfonamide nitrogen results in improved binding affinity (</w:t>
      </w:r>
      <w:r w:rsidR="00140843" w:rsidRPr="00446934">
        <w:rPr>
          <w:b/>
          <w:kern w:val="21"/>
        </w:rPr>
        <w:t>8h</w:t>
      </w:r>
      <w:r w:rsidR="00140843" w:rsidRPr="00446934">
        <w:rPr>
          <w:kern w:val="21"/>
        </w:rPr>
        <w:t xml:space="preserve"> and </w:t>
      </w:r>
      <w:r w:rsidR="00140843" w:rsidRPr="00446934">
        <w:rPr>
          <w:b/>
          <w:kern w:val="21"/>
        </w:rPr>
        <w:t>77e</w:t>
      </w:r>
      <w:r w:rsidR="00140843" w:rsidRPr="00446934">
        <w:rPr>
          <w:kern w:val="21"/>
        </w:rPr>
        <w:t>–</w:t>
      </w:r>
      <w:r w:rsidR="00140843" w:rsidRPr="00446934">
        <w:rPr>
          <w:b/>
          <w:kern w:val="21"/>
        </w:rPr>
        <w:t>i</w:t>
      </w:r>
      <w:r w:rsidR="008204FB" w:rsidRPr="00446934">
        <w:rPr>
          <w:kern w:val="21"/>
        </w:rPr>
        <w:t>;</w:t>
      </w:r>
      <w:r w:rsidR="008204FB" w:rsidRPr="00446934">
        <w:rPr>
          <w:b/>
          <w:kern w:val="21"/>
        </w:rPr>
        <w:t xml:space="preserve"> Table 3</w:t>
      </w:r>
      <w:r w:rsidR="00140843" w:rsidRPr="00446934">
        <w:rPr>
          <w:kern w:val="21"/>
        </w:rPr>
        <w:t xml:space="preserve">). However, </w:t>
      </w:r>
      <w:r w:rsidR="00153627" w:rsidRPr="00446934">
        <w:rPr>
          <w:kern w:val="21"/>
        </w:rPr>
        <w:t>for</w:t>
      </w:r>
      <w:r w:rsidR="00140843" w:rsidRPr="00446934">
        <w:rPr>
          <w:kern w:val="21"/>
        </w:rPr>
        <w:t xml:space="preserve"> the </w:t>
      </w:r>
      <w:r w:rsidR="00FE28A0" w:rsidRPr="00446934">
        <w:rPr>
          <w:kern w:val="21"/>
        </w:rPr>
        <w:t>methylated</w:t>
      </w:r>
      <w:r w:rsidR="00140843" w:rsidRPr="00446934">
        <w:rPr>
          <w:kern w:val="21"/>
        </w:rPr>
        <w:t xml:space="preserve"> benzene compound</w:t>
      </w:r>
      <w:r w:rsidR="00FE28A0" w:rsidRPr="00446934">
        <w:rPr>
          <w:kern w:val="21"/>
        </w:rPr>
        <w:t>s</w:t>
      </w:r>
      <w:r w:rsidR="00140843" w:rsidRPr="00446934">
        <w:rPr>
          <w:kern w:val="21"/>
        </w:rPr>
        <w:t xml:space="preserve"> (</w:t>
      </w:r>
      <w:r w:rsidR="0088170E" w:rsidRPr="00446934">
        <w:rPr>
          <w:b/>
          <w:kern w:val="21"/>
        </w:rPr>
        <w:t>77h</w:t>
      </w:r>
      <w:r w:rsidR="00FE28A0" w:rsidRPr="00446934">
        <w:rPr>
          <w:kern w:val="21"/>
        </w:rPr>
        <w:t xml:space="preserve"> and </w:t>
      </w:r>
      <w:r w:rsidR="0088170E" w:rsidRPr="00446934">
        <w:rPr>
          <w:b/>
          <w:kern w:val="21"/>
        </w:rPr>
        <w:lastRenderedPageBreak/>
        <w:t>77i</w:t>
      </w:r>
      <w:r w:rsidR="00CA2D8E" w:rsidRPr="00446934">
        <w:rPr>
          <w:kern w:val="21"/>
        </w:rPr>
        <w:t xml:space="preserve">) </w:t>
      </w:r>
      <w:r w:rsidR="00153627" w:rsidRPr="00446934">
        <w:rPr>
          <w:kern w:val="21"/>
        </w:rPr>
        <w:t xml:space="preserve">the </w:t>
      </w:r>
      <w:r w:rsidR="00CA2D8E" w:rsidRPr="00446934">
        <w:rPr>
          <w:kern w:val="21"/>
        </w:rPr>
        <w:t>binding affinit</w:t>
      </w:r>
      <w:r w:rsidR="00153627" w:rsidRPr="00446934">
        <w:rPr>
          <w:kern w:val="21"/>
        </w:rPr>
        <w:t>ies</w:t>
      </w:r>
      <w:r w:rsidR="00CA2D8E" w:rsidRPr="00446934">
        <w:rPr>
          <w:kern w:val="21"/>
        </w:rPr>
        <w:t xml:space="preserve"> </w:t>
      </w:r>
      <w:r w:rsidR="00153627" w:rsidRPr="00446934">
        <w:rPr>
          <w:kern w:val="21"/>
        </w:rPr>
        <w:t xml:space="preserve">were only improved </w:t>
      </w:r>
      <w:r w:rsidR="00EB4626" w:rsidRPr="00446934">
        <w:rPr>
          <w:kern w:val="21"/>
        </w:rPr>
        <w:t>4</w:t>
      </w:r>
      <w:r w:rsidR="00B60E07" w:rsidRPr="00446934">
        <w:rPr>
          <w:kern w:val="21"/>
        </w:rPr>
        <w:t>-</w:t>
      </w:r>
      <w:r w:rsidR="000A3739" w:rsidRPr="00446934">
        <w:rPr>
          <w:kern w:val="21"/>
        </w:rPr>
        <w:t xml:space="preserve"> and </w:t>
      </w:r>
      <w:r w:rsidR="00CA2D8E" w:rsidRPr="00446934">
        <w:rPr>
          <w:kern w:val="21"/>
        </w:rPr>
        <w:t>3-</w:t>
      </w:r>
      <w:r w:rsidR="00FE28A0" w:rsidRPr="00446934">
        <w:rPr>
          <w:kern w:val="21"/>
        </w:rPr>
        <w:t>fold</w:t>
      </w:r>
      <w:r w:rsidR="000A3739" w:rsidRPr="00446934">
        <w:rPr>
          <w:kern w:val="21"/>
        </w:rPr>
        <w:t>, respectively,</w:t>
      </w:r>
      <w:r w:rsidR="00FE28A0" w:rsidRPr="00446934">
        <w:rPr>
          <w:kern w:val="21"/>
        </w:rPr>
        <w:t xml:space="preserve"> whereas for the </w:t>
      </w:r>
      <w:r w:rsidR="000A3739" w:rsidRPr="00446934">
        <w:rPr>
          <w:kern w:val="21"/>
        </w:rPr>
        <w:t xml:space="preserve">four remaining </w:t>
      </w:r>
      <w:r w:rsidR="00FE28A0" w:rsidRPr="00446934">
        <w:rPr>
          <w:kern w:val="21"/>
        </w:rPr>
        <w:t xml:space="preserve">compounds </w:t>
      </w:r>
      <w:r w:rsidR="001129AD" w:rsidRPr="00446934">
        <w:rPr>
          <w:kern w:val="21"/>
        </w:rPr>
        <w:t>(</w:t>
      </w:r>
      <w:r w:rsidR="001129AD" w:rsidRPr="00446934">
        <w:rPr>
          <w:b/>
          <w:kern w:val="21"/>
        </w:rPr>
        <w:t>8h</w:t>
      </w:r>
      <w:r w:rsidR="001129AD" w:rsidRPr="00446934">
        <w:rPr>
          <w:kern w:val="21"/>
        </w:rPr>
        <w:t xml:space="preserve"> and </w:t>
      </w:r>
      <w:r w:rsidR="001129AD" w:rsidRPr="00446934">
        <w:rPr>
          <w:b/>
          <w:kern w:val="21"/>
        </w:rPr>
        <w:t>77e</w:t>
      </w:r>
      <w:r w:rsidR="001129AD" w:rsidRPr="00446934">
        <w:rPr>
          <w:kern w:val="21"/>
        </w:rPr>
        <w:t>–</w:t>
      </w:r>
      <w:r w:rsidR="001129AD" w:rsidRPr="00446934">
        <w:rPr>
          <w:b/>
          <w:kern w:val="21"/>
        </w:rPr>
        <w:t>g</w:t>
      </w:r>
      <w:r w:rsidR="001129AD" w:rsidRPr="00446934">
        <w:rPr>
          <w:kern w:val="21"/>
        </w:rPr>
        <w:t xml:space="preserve">) </w:t>
      </w:r>
      <w:r w:rsidR="00FE28A0" w:rsidRPr="00446934">
        <w:rPr>
          <w:kern w:val="21"/>
        </w:rPr>
        <w:t xml:space="preserve">a </w:t>
      </w:r>
      <w:r w:rsidR="00EB4626" w:rsidRPr="00446934">
        <w:rPr>
          <w:kern w:val="21"/>
        </w:rPr>
        <w:t>12</w:t>
      </w:r>
      <w:r w:rsidR="00733F31" w:rsidRPr="00446934">
        <w:rPr>
          <w:kern w:val="21"/>
        </w:rPr>
        <w:t xml:space="preserve">- to </w:t>
      </w:r>
      <w:r w:rsidR="00EB4626" w:rsidRPr="00446934">
        <w:rPr>
          <w:kern w:val="21"/>
        </w:rPr>
        <w:t>55</w:t>
      </w:r>
      <w:r w:rsidR="00733F31" w:rsidRPr="00446934">
        <w:rPr>
          <w:kern w:val="21"/>
        </w:rPr>
        <w:t xml:space="preserve">-fold </w:t>
      </w:r>
      <w:r w:rsidR="00FE28A0" w:rsidRPr="00446934">
        <w:rPr>
          <w:kern w:val="21"/>
        </w:rPr>
        <w:t>improve</w:t>
      </w:r>
      <w:r w:rsidR="00733F31" w:rsidRPr="00446934">
        <w:rPr>
          <w:kern w:val="21"/>
        </w:rPr>
        <w:t xml:space="preserve">ment </w:t>
      </w:r>
      <w:r w:rsidR="00153627" w:rsidRPr="00446934">
        <w:rPr>
          <w:kern w:val="21"/>
        </w:rPr>
        <w:t>w</w:t>
      </w:r>
      <w:r w:rsidR="00C939C2" w:rsidRPr="00446934">
        <w:rPr>
          <w:kern w:val="21"/>
        </w:rPr>
        <w:t>as</w:t>
      </w:r>
      <w:r w:rsidR="000A3739" w:rsidRPr="00446934">
        <w:rPr>
          <w:kern w:val="21"/>
        </w:rPr>
        <w:t xml:space="preserve"> observed</w:t>
      </w:r>
      <w:r w:rsidR="00733F31" w:rsidRPr="00446934">
        <w:rPr>
          <w:kern w:val="21"/>
        </w:rPr>
        <w:t xml:space="preserve"> </w:t>
      </w:r>
      <w:r w:rsidR="001129AD" w:rsidRPr="00446934">
        <w:rPr>
          <w:kern w:val="21"/>
        </w:rPr>
        <w:t xml:space="preserve">leading to very potent compounds such as </w:t>
      </w:r>
      <w:r w:rsidR="001129AD" w:rsidRPr="00446934">
        <w:rPr>
          <w:b/>
          <w:kern w:val="21"/>
        </w:rPr>
        <w:t>77e</w:t>
      </w:r>
      <w:r w:rsidR="00EB4626" w:rsidRPr="00446934">
        <w:rPr>
          <w:kern w:val="21"/>
        </w:rPr>
        <w:t>,</w:t>
      </w:r>
      <w:r w:rsidR="00EB4626" w:rsidRPr="00446934">
        <w:rPr>
          <w:b/>
          <w:kern w:val="21"/>
        </w:rPr>
        <w:t xml:space="preserve"> 77f,</w:t>
      </w:r>
      <w:r w:rsidR="001129AD" w:rsidRPr="00446934">
        <w:rPr>
          <w:kern w:val="21"/>
        </w:rPr>
        <w:t xml:space="preserve"> and </w:t>
      </w:r>
      <w:r w:rsidR="001129AD" w:rsidRPr="00446934">
        <w:rPr>
          <w:b/>
          <w:kern w:val="21"/>
        </w:rPr>
        <w:t xml:space="preserve">77g </w:t>
      </w:r>
      <w:r w:rsidR="00733F31" w:rsidRPr="00446934">
        <w:rPr>
          <w:kern w:val="21"/>
        </w:rPr>
        <w:t>(</w:t>
      </w:r>
      <w:r w:rsidR="001129AD" w:rsidRPr="00446934">
        <w:rPr>
          <w:i/>
          <w:kern w:val="21"/>
        </w:rPr>
        <w:t>K</w:t>
      </w:r>
      <w:r w:rsidR="001129AD" w:rsidRPr="00446934">
        <w:rPr>
          <w:kern w:val="21"/>
          <w:vertAlign w:val="subscript"/>
        </w:rPr>
        <w:t>i</w:t>
      </w:r>
      <w:r w:rsidR="001129AD" w:rsidRPr="00446934">
        <w:rPr>
          <w:kern w:val="21"/>
        </w:rPr>
        <w:t xml:space="preserve"> = 0.</w:t>
      </w:r>
      <w:r w:rsidR="00EB4626" w:rsidRPr="00446934">
        <w:rPr>
          <w:kern w:val="21"/>
        </w:rPr>
        <w:t xml:space="preserve">17, 0.34, </w:t>
      </w:r>
      <w:r w:rsidR="001129AD" w:rsidRPr="00446934">
        <w:rPr>
          <w:kern w:val="21"/>
        </w:rPr>
        <w:t>and 0.</w:t>
      </w:r>
      <w:r w:rsidR="00EB4626" w:rsidRPr="00446934">
        <w:rPr>
          <w:kern w:val="21"/>
        </w:rPr>
        <w:t xml:space="preserve">40 </w:t>
      </w:r>
      <w:r w:rsidR="001129AD" w:rsidRPr="00446934">
        <w:rPr>
          <w:kern w:val="21"/>
        </w:rPr>
        <w:t xml:space="preserve">µM, respectively; </w:t>
      </w:r>
      <w:r w:rsidR="006E2AB1" w:rsidRPr="00446934">
        <w:rPr>
          <w:b/>
          <w:kern w:val="21"/>
        </w:rPr>
        <w:t>Table 3</w:t>
      </w:r>
      <w:r w:rsidR="006E2AB1" w:rsidRPr="00446934">
        <w:rPr>
          <w:kern w:val="21"/>
        </w:rPr>
        <w:t>;</w:t>
      </w:r>
      <w:r w:rsidR="00733F31" w:rsidRPr="00446934">
        <w:rPr>
          <w:kern w:val="21"/>
        </w:rPr>
        <w:t>)</w:t>
      </w:r>
      <w:r w:rsidR="000A3739" w:rsidRPr="00446934">
        <w:rPr>
          <w:kern w:val="21"/>
        </w:rPr>
        <w:t xml:space="preserve">. </w:t>
      </w:r>
      <w:r w:rsidR="0066088D" w:rsidRPr="00446934">
        <w:rPr>
          <w:kern w:val="21"/>
        </w:rPr>
        <w:t xml:space="preserve">The X-ray structure of </w:t>
      </w:r>
      <w:r w:rsidR="0066088D" w:rsidRPr="00446934">
        <w:rPr>
          <w:b/>
          <w:kern w:val="21"/>
        </w:rPr>
        <w:t>77</w:t>
      </w:r>
      <w:r w:rsidR="001F65D2" w:rsidRPr="00446934">
        <w:rPr>
          <w:b/>
          <w:kern w:val="21"/>
        </w:rPr>
        <w:t>e</w:t>
      </w:r>
      <w:r w:rsidR="001F65D2" w:rsidRPr="00446934">
        <w:rPr>
          <w:kern w:val="21"/>
        </w:rPr>
        <w:t xml:space="preserve">, </w:t>
      </w:r>
      <w:r w:rsidR="001F65D2" w:rsidRPr="00446934">
        <w:rPr>
          <w:b/>
          <w:kern w:val="21"/>
        </w:rPr>
        <w:t>77</w:t>
      </w:r>
      <w:r w:rsidR="0066088D" w:rsidRPr="00446934">
        <w:rPr>
          <w:b/>
          <w:kern w:val="21"/>
        </w:rPr>
        <w:t>g</w:t>
      </w:r>
      <w:r w:rsidR="001F65D2" w:rsidRPr="00446934">
        <w:rPr>
          <w:kern w:val="21"/>
        </w:rPr>
        <w:t>, and</w:t>
      </w:r>
      <w:r w:rsidR="001F65D2" w:rsidRPr="00446934">
        <w:rPr>
          <w:b/>
          <w:kern w:val="21"/>
        </w:rPr>
        <w:t xml:space="preserve"> 77i</w:t>
      </w:r>
      <w:r w:rsidR="0066088D" w:rsidRPr="00446934">
        <w:rPr>
          <w:kern w:val="21"/>
        </w:rPr>
        <w:t xml:space="preserve"> w</w:t>
      </w:r>
      <w:r w:rsidR="001F65D2" w:rsidRPr="00446934">
        <w:rPr>
          <w:kern w:val="21"/>
        </w:rPr>
        <w:t>ere</w:t>
      </w:r>
      <w:r w:rsidR="0066088D" w:rsidRPr="00446934">
        <w:rPr>
          <w:kern w:val="21"/>
        </w:rPr>
        <w:t xml:space="preserve"> solved and showed </w:t>
      </w:r>
      <w:r w:rsidR="001D13EA" w:rsidRPr="00446934">
        <w:rPr>
          <w:kern w:val="21"/>
        </w:rPr>
        <w:t>favorable</w:t>
      </w:r>
      <w:r w:rsidR="00B11DCE" w:rsidRPr="00446934">
        <w:rPr>
          <w:kern w:val="21"/>
        </w:rPr>
        <w:t xml:space="preserve"> interactions between the aliphatic carboxylate group and </w:t>
      </w:r>
      <w:r w:rsidR="00302998" w:rsidRPr="00446934">
        <w:rPr>
          <w:kern w:val="21"/>
        </w:rPr>
        <w:t>the Asn414</w:t>
      </w:r>
      <w:r w:rsidR="00DF3C8D" w:rsidRPr="00446934">
        <w:rPr>
          <w:kern w:val="21"/>
        </w:rPr>
        <w:t>/</w:t>
      </w:r>
      <w:r w:rsidR="00B11DCE" w:rsidRPr="00446934">
        <w:rPr>
          <w:kern w:val="21"/>
        </w:rPr>
        <w:t xml:space="preserve">Arg415 </w:t>
      </w:r>
      <w:r w:rsidR="00DF3C8D" w:rsidRPr="00446934">
        <w:rPr>
          <w:kern w:val="21"/>
        </w:rPr>
        <w:t xml:space="preserve">residues </w:t>
      </w:r>
      <w:r w:rsidR="00B11DCE" w:rsidRPr="00446934">
        <w:rPr>
          <w:kern w:val="21"/>
        </w:rPr>
        <w:t>in all cases</w:t>
      </w:r>
      <w:r w:rsidR="00DF3C8D" w:rsidRPr="00446934">
        <w:rPr>
          <w:kern w:val="21"/>
        </w:rPr>
        <w:t xml:space="preserve"> (</w:t>
      </w:r>
      <w:r w:rsidR="006D0AAF" w:rsidRPr="00446934">
        <w:rPr>
          <w:b/>
          <w:kern w:val="21"/>
        </w:rPr>
        <w:t>Figure 8</w:t>
      </w:r>
      <w:r w:rsidR="00DF3C8D" w:rsidRPr="00446934">
        <w:rPr>
          <w:b/>
          <w:kern w:val="21"/>
        </w:rPr>
        <w:t>E</w:t>
      </w:r>
      <w:r w:rsidR="00B60E07" w:rsidRPr="00446934">
        <w:rPr>
          <w:rFonts w:cstheme="minorHAnsi"/>
          <w:b/>
          <w:kern w:val="21"/>
        </w:rPr>
        <w:t>–</w:t>
      </w:r>
      <w:r w:rsidR="00042F34" w:rsidRPr="00446934">
        <w:rPr>
          <w:b/>
          <w:kern w:val="21"/>
        </w:rPr>
        <w:t>G</w:t>
      </w:r>
      <w:r w:rsidR="00DF3C8D" w:rsidRPr="00446934">
        <w:rPr>
          <w:kern w:val="21"/>
        </w:rPr>
        <w:t xml:space="preserve">). </w:t>
      </w:r>
      <w:r w:rsidR="00302998" w:rsidRPr="00446934">
        <w:rPr>
          <w:kern w:val="21"/>
        </w:rPr>
        <w:t>I</w:t>
      </w:r>
      <w:r w:rsidR="00B11DCE" w:rsidRPr="00446934">
        <w:rPr>
          <w:kern w:val="21"/>
        </w:rPr>
        <w:t xml:space="preserve">nterestingly, </w:t>
      </w:r>
      <w:r w:rsidR="00302998" w:rsidRPr="00446934">
        <w:rPr>
          <w:kern w:val="21"/>
        </w:rPr>
        <w:t xml:space="preserve">for </w:t>
      </w:r>
      <w:r w:rsidR="00302998" w:rsidRPr="00446934">
        <w:rPr>
          <w:b/>
          <w:kern w:val="21"/>
        </w:rPr>
        <w:t>77g</w:t>
      </w:r>
      <w:r w:rsidR="0065300B" w:rsidRPr="00446934">
        <w:rPr>
          <w:kern w:val="21"/>
        </w:rPr>
        <w:t>,</w:t>
      </w:r>
      <w:r w:rsidR="00302998" w:rsidRPr="00446934">
        <w:rPr>
          <w:kern w:val="21"/>
        </w:rPr>
        <w:t xml:space="preserve"> containing </w:t>
      </w:r>
      <w:r w:rsidR="00B11DCE" w:rsidRPr="00446934">
        <w:rPr>
          <w:kern w:val="21"/>
        </w:rPr>
        <w:t xml:space="preserve">the </w:t>
      </w:r>
      <w:r w:rsidR="0066088D" w:rsidRPr="00446934">
        <w:rPr>
          <w:kern w:val="21"/>
        </w:rPr>
        <w:t xml:space="preserve">long </w:t>
      </w:r>
      <w:r w:rsidR="00B60E07" w:rsidRPr="00446934">
        <w:rPr>
          <w:i/>
          <w:iCs/>
          <w:kern w:val="21"/>
        </w:rPr>
        <w:t>n</w:t>
      </w:r>
      <w:r w:rsidR="00B60E07" w:rsidRPr="00446934">
        <w:rPr>
          <w:kern w:val="21"/>
        </w:rPr>
        <w:t>-</w:t>
      </w:r>
      <w:r w:rsidR="00302998" w:rsidRPr="00446934">
        <w:rPr>
          <w:kern w:val="21"/>
        </w:rPr>
        <w:t xml:space="preserve">butyl </w:t>
      </w:r>
      <w:r w:rsidR="0066088D" w:rsidRPr="00446934">
        <w:rPr>
          <w:kern w:val="21"/>
        </w:rPr>
        <w:t xml:space="preserve">chain in the </w:t>
      </w:r>
      <w:r w:rsidR="0066088D" w:rsidRPr="00446934">
        <w:rPr>
          <w:i/>
          <w:kern w:val="21"/>
        </w:rPr>
        <w:t>para</w:t>
      </w:r>
      <w:r w:rsidR="0066088D" w:rsidRPr="00446934">
        <w:rPr>
          <w:kern w:val="21"/>
        </w:rPr>
        <w:t>-position of the benzenesulfonamide moiety</w:t>
      </w:r>
      <w:r w:rsidR="0065300B" w:rsidRPr="00446934">
        <w:rPr>
          <w:kern w:val="21"/>
        </w:rPr>
        <w:t>,</w:t>
      </w:r>
      <w:r w:rsidR="0066088D" w:rsidRPr="00446934">
        <w:rPr>
          <w:kern w:val="21"/>
        </w:rPr>
        <w:t xml:space="preserve"> the cyclopropyl </w:t>
      </w:r>
      <w:r w:rsidR="00302998" w:rsidRPr="00446934">
        <w:rPr>
          <w:kern w:val="21"/>
        </w:rPr>
        <w:t xml:space="preserve">is pushed upwards </w:t>
      </w:r>
      <w:r w:rsidR="0066088D" w:rsidRPr="00446934">
        <w:rPr>
          <w:kern w:val="21"/>
        </w:rPr>
        <w:t>from the direction of P4 to P1</w:t>
      </w:r>
      <w:r w:rsidR="00DF3C8D" w:rsidRPr="00446934">
        <w:rPr>
          <w:kern w:val="21"/>
        </w:rPr>
        <w:t>.</w:t>
      </w:r>
      <w:r w:rsidR="0066088D" w:rsidRPr="00446934">
        <w:rPr>
          <w:kern w:val="21"/>
        </w:rPr>
        <w:t xml:space="preserve"> </w:t>
      </w:r>
      <w:r w:rsidR="009F7691">
        <w:rPr>
          <w:kern w:val="21"/>
        </w:rPr>
        <w:t>This was in contra</w:t>
      </w:r>
      <w:r w:rsidR="00002008">
        <w:rPr>
          <w:kern w:val="21"/>
        </w:rPr>
        <w:t>st</w:t>
      </w:r>
      <w:r w:rsidR="009F7691">
        <w:rPr>
          <w:kern w:val="21"/>
        </w:rPr>
        <w:t xml:space="preserve"> to molecular docking, which suggested </w:t>
      </w:r>
      <w:r w:rsidR="00002008">
        <w:rPr>
          <w:kern w:val="21"/>
        </w:rPr>
        <w:t xml:space="preserve">that </w:t>
      </w:r>
      <w:r w:rsidR="009F7691">
        <w:rPr>
          <w:kern w:val="21"/>
        </w:rPr>
        <w:t xml:space="preserve">the </w:t>
      </w:r>
      <w:r w:rsidR="009F7691" w:rsidRPr="00446934">
        <w:rPr>
          <w:kern w:val="21"/>
        </w:rPr>
        <w:t>cyclopropyl</w:t>
      </w:r>
      <w:r w:rsidR="009F7691">
        <w:rPr>
          <w:kern w:val="21"/>
        </w:rPr>
        <w:t xml:space="preserve"> </w:t>
      </w:r>
      <w:r w:rsidR="00002008">
        <w:rPr>
          <w:kern w:val="21"/>
        </w:rPr>
        <w:t xml:space="preserve">would </w:t>
      </w:r>
      <w:r w:rsidR="009F7691">
        <w:rPr>
          <w:kern w:val="21"/>
        </w:rPr>
        <w:t xml:space="preserve">point downwards towards P4. </w:t>
      </w:r>
    </w:p>
    <w:p w14:paraId="1212B456" w14:textId="16C2503F" w:rsidR="00FD7040" w:rsidRPr="00446934" w:rsidRDefault="0068287A" w:rsidP="00E950F9">
      <w:pPr>
        <w:spacing w:line="480" w:lineRule="auto"/>
        <w:jc w:val="both"/>
        <w:rPr>
          <w:kern w:val="21"/>
        </w:rPr>
      </w:pPr>
      <w:r w:rsidRPr="00446934">
        <w:rPr>
          <w:kern w:val="21"/>
        </w:rPr>
        <w:t xml:space="preserve">Changing the cyclopropyl </w:t>
      </w:r>
      <w:r w:rsidRPr="00446934">
        <w:rPr>
          <w:rFonts w:cstheme="minorHAnsi"/>
        </w:rPr>
        <w:t xml:space="preserve">to a </w:t>
      </w:r>
      <w:r w:rsidRPr="00446934">
        <w:rPr>
          <w:rFonts w:cstheme="minorHAnsi"/>
          <w:i/>
        </w:rPr>
        <w:t>trans</w:t>
      </w:r>
      <w:r w:rsidR="00E065FF" w:rsidRPr="00446934">
        <w:rPr>
          <w:rFonts w:cstheme="minorHAnsi"/>
        </w:rPr>
        <w:t>-cyclopropyl</w:t>
      </w:r>
      <w:r w:rsidR="00450E5F" w:rsidRPr="00446934">
        <w:rPr>
          <w:rFonts w:cstheme="minorHAnsi"/>
        </w:rPr>
        <w:t xml:space="preserve">benzene led </w:t>
      </w:r>
      <w:r w:rsidR="008204FB" w:rsidRPr="00446934">
        <w:rPr>
          <w:kern w:val="21"/>
        </w:rPr>
        <w:t xml:space="preserve">2- to </w:t>
      </w:r>
      <w:r w:rsidR="00131679" w:rsidRPr="00446934">
        <w:rPr>
          <w:kern w:val="21"/>
        </w:rPr>
        <w:t>5</w:t>
      </w:r>
      <w:r w:rsidR="008204FB" w:rsidRPr="00446934">
        <w:rPr>
          <w:kern w:val="21"/>
        </w:rPr>
        <w:t>-fold</w:t>
      </w:r>
      <w:r w:rsidR="008204FB" w:rsidRPr="00446934">
        <w:rPr>
          <w:rFonts w:cstheme="minorHAnsi"/>
        </w:rPr>
        <w:t xml:space="preserve"> </w:t>
      </w:r>
      <w:r w:rsidR="00450E5F" w:rsidRPr="00446934">
        <w:rPr>
          <w:rFonts w:cstheme="minorHAnsi"/>
        </w:rPr>
        <w:t xml:space="preserve">improved binding affinities for all the compounds </w:t>
      </w:r>
      <w:r w:rsidR="00450E5F" w:rsidRPr="00446934">
        <w:rPr>
          <w:kern w:val="21"/>
        </w:rPr>
        <w:t>(</w:t>
      </w:r>
      <w:r w:rsidR="00450E5F" w:rsidRPr="00446934">
        <w:rPr>
          <w:b/>
          <w:kern w:val="21"/>
        </w:rPr>
        <w:t>8o</w:t>
      </w:r>
      <w:r w:rsidR="00450E5F" w:rsidRPr="00446934">
        <w:rPr>
          <w:kern w:val="21"/>
        </w:rPr>
        <w:t xml:space="preserve"> and </w:t>
      </w:r>
      <w:r w:rsidR="00450E5F" w:rsidRPr="00446934">
        <w:rPr>
          <w:b/>
          <w:kern w:val="21"/>
        </w:rPr>
        <w:t>77j</w:t>
      </w:r>
      <w:r w:rsidR="00450E5F" w:rsidRPr="00446934">
        <w:rPr>
          <w:kern w:val="21"/>
        </w:rPr>
        <w:t>–</w:t>
      </w:r>
      <w:r w:rsidR="00450E5F" w:rsidRPr="00446934">
        <w:rPr>
          <w:b/>
          <w:kern w:val="21"/>
        </w:rPr>
        <w:t>m</w:t>
      </w:r>
      <w:r w:rsidR="008204FB" w:rsidRPr="00446934">
        <w:rPr>
          <w:kern w:val="21"/>
        </w:rPr>
        <w:t>;</w:t>
      </w:r>
      <w:r w:rsidR="008204FB" w:rsidRPr="00446934">
        <w:rPr>
          <w:b/>
          <w:kern w:val="21"/>
        </w:rPr>
        <w:t xml:space="preserve"> Table 3</w:t>
      </w:r>
      <w:r w:rsidR="00450E5F" w:rsidRPr="00446934">
        <w:rPr>
          <w:kern w:val="21"/>
        </w:rPr>
        <w:t xml:space="preserve">). </w:t>
      </w:r>
      <w:r w:rsidR="005C5F66" w:rsidRPr="00446934">
        <w:rPr>
          <w:kern w:val="21"/>
        </w:rPr>
        <w:t>Interestingly,</w:t>
      </w:r>
      <w:r w:rsidR="0066088D" w:rsidRPr="00446934">
        <w:rPr>
          <w:kern w:val="21"/>
        </w:rPr>
        <w:t xml:space="preserve"> </w:t>
      </w:r>
      <w:r w:rsidR="00C02EFA" w:rsidRPr="00446934">
        <w:rPr>
          <w:kern w:val="21"/>
        </w:rPr>
        <w:t xml:space="preserve">the binding affinity is improved the most when </w:t>
      </w:r>
      <w:r w:rsidR="0066088D" w:rsidRPr="00446934">
        <w:rPr>
          <w:kern w:val="21"/>
        </w:rPr>
        <w:t>combined with</w:t>
      </w:r>
      <w:r w:rsidR="005C5F66" w:rsidRPr="00446934">
        <w:rPr>
          <w:kern w:val="21"/>
        </w:rPr>
        <w:t xml:space="preserve"> the smallest substituent</w:t>
      </w:r>
      <w:r w:rsidR="0066088D" w:rsidRPr="00446934">
        <w:rPr>
          <w:kern w:val="21"/>
        </w:rPr>
        <w:t xml:space="preserve"> at the benzenesulfonamide moiety </w:t>
      </w:r>
      <w:r w:rsidR="005C5F66" w:rsidRPr="00446934">
        <w:rPr>
          <w:kern w:val="21"/>
        </w:rPr>
        <w:t xml:space="preserve">(3-methoxy; </w:t>
      </w:r>
      <w:r w:rsidR="005C5F66" w:rsidRPr="00446934">
        <w:rPr>
          <w:b/>
          <w:kern w:val="21"/>
        </w:rPr>
        <w:t>77j</w:t>
      </w:r>
      <w:r w:rsidR="005C5F66" w:rsidRPr="00446934">
        <w:rPr>
          <w:kern w:val="21"/>
        </w:rPr>
        <w:t>), which could be due to a higher degree of flex</w:t>
      </w:r>
      <w:r w:rsidR="0066088D" w:rsidRPr="00446934">
        <w:rPr>
          <w:kern w:val="21"/>
        </w:rPr>
        <w:t>ibility</w:t>
      </w:r>
      <w:r w:rsidR="00C02EFA" w:rsidRPr="00446934">
        <w:rPr>
          <w:kern w:val="21"/>
        </w:rPr>
        <w:t xml:space="preserve"> as a result of less intramolecular </w:t>
      </w:r>
      <w:r w:rsidR="00D42E12" w:rsidRPr="00446934">
        <w:rPr>
          <w:kern w:val="21"/>
        </w:rPr>
        <w:t>clashing of the various groups</w:t>
      </w:r>
      <w:r w:rsidR="0066088D" w:rsidRPr="00446934">
        <w:rPr>
          <w:kern w:val="21"/>
        </w:rPr>
        <w:t xml:space="preserve">. </w:t>
      </w:r>
    </w:p>
    <w:p w14:paraId="00EA76DB" w14:textId="4FFDC2F5" w:rsidR="00A935ED" w:rsidRPr="00446934" w:rsidRDefault="00AD090B" w:rsidP="00196C24">
      <w:pPr>
        <w:spacing w:line="480" w:lineRule="auto"/>
        <w:jc w:val="both"/>
        <w:rPr>
          <w:rFonts w:cstheme="minorHAnsi"/>
        </w:rPr>
      </w:pPr>
      <w:r w:rsidRPr="00446934">
        <w:rPr>
          <w:kern w:val="21"/>
        </w:rPr>
        <w:t>Finally, c</w:t>
      </w:r>
      <w:r w:rsidR="007512D0" w:rsidRPr="00446934">
        <w:rPr>
          <w:kern w:val="21"/>
        </w:rPr>
        <w:t>ombining the</w:t>
      </w:r>
      <w:r w:rsidR="005C5F66" w:rsidRPr="00446934">
        <w:rPr>
          <w:kern w:val="21"/>
        </w:rPr>
        <w:t xml:space="preserve"> </w:t>
      </w:r>
      <w:r w:rsidR="007512D0" w:rsidRPr="00446934">
        <w:rPr>
          <w:kern w:val="21"/>
        </w:rPr>
        <w:t xml:space="preserve">aliphatic carboxylate and the </w:t>
      </w:r>
      <w:r w:rsidR="007512D0" w:rsidRPr="00446934">
        <w:rPr>
          <w:rFonts w:cstheme="minorHAnsi"/>
          <w:i/>
        </w:rPr>
        <w:t>trans</w:t>
      </w:r>
      <w:r w:rsidR="00E065FF" w:rsidRPr="00446934">
        <w:rPr>
          <w:rFonts w:cstheme="minorHAnsi"/>
        </w:rPr>
        <w:t>-cyclopropyl</w:t>
      </w:r>
      <w:r w:rsidR="007512D0" w:rsidRPr="00446934">
        <w:rPr>
          <w:rFonts w:cstheme="minorHAnsi"/>
        </w:rPr>
        <w:t xml:space="preserve">benzene gave </w:t>
      </w:r>
      <w:r w:rsidRPr="00446934">
        <w:rPr>
          <w:rFonts w:cstheme="minorHAnsi"/>
        </w:rPr>
        <w:t xml:space="preserve">four </w:t>
      </w:r>
      <w:r w:rsidR="007512D0" w:rsidRPr="00446934">
        <w:rPr>
          <w:rFonts w:cstheme="minorHAnsi"/>
        </w:rPr>
        <w:t xml:space="preserve">compounds with binding affinities </w:t>
      </w:r>
      <w:r w:rsidR="00804C6A" w:rsidRPr="00446934">
        <w:rPr>
          <w:rFonts w:cstheme="minorHAnsi"/>
        </w:rPr>
        <w:t xml:space="preserve">below or around </w:t>
      </w:r>
      <w:r w:rsidR="007512D0" w:rsidRPr="00446934">
        <w:rPr>
          <w:rFonts w:cstheme="minorHAnsi"/>
        </w:rPr>
        <w:t>100 nM (</w:t>
      </w:r>
      <w:r w:rsidR="007512D0" w:rsidRPr="00446934">
        <w:rPr>
          <w:rFonts w:cstheme="minorHAnsi"/>
          <w:b/>
        </w:rPr>
        <w:t>77n</w:t>
      </w:r>
      <w:r w:rsidR="007512D0" w:rsidRPr="00446934">
        <w:rPr>
          <w:kern w:val="21"/>
        </w:rPr>
        <w:t>–</w:t>
      </w:r>
      <w:r w:rsidR="007512D0" w:rsidRPr="00446934">
        <w:rPr>
          <w:rFonts w:cstheme="minorHAnsi"/>
          <w:b/>
        </w:rPr>
        <w:t>q</w:t>
      </w:r>
      <w:r w:rsidR="007512D0" w:rsidRPr="00446934">
        <w:rPr>
          <w:rFonts w:cstheme="minorHAnsi"/>
        </w:rPr>
        <w:t>)</w:t>
      </w:r>
      <w:r w:rsidRPr="00446934">
        <w:rPr>
          <w:rFonts w:cstheme="minorHAnsi"/>
        </w:rPr>
        <w:t xml:space="preserve"> and LE values similar </w:t>
      </w:r>
      <w:r w:rsidR="00AF5B07" w:rsidRPr="00446934">
        <w:rPr>
          <w:rFonts w:cstheme="minorHAnsi"/>
        </w:rPr>
        <w:t xml:space="preserve">or improved relative to </w:t>
      </w:r>
      <w:r w:rsidRPr="00446934">
        <w:rPr>
          <w:rFonts w:cstheme="minorHAnsi"/>
        </w:rPr>
        <w:t xml:space="preserve">the original compound </w:t>
      </w:r>
      <w:r w:rsidRPr="00446934">
        <w:rPr>
          <w:rFonts w:cstheme="minorHAnsi"/>
          <w:b/>
        </w:rPr>
        <w:t>8</w:t>
      </w:r>
      <w:r w:rsidRPr="00446934">
        <w:rPr>
          <w:rFonts w:cstheme="minorHAnsi"/>
        </w:rPr>
        <w:t xml:space="preserve"> (</w:t>
      </w:r>
      <w:r w:rsidRPr="00446934">
        <w:rPr>
          <w:rFonts w:cstheme="minorHAnsi"/>
          <w:b/>
        </w:rPr>
        <w:t>Table 3</w:t>
      </w:r>
      <w:r w:rsidRPr="00446934">
        <w:rPr>
          <w:rFonts w:cstheme="minorHAnsi"/>
        </w:rPr>
        <w:t>)</w:t>
      </w:r>
      <w:r w:rsidR="00501408" w:rsidRPr="00446934">
        <w:rPr>
          <w:rFonts w:cstheme="minorHAnsi"/>
        </w:rPr>
        <w:t xml:space="preserve">. </w:t>
      </w:r>
      <w:r w:rsidR="00804C6A" w:rsidRPr="00446934">
        <w:rPr>
          <w:rFonts w:cstheme="minorHAnsi"/>
        </w:rPr>
        <w:t xml:space="preserve">Compound </w:t>
      </w:r>
      <w:r w:rsidR="00804C6A" w:rsidRPr="00446934">
        <w:rPr>
          <w:rFonts w:cstheme="minorHAnsi"/>
          <w:b/>
        </w:rPr>
        <w:t>77o</w:t>
      </w:r>
      <w:r w:rsidR="00804C6A" w:rsidRPr="00446934">
        <w:rPr>
          <w:rFonts w:cstheme="minorHAnsi"/>
        </w:rPr>
        <w:t xml:space="preserve"> was particularly potent with a </w:t>
      </w:r>
      <w:r w:rsidR="00804C6A" w:rsidRPr="00446934">
        <w:rPr>
          <w:rFonts w:cstheme="minorHAnsi"/>
          <w:i/>
        </w:rPr>
        <w:t>K</w:t>
      </w:r>
      <w:r w:rsidR="00804C6A" w:rsidRPr="00446934">
        <w:rPr>
          <w:rFonts w:cstheme="minorHAnsi"/>
          <w:vertAlign w:val="subscript"/>
        </w:rPr>
        <w:t>i</w:t>
      </w:r>
      <w:r w:rsidR="00804C6A" w:rsidRPr="00446934">
        <w:rPr>
          <w:rFonts w:cstheme="minorHAnsi"/>
        </w:rPr>
        <w:t xml:space="preserve"> of 40 nM</w:t>
      </w:r>
      <w:r w:rsidR="00AF5B07" w:rsidRPr="00446934">
        <w:rPr>
          <w:rFonts w:cstheme="minorHAnsi"/>
        </w:rPr>
        <w:t xml:space="preserve"> and an improved LE of 0.26</w:t>
      </w:r>
      <w:r w:rsidR="00804C6A" w:rsidRPr="00446934">
        <w:rPr>
          <w:rFonts w:cstheme="minorHAnsi"/>
        </w:rPr>
        <w:t xml:space="preserve">. </w:t>
      </w:r>
      <w:r w:rsidR="00501408" w:rsidRPr="00446934">
        <w:rPr>
          <w:rFonts w:cstheme="minorHAnsi"/>
        </w:rPr>
        <w:t>Compar</w:t>
      </w:r>
      <w:r w:rsidR="007301AF" w:rsidRPr="00446934">
        <w:rPr>
          <w:rFonts w:cstheme="minorHAnsi"/>
        </w:rPr>
        <w:t xml:space="preserve">ed to </w:t>
      </w:r>
      <w:r w:rsidR="00501408" w:rsidRPr="00446934">
        <w:rPr>
          <w:rFonts w:cstheme="minorHAnsi"/>
        </w:rPr>
        <w:t xml:space="preserve">the compounds </w:t>
      </w:r>
      <w:r w:rsidR="007301AF" w:rsidRPr="00446934">
        <w:rPr>
          <w:rFonts w:cstheme="minorHAnsi"/>
        </w:rPr>
        <w:t>with</w:t>
      </w:r>
      <w:r w:rsidR="00D17042" w:rsidRPr="00446934">
        <w:rPr>
          <w:rFonts w:cstheme="minorHAnsi"/>
        </w:rPr>
        <w:t xml:space="preserve"> cyclo</w:t>
      </w:r>
      <w:r w:rsidR="007301AF" w:rsidRPr="00446934">
        <w:rPr>
          <w:rFonts w:cstheme="minorHAnsi"/>
        </w:rPr>
        <w:t>propyl (</w:t>
      </w:r>
      <w:r w:rsidR="002221BF" w:rsidRPr="00446934">
        <w:rPr>
          <w:rFonts w:cstheme="minorHAnsi"/>
          <w:b/>
        </w:rPr>
        <w:t>8h</w:t>
      </w:r>
      <w:r w:rsidR="002221BF" w:rsidRPr="00446934">
        <w:rPr>
          <w:rFonts w:cstheme="minorHAnsi"/>
        </w:rPr>
        <w:t xml:space="preserve"> and </w:t>
      </w:r>
      <w:r w:rsidR="007301AF" w:rsidRPr="00446934">
        <w:rPr>
          <w:rFonts w:cstheme="minorHAnsi"/>
          <w:b/>
        </w:rPr>
        <w:t>77e</w:t>
      </w:r>
      <w:r w:rsidR="007301AF" w:rsidRPr="00446934">
        <w:rPr>
          <w:kern w:val="21"/>
        </w:rPr>
        <w:t>–</w:t>
      </w:r>
      <w:r w:rsidR="007301AF" w:rsidRPr="00446934">
        <w:rPr>
          <w:rFonts w:cstheme="minorHAnsi"/>
          <w:b/>
        </w:rPr>
        <w:t>i</w:t>
      </w:r>
      <w:r w:rsidR="007301AF" w:rsidRPr="00446934">
        <w:rPr>
          <w:rFonts w:cstheme="minorHAnsi"/>
        </w:rPr>
        <w:t>)</w:t>
      </w:r>
      <w:r w:rsidR="00A22925" w:rsidRPr="00446934">
        <w:rPr>
          <w:rFonts w:cstheme="minorHAnsi"/>
        </w:rPr>
        <w:t>,</w:t>
      </w:r>
      <w:r w:rsidR="007301AF" w:rsidRPr="00446934">
        <w:rPr>
          <w:rFonts w:cstheme="minorHAnsi"/>
        </w:rPr>
        <w:t xml:space="preserve"> </w:t>
      </w:r>
      <w:r w:rsidR="00501408" w:rsidRPr="00446934">
        <w:rPr>
          <w:rFonts w:cstheme="minorHAnsi"/>
          <w:b/>
        </w:rPr>
        <w:t>77n</w:t>
      </w:r>
      <w:r w:rsidR="00501408" w:rsidRPr="00446934">
        <w:rPr>
          <w:kern w:val="21"/>
        </w:rPr>
        <w:t>–</w:t>
      </w:r>
      <w:r w:rsidR="00501408" w:rsidRPr="00446934">
        <w:rPr>
          <w:rFonts w:cstheme="minorHAnsi"/>
          <w:b/>
        </w:rPr>
        <w:t>r</w:t>
      </w:r>
      <w:r w:rsidR="00501408" w:rsidRPr="00446934">
        <w:rPr>
          <w:rFonts w:cstheme="minorHAnsi"/>
        </w:rPr>
        <w:t xml:space="preserve"> with </w:t>
      </w:r>
      <w:r w:rsidR="007301AF" w:rsidRPr="00446934">
        <w:rPr>
          <w:rFonts w:cstheme="minorHAnsi"/>
          <w:i/>
        </w:rPr>
        <w:t>trans</w:t>
      </w:r>
      <w:r w:rsidR="007301AF" w:rsidRPr="00446934">
        <w:rPr>
          <w:rFonts w:cstheme="minorHAnsi"/>
        </w:rPr>
        <w:t>-cyclopropylbenzene groups were 3</w:t>
      </w:r>
      <w:r w:rsidR="009522BB" w:rsidRPr="00446934">
        <w:rPr>
          <w:rFonts w:cstheme="minorHAnsi"/>
        </w:rPr>
        <w:t>–</w:t>
      </w:r>
      <w:r w:rsidR="007301AF" w:rsidRPr="00446934">
        <w:rPr>
          <w:rFonts w:cstheme="minorHAnsi"/>
        </w:rPr>
        <w:t>6-fold more potent</w:t>
      </w:r>
      <w:r w:rsidR="00501408" w:rsidRPr="00446934">
        <w:rPr>
          <w:rFonts w:cstheme="minorHAnsi"/>
        </w:rPr>
        <w:t xml:space="preserve">. </w:t>
      </w:r>
      <w:r w:rsidR="006B3107" w:rsidRPr="00446934">
        <w:rPr>
          <w:rFonts w:cstheme="minorHAnsi"/>
        </w:rPr>
        <w:t>T</w:t>
      </w:r>
      <w:r w:rsidR="00501408" w:rsidRPr="00446934">
        <w:rPr>
          <w:rFonts w:cstheme="minorHAnsi"/>
        </w:rPr>
        <w:t>he binding data also indicates that the effect of addi</w:t>
      </w:r>
      <w:r w:rsidR="006B3107" w:rsidRPr="00446934">
        <w:rPr>
          <w:rFonts w:cstheme="minorHAnsi"/>
        </w:rPr>
        <w:t xml:space="preserve">ng </w:t>
      </w:r>
      <w:r w:rsidR="00501408" w:rsidRPr="00446934">
        <w:rPr>
          <w:rFonts w:cstheme="minorHAnsi"/>
        </w:rPr>
        <w:t>the aliphatic carboxylate is high</w:t>
      </w:r>
      <w:r w:rsidR="006B3107" w:rsidRPr="00446934">
        <w:rPr>
          <w:rFonts w:cstheme="minorHAnsi"/>
        </w:rPr>
        <w:t>est for non-, meta-, or para-</w:t>
      </w:r>
      <w:r w:rsidR="00D17042" w:rsidRPr="00446934">
        <w:rPr>
          <w:rFonts w:cstheme="minorHAnsi"/>
        </w:rPr>
        <w:t>substituted</w:t>
      </w:r>
      <w:r w:rsidR="006B3107" w:rsidRPr="00446934">
        <w:rPr>
          <w:rFonts w:cstheme="minorHAnsi"/>
        </w:rPr>
        <w:t xml:space="preserve"> compounds (</w:t>
      </w:r>
      <w:r w:rsidR="000A4531" w:rsidRPr="00446934">
        <w:rPr>
          <w:rFonts w:cstheme="minorHAnsi"/>
        </w:rPr>
        <w:t>26</w:t>
      </w:r>
      <w:r w:rsidR="003114FA" w:rsidRPr="00446934">
        <w:rPr>
          <w:rFonts w:cstheme="minorHAnsi"/>
        </w:rPr>
        <w:t>–</w:t>
      </w:r>
      <w:r w:rsidR="000A4531" w:rsidRPr="00446934">
        <w:rPr>
          <w:rFonts w:cstheme="minorHAnsi"/>
        </w:rPr>
        <w:t xml:space="preserve">48 </w:t>
      </w:r>
      <w:r w:rsidR="006B3107" w:rsidRPr="00446934">
        <w:rPr>
          <w:rFonts w:cstheme="minorHAnsi"/>
        </w:rPr>
        <w:t xml:space="preserve">fold improvement in </w:t>
      </w:r>
      <w:r w:rsidR="006B3107" w:rsidRPr="00446934">
        <w:rPr>
          <w:rFonts w:cstheme="minorHAnsi"/>
          <w:i/>
        </w:rPr>
        <w:t>K</w:t>
      </w:r>
      <w:r w:rsidR="006B3107" w:rsidRPr="00446934">
        <w:rPr>
          <w:rFonts w:cstheme="minorHAnsi"/>
          <w:vertAlign w:val="subscript"/>
        </w:rPr>
        <w:t>i</w:t>
      </w:r>
      <w:r w:rsidR="006B3107" w:rsidRPr="00446934">
        <w:rPr>
          <w:rFonts w:cstheme="minorHAnsi"/>
        </w:rPr>
        <w:t xml:space="preserve"> for </w:t>
      </w:r>
      <w:r w:rsidR="006B3107" w:rsidRPr="00446934">
        <w:rPr>
          <w:rFonts w:cstheme="minorHAnsi"/>
          <w:b/>
        </w:rPr>
        <w:t>77n</w:t>
      </w:r>
      <w:r w:rsidR="006B3107" w:rsidRPr="00446934">
        <w:rPr>
          <w:rFonts w:cstheme="minorHAnsi"/>
        </w:rPr>
        <w:t xml:space="preserve">, </w:t>
      </w:r>
      <w:r w:rsidR="006B3107" w:rsidRPr="00446934">
        <w:rPr>
          <w:rFonts w:cstheme="minorHAnsi"/>
          <w:b/>
        </w:rPr>
        <w:t>77o</w:t>
      </w:r>
      <w:r w:rsidR="006B3107" w:rsidRPr="00446934">
        <w:rPr>
          <w:rFonts w:cstheme="minorHAnsi"/>
        </w:rPr>
        <w:t xml:space="preserve">, and </w:t>
      </w:r>
      <w:r w:rsidR="006B3107" w:rsidRPr="00446934">
        <w:rPr>
          <w:rFonts w:cstheme="minorHAnsi"/>
          <w:b/>
        </w:rPr>
        <w:t>77p</w:t>
      </w:r>
      <w:r w:rsidR="006B3107" w:rsidRPr="00446934">
        <w:rPr>
          <w:rFonts w:cstheme="minorHAnsi"/>
        </w:rPr>
        <w:t xml:space="preserve"> relative to </w:t>
      </w:r>
      <w:r w:rsidR="006B3107" w:rsidRPr="00446934">
        <w:rPr>
          <w:rFonts w:cstheme="minorHAnsi"/>
          <w:b/>
        </w:rPr>
        <w:t>8o</w:t>
      </w:r>
      <w:r w:rsidR="006B3107" w:rsidRPr="00446934">
        <w:rPr>
          <w:rFonts w:cstheme="minorHAnsi"/>
        </w:rPr>
        <w:t xml:space="preserve">, </w:t>
      </w:r>
      <w:r w:rsidR="006B3107" w:rsidRPr="00446934">
        <w:rPr>
          <w:rFonts w:cstheme="minorHAnsi"/>
          <w:b/>
        </w:rPr>
        <w:t>77j</w:t>
      </w:r>
      <w:r w:rsidR="006B3107" w:rsidRPr="00446934">
        <w:rPr>
          <w:rFonts w:cstheme="minorHAnsi"/>
        </w:rPr>
        <w:t xml:space="preserve">, </w:t>
      </w:r>
      <w:r w:rsidR="006B3107" w:rsidRPr="00446934">
        <w:rPr>
          <w:rFonts w:cstheme="minorHAnsi"/>
          <w:b/>
        </w:rPr>
        <w:t>77k</w:t>
      </w:r>
      <w:r w:rsidR="006B3107" w:rsidRPr="00446934">
        <w:rPr>
          <w:rFonts w:cstheme="minorHAnsi"/>
        </w:rPr>
        <w:t>, respectively), com</w:t>
      </w:r>
      <w:r w:rsidR="00D17042" w:rsidRPr="00446934">
        <w:rPr>
          <w:rFonts w:cstheme="minorHAnsi"/>
        </w:rPr>
        <w:t>p</w:t>
      </w:r>
      <w:r w:rsidR="006B3107" w:rsidRPr="00446934">
        <w:rPr>
          <w:rFonts w:cstheme="minorHAnsi"/>
        </w:rPr>
        <w:t>ared to ortho-substituted compounds (</w:t>
      </w:r>
      <w:r w:rsidR="000E1E0F" w:rsidRPr="00446934">
        <w:rPr>
          <w:rFonts w:cstheme="minorHAnsi"/>
        </w:rPr>
        <w:t>5</w:t>
      </w:r>
      <w:r w:rsidR="00D01428" w:rsidRPr="00446934">
        <w:rPr>
          <w:rFonts w:cstheme="minorHAnsi"/>
        </w:rPr>
        <w:t>–</w:t>
      </w:r>
      <w:r w:rsidR="000A4531" w:rsidRPr="00446934">
        <w:rPr>
          <w:rFonts w:cstheme="minorHAnsi"/>
        </w:rPr>
        <w:t>15</w:t>
      </w:r>
      <w:r w:rsidR="000E1E0F" w:rsidRPr="00446934">
        <w:rPr>
          <w:rFonts w:cstheme="minorHAnsi"/>
        </w:rPr>
        <w:t xml:space="preserve">-fold improvement in </w:t>
      </w:r>
      <w:r w:rsidR="000E1E0F" w:rsidRPr="00446934">
        <w:rPr>
          <w:rFonts w:cstheme="minorHAnsi"/>
          <w:i/>
        </w:rPr>
        <w:t>K</w:t>
      </w:r>
      <w:r w:rsidR="000E1E0F" w:rsidRPr="00446934">
        <w:rPr>
          <w:rFonts w:cstheme="minorHAnsi"/>
          <w:vertAlign w:val="subscript"/>
        </w:rPr>
        <w:t>i</w:t>
      </w:r>
      <w:r w:rsidR="000E1E0F" w:rsidRPr="00446934">
        <w:rPr>
          <w:rFonts w:cstheme="minorHAnsi"/>
        </w:rPr>
        <w:t xml:space="preserve"> for </w:t>
      </w:r>
      <w:r w:rsidR="000E1E0F" w:rsidRPr="00446934">
        <w:rPr>
          <w:rFonts w:cstheme="minorHAnsi"/>
          <w:b/>
        </w:rPr>
        <w:t xml:space="preserve">77q </w:t>
      </w:r>
      <w:r w:rsidR="000E1E0F" w:rsidRPr="00446934">
        <w:rPr>
          <w:rFonts w:cstheme="minorHAnsi"/>
        </w:rPr>
        <w:t xml:space="preserve">and </w:t>
      </w:r>
      <w:r w:rsidR="000E1E0F" w:rsidRPr="00446934">
        <w:rPr>
          <w:rFonts w:cstheme="minorHAnsi"/>
          <w:b/>
        </w:rPr>
        <w:t>77r</w:t>
      </w:r>
      <w:r w:rsidR="000E1E0F" w:rsidRPr="00446934">
        <w:rPr>
          <w:rFonts w:cstheme="minorHAnsi"/>
        </w:rPr>
        <w:t xml:space="preserve"> relative to </w:t>
      </w:r>
      <w:r w:rsidR="000E1E0F" w:rsidRPr="00446934">
        <w:rPr>
          <w:rFonts w:cstheme="minorHAnsi"/>
          <w:b/>
        </w:rPr>
        <w:t xml:space="preserve">77l </w:t>
      </w:r>
      <w:r w:rsidR="000E1E0F" w:rsidRPr="00446934">
        <w:rPr>
          <w:rFonts w:cstheme="minorHAnsi"/>
        </w:rPr>
        <w:t xml:space="preserve">and </w:t>
      </w:r>
      <w:r w:rsidR="000E1E0F" w:rsidRPr="00446934">
        <w:rPr>
          <w:rFonts w:cstheme="minorHAnsi"/>
          <w:b/>
        </w:rPr>
        <w:t>77m</w:t>
      </w:r>
      <w:r w:rsidR="000E1E0F" w:rsidRPr="00446934">
        <w:rPr>
          <w:rFonts w:cstheme="minorHAnsi"/>
        </w:rPr>
        <w:t>, respectively</w:t>
      </w:r>
      <w:r w:rsidR="00B17F97" w:rsidRPr="00446934">
        <w:rPr>
          <w:rFonts w:cstheme="minorHAnsi"/>
        </w:rPr>
        <w:t>)</w:t>
      </w:r>
      <w:r w:rsidR="008F11C9" w:rsidRPr="00446934">
        <w:rPr>
          <w:rFonts w:cstheme="minorHAnsi"/>
        </w:rPr>
        <w:t xml:space="preserve"> (</w:t>
      </w:r>
      <w:r w:rsidR="008F11C9" w:rsidRPr="00446934">
        <w:rPr>
          <w:rFonts w:cstheme="minorHAnsi"/>
          <w:b/>
        </w:rPr>
        <w:t>Table 3</w:t>
      </w:r>
      <w:r w:rsidR="008F11C9" w:rsidRPr="00446934">
        <w:rPr>
          <w:rFonts w:cstheme="minorHAnsi"/>
        </w:rPr>
        <w:t>)</w:t>
      </w:r>
      <w:r w:rsidR="00B17F97" w:rsidRPr="00446934">
        <w:rPr>
          <w:rFonts w:cstheme="minorHAnsi"/>
        </w:rPr>
        <w:t xml:space="preserve">. </w:t>
      </w:r>
      <w:r w:rsidR="00D17042" w:rsidRPr="00446934">
        <w:rPr>
          <w:rFonts w:cstheme="minorHAnsi"/>
        </w:rPr>
        <w:t>Noticeabl</w:t>
      </w:r>
      <w:r w:rsidR="00475F33" w:rsidRPr="00446934">
        <w:rPr>
          <w:rFonts w:cstheme="minorHAnsi"/>
        </w:rPr>
        <w:t>y</w:t>
      </w:r>
      <w:r w:rsidR="00B17F97" w:rsidRPr="00446934">
        <w:rPr>
          <w:rFonts w:cstheme="minorHAnsi"/>
        </w:rPr>
        <w:t>, t</w:t>
      </w:r>
      <w:r w:rsidR="004E5A69" w:rsidRPr="00446934">
        <w:rPr>
          <w:rFonts w:cstheme="minorHAnsi"/>
        </w:rPr>
        <w:t>he X-ray crystal structure</w:t>
      </w:r>
      <w:r w:rsidR="00B17F97" w:rsidRPr="00446934">
        <w:rPr>
          <w:rFonts w:cstheme="minorHAnsi"/>
        </w:rPr>
        <w:t>s</w:t>
      </w:r>
      <w:r w:rsidR="004E5A69" w:rsidRPr="00446934">
        <w:rPr>
          <w:rFonts w:cstheme="minorHAnsi"/>
        </w:rPr>
        <w:t xml:space="preserve"> of </w:t>
      </w:r>
      <w:r w:rsidR="004E5A69" w:rsidRPr="00446934">
        <w:rPr>
          <w:rFonts w:cstheme="minorHAnsi"/>
          <w:b/>
        </w:rPr>
        <w:t>77</w:t>
      </w:r>
      <w:r w:rsidR="00B17F97" w:rsidRPr="00446934">
        <w:rPr>
          <w:rFonts w:cstheme="minorHAnsi"/>
          <w:b/>
        </w:rPr>
        <w:t xml:space="preserve">n </w:t>
      </w:r>
      <w:r w:rsidR="00B17F97" w:rsidRPr="00446934">
        <w:rPr>
          <w:rFonts w:cstheme="minorHAnsi"/>
        </w:rPr>
        <w:t xml:space="preserve">and </w:t>
      </w:r>
      <w:r w:rsidR="00B17F97" w:rsidRPr="00446934">
        <w:rPr>
          <w:rFonts w:cstheme="minorHAnsi"/>
          <w:b/>
        </w:rPr>
        <w:t>77</w:t>
      </w:r>
      <w:r w:rsidR="004E5A69" w:rsidRPr="00446934">
        <w:rPr>
          <w:rFonts w:cstheme="minorHAnsi"/>
          <w:b/>
        </w:rPr>
        <w:t>o</w:t>
      </w:r>
      <w:r w:rsidR="004E5A69" w:rsidRPr="00446934">
        <w:rPr>
          <w:rFonts w:cstheme="minorHAnsi"/>
        </w:rPr>
        <w:t xml:space="preserve"> </w:t>
      </w:r>
      <w:r w:rsidR="00B17F97" w:rsidRPr="00446934">
        <w:rPr>
          <w:rFonts w:cstheme="minorHAnsi"/>
        </w:rPr>
        <w:t xml:space="preserve">revealed that </w:t>
      </w:r>
      <w:r w:rsidR="004E5A69" w:rsidRPr="00446934">
        <w:rPr>
          <w:rFonts w:cstheme="minorHAnsi"/>
        </w:rPr>
        <w:t>the</w:t>
      </w:r>
      <w:r w:rsidR="00843572" w:rsidRPr="00446934">
        <w:rPr>
          <w:rFonts w:cstheme="minorHAnsi"/>
        </w:rPr>
        <w:t xml:space="preserve"> </w:t>
      </w:r>
      <w:r w:rsidR="00843572" w:rsidRPr="00446934">
        <w:rPr>
          <w:rFonts w:cstheme="minorHAnsi"/>
          <w:i/>
        </w:rPr>
        <w:t>trans</w:t>
      </w:r>
      <w:r w:rsidR="00843572" w:rsidRPr="00446934">
        <w:rPr>
          <w:rFonts w:cstheme="minorHAnsi"/>
        </w:rPr>
        <w:t xml:space="preserve">-cyclopropylbenzene </w:t>
      </w:r>
      <w:r w:rsidR="00D05559" w:rsidRPr="00446934">
        <w:rPr>
          <w:rFonts w:cstheme="minorHAnsi"/>
        </w:rPr>
        <w:t>had shifted</w:t>
      </w:r>
      <w:r w:rsidR="00B17F97" w:rsidRPr="00446934">
        <w:rPr>
          <w:rFonts w:cstheme="minorHAnsi"/>
        </w:rPr>
        <w:t xml:space="preserve"> upwards </w:t>
      </w:r>
      <w:r w:rsidR="00E8360C">
        <w:rPr>
          <w:rFonts w:cstheme="minorHAnsi"/>
        </w:rPr>
        <w:t xml:space="preserve">– </w:t>
      </w:r>
      <w:r w:rsidR="00A223AC" w:rsidRPr="00446934">
        <w:rPr>
          <w:rFonts w:cstheme="minorHAnsi"/>
        </w:rPr>
        <w:t xml:space="preserve">from P4 </w:t>
      </w:r>
      <w:r w:rsidR="00B17F97" w:rsidRPr="00446934">
        <w:rPr>
          <w:rFonts w:cstheme="minorHAnsi"/>
        </w:rPr>
        <w:t xml:space="preserve">towards </w:t>
      </w:r>
      <w:r w:rsidR="00E574FC" w:rsidRPr="00446934">
        <w:rPr>
          <w:rFonts w:cstheme="minorHAnsi"/>
        </w:rPr>
        <w:t xml:space="preserve">a generally </w:t>
      </w:r>
      <w:r w:rsidR="00843572" w:rsidRPr="00446934">
        <w:rPr>
          <w:rFonts w:cstheme="minorHAnsi"/>
        </w:rPr>
        <w:t>unexplored</w:t>
      </w:r>
      <w:r w:rsidR="00712F44" w:rsidRPr="00446934">
        <w:rPr>
          <w:rFonts w:cstheme="minorHAnsi"/>
        </w:rPr>
        <w:t xml:space="preserve"> and more hydrophobic </w:t>
      </w:r>
      <w:r w:rsidR="00843572" w:rsidRPr="00446934">
        <w:rPr>
          <w:rFonts w:cstheme="minorHAnsi"/>
        </w:rPr>
        <w:t xml:space="preserve">part of P1 </w:t>
      </w:r>
      <w:r w:rsidR="00D05559" w:rsidRPr="00446934">
        <w:rPr>
          <w:rFonts w:cstheme="minorHAnsi"/>
        </w:rPr>
        <w:t xml:space="preserve">(containing Phe478 and Ile461) </w:t>
      </w:r>
      <w:r w:rsidR="00843572" w:rsidRPr="00446934">
        <w:rPr>
          <w:rFonts w:cstheme="minorHAnsi"/>
        </w:rPr>
        <w:t>(</w:t>
      </w:r>
      <w:r w:rsidR="00843572" w:rsidRPr="00446934">
        <w:rPr>
          <w:rFonts w:cstheme="minorHAnsi"/>
          <w:b/>
        </w:rPr>
        <w:t xml:space="preserve">Figure </w:t>
      </w:r>
      <w:r w:rsidR="006D0AAF" w:rsidRPr="00446934">
        <w:rPr>
          <w:rFonts w:cstheme="minorHAnsi"/>
          <w:b/>
        </w:rPr>
        <w:t>8</w:t>
      </w:r>
      <w:r w:rsidR="00B17F97" w:rsidRPr="00446934">
        <w:rPr>
          <w:rFonts w:cstheme="minorHAnsi"/>
          <w:b/>
        </w:rPr>
        <w:t>H</w:t>
      </w:r>
      <w:r w:rsidR="00B60E07" w:rsidRPr="00446934">
        <w:rPr>
          <w:rFonts w:cstheme="minorHAnsi"/>
          <w:b/>
        </w:rPr>
        <w:t>–</w:t>
      </w:r>
      <w:r w:rsidR="00B17F97" w:rsidRPr="00446934">
        <w:rPr>
          <w:rFonts w:cstheme="minorHAnsi"/>
          <w:b/>
        </w:rPr>
        <w:t>I</w:t>
      </w:r>
      <w:r w:rsidR="00843572" w:rsidRPr="00446934">
        <w:rPr>
          <w:rFonts w:cstheme="minorHAnsi"/>
        </w:rPr>
        <w:t>)</w:t>
      </w:r>
      <w:r w:rsidR="00E8360C">
        <w:rPr>
          <w:rFonts w:cstheme="minorHAnsi"/>
        </w:rPr>
        <w:t xml:space="preserve"> – </w:t>
      </w:r>
      <w:r w:rsidR="00E8360C">
        <w:rPr>
          <w:kern w:val="21"/>
        </w:rPr>
        <w:t xml:space="preserve">in contrast to </w:t>
      </w:r>
      <w:r w:rsidR="00E8360C">
        <w:rPr>
          <w:kern w:val="21"/>
        </w:rPr>
        <w:lastRenderedPageBreak/>
        <w:t xml:space="preserve">molecular docking, which suggested that the </w:t>
      </w:r>
      <w:r w:rsidR="004F4226" w:rsidRPr="00446934">
        <w:rPr>
          <w:rFonts w:cstheme="minorHAnsi"/>
          <w:i/>
        </w:rPr>
        <w:t>trans</w:t>
      </w:r>
      <w:r w:rsidR="004F4226" w:rsidRPr="00446934">
        <w:rPr>
          <w:rFonts w:cstheme="minorHAnsi"/>
        </w:rPr>
        <w:t>-cyclopropylbenzene</w:t>
      </w:r>
      <w:r w:rsidR="00E8360C">
        <w:rPr>
          <w:kern w:val="21"/>
        </w:rPr>
        <w:t xml:space="preserve"> would </w:t>
      </w:r>
      <w:r w:rsidR="004F4226">
        <w:rPr>
          <w:kern w:val="21"/>
        </w:rPr>
        <w:t xml:space="preserve">fit into </w:t>
      </w:r>
      <w:r w:rsidR="00E8360C">
        <w:rPr>
          <w:kern w:val="21"/>
        </w:rPr>
        <w:t>P4</w:t>
      </w:r>
      <w:r w:rsidR="004F4226">
        <w:rPr>
          <w:kern w:val="21"/>
        </w:rPr>
        <w:t xml:space="preserve"> and interact with Tyr525</w:t>
      </w:r>
      <w:r w:rsidR="00843572" w:rsidRPr="00446934">
        <w:rPr>
          <w:rFonts w:cstheme="minorHAnsi"/>
        </w:rPr>
        <w:t>.</w:t>
      </w:r>
      <w:r w:rsidR="004E5A69" w:rsidRPr="00446934">
        <w:rPr>
          <w:rFonts w:cstheme="minorHAnsi"/>
        </w:rPr>
        <w:t xml:space="preserve"> </w:t>
      </w:r>
      <w:r w:rsidR="00B87C76" w:rsidRPr="00446934">
        <w:t>The two compounds were made as a mixture of two enantiomers, but</w:t>
      </w:r>
      <w:r w:rsidR="001D13EA" w:rsidRPr="00446934">
        <w:rPr>
          <w:rFonts w:cstheme="minorHAnsi"/>
        </w:rPr>
        <w:t xml:space="preserve"> </w:t>
      </w:r>
      <w:r w:rsidR="005B0744" w:rsidRPr="00446934">
        <w:rPr>
          <w:rFonts w:cstheme="minorHAnsi"/>
        </w:rPr>
        <w:t>in both cases, it was the 1</w:t>
      </w:r>
      <w:r w:rsidR="005B0744" w:rsidRPr="00446934">
        <w:rPr>
          <w:rFonts w:cstheme="minorHAnsi"/>
          <w:i/>
          <w:iCs/>
        </w:rPr>
        <w:t>S</w:t>
      </w:r>
      <w:proofErr w:type="gramStart"/>
      <w:r w:rsidR="005B0744" w:rsidRPr="00446934">
        <w:rPr>
          <w:rFonts w:cstheme="minorHAnsi"/>
        </w:rPr>
        <w:t>,2</w:t>
      </w:r>
      <w:r w:rsidR="005B0744" w:rsidRPr="00446934">
        <w:rPr>
          <w:rFonts w:cstheme="minorHAnsi"/>
          <w:i/>
          <w:iCs/>
        </w:rPr>
        <w:t>S</w:t>
      </w:r>
      <w:proofErr w:type="gramEnd"/>
      <w:r w:rsidR="005B0744" w:rsidRPr="00446934">
        <w:rPr>
          <w:rFonts w:cstheme="minorHAnsi"/>
        </w:rPr>
        <w:t xml:space="preserve"> </w:t>
      </w:r>
      <w:r w:rsidR="00B60E07" w:rsidRPr="00446934">
        <w:rPr>
          <w:rFonts w:cstheme="minorHAnsi"/>
        </w:rPr>
        <w:t>stereo</w:t>
      </w:r>
      <w:r w:rsidR="001D13EA" w:rsidRPr="00446934">
        <w:rPr>
          <w:rFonts w:cstheme="minorHAnsi"/>
        </w:rPr>
        <w:t xml:space="preserve">isomer that fitted into the respective electron </w:t>
      </w:r>
      <w:r w:rsidR="00A223AC" w:rsidRPr="00446934">
        <w:rPr>
          <w:rFonts w:cstheme="minorHAnsi"/>
        </w:rPr>
        <w:t>densities</w:t>
      </w:r>
      <w:r w:rsidR="001D13EA" w:rsidRPr="00446934">
        <w:rPr>
          <w:rFonts w:cstheme="minorHAnsi"/>
        </w:rPr>
        <w:t xml:space="preserve">. </w:t>
      </w:r>
      <w:r w:rsidR="00E574FC" w:rsidRPr="00446934">
        <w:rPr>
          <w:rFonts w:cstheme="minorHAnsi"/>
        </w:rPr>
        <w:t xml:space="preserve">Considering the high affinities of </w:t>
      </w:r>
      <w:r w:rsidR="00E574FC" w:rsidRPr="00446934">
        <w:rPr>
          <w:rFonts w:cstheme="minorHAnsi"/>
          <w:b/>
        </w:rPr>
        <w:t>77n</w:t>
      </w:r>
      <w:r w:rsidR="00E574FC" w:rsidRPr="00446934">
        <w:rPr>
          <w:rFonts w:cstheme="minorHAnsi"/>
        </w:rPr>
        <w:t xml:space="preserve"> and </w:t>
      </w:r>
      <w:r w:rsidR="00E574FC" w:rsidRPr="00446934">
        <w:rPr>
          <w:rFonts w:cstheme="minorHAnsi"/>
          <w:b/>
        </w:rPr>
        <w:t>77o</w:t>
      </w:r>
      <w:r w:rsidR="00E574FC" w:rsidRPr="00446934">
        <w:rPr>
          <w:rFonts w:cstheme="minorHAnsi"/>
        </w:rPr>
        <w:t xml:space="preserve"> (</w:t>
      </w:r>
      <w:r w:rsidR="00E574FC" w:rsidRPr="00446934">
        <w:rPr>
          <w:rFonts w:cstheme="minorHAnsi"/>
          <w:i/>
        </w:rPr>
        <w:t>K</w:t>
      </w:r>
      <w:r w:rsidR="00E574FC" w:rsidRPr="00446934">
        <w:rPr>
          <w:rFonts w:cstheme="minorHAnsi"/>
          <w:vertAlign w:val="subscript"/>
        </w:rPr>
        <w:t>i</w:t>
      </w:r>
      <w:r w:rsidR="00E574FC" w:rsidRPr="00446934">
        <w:rPr>
          <w:rFonts w:cstheme="minorHAnsi"/>
        </w:rPr>
        <w:t xml:space="preserve"> = </w:t>
      </w:r>
      <w:r w:rsidR="00DC6CB2" w:rsidRPr="00446934">
        <w:rPr>
          <w:rFonts w:cstheme="minorHAnsi"/>
        </w:rPr>
        <w:t xml:space="preserve">130 </w:t>
      </w:r>
      <w:r w:rsidR="00E574FC" w:rsidRPr="00446934">
        <w:rPr>
          <w:rFonts w:cstheme="minorHAnsi"/>
        </w:rPr>
        <w:t xml:space="preserve">and </w:t>
      </w:r>
      <w:r w:rsidR="00DC6CB2" w:rsidRPr="00446934">
        <w:rPr>
          <w:rFonts w:cstheme="minorHAnsi"/>
        </w:rPr>
        <w:t xml:space="preserve">40 </w:t>
      </w:r>
      <w:r w:rsidR="00E574FC" w:rsidRPr="00446934">
        <w:rPr>
          <w:rFonts w:cstheme="minorHAnsi"/>
        </w:rPr>
        <w:t>nM, respectively) this</w:t>
      </w:r>
      <w:r w:rsidR="00A36E32" w:rsidRPr="00446934">
        <w:rPr>
          <w:rFonts w:cstheme="minorHAnsi"/>
        </w:rPr>
        <w:t xml:space="preserve"> unique</w:t>
      </w:r>
      <w:r w:rsidR="00E574FC" w:rsidRPr="00446934">
        <w:rPr>
          <w:rFonts w:cstheme="minorHAnsi"/>
        </w:rPr>
        <w:t xml:space="preserve"> </w:t>
      </w:r>
      <w:r w:rsidR="00A36E32" w:rsidRPr="00446934">
        <w:rPr>
          <w:rFonts w:cstheme="minorHAnsi"/>
        </w:rPr>
        <w:t xml:space="preserve">and </w:t>
      </w:r>
      <w:r w:rsidR="00E574FC" w:rsidRPr="00446934">
        <w:rPr>
          <w:rFonts w:cstheme="minorHAnsi"/>
        </w:rPr>
        <w:t xml:space="preserve">apparently </w:t>
      </w:r>
      <w:r w:rsidR="001D13EA" w:rsidRPr="00446934">
        <w:rPr>
          <w:rFonts w:cstheme="minorHAnsi"/>
        </w:rPr>
        <w:t>favorable</w:t>
      </w:r>
      <w:r w:rsidR="00E574FC" w:rsidRPr="00446934">
        <w:rPr>
          <w:rFonts w:cstheme="minorHAnsi"/>
        </w:rPr>
        <w:t xml:space="preserve"> binding mode, </w:t>
      </w:r>
      <w:r w:rsidR="00A36E32" w:rsidRPr="00446934">
        <w:rPr>
          <w:rFonts w:cstheme="minorHAnsi"/>
        </w:rPr>
        <w:t xml:space="preserve">which </w:t>
      </w:r>
      <w:r w:rsidR="00E574FC" w:rsidRPr="00446934">
        <w:rPr>
          <w:rFonts w:cstheme="minorHAnsi"/>
        </w:rPr>
        <w:t xml:space="preserve">also </w:t>
      </w:r>
      <w:r w:rsidR="00C514DA" w:rsidRPr="00446934">
        <w:rPr>
          <w:rFonts w:cstheme="minorHAnsi"/>
        </w:rPr>
        <w:t>leav</w:t>
      </w:r>
      <w:r w:rsidR="00E574FC" w:rsidRPr="00446934">
        <w:rPr>
          <w:rFonts w:cstheme="minorHAnsi"/>
        </w:rPr>
        <w:t>es</w:t>
      </w:r>
      <w:r w:rsidR="00C514DA" w:rsidRPr="00446934">
        <w:rPr>
          <w:rFonts w:cstheme="minorHAnsi"/>
        </w:rPr>
        <w:t xml:space="preserve"> the P4 subpocket </w:t>
      </w:r>
      <w:r w:rsidR="009B2D35" w:rsidRPr="00446934">
        <w:rPr>
          <w:rFonts w:cstheme="minorHAnsi"/>
        </w:rPr>
        <w:t xml:space="preserve">free, </w:t>
      </w:r>
      <w:r w:rsidR="00C514DA" w:rsidRPr="00446934">
        <w:rPr>
          <w:rFonts w:cstheme="minorHAnsi"/>
        </w:rPr>
        <w:t xml:space="preserve">could be </w:t>
      </w:r>
      <w:r w:rsidR="00A36E32" w:rsidRPr="00446934">
        <w:rPr>
          <w:rFonts w:cstheme="minorHAnsi"/>
        </w:rPr>
        <w:t>exploited in</w:t>
      </w:r>
      <w:r w:rsidR="00C514DA" w:rsidRPr="00446934">
        <w:rPr>
          <w:rFonts w:cstheme="minorHAnsi"/>
        </w:rPr>
        <w:t xml:space="preserve"> further </w:t>
      </w:r>
      <w:r w:rsidR="00A36E32" w:rsidRPr="00446934">
        <w:rPr>
          <w:rFonts w:cstheme="minorHAnsi"/>
        </w:rPr>
        <w:t xml:space="preserve">drug design of </w:t>
      </w:r>
      <w:r w:rsidR="00A36E32" w:rsidRPr="00446934">
        <w:t>Keap1-Nrf2 PPI inhibitors</w:t>
      </w:r>
      <w:r w:rsidR="00C514DA" w:rsidRPr="00446934">
        <w:rPr>
          <w:rFonts w:cstheme="minorHAnsi"/>
        </w:rPr>
        <w:t xml:space="preserve">. </w:t>
      </w:r>
    </w:p>
    <w:p w14:paraId="5425B554" w14:textId="77777777" w:rsidR="00C041DC" w:rsidRPr="00446934" w:rsidRDefault="00C041DC" w:rsidP="00196C24">
      <w:pPr>
        <w:spacing w:line="480" w:lineRule="auto"/>
        <w:jc w:val="both"/>
      </w:pPr>
    </w:p>
    <w:p w14:paraId="12742D93" w14:textId="2077AA1A" w:rsidR="004F38CC" w:rsidRPr="00446934" w:rsidRDefault="00D02A09" w:rsidP="00196C24">
      <w:pPr>
        <w:spacing w:line="480" w:lineRule="auto"/>
        <w:jc w:val="both"/>
        <w:rPr>
          <w:rFonts w:cstheme="minorHAnsi"/>
        </w:rPr>
      </w:pPr>
      <w:proofErr w:type="gramStart"/>
      <w:r w:rsidRPr="00446934">
        <w:rPr>
          <w:rFonts w:cstheme="minorHAnsi"/>
          <w:b/>
        </w:rPr>
        <w:t>Biologic</w:t>
      </w:r>
      <w:r w:rsidR="00E939D7" w:rsidRPr="00446934">
        <w:rPr>
          <w:rFonts w:cstheme="minorHAnsi"/>
          <w:b/>
        </w:rPr>
        <w:t>al</w:t>
      </w:r>
      <w:r w:rsidRPr="00446934">
        <w:rPr>
          <w:rFonts w:cstheme="minorHAnsi"/>
          <w:b/>
        </w:rPr>
        <w:t xml:space="preserve"> </w:t>
      </w:r>
      <w:r w:rsidR="003A22B5" w:rsidRPr="00446934">
        <w:rPr>
          <w:rFonts w:cstheme="minorHAnsi"/>
          <w:b/>
        </w:rPr>
        <w:t>S</w:t>
      </w:r>
      <w:r w:rsidRPr="00446934">
        <w:rPr>
          <w:rFonts w:cstheme="minorHAnsi"/>
          <w:b/>
        </w:rPr>
        <w:t>tability</w:t>
      </w:r>
      <w:r w:rsidR="00BF2EB4" w:rsidRPr="00446934">
        <w:rPr>
          <w:rFonts w:cstheme="minorHAnsi"/>
          <w:b/>
        </w:rPr>
        <w:t>.</w:t>
      </w:r>
      <w:proofErr w:type="gramEnd"/>
      <w:r w:rsidR="003A22B5" w:rsidRPr="00446934">
        <w:rPr>
          <w:rFonts w:cstheme="minorHAnsi"/>
          <w:b/>
        </w:rPr>
        <w:t xml:space="preserve"> </w:t>
      </w:r>
      <w:r w:rsidRPr="00446934">
        <w:rPr>
          <w:rFonts w:cstheme="minorHAnsi"/>
        </w:rPr>
        <w:t>Stability under biologic</w:t>
      </w:r>
      <w:r w:rsidR="003C7010" w:rsidRPr="00446934">
        <w:rPr>
          <w:rFonts w:cstheme="minorHAnsi"/>
        </w:rPr>
        <w:t>al</w:t>
      </w:r>
      <w:r w:rsidRPr="00446934">
        <w:rPr>
          <w:rFonts w:cstheme="minorHAnsi"/>
        </w:rPr>
        <w:t xml:space="preserve"> conditions </w:t>
      </w:r>
      <w:r w:rsidR="00F24062" w:rsidRPr="00446934">
        <w:rPr>
          <w:rFonts w:cstheme="minorHAnsi"/>
        </w:rPr>
        <w:t>is an important parameter in the early phase</w:t>
      </w:r>
      <w:r w:rsidR="00C80350" w:rsidRPr="00446934">
        <w:rPr>
          <w:rFonts w:cstheme="minorHAnsi"/>
        </w:rPr>
        <w:t>s</w:t>
      </w:r>
      <w:r w:rsidR="00F24062" w:rsidRPr="00446934">
        <w:rPr>
          <w:rFonts w:cstheme="minorHAnsi"/>
        </w:rPr>
        <w:t xml:space="preserve"> of drug discovery</w:t>
      </w:r>
      <w:r w:rsidR="00592648" w:rsidRPr="00446934">
        <w:rPr>
          <w:rFonts w:cstheme="minorHAnsi"/>
        </w:rPr>
        <w:t xml:space="preserve"> and can be a limiting factor for </w:t>
      </w:r>
      <w:r w:rsidR="00E939D7" w:rsidRPr="00446934">
        <w:rPr>
          <w:rFonts w:cstheme="minorHAnsi"/>
        </w:rPr>
        <w:t xml:space="preserve">more advanced pharmacological </w:t>
      </w:r>
      <w:r w:rsidR="00592648" w:rsidRPr="00446934">
        <w:rPr>
          <w:rFonts w:cstheme="minorHAnsi"/>
        </w:rPr>
        <w:t xml:space="preserve">studies. </w:t>
      </w:r>
      <w:r w:rsidR="00F24062" w:rsidRPr="00446934">
        <w:rPr>
          <w:rFonts w:cstheme="minorHAnsi"/>
        </w:rPr>
        <w:t xml:space="preserve">We therefore evaluated the stability </w:t>
      </w:r>
      <w:r w:rsidR="00C80350" w:rsidRPr="00446934">
        <w:rPr>
          <w:rFonts w:cstheme="minorHAnsi"/>
        </w:rPr>
        <w:t xml:space="preserve">of key compounds </w:t>
      </w:r>
      <w:r w:rsidR="00F24062" w:rsidRPr="00446934">
        <w:rPr>
          <w:rFonts w:cstheme="minorHAnsi"/>
        </w:rPr>
        <w:t xml:space="preserve">against </w:t>
      </w:r>
      <w:r w:rsidR="00C80350" w:rsidRPr="00446934">
        <w:rPr>
          <w:rFonts w:cstheme="minorHAnsi"/>
        </w:rPr>
        <w:t xml:space="preserve">mouse </w:t>
      </w:r>
      <w:r w:rsidR="00F24062" w:rsidRPr="00446934">
        <w:rPr>
          <w:rFonts w:cstheme="minorHAnsi"/>
        </w:rPr>
        <w:t xml:space="preserve">liver microsomes and </w:t>
      </w:r>
      <w:r w:rsidR="00C80350" w:rsidRPr="00446934">
        <w:rPr>
          <w:rFonts w:cstheme="minorHAnsi"/>
        </w:rPr>
        <w:t>in human blood plasma.</w:t>
      </w:r>
      <w:r w:rsidR="00592648" w:rsidRPr="00446934">
        <w:rPr>
          <w:rFonts w:cstheme="minorHAnsi"/>
        </w:rPr>
        <w:t xml:space="preserve"> W</w:t>
      </w:r>
      <w:r w:rsidR="006129C5" w:rsidRPr="00446934">
        <w:rPr>
          <w:rFonts w:cstheme="minorHAnsi"/>
        </w:rPr>
        <w:t xml:space="preserve">e found that compounds </w:t>
      </w:r>
      <w:r w:rsidR="00B302AF" w:rsidRPr="00446934">
        <w:rPr>
          <w:rFonts w:cstheme="minorHAnsi"/>
          <w:b/>
        </w:rPr>
        <w:t>8</w:t>
      </w:r>
      <w:r w:rsidR="00B302AF" w:rsidRPr="00446934">
        <w:rPr>
          <w:rFonts w:cstheme="minorHAnsi"/>
        </w:rPr>
        <w:t xml:space="preserve">, </w:t>
      </w:r>
      <w:r w:rsidR="00A13CBB" w:rsidRPr="00446934">
        <w:rPr>
          <w:rFonts w:cstheme="minorHAnsi"/>
          <w:b/>
        </w:rPr>
        <w:t>8h</w:t>
      </w:r>
      <w:r w:rsidR="00A13CBB" w:rsidRPr="00446934">
        <w:rPr>
          <w:rFonts w:cstheme="minorHAnsi"/>
        </w:rPr>
        <w:t xml:space="preserve">, </w:t>
      </w:r>
      <w:r w:rsidR="00B302AF" w:rsidRPr="00446934">
        <w:rPr>
          <w:rFonts w:cstheme="minorHAnsi"/>
          <w:b/>
        </w:rPr>
        <w:t>8i</w:t>
      </w:r>
      <w:r w:rsidR="00A13CBB" w:rsidRPr="00446934">
        <w:rPr>
          <w:rFonts w:cstheme="minorHAnsi"/>
        </w:rPr>
        <w:t xml:space="preserve">, </w:t>
      </w:r>
      <w:r w:rsidR="00B302AF" w:rsidRPr="00446934">
        <w:rPr>
          <w:rFonts w:cstheme="minorHAnsi"/>
          <w:b/>
        </w:rPr>
        <w:t>77</w:t>
      </w:r>
      <w:r w:rsidR="00A13CBB" w:rsidRPr="00446934">
        <w:rPr>
          <w:rFonts w:cstheme="minorHAnsi"/>
          <w:b/>
        </w:rPr>
        <w:t>a</w:t>
      </w:r>
      <w:r w:rsidR="00A13CBB" w:rsidRPr="00446934">
        <w:rPr>
          <w:rFonts w:cstheme="minorHAnsi"/>
        </w:rPr>
        <w:t xml:space="preserve">, </w:t>
      </w:r>
      <w:r w:rsidR="00A13CBB" w:rsidRPr="00446934">
        <w:rPr>
          <w:rFonts w:cstheme="minorHAnsi"/>
          <w:b/>
        </w:rPr>
        <w:t>77e</w:t>
      </w:r>
      <w:r w:rsidR="00B302AF" w:rsidRPr="00446934">
        <w:rPr>
          <w:rFonts w:cstheme="minorHAnsi"/>
        </w:rPr>
        <w:t xml:space="preserve">, </w:t>
      </w:r>
      <w:r w:rsidR="00A13CBB" w:rsidRPr="00446934">
        <w:rPr>
          <w:rFonts w:cstheme="minorHAnsi"/>
          <w:b/>
        </w:rPr>
        <w:t>77i</w:t>
      </w:r>
      <w:r w:rsidR="00B302AF" w:rsidRPr="00446934">
        <w:rPr>
          <w:rFonts w:cstheme="minorHAnsi"/>
        </w:rPr>
        <w:t xml:space="preserve"> and </w:t>
      </w:r>
      <w:r w:rsidR="00B302AF" w:rsidRPr="00446934">
        <w:rPr>
          <w:rFonts w:cstheme="minorHAnsi"/>
          <w:b/>
        </w:rPr>
        <w:t>77o</w:t>
      </w:r>
      <w:r w:rsidR="00B302AF" w:rsidRPr="00446934">
        <w:rPr>
          <w:rFonts w:cstheme="minorHAnsi"/>
        </w:rPr>
        <w:t xml:space="preserve"> </w:t>
      </w:r>
      <w:r w:rsidR="00592648" w:rsidRPr="00446934">
        <w:rPr>
          <w:rFonts w:cstheme="minorHAnsi"/>
        </w:rPr>
        <w:t xml:space="preserve">were </w:t>
      </w:r>
      <w:r w:rsidR="006129C5" w:rsidRPr="00446934">
        <w:rPr>
          <w:rFonts w:cstheme="minorHAnsi"/>
        </w:rPr>
        <w:t xml:space="preserve">completely metabolic stable in the measured time span (240 min), while </w:t>
      </w:r>
      <w:r w:rsidR="00A13CBB" w:rsidRPr="00446934">
        <w:rPr>
          <w:rFonts w:cstheme="minorHAnsi"/>
          <w:b/>
        </w:rPr>
        <w:t>77j</w:t>
      </w:r>
      <w:r w:rsidR="00A13CBB" w:rsidRPr="00446934">
        <w:rPr>
          <w:rFonts w:cstheme="minorHAnsi"/>
        </w:rPr>
        <w:t xml:space="preserve"> </w:t>
      </w:r>
      <w:r w:rsidR="003A22B5" w:rsidRPr="00446934">
        <w:rPr>
          <w:rFonts w:cstheme="minorHAnsi"/>
        </w:rPr>
        <w:t xml:space="preserve">was degraded slowly (half-life, </w:t>
      </w:r>
      <w:r w:rsidR="003A22B5" w:rsidRPr="00446934">
        <w:rPr>
          <w:rFonts w:cstheme="minorHAnsi"/>
          <w:i/>
        </w:rPr>
        <w:t>t</w:t>
      </w:r>
      <w:r w:rsidR="003A22B5" w:rsidRPr="00446934">
        <w:rPr>
          <w:rFonts w:cstheme="minorHAnsi"/>
          <w:vertAlign w:val="subscript"/>
        </w:rPr>
        <w:t>1/2</w:t>
      </w:r>
      <w:r w:rsidR="003A22B5" w:rsidRPr="00446934">
        <w:rPr>
          <w:rFonts w:cstheme="minorHAnsi"/>
        </w:rPr>
        <w:t xml:space="preserve">, </w:t>
      </w:r>
      <w:r w:rsidR="00751449" w:rsidRPr="00446934">
        <w:rPr>
          <w:rFonts w:cstheme="minorHAnsi"/>
        </w:rPr>
        <w:t>~ 210 min</w:t>
      </w:r>
      <w:r w:rsidR="006129C5" w:rsidRPr="00446934">
        <w:rPr>
          <w:rFonts w:cstheme="minorHAnsi"/>
        </w:rPr>
        <w:t xml:space="preserve">). </w:t>
      </w:r>
      <w:r w:rsidR="00A13CBB" w:rsidRPr="00446934">
        <w:rPr>
          <w:rFonts w:cstheme="minorHAnsi"/>
        </w:rPr>
        <w:t xml:space="preserve">In contrast, the known inhibitor, compound </w:t>
      </w:r>
      <w:r w:rsidR="00A13CBB" w:rsidRPr="00446934">
        <w:rPr>
          <w:rFonts w:cstheme="minorHAnsi"/>
          <w:b/>
        </w:rPr>
        <w:t>7</w:t>
      </w:r>
      <w:r w:rsidR="00A13CBB" w:rsidRPr="00446934">
        <w:rPr>
          <w:rFonts w:cstheme="minorHAnsi"/>
        </w:rPr>
        <w:t>, from which our compounds were derived, degraded fast (</w:t>
      </w:r>
      <w:r w:rsidR="00A13CBB" w:rsidRPr="00446934">
        <w:rPr>
          <w:rFonts w:cstheme="minorHAnsi"/>
          <w:i/>
        </w:rPr>
        <w:t>t</w:t>
      </w:r>
      <w:r w:rsidR="00A13CBB" w:rsidRPr="00446934">
        <w:rPr>
          <w:rFonts w:cstheme="minorHAnsi"/>
          <w:vertAlign w:val="subscript"/>
        </w:rPr>
        <w:t>1/2</w:t>
      </w:r>
      <w:r w:rsidR="00A13CBB" w:rsidRPr="00446934">
        <w:rPr>
          <w:rFonts w:cstheme="minorHAnsi"/>
        </w:rPr>
        <w:t xml:space="preserve"> = 27 min) (</w:t>
      </w:r>
      <w:r w:rsidR="00A13CBB" w:rsidRPr="00446934">
        <w:rPr>
          <w:rFonts w:cstheme="minorHAnsi"/>
          <w:b/>
        </w:rPr>
        <w:t>Figure 9</w:t>
      </w:r>
      <w:r w:rsidR="00A13CBB" w:rsidRPr="00446934">
        <w:rPr>
          <w:rFonts w:cstheme="minorHAnsi"/>
        </w:rPr>
        <w:t xml:space="preserve">). In blood plasma, </w:t>
      </w:r>
      <w:r w:rsidR="00152A5F" w:rsidRPr="00446934">
        <w:rPr>
          <w:rFonts w:cstheme="minorHAnsi"/>
        </w:rPr>
        <w:t>t</w:t>
      </w:r>
      <w:r w:rsidR="00A13CBB" w:rsidRPr="00446934">
        <w:rPr>
          <w:rFonts w:cstheme="minorHAnsi"/>
        </w:rPr>
        <w:t xml:space="preserve">he tested compounds </w:t>
      </w:r>
      <w:r w:rsidR="00945AA3" w:rsidRPr="00446934">
        <w:rPr>
          <w:rFonts w:cstheme="minorHAnsi"/>
        </w:rPr>
        <w:t>were</w:t>
      </w:r>
      <w:r w:rsidR="00A13CBB" w:rsidRPr="00446934">
        <w:rPr>
          <w:rFonts w:cstheme="minorHAnsi"/>
        </w:rPr>
        <w:t xml:space="preserve"> complete</w:t>
      </w:r>
      <w:r w:rsidR="00945AA3" w:rsidRPr="00446934">
        <w:rPr>
          <w:rFonts w:cstheme="minorHAnsi"/>
        </w:rPr>
        <w:t>ly stab</w:t>
      </w:r>
      <w:r w:rsidR="00A13CBB" w:rsidRPr="00446934">
        <w:rPr>
          <w:rFonts w:cstheme="minorHAnsi"/>
        </w:rPr>
        <w:t>l</w:t>
      </w:r>
      <w:r w:rsidR="00945AA3" w:rsidRPr="00446934">
        <w:rPr>
          <w:rFonts w:cstheme="minorHAnsi"/>
        </w:rPr>
        <w:t>e</w:t>
      </w:r>
      <w:r w:rsidR="00A13CBB" w:rsidRPr="00446934">
        <w:rPr>
          <w:rFonts w:cstheme="minorHAnsi"/>
        </w:rPr>
        <w:t xml:space="preserve"> (</w:t>
      </w:r>
      <w:r w:rsidR="00A13CBB" w:rsidRPr="00446934">
        <w:rPr>
          <w:rFonts w:cstheme="minorHAnsi"/>
          <w:b/>
        </w:rPr>
        <w:t>Figure 9</w:t>
      </w:r>
      <w:r w:rsidR="00A13CBB" w:rsidRPr="00446934">
        <w:rPr>
          <w:rFonts w:cstheme="minorHAnsi"/>
        </w:rPr>
        <w:t>)</w:t>
      </w:r>
      <w:r w:rsidR="00152A5F" w:rsidRPr="00446934">
        <w:rPr>
          <w:rFonts w:cstheme="minorHAnsi"/>
        </w:rPr>
        <w:t>.</w:t>
      </w:r>
    </w:p>
    <w:p w14:paraId="437F054A" w14:textId="04328AC6" w:rsidR="000617F9" w:rsidRPr="00446934" w:rsidRDefault="00B4482E" w:rsidP="00E4057F">
      <w:pPr>
        <w:spacing w:line="480" w:lineRule="auto"/>
        <w:jc w:val="center"/>
        <w:rPr>
          <w:b/>
        </w:rPr>
      </w:pPr>
      <w:r w:rsidRPr="00446934">
        <w:rPr>
          <w:b/>
        </w:rPr>
        <w:object w:dxaOrig="8748" w:dyaOrig="4680" w14:anchorId="4491A5B2">
          <v:shape id="_x0000_i1028" type="#_x0000_t75" style="width:268.6pt;height:146.75pt" o:ole="">
            <v:imagedata r:id="rId69" o:title=""/>
          </v:shape>
          <o:OLEObject Type="Embed" ProgID="Prism8.Document" ShapeID="_x0000_i1028" DrawAspect="Content" ObjectID="_1674389368" r:id="rId70"/>
        </w:object>
      </w:r>
      <w:r w:rsidRPr="00446934">
        <w:rPr>
          <w:b/>
        </w:rPr>
        <w:object w:dxaOrig="7150" w:dyaOrig="4680" w14:anchorId="4956D202">
          <v:shape id="_x0000_i1029" type="#_x0000_t75" style="width:222.1pt;height:146.75pt" o:ole="">
            <v:imagedata r:id="rId71" o:title=""/>
          </v:shape>
          <o:OLEObject Type="Embed" ProgID="Prism8.Document" ShapeID="_x0000_i1029" DrawAspect="Content" ObjectID="_1674389369" r:id="rId72"/>
        </w:object>
      </w:r>
    </w:p>
    <w:p w14:paraId="698C8561" w14:textId="4A372724" w:rsidR="004856A0" w:rsidRPr="00446934" w:rsidRDefault="00ED70C0" w:rsidP="004856A0">
      <w:pPr>
        <w:spacing w:line="480" w:lineRule="auto"/>
        <w:jc w:val="both"/>
        <w:rPr>
          <w:rFonts w:cstheme="minorHAnsi"/>
        </w:rPr>
      </w:pPr>
      <w:proofErr w:type="gramStart"/>
      <w:r w:rsidRPr="00446934">
        <w:rPr>
          <w:b/>
        </w:rPr>
        <w:t>Figure 9</w:t>
      </w:r>
      <w:r w:rsidRPr="00446934">
        <w:t>.</w:t>
      </w:r>
      <w:proofErr w:type="gramEnd"/>
      <w:r w:rsidRPr="00446934">
        <w:t xml:space="preserve"> </w:t>
      </w:r>
      <w:proofErr w:type="gramStart"/>
      <w:r w:rsidR="00553299" w:rsidRPr="00446934">
        <w:t xml:space="preserve">Stability </w:t>
      </w:r>
      <w:r w:rsidR="009A5D44" w:rsidRPr="00446934">
        <w:t xml:space="preserve">of key compounds when incubated with </w:t>
      </w:r>
      <w:r w:rsidR="00553299" w:rsidRPr="00446934">
        <w:t>mouse liver microsomes</w:t>
      </w:r>
      <w:r w:rsidR="009A5D44" w:rsidRPr="00446934">
        <w:t xml:space="preserve"> and </w:t>
      </w:r>
      <w:r w:rsidR="004856A0" w:rsidRPr="00446934">
        <w:t>human blood plasma.</w:t>
      </w:r>
      <w:proofErr w:type="gramEnd"/>
      <w:r w:rsidR="004856A0" w:rsidRPr="00446934">
        <w:t xml:space="preserve"> Data are </w:t>
      </w:r>
      <w:r w:rsidR="004856A0" w:rsidRPr="00446934">
        <w:rPr>
          <w:rFonts w:cstheme="minorHAnsi"/>
        </w:rPr>
        <w:t xml:space="preserve">shown as mean ± standard error of </w:t>
      </w:r>
      <w:r w:rsidR="009A5D44" w:rsidRPr="00446934">
        <w:rPr>
          <w:rFonts w:cstheme="minorHAnsi"/>
        </w:rPr>
        <w:t xml:space="preserve">the mean (SEM) of </w:t>
      </w:r>
      <w:r w:rsidR="00C74B5D" w:rsidRPr="00446934">
        <w:rPr>
          <w:rFonts w:cstheme="minorHAnsi"/>
        </w:rPr>
        <w:t xml:space="preserve">2–4 </w:t>
      </w:r>
      <w:r w:rsidR="004856A0" w:rsidRPr="00446934">
        <w:rPr>
          <w:rFonts w:cstheme="minorHAnsi"/>
        </w:rPr>
        <w:t xml:space="preserve">individual </w:t>
      </w:r>
      <w:r w:rsidR="00C74B5D" w:rsidRPr="00446934">
        <w:rPr>
          <w:rFonts w:cstheme="minorHAnsi"/>
        </w:rPr>
        <w:t>experiments</w:t>
      </w:r>
      <w:r w:rsidR="004856A0" w:rsidRPr="00446934">
        <w:rPr>
          <w:rFonts w:cstheme="minorHAnsi"/>
        </w:rPr>
        <w:t>.</w:t>
      </w:r>
    </w:p>
    <w:p w14:paraId="5B01CA67" w14:textId="07EAE26B" w:rsidR="00C05151" w:rsidRPr="00D6560B" w:rsidRDefault="00C041DC" w:rsidP="00855378">
      <w:pPr>
        <w:spacing w:line="480" w:lineRule="auto"/>
        <w:jc w:val="both"/>
        <w:rPr>
          <w:rFonts w:cstheme="minorHAnsi"/>
        </w:rPr>
      </w:pPr>
      <w:proofErr w:type="gramStart"/>
      <w:r w:rsidRPr="00D6560B">
        <w:rPr>
          <w:rFonts w:cstheme="minorHAnsi"/>
          <w:b/>
        </w:rPr>
        <w:lastRenderedPageBreak/>
        <w:t>Membrane Permeability.</w:t>
      </w:r>
      <w:proofErr w:type="gramEnd"/>
      <w:r w:rsidRPr="00D6560B">
        <w:rPr>
          <w:rFonts w:cstheme="minorHAnsi"/>
          <w:b/>
        </w:rPr>
        <w:t xml:space="preserve"> </w:t>
      </w:r>
      <w:r w:rsidRPr="00D6560B">
        <w:rPr>
          <w:rFonts w:cstheme="minorHAnsi"/>
        </w:rPr>
        <w:t xml:space="preserve">To evaluate </w:t>
      </w:r>
      <w:r w:rsidR="00FA66E6" w:rsidRPr="00D6560B">
        <w:rPr>
          <w:rFonts w:cstheme="minorHAnsi"/>
        </w:rPr>
        <w:t xml:space="preserve">if our </w:t>
      </w:r>
      <w:r w:rsidRPr="00D6560B">
        <w:rPr>
          <w:rFonts w:cstheme="minorHAnsi"/>
        </w:rPr>
        <w:t xml:space="preserve">compounds </w:t>
      </w:r>
      <w:r w:rsidR="00FA66E6" w:rsidRPr="00D6560B">
        <w:rPr>
          <w:rFonts w:cstheme="minorHAnsi"/>
        </w:rPr>
        <w:t xml:space="preserve">could be used as potential cell active chemical probes we </w:t>
      </w:r>
      <w:r w:rsidR="00315E32" w:rsidRPr="00D6560B">
        <w:rPr>
          <w:rFonts w:cstheme="minorHAnsi"/>
        </w:rPr>
        <w:t>tested</w:t>
      </w:r>
      <w:r w:rsidR="00FA66E6" w:rsidRPr="00D6560B">
        <w:rPr>
          <w:rFonts w:cstheme="minorHAnsi"/>
        </w:rPr>
        <w:t xml:space="preserve"> the</w:t>
      </w:r>
      <w:r w:rsidR="00315E32" w:rsidRPr="00D6560B">
        <w:rPr>
          <w:rFonts w:cstheme="minorHAnsi"/>
        </w:rPr>
        <w:t>m in a</w:t>
      </w:r>
      <w:r w:rsidR="00FA66E6" w:rsidRPr="00D6560B">
        <w:rPr>
          <w:rFonts w:cstheme="minorHAnsi"/>
        </w:rPr>
        <w:t xml:space="preserve"> parallel artificial membrane permeation assay (PAMPA). Unfortunaltey, all tested compounds (</w:t>
      </w:r>
      <w:r w:rsidR="00FA66E6" w:rsidRPr="00D6560B">
        <w:rPr>
          <w:rFonts w:cstheme="minorHAnsi"/>
          <w:b/>
        </w:rPr>
        <w:t>8</w:t>
      </w:r>
      <w:r w:rsidR="00FA66E6" w:rsidRPr="00D6560B">
        <w:rPr>
          <w:rFonts w:cstheme="minorHAnsi"/>
        </w:rPr>
        <w:t xml:space="preserve">, </w:t>
      </w:r>
      <w:r w:rsidR="00FA66E6" w:rsidRPr="00D6560B">
        <w:rPr>
          <w:rFonts w:cstheme="minorHAnsi"/>
          <w:b/>
        </w:rPr>
        <w:t>8h-i</w:t>
      </w:r>
      <w:r w:rsidR="00FA66E6" w:rsidRPr="00D6560B">
        <w:rPr>
          <w:rFonts w:cstheme="minorHAnsi"/>
        </w:rPr>
        <w:t xml:space="preserve">, </w:t>
      </w:r>
      <w:r w:rsidR="00FA66E6" w:rsidRPr="00D6560B">
        <w:rPr>
          <w:rFonts w:cstheme="minorHAnsi"/>
          <w:b/>
        </w:rPr>
        <w:t>8z</w:t>
      </w:r>
      <w:r w:rsidR="00FA66E6" w:rsidRPr="00D6560B">
        <w:rPr>
          <w:rFonts w:cstheme="minorHAnsi"/>
        </w:rPr>
        <w:t xml:space="preserve">, </w:t>
      </w:r>
      <w:r w:rsidR="00FA66E6" w:rsidRPr="00D6560B">
        <w:rPr>
          <w:rFonts w:cstheme="minorHAnsi"/>
          <w:b/>
        </w:rPr>
        <w:t>8ad</w:t>
      </w:r>
      <w:r w:rsidR="00FA66E6" w:rsidRPr="00D6560B">
        <w:rPr>
          <w:rFonts w:cstheme="minorHAnsi"/>
        </w:rPr>
        <w:t xml:space="preserve">, </w:t>
      </w:r>
      <w:r w:rsidR="00FA66E6" w:rsidRPr="00D6560B">
        <w:rPr>
          <w:rFonts w:cstheme="minorHAnsi"/>
          <w:b/>
        </w:rPr>
        <w:t>77a</w:t>
      </w:r>
      <w:r w:rsidR="00FA66E6" w:rsidRPr="00D6560B">
        <w:rPr>
          <w:rFonts w:cstheme="minorHAnsi"/>
        </w:rPr>
        <w:t xml:space="preserve">, </w:t>
      </w:r>
      <w:r w:rsidR="00FA66E6" w:rsidRPr="00D6560B">
        <w:rPr>
          <w:rFonts w:cstheme="minorHAnsi"/>
          <w:b/>
        </w:rPr>
        <w:t>77e</w:t>
      </w:r>
      <w:r w:rsidR="00FA66E6" w:rsidRPr="00D6560B">
        <w:rPr>
          <w:rFonts w:cstheme="minorHAnsi"/>
        </w:rPr>
        <w:t xml:space="preserve">, </w:t>
      </w:r>
      <w:r w:rsidR="00FA66E6" w:rsidRPr="00D6560B">
        <w:rPr>
          <w:rFonts w:cstheme="minorHAnsi"/>
          <w:b/>
        </w:rPr>
        <w:t>77i</w:t>
      </w:r>
      <w:r w:rsidR="00FA66E6" w:rsidRPr="00D6560B">
        <w:rPr>
          <w:rFonts w:cstheme="minorHAnsi"/>
        </w:rPr>
        <w:t xml:space="preserve">, </w:t>
      </w:r>
      <w:r w:rsidR="00FA66E6" w:rsidRPr="00D6560B">
        <w:rPr>
          <w:rFonts w:cstheme="minorHAnsi"/>
          <w:b/>
        </w:rPr>
        <w:t>77j</w:t>
      </w:r>
      <w:r w:rsidR="00FA66E6" w:rsidRPr="00D6560B">
        <w:rPr>
          <w:rFonts w:cstheme="minorHAnsi"/>
        </w:rPr>
        <w:t xml:space="preserve">, and </w:t>
      </w:r>
      <w:r w:rsidR="00FA66E6" w:rsidRPr="00D6560B">
        <w:rPr>
          <w:rFonts w:cstheme="minorHAnsi"/>
          <w:b/>
        </w:rPr>
        <w:t>77o</w:t>
      </w:r>
      <w:r w:rsidR="00FA66E6" w:rsidRPr="00D6560B">
        <w:rPr>
          <w:rFonts w:cstheme="minorHAnsi"/>
        </w:rPr>
        <w:t>) displayed very low permeabilities with less than 2% found in the acceptor compartment</w:t>
      </w:r>
      <w:r w:rsidR="00325EB7" w:rsidRPr="00D6560B">
        <w:rPr>
          <w:rFonts w:cstheme="minorHAnsi"/>
        </w:rPr>
        <w:t xml:space="preserve"> (</w:t>
      </w:r>
      <w:r w:rsidR="00325EB7" w:rsidRPr="00D6560B">
        <w:rPr>
          <w:rFonts w:cstheme="minorHAnsi"/>
          <w:b/>
        </w:rPr>
        <w:t>Table S4</w:t>
      </w:r>
      <w:r w:rsidR="00325EB7" w:rsidRPr="00D6560B">
        <w:rPr>
          <w:rFonts w:cstheme="minorHAnsi"/>
        </w:rPr>
        <w:t>)</w:t>
      </w:r>
      <w:r w:rsidR="00FA66E6" w:rsidRPr="00D6560B">
        <w:rPr>
          <w:rFonts w:cstheme="minorHAnsi"/>
        </w:rPr>
        <w:t xml:space="preserve">.  </w:t>
      </w:r>
      <w:r w:rsidR="00325EB7" w:rsidRPr="00D6560B">
        <w:rPr>
          <w:rFonts w:cstheme="minorHAnsi"/>
        </w:rPr>
        <w:t xml:space="preserve">Noticeably, replacing the carboxylic acid of </w:t>
      </w:r>
      <w:r w:rsidR="00325EB7" w:rsidRPr="00D6560B">
        <w:rPr>
          <w:rFonts w:cstheme="minorHAnsi"/>
          <w:b/>
        </w:rPr>
        <w:t>8</w:t>
      </w:r>
      <w:r w:rsidR="00325EB7" w:rsidRPr="00D6560B">
        <w:rPr>
          <w:rFonts w:cstheme="minorHAnsi"/>
        </w:rPr>
        <w:t xml:space="preserve"> with amide (</w:t>
      </w:r>
      <w:r w:rsidR="00325EB7" w:rsidRPr="00D6560B">
        <w:rPr>
          <w:rFonts w:cstheme="minorHAnsi"/>
          <w:b/>
        </w:rPr>
        <w:t>8z</w:t>
      </w:r>
      <w:r w:rsidR="00325EB7" w:rsidRPr="00D6560B">
        <w:rPr>
          <w:rFonts w:cstheme="minorHAnsi"/>
        </w:rPr>
        <w:t>) or tetrazole (</w:t>
      </w:r>
      <w:r w:rsidR="00325EB7" w:rsidRPr="00D6560B">
        <w:rPr>
          <w:rFonts w:cstheme="minorHAnsi"/>
          <w:b/>
        </w:rPr>
        <w:t>8ad</w:t>
      </w:r>
      <w:r w:rsidR="00325EB7" w:rsidRPr="00D6560B">
        <w:rPr>
          <w:rFonts w:cstheme="minorHAnsi"/>
        </w:rPr>
        <w:t xml:space="preserve">) did not significantly improve the </w:t>
      </w:r>
      <w:r w:rsidR="002F205A" w:rsidRPr="00D6560B">
        <w:rPr>
          <w:rFonts w:cstheme="minorHAnsi"/>
        </w:rPr>
        <w:t>permeability, as was</w:t>
      </w:r>
      <w:r w:rsidR="00325EB7" w:rsidRPr="00D6560B">
        <w:rPr>
          <w:rFonts w:cstheme="minorHAnsi"/>
        </w:rPr>
        <w:t xml:space="preserve"> the case for the larger tetrazole-containing analogue </w:t>
      </w:r>
      <w:r w:rsidR="00325EB7" w:rsidRPr="00D6560B">
        <w:rPr>
          <w:rFonts w:cstheme="minorHAnsi"/>
          <w:b/>
        </w:rPr>
        <w:t>77a</w:t>
      </w:r>
      <w:r w:rsidR="00315E32" w:rsidRPr="00D6560B">
        <w:rPr>
          <w:rFonts w:cstheme="minorHAnsi"/>
        </w:rPr>
        <w:t xml:space="preserve"> </w:t>
      </w:r>
      <w:r w:rsidR="00325EB7" w:rsidRPr="00D6560B">
        <w:rPr>
          <w:rFonts w:cstheme="minorHAnsi"/>
        </w:rPr>
        <w:t xml:space="preserve">compared to </w:t>
      </w:r>
      <w:r w:rsidR="00325EB7" w:rsidRPr="00D6560B">
        <w:rPr>
          <w:rFonts w:cstheme="minorHAnsi"/>
          <w:b/>
        </w:rPr>
        <w:t>77i</w:t>
      </w:r>
      <w:r w:rsidR="00325EB7" w:rsidRPr="00D6560B">
        <w:rPr>
          <w:rFonts w:cstheme="minorHAnsi"/>
        </w:rPr>
        <w:t xml:space="preserve">. Also, the </w:t>
      </w:r>
      <w:r w:rsidR="00315E32" w:rsidRPr="00D6560B">
        <w:rPr>
          <w:rFonts w:cstheme="minorHAnsi"/>
        </w:rPr>
        <w:t>methoxy-substituted compounds (</w:t>
      </w:r>
      <w:r w:rsidR="00315E32" w:rsidRPr="00D6560B">
        <w:rPr>
          <w:rFonts w:cstheme="minorHAnsi"/>
          <w:b/>
        </w:rPr>
        <w:t>77e</w:t>
      </w:r>
      <w:r w:rsidR="00315E32" w:rsidRPr="00D6560B">
        <w:rPr>
          <w:rFonts w:cstheme="minorHAnsi"/>
        </w:rPr>
        <w:t xml:space="preserve">, </w:t>
      </w:r>
      <w:r w:rsidR="00315E32" w:rsidRPr="00D6560B">
        <w:rPr>
          <w:rFonts w:cstheme="minorHAnsi"/>
          <w:b/>
        </w:rPr>
        <w:t>77j</w:t>
      </w:r>
      <w:r w:rsidR="00315E32" w:rsidRPr="00D6560B">
        <w:rPr>
          <w:rFonts w:cstheme="minorHAnsi"/>
        </w:rPr>
        <w:t xml:space="preserve">, </w:t>
      </w:r>
      <w:r w:rsidR="00B33456" w:rsidRPr="00D6560B">
        <w:rPr>
          <w:rFonts w:cstheme="minorHAnsi"/>
        </w:rPr>
        <w:t xml:space="preserve">and </w:t>
      </w:r>
      <w:r w:rsidR="00315E32" w:rsidRPr="00D6560B">
        <w:rPr>
          <w:rFonts w:cstheme="minorHAnsi"/>
          <w:b/>
        </w:rPr>
        <w:t>77o</w:t>
      </w:r>
      <w:r w:rsidR="00315E32" w:rsidRPr="00D6560B">
        <w:rPr>
          <w:rFonts w:cstheme="minorHAnsi"/>
        </w:rPr>
        <w:t xml:space="preserve">) </w:t>
      </w:r>
      <w:r w:rsidR="00325EB7" w:rsidRPr="00D6560B">
        <w:rPr>
          <w:rFonts w:cstheme="minorHAnsi"/>
        </w:rPr>
        <w:t>showed very</w:t>
      </w:r>
      <w:r w:rsidR="00315E32" w:rsidRPr="00D6560B">
        <w:rPr>
          <w:rFonts w:cstheme="minorHAnsi"/>
        </w:rPr>
        <w:t xml:space="preserve"> low permeability independent of</w:t>
      </w:r>
      <w:r w:rsidR="00325EB7" w:rsidRPr="00D6560B">
        <w:rPr>
          <w:rFonts w:cstheme="minorHAnsi"/>
        </w:rPr>
        <w:t xml:space="preserve"> </w:t>
      </w:r>
      <w:r w:rsidR="00315E32" w:rsidRPr="00D6560B">
        <w:rPr>
          <w:rFonts w:cstheme="minorHAnsi"/>
        </w:rPr>
        <w:t xml:space="preserve">whether </w:t>
      </w:r>
      <w:r w:rsidR="002F205A" w:rsidRPr="00D6560B">
        <w:rPr>
          <w:rFonts w:cstheme="minorHAnsi"/>
        </w:rPr>
        <w:t>the</w:t>
      </w:r>
      <w:r w:rsidR="004266E1" w:rsidRPr="00D6560B">
        <w:rPr>
          <w:rFonts w:cstheme="minorHAnsi"/>
        </w:rPr>
        <w:t xml:space="preserve">y had </w:t>
      </w:r>
      <w:r w:rsidR="00325EB7" w:rsidRPr="00D6560B">
        <w:rPr>
          <w:rFonts w:cstheme="minorHAnsi"/>
        </w:rPr>
        <w:t xml:space="preserve">one or two carboxylic acids </w:t>
      </w:r>
      <w:r w:rsidR="004266E1" w:rsidRPr="00D6560B">
        <w:rPr>
          <w:rFonts w:cstheme="minorHAnsi"/>
        </w:rPr>
        <w:t xml:space="preserve">or benzene on the cyclopropyl part </w:t>
      </w:r>
      <w:r w:rsidR="00325EB7" w:rsidRPr="00D6560B">
        <w:rPr>
          <w:rFonts w:cstheme="minorHAnsi"/>
        </w:rPr>
        <w:t>(</w:t>
      </w:r>
      <w:r w:rsidR="00325EB7" w:rsidRPr="00D6560B">
        <w:rPr>
          <w:rFonts w:cstheme="minorHAnsi"/>
          <w:b/>
        </w:rPr>
        <w:t>Table S4</w:t>
      </w:r>
      <w:r w:rsidR="004266E1" w:rsidRPr="00D6560B">
        <w:rPr>
          <w:rFonts w:cstheme="minorHAnsi"/>
        </w:rPr>
        <w:t>). This poor membrane perme</w:t>
      </w:r>
      <w:r w:rsidR="001A7DA1" w:rsidRPr="00D6560B">
        <w:rPr>
          <w:rFonts w:cstheme="minorHAnsi"/>
        </w:rPr>
        <w:t xml:space="preserve">ability </w:t>
      </w:r>
      <w:r w:rsidR="004266E1" w:rsidRPr="00D6560B">
        <w:rPr>
          <w:rFonts w:cstheme="minorHAnsi"/>
        </w:rPr>
        <w:t xml:space="preserve">was in contrast to </w:t>
      </w:r>
      <w:r w:rsidR="004266E1" w:rsidRPr="00D6560B">
        <w:rPr>
          <w:rFonts w:cstheme="minorHAnsi"/>
          <w:b/>
        </w:rPr>
        <w:t>7</w:t>
      </w:r>
      <w:r w:rsidR="004266E1" w:rsidRPr="00D6560B">
        <w:rPr>
          <w:rFonts w:cstheme="minorHAnsi"/>
        </w:rPr>
        <w:t xml:space="preserve">, which showed </w:t>
      </w:r>
      <w:r w:rsidR="001A7DA1" w:rsidRPr="00D6560B">
        <w:rPr>
          <w:rFonts w:cstheme="minorHAnsi"/>
        </w:rPr>
        <w:t xml:space="preserve">high </w:t>
      </w:r>
      <w:r w:rsidR="004266E1" w:rsidRPr="00D6560B">
        <w:rPr>
          <w:rFonts w:cstheme="minorHAnsi"/>
        </w:rPr>
        <w:t xml:space="preserve">permeability. </w:t>
      </w:r>
      <w:r w:rsidR="001A7DA1" w:rsidRPr="00D6560B">
        <w:rPr>
          <w:rFonts w:cstheme="minorHAnsi"/>
        </w:rPr>
        <w:t xml:space="preserve">Hence, </w:t>
      </w:r>
      <w:r w:rsidR="004266E1" w:rsidRPr="00D6560B">
        <w:rPr>
          <w:rFonts w:cstheme="minorHAnsi"/>
        </w:rPr>
        <w:t xml:space="preserve">even though </w:t>
      </w:r>
      <w:r w:rsidR="001A7DA1" w:rsidRPr="00D6560B">
        <w:rPr>
          <w:rFonts w:cstheme="minorHAnsi"/>
          <w:b/>
        </w:rPr>
        <w:t>7</w:t>
      </w:r>
      <w:r w:rsidR="001A7DA1" w:rsidRPr="00D6560B">
        <w:rPr>
          <w:rFonts w:cstheme="minorHAnsi"/>
        </w:rPr>
        <w:t xml:space="preserve"> and our compound</w:t>
      </w:r>
      <w:r w:rsidR="002F205A" w:rsidRPr="00D6560B">
        <w:rPr>
          <w:rFonts w:cstheme="minorHAnsi"/>
        </w:rPr>
        <w:t>s</w:t>
      </w:r>
      <w:r w:rsidR="001A7DA1" w:rsidRPr="00D6560B">
        <w:rPr>
          <w:rFonts w:cstheme="minorHAnsi"/>
        </w:rPr>
        <w:t xml:space="preserve"> share the structurual motif corresponding to fragment </w:t>
      </w:r>
      <w:r w:rsidR="001A7DA1" w:rsidRPr="00D6560B">
        <w:rPr>
          <w:rFonts w:cstheme="minorHAnsi"/>
          <w:b/>
        </w:rPr>
        <w:t>4c</w:t>
      </w:r>
      <w:r w:rsidR="001A7DA1" w:rsidRPr="00D6560B">
        <w:rPr>
          <w:rFonts w:cstheme="minorHAnsi"/>
        </w:rPr>
        <w:t>, the physicochemical properties of our compounds are not favour</w:t>
      </w:r>
      <w:r w:rsidR="002F205A" w:rsidRPr="00D6560B">
        <w:rPr>
          <w:rFonts w:cstheme="minorHAnsi"/>
        </w:rPr>
        <w:t xml:space="preserve">able for </w:t>
      </w:r>
      <w:r w:rsidR="001A7DA1" w:rsidRPr="00D6560B">
        <w:rPr>
          <w:rFonts w:cstheme="minorHAnsi"/>
        </w:rPr>
        <w:t xml:space="preserve">membrane permeability. Compound </w:t>
      </w:r>
      <w:r w:rsidR="001A7DA1" w:rsidRPr="00D6560B">
        <w:rPr>
          <w:rFonts w:cstheme="minorHAnsi"/>
          <w:b/>
        </w:rPr>
        <w:t>8</w:t>
      </w:r>
      <w:r w:rsidR="001A7DA1" w:rsidRPr="00D6560B">
        <w:rPr>
          <w:rFonts w:cstheme="minorHAnsi"/>
        </w:rPr>
        <w:t xml:space="preserve"> is smaller than </w:t>
      </w:r>
      <w:r w:rsidR="001A7DA1" w:rsidRPr="00D6560B">
        <w:rPr>
          <w:rFonts w:cstheme="minorHAnsi"/>
          <w:b/>
        </w:rPr>
        <w:t>7</w:t>
      </w:r>
      <w:r w:rsidR="001A7DA1" w:rsidRPr="00D6560B">
        <w:rPr>
          <w:rFonts w:cstheme="minorHAnsi"/>
        </w:rPr>
        <w:t xml:space="preserve"> and both compounds contain </w:t>
      </w:r>
      <w:r w:rsidR="00446934" w:rsidRPr="00D6560B">
        <w:rPr>
          <w:rFonts w:cstheme="minorHAnsi"/>
        </w:rPr>
        <w:t>one carboxylic acid moi</w:t>
      </w:r>
      <w:r w:rsidR="00F50F8B" w:rsidRPr="00D6560B">
        <w:rPr>
          <w:rFonts w:cstheme="minorHAnsi"/>
        </w:rPr>
        <w:t>e</w:t>
      </w:r>
      <w:r w:rsidR="00446934" w:rsidRPr="00D6560B">
        <w:rPr>
          <w:rFonts w:cstheme="minorHAnsi"/>
        </w:rPr>
        <w:t xml:space="preserve">ty, thus </w:t>
      </w:r>
      <w:r w:rsidR="001A7DA1" w:rsidRPr="00D6560B">
        <w:rPr>
          <w:rFonts w:cstheme="minorHAnsi"/>
        </w:rPr>
        <w:t>these features do</w:t>
      </w:r>
      <w:r w:rsidR="00446934" w:rsidRPr="00D6560B">
        <w:rPr>
          <w:rFonts w:cstheme="minorHAnsi"/>
        </w:rPr>
        <w:t xml:space="preserve"> no</w:t>
      </w:r>
      <w:r w:rsidR="001A7DA1" w:rsidRPr="00D6560B">
        <w:rPr>
          <w:rFonts w:cstheme="minorHAnsi"/>
        </w:rPr>
        <w:t>t seem</w:t>
      </w:r>
      <w:r w:rsidR="00446934" w:rsidRPr="00D6560B">
        <w:rPr>
          <w:rFonts w:cstheme="minorHAnsi"/>
        </w:rPr>
        <w:t xml:space="preserve"> to be determining for the permeability</w:t>
      </w:r>
      <w:r w:rsidR="00F50F8B" w:rsidRPr="00D6560B">
        <w:rPr>
          <w:rFonts w:cstheme="minorHAnsi"/>
        </w:rPr>
        <w:t xml:space="preserve"> in this direct comparison</w:t>
      </w:r>
      <w:r w:rsidR="001A7DA1" w:rsidRPr="00D6560B">
        <w:rPr>
          <w:rFonts w:cstheme="minorHAnsi"/>
        </w:rPr>
        <w:t>. Instead, lipophilicity</w:t>
      </w:r>
      <w:r w:rsidR="00446934" w:rsidRPr="00D6560B">
        <w:rPr>
          <w:rFonts w:cstheme="minorHAnsi"/>
        </w:rPr>
        <w:t xml:space="preserve"> is much lower for </w:t>
      </w:r>
      <w:r w:rsidR="00446934" w:rsidRPr="00D6560B">
        <w:rPr>
          <w:rFonts w:cstheme="minorHAnsi"/>
          <w:b/>
        </w:rPr>
        <w:t>8</w:t>
      </w:r>
      <w:r w:rsidR="00446934" w:rsidRPr="00D6560B">
        <w:rPr>
          <w:rFonts w:cstheme="minorHAnsi"/>
        </w:rPr>
        <w:t xml:space="preserve"> than </w:t>
      </w:r>
      <w:r w:rsidR="00446934" w:rsidRPr="00D6560B">
        <w:rPr>
          <w:rFonts w:cstheme="minorHAnsi"/>
          <w:b/>
        </w:rPr>
        <w:t>7</w:t>
      </w:r>
      <w:r w:rsidR="00446934" w:rsidRPr="00D6560B">
        <w:rPr>
          <w:rFonts w:cstheme="minorHAnsi"/>
        </w:rPr>
        <w:t xml:space="preserve"> (CLogP: 2.4 and 4.6) and the </w:t>
      </w:r>
      <w:r w:rsidR="001A7DA1" w:rsidRPr="00D6560B">
        <w:rPr>
          <w:rFonts w:cstheme="minorHAnsi"/>
        </w:rPr>
        <w:t xml:space="preserve">topological polar surface area </w:t>
      </w:r>
      <w:r w:rsidR="00446934" w:rsidRPr="00D6560B">
        <w:rPr>
          <w:rFonts w:cstheme="minorHAnsi"/>
        </w:rPr>
        <w:t xml:space="preserve">is much higher </w:t>
      </w:r>
      <w:r w:rsidR="001A7DA1" w:rsidRPr="00D6560B">
        <w:rPr>
          <w:rFonts w:cstheme="minorHAnsi"/>
        </w:rPr>
        <w:t>(tPSA</w:t>
      </w:r>
      <w:r w:rsidR="00446934" w:rsidRPr="00D6560B">
        <w:rPr>
          <w:rFonts w:cstheme="minorHAnsi"/>
        </w:rPr>
        <w:t>: 99 and 73 Å</w:t>
      </w:r>
      <w:r w:rsidR="00446934" w:rsidRPr="00D6560B">
        <w:rPr>
          <w:rFonts w:cstheme="minorHAnsi"/>
          <w:vertAlign w:val="superscript"/>
        </w:rPr>
        <w:t>2</w:t>
      </w:r>
      <w:r w:rsidR="00446934" w:rsidRPr="00D6560B">
        <w:rPr>
          <w:rFonts w:cstheme="minorHAnsi"/>
        </w:rPr>
        <w:t>) (</w:t>
      </w:r>
      <w:r w:rsidR="00446934" w:rsidRPr="00D6560B">
        <w:rPr>
          <w:rFonts w:cstheme="minorHAnsi"/>
          <w:b/>
        </w:rPr>
        <w:t>Figure S4</w:t>
      </w:r>
      <w:r w:rsidR="00737B5B" w:rsidRPr="00D6560B">
        <w:rPr>
          <w:rFonts w:cstheme="minorHAnsi"/>
        </w:rPr>
        <w:t>), which can p</w:t>
      </w:r>
      <w:r w:rsidR="001A7DA1" w:rsidRPr="00D6560B">
        <w:rPr>
          <w:rFonts w:cstheme="minorHAnsi"/>
        </w:rPr>
        <w:t>otentially</w:t>
      </w:r>
      <w:r w:rsidR="00737B5B" w:rsidRPr="00D6560B">
        <w:rPr>
          <w:rFonts w:cstheme="minorHAnsi"/>
        </w:rPr>
        <w:t xml:space="preserve"> explain the different </w:t>
      </w:r>
      <w:r w:rsidR="006457B1" w:rsidRPr="00D6560B">
        <w:rPr>
          <w:rFonts w:cstheme="minorHAnsi"/>
        </w:rPr>
        <w:t>capabilities</w:t>
      </w:r>
      <w:r w:rsidR="00737B5B" w:rsidRPr="00D6560B">
        <w:rPr>
          <w:rFonts w:cstheme="minorHAnsi"/>
        </w:rPr>
        <w:t xml:space="preserve"> to penetrate the PAMPA membrane. Likewise, </w:t>
      </w:r>
      <w:r w:rsidR="00737B5B" w:rsidRPr="00D6560B">
        <w:rPr>
          <w:rFonts w:cstheme="minorHAnsi"/>
          <w:b/>
        </w:rPr>
        <w:t>77o</w:t>
      </w:r>
      <w:r w:rsidR="00737B5B" w:rsidRPr="00D6560B">
        <w:rPr>
          <w:rFonts w:cstheme="minorHAnsi"/>
        </w:rPr>
        <w:t xml:space="preserve"> has a higher tPSA than </w:t>
      </w:r>
      <w:r w:rsidR="00737B5B" w:rsidRPr="00D6560B">
        <w:rPr>
          <w:rFonts w:cstheme="minorHAnsi"/>
          <w:b/>
        </w:rPr>
        <w:t>7</w:t>
      </w:r>
      <w:r w:rsidR="00737B5B" w:rsidRPr="00D6560B">
        <w:rPr>
          <w:rFonts w:cstheme="minorHAnsi"/>
        </w:rPr>
        <w:t xml:space="preserve"> (137 Å</w:t>
      </w:r>
      <w:r w:rsidR="00737B5B" w:rsidRPr="00D6560B">
        <w:rPr>
          <w:rFonts w:cstheme="minorHAnsi"/>
          <w:vertAlign w:val="superscript"/>
        </w:rPr>
        <w:t>2</w:t>
      </w:r>
      <w:r w:rsidR="00737B5B" w:rsidRPr="00D6560B">
        <w:rPr>
          <w:rFonts w:cstheme="minorHAnsi"/>
        </w:rPr>
        <w:t>), a slightly lower CLogP (3.9), and contains two carboxylic acid groups</w:t>
      </w:r>
      <w:r w:rsidR="006457B1" w:rsidRPr="00D6560B">
        <w:rPr>
          <w:rFonts w:cstheme="minorHAnsi"/>
        </w:rPr>
        <w:t xml:space="preserve"> instead of one</w:t>
      </w:r>
      <w:r w:rsidR="00737B5B" w:rsidRPr="00D6560B">
        <w:rPr>
          <w:rFonts w:cstheme="minorHAnsi"/>
        </w:rPr>
        <w:t xml:space="preserve">, which in combination could explain the lower permeability </w:t>
      </w:r>
      <w:r w:rsidR="006457B1" w:rsidRPr="00D6560B">
        <w:rPr>
          <w:rFonts w:cstheme="minorHAnsi"/>
        </w:rPr>
        <w:t xml:space="preserve">of </w:t>
      </w:r>
      <w:r w:rsidR="006457B1" w:rsidRPr="00D6560B">
        <w:rPr>
          <w:rFonts w:cstheme="minorHAnsi"/>
          <w:b/>
        </w:rPr>
        <w:t>77o</w:t>
      </w:r>
      <w:r w:rsidR="006457B1" w:rsidRPr="00D6560B">
        <w:rPr>
          <w:rFonts w:cstheme="minorHAnsi"/>
        </w:rPr>
        <w:t xml:space="preserve"> relative to </w:t>
      </w:r>
      <w:r w:rsidR="006457B1" w:rsidRPr="00D6560B">
        <w:rPr>
          <w:rFonts w:cstheme="minorHAnsi"/>
          <w:b/>
        </w:rPr>
        <w:t>7</w:t>
      </w:r>
      <w:r w:rsidR="006457B1" w:rsidRPr="00D6560B">
        <w:rPr>
          <w:rFonts w:cstheme="minorHAnsi"/>
        </w:rPr>
        <w:t xml:space="preserve"> </w:t>
      </w:r>
      <w:r w:rsidR="00737B5B" w:rsidRPr="00D6560B">
        <w:rPr>
          <w:rFonts w:cstheme="minorHAnsi"/>
        </w:rPr>
        <w:t>(</w:t>
      </w:r>
      <w:r w:rsidR="00737B5B" w:rsidRPr="00D6560B">
        <w:rPr>
          <w:rFonts w:cstheme="minorHAnsi"/>
          <w:b/>
        </w:rPr>
        <w:t>Figure S4</w:t>
      </w:r>
      <w:r w:rsidR="00737B5B" w:rsidRPr="00D6560B">
        <w:rPr>
          <w:rFonts w:cstheme="minorHAnsi"/>
        </w:rPr>
        <w:t xml:space="preserve">). </w:t>
      </w:r>
    </w:p>
    <w:p w14:paraId="38EE03F1" w14:textId="41FEEA41" w:rsidR="00330015" w:rsidRPr="00446934" w:rsidRDefault="00737B5B" w:rsidP="00C05151">
      <w:pPr>
        <w:spacing w:line="480" w:lineRule="auto"/>
        <w:jc w:val="both"/>
        <w:rPr>
          <w:b/>
          <w:sz w:val="28"/>
          <w:szCs w:val="28"/>
        </w:rPr>
      </w:pPr>
      <w:r w:rsidRPr="00D6560B">
        <w:rPr>
          <w:rFonts w:cstheme="minorHAnsi"/>
        </w:rPr>
        <w:t xml:space="preserve">Based on this, future optimization of </w:t>
      </w:r>
      <w:r w:rsidRPr="00D6560B">
        <w:rPr>
          <w:rFonts w:cstheme="minorHAnsi"/>
          <w:b/>
        </w:rPr>
        <w:t>77o</w:t>
      </w:r>
      <w:r w:rsidRPr="00D6560B">
        <w:rPr>
          <w:rFonts w:cstheme="minorHAnsi"/>
        </w:rPr>
        <w:t xml:space="preserve"> and analogues should focus on</w:t>
      </w:r>
      <w:r w:rsidR="006457B1" w:rsidRPr="00D6560B">
        <w:rPr>
          <w:rFonts w:cstheme="minorHAnsi"/>
        </w:rPr>
        <w:t xml:space="preserve"> </w:t>
      </w:r>
      <w:r w:rsidR="00A22E79" w:rsidRPr="00D6560B">
        <w:rPr>
          <w:rFonts w:cstheme="minorHAnsi"/>
        </w:rPr>
        <w:t xml:space="preserve">balancing </w:t>
      </w:r>
      <w:r w:rsidR="006457B1" w:rsidRPr="00D6560B">
        <w:rPr>
          <w:rFonts w:cstheme="minorHAnsi"/>
        </w:rPr>
        <w:t xml:space="preserve">lipophilicity and polarity to </w:t>
      </w:r>
      <w:r w:rsidR="00C4599C" w:rsidRPr="00D6560B">
        <w:rPr>
          <w:rFonts w:cstheme="minorHAnsi"/>
        </w:rPr>
        <w:t>improve</w:t>
      </w:r>
      <w:r w:rsidR="00A22E79" w:rsidRPr="00D6560B">
        <w:rPr>
          <w:rFonts w:cstheme="minorHAnsi"/>
        </w:rPr>
        <w:t xml:space="preserve"> the </w:t>
      </w:r>
      <w:r w:rsidR="006457B1" w:rsidRPr="00D6560B">
        <w:rPr>
          <w:rFonts w:cstheme="minorHAnsi"/>
        </w:rPr>
        <w:t>membrane permeability</w:t>
      </w:r>
      <w:r w:rsidR="00A22E79" w:rsidRPr="00D6560B">
        <w:rPr>
          <w:rFonts w:cstheme="minorHAnsi"/>
        </w:rPr>
        <w:t xml:space="preserve"> and thereby provide compounds more promising for cellular studies</w:t>
      </w:r>
      <w:r w:rsidR="006457B1" w:rsidRPr="00D6560B">
        <w:rPr>
          <w:rFonts w:cstheme="minorHAnsi"/>
        </w:rPr>
        <w:t xml:space="preserve">. </w:t>
      </w:r>
      <w:r w:rsidR="00CD6C66" w:rsidRPr="00D6560B">
        <w:rPr>
          <w:rFonts w:cstheme="minorHAnsi"/>
        </w:rPr>
        <w:t>A strategy could be to r</w:t>
      </w:r>
      <w:r w:rsidR="00A22E79" w:rsidRPr="00D6560B">
        <w:rPr>
          <w:rFonts w:cstheme="minorHAnsi"/>
        </w:rPr>
        <w:t>eplace</w:t>
      </w:r>
      <w:r w:rsidR="00CD6C66" w:rsidRPr="00D6560B">
        <w:rPr>
          <w:rFonts w:cstheme="minorHAnsi"/>
        </w:rPr>
        <w:t xml:space="preserve"> </w:t>
      </w:r>
      <w:r w:rsidR="00A22E79" w:rsidRPr="00D6560B">
        <w:rPr>
          <w:rFonts w:cstheme="minorHAnsi"/>
        </w:rPr>
        <w:t xml:space="preserve">the sulphonamide group and </w:t>
      </w:r>
      <w:r w:rsidR="00CD6C66" w:rsidRPr="00D6560B">
        <w:rPr>
          <w:rFonts w:cstheme="minorHAnsi"/>
        </w:rPr>
        <w:t xml:space="preserve">perform </w:t>
      </w:r>
      <w:r w:rsidR="00A22E79" w:rsidRPr="00D6560B">
        <w:rPr>
          <w:rFonts w:cstheme="minorHAnsi"/>
        </w:rPr>
        <w:t xml:space="preserve">a wider exploration of carboxylic acid </w:t>
      </w:r>
      <w:r w:rsidR="00752E65" w:rsidRPr="00D6560B">
        <w:rPr>
          <w:rFonts w:cstheme="minorHAnsi"/>
        </w:rPr>
        <w:t>bioisoster</w:t>
      </w:r>
      <w:r w:rsidR="00A22E79" w:rsidRPr="00D6560B">
        <w:rPr>
          <w:rFonts w:cstheme="minorHAnsi"/>
        </w:rPr>
        <w:t>es, in addition to those studied here</w:t>
      </w:r>
      <w:r w:rsidR="00CD6C66" w:rsidRPr="00D6560B">
        <w:rPr>
          <w:rFonts w:cstheme="minorHAnsi"/>
        </w:rPr>
        <w:t xml:space="preserve"> (</w:t>
      </w:r>
      <w:r w:rsidR="00CD6C66" w:rsidRPr="00D6560B">
        <w:rPr>
          <w:rFonts w:cstheme="minorHAnsi"/>
          <w:b/>
        </w:rPr>
        <w:t>Figure 7</w:t>
      </w:r>
      <w:r w:rsidR="00CD6C66" w:rsidRPr="00D6560B">
        <w:rPr>
          <w:rFonts w:cstheme="minorHAnsi"/>
        </w:rPr>
        <w:t xml:space="preserve">). </w:t>
      </w:r>
      <w:r w:rsidR="002F205A" w:rsidRPr="00D6560B">
        <w:rPr>
          <w:rFonts w:cstheme="minorHAnsi"/>
        </w:rPr>
        <w:t>Also</w:t>
      </w:r>
      <w:r w:rsidR="00CD6C66" w:rsidRPr="00D6560B">
        <w:rPr>
          <w:rFonts w:cstheme="minorHAnsi"/>
        </w:rPr>
        <w:t xml:space="preserve">, </w:t>
      </w:r>
      <w:r w:rsidR="006457B1" w:rsidRPr="00D6560B">
        <w:rPr>
          <w:rFonts w:cstheme="minorHAnsi"/>
        </w:rPr>
        <w:t xml:space="preserve">prodrug strategies </w:t>
      </w:r>
      <w:r w:rsidR="00752E65" w:rsidRPr="00D6560B">
        <w:rPr>
          <w:rFonts w:cstheme="minorHAnsi"/>
        </w:rPr>
        <w:t>t</w:t>
      </w:r>
      <w:r w:rsidR="00CD6C66" w:rsidRPr="00D6560B">
        <w:rPr>
          <w:rFonts w:cstheme="minorHAnsi"/>
        </w:rPr>
        <w:t xml:space="preserve">hat </w:t>
      </w:r>
      <w:r w:rsidR="006457B1" w:rsidRPr="00D6560B">
        <w:rPr>
          <w:rFonts w:cstheme="minorHAnsi"/>
        </w:rPr>
        <w:t>mask</w:t>
      </w:r>
      <w:r w:rsidR="00752E65" w:rsidRPr="00D6560B">
        <w:rPr>
          <w:rFonts w:cstheme="minorHAnsi"/>
        </w:rPr>
        <w:t xml:space="preserve"> the </w:t>
      </w:r>
      <w:r w:rsidR="006457B1" w:rsidRPr="00D6560B">
        <w:rPr>
          <w:rFonts w:cstheme="minorHAnsi"/>
        </w:rPr>
        <w:t>carboxylic acid</w:t>
      </w:r>
      <w:r w:rsidR="00CD6C66" w:rsidRPr="00D6560B">
        <w:rPr>
          <w:rFonts w:cstheme="minorHAnsi"/>
        </w:rPr>
        <w:t xml:space="preserve"> </w:t>
      </w:r>
      <w:r w:rsidR="00752E65" w:rsidRPr="00D6560B">
        <w:rPr>
          <w:rFonts w:cstheme="minorHAnsi"/>
        </w:rPr>
        <w:t xml:space="preserve">could </w:t>
      </w:r>
      <w:r w:rsidR="00CD6C66" w:rsidRPr="00D6560B">
        <w:rPr>
          <w:rFonts w:cstheme="minorHAnsi"/>
        </w:rPr>
        <w:t>be attempted</w:t>
      </w:r>
      <w:r w:rsidR="00752E65" w:rsidRPr="00D6560B">
        <w:rPr>
          <w:rFonts w:cstheme="minorHAnsi"/>
        </w:rPr>
        <w:t>.</w:t>
      </w:r>
      <w:r w:rsidR="00A22E79" w:rsidRPr="00D6560B">
        <w:rPr>
          <w:rFonts w:cstheme="minorHAnsi"/>
        </w:rPr>
        <w:fldChar w:fldCharType="begin">
          <w:fldData xml:space="preserve">PEVuZE5vdGU+PENpdGU+PEF1dGhvcj5MdTwvQXV0aG9yPjxZZWFyPjIwMjA8L1llYXI+PFJlY051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</w:fldData>
        </w:fldChar>
      </w:r>
      <w:r w:rsidR="00CA073C" w:rsidRPr="00D6560B">
        <w:rPr>
          <w:rFonts w:cstheme="minorHAnsi"/>
        </w:rPr>
        <w:instrText xml:space="preserve"> ADDIN EN.CITE </w:instrText>
      </w:r>
      <w:r w:rsidR="00CA073C" w:rsidRPr="00D6560B">
        <w:rPr>
          <w:rFonts w:cstheme="minorHAnsi"/>
        </w:rPr>
        <w:fldChar w:fldCharType="begin">
          <w:fldData xml:space="preserve">PEVuZE5vdGU+PENpdGU+PEF1dGhvcj5MdTwvQXV0aG9yPjxZZWFyPjIwMjA8L1llYXI+PFJlY051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</w:fldData>
        </w:fldChar>
      </w:r>
      <w:r w:rsidR="00CA073C" w:rsidRPr="00D6560B">
        <w:rPr>
          <w:rFonts w:cstheme="minorHAnsi"/>
        </w:rPr>
        <w:instrText xml:space="preserve"> ADDIN EN.CITE.DATA </w:instrText>
      </w:r>
      <w:r w:rsidR="00CA073C" w:rsidRPr="00D6560B">
        <w:rPr>
          <w:rFonts w:cstheme="minorHAnsi"/>
        </w:rPr>
      </w:r>
      <w:r w:rsidR="00CA073C" w:rsidRPr="00D6560B">
        <w:rPr>
          <w:rFonts w:cstheme="minorHAnsi"/>
        </w:rPr>
        <w:fldChar w:fldCharType="end"/>
      </w:r>
      <w:r w:rsidR="00A22E79" w:rsidRPr="00D6560B">
        <w:rPr>
          <w:rFonts w:cstheme="minorHAnsi"/>
        </w:rPr>
      </w:r>
      <w:r w:rsidR="00A22E79" w:rsidRPr="00D6560B">
        <w:rPr>
          <w:rFonts w:cstheme="minorHAnsi"/>
        </w:rPr>
        <w:fldChar w:fldCharType="separate"/>
      </w:r>
      <w:hyperlink w:anchor="_ENREF_14" w:tooltip="Pallesen, 2018 #14" w:history="1">
        <w:r w:rsidR="007521BE" w:rsidRPr="00D6560B">
          <w:rPr>
            <w:rFonts w:cstheme="minorHAnsi"/>
            <w:noProof/>
            <w:vertAlign w:val="superscript"/>
          </w:rPr>
          <w:t>14</w:t>
        </w:r>
      </w:hyperlink>
      <w:r w:rsidR="00CA073C" w:rsidRPr="00D6560B">
        <w:rPr>
          <w:rFonts w:cstheme="minorHAnsi"/>
          <w:noProof/>
          <w:vertAlign w:val="superscript"/>
        </w:rPr>
        <w:t xml:space="preserve">, </w:t>
      </w:r>
      <w:hyperlink w:anchor="_ENREF_42" w:tooltip="Lu, 2020 #97" w:history="1">
        <w:r w:rsidR="007521BE" w:rsidRPr="00D6560B">
          <w:rPr>
            <w:rFonts w:cstheme="minorHAnsi"/>
            <w:noProof/>
            <w:vertAlign w:val="superscript"/>
          </w:rPr>
          <w:t>42</w:t>
        </w:r>
      </w:hyperlink>
      <w:r w:rsidR="00CA073C" w:rsidRPr="00D6560B">
        <w:rPr>
          <w:rFonts w:cstheme="minorHAnsi"/>
          <w:noProof/>
          <w:vertAlign w:val="superscript"/>
        </w:rPr>
        <w:t xml:space="preserve">, </w:t>
      </w:r>
      <w:hyperlink w:anchor="_ENREF_79" w:tooltip="Ferrara, 2020 #105" w:history="1">
        <w:r w:rsidR="007521BE" w:rsidRPr="00D6560B">
          <w:rPr>
            <w:rFonts w:cstheme="minorHAnsi"/>
            <w:noProof/>
            <w:vertAlign w:val="superscript"/>
          </w:rPr>
          <w:t>79</w:t>
        </w:r>
      </w:hyperlink>
      <w:r w:rsidR="00A22E79" w:rsidRPr="00D6560B">
        <w:rPr>
          <w:rFonts w:cstheme="minorHAnsi"/>
        </w:rPr>
        <w:fldChar w:fldCharType="end"/>
      </w:r>
      <w:r w:rsidR="00330015" w:rsidRPr="00446934">
        <w:rPr>
          <w:b/>
          <w:sz w:val="28"/>
          <w:szCs w:val="28"/>
        </w:rPr>
        <w:br w:type="page"/>
      </w:r>
    </w:p>
    <w:p w14:paraId="5E63886F" w14:textId="5F040984" w:rsidR="00913D2E" w:rsidRPr="00446934" w:rsidRDefault="006A6747" w:rsidP="00E950F9">
      <w:pPr>
        <w:spacing w:line="480" w:lineRule="auto"/>
      </w:pPr>
      <w:r w:rsidRPr="00446934">
        <w:rPr>
          <w:b/>
          <w:sz w:val="28"/>
          <w:szCs w:val="28"/>
        </w:rPr>
        <w:lastRenderedPageBreak/>
        <w:t>CONCLUS</w:t>
      </w:r>
      <w:r w:rsidR="007B04FF" w:rsidRPr="00446934">
        <w:rPr>
          <w:b/>
          <w:sz w:val="28"/>
          <w:szCs w:val="28"/>
        </w:rPr>
        <w:t>ION</w:t>
      </w:r>
    </w:p>
    <w:p w14:paraId="5F0CFFD9" w14:textId="796010D2" w:rsidR="00552B46" w:rsidRDefault="001B5B37" w:rsidP="00D6560B">
      <w:pPr>
        <w:tabs>
          <w:tab w:val="left" w:pos="284"/>
        </w:tabs>
        <w:spacing w:line="480" w:lineRule="auto"/>
        <w:jc w:val="both"/>
      </w:pPr>
      <w:r w:rsidRPr="00446934">
        <w:t>Th</w:t>
      </w:r>
      <w:r w:rsidR="00AC0F50" w:rsidRPr="00446934">
        <w:t xml:space="preserve">is study demonstrates </w:t>
      </w:r>
      <w:r w:rsidR="00AD088B" w:rsidRPr="00446934">
        <w:t xml:space="preserve">that FBDR </w:t>
      </w:r>
      <w:r w:rsidRPr="00446934">
        <w:t xml:space="preserve">can be used to develop new </w:t>
      </w:r>
      <w:r w:rsidR="00B32F9A" w:rsidRPr="00446934">
        <w:t xml:space="preserve">and </w:t>
      </w:r>
      <w:r w:rsidRPr="00446934">
        <w:t>potent inhibitors of the pharmacological</w:t>
      </w:r>
      <w:r w:rsidR="00B32F9A" w:rsidRPr="00446934">
        <w:t>ly</w:t>
      </w:r>
      <w:r w:rsidRPr="00446934">
        <w:t xml:space="preserve"> relevant Keap1–Nrf2 PPI. </w:t>
      </w:r>
      <w:r w:rsidR="00AC0F50" w:rsidRPr="00446934">
        <w:t>The approach of using</w:t>
      </w:r>
      <w:r w:rsidRPr="00446934">
        <w:t xml:space="preserve"> a series of known small-molecules</w:t>
      </w:r>
      <w:r w:rsidR="00AC0F50" w:rsidRPr="00446934">
        <w:t xml:space="preserve"> to design a deconstruction library of fragments, followed by reconstruction of the most promising hits and structure-based optimization has not previously been applied to the Keap1-Nrf2 PPI</w:t>
      </w:r>
      <w:r w:rsidR="00AC6E39" w:rsidRPr="00446934">
        <w:t xml:space="preserve">, </w:t>
      </w:r>
      <w:r w:rsidR="00AC0F50" w:rsidRPr="00446934">
        <w:t xml:space="preserve">and to the best of our knowledge this is the most extensive FBDR study reported in general. </w:t>
      </w:r>
      <w:r w:rsidR="00E21EF1" w:rsidRPr="00446934">
        <w:t xml:space="preserve">By generating a target biased library of 77 fragments followed by screening and validation </w:t>
      </w:r>
      <w:r w:rsidR="00DB756D" w:rsidRPr="00446934">
        <w:t xml:space="preserve">using </w:t>
      </w:r>
      <w:r w:rsidR="00E21EF1" w:rsidRPr="00446934">
        <w:t xml:space="preserve">four orthogonal assays (FP, TSA, STD NMR, and SPR) we identified </w:t>
      </w:r>
      <w:r w:rsidR="00AC0F50" w:rsidRPr="00446934">
        <w:t>17 well-characterized fragment hits</w:t>
      </w:r>
      <w:r w:rsidR="00E21EF1" w:rsidRPr="00446934">
        <w:t xml:space="preserve"> </w:t>
      </w:r>
      <w:r w:rsidR="00DB756D" w:rsidRPr="00446934">
        <w:t>against the Keap1 Kelch domain. C</w:t>
      </w:r>
      <w:r w:rsidR="00E21EF1" w:rsidRPr="00446934">
        <w:t>oncurrently</w:t>
      </w:r>
      <w:r w:rsidR="00AC6E39" w:rsidRPr="00446934">
        <w:t>,</w:t>
      </w:r>
      <w:r w:rsidR="00E21EF1" w:rsidRPr="00446934">
        <w:t xml:space="preserve"> </w:t>
      </w:r>
      <w:r w:rsidR="00DB756D" w:rsidRPr="00446934">
        <w:t>we assessed the sensitivities and overlaps of hits</w:t>
      </w:r>
      <w:r w:rsidR="0071768F" w:rsidRPr="00446934">
        <w:t xml:space="preserve"> between the assays, which revealed that SPR and STD NMR are superior in sensitivity and fragments that are active in SPR are </w:t>
      </w:r>
      <w:r w:rsidR="00987921" w:rsidRPr="00446934">
        <w:t xml:space="preserve">generally </w:t>
      </w:r>
      <w:r w:rsidR="0071768F" w:rsidRPr="00446934">
        <w:t xml:space="preserve">also active in STD NMR, but </w:t>
      </w:r>
      <w:r w:rsidR="00987921" w:rsidRPr="00446934">
        <w:t>less often active in FP and TSA.</w:t>
      </w:r>
      <w:r w:rsidR="003D19A1" w:rsidRPr="00446934">
        <w:t xml:space="preserve"> By analyzing the poses of seven fragment hits </w:t>
      </w:r>
      <w:r w:rsidR="00AC6E39" w:rsidRPr="00446934">
        <w:t xml:space="preserve">binding </w:t>
      </w:r>
      <w:r w:rsidR="003D19A1" w:rsidRPr="00446934">
        <w:t xml:space="preserve">in the Keap1 Kelch domain by X-ray crystallography and comparing these with the binding modes of the original compounds, we identified the P1, P4, and P5 subpockets to represent hot </w:t>
      </w:r>
      <w:r w:rsidR="00B501CC" w:rsidRPr="00446934">
        <w:t>spo</w:t>
      </w:r>
      <w:r w:rsidR="003D19A1" w:rsidRPr="00446934">
        <w:t xml:space="preserve">t areas, and P1 and P5 to </w:t>
      </w:r>
      <w:r w:rsidR="00AC6E39" w:rsidRPr="00446934">
        <w:t>b</w:t>
      </w:r>
      <w:r w:rsidR="00DD7843" w:rsidRPr="00446934">
        <w:t>e</w:t>
      </w:r>
      <w:r w:rsidR="00AC6E39" w:rsidRPr="00446934">
        <w:t xml:space="preserve"> </w:t>
      </w:r>
      <w:r w:rsidR="00DD7843" w:rsidRPr="00446934">
        <w:t xml:space="preserve">the most </w:t>
      </w:r>
      <w:r w:rsidR="003D19A1" w:rsidRPr="00446934">
        <w:t xml:space="preserve">important </w:t>
      </w:r>
      <w:r w:rsidR="00DD7843" w:rsidRPr="00446934">
        <w:t xml:space="preserve">anchor points </w:t>
      </w:r>
      <w:r w:rsidR="003D19A1" w:rsidRPr="00446934">
        <w:t>for ov</w:t>
      </w:r>
      <w:r w:rsidR="00DD7843" w:rsidRPr="00446934">
        <w:t>erall binding of the molecules.</w:t>
      </w:r>
      <w:r w:rsidR="00B501CC" w:rsidRPr="00446934">
        <w:t xml:space="preserve"> This unique structural insight allowed us to use structure-based drug design to select two promising fragment hits </w:t>
      </w:r>
      <w:r w:rsidR="0035696D" w:rsidRPr="00446934">
        <w:t>(</w:t>
      </w:r>
      <w:r w:rsidR="0035696D" w:rsidRPr="00446934">
        <w:rPr>
          <w:b/>
        </w:rPr>
        <w:t>4c</w:t>
      </w:r>
      <w:r w:rsidR="0035696D" w:rsidRPr="00446934">
        <w:t xml:space="preserve"> and </w:t>
      </w:r>
      <w:r w:rsidR="0035696D" w:rsidRPr="00446934">
        <w:rPr>
          <w:b/>
        </w:rPr>
        <w:t>1m</w:t>
      </w:r>
      <w:r w:rsidR="0035696D" w:rsidRPr="00446934">
        <w:t xml:space="preserve">) </w:t>
      </w:r>
      <w:r w:rsidR="00B501CC" w:rsidRPr="00446934">
        <w:t xml:space="preserve">and merge them into the novel compound </w:t>
      </w:r>
      <w:r w:rsidR="00B501CC" w:rsidRPr="00446934">
        <w:rPr>
          <w:b/>
        </w:rPr>
        <w:t>8</w:t>
      </w:r>
      <w:r w:rsidR="00AC6E39" w:rsidRPr="00446934">
        <w:rPr>
          <w:b/>
        </w:rPr>
        <w:t xml:space="preserve"> </w:t>
      </w:r>
      <w:r w:rsidR="00AC6E39" w:rsidRPr="00446934">
        <w:t>with enhanced affinity</w:t>
      </w:r>
      <w:r w:rsidR="00B501CC" w:rsidRPr="00446934">
        <w:t xml:space="preserve">. </w:t>
      </w:r>
      <w:r w:rsidR="00B26701">
        <w:t>Initial optimization</w:t>
      </w:r>
      <w:r w:rsidR="003833AC">
        <w:t xml:space="preserve">, including </w:t>
      </w:r>
      <w:r w:rsidR="00B26701">
        <w:t xml:space="preserve">bioisosteric replacements </w:t>
      </w:r>
      <w:r w:rsidR="003833AC">
        <w:t xml:space="preserve">of the </w:t>
      </w:r>
      <w:r w:rsidR="00B26701">
        <w:t>P1 binding carboxylic acid</w:t>
      </w:r>
      <w:r w:rsidR="003833AC">
        <w:t xml:space="preserve"> revealed that only the tetrazole group was also tolerated in this region. Substituents pointing towards the central channel w</w:t>
      </w:r>
      <w:r w:rsidR="00274EF3">
        <w:t>ere</w:t>
      </w:r>
      <w:r w:rsidR="003833AC">
        <w:t xml:space="preserve"> explored and </w:t>
      </w:r>
      <w:r w:rsidR="00B577A7">
        <w:t xml:space="preserve">SAR studies revealed the most </w:t>
      </w:r>
      <w:r w:rsidR="003833AC">
        <w:t xml:space="preserve">favourable </w:t>
      </w:r>
      <w:r w:rsidR="00B577A7">
        <w:t>groups for targeting the P2, P4, and P5 subpockets.</w:t>
      </w:r>
      <w:r w:rsidR="003833AC">
        <w:t xml:space="preserve"> </w:t>
      </w:r>
      <w:r w:rsidR="003C5837" w:rsidRPr="00446934">
        <w:t xml:space="preserve">Further optimization guided by several </w:t>
      </w:r>
      <w:r w:rsidR="00AC0F50" w:rsidRPr="00446934">
        <w:t>X-ray structures</w:t>
      </w:r>
      <w:r w:rsidR="003C5837" w:rsidRPr="00446934">
        <w:t xml:space="preserve"> and a systematic approach where we </w:t>
      </w:r>
      <w:r w:rsidR="00663E5F" w:rsidRPr="00446934">
        <w:t>combin</w:t>
      </w:r>
      <w:r w:rsidR="003C5837" w:rsidRPr="00446934">
        <w:t>ed</w:t>
      </w:r>
      <w:r w:rsidR="00663E5F" w:rsidRPr="00446934">
        <w:t xml:space="preserve"> the most promising </w:t>
      </w:r>
      <w:r w:rsidR="00962FBF" w:rsidRPr="00446934">
        <w:t>structural features</w:t>
      </w:r>
      <w:r w:rsidR="003C5837" w:rsidRPr="00446934">
        <w:t xml:space="preserve"> resulted</w:t>
      </w:r>
      <w:r w:rsidR="00663E5F" w:rsidRPr="00446934">
        <w:t xml:space="preserve"> </w:t>
      </w:r>
      <w:r w:rsidR="003C5837" w:rsidRPr="00446934">
        <w:t>in particularly</w:t>
      </w:r>
      <w:r w:rsidR="00663E5F" w:rsidRPr="00446934">
        <w:t xml:space="preserve"> four compounds</w:t>
      </w:r>
      <w:r w:rsidR="005D0873" w:rsidRPr="00446934">
        <w:t xml:space="preserve"> (</w:t>
      </w:r>
      <w:r w:rsidR="005D0873" w:rsidRPr="00446934">
        <w:rPr>
          <w:b/>
        </w:rPr>
        <w:t>77n</w:t>
      </w:r>
      <w:r w:rsidR="008A009E" w:rsidRPr="00446934">
        <w:rPr>
          <w:rFonts w:cstheme="minorHAnsi"/>
        </w:rPr>
        <w:t>–</w:t>
      </w:r>
      <w:r w:rsidR="005D0873" w:rsidRPr="00446934">
        <w:rPr>
          <w:b/>
        </w:rPr>
        <w:t>q</w:t>
      </w:r>
      <w:r w:rsidR="005D0873" w:rsidRPr="00446934">
        <w:t>)</w:t>
      </w:r>
      <w:r w:rsidR="00663E5F" w:rsidRPr="00446934">
        <w:t xml:space="preserve"> with </w:t>
      </w:r>
      <w:r w:rsidR="00A22036" w:rsidRPr="00446934">
        <w:t xml:space="preserve">high </w:t>
      </w:r>
      <w:r w:rsidR="00663E5F" w:rsidRPr="00446934">
        <w:t xml:space="preserve">binding affinities </w:t>
      </w:r>
      <w:r w:rsidR="00962FBF" w:rsidRPr="00446934">
        <w:t>(</w:t>
      </w:r>
      <w:r w:rsidR="00962FBF" w:rsidRPr="00446934">
        <w:rPr>
          <w:i/>
        </w:rPr>
        <w:t>K</w:t>
      </w:r>
      <w:r w:rsidR="00962FBF" w:rsidRPr="00446934">
        <w:rPr>
          <w:vertAlign w:val="subscript"/>
        </w:rPr>
        <w:t>i</w:t>
      </w:r>
      <w:r w:rsidR="00962FBF" w:rsidRPr="00446934">
        <w:t xml:space="preserve"> values</w:t>
      </w:r>
      <w:r w:rsidR="00A22036" w:rsidRPr="00446934">
        <w:t xml:space="preserve"> of 40</w:t>
      </w:r>
      <w:r w:rsidR="00A22036" w:rsidRPr="00446934">
        <w:rPr>
          <w:rFonts w:cstheme="minorHAnsi"/>
        </w:rPr>
        <w:t>‒130 nM</w:t>
      </w:r>
      <w:r w:rsidR="00962FBF" w:rsidRPr="00446934">
        <w:t>)</w:t>
      </w:r>
      <w:r w:rsidR="00663E5F" w:rsidRPr="00446934">
        <w:t xml:space="preserve"> and </w:t>
      </w:r>
      <w:r w:rsidR="005D0873" w:rsidRPr="00446934">
        <w:t>with the</w:t>
      </w:r>
      <w:r w:rsidR="00663E5F" w:rsidRPr="00446934">
        <w:t xml:space="preserve"> X-ray structure</w:t>
      </w:r>
      <w:r w:rsidR="00CF0B68" w:rsidRPr="00446934">
        <w:t>s</w:t>
      </w:r>
      <w:r w:rsidR="00663E5F" w:rsidRPr="00446934">
        <w:t xml:space="preserve"> </w:t>
      </w:r>
      <w:r w:rsidR="005D0873" w:rsidRPr="00446934">
        <w:t xml:space="preserve">of </w:t>
      </w:r>
      <w:r w:rsidR="00CF0B68" w:rsidRPr="00446934">
        <w:rPr>
          <w:b/>
        </w:rPr>
        <w:t>77n</w:t>
      </w:r>
      <w:r w:rsidR="00CF0B68" w:rsidRPr="00446934">
        <w:t xml:space="preserve"> and </w:t>
      </w:r>
      <w:r w:rsidR="005D0873" w:rsidRPr="00446934">
        <w:rPr>
          <w:b/>
        </w:rPr>
        <w:t>77o</w:t>
      </w:r>
      <w:r w:rsidR="005D0873" w:rsidRPr="00446934">
        <w:t xml:space="preserve"> showing a novel binding mode</w:t>
      </w:r>
      <w:r w:rsidR="00B577A7">
        <w:t xml:space="preserve"> </w:t>
      </w:r>
      <w:r w:rsidR="00274EF3">
        <w:lastRenderedPageBreak/>
        <w:t xml:space="preserve">occupying </w:t>
      </w:r>
      <w:r w:rsidR="00B577A7">
        <w:t xml:space="preserve">the upper </w:t>
      </w:r>
      <w:r w:rsidR="00AB4581">
        <w:t xml:space="preserve">and hydrophobic </w:t>
      </w:r>
      <w:r w:rsidR="00B577A7">
        <w:t>part of P</w:t>
      </w:r>
      <w:r w:rsidR="00AB4581">
        <w:t>1</w:t>
      </w:r>
      <w:r w:rsidR="005D0873" w:rsidRPr="00446934">
        <w:t>.</w:t>
      </w:r>
      <w:r w:rsidR="000B15D0" w:rsidRPr="00446934">
        <w:t xml:space="preserve"> </w:t>
      </w:r>
      <w:r w:rsidR="00B551D9" w:rsidRPr="00446934">
        <w:t>Also, our compounds were much more resistant to microsomal degradation</w:t>
      </w:r>
      <w:r w:rsidR="00216692" w:rsidRPr="00446934">
        <w:t xml:space="preserve"> </w:t>
      </w:r>
      <w:r w:rsidR="00B551D9" w:rsidRPr="00446934">
        <w:t xml:space="preserve">compared to the original compound </w:t>
      </w:r>
      <w:r w:rsidR="00216692" w:rsidRPr="00446934">
        <w:t>(</w:t>
      </w:r>
      <w:r w:rsidR="00216692" w:rsidRPr="00446934">
        <w:rPr>
          <w:b/>
        </w:rPr>
        <w:t>7</w:t>
      </w:r>
      <w:r w:rsidR="00216692" w:rsidRPr="00446934">
        <w:t>)</w:t>
      </w:r>
      <w:r w:rsidR="00B551D9" w:rsidRPr="00446934">
        <w:t>.</w:t>
      </w:r>
    </w:p>
    <w:p w14:paraId="11D17634" w14:textId="0CBE6655" w:rsidR="008B003C" w:rsidRPr="00446934" w:rsidRDefault="003C5837" w:rsidP="00E950F9">
      <w:pPr>
        <w:spacing w:line="480" w:lineRule="auto"/>
        <w:jc w:val="both"/>
        <w:rPr>
          <w:color w:val="FF0000"/>
        </w:rPr>
      </w:pPr>
      <w:r w:rsidRPr="00446934">
        <w:t>Overall, we demonstrate that FBDR can be an effective approach for finding new fragment hits and for making new potent inhibitors of the Keap1-Nrf2 PPI</w:t>
      </w:r>
      <w:r w:rsidR="00216692" w:rsidRPr="00446934">
        <w:t xml:space="preserve"> with improved properties</w:t>
      </w:r>
      <w:r w:rsidR="0099511A">
        <w:t xml:space="preserve">, such as </w:t>
      </w:r>
      <w:r w:rsidR="00552B46">
        <w:t xml:space="preserve">microsomal </w:t>
      </w:r>
      <w:r w:rsidR="0099511A">
        <w:t xml:space="preserve">stability, </w:t>
      </w:r>
      <w:r w:rsidRPr="00446934">
        <w:t xml:space="preserve">and we </w:t>
      </w:r>
      <w:r w:rsidR="00F53C0D" w:rsidRPr="00446934">
        <w:t xml:space="preserve">thereby </w:t>
      </w:r>
      <w:r w:rsidRPr="00446934">
        <w:t xml:space="preserve">anticipate </w:t>
      </w:r>
      <w:r w:rsidR="00F53C0D" w:rsidRPr="00446934">
        <w:t xml:space="preserve">that FBDR can be </w:t>
      </w:r>
      <w:r w:rsidR="000426C1" w:rsidRPr="00446934">
        <w:t>a</w:t>
      </w:r>
      <w:r w:rsidR="00222E1A" w:rsidRPr="00446934">
        <w:t xml:space="preserve"> </w:t>
      </w:r>
      <w:r w:rsidR="00475F33" w:rsidRPr="00446934">
        <w:t xml:space="preserve">powerful </w:t>
      </w:r>
      <w:r w:rsidR="00222E1A" w:rsidRPr="00446934">
        <w:t>strategy f</w:t>
      </w:r>
      <w:r w:rsidR="00F53C0D" w:rsidRPr="00446934">
        <w:t>o</w:t>
      </w:r>
      <w:r w:rsidR="00222E1A" w:rsidRPr="00446934">
        <w:t>r</w:t>
      </w:r>
      <w:r w:rsidR="00F53C0D" w:rsidRPr="00446934">
        <w:t xml:space="preserve"> other challenging drug targets.</w:t>
      </w:r>
      <w:r w:rsidR="00552B46">
        <w:t xml:space="preserve"> Although t</w:t>
      </w:r>
      <w:r w:rsidR="0099511A">
        <w:t xml:space="preserve">he current example of FBDR did unfortunately </w:t>
      </w:r>
      <w:r w:rsidR="0099511A" w:rsidRPr="00D6560B">
        <w:t>not lead to membrane permeable Keap1 inhibitors</w:t>
      </w:r>
      <w:r w:rsidR="00552B46" w:rsidRPr="00D6560B">
        <w:t xml:space="preserve">, we believe that </w:t>
      </w:r>
      <w:r w:rsidR="0099511A" w:rsidRPr="00D6560B">
        <w:t>the fragment hits, lead compounds, and structural</w:t>
      </w:r>
      <w:r w:rsidR="00552B46" w:rsidRPr="00D6560B">
        <w:t xml:space="preserve"> insight </w:t>
      </w:r>
      <w:r w:rsidR="0099511A" w:rsidRPr="00D6560B">
        <w:t xml:space="preserve">provided herein </w:t>
      </w:r>
      <w:r w:rsidR="003D4694" w:rsidRPr="00D6560B">
        <w:t>can</w:t>
      </w:r>
      <w:r w:rsidR="00670BDE" w:rsidRPr="00D6560B">
        <w:t xml:space="preserve"> </w:t>
      </w:r>
      <w:r w:rsidR="0099511A" w:rsidRPr="00D6560B">
        <w:t xml:space="preserve">facilitate the development of </w:t>
      </w:r>
      <w:r w:rsidR="00D92764" w:rsidRPr="00D6560B">
        <w:rPr>
          <w:rFonts w:cstheme="minorHAnsi"/>
        </w:rPr>
        <w:t>compounds promising for cellular studies</w:t>
      </w:r>
      <w:r w:rsidR="0099511A" w:rsidRPr="00D6560B">
        <w:t xml:space="preserve">. </w:t>
      </w:r>
      <w:r w:rsidR="002F52BA" w:rsidRPr="00D6560B">
        <w:t xml:space="preserve">Concretely, for this series, we suggest that </w:t>
      </w:r>
      <w:r w:rsidR="0099511A" w:rsidRPr="00D6560B">
        <w:t>future optimization focus</w:t>
      </w:r>
      <w:r w:rsidR="00CF6217" w:rsidRPr="00D6560B">
        <w:t>es</w:t>
      </w:r>
      <w:r w:rsidR="0099511A" w:rsidRPr="00D6560B">
        <w:t xml:space="preserve"> on balancing lipophilicity and polarity. Also, </w:t>
      </w:r>
      <w:r w:rsidR="002F52BA" w:rsidRPr="00D6560B">
        <w:t xml:space="preserve">the carboxylic acid </w:t>
      </w:r>
      <w:r w:rsidR="00727143" w:rsidRPr="00D6560B">
        <w:t>that interacts with the P1 arginine seems obligatory f</w:t>
      </w:r>
      <w:r w:rsidR="0099511A" w:rsidRPr="00D6560B">
        <w:t>o</w:t>
      </w:r>
      <w:r w:rsidR="00727143" w:rsidRPr="00D6560B">
        <w:t>r</w:t>
      </w:r>
      <w:r w:rsidR="0099511A" w:rsidRPr="00D6560B">
        <w:t xml:space="preserve"> </w:t>
      </w:r>
      <w:r w:rsidR="00727143" w:rsidRPr="00D6560B">
        <w:t xml:space="preserve">obtaining </w:t>
      </w:r>
      <w:r w:rsidR="0099511A" w:rsidRPr="00D6560B">
        <w:t xml:space="preserve">high affinity, thus we </w:t>
      </w:r>
      <w:r w:rsidR="00727143" w:rsidRPr="00D6560B">
        <w:t xml:space="preserve">propose </w:t>
      </w:r>
      <w:r w:rsidR="001D733E" w:rsidRPr="00D6560B">
        <w:t>to</w:t>
      </w:r>
      <w:r w:rsidR="0079060E" w:rsidRPr="00D6560B">
        <w:t xml:space="preserve"> further </w:t>
      </w:r>
      <w:r w:rsidR="001D733E" w:rsidRPr="00D6560B">
        <w:t>exp</w:t>
      </w:r>
      <w:r w:rsidR="00402546" w:rsidRPr="00D6560B">
        <w:t xml:space="preserve">lore </w:t>
      </w:r>
      <w:r w:rsidR="001D733E" w:rsidRPr="00D6560B">
        <w:t>bioisosteric replacement</w:t>
      </w:r>
      <w:r w:rsidR="00402546" w:rsidRPr="00D6560B">
        <w:t>s</w:t>
      </w:r>
      <w:r w:rsidR="001D733E" w:rsidRPr="00D6560B">
        <w:t xml:space="preserve"> </w:t>
      </w:r>
      <w:r w:rsidR="00402546" w:rsidRPr="00D6560B">
        <w:t>and</w:t>
      </w:r>
      <w:r w:rsidR="0099511A" w:rsidRPr="00D6560B">
        <w:t xml:space="preserve"> prodrug strategies </w:t>
      </w:r>
      <w:r w:rsidR="00402546" w:rsidRPr="00D6560B">
        <w:t xml:space="preserve">to </w:t>
      </w:r>
      <w:r w:rsidR="0099511A" w:rsidRPr="00D6560B">
        <w:t>mask the carboxylic acid</w:t>
      </w:r>
      <w:r w:rsidR="00D92764" w:rsidRPr="00D6560B">
        <w:t xml:space="preserve"> and thereby</w:t>
      </w:r>
      <w:r w:rsidR="00C957EA" w:rsidRPr="00D6560B">
        <w:t xml:space="preserve"> </w:t>
      </w:r>
      <w:r w:rsidR="00D92764" w:rsidRPr="00D6560B">
        <w:rPr>
          <w:rFonts w:cstheme="minorHAnsi"/>
        </w:rPr>
        <w:t xml:space="preserve">provide </w:t>
      </w:r>
      <w:r w:rsidR="00D92764" w:rsidRPr="00D6560B">
        <w:t xml:space="preserve">biological active </w:t>
      </w:r>
      <w:r w:rsidR="00D92764">
        <w:t>Keap1 inhibitors.</w:t>
      </w:r>
    </w:p>
    <w:p w14:paraId="5CCA3F5C" w14:textId="77777777" w:rsidR="00D92764" w:rsidRDefault="00D92764">
      <w:pPr>
        <w:rPr>
          <w:rFonts w:eastAsiaTheme="majorEastAsia" w:cstheme="majorBidi"/>
          <w:b/>
          <w:bCs/>
          <w:sz w:val="28"/>
          <w:szCs w:val="28"/>
        </w:rPr>
      </w:pPr>
      <w:bookmarkStart w:id="9" w:name="_Toc43970735"/>
      <w:bookmarkStart w:id="10" w:name="_Toc43970937"/>
      <w:r>
        <w:br w:type="page"/>
      </w:r>
    </w:p>
    <w:p w14:paraId="188E7CAD" w14:textId="17ACD73F" w:rsidR="00161AC9" w:rsidRPr="00446934" w:rsidRDefault="00161AC9" w:rsidP="00E950F9">
      <w:pPr>
        <w:pStyle w:val="Heading1"/>
        <w:spacing w:line="480" w:lineRule="auto"/>
        <w:rPr>
          <w:rFonts w:asciiTheme="minorHAnsi" w:hAnsiTheme="minorHAnsi"/>
          <w:color w:val="auto"/>
        </w:rPr>
      </w:pPr>
      <w:r w:rsidRPr="00446934">
        <w:rPr>
          <w:rFonts w:asciiTheme="minorHAnsi" w:hAnsiTheme="minorHAnsi"/>
          <w:color w:val="auto"/>
        </w:rPr>
        <w:lastRenderedPageBreak/>
        <w:t>E</w:t>
      </w:r>
      <w:r w:rsidR="00E950F9" w:rsidRPr="00446934">
        <w:rPr>
          <w:rFonts w:asciiTheme="minorHAnsi" w:hAnsiTheme="minorHAnsi"/>
          <w:color w:val="auto"/>
        </w:rPr>
        <w:t>XPERIMENTAL</w:t>
      </w:r>
      <w:bookmarkEnd w:id="9"/>
      <w:bookmarkEnd w:id="10"/>
      <w:r w:rsidRPr="00446934">
        <w:rPr>
          <w:rFonts w:asciiTheme="minorHAnsi" w:hAnsiTheme="minorHAnsi"/>
          <w:color w:val="auto"/>
        </w:rPr>
        <w:t xml:space="preserve"> </w:t>
      </w:r>
    </w:p>
    <w:p w14:paraId="2D51C26E" w14:textId="77777777" w:rsidR="00161AC9" w:rsidRPr="00446934" w:rsidRDefault="00161AC9" w:rsidP="00E950F9">
      <w:pPr>
        <w:pStyle w:val="Heading2"/>
        <w:spacing w:line="480" w:lineRule="auto"/>
        <w:rPr>
          <w:rFonts w:asciiTheme="minorHAnsi" w:hAnsiTheme="minorHAnsi"/>
          <w:sz w:val="22"/>
          <w:szCs w:val="22"/>
        </w:rPr>
      </w:pPr>
      <w:bookmarkStart w:id="11" w:name="_Toc43970736"/>
      <w:bookmarkStart w:id="12" w:name="_Toc43970938"/>
      <w:proofErr w:type="gramStart"/>
      <w:r w:rsidRPr="00446934">
        <w:rPr>
          <w:rFonts w:asciiTheme="minorHAnsi" w:hAnsiTheme="minorHAnsi"/>
          <w:sz w:val="22"/>
          <w:szCs w:val="22"/>
        </w:rPr>
        <w:t>Chemistry.</w:t>
      </w:r>
      <w:bookmarkEnd w:id="11"/>
      <w:bookmarkEnd w:id="12"/>
      <w:proofErr w:type="gramEnd"/>
      <w:r w:rsidRPr="00446934">
        <w:rPr>
          <w:rFonts w:asciiTheme="minorHAnsi" w:hAnsiTheme="minorHAnsi"/>
          <w:sz w:val="22"/>
          <w:szCs w:val="22"/>
        </w:rPr>
        <w:t xml:space="preserve"> </w:t>
      </w:r>
    </w:p>
    <w:p w14:paraId="349CB7AD" w14:textId="27875DA7" w:rsidR="00161AC9" w:rsidRPr="00446934" w:rsidRDefault="00161AC9" w:rsidP="00E950F9">
      <w:pPr>
        <w:spacing w:line="480" w:lineRule="auto"/>
        <w:jc w:val="both"/>
        <w:rPr>
          <w:shd w:val="clear" w:color="auto" w:fill="FFFFFF"/>
        </w:rPr>
      </w:pPr>
      <w:r w:rsidRPr="00446934">
        <w:t>All chemicals used for synthesis were obtained from commercial suppliers and used without prior purification.</w:t>
      </w:r>
      <w:r w:rsidRPr="00446934">
        <w:rPr>
          <w:b/>
        </w:rPr>
        <w:t xml:space="preserve"> </w:t>
      </w:r>
      <w:r w:rsidRPr="00446934">
        <w:rPr>
          <w:shd w:val="clear" w:color="auto" w:fill="FFFFFF"/>
          <w:vertAlign w:val="superscript"/>
        </w:rPr>
        <w:t>1</w:t>
      </w:r>
      <w:r w:rsidRPr="00446934">
        <w:rPr>
          <w:shd w:val="clear" w:color="auto" w:fill="FFFFFF"/>
        </w:rPr>
        <w:t xml:space="preserve">H NMR, </w:t>
      </w:r>
      <w:r w:rsidRPr="00446934">
        <w:rPr>
          <w:shd w:val="clear" w:color="auto" w:fill="FFFFFF"/>
          <w:vertAlign w:val="superscript"/>
        </w:rPr>
        <w:t>13</w:t>
      </w:r>
      <w:r w:rsidRPr="00446934">
        <w:rPr>
          <w:shd w:val="clear" w:color="auto" w:fill="FFFFFF"/>
        </w:rPr>
        <w:t>C NMR, and 2D-NMR spectra were recorded using either a 600 MHz Bruker Avance III HD instrument equipped with a cryogenically cooled 5 mm dual probe or a 400 MHz Bruker Avance III instrument equipped with a 5 mm broad band probe. Samples were dissolved in either DMSO-</w:t>
      </w:r>
      <w:r w:rsidRPr="00446934">
        <w:rPr>
          <w:rStyle w:val="Emphasis"/>
          <w:rFonts w:cs="Arial"/>
          <w:bCs/>
          <w:color w:val="000000" w:themeColor="text1"/>
          <w:shd w:val="clear" w:color="auto" w:fill="FFFFFF"/>
        </w:rPr>
        <w:t>d</w:t>
      </w:r>
      <w:r w:rsidRPr="00446934">
        <w:rPr>
          <w:rStyle w:val="Emphasis"/>
          <w:rFonts w:cs="Arial"/>
          <w:bCs/>
          <w:color w:val="000000" w:themeColor="text1"/>
          <w:shd w:val="clear" w:color="auto" w:fill="FFFFFF"/>
          <w:vertAlign w:val="subscript"/>
        </w:rPr>
        <w:t>6</w:t>
      </w:r>
      <w:r w:rsidRPr="00446934">
        <w:rPr>
          <w:shd w:val="clear" w:color="auto" w:fill="FFFFFF"/>
        </w:rPr>
        <w:t> (VWR Chemicals, 99.80% D) or CDCl</w:t>
      </w:r>
      <w:r w:rsidRPr="00446934">
        <w:rPr>
          <w:shd w:val="clear" w:color="auto" w:fill="FFFFFF"/>
          <w:vertAlign w:val="subscript"/>
        </w:rPr>
        <w:t>3</w:t>
      </w:r>
      <w:r w:rsidRPr="00446934">
        <w:rPr>
          <w:shd w:val="clear" w:color="auto" w:fill="FFFFFF"/>
        </w:rPr>
        <w:t xml:space="preserve"> (Cambridge Isotope Laboratories, Inc., 99.8% D) and analyzed at 300 K. TLC analyses were performed using TLC silica gel 60 F</w:t>
      </w:r>
      <w:r w:rsidRPr="00446934">
        <w:rPr>
          <w:shd w:val="clear" w:color="auto" w:fill="FFFFFF"/>
          <w:vertAlign w:val="subscript"/>
        </w:rPr>
        <w:t>254</w:t>
      </w:r>
      <w:r w:rsidRPr="00446934">
        <w:rPr>
          <w:shd w:val="clear" w:color="auto" w:fill="FFFFFF"/>
        </w:rPr>
        <w:t xml:space="preserve"> aluminum plates (Merck). LC-MS mass spectra were obtained with an Agilent 6410 Triple Quadrupole Mass Spectrometer instrument using electron spray ionization (ESI) coupled to an Agilent 1200 HPLC system (ESI-LC-MS) with a C18 reverse phase column (Zorbax Eclipse XBD-C18, 4.6 mm × 50 mm), autosampler and diode array detector, using a linear gradient of the binary solvent system of buffer A (milliQ H</w:t>
      </w:r>
      <w:r w:rsidRPr="00446934">
        <w:rPr>
          <w:shd w:val="clear" w:color="auto" w:fill="FFFFFF"/>
          <w:vertAlign w:val="subscript"/>
        </w:rPr>
        <w:t>2</w:t>
      </w:r>
      <w:r w:rsidRPr="00446934">
        <w:rPr>
          <w:shd w:val="clear" w:color="auto" w:fill="FFFFFF"/>
        </w:rPr>
        <w:t>O:MeCN:formic acid, 95:5:0.1 v/v%) to buffer B (milliQ H</w:t>
      </w:r>
      <w:r w:rsidRPr="00446934">
        <w:rPr>
          <w:shd w:val="clear" w:color="auto" w:fill="FFFFFF"/>
          <w:vertAlign w:val="subscript"/>
        </w:rPr>
        <w:t>2</w:t>
      </w:r>
      <w:r w:rsidRPr="00446934">
        <w:rPr>
          <w:shd w:val="clear" w:color="auto" w:fill="FFFFFF"/>
        </w:rPr>
        <w:t xml:space="preserve">O:MeCN:formic acid, 5:95:0.043 v/v%) with a flow rate of 1 mL⁄min. During ESI-LC-MS analysis, evaporative light scattering (ELS) traces were obtained with a Sedere Sedex 85 Light Scattering Detector. Normal phase column chromatography was carried out using prepacked RediSep </w:t>
      </w:r>
      <w:proofErr w:type="gramStart"/>
      <w:r w:rsidRPr="00446934">
        <w:rPr>
          <w:shd w:val="clear" w:color="auto" w:fill="FFFFFF"/>
        </w:rPr>
        <w:t>Rf</w:t>
      </w:r>
      <w:proofErr w:type="gramEnd"/>
      <w:r w:rsidRPr="00446934">
        <w:rPr>
          <w:shd w:val="clear" w:color="auto" w:fill="FFFFFF"/>
        </w:rPr>
        <w:t xml:space="preserve"> silica flash cartridges on a CombiFlash® Rf+ apparatus. Preparative reverse phase HPLC was performed using an Agilent 1200 series HPLC preparative system with an Agilent Zorbax 300-SB-C18 column (21.2 </w:t>
      </w:r>
      <w:r w:rsidRPr="00446934">
        <w:t>×</w:t>
      </w:r>
      <w:r w:rsidRPr="00446934">
        <w:rPr>
          <w:shd w:val="clear" w:color="auto" w:fill="FFFFFF"/>
        </w:rPr>
        <w:t xml:space="preserve"> 250 mm). Microwave-assisted synthesis was carried out using a Biotage® Initiator+ apparatus. Hydrogenation reactions were performed on </w:t>
      </w:r>
      <w:proofErr w:type="gramStart"/>
      <w:r w:rsidRPr="00446934">
        <w:rPr>
          <w:shd w:val="clear" w:color="auto" w:fill="FFFFFF"/>
        </w:rPr>
        <w:t>a</w:t>
      </w:r>
      <w:proofErr w:type="gramEnd"/>
      <w:r w:rsidRPr="00446934">
        <w:rPr>
          <w:shd w:val="clear" w:color="auto" w:fill="FFFFFF"/>
        </w:rPr>
        <w:t xml:space="preserve"> H-Cube mini plus continuous hydrogenation apparatus (ThalesNano) using disposable catalyst cartridges preloaded with the required heterogeneous catalyst. All final compounds showed ≥95% purity by NMR and LC-MS. Exact concentrations of DMSO stocks for assay testing were determined by qHNMR, as previously described.</w:t>
      </w:r>
      <w:hyperlink w:anchor="_ENREF_33" w:tooltip="Tran, 2019 #32" w:history="1">
        <w:r w:rsidR="007521BE" w:rsidRPr="00446934">
          <w:rPr>
            <w:shd w:val="clear" w:color="auto" w:fill="FFFFFF"/>
          </w:rPr>
          <w:fldChar w:fldCharType="begin"/>
        </w:r>
        <w:r w:rsidR="007521BE">
          <w:rPr>
            <w:shd w:val="clear" w:color="auto" w:fill="FFFFFF"/>
          </w:rPr>
          <w:instrText xml:space="preserve"> ADDIN EN.CITE &lt;EndNote&gt;&lt;Cite&gt;&lt;Author&gt;Tran&lt;/Author&gt;&lt;Year&gt;2019&lt;/Year&gt;&lt;RecNum&gt;32&lt;/RecNum&gt;&lt;DisplayText&gt;&lt;style face="superscript"&gt;33&lt;/style&gt;&lt;/DisplayText&gt;&lt;record&gt;&lt;rec-number&gt;32&lt;/rec-number&gt;&lt;foreign-keys&gt;&lt;key app="EN" db-id="wxvaw2xaraptv8evtp55xe5g5t52pt55z5vf"&gt;32&lt;/key&gt;&lt;/foreign-keys&gt;&lt;ref-type name="Journal Article"&gt;17&lt;/ref-type&gt;&lt;contributors&gt;&lt;authors&gt;&lt;author&gt;Tran, K. T.&lt;/author&gt;&lt;author&gt;Pallesen, J. S.&lt;/author&gt;&lt;author&gt;Solbak, S. M. O.&lt;/author&gt;&lt;author&gt;Narayanan, D.&lt;/author&gt;&lt;author&gt;Baig, A.&lt;/author&gt;&lt;author&gt;Zang, J.&lt;/author&gt;&lt;author&gt;Aguayo-Orozco, A.&lt;/author&gt;&lt;author&gt;Carmona, R. M. C.&lt;/author&gt;&lt;author&gt;Garcia, A. D.&lt;/author&gt;&lt;author&gt;Bach, A.&lt;/author&gt;&lt;/authors&gt;&lt;/contributors&gt;&lt;auth-address&gt;Department of Drug Design and Pharmacology, Faculty of Health and Medical Sciences , University of Copenhagen , Universitetsparken 2 , DK-2100 Copenhagen , Denmark.&amp;#xD;Ecole Nationale Superieure de Chimie de Rennes , 11 Allee de Beaulieu , CS 50837, Rennes Cedex 7 35708 , France.&lt;/auth-address&gt;&lt;titles&gt;&lt;title&gt;A Comparative Assessment Study of Known Small-Molecule Keap1-Nrf2 Protein-Protein Interaction Inhibitors: Chemical Synthesis, Binding Properties, and Cellular Activity&lt;/title&gt;&lt;secondary-title&gt;J Med Chem&lt;/secondary-title&gt;&lt;/titles&gt;&lt;periodical&gt;&lt;full-title&gt;J Med Chem&lt;/full-title&gt;&lt;/periodical&gt;&lt;pages&gt;8028-8052&lt;/pages&gt;&lt;volume&gt;62&lt;/volume&gt;&lt;number&gt;17&lt;/number&gt;&lt;edition&gt;2019/08/15&lt;/edition&gt;&lt;dates&gt;&lt;year&gt;2019&lt;/year&gt;&lt;pub-dates&gt;&lt;date&gt;Sep 12&lt;/date&gt;&lt;/pub-dates&gt;&lt;/dates&gt;&lt;isbn&gt;1520-4804 (Electronic)&amp;#xD;0022-2623 (Linking)&lt;/isbn&gt;&lt;accession-num&gt;31411465&lt;/accession-num&gt;&lt;urls&gt;&lt;related-urls&gt;&lt;url&gt;https://www.ncbi.nlm.nih.gov/pubmed/31411465&lt;/url&gt;&lt;/related-urls&gt;&lt;/urls&gt;&lt;electronic-resource-num&gt;10.1021/acs.jmedchem.9b00723&lt;/electronic-resource-num&gt;&lt;/record&gt;&lt;/Cite&gt;&lt;/EndNote&gt;</w:instrText>
        </w:r>
        <w:r w:rsidR="007521BE" w:rsidRPr="00446934">
          <w:rPr>
            <w:shd w:val="clear" w:color="auto" w:fill="FFFFFF"/>
          </w:rPr>
          <w:fldChar w:fldCharType="separate"/>
        </w:r>
        <w:r w:rsidR="007521BE" w:rsidRPr="001660E8">
          <w:rPr>
            <w:noProof/>
            <w:shd w:val="clear" w:color="auto" w:fill="FFFFFF"/>
            <w:vertAlign w:val="superscript"/>
          </w:rPr>
          <w:t>33</w:t>
        </w:r>
        <w:r w:rsidR="007521BE" w:rsidRPr="00446934">
          <w:rPr>
            <w:shd w:val="clear" w:color="auto" w:fill="FFFFFF"/>
          </w:rPr>
          <w:fldChar w:fldCharType="end"/>
        </w:r>
      </w:hyperlink>
      <w:r w:rsidRPr="00446934">
        <w:rPr>
          <w:shd w:val="clear" w:color="auto" w:fill="FFFFFF"/>
        </w:rPr>
        <w:t xml:space="preserve"> </w:t>
      </w:r>
    </w:p>
    <w:p w14:paraId="7B3F26C9" w14:textId="77777777" w:rsidR="00161AC9" w:rsidRPr="00446934" w:rsidRDefault="00161AC9" w:rsidP="00D22DEA">
      <w:pPr>
        <w:pStyle w:val="Heading2"/>
        <w:spacing w:line="480" w:lineRule="auto"/>
        <w:jc w:val="both"/>
        <w:rPr>
          <w:rFonts w:asciiTheme="minorHAnsi" w:hAnsiTheme="minorHAnsi" w:cstheme="minorHAnsi"/>
        </w:rPr>
      </w:pPr>
    </w:p>
    <w:p w14:paraId="4B9B8F81" w14:textId="77777777" w:rsidR="00D22DEA" w:rsidRPr="00446934" w:rsidRDefault="00D22DEA" w:rsidP="003D596B">
      <w:pPr>
        <w:spacing w:line="480" w:lineRule="auto"/>
        <w:jc w:val="both"/>
        <w:rPr>
          <w:b/>
        </w:rPr>
      </w:pPr>
      <w:bookmarkStart w:id="13" w:name="_Toc43970737"/>
      <w:bookmarkStart w:id="14" w:name="_Toc43970939"/>
      <w:bookmarkStart w:id="15" w:name="_Toc6907493"/>
      <w:r w:rsidRPr="00446934">
        <w:rPr>
          <w:b/>
        </w:rPr>
        <w:t>Synthesis of 1a</w:t>
      </w:r>
      <w:r w:rsidRPr="00446934">
        <w:rPr>
          <w:rFonts w:cs="Calibri"/>
          <w:b/>
        </w:rPr>
        <w:t>–</w:t>
      </w:r>
      <w:r w:rsidRPr="00446934">
        <w:rPr>
          <w:b/>
        </w:rPr>
        <w:t>6f (The deconstruction fragment library)</w:t>
      </w:r>
      <w:bookmarkEnd w:id="13"/>
      <w:bookmarkEnd w:id="14"/>
    </w:p>
    <w:p w14:paraId="29DD2347" w14:textId="77777777" w:rsidR="00D22DEA" w:rsidRPr="00446934" w:rsidRDefault="00D22DEA" w:rsidP="003D596B">
      <w:pPr>
        <w:spacing w:line="480" w:lineRule="auto"/>
        <w:jc w:val="both"/>
      </w:pPr>
      <w:r w:rsidRPr="00446934">
        <w:t>Thirty fragments (</w:t>
      </w:r>
      <w:r w:rsidRPr="00446934">
        <w:rPr>
          <w:b/>
        </w:rPr>
        <w:t>1a</w:t>
      </w:r>
      <w:r w:rsidRPr="00446934">
        <w:t xml:space="preserve">, </w:t>
      </w:r>
      <w:r w:rsidRPr="00446934">
        <w:rPr>
          <w:b/>
        </w:rPr>
        <w:t>1e</w:t>
      </w:r>
      <w:r w:rsidRPr="00446934">
        <w:t xml:space="preserve">, </w:t>
      </w:r>
      <w:r w:rsidRPr="00446934">
        <w:rPr>
          <w:b/>
        </w:rPr>
        <w:t>1f</w:t>
      </w:r>
      <w:r w:rsidRPr="00446934">
        <w:t xml:space="preserve">, </w:t>
      </w:r>
      <w:r w:rsidRPr="00446934">
        <w:rPr>
          <w:b/>
        </w:rPr>
        <w:t>1i</w:t>
      </w:r>
      <w:r w:rsidRPr="00446934">
        <w:t xml:space="preserve">, </w:t>
      </w:r>
      <w:r w:rsidRPr="00446934">
        <w:rPr>
          <w:b/>
        </w:rPr>
        <w:t>1s</w:t>
      </w:r>
      <w:r w:rsidRPr="00446934">
        <w:t xml:space="preserve">, </w:t>
      </w:r>
      <w:r w:rsidRPr="00446934">
        <w:rPr>
          <w:b/>
        </w:rPr>
        <w:t>2a-c</w:t>
      </w:r>
      <w:r w:rsidRPr="00446934">
        <w:t xml:space="preserve">, </w:t>
      </w:r>
      <w:r w:rsidRPr="00446934">
        <w:rPr>
          <w:b/>
        </w:rPr>
        <w:t>2e</w:t>
      </w:r>
      <w:r w:rsidRPr="00446934">
        <w:t xml:space="preserve">, </w:t>
      </w:r>
      <w:r w:rsidRPr="00446934">
        <w:rPr>
          <w:b/>
        </w:rPr>
        <w:t>2g</w:t>
      </w:r>
      <w:r w:rsidRPr="00446934">
        <w:t xml:space="preserve">, </w:t>
      </w:r>
      <w:r w:rsidRPr="00446934">
        <w:rPr>
          <w:b/>
        </w:rPr>
        <w:t>2j</w:t>
      </w:r>
      <w:r w:rsidRPr="00446934">
        <w:t xml:space="preserve">, </w:t>
      </w:r>
      <w:r w:rsidRPr="00446934">
        <w:rPr>
          <w:b/>
        </w:rPr>
        <w:t>2k</w:t>
      </w:r>
      <w:r w:rsidRPr="00446934">
        <w:t>,</w:t>
      </w:r>
      <w:r w:rsidRPr="00446934">
        <w:rPr>
          <w:b/>
        </w:rPr>
        <w:t xml:space="preserve"> 2n</w:t>
      </w:r>
      <w:r w:rsidRPr="00446934">
        <w:t xml:space="preserve">, </w:t>
      </w:r>
      <w:r w:rsidRPr="00446934">
        <w:rPr>
          <w:b/>
        </w:rPr>
        <w:t>2p</w:t>
      </w:r>
      <w:r w:rsidRPr="00446934">
        <w:t xml:space="preserve">, </w:t>
      </w:r>
      <w:r w:rsidRPr="00446934">
        <w:rPr>
          <w:b/>
        </w:rPr>
        <w:t>3a-c</w:t>
      </w:r>
      <w:r w:rsidRPr="00446934">
        <w:t xml:space="preserve">, </w:t>
      </w:r>
      <w:r w:rsidRPr="00446934">
        <w:rPr>
          <w:b/>
        </w:rPr>
        <w:t>3i</w:t>
      </w:r>
      <w:r w:rsidRPr="00446934">
        <w:t xml:space="preserve">, </w:t>
      </w:r>
      <w:r w:rsidRPr="00446934">
        <w:rPr>
          <w:b/>
        </w:rPr>
        <w:t>3j</w:t>
      </w:r>
      <w:r w:rsidRPr="00446934">
        <w:t xml:space="preserve">, </w:t>
      </w:r>
      <w:r w:rsidRPr="00446934">
        <w:rPr>
          <w:b/>
        </w:rPr>
        <w:t>4b</w:t>
      </w:r>
      <w:r w:rsidRPr="00446934">
        <w:t xml:space="preserve">, </w:t>
      </w:r>
      <w:r w:rsidRPr="00446934">
        <w:rPr>
          <w:b/>
        </w:rPr>
        <w:t>5a-e</w:t>
      </w:r>
      <w:r w:rsidRPr="00446934">
        <w:t xml:space="preserve">, </w:t>
      </w:r>
      <w:r w:rsidRPr="00446934">
        <w:rPr>
          <w:b/>
        </w:rPr>
        <w:t>6a-d</w:t>
      </w:r>
      <w:r w:rsidRPr="00446934">
        <w:t xml:space="preserve">, </w:t>
      </w:r>
      <w:r w:rsidRPr="00446934">
        <w:rPr>
          <w:b/>
        </w:rPr>
        <w:t>6f</w:t>
      </w:r>
      <w:r w:rsidRPr="00446934">
        <w:t xml:space="preserve">) were available in-house. The remaining 47 fragments were synthesized as described below. </w:t>
      </w:r>
    </w:p>
    <w:p w14:paraId="6DC96B1D" w14:textId="77777777" w:rsidR="00161AC9" w:rsidRPr="00446934" w:rsidRDefault="00161AC9" w:rsidP="003D596B">
      <w:pPr>
        <w:spacing w:line="480" w:lineRule="auto"/>
        <w:jc w:val="both"/>
        <w:rPr>
          <w:b/>
        </w:rPr>
      </w:pPr>
    </w:p>
    <w:p w14:paraId="631F23CE" w14:textId="77777777" w:rsidR="00161AC9" w:rsidRPr="00446934" w:rsidRDefault="00161AC9" w:rsidP="003D596B">
      <w:pPr>
        <w:spacing w:line="480" w:lineRule="auto"/>
        <w:jc w:val="both"/>
      </w:pPr>
      <w:r w:rsidRPr="00446934">
        <w:rPr>
          <w:b/>
        </w:rPr>
        <w:t xml:space="preserve">General procedure A: Conventional </w:t>
      </w:r>
      <w:r w:rsidRPr="00446934">
        <w:rPr>
          <w:b/>
          <w:i/>
        </w:rPr>
        <w:t>N-</w:t>
      </w:r>
      <w:r w:rsidRPr="00446934">
        <w:rPr>
          <w:b/>
        </w:rPr>
        <w:t>sulfonylation</w:t>
      </w:r>
      <w:r w:rsidRPr="00446934">
        <w:t>. A flask was charged with the aryl amine (1.0 equiv., 2.5 mmol), pyridine (1.5 equiv.), DCM (0.5 M) and then the sulfonyl chloride (1.1–1.2 equiv.). The mixture was stirred at RT for 3–21 h until complete conversion (as determined by TLC). The mixture was then added water (4 mL/mmol) and the aqueous phase extracted with DCM (3 x 2 mL/mmol). The combined organic phases were dried over Na</w:t>
      </w:r>
      <w:r w:rsidRPr="00446934">
        <w:rPr>
          <w:vertAlign w:val="subscript"/>
        </w:rPr>
        <w:t>2</w:t>
      </w:r>
      <w:r w:rsidRPr="00446934">
        <w:t>SO</w:t>
      </w:r>
      <w:r w:rsidRPr="00446934">
        <w:rPr>
          <w:vertAlign w:val="subscript"/>
        </w:rPr>
        <w:t>4</w:t>
      </w:r>
      <w:r w:rsidRPr="00446934">
        <w:t xml:space="preserve"> and concentrated in vacuo. Purification by flash column chromatography afforded the pure sulfonamides.</w:t>
      </w:r>
    </w:p>
    <w:p w14:paraId="3CAD81CF" w14:textId="77777777" w:rsidR="00161AC9" w:rsidRPr="00446934" w:rsidRDefault="00161AC9" w:rsidP="003D596B">
      <w:pPr>
        <w:spacing w:line="480" w:lineRule="auto"/>
        <w:jc w:val="both"/>
      </w:pPr>
    </w:p>
    <w:p w14:paraId="6759B238" w14:textId="77777777" w:rsidR="00161AC9" w:rsidRPr="00446934" w:rsidRDefault="00161AC9" w:rsidP="003D596B">
      <w:pPr>
        <w:spacing w:line="480" w:lineRule="auto"/>
        <w:jc w:val="both"/>
      </w:pPr>
      <w:r w:rsidRPr="00446934">
        <w:rPr>
          <w:b/>
        </w:rPr>
        <w:t xml:space="preserve">General procedure B: MW-assisted </w:t>
      </w:r>
      <w:r w:rsidRPr="00446934">
        <w:rPr>
          <w:b/>
          <w:i/>
        </w:rPr>
        <w:t>N-</w:t>
      </w:r>
      <w:r w:rsidRPr="00446934">
        <w:rPr>
          <w:b/>
        </w:rPr>
        <w:t>sulfonylation</w:t>
      </w:r>
      <w:r w:rsidRPr="00446934">
        <w:t>. A microwave vial was charged with the aryl amine (1.0 equiv., 1.0–5.0 mmol), pyridine (2.0 equiv.), DCM (0.2–1.0 M) and then the benzenesulfonyl chloride (1.0–2.0 equiv.). The vial was capped and subjected to microwave irradiation at 50 °C for 5–20 min until complete conversion (as determined by TLC). The mixture was then added 2 M HCl (10 mL/mmol), extracted with DCM (2–3 times with 10 mL/mmol), and the combined organic phases dried over Na</w:t>
      </w:r>
      <w:r w:rsidRPr="00446934">
        <w:rPr>
          <w:vertAlign w:val="subscript"/>
        </w:rPr>
        <w:t>2</w:t>
      </w:r>
      <w:r w:rsidRPr="00446934">
        <w:t>SO</w:t>
      </w:r>
      <w:r w:rsidRPr="00446934">
        <w:rPr>
          <w:vertAlign w:val="subscript"/>
        </w:rPr>
        <w:t>4</w:t>
      </w:r>
      <w:r w:rsidRPr="00446934">
        <w:t xml:space="preserve"> and concentrated in vacuo. Purification by flash column chromatography afforded the pure sulfonamides.</w:t>
      </w:r>
    </w:p>
    <w:p w14:paraId="77170E3E" w14:textId="77777777" w:rsidR="00161AC9" w:rsidRPr="00446934" w:rsidRDefault="00161AC9" w:rsidP="003D596B">
      <w:pPr>
        <w:spacing w:line="480" w:lineRule="auto"/>
        <w:jc w:val="both"/>
      </w:pPr>
    </w:p>
    <w:p w14:paraId="4A8A630C" w14:textId="77777777" w:rsidR="00161AC9" w:rsidRPr="00446934" w:rsidRDefault="00161AC9" w:rsidP="003D596B">
      <w:pPr>
        <w:spacing w:line="480" w:lineRule="auto"/>
        <w:jc w:val="both"/>
      </w:pPr>
      <w:r w:rsidRPr="00446934">
        <w:rPr>
          <w:b/>
        </w:rPr>
        <w:lastRenderedPageBreak/>
        <w:t>General procedure C: Pd-catalyzed nitro group reduction</w:t>
      </w:r>
      <w:r w:rsidRPr="00446934">
        <w:t>. A flask was charged with the nitro compound (1.0 equiv., 0.5 mmol) and MeOH or THF (0.1–1.0 M). The flask was evacuated and back-filled with nitrogen, and this was repeated twice more. Then 5 % Pd/C (30 w/</w:t>
      </w:r>
      <w:proofErr w:type="gramStart"/>
      <w:r w:rsidRPr="00446934">
        <w:t>w%</w:t>
      </w:r>
      <w:proofErr w:type="gramEnd"/>
      <w:r w:rsidRPr="00446934">
        <w:t>) was added. The flask was evacuated and back-filled with nitrogen, and this was repeated twice more. Then the flask was evacuated and back-filled with hydrogen (balloon). The mixture was stirred under hydrogen at RT until complete conversion (as determined by TLC). The mixture was then filtered through a bed of celite, the bed further washed with DCM and the combined filtrated concentrated in vacuo.</w:t>
      </w:r>
    </w:p>
    <w:p w14:paraId="3A06AD62" w14:textId="77777777" w:rsidR="00161AC9" w:rsidRPr="00446934" w:rsidRDefault="00161AC9" w:rsidP="003D596B">
      <w:pPr>
        <w:spacing w:line="480" w:lineRule="auto"/>
        <w:jc w:val="both"/>
      </w:pPr>
    </w:p>
    <w:p w14:paraId="2D366344" w14:textId="77777777" w:rsidR="00161AC9" w:rsidRPr="00446934" w:rsidRDefault="00161AC9" w:rsidP="003D596B">
      <w:pPr>
        <w:spacing w:line="480" w:lineRule="auto"/>
        <w:jc w:val="both"/>
      </w:pPr>
      <w:r w:rsidRPr="00446934">
        <w:rPr>
          <w:b/>
        </w:rPr>
        <w:t>General Procedure D: Selective O-Alkylation</w:t>
      </w:r>
      <w:r w:rsidRPr="00446934">
        <w:t xml:space="preserve">. </w:t>
      </w:r>
      <w:r w:rsidRPr="00446934">
        <w:rPr>
          <w:lang w:eastAsia="it-IT"/>
        </w:rPr>
        <w:t xml:space="preserve">A stirred solution of 2-amino-3-nitrophenol (68) (1.0 equiv.) in DMF (5–10 mL) was treated with potassium carbonate (1.2 equiv.) and alkylating agent (1.2 equiv.). After 18 h the mixture was poured into water. If no precipitation, the reaction mixture was extracted with EtOAc (25 mL) and washed with water (3 x 25 mL). The combined organic layer was dried over </w:t>
      </w:r>
      <w:r w:rsidRPr="00446934">
        <w:t>Na</w:t>
      </w:r>
      <w:r w:rsidRPr="00446934">
        <w:rPr>
          <w:vertAlign w:val="subscript"/>
        </w:rPr>
        <w:t>2</w:t>
      </w:r>
      <w:r w:rsidRPr="00446934">
        <w:t>SO</w:t>
      </w:r>
      <w:r w:rsidRPr="00446934">
        <w:rPr>
          <w:vertAlign w:val="subscript"/>
        </w:rPr>
        <w:t>4</w:t>
      </w:r>
      <w:r w:rsidRPr="00446934">
        <w:t>,</w:t>
      </w:r>
      <w:r w:rsidRPr="00446934">
        <w:rPr>
          <w:vertAlign w:val="subscript"/>
        </w:rPr>
        <w:t xml:space="preserve"> </w:t>
      </w:r>
      <w:r w:rsidRPr="00446934">
        <w:t>c</w:t>
      </w:r>
      <w:r w:rsidRPr="00446934">
        <w:rPr>
          <w:lang w:eastAsia="it-IT"/>
        </w:rPr>
        <w:t xml:space="preserve">oncentrated in vacuo, and </w:t>
      </w:r>
      <w:r w:rsidRPr="00446934">
        <w:t>purified by flash column chromatography (Hep</w:t>
      </w:r>
      <w:proofErr w:type="gramStart"/>
      <w:r w:rsidRPr="00446934">
        <w:t>:EtOAc</w:t>
      </w:r>
      <w:proofErr w:type="gramEnd"/>
      <w:r w:rsidRPr="00446934">
        <w:t>).</w:t>
      </w:r>
    </w:p>
    <w:p w14:paraId="1A8AF94D" w14:textId="77777777" w:rsidR="00161AC9" w:rsidRPr="00446934" w:rsidRDefault="00161AC9" w:rsidP="003D596B">
      <w:pPr>
        <w:spacing w:line="480" w:lineRule="auto"/>
        <w:jc w:val="both"/>
      </w:pPr>
    </w:p>
    <w:p w14:paraId="608AD164" w14:textId="77777777" w:rsidR="00161AC9" w:rsidRPr="00446934" w:rsidRDefault="00161AC9" w:rsidP="003D596B">
      <w:pPr>
        <w:spacing w:line="480" w:lineRule="auto"/>
        <w:jc w:val="both"/>
      </w:pPr>
      <w:r w:rsidRPr="00446934">
        <w:rPr>
          <w:b/>
        </w:rPr>
        <w:t>General Procedure E: Reduction of Aromatic Nitro Group</w:t>
      </w:r>
      <w:r w:rsidRPr="00446934">
        <w:t xml:space="preserve">. </w:t>
      </w:r>
      <w:r w:rsidRPr="00446934">
        <w:rPr>
          <w:lang w:eastAsia="it-IT"/>
        </w:rPr>
        <w:t>To a solution of the nitroaniline (1.0 equiv.) in EtOH (20–35 mL) SnCl</w:t>
      </w:r>
      <w:r w:rsidRPr="00446934">
        <w:rPr>
          <w:vertAlign w:val="subscript"/>
          <w:lang w:eastAsia="it-IT"/>
        </w:rPr>
        <w:t>2</w:t>
      </w:r>
      <w:r w:rsidRPr="00446934">
        <w:rPr>
          <w:vertAlign w:val="superscript"/>
          <w:lang w:eastAsia="it-IT"/>
        </w:rPr>
        <w:t>.</w:t>
      </w:r>
      <w:r w:rsidRPr="00446934">
        <w:rPr>
          <w:lang w:eastAsia="it-IT"/>
        </w:rPr>
        <w:t>2H</w:t>
      </w:r>
      <w:r w:rsidRPr="00446934">
        <w:rPr>
          <w:vertAlign w:val="subscript"/>
          <w:lang w:eastAsia="it-IT"/>
        </w:rPr>
        <w:t>2</w:t>
      </w:r>
      <w:r w:rsidRPr="00446934">
        <w:rPr>
          <w:lang w:eastAsia="it-IT"/>
        </w:rPr>
        <w:t xml:space="preserve">O (4.0 equiv.) was added. Then the reaction mixture was stirred at </w:t>
      </w:r>
      <w:r w:rsidRPr="00446934">
        <w:t xml:space="preserve">75 °C </w:t>
      </w:r>
      <w:r w:rsidRPr="00446934">
        <w:rPr>
          <w:lang w:eastAsia="it-IT"/>
        </w:rPr>
        <w:t xml:space="preserve">for 1–3 h and the solvent was adjusted to pH = 14 using 40% NaOH. The reaction mixture was extracted with EtOAc (3 x 25 mL). The combined organic layer was dried over </w:t>
      </w:r>
      <w:r w:rsidRPr="00446934">
        <w:t>Na</w:t>
      </w:r>
      <w:r w:rsidRPr="00446934">
        <w:rPr>
          <w:vertAlign w:val="subscript"/>
        </w:rPr>
        <w:t>2</w:t>
      </w:r>
      <w:r w:rsidRPr="00446934">
        <w:t>SO</w:t>
      </w:r>
      <w:r w:rsidRPr="00446934">
        <w:rPr>
          <w:vertAlign w:val="subscript"/>
        </w:rPr>
        <w:t>4</w:t>
      </w:r>
      <w:r w:rsidRPr="00446934">
        <w:t>,</w:t>
      </w:r>
      <w:r w:rsidRPr="00446934">
        <w:rPr>
          <w:vertAlign w:val="subscript"/>
        </w:rPr>
        <w:t xml:space="preserve"> </w:t>
      </w:r>
      <w:r w:rsidRPr="00446934">
        <w:t>c</w:t>
      </w:r>
      <w:r w:rsidRPr="00446934">
        <w:rPr>
          <w:lang w:eastAsia="it-IT"/>
        </w:rPr>
        <w:t xml:space="preserve">oncentrated in vacuo, and </w:t>
      </w:r>
      <w:r w:rsidRPr="00446934">
        <w:t>purified by flash column chromatography (Hep</w:t>
      </w:r>
      <w:proofErr w:type="gramStart"/>
      <w:r w:rsidRPr="00446934">
        <w:t>:EtOAc</w:t>
      </w:r>
      <w:proofErr w:type="gramEnd"/>
      <w:r w:rsidRPr="00446934">
        <w:t>).</w:t>
      </w:r>
    </w:p>
    <w:p w14:paraId="488FE20A" w14:textId="77777777" w:rsidR="00161AC9" w:rsidRPr="00446934" w:rsidRDefault="00161AC9" w:rsidP="003D596B">
      <w:pPr>
        <w:spacing w:line="480" w:lineRule="auto"/>
        <w:jc w:val="both"/>
      </w:pPr>
    </w:p>
    <w:p w14:paraId="52DF6503" w14:textId="77777777" w:rsidR="00161AC9" w:rsidRPr="00446934" w:rsidRDefault="00161AC9" w:rsidP="003D596B">
      <w:pPr>
        <w:spacing w:line="480" w:lineRule="auto"/>
        <w:jc w:val="both"/>
      </w:pPr>
      <w:r w:rsidRPr="00446934">
        <w:rPr>
          <w:b/>
        </w:rPr>
        <w:lastRenderedPageBreak/>
        <w:t>General Procedure F: Triazole Formation</w:t>
      </w:r>
      <w:r w:rsidRPr="00446934">
        <w:t xml:space="preserve">. </w:t>
      </w:r>
      <w:r w:rsidRPr="00446934">
        <w:rPr>
          <w:lang w:eastAsia="it-IT"/>
        </w:rPr>
        <w:t xml:space="preserve">To </w:t>
      </w:r>
      <w:r w:rsidRPr="00446934">
        <w:rPr>
          <w:lang w:eastAsia="de-DE"/>
        </w:rPr>
        <w:t>the 1</w:t>
      </w:r>
      <w:proofErr w:type="gramStart"/>
      <w:r w:rsidRPr="00446934">
        <w:rPr>
          <w:lang w:eastAsia="de-DE"/>
        </w:rPr>
        <w:t>,2</w:t>
      </w:r>
      <w:proofErr w:type="gramEnd"/>
      <w:r w:rsidRPr="00446934">
        <w:rPr>
          <w:lang w:eastAsia="de-DE"/>
        </w:rPr>
        <w:t xml:space="preserve">-diamine </w:t>
      </w:r>
      <w:r w:rsidRPr="00446934">
        <w:rPr>
          <w:lang w:eastAsia="it-IT"/>
        </w:rPr>
        <w:t>(1.0 equiv.) in 10% H</w:t>
      </w:r>
      <w:r w:rsidRPr="00446934">
        <w:rPr>
          <w:vertAlign w:val="subscript"/>
          <w:lang w:eastAsia="it-IT"/>
        </w:rPr>
        <w:t>2</w:t>
      </w:r>
      <w:r w:rsidRPr="00446934">
        <w:rPr>
          <w:lang w:eastAsia="it-IT"/>
        </w:rPr>
        <w:t>SO</w:t>
      </w:r>
      <w:r w:rsidRPr="00446934">
        <w:rPr>
          <w:vertAlign w:val="subscript"/>
          <w:lang w:eastAsia="it-IT"/>
        </w:rPr>
        <w:t>4</w:t>
      </w:r>
      <w:r w:rsidRPr="00446934">
        <w:rPr>
          <w:lang w:eastAsia="it-IT"/>
        </w:rPr>
        <w:t xml:space="preserve"> (10–15 mL) at </w:t>
      </w:r>
      <w:r w:rsidRPr="00446934">
        <w:t>0 °C, NaNO</w:t>
      </w:r>
      <w:r w:rsidRPr="00446934">
        <w:rPr>
          <w:vertAlign w:val="subscript"/>
        </w:rPr>
        <w:t>2</w:t>
      </w:r>
      <w:r w:rsidRPr="00446934">
        <w:t xml:space="preserve"> (</w:t>
      </w:r>
      <w:r w:rsidRPr="00446934">
        <w:rPr>
          <w:lang w:eastAsia="it-IT"/>
        </w:rPr>
        <w:t>1.4 equiv.</w:t>
      </w:r>
      <w:r w:rsidRPr="00446934">
        <w:t>) was added in smaller portions over 20 min. After that the reaction was stirred for 30 min.</w:t>
      </w:r>
      <w:r w:rsidRPr="00446934">
        <w:rPr>
          <w:lang w:eastAsia="it-IT"/>
        </w:rPr>
        <w:t xml:space="preserve"> The residue was diluted with water (35 mL) and washed with EtOAc (2 x 30 mL), washed with brine (30 mL), dried over </w:t>
      </w:r>
      <w:r w:rsidRPr="00446934">
        <w:t>Na</w:t>
      </w:r>
      <w:r w:rsidRPr="00446934">
        <w:rPr>
          <w:vertAlign w:val="subscript"/>
        </w:rPr>
        <w:t>2</w:t>
      </w:r>
      <w:r w:rsidRPr="00446934">
        <w:t>SO</w:t>
      </w:r>
      <w:r w:rsidRPr="00446934">
        <w:rPr>
          <w:vertAlign w:val="subscript"/>
        </w:rPr>
        <w:t>4</w:t>
      </w:r>
      <w:r w:rsidRPr="00446934">
        <w:t>,</w:t>
      </w:r>
      <w:r w:rsidRPr="00446934">
        <w:rPr>
          <w:lang w:eastAsia="it-IT"/>
        </w:rPr>
        <w:t xml:space="preserve"> </w:t>
      </w:r>
      <w:r w:rsidRPr="00446934">
        <w:t xml:space="preserve">was </w:t>
      </w:r>
      <w:r w:rsidRPr="00446934">
        <w:rPr>
          <w:lang w:eastAsia="it-IT"/>
        </w:rPr>
        <w:t xml:space="preserve">concentrated in vacuo, and purified </w:t>
      </w:r>
      <w:r w:rsidRPr="00446934">
        <w:t>by flash column chromatography (Hep:EtOAc).</w:t>
      </w:r>
    </w:p>
    <w:p w14:paraId="5F32F396" w14:textId="77777777" w:rsidR="00161AC9" w:rsidRPr="00446934" w:rsidRDefault="00161AC9" w:rsidP="003D596B">
      <w:pPr>
        <w:spacing w:line="480" w:lineRule="auto"/>
        <w:jc w:val="both"/>
      </w:pPr>
    </w:p>
    <w:bookmarkEnd w:id="15"/>
    <w:p w14:paraId="40B7B6FB" w14:textId="77777777" w:rsidR="00161AC9" w:rsidRPr="00446934" w:rsidRDefault="00161AC9" w:rsidP="003D596B">
      <w:pPr>
        <w:spacing w:line="480" w:lineRule="auto"/>
        <w:jc w:val="both"/>
        <w:rPr>
          <w:b/>
        </w:rPr>
      </w:pPr>
      <w:r w:rsidRPr="00446934">
        <w:rPr>
          <w:b/>
          <w:i/>
        </w:rPr>
        <w:t>N-</w:t>
      </w:r>
      <w:r w:rsidRPr="00446934">
        <w:rPr>
          <w:b/>
        </w:rPr>
        <w:t>(Naphthalen-1-yl</w:t>
      </w:r>
      <w:proofErr w:type="gramStart"/>
      <w:r w:rsidRPr="00446934">
        <w:rPr>
          <w:b/>
        </w:rPr>
        <w:t>)methanesulfonamide</w:t>
      </w:r>
      <w:proofErr w:type="gramEnd"/>
      <w:r w:rsidRPr="00446934">
        <w:rPr>
          <w:b/>
        </w:rPr>
        <w:t xml:space="preserve"> (1b).</w:t>
      </w:r>
      <w:r w:rsidRPr="00446934">
        <w:t xml:space="preserve"> The general procedure A was followed starting from 1-aminonaphthalene (0.36 g, 2.50 mmol) and mesyl chloride (0.21 mL, 2.75 mmol). Complete conversion was seen after 3 h, and purification afforded </w:t>
      </w:r>
      <w:r w:rsidRPr="00446934">
        <w:rPr>
          <w:b/>
        </w:rPr>
        <w:t>1b</w:t>
      </w:r>
      <w:r w:rsidRPr="00446934">
        <w:t xml:space="preserve"> as a white powder (0.28 g, 1.25 mmol, 50 %). </w:t>
      </w:r>
      <w:r w:rsidRPr="00446934">
        <w:rPr>
          <w:vertAlign w:val="superscript"/>
        </w:rPr>
        <w:t>1</w:t>
      </w:r>
      <w:r w:rsidRPr="00446934">
        <w:t>H NMR (400 MHz, DMSO-</w:t>
      </w:r>
      <w:r w:rsidRPr="00446934">
        <w:rPr>
          <w:iCs/>
        </w:rPr>
        <w:t>d</w:t>
      </w:r>
      <w:r w:rsidRPr="00446934">
        <w:rPr>
          <w:vertAlign w:val="subscript"/>
        </w:rPr>
        <w:t>6</w:t>
      </w:r>
      <w:r w:rsidRPr="00446934">
        <w:t xml:space="preserve">) δ 9.71 (s, 1H), 8.29 – 8.23 (m, 1H), 7.98 – 7.92 (m, 1H), 7.89 – 7.82 (m, 1H), 7.62 – 7.48 (m, 4H), 3.02 (s, 3H). </w:t>
      </w:r>
      <w:r w:rsidRPr="00446934">
        <w:rPr>
          <w:vertAlign w:val="superscript"/>
        </w:rPr>
        <w:t>13</w:t>
      </w:r>
      <w:r w:rsidRPr="00446934">
        <w:t>C NMR (101 MHz, DMSO-</w:t>
      </w:r>
      <w:r w:rsidRPr="00446934">
        <w:rPr>
          <w:iCs/>
        </w:rPr>
        <w:t>d</w:t>
      </w:r>
      <w:r w:rsidRPr="00446934">
        <w:rPr>
          <w:vertAlign w:val="subscript"/>
        </w:rPr>
        <w:t>6</w:t>
      </w:r>
      <w:r w:rsidRPr="00446934">
        <w:t>) δ 133.97, 132.91, 129.51, 127.99, 126.60, 126.26, 125.67, 123.33, 123.19, 39.89. LC-MS (ESI): m/z 220.6 [M-1]</w:t>
      </w:r>
      <w:r w:rsidRPr="00446934">
        <w:rPr>
          <w:vertAlign w:val="superscript"/>
        </w:rPr>
        <w:t>-</w:t>
      </w:r>
      <w:r w:rsidRPr="00446934">
        <w:t xml:space="preserve">, </w:t>
      </w:r>
      <w:proofErr w:type="gramStart"/>
      <w:r w:rsidRPr="00446934">
        <w:t>t</w:t>
      </w:r>
      <w:r w:rsidRPr="00446934">
        <w:rPr>
          <w:vertAlign w:val="subscript"/>
        </w:rPr>
        <w:t>R</w:t>
      </w:r>
      <w:proofErr w:type="gramEnd"/>
      <w:r w:rsidRPr="00446934">
        <w:t xml:space="preserve"> = 4.02 min, purity &gt; 95% (UV). </w:t>
      </w:r>
    </w:p>
    <w:p w14:paraId="62F38DD4" w14:textId="77777777" w:rsidR="00161AC9" w:rsidRPr="00446934" w:rsidRDefault="00161AC9" w:rsidP="003D596B">
      <w:pPr>
        <w:spacing w:line="480" w:lineRule="auto"/>
        <w:jc w:val="both"/>
      </w:pPr>
    </w:p>
    <w:p w14:paraId="3494E545" w14:textId="77777777" w:rsidR="00161AC9" w:rsidRPr="00446934" w:rsidRDefault="00161AC9" w:rsidP="003D596B">
      <w:pPr>
        <w:spacing w:line="480" w:lineRule="auto"/>
        <w:jc w:val="both"/>
      </w:pPr>
      <w:r w:rsidRPr="00446934">
        <w:rPr>
          <w:b/>
          <w:i/>
        </w:rPr>
        <w:t>N-</w:t>
      </w:r>
      <w:r w:rsidRPr="00446934">
        <w:rPr>
          <w:b/>
        </w:rPr>
        <w:t>(Naphthalen-1-yl</w:t>
      </w:r>
      <w:proofErr w:type="gramStart"/>
      <w:r w:rsidRPr="00446934">
        <w:rPr>
          <w:b/>
        </w:rPr>
        <w:t>)benzenesulfonamide</w:t>
      </w:r>
      <w:proofErr w:type="gramEnd"/>
      <w:r w:rsidRPr="00446934">
        <w:rPr>
          <w:b/>
        </w:rPr>
        <w:t xml:space="preserve"> (1c).</w:t>
      </w:r>
      <w:r w:rsidRPr="00446934">
        <w:t xml:space="preserve"> The general procedure A was followed starting from 1-aminonaphthalene (0.36 g, 2.50 mmol) and benzenesulfonyl chloride (0.36 mL, 2.75 mmol). Complete conversion was seen after 3 h, and purification afforded </w:t>
      </w:r>
      <w:r w:rsidRPr="00446934">
        <w:rPr>
          <w:b/>
        </w:rPr>
        <w:t>1c</w:t>
      </w:r>
      <w:r w:rsidRPr="00446934">
        <w:t xml:space="preserve"> as a white solid (0.54 g, 3.70 mmol, 69 %).</w:t>
      </w:r>
      <w:r w:rsidRPr="00446934">
        <w:rPr>
          <w:vertAlign w:val="superscript"/>
        </w:rPr>
        <w:t xml:space="preserve"> 1</w:t>
      </w:r>
      <w:r w:rsidRPr="00446934">
        <w:t>H NMR (400 MHz, DMSO-</w:t>
      </w:r>
      <w:r w:rsidRPr="00446934">
        <w:rPr>
          <w:iCs/>
        </w:rPr>
        <w:t>d</w:t>
      </w:r>
      <w:r w:rsidRPr="00446934">
        <w:rPr>
          <w:vertAlign w:val="subscript"/>
        </w:rPr>
        <w:t>6</w:t>
      </w:r>
      <w:r w:rsidRPr="00446934">
        <w:t xml:space="preserve">) δ 10.23 (s, 1H), 8.00 (dd, </w:t>
      </w:r>
      <w:r w:rsidRPr="00446934">
        <w:rPr>
          <w:iCs/>
        </w:rPr>
        <w:t>J</w:t>
      </w:r>
      <w:r w:rsidRPr="00446934">
        <w:t xml:space="preserve"> = 8.5, 1.2 Hz, 1H), 7.88 (dd, </w:t>
      </w:r>
      <w:r w:rsidRPr="00446934">
        <w:rPr>
          <w:iCs/>
        </w:rPr>
        <w:t>J</w:t>
      </w:r>
      <w:r w:rsidRPr="00446934">
        <w:t xml:space="preserve"> = 8.0, 1.3 Hz, 1H), 7.78 (dd, </w:t>
      </w:r>
      <w:r w:rsidRPr="00446934">
        <w:rPr>
          <w:iCs/>
        </w:rPr>
        <w:t>J</w:t>
      </w:r>
      <w:r w:rsidRPr="00446934">
        <w:t xml:space="preserve"> = 8.4, 1.1 Hz, 1H), 7.75 – 7.64 (m, 2H), 7.64 – 7.55 (m, 1H), 7.55 – 7.35 (m, 5H), 7.16 (dd, </w:t>
      </w:r>
      <w:r w:rsidRPr="00446934">
        <w:rPr>
          <w:iCs/>
        </w:rPr>
        <w:t>J</w:t>
      </w:r>
      <w:r w:rsidRPr="00446934">
        <w:t xml:space="preserve"> = 7.4, 1.2 Hz, 1H). </w:t>
      </w:r>
      <w:r w:rsidRPr="00446934">
        <w:rPr>
          <w:vertAlign w:val="superscript"/>
        </w:rPr>
        <w:t>13</w:t>
      </w:r>
      <w:r w:rsidRPr="00446934">
        <w:t>C NMR (101 MHz, DMSO-</w:t>
      </w:r>
      <w:r w:rsidRPr="00446934">
        <w:rPr>
          <w:iCs/>
        </w:rPr>
        <w:t>d</w:t>
      </w:r>
      <w:r w:rsidRPr="00446934">
        <w:rPr>
          <w:vertAlign w:val="subscript"/>
        </w:rPr>
        <w:t>6</w:t>
      </w:r>
      <w:r w:rsidRPr="00446934">
        <w:t>) δ 140.02, 133.82, 132.67, 132.29, 129.34, 129.08, 127.89, 126.69, 126.62, 126.14, 125.96, 125.42, 123.19, 123.01.</w:t>
      </w:r>
      <w:r w:rsidRPr="00446934">
        <w:rPr>
          <w:vertAlign w:val="superscript"/>
        </w:rPr>
        <w:t xml:space="preserve"> </w:t>
      </w:r>
      <w:r w:rsidRPr="00446934">
        <w:t>LC-MS (ESI): m/z 283.1 [M-1]</w:t>
      </w:r>
      <w:r w:rsidRPr="00446934">
        <w:rPr>
          <w:vertAlign w:val="superscript"/>
        </w:rPr>
        <w:t>-</w:t>
      </w:r>
      <w:r w:rsidRPr="00446934">
        <w:t xml:space="preserve">, </w:t>
      </w:r>
      <w:proofErr w:type="gramStart"/>
      <w:r w:rsidRPr="00446934">
        <w:t>t</w:t>
      </w:r>
      <w:r w:rsidRPr="00446934">
        <w:rPr>
          <w:vertAlign w:val="subscript"/>
        </w:rPr>
        <w:t>R</w:t>
      </w:r>
      <w:proofErr w:type="gramEnd"/>
      <w:r w:rsidRPr="00446934">
        <w:t xml:space="preserve"> = 5.10 min, purity &gt; 95% (UV). </w:t>
      </w:r>
    </w:p>
    <w:p w14:paraId="4F2C4715" w14:textId="77777777" w:rsidR="00161AC9" w:rsidRPr="00446934" w:rsidRDefault="00161AC9" w:rsidP="003D596B">
      <w:pPr>
        <w:spacing w:line="480" w:lineRule="auto"/>
        <w:jc w:val="both"/>
      </w:pPr>
    </w:p>
    <w:p w14:paraId="70AFC140" w14:textId="77777777" w:rsidR="00161AC9" w:rsidRPr="00446934" w:rsidRDefault="00161AC9" w:rsidP="003D596B">
      <w:pPr>
        <w:spacing w:line="480" w:lineRule="auto"/>
        <w:jc w:val="both"/>
      </w:pPr>
      <w:proofErr w:type="gramStart"/>
      <w:r w:rsidRPr="00446934">
        <w:rPr>
          <w:b/>
        </w:rPr>
        <w:lastRenderedPageBreak/>
        <w:t>Naphthalen-1-ylglycine (1d).</w:t>
      </w:r>
      <w:proofErr w:type="gramEnd"/>
      <w:r w:rsidRPr="00446934">
        <w:t xml:space="preserve"> To a solution of 1-aminonaphthalene (0.29 g, 2.00 mmol) in MeOH (25.0 mL) cooled to 0 °C were added NaOAc (0.33 g, 4.00 mmol), glacial acetic acid (0.46 mL, 8.00 mmol), glyoxylic acid monohydrate (0.28 g, 3.00 mmol) and NaCNBH</w:t>
      </w:r>
      <w:r w:rsidRPr="00446934">
        <w:rPr>
          <w:vertAlign w:val="subscript"/>
        </w:rPr>
        <w:t>3</w:t>
      </w:r>
      <w:r w:rsidRPr="00446934">
        <w:t xml:space="preserve"> (0.13 g, 2.00 mmol). The solution was slowly allowed to reach RT over 4 h. Upon complete conversion, the mixture was filtered through a plug of celite and the filtrate concentrated in vacuo. Purification by preparative HPLC afforded </w:t>
      </w:r>
      <w:r w:rsidRPr="00446934">
        <w:rPr>
          <w:b/>
        </w:rPr>
        <w:t>1d</w:t>
      </w:r>
      <w:r w:rsidRPr="00446934">
        <w:t xml:space="preserve"> as a green-grey crystalline solid (0.054 g, 0.27 mmol, 13 %). </w:t>
      </w:r>
      <w:r w:rsidRPr="00446934">
        <w:rPr>
          <w:vertAlign w:val="superscript"/>
        </w:rPr>
        <w:t>1</w:t>
      </w:r>
      <w:r w:rsidRPr="00446934">
        <w:t>H NMR (400 MHz, DMSO-</w:t>
      </w:r>
      <w:r w:rsidRPr="00446934">
        <w:rPr>
          <w:iCs/>
        </w:rPr>
        <w:t>d</w:t>
      </w:r>
      <w:r w:rsidRPr="00446934">
        <w:rPr>
          <w:vertAlign w:val="subscript"/>
        </w:rPr>
        <w:t>6</w:t>
      </w:r>
      <w:r w:rsidRPr="00446934">
        <w:t xml:space="preserve">) δ 8.15 – 8.08 (m, 1H), 7.81 – 7.74 (m, 1H), 7.43 (m, 2H), 7.30 – 7.23 (m, 1H), 7.14 (d, </w:t>
      </w:r>
      <w:r w:rsidRPr="00446934">
        <w:rPr>
          <w:iCs/>
        </w:rPr>
        <w:t>J</w:t>
      </w:r>
      <w:r w:rsidRPr="00446934">
        <w:t xml:space="preserve"> = 8.1 Hz, 1H), 6.35 (dd, </w:t>
      </w:r>
      <w:r w:rsidRPr="00446934">
        <w:rPr>
          <w:iCs/>
        </w:rPr>
        <w:t>J</w:t>
      </w:r>
      <w:r w:rsidRPr="00446934">
        <w:t xml:space="preserve"> = 7.6, 1.0 Hz, 1H), 3.98 (s, 2H). </w:t>
      </w:r>
      <w:r w:rsidRPr="00446934">
        <w:rPr>
          <w:vertAlign w:val="superscript"/>
        </w:rPr>
        <w:t>13</w:t>
      </w:r>
      <w:r w:rsidRPr="00446934">
        <w:t>C NMR (101 MHz, DMSO-</w:t>
      </w:r>
      <w:r w:rsidRPr="00446934">
        <w:rPr>
          <w:iCs/>
        </w:rPr>
        <w:t>d</w:t>
      </w:r>
      <w:r w:rsidRPr="00446934">
        <w:rPr>
          <w:vertAlign w:val="subscript"/>
        </w:rPr>
        <w:t>6</w:t>
      </w:r>
      <w:r w:rsidRPr="00446934">
        <w:t>) δ 172.57, 143.53, 133.95, 127.96, 126.61, 125.63, 124.14, 122.90, 121.35, 115.95, 103.04, 44.89. LC-MS (ESI): m/z 200.6 [M-1]</w:t>
      </w:r>
      <w:r w:rsidRPr="00446934">
        <w:rPr>
          <w:vertAlign w:val="superscript"/>
        </w:rPr>
        <w:t>-</w:t>
      </w:r>
      <w:r w:rsidRPr="00446934">
        <w:t xml:space="preserve">, </w:t>
      </w:r>
      <w:proofErr w:type="gramStart"/>
      <w:r w:rsidRPr="00446934">
        <w:t>t</w:t>
      </w:r>
      <w:r w:rsidRPr="00446934">
        <w:rPr>
          <w:vertAlign w:val="subscript"/>
        </w:rPr>
        <w:t>R</w:t>
      </w:r>
      <w:proofErr w:type="gramEnd"/>
      <w:r w:rsidRPr="00446934">
        <w:t xml:space="preserve"> = 4.06 min, purity &gt; 95% (UV). </w:t>
      </w:r>
    </w:p>
    <w:p w14:paraId="21959F2D" w14:textId="77777777" w:rsidR="00161AC9" w:rsidRPr="00446934" w:rsidRDefault="00161AC9" w:rsidP="003D596B">
      <w:pPr>
        <w:spacing w:line="480" w:lineRule="auto"/>
        <w:jc w:val="both"/>
      </w:pPr>
    </w:p>
    <w:p w14:paraId="04083C9F" w14:textId="77777777" w:rsidR="00161AC9" w:rsidRPr="00446934" w:rsidRDefault="00161AC9" w:rsidP="003D596B">
      <w:pPr>
        <w:spacing w:line="480" w:lineRule="auto"/>
        <w:jc w:val="both"/>
        <w:rPr>
          <w:b/>
        </w:rPr>
      </w:pPr>
      <w:r w:rsidRPr="00446934">
        <w:rPr>
          <w:b/>
          <w:i/>
        </w:rPr>
        <w:t>N-</w:t>
      </w:r>
      <w:r w:rsidRPr="00446934">
        <w:rPr>
          <w:b/>
        </w:rPr>
        <w:t>(o-Tolyl</w:t>
      </w:r>
      <w:proofErr w:type="gramStart"/>
      <w:r w:rsidRPr="00446934">
        <w:rPr>
          <w:b/>
        </w:rPr>
        <w:t>)methanesulfonamide</w:t>
      </w:r>
      <w:proofErr w:type="gramEnd"/>
      <w:r w:rsidRPr="00446934">
        <w:rPr>
          <w:b/>
        </w:rPr>
        <w:t xml:space="preserve"> (1g).</w:t>
      </w:r>
      <w:r w:rsidRPr="00446934">
        <w:t xml:space="preserve"> The general procedure A was followed starting from o-toluidine (0.27 mL, 2.50 mmol) and mesyl chloride (0.21 mL, 2.75 mmol). Complete conversion was seen after 3 h, and purification afforded </w:t>
      </w:r>
      <w:r w:rsidRPr="00446934">
        <w:rPr>
          <w:b/>
        </w:rPr>
        <w:t>1g</w:t>
      </w:r>
      <w:r w:rsidRPr="00446934">
        <w:t xml:space="preserve"> as a white solid (0.35 g, 1.90 mmol, 76 %).  </w:t>
      </w:r>
      <w:proofErr w:type="gramStart"/>
      <w:r w:rsidRPr="00446934">
        <w:rPr>
          <w:vertAlign w:val="superscript"/>
        </w:rPr>
        <w:t>1</w:t>
      </w:r>
      <w:r w:rsidRPr="00446934">
        <w:t>H NMR (400 MHz, DMSO-</w:t>
      </w:r>
      <w:r w:rsidRPr="00446934">
        <w:rPr>
          <w:iCs/>
        </w:rPr>
        <w:t>d</w:t>
      </w:r>
      <w:r w:rsidRPr="00446934">
        <w:rPr>
          <w:vertAlign w:val="subscript"/>
        </w:rPr>
        <w:t>6</w:t>
      </w:r>
      <w:r w:rsidRPr="00446934">
        <w:t>) δ 9.02 (s, 1H), 7.31 – 7.11 (m, 4H), 2.97 (s, 3H), 2.31 (s, 3H).</w:t>
      </w:r>
      <w:proofErr w:type="gramEnd"/>
      <w:r w:rsidRPr="00446934">
        <w:t xml:space="preserve"> </w:t>
      </w:r>
      <w:proofErr w:type="gramStart"/>
      <w:r w:rsidRPr="00446934">
        <w:rPr>
          <w:vertAlign w:val="superscript"/>
        </w:rPr>
        <w:t>13</w:t>
      </w:r>
      <w:r w:rsidRPr="00446934">
        <w:t>C NMR (101 MHz, DMSO-</w:t>
      </w:r>
      <w:r w:rsidRPr="00446934">
        <w:rPr>
          <w:iCs/>
        </w:rPr>
        <w:t>d</w:t>
      </w:r>
      <w:r w:rsidRPr="00446934">
        <w:rPr>
          <w:vertAlign w:val="subscript"/>
        </w:rPr>
        <w:t>6</w:t>
      </w:r>
      <w:r w:rsidRPr="00446934">
        <w:t>) δ 135.47, 134.00, 130.81, 126.46, 126.21, 126.07, 40.06, 18.05.</w:t>
      </w:r>
      <w:proofErr w:type="gramEnd"/>
      <w:r w:rsidRPr="00446934">
        <w:t xml:space="preserve"> LC-MS (ESI): m/z 184.4 [M-1]</w:t>
      </w:r>
      <w:r w:rsidRPr="00446934">
        <w:rPr>
          <w:vertAlign w:val="superscript"/>
        </w:rPr>
        <w:t>-</w:t>
      </w:r>
      <w:r w:rsidRPr="00446934">
        <w:t xml:space="preserve">, </w:t>
      </w:r>
      <w:proofErr w:type="gramStart"/>
      <w:r w:rsidRPr="00446934">
        <w:t>t</w:t>
      </w:r>
      <w:r w:rsidRPr="00446934">
        <w:rPr>
          <w:vertAlign w:val="subscript"/>
        </w:rPr>
        <w:t>R</w:t>
      </w:r>
      <w:proofErr w:type="gramEnd"/>
      <w:r w:rsidRPr="00446934">
        <w:t xml:space="preserve"> = 3.43 min, purity &gt; 95% (UV).</w:t>
      </w:r>
    </w:p>
    <w:p w14:paraId="4B0A46E0" w14:textId="77777777" w:rsidR="00161AC9" w:rsidRPr="00446934" w:rsidRDefault="00161AC9" w:rsidP="003D596B">
      <w:pPr>
        <w:spacing w:line="480" w:lineRule="auto"/>
        <w:jc w:val="both"/>
      </w:pPr>
    </w:p>
    <w:p w14:paraId="644DD22B" w14:textId="77777777" w:rsidR="00161AC9" w:rsidRPr="00446934" w:rsidRDefault="00161AC9" w:rsidP="003D596B">
      <w:pPr>
        <w:spacing w:line="480" w:lineRule="auto"/>
        <w:jc w:val="both"/>
        <w:rPr>
          <w:b/>
        </w:rPr>
      </w:pPr>
      <w:r w:rsidRPr="00446934">
        <w:rPr>
          <w:b/>
          <w:i/>
        </w:rPr>
        <w:t>N-</w:t>
      </w:r>
      <w:r w:rsidRPr="00446934">
        <w:rPr>
          <w:b/>
        </w:rPr>
        <w:t>(2</w:t>
      </w:r>
      <w:proofErr w:type="gramStart"/>
      <w:r w:rsidRPr="00446934">
        <w:rPr>
          <w:b/>
        </w:rPr>
        <w:t>,3</w:t>
      </w:r>
      <w:proofErr w:type="gramEnd"/>
      <w:r w:rsidRPr="00446934">
        <w:rPr>
          <w:b/>
        </w:rPr>
        <w:t>-Dimethylphenyl)methanesulfonamide (1h).</w:t>
      </w:r>
      <w:r w:rsidRPr="00446934">
        <w:t xml:space="preserve"> The general procedure A was followed starting from 2</w:t>
      </w:r>
      <w:proofErr w:type="gramStart"/>
      <w:r w:rsidRPr="00446934">
        <w:t>,3</w:t>
      </w:r>
      <w:proofErr w:type="gramEnd"/>
      <w:r w:rsidRPr="00446934">
        <w:t xml:space="preserve">-dimethylaniline (0.31 mL, 2.50 mmol) and mesyl chloride (0.21 mL, 2.75 mmol). Complete conversion was seen after 21 h, and purification afforded </w:t>
      </w:r>
      <w:r w:rsidRPr="00446934">
        <w:rPr>
          <w:b/>
        </w:rPr>
        <w:t>1h</w:t>
      </w:r>
      <w:r w:rsidRPr="00446934">
        <w:t xml:space="preserve"> as a white solid (0.45 g, 2.20 mmol, 90 %).  </w:t>
      </w:r>
      <w:proofErr w:type="gramStart"/>
      <w:r w:rsidRPr="00446934">
        <w:rPr>
          <w:vertAlign w:val="superscript"/>
        </w:rPr>
        <w:t>1</w:t>
      </w:r>
      <w:r w:rsidRPr="00446934">
        <w:t>H NMR (400 MHz, DMSO-</w:t>
      </w:r>
      <w:r w:rsidRPr="00446934">
        <w:rPr>
          <w:iCs/>
        </w:rPr>
        <w:t>d</w:t>
      </w:r>
      <w:r w:rsidRPr="00446934">
        <w:rPr>
          <w:vertAlign w:val="subscript"/>
        </w:rPr>
        <w:t>6</w:t>
      </w:r>
      <w:r w:rsidRPr="00446934">
        <w:t>) δ 9.00 (s, 1H), 7.14 – 7.05 (m, 3H), 2.93 (s, 3H), 2.25 (s, 3H), 2.20 (s, 3H).</w:t>
      </w:r>
      <w:proofErr w:type="gramEnd"/>
      <w:r w:rsidRPr="00446934">
        <w:t xml:space="preserve"> </w:t>
      </w:r>
      <w:proofErr w:type="gramStart"/>
      <w:r w:rsidRPr="00446934">
        <w:rPr>
          <w:vertAlign w:val="superscript"/>
        </w:rPr>
        <w:t>13</w:t>
      </w:r>
      <w:r w:rsidRPr="00446934">
        <w:t>C NMR (101 MHz, DMSO-d</w:t>
      </w:r>
      <w:r w:rsidRPr="00446934">
        <w:rPr>
          <w:vertAlign w:val="subscript"/>
        </w:rPr>
        <w:t>6</w:t>
      </w:r>
      <w:r w:rsidRPr="00446934">
        <w:t>) δ 137.67, 135.19, 133.64, 127.99, 125.59, 124.67, 39.81, 20.20, 14.45.</w:t>
      </w:r>
      <w:proofErr w:type="gramEnd"/>
      <w:r w:rsidRPr="00446934">
        <w:t xml:space="preserve"> LC-MS (ESI): m/z 198.6 [M-1]</w:t>
      </w:r>
      <w:r w:rsidRPr="00446934">
        <w:rPr>
          <w:vertAlign w:val="superscript"/>
        </w:rPr>
        <w:t>-</w:t>
      </w:r>
      <w:r w:rsidRPr="00446934">
        <w:t xml:space="preserve">, </w:t>
      </w:r>
      <w:proofErr w:type="gramStart"/>
      <w:r w:rsidRPr="00446934">
        <w:t>t</w:t>
      </w:r>
      <w:r w:rsidRPr="00446934">
        <w:rPr>
          <w:vertAlign w:val="subscript"/>
        </w:rPr>
        <w:t>R</w:t>
      </w:r>
      <w:proofErr w:type="gramEnd"/>
      <w:r w:rsidRPr="00446934">
        <w:t xml:space="preserve"> = 3.79 min, purity &gt; 95% (UV).</w:t>
      </w:r>
    </w:p>
    <w:p w14:paraId="1884B0D0" w14:textId="77777777" w:rsidR="00161AC9" w:rsidRPr="00446934" w:rsidRDefault="00161AC9" w:rsidP="003D596B">
      <w:pPr>
        <w:spacing w:line="480" w:lineRule="auto"/>
        <w:jc w:val="both"/>
      </w:pPr>
    </w:p>
    <w:p w14:paraId="357FD256" w14:textId="77777777" w:rsidR="00161AC9" w:rsidRPr="00446934" w:rsidRDefault="00161AC9" w:rsidP="003D596B">
      <w:pPr>
        <w:spacing w:line="480" w:lineRule="auto"/>
        <w:jc w:val="both"/>
        <w:rPr>
          <w:b/>
        </w:rPr>
      </w:pPr>
      <w:r w:rsidRPr="00446934">
        <w:rPr>
          <w:b/>
          <w:i/>
        </w:rPr>
        <w:t>N-</w:t>
      </w:r>
      <w:r w:rsidRPr="00446934">
        <w:rPr>
          <w:b/>
        </w:rPr>
        <w:t>(4-Aminophenyl</w:t>
      </w:r>
      <w:proofErr w:type="gramStart"/>
      <w:r w:rsidRPr="00446934">
        <w:rPr>
          <w:b/>
        </w:rPr>
        <w:t>)methanesulfonamide</w:t>
      </w:r>
      <w:proofErr w:type="gramEnd"/>
      <w:r w:rsidRPr="00446934">
        <w:rPr>
          <w:b/>
        </w:rPr>
        <w:t xml:space="preserve"> (1j).</w:t>
      </w:r>
      <w:r w:rsidRPr="00446934">
        <w:t xml:space="preserve"> The compound was synthesized in two steps. For step 1, the general procedure A was followed starting from was followed starting from 4-nitroaniline (0.35 g, 2.50 mmol) and mesyl chloride (0.23 mL, 3.20 mmol). Complete conversion was seen after 48 h, and purification afforded </w:t>
      </w:r>
      <w:r w:rsidRPr="00446934">
        <w:rPr>
          <w:i/>
        </w:rPr>
        <w:t>N-</w:t>
      </w:r>
      <w:r w:rsidRPr="00446934">
        <w:t>(4-nitrophenyl</w:t>
      </w:r>
      <w:proofErr w:type="gramStart"/>
      <w:r w:rsidRPr="00446934">
        <w:t>)methanesulfonamide</w:t>
      </w:r>
      <w:proofErr w:type="gramEnd"/>
      <w:r w:rsidRPr="00446934">
        <w:t xml:space="preserve"> (</w:t>
      </w:r>
      <w:r w:rsidRPr="00446934">
        <w:rPr>
          <w:b/>
        </w:rPr>
        <w:t>1j-I1</w:t>
      </w:r>
      <w:r w:rsidRPr="00446934">
        <w:t xml:space="preserve">) as a yellow solid (0.22 g, 1.00 mmol, 42 %).  </w:t>
      </w:r>
      <w:proofErr w:type="gramStart"/>
      <w:r w:rsidRPr="00446934">
        <w:rPr>
          <w:vertAlign w:val="superscript"/>
        </w:rPr>
        <w:t>1</w:t>
      </w:r>
      <w:r w:rsidRPr="00446934">
        <w:t>H NMR (400 MHz, DMSO-</w:t>
      </w:r>
      <w:r w:rsidRPr="00446934">
        <w:rPr>
          <w:iCs/>
        </w:rPr>
        <w:t>d</w:t>
      </w:r>
      <w:r w:rsidRPr="00446934">
        <w:rPr>
          <w:vertAlign w:val="subscript"/>
        </w:rPr>
        <w:t>6</w:t>
      </w:r>
      <w:r w:rsidRPr="00446934">
        <w:t>) δ 10.72 (s, 1H), 8.29 – 8.15 (m, 2H), 7.44 – 7.31 (m, 2H).</w:t>
      </w:r>
      <w:proofErr w:type="gramEnd"/>
      <w:r w:rsidRPr="00446934">
        <w:t xml:space="preserve">  </w:t>
      </w:r>
      <w:r w:rsidRPr="00446934">
        <w:rPr>
          <w:vertAlign w:val="superscript"/>
        </w:rPr>
        <w:t>13</w:t>
      </w:r>
      <w:r w:rsidRPr="00446934">
        <w:t>C NMR (101 MHz, DMSO-</w:t>
      </w:r>
      <w:r w:rsidRPr="00446934">
        <w:rPr>
          <w:iCs/>
        </w:rPr>
        <w:t>d</w:t>
      </w:r>
      <w:r w:rsidRPr="00446934">
        <w:rPr>
          <w:vertAlign w:val="subscript"/>
        </w:rPr>
        <w:t>6</w:t>
      </w:r>
      <w:r w:rsidRPr="00446934">
        <w:t xml:space="preserve">) δ </w:t>
      </w:r>
      <w:proofErr w:type="gramStart"/>
      <w:r w:rsidRPr="00446934">
        <w:t>144.93 ,</w:t>
      </w:r>
      <w:proofErr w:type="gramEnd"/>
      <w:r w:rsidRPr="00446934">
        <w:t xml:space="preserve"> 142.18 , 125.45 , 117.50 , 39.64. LC-MS (ESI): m/z 215.6 [M-1]</w:t>
      </w:r>
      <w:r w:rsidRPr="00446934">
        <w:rPr>
          <w:vertAlign w:val="superscript"/>
        </w:rPr>
        <w:t>-</w:t>
      </w:r>
      <w:r w:rsidRPr="00446934">
        <w:t xml:space="preserve">, </w:t>
      </w:r>
      <w:proofErr w:type="gramStart"/>
      <w:r w:rsidRPr="00446934">
        <w:t>t</w:t>
      </w:r>
      <w:r w:rsidRPr="00446934">
        <w:rPr>
          <w:vertAlign w:val="subscript"/>
        </w:rPr>
        <w:t>R</w:t>
      </w:r>
      <w:proofErr w:type="gramEnd"/>
      <w:r w:rsidRPr="00446934">
        <w:t xml:space="preserve"> = 3.48 min, purity &gt; 95% (UV). For step 2, the general procedure C was followed starting from </w:t>
      </w:r>
      <w:r w:rsidRPr="00446934">
        <w:rPr>
          <w:b/>
        </w:rPr>
        <w:t>1j-I1</w:t>
      </w:r>
      <w:r w:rsidRPr="00446934">
        <w:t xml:space="preserve"> (0.10 g, 0.46 mmol) in THF (10 mL). Complete conversion was seen after 4 h, and workup afforded </w:t>
      </w:r>
      <w:r w:rsidRPr="00446934">
        <w:rPr>
          <w:b/>
        </w:rPr>
        <w:t>1j</w:t>
      </w:r>
      <w:r w:rsidRPr="00446934">
        <w:t xml:space="preserve"> as a buff-colored powder (0.085 g, 0.46 mmol, 99 %). </w:t>
      </w:r>
      <w:r w:rsidRPr="00446934">
        <w:rPr>
          <w:vertAlign w:val="superscript"/>
        </w:rPr>
        <w:t>1</w:t>
      </w:r>
      <w:r w:rsidRPr="00446934">
        <w:t>H NMR (400 MHz, DMSO-</w:t>
      </w:r>
      <w:r w:rsidRPr="00446934">
        <w:rPr>
          <w:iCs/>
        </w:rPr>
        <w:t>d</w:t>
      </w:r>
      <w:r w:rsidRPr="00446934">
        <w:rPr>
          <w:vertAlign w:val="subscript"/>
        </w:rPr>
        <w:t>6</w:t>
      </w:r>
      <w:r w:rsidRPr="00446934">
        <w:t xml:space="preserve">) δ 8.89 (s, 1H), 6.93 – 6.85 (m, 2H), 6.55 – 6.47 (m, 2H), 5.01 (s, 2H), 2.80 (s, 3H). </w:t>
      </w:r>
      <w:r w:rsidRPr="00446934">
        <w:rPr>
          <w:vertAlign w:val="superscript"/>
        </w:rPr>
        <w:t>13</w:t>
      </w:r>
      <w:r w:rsidRPr="00446934">
        <w:t>C NMR (101 MHz, DMSO-</w:t>
      </w:r>
      <w:r w:rsidRPr="00446934">
        <w:rPr>
          <w:iCs/>
        </w:rPr>
        <w:t>d</w:t>
      </w:r>
      <w:r w:rsidRPr="00446934">
        <w:rPr>
          <w:vertAlign w:val="subscript"/>
        </w:rPr>
        <w:t>6</w:t>
      </w:r>
      <w:r w:rsidRPr="00446934">
        <w:t xml:space="preserve">) δ 146.66, 125.97, 124.78, 114.08, 38.16. </w:t>
      </w:r>
      <w:proofErr w:type="gramStart"/>
      <w:r w:rsidRPr="00446934">
        <w:t>Two other signals under DMSO-peak (HSQC).</w:t>
      </w:r>
      <w:proofErr w:type="gramEnd"/>
      <w:r w:rsidRPr="00446934">
        <w:t xml:space="preserve"> LC-MS (ESI): m/z 187.1 [M-1]</w:t>
      </w:r>
      <w:r w:rsidRPr="00446934">
        <w:rPr>
          <w:vertAlign w:val="superscript"/>
        </w:rPr>
        <w:t>-</w:t>
      </w:r>
      <w:r w:rsidRPr="00446934">
        <w:t xml:space="preserve">, </w:t>
      </w:r>
      <w:proofErr w:type="gramStart"/>
      <w:r w:rsidRPr="00446934">
        <w:t>t</w:t>
      </w:r>
      <w:r w:rsidRPr="00446934">
        <w:rPr>
          <w:vertAlign w:val="subscript"/>
        </w:rPr>
        <w:t>R</w:t>
      </w:r>
      <w:proofErr w:type="gramEnd"/>
      <w:r w:rsidRPr="00446934">
        <w:t xml:space="preserve"> = 0.77 min, purity &gt; 95% (UV). </w:t>
      </w:r>
    </w:p>
    <w:p w14:paraId="03B4FE9E" w14:textId="77777777" w:rsidR="00161AC9" w:rsidRPr="00446934" w:rsidRDefault="00161AC9" w:rsidP="003D596B">
      <w:pPr>
        <w:spacing w:line="480" w:lineRule="auto"/>
        <w:jc w:val="both"/>
      </w:pPr>
      <w:r w:rsidRPr="00446934">
        <w:t xml:space="preserve"> </w:t>
      </w:r>
    </w:p>
    <w:p w14:paraId="5198B0EA" w14:textId="77777777" w:rsidR="00161AC9" w:rsidRPr="00446934" w:rsidRDefault="00161AC9" w:rsidP="003D596B">
      <w:pPr>
        <w:spacing w:line="480" w:lineRule="auto"/>
        <w:jc w:val="both"/>
      </w:pPr>
      <w:proofErr w:type="gramStart"/>
      <w:r w:rsidRPr="00446934">
        <w:rPr>
          <w:b/>
        </w:rPr>
        <w:t>4-Methoxybenzenesulfonamide (1k).</w:t>
      </w:r>
      <w:proofErr w:type="gramEnd"/>
      <w:r w:rsidRPr="00446934">
        <w:t xml:space="preserve"> A solution of 4-methoxybenzensulfonyl chloride (1.00 g, 4.84 mmol) in acetone (2.0 mL) was added to 25% aqueous ammonia (9.68 mL), and the solution stirred at RT for 22 h. Upon complete conversion, the reaction mixture was quenched with 2 M HCl and extracted with EtOAc. The organic phase was dried over MgSO</w:t>
      </w:r>
      <w:r w:rsidRPr="00446934">
        <w:rPr>
          <w:vertAlign w:val="subscript"/>
        </w:rPr>
        <w:t>4</w:t>
      </w:r>
      <w:r w:rsidRPr="00446934">
        <w:t xml:space="preserve">, filtered and concentrated in vacuo. Purification by flash chromatography afforded </w:t>
      </w:r>
      <w:r w:rsidRPr="00446934">
        <w:rPr>
          <w:b/>
        </w:rPr>
        <w:t>1k</w:t>
      </w:r>
      <w:r w:rsidRPr="00446934">
        <w:t xml:space="preserve"> as a white solid (0.10 g, 0.53 mmol, 11 %). </w:t>
      </w:r>
      <w:r w:rsidRPr="00446934">
        <w:rPr>
          <w:vertAlign w:val="superscript"/>
        </w:rPr>
        <w:t>1</w:t>
      </w:r>
      <w:r w:rsidRPr="00446934">
        <w:t xml:space="preserve">H NMR (400 MHz, Chloroform-d) δ 7.84–7.74 (m, 2H), 6.67–6.87 (m, 2H), 4.60 (s, 2H), 3.81 (s, 3H). </w:t>
      </w:r>
      <w:r w:rsidRPr="00446934">
        <w:rPr>
          <w:vertAlign w:val="superscript"/>
        </w:rPr>
        <w:t>13</w:t>
      </w:r>
      <w:r w:rsidRPr="00446934">
        <w:t xml:space="preserve">C NMR (101 MHz, Chloroform-d) δ 162.51, 136.94, 128.66, 114.26, 55.65. </w:t>
      </w:r>
    </w:p>
    <w:p w14:paraId="69C7DFB7" w14:textId="77777777" w:rsidR="00161AC9" w:rsidRPr="00446934" w:rsidRDefault="00161AC9" w:rsidP="003D596B">
      <w:pPr>
        <w:spacing w:line="480" w:lineRule="auto"/>
        <w:jc w:val="both"/>
      </w:pPr>
    </w:p>
    <w:p w14:paraId="33DE6019" w14:textId="77777777" w:rsidR="00161AC9" w:rsidRPr="00446934" w:rsidRDefault="00161AC9" w:rsidP="003D596B">
      <w:pPr>
        <w:spacing w:line="480" w:lineRule="auto"/>
        <w:jc w:val="both"/>
      </w:pPr>
      <w:r w:rsidRPr="00446934">
        <w:rPr>
          <w:b/>
        </w:rPr>
        <w:lastRenderedPageBreak/>
        <w:t>((4-Methoxyphenyl</w:t>
      </w:r>
      <w:proofErr w:type="gramStart"/>
      <w:r w:rsidRPr="00446934">
        <w:rPr>
          <w:b/>
        </w:rPr>
        <w:t>)sulfonyl</w:t>
      </w:r>
      <w:proofErr w:type="gramEnd"/>
      <w:r w:rsidRPr="00446934">
        <w:rPr>
          <w:b/>
        </w:rPr>
        <w:t>)glycine (1l).</w:t>
      </w:r>
      <w:r w:rsidRPr="00446934">
        <w:t xml:space="preserve"> A solution of glycine (0.15 g, 2.00 mmol) and NaHCO</w:t>
      </w:r>
      <w:r w:rsidRPr="00446934">
        <w:rPr>
          <w:vertAlign w:val="subscript"/>
        </w:rPr>
        <w:t>3</w:t>
      </w:r>
      <w:r w:rsidRPr="00446934">
        <w:t xml:space="preserve"> (0.42 g, 5.00 mmol) in water (3.0 mL) was heated at 80 °C till complete dissolution and then added 4-methoxybenzenesulfonyl chloride (0.41 g, 2.00 mmol). The mixture was stirred at 80 °C for 2 h. Upon complete conversion, the reaction mixture was neutralized to pH 1 with 2 M HCl, extracted with EtOAc (2 x 20 mL), and the combined organic phases concentrated in vacuo. Purification by preparative HPLC afforded </w:t>
      </w:r>
      <w:r w:rsidRPr="00446934">
        <w:rPr>
          <w:b/>
        </w:rPr>
        <w:t>1l</w:t>
      </w:r>
      <w:r w:rsidRPr="00446934">
        <w:t xml:space="preserve"> as a white solid (0.040 g, 0.16 mmol, 8 %). </w:t>
      </w:r>
      <w:r w:rsidRPr="00446934">
        <w:rPr>
          <w:vertAlign w:val="superscript"/>
        </w:rPr>
        <w:t>1</w:t>
      </w:r>
      <w:r w:rsidRPr="00446934">
        <w:t>H NMR (400 MHz, DMSO-</w:t>
      </w:r>
      <w:r w:rsidRPr="00446934">
        <w:rPr>
          <w:iCs/>
        </w:rPr>
        <w:t>d</w:t>
      </w:r>
      <w:r w:rsidRPr="00446934">
        <w:rPr>
          <w:vertAlign w:val="subscript"/>
        </w:rPr>
        <w:t>6</w:t>
      </w:r>
      <w:r w:rsidRPr="00446934">
        <w:t xml:space="preserve">) δ 12.63 (s, 1H), 7.84 (t, </w:t>
      </w:r>
      <w:r w:rsidRPr="00446934">
        <w:rPr>
          <w:iCs/>
        </w:rPr>
        <w:t>J</w:t>
      </w:r>
      <w:r w:rsidRPr="00446934">
        <w:t xml:space="preserve"> = 6.1 Hz, 1H), 7.77 – 7.66 (m, 2H), 7.15 – 7.03 (m, 2H), 3.83 (s, 3H), 3.53 (d, </w:t>
      </w:r>
      <w:r w:rsidRPr="00446934">
        <w:rPr>
          <w:iCs/>
        </w:rPr>
        <w:t>J</w:t>
      </w:r>
      <w:r w:rsidRPr="00446934">
        <w:t xml:space="preserve"> = 6.1 Hz, 2H). </w:t>
      </w:r>
      <w:r w:rsidRPr="00446934">
        <w:rPr>
          <w:vertAlign w:val="superscript"/>
        </w:rPr>
        <w:t>13</w:t>
      </w:r>
      <w:r w:rsidRPr="00446934">
        <w:t>C NMR (101 MHz, DMSO-</w:t>
      </w:r>
      <w:r w:rsidRPr="00446934">
        <w:rPr>
          <w:iCs/>
        </w:rPr>
        <w:t>d</w:t>
      </w:r>
      <w:r w:rsidRPr="00446934">
        <w:rPr>
          <w:vertAlign w:val="subscript"/>
        </w:rPr>
        <w:t>6</w:t>
      </w:r>
      <w:r w:rsidRPr="00446934">
        <w:t>) δ 170.20, 162.09, 132.28, 128.66, 114.16, 55.59, 43.74. LC-MS (ESI): m/z 244.0 [M-1]</w:t>
      </w:r>
      <w:r w:rsidRPr="00446934">
        <w:rPr>
          <w:vertAlign w:val="superscript"/>
        </w:rPr>
        <w:t>-</w:t>
      </w:r>
      <w:r w:rsidRPr="00446934">
        <w:t xml:space="preserve">, </w:t>
      </w:r>
      <w:proofErr w:type="gramStart"/>
      <w:r w:rsidRPr="00446934">
        <w:t>t</w:t>
      </w:r>
      <w:r w:rsidRPr="00446934">
        <w:rPr>
          <w:vertAlign w:val="subscript"/>
        </w:rPr>
        <w:t>R</w:t>
      </w:r>
      <w:proofErr w:type="gramEnd"/>
      <w:r w:rsidRPr="00446934">
        <w:t xml:space="preserve"> = 2.30 min, purity &gt; 95% (UV).</w:t>
      </w:r>
    </w:p>
    <w:p w14:paraId="75197925" w14:textId="77777777" w:rsidR="00161AC9" w:rsidRPr="00446934" w:rsidRDefault="00161AC9" w:rsidP="003D596B">
      <w:pPr>
        <w:spacing w:line="480" w:lineRule="auto"/>
        <w:jc w:val="both"/>
      </w:pPr>
    </w:p>
    <w:p w14:paraId="6D496704" w14:textId="77777777" w:rsidR="00161AC9" w:rsidRPr="00446934" w:rsidRDefault="00161AC9" w:rsidP="003D596B">
      <w:pPr>
        <w:spacing w:line="480" w:lineRule="auto"/>
        <w:jc w:val="both"/>
        <w:rPr>
          <w:b/>
        </w:rPr>
      </w:pPr>
      <w:proofErr w:type="gramStart"/>
      <w:r w:rsidRPr="00446934">
        <w:rPr>
          <w:b/>
          <w:i/>
        </w:rPr>
        <w:t>N-</w:t>
      </w:r>
      <w:r w:rsidRPr="00446934">
        <w:rPr>
          <w:b/>
        </w:rPr>
        <w:t>Phenylbenzenesulfonamide (1m).</w:t>
      </w:r>
      <w:proofErr w:type="gramEnd"/>
      <w:r w:rsidRPr="00446934">
        <w:t xml:space="preserve"> The general procedure B was </w:t>
      </w:r>
      <w:proofErr w:type="gramStart"/>
      <w:r w:rsidRPr="00446934">
        <w:t>followed  starting</w:t>
      </w:r>
      <w:proofErr w:type="gramEnd"/>
      <w:r w:rsidRPr="00446934">
        <w:t xml:space="preserve"> from aniline (0.46 mL, 5.00 mmol) and benzenesulfonyl chloride (0.96 mL, 7.50 mmol). Complete conversion was seen after 10 min by TLC (R</w:t>
      </w:r>
      <w:r w:rsidRPr="00446934">
        <w:rPr>
          <w:vertAlign w:val="subscript"/>
        </w:rPr>
        <w:t>f</w:t>
      </w:r>
      <w:r w:rsidRPr="00446934">
        <w:t xml:space="preserve"> 0.56, hep:EtOAc 1:1), and purification afforded </w:t>
      </w:r>
      <w:r w:rsidRPr="00446934">
        <w:rPr>
          <w:b/>
        </w:rPr>
        <w:t>1m</w:t>
      </w:r>
      <w:r w:rsidRPr="00446934">
        <w:t xml:space="preserve"> as a white solid (1.10 g, 4.70 mmol, 94%). </w:t>
      </w:r>
      <w:r w:rsidRPr="00446934">
        <w:rPr>
          <w:vertAlign w:val="superscript"/>
        </w:rPr>
        <w:t>1</w:t>
      </w:r>
      <w:r w:rsidRPr="00446934">
        <w:t>H NMR (400 MHz, DMSO-</w:t>
      </w:r>
      <w:r w:rsidRPr="00446934">
        <w:rPr>
          <w:iCs/>
        </w:rPr>
        <w:t>d</w:t>
      </w:r>
      <w:r w:rsidRPr="00446934">
        <w:rPr>
          <w:vertAlign w:val="subscript"/>
        </w:rPr>
        <w:t>6</w:t>
      </w:r>
      <w:r w:rsidRPr="00446934">
        <w:t xml:space="preserve">) δ 10.26 (s, 1H), 7.84 – 7.69 (m, 2H), 7.64 – 7.57 (m, 1H), 7.57 – 7.50 (m, 2H), 7.26 – 7.17 (m, 2H), 7.12 – 7.05 (m, 2H), 7.05 – 6.97 (m, 1H). </w:t>
      </w:r>
      <w:r w:rsidRPr="00446934">
        <w:rPr>
          <w:vertAlign w:val="superscript"/>
        </w:rPr>
        <w:t>13</w:t>
      </w:r>
      <w:r w:rsidRPr="00446934">
        <w:t>C NMR (101 MHz, DMSO-</w:t>
      </w:r>
      <w:r w:rsidRPr="00446934">
        <w:rPr>
          <w:iCs/>
        </w:rPr>
        <w:t>d</w:t>
      </w:r>
      <w:r w:rsidRPr="00446934">
        <w:rPr>
          <w:vertAlign w:val="subscript"/>
        </w:rPr>
        <w:t>6</w:t>
      </w:r>
      <w:r w:rsidRPr="00446934">
        <w:t>) δ 139.49, 137.63, 132.82, 129.19, 129.10, 126.59, 124.05, 120.04.  LC-MS (ESI): m/z 232.4 [M-1]</w:t>
      </w:r>
      <w:r w:rsidRPr="00446934">
        <w:rPr>
          <w:vertAlign w:val="superscript"/>
        </w:rPr>
        <w:t>-</w:t>
      </w:r>
      <w:r w:rsidRPr="00446934">
        <w:t xml:space="preserve">, </w:t>
      </w:r>
      <w:proofErr w:type="gramStart"/>
      <w:r w:rsidRPr="00446934">
        <w:t>t</w:t>
      </w:r>
      <w:r w:rsidRPr="00446934">
        <w:rPr>
          <w:vertAlign w:val="subscript"/>
        </w:rPr>
        <w:t>R</w:t>
      </w:r>
      <w:proofErr w:type="gramEnd"/>
      <w:r w:rsidRPr="00446934">
        <w:t xml:space="preserve"> = 2.16 min, purity &gt; 95% (UV). </w:t>
      </w:r>
    </w:p>
    <w:p w14:paraId="3401F7EB" w14:textId="77777777" w:rsidR="00161AC9" w:rsidRPr="00446934" w:rsidRDefault="00161AC9" w:rsidP="003D596B">
      <w:pPr>
        <w:spacing w:line="480" w:lineRule="auto"/>
        <w:jc w:val="both"/>
      </w:pPr>
    </w:p>
    <w:p w14:paraId="4A90C8C3" w14:textId="77777777" w:rsidR="00161AC9" w:rsidRPr="00446934" w:rsidRDefault="00161AC9" w:rsidP="003D596B">
      <w:pPr>
        <w:spacing w:line="480" w:lineRule="auto"/>
        <w:jc w:val="both"/>
      </w:pPr>
      <w:r w:rsidRPr="00446934">
        <w:rPr>
          <w:b/>
          <w:i/>
        </w:rPr>
        <w:t>N-</w:t>
      </w:r>
      <w:r w:rsidRPr="00446934">
        <w:rPr>
          <w:b/>
        </w:rPr>
        <w:t>(4-Aminophenyl</w:t>
      </w:r>
      <w:proofErr w:type="gramStart"/>
      <w:r w:rsidRPr="00446934">
        <w:rPr>
          <w:b/>
        </w:rPr>
        <w:t>)benzenesulfonamide</w:t>
      </w:r>
      <w:proofErr w:type="gramEnd"/>
      <w:r w:rsidRPr="00446934">
        <w:rPr>
          <w:b/>
        </w:rPr>
        <w:t xml:space="preserve"> (1n).</w:t>
      </w:r>
      <w:r w:rsidRPr="00446934">
        <w:t xml:space="preserve"> The compound was synthesized in two steps. For step 1, the general procedure A was followed starting from 4-nitroaniline (1.38 g, 9.99 mmol) and benzenesulfonyl chloride (1.40 mL, 11.0 mmol). Complete conversion was seen after 24 h, and workup afforded </w:t>
      </w:r>
      <w:r w:rsidRPr="00446934">
        <w:rPr>
          <w:i/>
        </w:rPr>
        <w:t>N-</w:t>
      </w:r>
      <w:r w:rsidRPr="00446934">
        <w:t>(4-nitrophenyl</w:t>
      </w:r>
      <w:proofErr w:type="gramStart"/>
      <w:r w:rsidRPr="00446934">
        <w:t>)benzenesulfonamide</w:t>
      </w:r>
      <w:proofErr w:type="gramEnd"/>
      <w:r w:rsidRPr="00446934">
        <w:t xml:space="preserve"> (</w:t>
      </w:r>
      <w:r w:rsidRPr="00446934">
        <w:rPr>
          <w:b/>
        </w:rPr>
        <w:t>1n-I1</w:t>
      </w:r>
      <w:r w:rsidRPr="00446934">
        <w:t xml:space="preserve">) as a yellow solid (0.28 g, 9.94 mmol, quantitative).  </w:t>
      </w:r>
      <w:proofErr w:type="gramStart"/>
      <w:r w:rsidRPr="00446934">
        <w:rPr>
          <w:vertAlign w:val="superscript"/>
        </w:rPr>
        <w:t>1</w:t>
      </w:r>
      <w:r w:rsidRPr="00446934">
        <w:t>H NMR (400 MHz, DMSO-</w:t>
      </w:r>
      <w:r w:rsidRPr="00446934">
        <w:rPr>
          <w:iCs/>
        </w:rPr>
        <w:t>d</w:t>
      </w:r>
      <w:r w:rsidRPr="00446934">
        <w:rPr>
          <w:vertAlign w:val="subscript"/>
        </w:rPr>
        <w:t>6</w:t>
      </w:r>
      <w:r w:rsidRPr="00446934">
        <w:t>) δ 11.28 (s, 1H), 8.17–8.09 (m, 2H), 7.91–7.85 (m, 2H), 7.69–7.57 (m, 3H), 7.36–7.28 (m, 2H).</w:t>
      </w:r>
      <w:proofErr w:type="gramEnd"/>
      <w:r w:rsidRPr="00446934">
        <w:t xml:space="preserve"> </w:t>
      </w:r>
      <w:proofErr w:type="gramStart"/>
      <w:r w:rsidRPr="00446934">
        <w:rPr>
          <w:vertAlign w:val="superscript"/>
        </w:rPr>
        <w:t>13</w:t>
      </w:r>
      <w:r w:rsidRPr="00446934">
        <w:t>C NMR (101 MHz, DMSO-d</w:t>
      </w:r>
      <w:r w:rsidRPr="00446934">
        <w:rPr>
          <w:vertAlign w:val="subscript"/>
        </w:rPr>
        <w:t>6</w:t>
      </w:r>
      <w:r w:rsidRPr="00446934">
        <w:t>) δ 144.11, 142.58, 138.96, 133.54, 129.58, 126.67, 125.34, 117.98.</w:t>
      </w:r>
      <w:proofErr w:type="gramEnd"/>
      <w:r w:rsidRPr="00446934">
        <w:t xml:space="preserve"> For step 2, a solution of </w:t>
      </w:r>
      <w:r w:rsidRPr="00446934">
        <w:rPr>
          <w:b/>
        </w:rPr>
        <w:lastRenderedPageBreak/>
        <w:t>1n-I1</w:t>
      </w:r>
      <w:r w:rsidRPr="00446934">
        <w:t xml:space="preserve"> (1.39 g, 5.00 mmol) and iron powder (1.40 g, 25.0 mmol) in EtOH (30.0 mL) heated at 55 °C was added a solution of NH</w:t>
      </w:r>
      <w:r w:rsidRPr="00446934">
        <w:rPr>
          <w:vertAlign w:val="subscript"/>
        </w:rPr>
        <w:t>4</w:t>
      </w:r>
      <w:r w:rsidRPr="00446934">
        <w:t>Cl (0.13 g, 2.50 mmol) in water (15.0 mL), and the mixture stirred at 90 °C for 15 h. Upon complete conversion, the mixture was filtered hot, and the filtrate concentrated in vacuo. The residue was diluted with water (15 mL), basified with saturated aqueous NaHCO</w:t>
      </w:r>
      <w:r w:rsidRPr="00446934">
        <w:rPr>
          <w:vertAlign w:val="subscript"/>
        </w:rPr>
        <w:t>3</w:t>
      </w:r>
      <w:r w:rsidRPr="00446934">
        <w:t xml:space="preserve"> to pH 7 and extracted with EtOAc (3 x 20 mL). The combined organic phases were dried over MgSO</w:t>
      </w:r>
      <w:r w:rsidRPr="00446934">
        <w:rPr>
          <w:vertAlign w:val="subscript"/>
        </w:rPr>
        <w:t>4</w:t>
      </w:r>
      <w:r w:rsidRPr="00446934">
        <w:t xml:space="preserve">, filtered and concentrated in vacuo. Purification by flash chromatography afforded </w:t>
      </w:r>
      <w:r w:rsidRPr="00446934">
        <w:rPr>
          <w:b/>
        </w:rPr>
        <w:t>1n</w:t>
      </w:r>
      <w:r w:rsidRPr="00446934">
        <w:t xml:space="preserve"> as a white solid (0.37 g, 1.50 mmol, 30%). </w:t>
      </w:r>
      <w:r w:rsidRPr="00446934">
        <w:rPr>
          <w:vertAlign w:val="superscript"/>
        </w:rPr>
        <w:t>1</w:t>
      </w:r>
      <w:r w:rsidRPr="00446934">
        <w:t>H NMR (400 MHz, DMSO-</w:t>
      </w:r>
      <w:r w:rsidRPr="00446934">
        <w:rPr>
          <w:iCs/>
        </w:rPr>
        <w:t>d</w:t>
      </w:r>
      <w:r w:rsidRPr="00446934">
        <w:rPr>
          <w:vertAlign w:val="subscript"/>
        </w:rPr>
        <w:t>6</w:t>
      </w:r>
      <w:r w:rsidRPr="00446934">
        <w:t xml:space="preserve">) δ 9.45 (s, 1H), 7.65–7.62 (m, 2H), 7.54–7.49 (m, 2H), 6.66 (m, 2H), 6.40–6.35(m, 2H), 4.94 (s, 2H). </w:t>
      </w:r>
      <w:r w:rsidRPr="00446934">
        <w:rPr>
          <w:vertAlign w:val="superscript"/>
        </w:rPr>
        <w:t>13</w:t>
      </w:r>
      <w:r w:rsidRPr="00446934">
        <w:t>C NMR (101 MHz, DMSO-d</w:t>
      </w:r>
      <w:r w:rsidRPr="00446934">
        <w:rPr>
          <w:vertAlign w:val="subscript"/>
        </w:rPr>
        <w:t>6</w:t>
      </w:r>
      <w:r w:rsidRPr="00446934">
        <w:t>) δ 146.52, 139.72, 132.36, 128.87, 126.69, 125.20, 124.64, 113.91.</w:t>
      </w:r>
    </w:p>
    <w:p w14:paraId="2F72CB3D" w14:textId="77777777" w:rsidR="00161AC9" w:rsidRPr="00446934" w:rsidRDefault="00161AC9" w:rsidP="003D596B">
      <w:pPr>
        <w:spacing w:line="480" w:lineRule="auto"/>
        <w:jc w:val="both"/>
      </w:pPr>
    </w:p>
    <w:p w14:paraId="61EBBA4D" w14:textId="77777777" w:rsidR="00161AC9" w:rsidRPr="00446934" w:rsidRDefault="00161AC9" w:rsidP="003D596B">
      <w:pPr>
        <w:spacing w:line="480" w:lineRule="auto"/>
        <w:jc w:val="both"/>
        <w:rPr>
          <w:b/>
        </w:rPr>
      </w:pPr>
      <w:r w:rsidRPr="00446934">
        <w:rPr>
          <w:b/>
          <w:i/>
        </w:rPr>
        <w:t>N-</w:t>
      </w:r>
      <w:r w:rsidRPr="00446934">
        <w:rPr>
          <w:b/>
        </w:rPr>
        <w:t>(o-Tolyl</w:t>
      </w:r>
      <w:proofErr w:type="gramStart"/>
      <w:r w:rsidRPr="00446934">
        <w:rPr>
          <w:b/>
        </w:rPr>
        <w:t>)benzenesulfonamide</w:t>
      </w:r>
      <w:proofErr w:type="gramEnd"/>
      <w:r w:rsidRPr="00446934">
        <w:rPr>
          <w:b/>
        </w:rPr>
        <w:t xml:space="preserve"> (1o).</w:t>
      </w:r>
      <w:r w:rsidRPr="00446934">
        <w:t xml:space="preserve"> The general procedure A was followed starting from o-toluidine (0.27 mL, 2.50 mmol) and benzenesulfonyl chloride (0.49 g, 2.75 mmol). Complete conversion was seen after 3 h, and purification afforded </w:t>
      </w:r>
      <w:r w:rsidRPr="00446934">
        <w:rPr>
          <w:b/>
        </w:rPr>
        <w:t>1o</w:t>
      </w:r>
      <w:r w:rsidRPr="00446934">
        <w:t xml:space="preserve"> as a white solid (0.63 g, 2.50 mmol, quantitative). </w:t>
      </w:r>
      <w:r w:rsidRPr="00446934">
        <w:rPr>
          <w:vertAlign w:val="superscript"/>
        </w:rPr>
        <w:t>1</w:t>
      </w:r>
      <w:r w:rsidRPr="00446934">
        <w:t>H NMR (400 MHz, DMSO-</w:t>
      </w:r>
      <w:r w:rsidRPr="00446934">
        <w:rPr>
          <w:iCs/>
        </w:rPr>
        <w:t>d</w:t>
      </w:r>
      <w:r w:rsidRPr="00446934">
        <w:rPr>
          <w:vertAlign w:val="subscript"/>
        </w:rPr>
        <w:t>6</w:t>
      </w:r>
      <w:r w:rsidRPr="00446934">
        <w:t xml:space="preserve">) δ 9.54 (s, 1H), 7.63 (m, 3H), 7.58 – 7.48 (m, 2H), 7.15 – 7.03 (m, 3H), 6.95 (dd, </w:t>
      </w:r>
      <w:r w:rsidRPr="00446934">
        <w:rPr>
          <w:iCs/>
        </w:rPr>
        <w:t>J</w:t>
      </w:r>
      <w:r w:rsidRPr="00446934">
        <w:t xml:space="preserve"> = 5.3, 3.4 Hz, 1H), 1.96 (s, 3H). </w:t>
      </w:r>
      <w:proofErr w:type="gramStart"/>
      <w:r w:rsidRPr="00446934">
        <w:rPr>
          <w:vertAlign w:val="superscript"/>
        </w:rPr>
        <w:t>13</w:t>
      </w:r>
      <w:r w:rsidRPr="00446934">
        <w:t>C NMR (101 MHz, DMSO-</w:t>
      </w:r>
      <w:r w:rsidRPr="00446934">
        <w:rPr>
          <w:iCs/>
        </w:rPr>
        <w:t>d</w:t>
      </w:r>
      <w:r w:rsidRPr="00446934">
        <w:rPr>
          <w:vertAlign w:val="subscript"/>
        </w:rPr>
        <w:t>6</w:t>
      </w:r>
      <w:r w:rsidRPr="00446934">
        <w:t>) δ 140.55, 134.74, 134.11, 132.65, 130.67, 129.12, 126.47, 126.42, 126.40, 126.27, 17.49.</w:t>
      </w:r>
      <w:proofErr w:type="gramEnd"/>
      <w:r w:rsidRPr="00446934">
        <w:t xml:space="preserve"> LC-MS (ESI): m/z 246.8 [M-1]</w:t>
      </w:r>
      <w:r w:rsidRPr="00446934">
        <w:rPr>
          <w:vertAlign w:val="superscript"/>
        </w:rPr>
        <w:t>-</w:t>
      </w:r>
      <w:r w:rsidRPr="00446934">
        <w:t xml:space="preserve">, </w:t>
      </w:r>
      <w:proofErr w:type="gramStart"/>
      <w:r w:rsidRPr="00446934">
        <w:t>t</w:t>
      </w:r>
      <w:r w:rsidRPr="00446934">
        <w:rPr>
          <w:vertAlign w:val="subscript"/>
        </w:rPr>
        <w:t>R</w:t>
      </w:r>
      <w:proofErr w:type="gramEnd"/>
      <w:r w:rsidRPr="00446934">
        <w:t xml:space="preserve"> = 4.75–4.90 min, purity &gt; 95% (UV).</w:t>
      </w:r>
    </w:p>
    <w:p w14:paraId="2B56FF54" w14:textId="77777777" w:rsidR="00161AC9" w:rsidRPr="00446934" w:rsidRDefault="00161AC9" w:rsidP="003D596B">
      <w:pPr>
        <w:spacing w:line="480" w:lineRule="auto"/>
        <w:jc w:val="both"/>
      </w:pPr>
    </w:p>
    <w:p w14:paraId="438E0DCF" w14:textId="77777777" w:rsidR="00161AC9" w:rsidRPr="00446934" w:rsidRDefault="00161AC9" w:rsidP="003D596B">
      <w:pPr>
        <w:spacing w:line="480" w:lineRule="auto"/>
        <w:jc w:val="both"/>
      </w:pPr>
      <w:r w:rsidRPr="00446934">
        <w:rPr>
          <w:b/>
          <w:i/>
        </w:rPr>
        <w:t>N-</w:t>
      </w:r>
      <w:r w:rsidRPr="00446934">
        <w:rPr>
          <w:b/>
        </w:rPr>
        <w:t>(2</w:t>
      </w:r>
      <w:proofErr w:type="gramStart"/>
      <w:r w:rsidRPr="00446934">
        <w:rPr>
          <w:b/>
        </w:rPr>
        <w:t>,3</w:t>
      </w:r>
      <w:proofErr w:type="gramEnd"/>
      <w:r w:rsidRPr="00446934">
        <w:rPr>
          <w:b/>
        </w:rPr>
        <w:t>-Dimethylphenyl)benzenesulfonamide (1p).</w:t>
      </w:r>
      <w:r w:rsidRPr="00446934">
        <w:t xml:space="preserve"> The general procedure A was followed starting from 2</w:t>
      </w:r>
      <w:proofErr w:type="gramStart"/>
      <w:r w:rsidRPr="00446934">
        <w:t>,3</w:t>
      </w:r>
      <w:proofErr w:type="gramEnd"/>
      <w:r w:rsidRPr="00446934">
        <w:t xml:space="preserve">-dimethylaniline (0.31 mL, 2.50 mmol) and benzenesulfonyl chloride (0.49 g, 2.75 mmol). Complete conversion was seen after 21 h, and purification afforded </w:t>
      </w:r>
      <w:r w:rsidRPr="00446934">
        <w:rPr>
          <w:b/>
        </w:rPr>
        <w:t>1p</w:t>
      </w:r>
      <w:r w:rsidRPr="00446934">
        <w:t xml:space="preserve"> as a white solid (0.57 g, 2.20 mmol, 87 %). </w:t>
      </w:r>
      <w:r w:rsidRPr="00446934">
        <w:rPr>
          <w:vertAlign w:val="superscript"/>
        </w:rPr>
        <w:t>1</w:t>
      </w:r>
      <w:r w:rsidRPr="00446934">
        <w:t>H NMR (400 MHz, DMSO-</w:t>
      </w:r>
      <w:r w:rsidRPr="00446934">
        <w:rPr>
          <w:iCs/>
        </w:rPr>
        <w:t>d</w:t>
      </w:r>
      <w:r w:rsidRPr="00446934">
        <w:rPr>
          <w:vertAlign w:val="subscript"/>
        </w:rPr>
        <w:t>6</w:t>
      </w:r>
      <w:r w:rsidRPr="00446934">
        <w:t xml:space="preserve">) δ 9.51 (s, 1H), 7.63 (m, 3H), 7.54 (m, 2H), 7.05 – 6.98 (m, 1H), 6.94 (t, </w:t>
      </w:r>
      <w:r w:rsidRPr="00446934">
        <w:rPr>
          <w:iCs/>
        </w:rPr>
        <w:t>J</w:t>
      </w:r>
      <w:r w:rsidRPr="00446934">
        <w:t xml:space="preserve"> = 7.7 Hz, 1H), 6.69 (dd, </w:t>
      </w:r>
      <w:r w:rsidRPr="00446934">
        <w:rPr>
          <w:iCs/>
        </w:rPr>
        <w:t>J</w:t>
      </w:r>
      <w:r w:rsidRPr="00446934">
        <w:t xml:space="preserve"> = 7.9, 1.4 Hz, 1H), 2.16 (s, 3H), 1.92 (s, 3H). </w:t>
      </w:r>
      <w:r w:rsidRPr="00446934">
        <w:rPr>
          <w:vertAlign w:val="superscript"/>
        </w:rPr>
        <w:t>13</w:t>
      </w:r>
      <w:r w:rsidRPr="00446934">
        <w:t>C NMR (101 MHz, DMSO-</w:t>
      </w:r>
      <w:r w:rsidRPr="00446934">
        <w:rPr>
          <w:iCs/>
        </w:rPr>
        <w:t>d</w:t>
      </w:r>
      <w:r w:rsidRPr="00446934">
        <w:rPr>
          <w:vertAlign w:val="subscript"/>
        </w:rPr>
        <w:t>6</w:t>
      </w:r>
      <w:r w:rsidRPr="00446934">
        <w:t xml:space="preserve">) δ 140.46, 137.50, 134.51, 133.65, 132.56, </w:t>
      </w:r>
      <w:r w:rsidRPr="00446934">
        <w:lastRenderedPageBreak/>
        <w:t>129.04, 128.07, 126.56, 125.35, 124.70, 20.10, 13.93. LC-MS (ESI): m/z 261.0 [M-1]</w:t>
      </w:r>
      <w:r w:rsidRPr="00446934">
        <w:rPr>
          <w:vertAlign w:val="superscript"/>
        </w:rPr>
        <w:t>-</w:t>
      </w:r>
      <w:r w:rsidRPr="00446934">
        <w:t xml:space="preserve">, </w:t>
      </w:r>
      <w:proofErr w:type="gramStart"/>
      <w:r w:rsidRPr="00446934">
        <w:t>t</w:t>
      </w:r>
      <w:r w:rsidRPr="00446934">
        <w:rPr>
          <w:vertAlign w:val="subscript"/>
        </w:rPr>
        <w:t>R</w:t>
      </w:r>
      <w:proofErr w:type="gramEnd"/>
      <w:r w:rsidRPr="00446934">
        <w:t xml:space="preserve"> = 5.09 min, purity &gt; 95% (UV).</w:t>
      </w:r>
    </w:p>
    <w:p w14:paraId="3BB4A54D" w14:textId="77777777" w:rsidR="00161AC9" w:rsidRPr="00446934" w:rsidRDefault="00161AC9" w:rsidP="003D596B">
      <w:pPr>
        <w:spacing w:line="480" w:lineRule="auto"/>
        <w:jc w:val="both"/>
      </w:pPr>
    </w:p>
    <w:p w14:paraId="1C36526B" w14:textId="77777777" w:rsidR="00161AC9" w:rsidRPr="00446934" w:rsidRDefault="00161AC9" w:rsidP="003D596B">
      <w:pPr>
        <w:spacing w:line="480" w:lineRule="auto"/>
        <w:jc w:val="both"/>
      </w:pPr>
      <w:proofErr w:type="gramStart"/>
      <w:r w:rsidRPr="00446934">
        <w:rPr>
          <w:b/>
        </w:rPr>
        <w:t>4-Methoxy-</w:t>
      </w:r>
      <w:r w:rsidRPr="00446934">
        <w:rPr>
          <w:b/>
          <w:i/>
        </w:rPr>
        <w:t>N-</w:t>
      </w:r>
      <w:r w:rsidRPr="00446934">
        <w:rPr>
          <w:b/>
        </w:rPr>
        <w:t>phenylbenzenesulfonamide (1q).</w:t>
      </w:r>
      <w:proofErr w:type="gramEnd"/>
      <w:r w:rsidRPr="00446934">
        <w:t xml:space="preserve"> A solution of 4-methoxybenzenesulfonyl chloride (1.65 g, 4.0 mmol) in dry DCM (25 mL) was added dropwise to a solution of aniline (0.80 mL, 4.40 mmol) and pyridine (1.0 mL) in dry DCM (15 mL) and the mixture stirred at RT overnight. Upon reaction completion, the mixture was poured into water (500 mL) and extracted with DCM (150 mL). The organic phase was washed with 2 M HCl (2 x 30 mL), saturated aqueous Na</w:t>
      </w:r>
      <w:r w:rsidRPr="00446934">
        <w:rPr>
          <w:vertAlign w:val="subscript"/>
        </w:rPr>
        <w:t>2</w:t>
      </w:r>
      <w:r w:rsidRPr="00446934">
        <w:t>CO</w:t>
      </w:r>
      <w:r w:rsidRPr="00446934">
        <w:rPr>
          <w:vertAlign w:val="subscript"/>
        </w:rPr>
        <w:t>3</w:t>
      </w:r>
      <w:r w:rsidRPr="00446934">
        <w:t xml:space="preserve"> (30 mL) and sat. </w:t>
      </w:r>
      <w:proofErr w:type="gramStart"/>
      <w:r w:rsidRPr="00446934">
        <w:t>brine</w:t>
      </w:r>
      <w:proofErr w:type="gramEnd"/>
      <w:r w:rsidRPr="00446934">
        <w:t xml:space="preserve"> (30 mL), dried over MgSO</w:t>
      </w:r>
      <w:r w:rsidRPr="00446934">
        <w:rPr>
          <w:vertAlign w:val="subscript"/>
        </w:rPr>
        <w:t>4</w:t>
      </w:r>
      <w:r w:rsidRPr="00446934">
        <w:t xml:space="preserve">, filtered and concentrated in vacuo. Recrystallization from methanol afforded </w:t>
      </w:r>
      <w:r w:rsidRPr="00446934">
        <w:rPr>
          <w:b/>
        </w:rPr>
        <w:t>1q</w:t>
      </w:r>
      <w:r w:rsidRPr="00446934">
        <w:t xml:space="preserve"> as an off-white solid (0.20 g, 0.76 mmol, 19 %). </w:t>
      </w:r>
      <w:r w:rsidRPr="00446934">
        <w:rPr>
          <w:vertAlign w:val="superscript"/>
        </w:rPr>
        <w:t>1</w:t>
      </w:r>
      <w:r w:rsidRPr="00446934">
        <w:t xml:space="preserve">H NMR (400 MHz, Chloroform-d) δ 7.71–7.66 (m, 2H), 7.24 (dd, J = 7.0, 1.5 Hz, 2H), 7.14–7.09 (m, 1H), 7.06–7.02 (m, 2H), 6.90–6.86 (m, 2H), 6.37 (s, 1H), 3.83 (s, 3H). </w:t>
      </w:r>
      <w:r w:rsidRPr="00446934">
        <w:rPr>
          <w:vertAlign w:val="superscript"/>
        </w:rPr>
        <w:t>13</w:t>
      </w:r>
      <w:r w:rsidRPr="00446934">
        <w:t>C NMR (101 MHz, Chloroform-d) δ 163.12, 136.51, 130.68, 129.41, 129.33, 125.45, 121.81, 114.15, 55.57.</w:t>
      </w:r>
    </w:p>
    <w:p w14:paraId="6B04855F" w14:textId="77777777" w:rsidR="00161AC9" w:rsidRPr="00446934" w:rsidRDefault="00161AC9" w:rsidP="003D596B">
      <w:pPr>
        <w:spacing w:line="480" w:lineRule="auto"/>
        <w:jc w:val="both"/>
      </w:pPr>
    </w:p>
    <w:p w14:paraId="277D77B0" w14:textId="77777777" w:rsidR="00161AC9" w:rsidRPr="00446934" w:rsidRDefault="00161AC9" w:rsidP="003D596B">
      <w:pPr>
        <w:spacing w:line="480" w:lineRule="auto"/>
        <w:jc w:val="both"/>
        <w:rPr>
          <w:b/>
        </w:rPr>
      </w:pPr>
      <w:r w:rsidRPr="00446934">
        <w:rPr>
          <w:b/>
        </w:rPr>
        <w:t>4-Methoxy-</w:t>
      </w:r>
      <w:r w:rsidRPr="00446934">
        <w:rPr>
          <w:b/>
          <w:i/>
        </w:rPr>
        <w:t>N-</w:t>
      </w:r>
      <w:r w:rsidRPr="00446934">
        <w:rPr>
          <w:b/>
        </w:rPr>
        <w:t>(o-tolyl</w:t>
      </w:r>
      <w:proofErr w:type="gramStart"/>
      <w:r w:rsidRPr="00446934">
        <w:rPr>
          <w:b/>
        </w:rPr>
        <w:t>)benzenesulfonamide</w:t>
      </w:r>
      <w:proofErr w:type="gramEnd"/>
      <w:r w:rsidRPr="00446934">
        <w:rPr>
          <w:b/>
        </w:rPr>
        <w:t xml:space="preserve"> (1r).</w:t>
      </w:r>
      <w:r w:rsidRPr="00446934">
        <w:t xml:space="preserve"> The general procedure A was followed starting from o-toluidine (0.27 mL, 2.50 mmol) and 4-methoxybenzenesulfonyl chloride (0.57 g, 2.75 mmol). Complete conversion was seen after 14 h, and purification afforded </w:t>
      </w:r>
      <w:r w:rsidRPr="00446934">
        <w:rPr>
          <w:b/>
        </w:rPr>
        <w:t>1r</w:t>
      </w:r>
      <w:r w:rsidRPr="00446934">
        <w:t xml:space="preserve"> as an off-white solid (0.61 g, 2.20 mmol, 89 %). </w:t>
      </w:r>
      <w:r w:rsidRPr="00446934">
        <w:rPr>
          <w:vertAlign w:val="superscript"/>
        </w:rPr>
        <w:t>1</w:t>
      </w:r>
      <w:r w:rsidRPr="00446934">
        <w:t>H NMR (400 MHz, DMSO-</w:t>
      </w:r>
      <w:r w:rsidRPr="00446934">
        <w:rPr>
          <w:iCs/>
        </w:rPr>
        <w:t>d</w:t>
      </w:r>
      <w:r w:rsidRPr="00446934">
        <w:rPr>
          <w:vertAlign w:val="subscript"/>
        </w:rPr>
        <w:t>6</w:t>
      </w:r>
      <w:r w:rsidRPr="00446934">
        <w:t xml:space="preserve">) δ 9.38 (s, 1H), 7.62 – 7.53 (m, 2H), 7.18 – 7.03 (m, 5H), 7.01 – 6.94 (m, 1H), 3.82 (s, 3H), 2.01 (s, 3H). </w:t>
      </w:r>
      <w:r w:rsidRPr="00446934">
        <w:rPr>
          <w:vertAlign w:val="superscript"/>
        </w:rPr>
        <w:t>13</w:t>
      </w:r>
      <w:r w:rsidRPr="00446934">
        <w:t>C NMR (101 MHz, DMSO-</w:t>
      </w:r>
      <w:r w:rsidRPr="00446934">
        <w:rPr>
          <w:iCs/>
        </w:rPr>
        <w:t>d</w:t>
      </w:r>
      <w:r w:rsidRPr="00446934">
        <w:rPr>
          <w:vertAlign w:val="subscript"/>
        </w:rPr>
        <w:t>6</w:t>
      </w:r>
      <w:r w:rsidRPr="00446934">
        <w:t>) δ 162.26, 134.97, 133.94, 132.26, 130.64, 128.69, 126.24, 126.22, 114.21, 55.60, 17.58. LC-MS (ESI): m/z 277.0 [M-1]</w:t>
      </w:r>
      <w:r w:rsidRPr="00446934">
        <w:rPr>
          <w:vertAlign w:val="superscript"/>
        </w:rPr>
        <w:t>-</w:t>
      </w:r>
      <w:r w:rsidRPr="00446934">
        <w:t xml:space="preserve">, </w:t>
      </w:r>
      <w:proofErr w:type="gramStart"/>
      <w:r w:rsidRPr="00446934">
        <w:t>t</w:t>
      </w:r>
      <w:r w:rsidRPr="00446934">
        <w:rPr>
          <w:vertAlign w:val="subscript"/>
        </w:rPr>
        <w:t>R</w:t>
      </w:r>
      <w:proofErr w:type="gramEnd"/>
      <w:r w:rsidRPr="00446934">
        <w:t xml:space="preserve"> = 4.90 min, purity &gt; 95% (UV).</w:t>
      </w:r>
    </w:p>
    <w:p w14:paraId="13655D41" w14:textId="77777777" w:rsidR="00161AC9" w:rsidRPr="00446934" w:rsidRDefault="00161AC9" w:rsidP="003D596B">
      <w:pPr>
        <w:spacing w:line="480" w:lineRule="auto"/>
        <w:jc w:val="both"/>
      </w:pPr>
    </w:p>
    <w:p w14:paraId="32B73093" w14:textId="77777777" w:rsidR="00161AC9" w:rsidRPr="00446934" w:rsidRDefault="00161AC9" w:rsidP="003D596B">
      <w:pPr>
        <w:spacing w:line="480" w:lineRule="auto"/>
        <w:jc w:val="both"/>
      </w:pPr>
      <w:r w:rsidRPr="00446934">
        <w:rPr>
          <w:b/>
          <w:i/>
        </w:rPr>
        <w:lastRenderedPageBreak/>
        <w:t>N-</w:t>
      </w:r>
      <w:r w:rsidRPr="00446934">
        <w:rPr>
          <w:b/>
        </w:rPr>
        <w:t>(4-Aminonaphthalen-1-yl</w:t>
      </w:r>
      <w:proofErr w:type="gramStart"/>
      <w:r w:rsidRPr="00446934">
        <w:rPr>
          <w:b/>
        </w:rPr>
        <w:t>)methanesulfonamide</w:t>
      </w:r>
      <w:proofErr w:type="gramEnd"/>
      <w:r w:rsidRPr="00446934">
        <w:rPr>
          <w:b/>
        </w:rPr>
        <w:t xml:space="preserve"> (1t).</w:t>
      </w:r>
      <w:r w:rsidRPr="00446934">
        <w:t xml:space="preserve"> The compound was synthesized in two steps. For step 1, the general procedure C was followed starting from 4-nitronaphthalen-1-amine (0.75 g, 4.00 mmol) in THF (50 mL). Complete conversion was seen after 24 h, and workup afforded naphthalene-1</w:t>
      </w:r>
      <w:proofErr w:type="gramStart"/>
      <w:r w:rsidRPr="00446934">
        <w:t>,4</w:t>
      </w:r>
      <w:proofErr w:type="gramEnd"/>
      <w:r w:rsidRPr="00446934">
        <w:t>-diamine (</w:t>
      </w:r>
      <w:r w:rsidRPr="00446934">
        <w:rPr>
          <w:b/>
        </w:rPr>
        <w:t>1t-I1</w:t>
      </w:r>
      <w:r w:rsidRPr="00446934">
        <w:t xml:space="preserve">) as a dark-green solid (0.63 g, 4.00 mmol, quantitative). </w:t>
      </w:r>
      <w:proofErr w:type="gramStart"/>
      <w:r w:rsidRPr="00446934">
        <w:rPr>
          <w:vertAlign w:val="superscript"/>
        </w:rPr>
        <w:t>1</w:t>
      </w:r>
      <w:r w:rsidRPr="00446934">
        <w:t>H NMR (400 MHz, DMSO-</w:t>
      </w:r>
      <w:r w:rsidRPr="00446934">
        <w:rPr>
          <w:iCs/>
        </w:rPr>
        <w:t>d</w:t>
      </w:r>
      <w:r w:rsidRPr="00446934">
        <w:rPr>
          <w:vertAlign w:val="subscript"/>
        </w:rPr>
        <w:t>6</w:t>
      </w:r>
      <w:r w:rsidRPr="00446934">
        <w:t>) δ 7.95–7.89 (m, 2H), 7.36–7.30 (m, 2H), 6.53 (s, 2H), 4.75 (s, 4H).</w:t>
      </w:r>
      <w:proofErr w:type="gramEnd"/>
      <w:r w:rsidRPr="00446934">
        <w:t xml:space="preserve"> For step 2, a solution of </w:t>
      </w:r>
      <w:r w:rsidRPr="00446934">
        <w:rPr>
          <w:b/>
        </w:rPr>
        <w:t>1t-I1</w:t>
      </w:r>
      <w:r w:rsidRPr="00446934">
        <w:t xml:space="preserve"> (0.34 g, 2.15 mmol) in THF (10 mL) cooled to 0 °C was added mesyl chloride (0.15 mL, 1.94 mmol) and Na</w:t>
      </w:r>
      <w:r w:rsidRPr="00446934">
        <w:rPr>
          <w:vertAlign w:val="subscript"/>
        </w:rPr>
        <w:t>2</w:t>
      </w:r>
      <w:r w:rsidRPr="00446934">
        <w:t>CO</w:t>
      </w:r>
      <w:r w:rsidRPr="00446934">
        <w:rPr>
          <w:vertAlign w:val="subscript"/>
        </w:rPr>
        <w:t>3</w:t>
      </w:r>
      <w:r w:rsidRPr="00446934">
        <w:t xml:space="preserve"> (0.33 g, 3.07 mmol), and the mixture stirred under nitrogen at 0 °C for 19 h. Upon reaction completion, the mixture was diluted with petroleum ether (20 mL), filtered, and the filter cake washed with 2 M HCl. Recrystallization from MeCN afforded </w:t>
      </w:r>
      <w:r w:rsidRPr="00446934">
        <w:rPr>
          <w:b/>
        </w:rPr>
        <w:t>1t</w:t>
      </w:r>
      <w:r w:rsidRPr="00446934">
        <w:t xml:space="preserve"> as a brown powder (0.045 g, 0.19 mmol, 10 %). </w:t>
      </w:r>
      <w:r w:rsidRPr="00446934">
        <w:rPr>
          <w:vertAlign w:val="superscript"/>
        </w:rPr>
        <w:t>1</w:t>
      </w:r>
      <w:r w:rsidRPr="00446934">
        <w:t>H NMR (400 MHz, DMSO-</w:t>
      </w:r>
      <w:r w:rsidRPr="00446934">
        <w:rPr>
          <w:iCs/>
        </w:rPr>
        <w:t>d</w:t>
      </w:r>
      <w:r w:rsidRPr="00446934">
        <w:rPr>
          <w:vertAlign w:val="subscript"/>
        </w:rPr>
        <w:t>6</w:t>
      </w:r>
      <w:r w:rsidRPr="00446934">
        <w:t>) δ 9.09 (s, 1H), 8.13–7.95 (m, 2H), 7.48 (ddd, J = 8.4, 6.7, 1.3 Hz, 1H), 7.40 (ddd, J = 8.1, 6.7, 1.4 Hz, 1H), 7.20 (d, J  = 8.0 Hz, 1H), 6.64 (d, J = 8.0 Hz, 1H), 5.85 (s, 2H), 2.91 (s, 3H).</w:t>
      </w:r>
      <w:r w:rsidRPr="00446934">
        <w:rPr>
          <w:vertAlign w:val="superscript"/>
        </w:rPr>
        <w:t xml:space="preserve"> 13</w:t>
      </w:r>
      <w:r w:rsidRPr="00446934">
        <w:t>C NMR (101 MHz, DMSO–</w:t>
      </w:r>
      <w:r w:rsidRPr="00446934">
        <w:rPr>
          <w:iCs/>
        </w:rPr>
        <w:t>d</w:t>
      </w:r>
      <w:r w:rsidRPr="00446934">
        <w:rPr>
          <w:vertAlign w:val="subscript"/>
        </w:rPr>
        <w:t>6</w:t>
      </w:r>
      <w:r w:rsidRPr="00446934">
        <w:t xml:space="preserve">) δ 142.93, 131.44, 127.35, 127.02, 125.60, 124.11, 122.80, 121.89, 121.73, 108.97, 39.82.   </w:t>
      </w:r>
    </w:p>
    <w:p w14:paraId="38CF4674" w14:textId="77777777" w:rsidR="00161AC9" w:rsidRPr="00446934" w:rsidRDefault="00161AC9" w:rsidP="003D596B">
      <w:pPr>
        <w:spacing w:line="480" w:lineRule="auto"/>
        <w:jc w:val="both"/>
      </w:pPr>
    </w:p>
    <w:p w14:paraId="02CE9BD2" w14:textId="77777777" w:rsidR="00161AC9" w:rsidRPr="00446934" w:rsidRDefault="00161AC9" w:rsidP="003D596B">
      <w:pPr>
        <w:spacing w:line="480" w:lineRule="auto"/>
        <w:jc w:val="both"/>
        <w:rPr>
          <w:rFonts w:eastAsia="Times New Roman"/>
        </w:rPr>
      </w:pPr>
      <w:r w:rsidRPr="00446934">
        <w:rPr>
          <w:b/>
          <w:i/>
        </w:rPr>
        <w:t>N</w:t>
      </w:r>
      <w:proofErr w:type="gramStart"/>
      <w:r w:rsidRPr="00446934">
        <w:rPr>
          <w:b/>
          <w:i/>
        </w:rPr>
        <w:t>,N'</w:t>
      </w:r>
      <w:proofErr w:type="gramEnd"/>
      <w:r w:rsidRPr="00446934">
        <w:rPr>
          <w:b/>
        </w:rPr>
        <w:t>-(Naphthalene-1,4-diyl)dimethanesulfonamide (1u).</w:t>
      </w:r>
      <w:r w:rsidRPr="00446934">
        <w:t xml:space="preserve"> The compound is synthesized in two steps. </w:t>
      </w:r>
      <w:bookmarkStart w:id="16" w:name="OLE_LINK10"/>
      <w:bookmarkStart w:id="17" w:name="OLE_LINK11"/>
      <w:r w:rsidRPr="00446934">
        <w:t xml:space="preserve">4-Nitronaphthalen-1-amine (250.0 mg, 1.33 mmol) was dissolved in THF (15 mL) and placed under nitrogen. Pd/C (5% w/w; 84.8 mg, 0.80 mmol) was added and the atmosphere was replaced with hydrogen. The resulting mixture was stirred at under an atmosphere of hydrogen for 21 h. After 21 h the reaction mixture was purged with nitrogen. </w:t>
      </w:r>
      <w:r w:rsidRPr="00446934">
        <w:rPr>
          <w:color w:val="000000" w:themeColor="text1"/>
          <w:lang w:eastAsia="it-IT"/>
        </w:rPr>
        <w:t xml:space="preserve">The reaction mixture was filtered through celite and the filter washed with DCM. The filtrate was concentrated in vacuo to afford </w:t>
      </w:r>
      <w:r w:rsidRPr="00446934">
        <w:rPr>
          <w:b/>
          <w:color w:val="000000" w:themeColor="text1"/>
          <w:lang w:eastAsia="it-IT"/>
        </w:rPr>
        <w:t>1u-I1</w:t>
      </w:r>
      <w:r w:rsidRPr="00446934">
        <w:rPr>
          <w:color w:val="000000" w:themeColor="text1"/>
          <w:lang w:eastAsia="it-IT"/>
        </w:rPr>
        <w:t xml:space="preserve"> as yellow crystals (217 mg, quantitative). </w:t>
      </w:r>
      <w:r w:rsidRPr="00446934">
        <w:t>LC-MS (ESI): m/z 159.2 [M+1</w:t>
      </w:r>
      <w:proofErr w:type="gramStart"/>
      <w:r w:rsidRPr="00446934">
        <w:t>]</w:t>
      </w:r>
      <w:r w:rsidRPr="00446934">
        <w:rPr>
          <w:vertAlign w:val="superscript"/>
        </w:rPr>
        <w:t>+</w:t>
      </w:r>
      <w:proofErr w:type="gramEnd"/>
      <w:r w:rsidRPr="00446934">
        <w:t>, purity &gt; 95% (UV). To a solution of naphthalene-1</w:t>
      </w:r>
      <w:proofErr w:type="gramStart"/>
      <w:r w:rsidRPr="00446934">
        <w:t>,4</w:t>
      </w:r>
      <w:proofErr w:type="gramEnd"/>
      <w:r w:rsidRPr="00446934">
        <w:t xml:space="preserve">-diamine </w:t>
      </w:r>
      <w:r w:rsidRPr="00446934">
        <w:rPr>
          <w:b/>
        </w:rPr>
        <w:t>1u-I1</w:t>
      </w:r>
      <w:r w:rsidRPr="00446934">
        <w:t xml:space="preserve"> (217.0 mg, 1.37 mmol) in dry toluene (20 mL) was added methylsulfonyl chloride (0.24 mL, 3.15 mmol) and pyridine (0.33 mL, 4.12 mmol). The flask was mounted with a condenser which was closed with a rubber septum. The flask was evacuated and backfilled </w:t>
      </w:r>
      <w:r w:rsidRPr="00446934">
        <w:lastRenderedPageBreak/>
        <w:t>with nitrogen; this was repeated two more times. The reaction mixture was then stirred at 100 °C under nitrogen for 3 hours and then stirred at RT for an additional 3 days. The reaction was monitored by TLC and LC-MS. The cooled reaction mixture was then evaporated in vacuo. The solid residue was added additional toluene (20 mL) and evaporated in vacuo. This procedure was repeated once more. The solid residue was redissolved in EtOAc (20 mL) and washed with water (2 x 20 mL) and 2 M HCl (2 x 20 mL). The organic phase was dried over Na</w:t>
      </w:r>
      <w:r w:rsidRPr="00446934">
        <w:rPr>
          <w:vertAlign w:val="subscript"/>
        </w:rPr>
        <w:t>2</w:t>
      </w:r>
      <w:r w:rsidRPr="00446934">
        <w:t>SO</w:t>
      </w:r>
      <w:r w:rsidRPr="00446934">
        <w:rPr>
          <w:vertAlign w:val="subscript"/>
        </w:rPr>
        <w:t>4</w:t>
      </w:r>
      <w:r w:rsidRPr="00446934">
        <w:t xml:space="preserve"> and concentrated in vacuo. Purification by flash chromatography and two times preparative HPLC afforded </w:t>
      </w:r>
      <w:r w:rsidRPr="00446934">
        <w:rPr>
          <w:b/>
        </w:rPr>
        <w:t>1u</w:t>
      </w:r>
      <w:r w:rsidRPr="00446934">
        <w:t xml:space="preserve"> as a white solid (yield not determined). LC-MS: MS (ESI) m/z 313.0 [M-1]</w:t>
      </w:r>
      <w:r w:rsidRPr="00446934">
        <w:rPr>
          <w:vertAlign w:val="superscript"/>
        </w:rPr>
        <w:t>-</w:t>
      </w:r>
      <w:r w:rsidRPr="00446934">
        <w:t xml:space="preserve">. </w:t>
      </w:r>
      <w:proofErr w:type="gramStart"/>
      <w:r w:rsidRPr="00446934">
        <w:rPr>
          <w:vertAlign w:val="superscript"/>
        </w:rPr>
        <w:t>1</w:t>
      </w:r>
      <w:r w:rsidRPr="00446934">
        <w:t>H NMR (600 MHz, DMSO-</w:t>
      </w:r>
      <w:r w:rsidRPr="00446934">
        <w:rPr>
          <w:iCs/>
        </w:rPr>
        <w:t>d</w:t>
      </w:r>
      <w:r w:rsidRPr="00446934">
        <w:rPr>
          <w:vertAlign w:val="subscript"/>
        </w:rPr>
        <w:t>6</w:t>
      </w:r>
      <w:r w:rsidRPr="00446934">
        <w:t>) δ 8.26 (s, 2H), 7.58 (s, 2H), 7.44 (s, 2H), 3.00 (s, 6H).</w:t>
      </w:r>
      <w:proofErr w:type="gramEnd"/>
    </w:p>
    <w:p w14:paraId="4B3C8C4C" w14:textId="77777777" w:rsidR="00161AC9" w:rsidRPr="00446934" w:rsidRDefault="00161AC9" w:rsidP="003D596B">
      <w:pPr>
        <w:spacing w:line="480" w:lineRule="auto"/>
        <w:jc w:val="both"/>
        <w:rPr>
          <w:rFonts w:cstheme="minorHAnsi"/>
          <w:color w:val="000000" w:themeColor="text1"/>
          <w:lang w:eastAsia="it-IT"/>
        </w:rPr>
      </w:pPr>
    </w:p>
    <w:bookmarkEnd w:id="16"/>
    <w:bookmarkEnd w:id="17"/>
    <w:p w14:paraId="6CDF249D" w14:textId="77777777" w:rsidR="00161AC9" w:rsidRPr="00446934" w:rsidRDefault="00161AC9" w:rsidP="003D596B">
      <w:pPr>
        <w:spacing w:line="480" w:lineRule="auto"/>
        <w:jc w:val="both"/>
      </w:pPr>
      <w:r w:rsidRPr="00446934">
        <w:rPr>
          <w:b/>
          <w:i/>
        </w:rPr>
        <w:t>N-</w:t>
      </w:r>
      <w:r w:rsidRPr="00446934">
        <w:rPr>
          <w:b/>
        </w:rPr>
        <w:t>(4-Aminonaphthalen-1-yl</w:t>
      </w:r>
      <w:proofErr w:type="gramStart"/>
      <w:r w:rsidRPr="00446934">
        <w:rPr>
          <w:b/>
        </w:rPr>
        <w:t>)benzenesulfonamide</w:t>
      </w:r>
      <w:proofErr w:type="gramEnd"/>
      <w:r w:rsidRPr="00446934">
        <w:rPr>
          <w:b/>
        </w:rPr>
        <w:t xml:space="preserve"> (1v).</w:t>
      </w:r>
      <w:r w:rsidRPr="00446934">
        <w:t xml:space="preserve"> A solution of </w:t>
      </w:r>
      <w:r w:rsidRPr="00446934">
        <w:rPr>
          <w:b/>
        </w:rPr>
        <w:t>1t-I1</w:t>
      </w:r>
      <w:r w:rsidRPr="00446934">
        <w:t xml:space="preserve"> (0.34 g, 2.15 mmol) in THF (10 mL) cooled to 0 °C was added benzenesulfonyl chloride (0.25 mL, 1.94 mmol) and Na</w:t>
      </w:r>
      <w:r w:rsidRPr="00446934">
        <w:rPr>
          <w:vertAlign w:val="subscript"/>
        </w:rPr>
        <w:t>2</w:t>
      </w:r>
      <w:r w:rsidRPr="00446934">
        <w:t>CO</w:t>
      </w:r>
      <w:r w:rsidRPr="00446934">
        <w:rPr>
          <w:vertAlign w:val="subscript"/>
        </w:rPr>
        <w:t>3</w:t>
      </w:r>
      <w:r w:rsidRPr="00446934">
        <w:t xml:space="preserve"> (0.33 g, 3.07 mmol), and the mixture stirred under nitrogen at 0 °C for 19 h. Upon reaction completion, the mixture was diluted with petroleum ether (20 mL), filtered, and the filter cake washed with 2 M HCl. Recrystallization from MeCN afforded </w:t>
      </w:r>
      <w:r w:rsidRPr="00446934">
        <w:rPr>
          <w:b/>
        </w:rPr>
        <w:t>1v</w:t>
      </w:r>
      <w:r w:rsidRPr="00446934">
        <w:t xml:space="preserve"> as a dark brown solid (0.21 g, 0.69 mmol, 32%). </w:t>
      </w:r>
      <w:r w:rsidRPr="00446934">
        <w:rPr>
          <w:vertAlign w:val="superscript"/>
        </w:rPr>
        <w:t>1</w:t>
      </w:r>
      <w:r w:rsidRPr="00446934">
        <w:t>H NMR (600 MHz, DMSO-</w:t>
      </w:r>
      <w:r w:rsidRPr="00446934">
        <w:rPr>
          <w:iCs/>
        </w:rPr>
        <w:t>d</w:t>
      </w:r>
      <w:r w:rsidRPr="00446934">
        <w:rPr>
          <w:vertAlign w:val="subscript"/>
        </w:rPr>
        <w:t>6</w:t>
      </w:r>
      <w:r w:rsidRPr="00446934">
        <w:t xml:space="preserve">) δ 9.57 (s, 1H), 8.02–7.96 (m, 1H), 7.85–7.79 (m, 1H), 7.65–7.60 (m, 2H), 7.60–7.55 (m, 1H), 7.51–7.46 (m, 2H), 7.35–7.26 (m, 2H), 6.69 (d, J = 8.0 Hz, 1H), 6.46 (d, J = 8.0 Hz, 1H), 5.79 (s, 2H). </w:t>
      </w:r>
      <w:r w:rsidRPr="00446934">
        <w:rPr>
          <w:vertAlign w:val="superscript"/>
        </w:rPr>
        <w:t>13</w:t>
      </w:r>
      <w:r w:rsidRPr="00446934">
        <w:t>C NMR (101 MHz, DMSO-</w:t>
      </w:r>
      <w:r w:rsidRPr="00446934">
        <w:rPr>
          <w:iCs/>
        </w:rPr>
        <w:t>d</w:t>
      </w:r>
      <w:r w:rsidRPr="00446934">
        <w:rPr>
          <w:vertAlign w:val="subscript"/>
        </w:rPr>
        <w:t>6</w:t>
      </w:r>
      <w:r w:rsidRPr="00446934">
        <w:t>) δ 142.81, 138.78, 130.70, 130.01, 127.25, 125.15, 124.86, 123.88, 122.08, 121.79, 121.08, 126.69, 118.09, 104.62.</w:t>
      </w:r>
    </w:p>
    <w:p w14:paraId="478C862F" w14:textId="77777777" w:rsidR="00161AC9" w:rsidRPr="00446934" w:rsidRDefault="00161AC9" w:rsidP="003D596B">
      <w:pPr>
        <w:spacing w:line="480" w:lineRule="auto"/>
        <w:jc w:val="both"/>
      </w:pPr>
    </w:p>
    <w:p w14:paraId="75048952" w14:textId="77777777" w:rsidR="00161AC9" w:rsidRPr="00446934" w:rsidRDefault="00161AC9" w:rsidP="003D596B">
      <w:pPr>
        <w:spacing w:line="480" w:lineRule="auto"/>
        <w:jc w:val="both"/>
        <w:rPr>
          <w:rFonts w:eastAsia="Times New Roman"/>
        </w:rPr>
      </w:pPr>
      <w:proofErr w:type="gramStart"/>
      <w:r w:rsidRPr="00446934">
        <w:rPr>
          <w:b/>
          <w:i/>
        </w:rPr>
        <w:t>N-</w:t>
      </w:r>
      <w:r w:rsidRPr="00446934">
        <w:rPr>
          <w:b/>
        </w:rPr>
        <w:t>(4-Aminonaphthalen-1-yl)-4-methoxybenzenesulfonamide (1w).</w:t>
      </w:r>
      <w:proofErr w:type="gramEnd"/>
      <w:r w:rsidRPr="00446934">
        <w:t xml:space="preserve"> In a round-bottomed flask, 4-nitronaphthalen-1-amine (100.0 mg, 0.53 mmol) and 4-methoxybenzenesulfonyl chloride (131.8 mg, 0.64 mmol) was dissolved in THF (6 mL) and pyridine (2.0 mL). The stirring mixture was brought to reflux and stirred for five days. Upon reaction completion, the reaction mixture was concentrated under vacuum, taken up in </w:t>
      </w:r>
      <w:r w:rsidRPr="00446934">
        <w:lastRenderedPageBreak/>
        <w:t>EtOAc (6 mL), and washed with HCl (2 M, 6 mL) and water (2 x 6 mL). The organic fraction was dried over Na</w:t>
      </w:r>
      <w:r w:rsidRPr="00446934">
        <w:rPr>
          <w:vertAlign w:val="subscript"/>
        </w:rPr>
        <w:t>2</w:t>
      </w:r>
      <w:r w:rsidRPr="00446934">
        <w:t>SO</w:t>
      </w:r>
      <w:r w:rsidRPr="00446934">
        <w:rPr>
          <w:vertAlign w:val="subscript"/>
        </w:rPr>
        <w:t>4</w:t>
      </w:r>
      <w:r w:rsidRPr="00446934">
        <w:t>, filtered, and dried under vacuo. The resulting solid was washed with ether (2 x 3 mL) and recrystallized from toluene to yield 4-methoxy-</w:t>
      </w:r>
      <w:r w:rsidRPr="00446934">
        <w:rPr>
          <w:i/>
        </w:rPr>
        <w:t>N-</w:t>
      </w:r>
      <w:r w:rsidRPr="00446934">
        <w:t>(4-nitronaphthalen-1-yl</w:t>
      </w:r>
      <w:proofErr w:type="gramStart"/>
      <w:r w:rsidRPr="00446934">
        <w:t>)benzenesulfonamide</w:t>
      </w:r>
      <w:proofErr w:type="gramEnd"/>
      <w:r w:rsidRPr="00446934">
        <w:t xml:space="preserve"> </w:t>
      </w:r>
      <w:r w:rsidRPr="00446934">
        <w:rPr>
          <w:b/>
        </w:rPr>
        <w:t>1w-I1</w:t>
      </w:r>
      <w:r w:rsidRPr="00446934">
        <w:t xml:space="preserve"> as a white solid (109.0 mg, 57%). LC-MS: MS (ESI) m/z 359.1 [M+1</w:t>
      </w:r>
      <w:proofErr w:type="gramStart"/>
      <w:r w:rsidRPr="00446934">
        <w:t>]</w:t>
      </w:r>
      <w:r w:rsidRPr="00446934">
        <w:rPr>
          <w:vertAlign w:val="superscript"/>
        </w:rPr>
        <w:t>+</w:t>
      </w:r>
      <w:proofErr w:type="gramEnd"/>
      <w:r w:rsidRPr="00446934">
        <w:t xml:space="preserve">. </w:t>
      </w:r>
      <w:r w:rsidRPr="00446934">
        <w:rPr>
          <w:i/>
        </w:rPr>
        <w:t>N-</w:t>
      </w:r>
      <w:r w:rsidRPr="00446934">
        <w:t xml:space="preserve">(4-aminonaphthalen-1-yl)-4-methoxybenzenesulfonamide </w:t>
      </w:r>
      <w:r w:rsidRPr="00446934">
        <w:rPr>
          <w:b/>
        </w:rPr>
        <w:t>1w-I1</w:t>
      </w:r>
      <w:r w:rsidRPr="00446934">
        <w:t xml:space="preserve"> (50.0 mg, 0.14 mmol) was dissolved in EtOH (25 mL) and AcOH (5 mL) and filtrated. The compound was reduced by H-Cube (50 bar, 1 mL/min and RT, 10% Pd/C). The reaction mixture was evaporated and dried. Purification by two times preparative HPLC afforded </w:t>
      </w:r>
      <w:r w:rsidRPr="00446934">
        <w:rPr>
          <w:b/>
        </w:rPr>
        <w:t>1w</w:t>
      </w:r>
      <w:r w:rsidRPr="00446934">
        <w:t xml:space="preserve"> as a white solid (22 mg, 48%). LC-MS: MS (ESI) m/z 329.1 [M+1</w:t>
      </w:r>
      <w:proofErr w:type="gramStart"/>
      <w:r w:rsidRPr="00446934">
        <w:t>]</w:t>
      </w:r>
      <w:r w:rsidRPr="00446934">
        <w:rPr>
          <w:vertAlign w:val="superscript"/>
        </w:rPr>
        <w:t>+</w:t>
      </w:r>
      <w:proofErr w:type="gramEnd"/>
      <w:r w:rsidRPr="00446934">
        <w:t xml:space="preserve">. </w:t>
      </w:r>
      <w:r w:rsidRPr="00446934">
        <w:rPr>
          <w:vertAlign w:val="superscript"/>
        </w:rPr>
        <w:t>1</w:t>
      </w:r>
      <w:r w:rsidRPr="00446934">
        <w:t>H NMR (600 MHz, DMSO-</w:t>
      </w:r>
      <w:r w:rsidRPr="00446934">
        <w:rPr>
          <w:iCs/>
        </w:rPr>
        <w:t>d</w:t>
      </w:r>
      <w:r w:rsidRPr="00446934">
        <w:rPr>
          <w:vertAlign w:val="subscript"/>
        </w:rPr>
        <w:t>6</w:t>
      </w:r>
      <w:r w:rsidRPr="00446934">
        <w:t xml:space="preserve">) δ 9.46 (s, 1H), 8.02 – 7.97 (m, 1H), 7.94 – 7.86 (m, 1H), 7.59 – 7.51 (m, 2H), 7.40 – 7.32 (m, 2H), 7.06 – 6.96 (m, 2H), 6.72 (d, </w:t>
      </w:r>
      <w:r w:rsidRPr="00446934">
        <w:rPr>
          <w:iCs/>
        </w:rPr>
        <w:t>J</w:t>
      </w:r>
      <w:r w:rsidRPr="00446934">
        <w:t xml:space="preserve"> = 8.0 Hz, 1H), 6.53 (s, 1H), 3.79 (s, 4H).</w:t>
      </w:r>
    </w:p>
    <w:p w14:paraId="4A14FD3C" w14:textId="77777777" w:rsidR="00161AC9" w:rsidRPr="00446934" w:rsidRDefault="00161AC9" w:rsidP="003D596B">
      <w:pPr>
        <w:spacing w:line="480" w:lineRule="auto"/>
        <w:jc w:val="both"/>
      </w:pPr>
    </w:p>
    <w:p w14:paraId="2243B6BF" w14:textId="77777777" w:rsidR="00161AC9" w:rsidRPr="00446934" w:rsidRDefault="00161AC9" w:rsidP="003D596B">
      <w:pPr>
        <w:spacing w:line="480" w:lineRule="auto"/>
        <w:jc w:val="both"/>
      </w:pPr>
      <w:r w:rsidRPr="00446934">
        <w:rPr>
          <w:b/>
          <w:i/>
        </w:rPr>
        <w:t>N-</w:t>
      </w:r>
      <w:r w:rsidRPr="00446934">
        <w:rPr>
          <w:b/>
        </w:rPr>
        <w:t>(4-Aminonaphthalen-1-yl)-</w:t>
      </w:r>
      <w:r w:rsidRPr="00446934">
        <w:rPr>
          <w:b/>
          <w:i/>
        </w:rPr>
        <w:t>N-</w:t>
      </w:r>
      <w:r w:rsidRPr="00446934">
        <w:rPr>
          <w:b/>
        </w:rPr>
        <w:t>(phenylsulfonyl</w:t>
      </w:r>
      <w:proofErr w:type="gramStart"/>
      <w:r w:rsidRPr="00446934">
        <w:rPr>
          <w:b/>
        </w:rPr>
        <w:t>)glycine</w:t>
      </w:r>
      <w:proofErr w:type="gramEnd"/>
      <w:r w:rsidRPr="00446934">
        <w:rPr>
          <w:b/>
        </w:rPr>
        <w:t xml:space="preserve"> (1x).</w:t>
      </w:r>
      <w:r w:rsidRPr="00446934">
        <w:t xml:space="preserve"> The compound was synthesized in 4 steps. For step 1, a solution of 4-nitronaphthalen-1-amine (0.25 g, 1.40 mmol), benzenesulfonyl chloride (0.41 mL, 1.20 mmol) and pyridine (1.0 mL) in THF (3.0 mL) was stirred at reflux for 12 h. Upon reaction completion, the mixture was concentrated in vacuo, retaken in EtOAc (5 mL), and the solution washed with 2 M HCl (5 mL) and water (2 x 5 mL). The organic phase was concentrated in vacuo. Purification by flash chromatography afforded </w:t>
      </w:r>
      <w:r w:rsidRPr="00446934">
        <w:rPr>
          <w:i/>
        </w:rPr>
        <w:t>N-</w:t>
      </w:r>
      <w:r w:rsidRPr="00446934">
        <w:t>(4-nitronaphthalen-1-yl)benzenesulfonamide (</w:t>
      </w:r>
      <w:r w:rsidRPr="00446934">
        <w:rPr>
          <w:b/>
        </w:rPr>
        <w:t>1x-I1</w:t>
      </w:r>
      <w:r w:rsidRPr="00446934">
        <w:t xml:space="preserve">) as a yellow solid (0.26 g, 0.79 mmol, 57 %). </w:t>
      </w:r>
      <w:r w:rsidRPr="00446934">
        <w:rPr>
          <w:vertAlign w:val="superscript"/>
        </w:rPr>
        <w:t>1</w:t>
      </w:r>
      <w:r w:rsidRPr="00446934">
        <w:t>H NMR (400 MHz, DMSO-</w:t>
      </w:r>
      <w:r w:rsidRPr="00446934">
        <w:rPr>
          <w:iCs/>
        </w:rPr>
        <w:t>d</w:t>
      </w:r>
      <w:r w:rsidRPr="00446934">
        <w:rPr>
          <w:vertAlign w:val="subscript"/>
        </w:rPr>
        <w:t>6</w:t>
      </w:r>
      <w:r w:rsidRPr="00446934">
        <w:t xml:space="preserve">) δ 10.93 (s, 1H), 8.38 (d, J = 8.7 Hz, 1H), 8.25 (dd, J = 10.1, 8.3 Hz, 2H), 7.83 – 7.73 (m, 3H), 7.69 – 7.58 (m, 2H), 7.54 (dd, J = 8.4, 6.9 Hz, 2H), 7.42 (d, J = 8.4 Hz, 1H). For step 2, a solution of </w:t>
      </w:r>
      <w:r w:rsidRPr="00446934">
        <w:rPr>
          <w:b/>
        </w:rPr>
        <w:t>1x-I1</w:t>
      </w:r>
      <w:r w:rsidRPr="00446934">
        <w:t xml:space="preserve"> (0.25 g, 0.76 mmol) and K</w:t>
      </w:r>
      <w:r w:rsidRPr="00446934">
        <w:rPr>
          <w:vertAlign w:val="subscript"/>
        </w:rPr>
        <w:t>2</w:t>
      </w:r>
      <w:r w:rsidRPr="00446934">
        <w:t>CO</w:t>
      </w:r>
      <w:r w:rsidRPr="00446934">
        <w:rPr>
          <w:vertAlign w:val="subscript"/>
        </w:rPr>
        <w:t>3</w:t>
      </w:r>
      <w:r w:rsidRPr="00446934">
        <w:t xml:space="preserve"> (0.32 g, 2.28 mmol) in NMP (2.0 mL) was stirred at 85 °C for 30 min, before ethyl bromoacetate (0.15 mL, 1.37 mmol) was added. The mixture was stirred at 85 °C for an additional 30 min. Upon reaction completion, the mixture was poured into ice water (20 mL), extracted with EtOAc (3 x 15 mL), and the combined organic phases washed with 2 M HCl (10 mL), water (2 x 15 mL) and sat. </w:t>
      </w:r>
      <w:proofErr w:type="gramStart"/>
      <w:r w:rsidRPr="00446934">
        <w:t>brine</w:t>
      </w:r>
      <w:proofErr w:type="gramEnd"/>
      <w:r w:rsidRPr="00446934">
        <w:t xml:space="preserve"> (15 mL). The </w:t>
      </w:r>
      <w:r w:rsidRPr="00446934">
        <w:lastRenderedPageBreak/>
        <w:t>organic phase was dried over Na</w:t>
      </w:r>
      <w:r w:rsidRPr="00446934">
        <w:rPr>
          <w:vertAlign w:val="subscript"/>
        </w:rPr>
        <w:t>2</w:t>
      </w:r>
      <w:r w:rsidRPr="00446934">
        <w:t>SO</w:t>
      </w:r>
      <w:r w:rsidRPr="00446934">
        <w:rPr>
          <w:vertAlign w:val="subscript"/>
        </w:rPr>
        <w:t>4</w:t>
      </w:r>
      <w:r w:rsidRPr="00446934">
        <w:t xml:space="preserve">, filtered and concentrated in vacuo to afford ethyl </w:t>
      </w:r>
      <w:r w:rsidRPr="00446934">
        <w:rPr>
          <w:i/>
        </w:rPr>
        <w:t>N-</w:t>
      </w:r>
      <w:r w:rsidRPr="00446934">
        <w:t>(4-nitronaphthalen-1-yl)-</w:t>
      </w:r>
      <w:r w:rsidRPr="00446934">
        <w:rPr>
          <w:i/>
        </w:rPr>
        <w:t>N-</w:t>
      </w:r>
      <w:r w:rsidRPr="00446934">
        <w:t>(phenylsulfonyl</w:t>
      </w:r>
      <w:proofErr w:type="gramStart"/>
      <w:r w:rsidRPr="00446934">
        <w:t>)glycinate</w:t>
      </w:r>
      <w:proofErr w:type="gramEnd"/>
      <w:r w:rsidRPr="00446934">
        <w:t xml:space="preserve"> (</w:t>
      </w:r>
      <w:r w:rsidRPr="00446934">
        <w:rPr>
          <w:b/>
        </w:rPr>
        <w:t>1x-I2</w:t>
      </w:r>
      <w:r w:rsidRPr="00446934">
        <w:t xml:space="preserve">) as an orange oil (0.31 g, 0.76 mmol, quantitative). </w:t>
      </w:r>
      <w:r w:rsidRPr="00446934">
        <w:rPr>
          <w:vertAlign w:val="superscript"/>
        </w:rPr>
        <w:t>1</w:t>
      </w:r>
      <w:r w:rsidRPr="00446934">
        <w:t>H NMR (400 MHz, DMSO-</w:t>
      </w:r>
      <w:r w:rsidRPr="00446934">
        <w:rPr>
          <w:iCs/>
        </w:rPr>
        <w:t>d</w:t>
      </w:r>
      <w:r w:rsidRPr="00446934">
        <w:rPr>
          <w:vertAlign w:val="subscript"/>
        </w:rPr>
        <w:t>6</w:t>
      </w:r>
      <w:r w:rsidRPr="00446934">
        <w:t xml:space="preserve">) δ 8.33 – 8.21 (m, 3H), 7.82 (ddd, J = 8.4, 6.8, 1.3 Hz, 1H), 7.78 – 7.69 (m, 5H), 7.65 – 7.57 (m, 2H), 7.39 (d, J = 8.2 Hz, 1H), 4.72 – 4.54 (m, 2H), 4.21 – 4.11 (m, 2H), 4.10 – 3.97 (m, 3H), 1.20 (q, J = 7.3 Hz, 2H), 1.09 (t, J = 7.1 Hz, 3H). For step 3, a solution of </w:t>
      </w:r>
      <w:r w:rsidRPr="00446934">
        <w:rPr>
          <w:b/>
        </w:rPr>
        <w:t>1x-I2</w:t>
      </w:r>
      <w:r w:rsidRPr="00446934">
        <w:t xml:space="preserve"> (0.31 g, 0.76 mmol) and SnCl2·2H</w:t>
      </w:r>
      <w:r w:rsidRPr="00446934">
        <w:rPr>
          <w:vertAlign w:val="subscript"/>
        </w:rPr>
        <w:t>2</w:t>
      </w:r>
      <w:r w:rsidRPr="00446934">
        <w:t xml:space="preserve">O (1.37 g, 6.09 mmol) in EtOH (9 mL) was stirred at reflux for 1 h. Upon reaction completion the mixture was concentrated in vacuo, and the residue basified with sat. </w:t>
      </w:r>
      <w:proofErr w:type="gramStart"/>
      <w:r w:rsidRPr="00446934">
        <w:t>Na</w:t>
      </w:r>
      <w:r w:rsidRPr="00446934">
        <w:rPr>
          <w:vertAlign w:val="subscript"/>
        </w:rPr>
        <w:t>2</w:t>
      </w:r>
      <w:r w:rsidRPr="00446934">
        <w:t>CO</w:t>
      </w:r>
      <w:r w:rsidRPr="00446934">
        <w:rPr>
          <w:vertAlign w:val="subscript"/>
        </w:rPr>
        <w:t>3</w:t>
      </w:r>
      <w:r w:rsidRPr="00446934">
        <w:t xml:space="preserve"> to pH 9 and extracted with EtOAc (50 mL).</w:t>
      </w:r>
      <w:proofErr w:type="gramEnd"/>
      <w:r w:rsidRPr="00446934">
        <w:t xml:space="preserve"> The organic phase was washed with water (3 x 25 mL) and saturated brine (25 mL), dried over Na</w:t>
      </w:r>
      <w:r w:rsidRPr="00446934">
        <w:rPr>
          <w:vertAlign w:val="subscript"/>
        </w:rPr>
        <w:t>2</w:t>
      </w:r>
      <w:r w:rsidRPr="00446934">
        <w:t>SO</w:t>
      </w:r>
      <w:r w:rsidRPr="00446934">
        <w:rPr>
          <w:vertAlign w:val="subscript"/>
        </w:rPr>
        <w:t>4</w:t>
      </w:r>
      <w:r w:rsidRPr="00446934">
        <w:t xml:space="preserve">, filtered and concentrated in vacuo to afford ethyl </w:t>
      </w:r>
      <w:r w:rsidRPr="00446934">
        <w:rPr>
          <w:i/>
        </w:rPr>
        <w:t>N-</w:t>
      </w:r>
      <w:r w:rsidRPr="00446934">
        <w:t>(4-aminonaphthalen-1-yl)-</w:t>
      </w:r>
      <w:r w:rsidRPr="00446934">
        <w:rPr>
          <w:i/>
        </w:rPr>
        <w:t>N-</w:t>
      </w:r>
      <w:r w:rsidRPr="00446934">
        <w:t>(phenylsulfonyl)glycinate (</w:t>
      </w:r>
      <w:r w:rsidRPr="00446934">
        <w:rPr>
          <w:b/>
        </w:rPr>
        <w:t>1x-I3</w:t>
      </w:r>
      <w:r w:rsidRPr="00446934">
        <w:t xml:space="preserve">) as a white to grey solid (0.11 g, 0.29 mmol, 40 %). </w:t>
      </w:r>
      <w:r w:rsidRPr="00446934">
        <w:rPr>
          <w:vertAlign w:val="superscript"/>
        </w:rPr>
        <w:t>1</w:t>
      </w:r>
      <w:r w:rsidRPr="00446934">
        <w:t>H NMR (400 MHz, DMSO-</w:t>
      </w:r>
      <w:r w:rsidRPr="00446934">
        <w:rPr>
          <w:iCs/>
        </w:rPr>
        <w:t>d</w:t>
      </w:r>
      <w:r w:rsidRPr="00446934">
        <w:rPr>
          <w:vertAlign w:val="subscript"/>
        </w:rPr>
        <w:t>6</w:t>
      </w:r>
      <w:r w:rsidRPr="00446934">
        <w:t xml:space="preserve">) δ 8.09 – 8.01 (m, 1H), 7.99 – 7.91 (m, 1H), 7.75 – 7.63 (m, 3H), 7.56 (dd, J = 8.3, 7.1 Hz, 2H), 7.47 – 7.37 (m, 2H), 6.85 (d, J = 8.1 Hz, 1H), 6.61 (d, J = 8.1 Hz, 1H), 4.53 (d, J = 17.5 Hz, 1H), 4.38 (d, J = 17.5 Hz, 1H), 4.07 – 3.95 (m, 3H), 1.08 (t, J = 7.1 Hz, 3H). For step 4, a solution of </w:t>
      </w:r>
      <w:r w:rsidRPr="00446934">
        <w:rPr>
          <w:b/>
        </w:rPr>
        <w:t>1x-I3</w:t>
      </w:r>
      <w:r w:rsidRPr="00446934">
        <w:t xml:space="preserve"> (0.038 g, 0.10 mmol) and NaOH (0.40 g, 10.0 mmol) in 1:1 MeOH</w:t>
      </w:r>
      <w:proofErr w:type="gramStart"/>
      <w:r w:rsidRPr="00446934">
        <w:t>:water</w:t>
      </w:r>
      <w:proofErr w:type="gramEnd"/>
      <w:r w:rsidRPr="00446934">
        <w:t xml:space="preserve"> (7 mL) was stirred at reflux for 2 h. Upon reaction completion, the mixture was concentrated in vacuo. Purification by preparative HPLC afforded </w:t>
      </w:r>
      <w:r w:rsidRPr="00446934">
        <w:rPr>
          <w:b/>
        </w:rPr>
        <w:t>1x</w:t>
      </w:r>
      <w:r w:rsidRPr="00446934">
        <w:t xml:space="preserve"> as a light pink solid (yield not determined). LC-MS (ESI): m/z 355.1 [M-1]</w:t>
      </w:r>
      <w:r w:rsidRPr="00446934">
        <w:rPr>
          <w:vertAlign w:val="superscript"/>
        </w:rPr>
        <w:t>-</w:t>
      </w:r>
      <w:r w:rsidRPr="00446934">
        <w:t xml:space="preserve">, </w:t>
      </w:r>
      <w:proofErr w:type="gramStart"/>
      <w:r w:rsidRPr="00446934">
        <w:t>t</w:t>
      </w:r>
      <w:r w:rsidRPr="00446934">
        <w:rPr>
          <w:vertAlign w:val="subscript"/>
        </w:rPr>
        <w:t>R</w:t>
      </w:r>
      <w:proofErr w:type="gramEnd"/>
      <w:r w:rsidRPr="00446934">
        <w:t xml:space="preserve"> = 3.07 min, purity &gt; 95% (UV). </w:t>
      </w:r>
      <w:r w:rsidRPr="00446934">
        <w:rPr>
          <w:vertAlign w:val="superscript"/>
        </w:rPr>
        <w:t>1</w:t>
      </w:r>
      <w:r w:rsidRPr="00446934">
        <w:t>H NMR (400 MHz, DMSO-</w:t>
      </w:r>
      <w:r w:rsidRPr="00446934">
        <w:rPr>
          <w:iCs/>
        </w:rPr>
        <w:t>d</w:t>
      </w:r>
      <w:r w:rsidRPr="00446934">
        <w:rPr>
          <w:vertAlign w:val="subscript"/>
        </w:rPr>
        <w:t>6</w:t>
      </w:r>
      <w:r w:rsidRPr="00446934">
        <w:t xml:space="preserve">) δ 8.09 (dd, </w:t>
      </w:r>
      <w:r w:rsidRPr="00446934">
        <w:rPr>
          <w:iCs/>
        </w:rPr>
        <w:t>J</w:t>
      </w:r>
      <w:r w:rsidRPr="00446934">
        <w:t xml:space="preserve"> = 7.9, 1.8 Hz, 1H), 8.02 – 7.96 (m, 1H), 7.81 – 7.74 (m, 2H), 7.63 – 7.56 (m, 1H), 7.49 (t, </w:t>
      </w:r>
      <w:r w:rsidRPr="00446934">
        <w:rPr>
          <w:iCs/>
        </w:rPr>
        <w:t>J</w:t>
      </w:r>
      <w:r w:rsidRPr="00446934">
        <w:t xml:space="preserve"> = 7.7 Hz, 2H), 7.40 – 7.28 (m, 2H), 6.90 (d, </w:t>
      </w:r>
      <w:r w:rsidRPr="00446934">
        <w:rPr>
          <w:iCs/>
        </w:rPr>
        <w:t>J</w:t>
      </w:r>
      <w:r w:rsidRPr="00446934">
        <w:t xml:space="preserve"> = 8.1 Hz, 1H), 6.39 (d, </w:t>
      </w:r>
      <w:r w:rsidRPr="00446934">
        <w:rPr>
          <w:iCs/>
        </w:rPr>
        <w:t>J</w:t>
      </w:r>
      <w:r w:rsidRPr="00446934">
        <w:t xml:space="preserve"> = 8.2 Hz, 1H), 5.79 (s, 2H), 4.07 (d, </w:t>
      </w:r>
      <w:r w:rsidRPr="00446934">
        <w:rPr>
          <w:iCs/>
        </w:rPr>
        <w:t>J</w:t>
      </w:r>
      <w:r w:rsidRPr="00446934">
        <w:t xml:space="preserve"> = 16.2 Hz, 1H), 3.76 (d, </w:t>
      </w:r>
      <w:r w:rsidRPr="00446934">
        <w:rPr>
          <w:iCs/>
        </w:rPr>
        <w:t>J</w:t>
      </w:r>
      <w:r w:rsidRPr="00446934">
        <w:t xml:space="preserve"> = 16.3 Hz, 1H). </w:t>
      </w:r>
      <w:proofErr w:type="gramStart"/>
      <w:r w:rsidRPr="00446934">
        <w:rPr>
          <w:vertAlign w:val="superscript"/>
        </w:rPr>
        <w:t>13</w:t>
      </w:r>
      <w:r w:rsidRPr="00446934">
        <w:t>C NMR (101 MHz, DMSO-</w:t>
      </w:r>
      <w:r w:rsidRPr="00446934">
        <w:rPr>
          <w:iCs/>
        </w:rPr>
        <w:t>d</w:t>
      </w:r>
      <w:r w:rsidRPr="00446934">
        <w:rPr>
          <w:vertAlign w:val="subscript"/>
        </w:rPr>
        <w:t>6</w:t>
      </w:r>
      <w:r w:rsidRPr="00446934">
        <w:t>) δ 170.76, 144.84, 140.14, 132.84, 132.07, 128.43, 127.73, 124.84, 123.46, 122.88, 122.08, 105.93, 39.20, 38.98.</w:t>
      </w:r>
      <w:proofErr w:type="gramEnd"/>
      <w:r w:rsidRPr="00446934">
        <w:t xml:space="preserve"> </w:t>
      </w:r>
    </w:p>
    <w:p w14:paraId="1AC68FF6" w14:textId="77777777" w:rsidR="00161AC9" w:rsidRPr="00446934" w:rsidRDefault="00161AC9" w:rsidP="003D596B">
      <w:pPr>
        <w:spacing w:line="480" w:lineRule="auto"/>
        <w:jc w:val="both"/>
      </w:pPr>
    </w:p>
    <w:p w14:paraId="4E8D8A49" w14:textId="77777777" w:rsidR="00161AC9" w:rsidRPr="00446934" w:rsidRDefault="00161AC9" w:rsidP="003D596B">
      <w:pPr>
        <w:spacing w:line="480" w:lineRule="auto"/>
        <w:jc w:val="both"/>
      </w:pPr>
      <w:r w:rsidRPr="00446934">
        <w:rPr>
          <w:b/>
        </w:rPr>
        <w:t>1-(Piperidin-1-yl</w:t>
      </w:r>
      <w:proofErr w:type="gramStart"/>
      <w:r w:rsidRPr="00446934">
        <w:rPr>
          <w:b/>
        </w:rPr>
        <w:t>)ethan</w:t>
      </w:r>
      <w:proofErr w:type="gramEnd"/>
      <w:r w:rsidRPr="00446934">
        <w:rPr>
          <w:b/>
        </w:rPr>
        <w:t>-1-one (2d).</w:t>
      </w:r>
      <w:r w:rsidRPr="00446934">
        <w:t xml:space="preserve"> To a solution of piperidine (0.58 mL, 5.87 mmol) in DCM (3 mL) at 0°C was added anhydride acetic (0.28 mL, 2.94 mmol). The reaction mixture was allowed to warm up to RT and was </w:t>
      </w:r>
      <w:r w:rsidRPr="00446934">
        <w:lastRenderedPageBreak/>
        <w:t>stirred for 24 h. The solution was transferred to a separation funnel and was washed with 1M HCl. The organic layer was dried with Na</w:t>
      </w:r>
      <w:r w:rsidRPr="00446934">
        <w:rPr>
          <w:vertAlign w:val="subscript"/>
        </w:rPr>
        <w:t>2</w:t>
      </w:r>
      <w:r w:rsidRPr="00446934">
        <w:t>SO</w:t>
      </w:r>
      <w:r w:rsidRPr="00446934">
        <w:rPr>
          <w:vertAlign w:val="subscript"/>
        </w:rPr>
        <w:t>4</w:t>
      </w:r>
      <w:r w:rsidRPr="00446934">
        <w:t xml:space="preserve">, filtered, and concentrated under reduced pressure to afford </w:t>
      </w:r>
      <w:r w:rsidRPr="00446934">
        <w:rPr>
          <w:b/>
        </w:rPr>
        <w:t>2d</w:t>
      </w:r>
      <w:r w:rsidRPr="00446934">
        <w:t xml:space="preserve"> as colorless oil (397 mg, 52%). </w:t>
      </w:r>
      <w:r w:rsidRPr="00446934">
        <w:rPr>
          <w:vertAlign w:val="superscript"/>
        </w:rPr>
        <w:t>1</w:t>
      </w:r>
      <w:r w:rsidRPr="00446934">
        <w:t>H NMR (600 MHz, DMSO-</w:t>
      </w:r>
      <w:r w:rsidRPr="00446934">
        <w:rPr>
          <w:iCs/>
        </w:rPr>
        <w:t>d</w:t>
      </w:r>
      <w:r w:rsidRPr="00446934">
        <w:rPr>
          <w:vertAlign w:val="subscript"/>
        </w:rPr>
        <w:t>6</w:t>
      </w:r>
      <w:r w:rsidRPr="00446934">
        <w:t xml:space="preserve">) δ 3.40 – 3.36 (m, 2H), 3.35 (m, 2H), 1.96 (s, 3H), 1.56 (dddd, </w:t>
      </w:r>
      <w:r w:rsidRPr="00446934">
        <w:rPr>
          <w:iCs/>
        </w:rPr>
        <w:t>J</w:t>
      </w:r>
      <w:r w:rsidRPr="00446934">
        <w:t xml:space="preserve"> = 9.1, 5.3, 4.2, 2.1 Hz, 2H), 1.50 – 1.45 (m, 2H), 1.42 – 1.36 (m, 2H). </w:t>
      </w:r>
      <w:r w:rsidRPr="00446934">
        <w:rPr>
          <w:vertAlign w:val="superscript"/>
        </w:rPr>
        <w:t>13</w:t>
      </w:r>
      <w:r w:rsidRPr="00446934">
        <w:t>C NMR (151 MHz, DMSO-</w:t>
      </w:r>
      <w:r w:rsidRPr="00446934">
        <w:rPr>
          <w:iCs/>
        </w:rPr>
        <w:t>d</w:t>
      </w:r>
      <w:r w:rsidRPr="00446934">
        <w:rPr>
          <w:vertAlign w:val="subscript"/>
        </w:rPr>
        <w:t>6</w:t>
      </w:r>
      <w:r w:rsidRPr="00446934">
        <w:t>) δ 167.81, 46.68, 41.64, 26.01, 25.27, 24.01, 21.29.</w:t>
      </w:r>
    </w:p>
    <w:p w14:paraId="26FEFC05" w14:textId="77777777" w:rsidR="00161AC9" w:rsidRPr="00446934" w:rsidRDefault="00161AC9" w:rsidP="003D596B">
      <w:pPr>
        <w:spacing w:line="480" w:lineRule="auto"/>
        <w:jc w:val="both"/>
      </w:pPr>
    </w:p>
    <w:p w14:paraId="1F171C11" w14:textId="77777777" w:rsidR="00161AC9" w:rsidRPr="00446934" w:rsidRDefault="00161AC9" w:rsidP="003D596B">
      <w:pPr>
        <w:spacing w:line="480" w:lineRule="auto"/>
        <w:jc w:val="both"/>
      </w:pPr>
      <w:r w:rsidRPr="00446934">
        <w:rPr>
          <w:b/>
          <w:i/>
        </w:rPr>
        <w:t>N</w:t>
      </w:r>
      <w:proofErr w:type="gramStart"/>
      <w:r w:rsidRPr="00446934">
        <w:rPr>
          <w:b/>
          <w:i/>
        </w:rPr>
        <w:t>,N</w:t>
      </w:r>
      <w:proofErr w:type="gramEnd"/>
      <w:r w:rsidRPr="00446934">
        <w:rPr>
          <w:b/>
          <w:i/>
        </w:rPr>
        <w:t>-</w:t>
      </w:r>
      <w:r w:rsidRPr="00446934">
        <w:rPr>
          <w:b/>
        </w:rPr>
        <w:t>Dimethylcyclohexanecarboxamide (2f).</w:t>
      </w:r>
      <w:r w:rsidRPr="00446934">
        <w:t xml:space="preserve"> </w:t>
      </w:r>
      <w:r w:rsidRPr="00446934">
        <w:rPr>
          <w:lang w:eastAsia="it-IT"/>
        </w:rPr>
        <w:t>Dimethylamine (</w:t>
      </w:r>
      <w:r w:rsidRPr="00446934">
        <w:rPr>
          <w:rFonts w:eastAsia="Times New Roman"/>
          <w:color w:val="000000"/>
          <w:lang w:eastAsia="it-IT"/>
        </w:rPr>
        <w:t>0.76 mL</w:t>
      </w:r>
      <w:r w:rsidRPr="00446934">
        <w:rPr>
          <w:lang w:eastAsia="it-IT"/>
        </w:rPr>
        <w:t xml:space="preserve">, </w:t>
      </w:r>
      <w:r w:rsidRPr="00446934">
        <w:rPr>
          <w:rFonts w:eastAsia="Times New Roman"/>
          <w:color w:val="000000"/>
          <w:lang w:eastAsia="it-IT"/>
        </w:rPr>
        <w:t xml:space="preserve">15.0 </w:t>
      </w:r>
      <w:r w:rsidRPr="00446934">
        <w:rPr>
          <w:lang w:eastAsia="it-IT"/>
        </w:rPr>
        <w:t>mmol) was added to a solution of cyclohexanecarbonyl chloride (</w:t>
      </w:r>
      <w:r w:rsidRPr="00446934">
        <w:rPr>
          <w:rFonts w:eastAsia="Times New Roman"/>
          <w:color w:val="000000"/>
          <w:lang w:eastAsia="it-IT"/>
        </w:rPr>
        <w:t xml:space="preserve">0.67 </w:t>
      </w:r>
      <w:r w:rsidRPr="00446934">
        <w:rPr>
          <w:lang w:eastAsia="it-IT"/>
        </w:rPr>
        <w:t xml:space="preserve">mL, </w:t>
      </w:r>
      <w:r w:rsidRPr="00446934">
        <w:rPr>
          <w:rFonts w:eastAsia="Times New Roman"/>
          <w:color w:val="000000"/>
          <w:lang w:eastAsia="it-IT"/>
        </w:rPr>
        <w:t xml:space="preserve">5.0 </w:t>
      </w:r>
      <w:r w:rsidRPr="00446934">
        <w:rPr>
          <w:lang w:eastAsia="it-IT"/>
        </w:rPr>
        <w:t>mmol) with triethylamine (</w:t>
      </w:r>
      <w:r w:rsidRPr="00446934">
        <w:rPr>
          <w:rFonts w:eastAsia="Times New Roman"/>
          <w:color w:val="000000"/>
          <w:lang w:eastAsia="it-IT"/>
        </w:rPr>
        <w:t xml:space="preserve">2.2 </w:t>
      </w:r>
      <w:r w:rsidRPr="00446934">
        <w:rPr>
          <w:lang w:eastAsia="it-IT"/>
        </w:rPr>
        <w:t xml:space="preserve">mL, </w:t>
      </w:r>
      <w:r w:rsidRPr="00446934">
        <w:rPr>
          <w:rFonts w:eastAsia="Times New Roman"/>
          <w:color w:val="000000"/>
          <w:lang w:eastAsia="it-IT"/>
        </w:rPr>
        <w:t xml:space="preserve">15.0 </w:t>
      </w:r>
      <w:r w:rsidRPr="00446934">
        <w:rPr>
          <w:lang w:eastAsia="it-IT"/>
        </w:rPr>
        <w:t>mmol) in DCM (</w:t>
      </w:r>
      <w:r w:rsidRPr="00446934">
        <w:rPr>
          <w:rFonts w:eastAsia="Times New Roman"/>
          <w:color w:val="000000"/>
          <w:lang w:eastAsia="it-IT"/>
        </w:rPr>
        <w:t>25 mL</w:t>
      </w:r>
      <w:r w:rsidRPr="00446934">
        <w:rPr>
          <w:lang w:eastAsia="it-IT"/>
        </w:rPr>
        <w:t xml:space="preserve">). The mixture reaction was left stirring at RT for 2 h. </w:t>
      </w:r>
      <w:r w:rsidRPr="00446934">
        <w:t xml:space="preserve">The reaction mixture was quenched by addition of water. The desired amide was extracted DCM (3 x 10 mL). Successively, the combined organic layers were washed with water (2 x 15 mL), saturated sodium carbonate solution (2 x 15 mL), brine (2 x 15 mL). Then, it was </w:t>
      </w:r>
      <w:r w:rsidRPr="00446934">
        <w:rPr>
          <w:lang w:eastAsia="it-IT"/>
        </w:rPr>
        <w:t>dried over MgSO</w:t>
      </w:r>
      <w:r w:rsidRPr="00446934">
        <w:rPr>
          <w:vertAlign w:val="subscript"/>
          <w:lang w:eastAsia="it-IT"/>
        </w:rPr>
        <w:t>4</w:t>
      </w:r>
      <w:r w:rsidRPr="00446934">
        <w:rPr>
          <w:lang w:eastAsia="it-IT"/>
        </w:rPr>
        <w:t>, filtered, and concentrated</w:t>
      </w:r>
      <w:r w:rsidRPr="00446934">
        <w:t xml:space="preserve"> in vacuo. The crude was purified by flash chromatography (heptane</w:t>
      </w:r>
      <w:proofErr w:type="gramStart"/>
      <w:r w:rsidRPr="00446934">
        <w:t>:EtOAc</w:t>
      </w:r>
      <w:proofErr w:type="gramEnd"/>
      <w:r w:rsidRPr="00446934">
        <w:t xml:space="preserve">) to afford </w:t>
      </w:r>
      <w:r w:rsidRPr="00446934">
        <w:rPr>
          <w:b/>
        </w:rPr>
        <w:t>2f</w:t>
      </w:r>
      <w:r w:rsidRPr="00446934">
        <w:t xml:space="preserve"> (615 mg, 79%). LC-MS: MS (ESI) m/z 156.3 (M+H</w:t>
      </w:r>
      <w:proofErr w:type="gramStart"/>
      <w:r w:rsidRPr="00446934">
        <w:t>)</w:t>
      </w:r>
      <w:r w:rsidRPr="00446934">
        <w:rPr>
          <w:vertAlign w:val="superscript"/>
        </w:rPr>
        <w:t>+</w:t>
      </w:r>
      <w:proofErr w:type="gramEnd"/>
      <w:r w:rsidRPr="00446934">
        <w:t xml:space="preserve">. </w:t>
      </w:r>
      <w:r w:rsidRPr="00446934">
        <w:rPr>
          <w:vertAlign w:val="superscript"/>
        </w:rPr>
        <w:t>1</w:t>
      </w:r>
      <w:r w:rsidRPr="00446934">
        <w:t xml:space="preserve">H NMR </w:t>
      </w:r>
      <w:r w:rsidRPr="00446934">
        <w:rPr>
          <w:rFonts w:eastAsia="Times New Roman"/>
          <w:lang w:eastAsia="it-IT"/>
        </w:rPr>
        <w:t>(400 MHz, CDCl</w:t>
      </w:r>
      <w:r w:rsidRPr="00446934">
        <w:rPr>
          <w:rFonts w:eastAsia="Times New Roman"/>
          <w:vertAlign w:val="subscript"/>
          <w:lang w:eastAsia="it-IT"/>
        </w:rPr>
        <w:t>3</w:t>
      </w:r>
      <w:r w:rsidRPr="00446934">
        <w:rPr>
          <w:rFonts w:eastAsia="Times New Roman"/>
          <w:lang w:eastAsia="it-IT"/>
        </w:rPr>
        <w:t>)</w:t>
      </w:r>
      <w:r w:rsidRPr="00446934">
        <w:t xml:space="preserve">: δ 3.03 (s, 1H), 2.92 (s, 1H), 2.48 (tt, J = 11.6 Hz and J = 3.4 Hz, 1H), 1.64–1.85 (m, 5H), 1.33–1.45 (m, 2H), 1.17–1.33 (m, 3H). </w:t>
      </w:r>
      <w:r w:rsidRPr="00446934">
        <w:rPr>
          <w:vertAlign w:val="superscript"/>
        </w:rPr>
        <w:t>13</w:t>
      </w:r>
      <w:r w:rsidRPr="00446934">
        <w:t>C NMR (100 MHz,</w:t>
      </w:r>
      <w:r w:rsidRPr="00446934">
        <w:rPr>
          <w:rFonts w:eastAsia="Times New Roman"/>
          <w:lang w:eastAsia="it-IT"/>
        </w:rPr>
        <w:t xml:space="preserve"> CDCl</w:t>
      </w:r>
      <w:r w:rsidRPr="00446934">
        <w:rPr>
          <w:rFonts w:eastAsia="Times New Roman"/>
          <w:vertAlign w:val="subscript"/>
          <w:lang w:eastAsia="it-IT"/>
        </w:rPr>
        <w:t>3</w:t>
      </w:r>
      <w:r w:rsidRPr="00446934">
        <w:rPr>
          <w:rFonts w:eastAsia="Times New Roman"/>
          <w:lang w:eastAsia="it-IT"/>
        </w:rPr>
        <w:t>)</w:t>
      </w:r>
      <w:r w:rsidRPr="00446934">
        <w:t>: δ 176.1, 40.7, 37.1, 35.5, 29.2, 25.9, 25.8.</w:t>
      </w:r>
    </w:p>
    <w:p w14:paraId="549C8042" w14:textId="77777777" w:rsidR="00161AC9" w:rsidRPr="00446934" w:rsidRDefault="00161AC9" w:rsidP="003D596B">
      <w:pPr>
        <w:spacing w:line="480" w:lineRule="auto"/>
        <w:jc w:val="both"/>
      </w:pPr>
    </w:p>
    <w:p w14:paraId="12F133C7" w14:textId="77777777" w:rsidR="00161AC9" w:rsidRPr="00446934" w:rsidRDefault="00161AC9" w:rsidP="003D596B">
      <w:pPr>
        <w:spacing w:line="480" w:lineRule="auto"/>
        <w:jc w:val="both"/>
      </w:pPr>
      <w:r w:rsidRPr="00446934">
        <w:rPr>
          <w:b/>
        </w:rPr>
        <w:t>1-(2-(Dimethylamino</w:t>
      </w:r>
      <w:proofErr w:type="gramStart"/>
      <w:r w:rsidRPr="00446934">
        <w:rPr>
          <w:b/>
        </w:rPr>
        <w:t>)ethyl</w:t>
      </w:r>
      <w:proofErr w:type="gramEnd"/>
      <w:r w:rsidRPr="00446934">
        <w:rPr>
          <w:b/>
        </w:rPr>
        <w:t>)pyrrolidine-2,5-dione (2h).</w:t>
      </w:r>
      <w:r w:rsidRPr="00446934">
        <w:t xml:space="preserve"> Succinic anhydride (200 mg, 2.0 mmol) and 2-dimethylaminoethylamine (0.22 mL, 2.0 mmol) were taken together and heated at 125 °C with stirring for 15 min and cooled to RT. The obtained blue mixture was washed with ETOH and concentrated in vacuo. The crude was purified by preparative HPLC to afford </w:t>
      </w:r>
      <w:r w:rsidRPr="00446934">
        <w:rPr>
          <w:b/>
        </w:rPr>
        <w:t>2h</w:t>
      </w:r>
      <w:r w:rsidRPr="00446934">
        <w:t xml:space="preserve"> (186 mg, 53%). LC-MS: MS (ESI) m/z 171.2 (M+H</w:t>
      </w:r>
      <w:proofErr w:type="gramStart"/>
      <w:r w:rsidRPr="00446934">
        <w:t>)</w:t>
      </w:r>
      <w:r w:rsidRPr="00446934">
        <w:rPr>
          <w:vertAlign w:val="superscript"/>
        </w:rPr>
        <w:t>+</w:t>
      </w:r>
      <w:proofErr w:type="gramEnd"/>
      <w:r w:rsidRPr="00446934">
        <w:t xml:space="preserve">. </w:t>
      </w:r>
      <w:r w:rsidRPr="00446934">
        <w:rPr>
          <w:rFonts w:eastAsia="Times New Roman"/>
          <w:vertAlign w:val="superscript"/>
          <w:lang w:eastAsia="it-IT"/>
        </w:rPr>
        <w:t>1</w:t>
      </w:r>
      <w:r w:rsidRPr="00446934">
        <w:rPr>
          <w:rFonts w:eastAsia="Times New Roman"/>
          <w:lang w:eastAsia="it-IT"/>
        </w:rPr>
        <w:t>H NMR (400 MHz, CDCl</w:t>
      </w:r>
      <w:r w:rsidRPr="00446934">
        <w:rPr>
          <w:rFonts w:eastAsia="Times New Roman"/>
          <w:vertAlign w:val="subscript"/>
          <w:lang w:eastAsia="it-IT"/>
        </w:rPr>
        <w:t>3</w:t>
      </w:r>
      <w:r w:rsidRPr="00446934">
        <w:rPr>
          <w:rFonts w:eastAsia="Times New Roman"/>
          <w:lang w:eastAsia="it-IT"/>
        </w:rPr>
        <w:t xml:space="preserve">): </w:t>
      </w:r>
      <w:r w:rsidRPr="00446934">
        <w:t xml:space="preserve">δ 3.87 (t, J = 5.4 Hz, 2H), 3.30 (t, J = 5.6 Hz, 2H), 2.88 (s, 6H), 2.79 (s, 4H). </w:t>
      </w:r>
      <w:r w:rsidRPr="00446934">
        <w:rPr>
          <w:vertAlign w:val="superscript"/>
        </w:rPr>
        <w:t>13</w:t>
      </w:r>
      <w:r w:rsidRPr="00446934">
        <w:t>C NMR (100 MHz,</w:t>
      </w:r>
      <w:r w:rsidRPr="00446934">
        <w:rPr>
          <w:rFonts w:eastAsia="Times New Roman"/>
          <w:lang w:eastAsia="it-IT"/>
        </w:rPr>
        <w:t xml:space="preserve"> CDCl</w:t>
      </w:r>
      <w:r w:rsidRPr="00446934">
        <w:rPr>
          <w:rFonts w:eastAsia="Times New Roman"/>
          <w:vertAlign w:val="subscript"/>
          <w:lang w:eastAsia="it-IT"/>
        </w:rPr>
        <w:t>3</w:t>
      </w:r>
      <w:r w:rsidRPr="00446934">
        <w:rPr>
          <w:rFonts w:eastAsia="Times New Roman"/>
          <w:lang w:eastAsia="it-IT"/>
        </w:rPr>
        <w:t>)</w:t>
      </w:r>
      <w:r w:rsidRPr="00446934">
        <w:t xml:space="preserve">: δ 178.1, 54.5, 43.0, 33.6, 28.4. </w:t>
      </w:r>
    </w:p>
    <w:p w14:paraId="4A5C1DED" w14:textId="77777777" w:rsidR="00161AC9" w:rsidRPr="00446934" w:rsidRDefault="00161AC9" w:rsidP="003D596B">
      <w:pPr>
        <w:spacing w:line="480" w:lineRule="auto"/>
        <w:jc w:val="both"/>
      </w:pPr>
    </w:p>
    <w:p w14:paraId="4AF4F59F" w14:textId="77777777" w:rsidR="00161AC9" w:rsidRPr="00446934" w:rsidRDefault="00161AC9" w:rsidP="003D596B">
      <w:pPr>
        <w:spacing w:line="480" w:lineRule="auto"/>
        <w:jc w:val="both"/>
      </w:pPr>
      <w:r w:rsidRPr="00446934">
        <w:rPr>
          <w:b/>
        </w:rPr>
        <w:t>2-(2-(Dimethylamino</w:t>
      </w:r>
      <w:proofErr w:type="gramStart"/>
      <w:r w:rsidRPr="00446934">
        <w:rPr>
          <w:b/>
        </w:rPr>
        <w:t>)ethyl</w:t>
      </w:r>
      <w:proofErr w:type="gramEnd"/>
      <w:r w:rsidRPr="00446934">
        <w:rPr>
          <w:b/>
        </w:rPr>
        <w:t>)isoindoline-1,3-dione (2i).</w:t>
      </w:r>
      <w:r w:rsidRPr="00446934">
        <w:t xml:space="preserve"> Phthalic anhydride (741 mg, 5 mmol) and 2-dimethylaminoethylamine (0.27 mL, 2.5 mmol) were mixed and heated at 135 °C for 60 min and cooled to RT. The crude was purified by flash chromatography (DCM</w:t>
      </w:r>
      <w:proofErr w:type="gramStart"/>
      <w:r w:rsidRPr="00446934">
        <w:t>:MeOH</w:t>
      </w:r>
      <w:proofErr w:type="gramEnd"/>
      <w:r w:rsidRPr="00446934">
        <w:t xml:space="preserve">) to afford </w:t>
      </w:r>
      <w:r w:rsidRPr="00446934">
        <w:rPr>
          <w:b/>
        </w:rPr>
        <w:t>2i</w:t>
      </w:r>
      <w:r w:rsidRPr="00446934">
        <w:t xml:space="preserve"> (18 mg, 3.3%). LC-MS: MS (ESI) m/z 219.2 (M+H</w:t>
      </w:r>
      <w:proofErr w:type="gramStart"/>
      <w:r w:rsidRPr="00446934">
        <w:t>)</w:t>
      </w:r>
      <w:r w:rsidRPr="00446934">
        <w:rPr>
          <w:vertAlign w:val="superscript"/>
        </w:rPr>
        <w:t>+</w:t>
      </w:r>
      <w:proofErr w:type="gramEnd"/>
      <w:r w:rsidRPr="00446934">
        <w:t xml:space="preserve">. </w:t>
      </w:r>
      <w:r w:rsidRPr="00446934">
        <w:rPr>
          <w:rFonts w:eastAsia="Times New Roman"/>
          <w:vertAlign w:val="superscript"/>
          <w:lang w:eastAsia="it-IT"/>
        </w:rPr>
        <w:t>1</w:t>
      </w:r>
      <w:r w:rsidRPr="00446934">
        <w:rPr>
          <w:rFonts w:eastAsia="Times New Roman"/>
          <w:lang w:eastAsia="it-IT"/>
        </w:rPr>
        <w:t>H NMR (400 MHz, CDCl</w:t>
      </w:r>
      <w:r w:rsidRPr="00446934">
        <w:rPr>
          <w:rFonts w:eastAsia="Times New Roman"/>
          <w:vertAlign w:val="subscript"/>
          <w:lang w:eastAsia="it-IT"/>
        </w:rPr>
        <w:t>3</w:t>
      </w:r>
      <w:r w:rsidRPr="00446934">
        <w:rPr>
          <w:rFonts w:eastAsia="Times New Roman"/>
          <w:lang w:eastAsia="it-IT"/>
        </w:rPr>
        <w:t xml:space="preserve">): </w:t>
      </w:r>
      <w:r w:rsidRPr="00446934">
        <w:t>δ 7.86–7.80 (m, 2H),</w:t>
      </w:r>
      <w:r w:rsidRPr="00446934">
        <w:rPr>
          <w:rFonts w:eastAsia="Times New Roman"/>
          <w:lang w:eastAsia="it-IT"/>
        </w:rPr>
        <w:t xml:space="preserve"> </w:t>
      </w:r>
      <w:r w:rsidRPr="00446934">
        <w:t xml:space="preserve">7.73–7.67 (m, 2H), </w:t>
      </w:r>
      <w:r w:rsidRPr="00446934">
        <w:rPr>
          <w:rFonts w:eastAsia="Times New Roman"/>
          <w:lang w:eastAsia="it-IT"/>
        </w:rPr>
        <w:t xml:space="preserve">3.81 (t, J = 6.56 Hz, 2H), 2.60 (t, J = 6.64 Hz, 2H), 2.29 (s, 6H). </w:t>
      </w:r>
      <w:r w:rsidRPr="00446934">
        <w:rPr>
          <w:vertAlign w:val="superscript"/>
        </w:rPr>
        <w:t>13</w:t>
      </w:r>
      <w:r w:rsidRPr="00446934">
        <w:t xml:space="preserve">C NMR </w:t>
      </w:r>
      <w:r w:rsidRPr="00446934">
        <w:rPr>
          <w:rFonts w:eastAsia="Times New Roman"/>
          <w:lang w:eastAsia="it-IT"/>
        </w:rPr>
        <w:t>(100 MHz, CDCl</w:t>
      </w:r>
      <w:r w:rsidRPr="00446934">
        <w:rPr>
          <w:rFonts w:eastAsia="Times New Roman"/>
          <w:vertAlign w:val="subscript"/>
          <w:lang w:eastAsia="it-IT"/>
        </w:rPr>
        <w:t>3</w:t>
      </w:r>
      <w:r w:rsidRPr="00446934">
        <w:rPr>
          <w:rFonts w:eastAsia="Times New Roman"/>
          <w:lang w:eastAsia="it-IT"/>
        </w:rPr>
        <w:t xml:space="preserve">): </w:t>
      </w:r>
      <w:r w:rsidRPr="00446934">
        <w:t>δ 167.4, 132.8, 131.2, 122.2, 56.1, 44.5, 34.9.</w:t>
      </w:r>
    </w:p>
    <w:p w14:paraId="327FBD83" w14:textId="77777777" w:rsidR="00161AC9" w:rsidRPr="00446934" w:rsidRDefault="00161AC9" w:rsidP="003D596B">
      <w:pPr>
        <w:spacing w:line="480" w:lineRule="auto"/>
        <w:jc w:val="both"/>
      </w:pPr>
    </w:p>
    <w:p w14:paraId="699621E1" w14:textId="77777777" w:rsidR="00161AC9" w:rsidRPr="00446934" w:rsidRDefault="00161AC9" w:rsidP="003D596B">
      <w:pPr>
        <w:spacing w:line="480" w:lineRule="auto"/>
        <w:jc w:val="both"/>
      </w:pPr>
      <w:r w:rsidRPr="00446934">
        <w:rPr>
          <w:b/>
        </w:rPr>
        <w:t>2-(Piperidin-2-ylmethyl</w:t>
      </w:r>
      <w:proofErr w:type="gramStart"/>
      <w:r w:rsidRPr="00446934">
        <w:rPr>
          <w:b/>
        </w:rPr>
        <w:t>)isoindoline</w:t>
      </w:r>
      <w:proofErr w:type="gramEnd"/>
      <w:r w:rsidRPr="00446934">
        <w:rPr>
          <w:b/>
        </w:rPr>
        <w:t>-1,3-dione (2l).</w:t>
      </w:r>
      <w:r w:rsidRPr="00446934">
        <w:t xml:space="preserve"> </w:t>
      </w:r>
      <w:r w:rsidRPr="00446934">
        <w:rPr>
          <w:i/>
        </w:rPr>
        <w:t>N-</w:t>
      </w:r>
      <w:r w:rsidRPr="00446934">
        <w:t>Boc protected methylamino-1,2,3,4-tetrahydroisoquinoline (214 mg, 1.0 mmol) was dissolved in toluene (3 mL) and phthalic anhydride (296 mg, 2.0 mmol) was added and stirred at 50 °C for 3 h, then heated at 80 °C up to 24 h. Then pure TFA (2.5 mL) was added dropwise. The mixture was left stirring for 2 h. The mixture reaction was concentrated under pressure. The mixture was diluted with DCM and the pH was neutralized by potassium bicarbonate, extracted with DCM (3 x 10 mL), dried over MgSO</w:t>
      </w:r>
      <w:r w:rsidRPr="00446934">
        <w:rPr>
          <w:vertAlign w:val="subscript"/>
        </w:rPr>
        <w:t>4</w:t>
      </w:r>
      <w:r w:rsidRPr="00446934">
        <w:t xml:space="preserve">, and concentrated in vacuo. The crude was purified by preparative HPLC to afford </w:t>
      </w:r>
      <w:r w:rsidRPr="00446934">
        <w:rPr>
          <w:b/>
        </w:rPr>
        <w:t>2l</w:t>
      </w:r>
      <w:r w:rsidRPr="00446934">
        <w:t xml:space="preserve"> (not determined). LC-MS: MS (ESI) m/z 245.3 (M+H</w:t>
      </w:r>
      <w:proofErr w:type="gramStart"/>
      <w:r w:rsidRPr="00446934">
        <w:t>)</w:t>
      </w:r>
      <w:r w:rsidRPr="00446934">
        <w:rPr>
          <w:vertAlign w:val="superscript"/>
        </w:rPr>
        <w:t>+</w:t>
      </w:r>
      <w:proofErr w:type="gramEnd"/>
      <w:r w:rsidRPr="00446934">
        <w:t>.</w:t>
      </w:r>
    </w:p>
    <w:p w14:paraId="3F9EA608" w14:textId="77777777" w:rsidR="00161AC9" w:rsidRPr="00446934" w:rsidRDefault="00161AC9" w:rsidP="003D596B">
      <w:pPr>
        <w:spacing w:line="480" w:lineRule="auto"/>
        <w:jc w:val="both"/>
      </w:pPr>
    </w:p>
    <w:p w14:paraId="44544CF5" w14:textId="77777777" w:rsidR="00161AC9" w:rsidRPr="00446934" w:rsidRDefault="00161AC9" w:rsidP="003D596B">
      <w:pPr>
        <w:spacing w:line="480" w:lineRule="auto"/>
        <w:jc w:val="both"/>
      </w:pPr>
      <w:proofErr w:type="gramStart"/>
      <w:r w:rsidRPr="00446934">
        <w:rPr>
          <w:b/>
        </w:rPr>
        <w:t>Cyclohexyl(</w:t>
      </w:r>
      <w:proofErr w:type="gramEnd"/>
      <w:r w:rsidRPr="00446934">
        <w:rPr>
          <w:b/>
        </w:rPr>
        <w:t>piperidin-1-yl) methanone (2o).</w:t>
      </w:r>
      <w:r w:rsidRPr="00446934">
        <w:t xml:space="preserve"> Cyclohexanecarbonyl chloride (0.41 mL, 3.41 mmol) was added in one portion to a solution of the piperidine (0.58 mL, 3.75 mmol), TEA (0.60 mL, 4.26 mmol) and DCM (7 mL) at RT, resulting in a rapidly boiling solution. The reaction mixture was stirred for 30 min at RT and was then diluted with DCM (10 mL). The solution was transferred to a separation funnel and was washed with 1 M HCl. The organic layer was dried with Na</w:t>
      </w:r>
      <w:r w:rsidRPr="00446934">
        <w:rPr>
          <w:vertAlign w:val="subscript"/>
        </w:rPr>
        <w:t>2</w:t>
      </w:r>
      <w:r w:rsidRPr="00446934">
        <w:t>SO</w:t>
      </w:r>
      <w:r w:rsidRPr="00446934">
        <w:rPr>
          <w:vertAlign w:val="subscript"/>
        </w:rPr>
        <w:t>4</w:t>
      </w:r>
      <w:r w:rsidRPr="00446934">
        <w:t xml:space="preserve">, filtered, and concentrated under reduced pressure to afford </w:t>
      </w:r>
      <w:r w:rsidRPr="00446934">
        <w:rPr>
          <w:b/>
        </w:rPr>
        <w:t>2q</w:t>
      </w:r>
      <w:r w:rsidRPr="00446934">
        <w:t xml:space="preserve"> as colorless oil (132.0 mg, 20%). </w:t>
      </w:r>
      <w:r w:rsidRPr="00446934">
        <w:rPr>
          <w:vertAlign w:val="superscript"/>
        </w:rPr>
        <w:t>1</w:t>
      </w:r>
      <w:r w:rsidRPr="00446934">
        <w:t>H NMR (600 MHz, Chloroform-</w:t>
      </w:r>
      <w:r w:rsidRPr="00446934">
        <w:rPr>
          <w:iCs/>
        </w:rPr>
        <w:t>d</w:t>
      </w:r>
      <w:r w:rsidRPr="00446934">
        <w:t xml:space="preserve">) δ 3.62 – 3.31 (m, 4H), 2.45 (tt, </w:t>
      </w:r>
      <w:r w:rsidRPr="00446934">
        <w:rPr>
          <w:iCs/>
        </w:rPr>
        <w:t>J</w:t>
      </w:r>
      <w:r w:rsidRPr="00446934">
        <w:t xml:space="preserve"> = 11.6, 3.4 Hz, </w:t>
      </w:r>
      <w:r w:rsidRPr="00446934">
        <w:lastRenderedPageBreak/>
        <w:t xml:space="preserve">1H), 1.82 – 1.73 (m, 2H), 1.73 – 1.65 (m, 2H), 1.62 (qd, </w:t>
      </w:r>
      <w:r w:rsidRPr="00446934">
        <w:rPr>
          <w:iCs/>
        </w:rPr>
        <w:t>J</w:t>
      </w:r>
      <w:r w:rsidRPr="00446934">
        <w:t xml:space="preserve"> = 6.0, 4.8, 2.4 Hz, 2H), 1.59 – 1.45 (m, 6H), 1.30 – 1.16 (m, 3H).</w:t>
      </w:r>
    </w:p>
    <w:p w14:paraId="71193ADA" w14:textId="77777777" w:rsidR="00161AC9" w:rsidRPr="00446934" w:rsidRDefault="00161AC9" w:rsidP="003D596B">
      <w:pPr>
        <w:spacing w:line="480" w:lineRule="auto"/>
        <w:jc w:val="both"/>
      </w:pPr>
    </w:p>
    <w:p w14:paraId="6FF3B3F4" w14:textId="77777777" w:rsidR="00161AC9" w:rsidRPr="00446934" w:rsidRDefault="00161AC9" w:rsidP="003D596B">
      <w:pPr>
        <w:spacing w:line="480" w:lineRule="auto"/>
        <w:jc w:val="both"/>
      </w:pPr>
      <w:proofErr w:type="gramStart"/>
      <w:r w:rsidRPr="00446934">
        <w:rPr>
          <w:b/>
        </w:rPr>
        <w:t>Cyclohexyl(</w:t>
      </w:r>
      <w:proofErr w:type="gramEnd"/>
      <w:r w:rsidRPr="00446934">
        <w:rPr>
          <w:b/>
        </w:rPr>
        <w:t>3,4-dihydroisoquinolin-2(1H)-yl)methanone (2q).</w:t>
      </w:r>
      <w:r w:rsidRPr="00446934">
        <w:t xml:space="preserve"> </w:t>
      </w:r>
      <w:r w:rsidRPr="00446934">
        <w:rPr>
          <w:lang w:eastAsia="it-IT"/>
        </w:rPr>
        <w:t>1</w:t>
      </w:r>
      <w:proofErr w:type="gramStart"/>
      <w:r w:rsidRPr="00446934">
        <w:rPr>
          <w:lang w:eastAsia="it-IT"/>
        </w:rPr>
        <w:t>,2,3,4</w:t>
      </w:r>
      <w:proofErr w:type="gramEnd"/>
      <w:r w:rsidRPr="00446934">
        <w:rPr>
          <w:lang w:eastAsia="it-IT"/>
        </w:rPr>
        <w:t xml:space="preserve">-Tetrahydroisoquinoline (0.25 </w:t>
      </w:r>
      <w:r w:rsidRPr="00446934">
        <w:rPr>
          <w:rFonts w:eastAsia="Times New Roman"/>
          <w:color w:val="000000"/>
          <w:lang w:eastAsia="it-IT"/>
        </w:rPr>
        <w:t>mL</w:t>
      </w:r>
      <w:r w:rsidRPr="00446934">
        <w:rPr>
          <w:lang w:eastAsia="it-IT"/>
        </w:rPr>
        <w:t xml:space="preserve">, </w:t>
      </w:r>
      <w:r w:rsidRPr="00446934">
        <w:rPr>
          <w:rFonts w:eastAsia="Times New Roman"/>
          <w:color w:val="000000"/>
          <w:lang w:eastAsia="it-IT"/>
        </w:rPr>
        <w:t xml:space="preserve">2.0 </w:t>
      </w:r>
      <w:r w:rsidRPr="00446934">
        <w:rPr>
          <w:lang w:eastAsia="it-IT"/>
        </w:rPr>
        <w:t xml:space="preserve">mmol) was added to a solution of cyclohexanecarbonyl chloride (0.27 </w:t>
      </w:r>
      <w:r w:rsidRPr="00446934">
        <w:rPr>
          <w:rFonts w:eastAsia="Times New Roman"/>
          <w:color w:val="000000"/>
          <w:lang w:eastAsia="it-IT"/>
        </w:rPr>
        <w:t>mL</w:t>
      </w:r>
      <w:r w:rsidRPr="00446934">
        <w:rPr>
          <w:lang w:eastAsia="it-IT"/>
        </w:rPr>
        <w:t xml:space="preserve">, </w:t>
      </w:r>
      <w:r w:rsidRPr="00446934">
        <w:rPr>
          <w:rFonts w:eastAsia="Times New Roman"/>
          <w:color w:val="000000"/>
          <w:lang w:eastAsia="it-IT"/>
        </w:rPr>
        <w:t xml:space="preserve">2.0 </w:t>
      </w:r>
      <w:r w:rsidRPr="00446934">
        <w:rPr>
          <w:lang w:eastAsia="it-IT"/>
        </w:rPr>
        <w:t>mmol) in DCM (</w:t>
      </w:r>
      <w:r w:rsidRPr="00446934">
        <w:rPr>
          <w:rFonts w:eastAsia="Times New Roman"/>
          <w:color w:val="000000"/>
          <w:lang w:eastAsia="it-IT"/>
        </w:rPr>
        <w:t>10 mL)</w:t>
      </w:r>
      <w:r w:rsidRPr="00446934">
        <w:rPr>
          <w:lang w:eastAsia="it-IT"/>
        </w:rPr>
        <w:t>.</w:t>
      </w:r>
      <w:r w:rsidRPr="00446934">
        <w:t xml:space="preserve"> </w:t>
      </w:r>
      <w:r w:rsidRPr="00446934">
        <w:rPr>
          <w:lang w:eastAsia="it-IT"/>
        </w:rPr>
        <w:t>Then, triethylamine (</w:t>
      </w:r>
      <w:r w:rsidRPr="00446934">
        <w:rPr>
          <w:rFonts w:eastAsia="Times New Roman"/>
          <w:color w:val="000000"/>
          <w:lang w:eastAsia="it-IT"/>
        </w:rPr>
        <w:t xml:space="preserve">0.328 </w:t>
      </w:r>
      <w:r w:rsidRPr="00446934">
        <w:rPr>
          <w:lang w:eastAsia="it-IT"/>
        </w:rPr>
        <w:t xml:space="preserve">mL, </w:t>
      </w:r>
      <w:r w:rsidRPr="00446934">
        <w:rPr>
          <w:rFonts w:eastAsia="Times New Roman"/>
          <w:color w:val="000000"/>
          <w:lang w:eastAsia="it-IT"/>
        </w:rPr>
        <w:t xml:space="preserve">2.0 </w:t>
      </w:r>
      <w:r w:rsidRPr="00446934">
        <w:rPr>
          <w:lang w:eastAsia="it-IT"/>
        </w:rPr>
        <w:t xml:space="preserve">mmol) was added. The mixture was stirred for 4 h at RT, concentrated in vacuo, dissolved in water (25 mL) and </w:t>
      </w:r>
      <w:r w:rsidRPr="00446934">
        <w:t xml:space="preserve">extracted with DCM (3 x 10 mL). Successively, the combined organic layers were washed with water (2 x 15 mL), saturated sodium carbonate solution (2 x 15 mL), brine (2 x 15 mL). Then, it was </w:t>
      </w:r>
      <w:r w:rsidRPr="00446934">
        <w:rPr>
          <w:lang w:eastAsia="it-IT"/>
        </w:rPr>
        <w:t>dried over MgSO</w:t>
      </w:r>
      <w:r w:rsidRPr="00446934">
        <w:rPr>
          <w:vertAlign w:val="subscript"/>
          <w:lang w:eastAsia="it-IT"/>
        </w:rPr>
        <w:t>4</w:t>
      </w:r>
      <w:r w:rsidRPr="00446934">
        <w:rPr>
          <w:lang w:eastAsia="it-IT"/>
        </w:rPr>
        <w:t>, filtered, and concentrated</w:t>
      </w:r>
      <w:r w:rsidRPr="00446934">
        <w:t xml:space="preserve"> in vacuo. The crude was purified by flash chromatography (heptane</w:t>
      </w:r>
      <w:proofErr w:type="gramStart"/>
      <w:r w:rsidRPr="00446934">
        <w:t>:EtOAc</w:t>
      </w:r>
      <w:proofErr w:type="gramEnd"/>
      <w:r w:rsidRPr="00446934">
        <w:t xml:space="preserve">) to afford </w:t>
      </w:r>
      <w:r w:rsidRPr="00446934">
        <w:rPr>
          <w:b/>
        </w:rPr>
        <w:t>2q</w:t>
      </w:r>
      <w:r w:rsidRPr="00446934">
        <w:t xml:space="preserve"> (212 mg, 44%). LC-MS: MS (ESI+) m/z 244.2 (M+H</w:t>
      </w:r>
      <w:proofErr w:type="gramStart"/>
      <w:r w:rsidRPr="00446934">
        <w:t>)</w:t>
      </w:r>
      <w:r w:rsidRPr="00446934">
        <w:rPr>
          <w:vertAlign w:val="superscript"/>
        </w:rPr>
        <w:t>+</w:t>
      </w:r>
      <w:proofErr w:type="gramEnd"/>
      <w:r w:rsidRPr="00446934">
        <w:t xml:space="preserve">. </w:t>
      </w:r>
      <w:r w:rsidRPr="00446934">
        <w:rPr>
          <w:rFonts w:eastAsia="Times New Roman"/>
          <w:vertAlign w:val="superscript"/>
          <w:lang w:eastAsia="it-IT"/>
        </w:rPr>
        <w:t>1</w:t>
      </w:r>
      <w:r w:rsidRPr="00446934">
        <w:rPr>
          <w:rFonts w:eastAsia="Times New Roman"/>
          <w:lang w:eastAsia="it-IT"/>
        </w:rPr>
        <w:t xml:space="preserve">H NMR (400 MHz, </w:t>
      </w:r>
      <w:bookmarkStart w:id="18" w:name="OLE_LINK205"/>
      <w:bookmarkStart w:id="19" w:name="OLE_LINK206"/>
      <w:r w:rsidRPr="00446934">
        <w:rPr>
          <w:rFonts w:eastAsia="Times New Roman"/>
          <w:lang w:eastAsia="it-IT"/>
        </w:rPr>
        <w:t>CDCl</w:t>
      </w:r>
      <w:r w:rsidRPr="00446934">
        <w:rPr>
          <w:rFonts w:eastAsia="Times New Roman"/>
          <w:vertAlign w:val="subscript"/>
          <w:lang w:eastAsia="it-IT"/>
        </w:rPr>
        <w:t>3</w:t>
      </w:r>
      <w:bookmarkEnd w:id="18"/>
      <w:bookmarkEnd w:id="19"/>
      <w:r w:rsidRPr="00446934">
        <w:rPr>
          <w:rFonts w:eastAsia="Times New Roman"/>
          <w:lang w:eastAsia="it-IT"/>
        </w:rPr>
        <w:t xml:space="preserve">): </w:t>
      </w:r>
      <w:r w:rsidRPr="00446934">
        <w:t xml:space="preserve">δ 7.23–7.08 (m, 4H), </w:t>
      </w:r>
      <w:bookmarkStart w:id="20" w:name="OLE_LINK191"/>
      <w:bookmarkStart w:id="21" w:name="OLE_LINK192"/>
      <w:bookmarkStart w:id="22" w:name="OLE_LINK193"/>
      <w:r w:rsidRPr="00446934">
        <w:t xml:space="preserve">4.72 (s, 1H), </w:t>
      </w:r>
      <w:bookmarkEnd w:id="20"/>
      <w:bookmarkEnd w:id="21"/>
      <w:bookmarkEnd w:id="22"/>
      <w:r w:rsidRPr="00446934">
        <w:t>4.66 (s, 1H</w:t>
      </w:r>
      <w:bookmarkStart w:id="23" w:name="OLE_LINK194"/>
      <w:bookmarkStart w:id="24" w:name="OLE_LINK195"/>
      <w:bookmarkStart w:id="25" w:name="OLE_LINK196"/>
      <w:r w:rsidRPr="00446934">
        <w:t xml:space="preserve">), </w:t>
      </w:r>
      <w:bookmarkStart w:id="26" w:name="OLE_LINK197"/>
      <w:bookmarkStart w:id="27" w:name="OLE_LINK198"/>
      <w:bookmarkStart w:id="28" w:name="OLE_LINK199"/>
      <w:r w:rsidRPr="00446934">
        <w:t>3.82 (t, J = 5.9 Hz, 1H),</w:t>
      </w:r>
      <w:bookmarkEnd w:id="23"/>
      <w:bookmarkEnd w:id="24"/>
      <w:bookmarkEnd w:id="25"/>
      <w:r w:rsidRPr="00446934">
        <w:t xml:space="preserve"> ), 3.72 (t, J = 5.9 Hz, 1H), </w:t>
      </w:r>
      <w:bookmarkEnd w:id="26"/>
      <w:bookmarkEnd w:id="27"/>
      <w:bookmarkEnd w:id="28"/>
      <w:r w:rsidRPr="00446934">
        <w:t xml:space="preserve">2.91 (t, J = 5.7 Hz, 1H), ), 2.84 (t, J = 5.7 Hz, 1H), </w:t>
      </w:r>
      <w:bookmarkStart w:id="29" w:name="OLE_LINK200"/>
      <w:bookmarkStart w:id="30" w:name="OLE_LINK201"/>
      <w:bookmarkStart w:id="31" w:name="OLE_LINK202"/>
      <w:bookmarkStart w:id="32" w:name="OLE_LINK203"/>
      <w:bookmarkStart w:id="33" w:name="OLE_LINK204"/>
      <w:r w:rsidRPr="00446934">
        <w:t xml:space="preserve">2.61–2.51 (m, 1H), </w:t>
      </w:r>
      <w:bookmarkEnd w:id="29"/>
      <w:bookmarkEnd w:id="30"/>
      <w:bookmarkEnd w:id="31"/>
      <w:bookmarkEnd w:id="32"/>
      <w:bookmarkEnd w:id="33"/>
      <w:r w:rsidRPr="00446934">
        <w:t xml:space="preserve">1.86–1.66 (m, 5H), 1.63–1.48 (m, 2H), 1.37–1.19 (m, 3H). </w:t>
      </w:r>
      <w:r w:rsidRPr="00446934">
        <w:rPr>
          <w:vertAlign w:val="superscript"/>
        </w:rPr>
        <w:t>13</w:t>
      </w:r>
      <w:r w:rsidRPr="00446934">
        <w:t>C NMR (100 MHz,</w:t>
      </w:r>
      <w:r w:rsidRPr="00446934">
        <w:rPr>
          <w:rFonts w:eastAsia="Times New Roman"/>
          <w:lang w:eastAsia="it-IT"/>
        </w:rPr>
        <w:t xml:space="preserve"> CDCl</w:t>
      </w:r>
      <w:r w:rsidRPr="00446934">
        <w:rPr>
          <w:rFonts w:eastAsia="Times New Roman"/>
          <w:vertAlign w:val="subscript"/>
          <w:lang w:eastAsia="it-IT"/>
        </w:rPr>
        <w:t>3</w:t>
      </w:r>
      <w:r w:rsidRPr="00446934">
        <w:rPr>
          <w:rFonts w:eastAsia="Times New Roman"/>
          <w:lang w:eastAsia="it-IT"/>
        </w:rPr>
        <w:t>)</w:t>
      </w:r>
      <w:r w:rsidRPr="00446934">
        <w:t xml:space="preserve">: δ 175.3, 175.1, 135.5, 134.3, 134.0, 133.2, 129.2, 128.4, 127.1, 126.9, 126.7, 126.6, 126.5, 126.2, 47.5, 44.6, 43.2, 41.3, 41.2, 40.0, 30.1, 29.6, 29.5, 28.7, 26.1, 26.1. </w:t>
      </w:r>
    </w:p>
    <w:p w14:paraId="734B9418" w14:textId="77777777" w:rsidR="00161AC9" w:rsidRPr="00446934" w:rsidRDefault="00161AC9" w:rsidP="003D596B">
      <w:pPr>
        <w:spacing w:line="480" w:lineRule="auto"/>
        <w:jc w:val="both"/>
      </w:pPr>
    </w:p>
    <w:p w14:paraId="357D51AF" w14:textId="77777777" w:rsidR="00161AC9" w:rsidRPr="00446934" w:rsidRDefault="00161AC9" w:rsidP="003D596B">
      <w:pPr>
        <w:spacing w:line="480" w:lineRule="auto"/>
        <w:jc w:val="both"/>
      </w:pPr>
      <w:r w:rsidRPr="00446934">
        <w:rPr>
          <w:b/>
          <w:i/>
        </w:rPr>
        <w:t>(S)</w:t>
      </w:r>
      <w:r w:rsidRPr="00446934">
        <w:rPr>
          <w:b/>
        </w:rPr>
        <w:t>-2-((1</w:t>
      </w:r>
      <w:proofErr w:type="gramStart"/>
      <w:r w:rsidRPr="00446934">
        <w:rPr>
          <w:b/>
        </w:rPr>
        <w:t>,2,3,4</w:t>
      </w:r>
      <w:proofErr w:type="gramEnd"/>
      <w:r w:rsidRPr="00446934">
        <w:rPr>
          <w:b/>
        </w:rPr>
        <w:t>-Tetrahydroisoquinolin-1-yl)methyl)isoindoline-1,3-dione (2r).</w:t>
      </w:r>
      <w:r w:rsidRPr="00446934">
        <w:t xml:space="preserve"> Compound </w:t>
      </w:r>
      <w:r w:rsidRPr="00446934">
        <w:rPr>
          <w:b/>
        </w:rPr>
        <w:t>2r</w:t>
      </w:r>
      <w:r w:rsidRPr="00446934">
        <w:t xml:space="preserve"> was synthesized in ten steps. Step 1: </w:t>
      </w:r>
      <w:r w:rsidRPr="00446934">
        <w:rPr>
          <w:lang w:eastAsia="it-IT"/>
        </w:rPr>
        <w:t xml:space="preserve">To a stirred solution of </w:t>
      </w:r>
      <w:r w:rsidRPr="00446934">
        <w:rPr>
          <w:i/>
          <w:lang w:eastAsia="it-IT"/>
        </w:rPr>
        <w:t>(S)</w:t>
      </w:r>
      <w:r w:rsidRPr="00446934">
        <w:rPr>
          <w:lang w:eastAsia="it-IT"/>
        </w:rPr>
        <w:t>-2-amino-2-phenyletan-1-ol (4.80 g, 35.0 mmol) and TEA (14.6 mL, 105.0 mmol) in DCM (90 mL) was added triphosgene (4.</w:t>
      </w:r>
      <w:r w:rsidRPr="00446934">
        <w:t>15 g, 14.0 mmol) portionwise at 0°C. The reaction mixture was stirred for 30 min at 0 °C and was then allowed to warm to RT. Water (90 mL) was added to the stirred reaction mixture and the phases were separated. The organic phase was washed with 2M HCl (2 x 90 mL), saturated NaHCO</w:t>
      </w:r>
      <w:r w:rsidRPr="00446934">
        <w:rPr>
          <w:vertAlign w:val="subscript"/>
        </w:rPr>
        <w:t>3</w:t>
      </w:r>
      <w:r w:rsidRPr="00446934">
        <w:t xml:space="preserve"> solution (90 mL), brine (90 mL), dried with Na</w:t>
      </w:r>
      <w:r w:rsidRPr="00446934">
        <w:rPr>
          <w:vertAlign w:val="subscript"/>
        </w:rPr>
        <w:t>2</w:t>
      </w:r>
      <w:r w:rsidRPr="00446934">
        <w:t>SO</w:t>
      </w:r>
      <w:r w:rsidRPr="00446934">
        <w:rPr>
          <w:vertAlign w:val="subscript"/>
        </w:rPr>
        <w:t>4</w:t>
      </w:r>
      <w:r w:rsidRPr="00446934">
        <w:t xml:space="preserve">, and concentrated in vacuo.  Purification by flash column chromatography (Hep:EtOAc) afforded </w:t>
      </w:r>
      <w:r w:rsidRPr="00446934">
        <w:rPr>
          <w:i/>
        </w:rPr>
        <w:t>(S)</w:t>
      </w:r>
      <w:r w:rsidRPr="00446934">
        <w:t xml:space="preserve">-4-phenyloxazolidin-2-one  </w:t>
      </w:r>
      <w:r w:rsidRPr="00446934">
        <w:rPr>
          <w:b/>
        </w:rPr>
        <w:t>2r-I1</w:t>
      </w:r>
      <w:r w:rsidRPr="00446934">
        <w:t xml:space="preserve"> as white </w:t>
      </w:r>
      <w:r w:rsidRPr="00446934">
        <w:lastRenderedPageBreak/>
        <w:t xml:space="preserve">solid (4.84 g, 85%). </w:t>
      </w:r>
      <w:r w:rsidRPr="00446934">
        <w:rPr>
          <w:vertAlign w:val="superscript"/>
        </w:rPr>
        <w:t>1</w:t>
      </w:r>
      <w:r w:rsidRPr="00446934">
        <w:t>H NMR (400 MHz,</w:t>
      </w:r>
      <w:r w:rsidRPr="00446934">
        <w:rPr>
          <w:lang w:eastAsia="it-IT"/>
        </w:rPr>
        <w:t xml:space="preserve"> </w:t>
      </w:r>
      <w:r w:rsidRPr="00446934">
        <w:t>Chloroform-</w:t>
      </w:r>
      <w:r w:rsidRPr="00446934">
        <w:rPr>
          <w:iCs/>
        </w:rPr>
        <w:t>d</w:t>
      </w:r>
      <w:r w:rsidRPr="00446934">
        <w:t xml:space="preserve">) δ 7.46 – 7.32 (m, 5H), 5.37 (s, 1H), 4.95 (ddd, </w:t>
      </w:r>
      <w:r w:rsidRPr="00446934">
        <w:rPr>
          <w:iCs/>
        </w:rPr>
        <w:t>J</w:t>
      </w:r>
      <w:r w:rsidRPr="00446934">
        <w:t xml:space="preserve"> = 8.2, 7.0, 0.9 Hz, 1H), 4.74 (t, </w:t>
      </w:r>
      <w:r w:rsidRPr="00446934">
        <w:rPr>
          <w:iCs/>
        </w:rPr>
        <w:t>J</w:t>
      </w:r>
      <w:r w:rsidRPr="00446934">
        <w:t xml:space="preserve"> = 8.6 Hz, 1H), 4.20 (dd, </w:t>
      </w:r>
      <w:r w:rsidRPr="00446934">
        <w:rPr>
          <w:iCs/>
        </w:rPr>
        <w:t>J</w:t>
      </w:r>
      <w:r w:rsidRPr="00446934">
        <w:t xml:space="preserve"> = 8.6, 6.9 Hz, 1H). </w:t>
      </w:r>
      <w:r w:rsidRPr="00446934">
        <w:rPr>
          <w:vertAlign w:val="superscript"/>
        </w:rPr>
        <w:t>13</w:t>
      </w:r>
      <w:r w:rsidRPr="00446934">
        <w:t>C NMR: (101 MHz, Chloroform-</w:t>
      </w:r>
      <w:r w:rsidRPr="00446934">
        <w:rPr>
          <w:iCs/>
        </w:rPr>
        <w:t>d</w:t>
      </w:r>
      <w:r w:rsidRPr="00446934">
        <w:t>) δ 159.43, 139.41, 129.25, 128.91, 126.05, 72.54, 56.39. LC-MS (ESI): m/z 164.1 [M+1</w:t>
      </w:r>
      <w:proofErr w:type="gramStart"/>
      <w:r w:rsidRPr="00446934">
        <w:t>]</w:t>
      </w:r>
      <w:r w:rsidRPr="00446934">
        <w:rPr>
          <w:vertAlign w:val="superscript"/>
        </w:rPr>
        <w:t>+</w:t>
      </w:r>
      <w:proofErr w:type="gramEnd"/>
      <w:r w:rsidRPr="00446934">
        <w:t xml:space="preserve">, purity &gt; 95% (UV). Step 2: To a solution of </w:t>
      </w:r>
      <w:r w:rsidRPr="00446934">
        <w:rPr>
          <w:b/>
        </w:rPr>
        <w:t>2r-I1</w:t>
      </w:r>
      <w:r w:rsidRPr="00446934">
        <w:t xml:space="preserve"> (4.84 g, 29.6 mmol) and ethyl 2-bromoacetate (3.6 mL, 32.6 mmol) in DMF (60 mL) was added K</w:t>
      </w:r>
      <w:r w:rsidRPr="00446934">
        <w:rPr>
          <w:vertAlign w:val="subscript"/>
        </w:rPr>
        <w:t>2</w:t>
      </w:r>
      <w:r w:rsidRPr="00446934">
        <w:t>CO</w:t>
      </w:r>
      <w:r w:rsidRPr="00446934">
        <w:rPr>
          <w:vertAlign w:val="subscript"/>
        </w:rPr>
        <w:t>3</w:t>
      </w:r>
      <w:r w:rsidRPr="00446934">
        <w:t xml:space="preserve"> (12.29 g, 88.9 mmol) and the mixture was stirred at RT for 18 h. The mixture was partitioned between EtOAc (200 mL) and water (160 mL). The organic phase was separated, washed with water (2 x 80 mL) and brine (40 mL), dried (Na</w:t>
      </w:r>
      <w:r w:rsidRPr="00446934">
        <w:rPr>
          <w:vertAlign w:val="subscript"/>
        </w:rPr>
        <w:t>2</w:t>
      </w:r>
      <w:r w:rsidRPr="00446934">
        <w:t>SO</w:t>
      </w:r>
      <w:r w:rsidRPr="00446934">
        <w:rPr>
          <w:vertAlign w:val="subscript"/>
        </w:rPr>
        <w:t>4</w:t>
      </w:r>
      <w:r w:rsidRPr="00446934">
        <w:t xml:space="preserve">) and concentrated in vacuo. Purification by flash column chromatography (Hep:EtOAc) afforded ethyl </w:t>
      </w:r>
      <w:r w:rsidRPr="00446934">
        <w:rPr>
          <w:i/>
        </w:rPr>
        <w:t>(S)</w:t>
      </w:r>
      <w:r w:rsidRPr="00446934">
        <w:t xml:space="preserve">-2-(2-oxo-4-phenyloxazolidin-3-yl)acetate </w:t>
      </w:r>
      <w:r w:rsidRPr="00446934">
        <w:rPr>
          <w:b/>
        </w:rPr>
        <w:t>2r-I2</w:t>
      </w:r>
      <w:r w:rsidRPr="00446934">
        <w:t xml:space="preserve"> as colorless oil (3.93 g, 89%). </w:t>
      </w:r>
      <w:r w:rsidRPr="00446934">
        <w:rPr>
          <w:vertAlign w:val="superscript"/>
        </w:rPr>
        <w:t>1</w:t>
      </w:r>
      <w:r w:rsidRPr="00446934">
        <w:t>H NMR (400 MHz,</w:t>
      </w:r>
      <w:r w:rsidRPr="00446934">
        <w:rPr>
          <w:lang w:eastAsia="it-IT"/>
        </w:rPr>
        <w:t xml:space="preserve"> </w:t>
      </w:r>
      <w:r w:rsidRPr="00446934">
        <w:t>Chloroform-</w:t>
      </w:r>
      <w:r w:rsidRPr="00446934">
        <w:rPr>
          <w:iCs/>
        </w:rPr>
        <w:t>d</w:t>
      </w:r>
      <w:r w:rsidRPr="00446934">
        <w:t xml:space="preserve">) δ 7.46 – 7.27 (m, 5H), 5.07 (t, </w:t>
      </w:r>
      <w:r w:rsidRPr="00446934">
        <w:rPr>
          <w:iCs/>
        </w:rPr>
        <w:t>J</w:t>
      </w:r>
      <w:r w:rsidRPr="00446934">
        <w:t xml:space="preserve"> = 8.3 Hz, 1H), 4.71 (t, </w:t>
      </w:r>
      <w:r w:rsidRPr="00446934">
        <w:rPr>
          <w:iCs/>
        </w:rPr>
        <w:t>J</w:t>
      </w:r>
      <w:r w:rsidRPr="00446934">
        <w:t xml:space="preserve"> = 8.8 Hz, 1H), 4.29 (d, </w:t>
      </w:r>
      <w:r w:rsidRPr="00446934">
        <w:rPr>
          <w:iCs/>
        </w:rPr>
        <w:t>J</w:t>
      </w:r>
      <w:r w:rsidRPr="00446934">
        <w:t xml:space="preserve"> = 18.0 Hz, 1H), 4.23 – 4.10 (m, 3H), 3.37 (d, </w:t>
      </w:r>
      <w:r w:rsidRPr="00446934">
        <w:rPr>
          <w:iCs/>
        </w:rPr>
        <w:t>J</w:t>
      </w:r>
      <w:r w:rsidRPr="00446934">
        <w:t xml:space="preserve"> = 18.0 Hz, 1H), 1.25 (t, </w:t>
      </w:r>
      <w:r w:rsidRPr="00446934">
        <w:rPr>
          <w:iCs/>
        </w:rPr>
        <w:t>J</w:t>
      </w:r>
      <w:r w:rsidRPr="00446934">
        <w:t xml:space="preserve"> = 7.1 Hz, 3H). </w:t>
      </w:r>
      <w:r w:rsidRPr="00446934">
        <w:rPr>
          <w:vertAlign w:val="superscript"/>
        </w:rPr>
        <w:t>13</w:t>
      </w:r>
      <w:r w:rsidRPr="00446934">
        <w:t>C NMR: (101 MHz, Chloroform-</w:t>
      </w:r>
      <w:r w:rsidRPr="00446934">
        <w:rPr>
          <w:iCs/>
        </w:rPr>
        <w:t>d</w:t>
      </w:r>
      <w:r w:rsidRPr="00446934">
        <w:t>) δ 168.39, 158.42, 136.81, 129.43, 129.35, 127.21, 70.23, 61.48, 60.02, 43.14, 14.11. LC-MS (ESI): m/z 250.1 [M+1</w:t>
      </w:r>
      <w:proofErr w:type="gramStart"/>
      <w:r w:rsidRPr="00446934">
        <w:t>]</w:t>
      </w:r>
      <w:r w:rsidRPr="00446934">
        <w:rPr>
          <w:vertAlign w:val="superscript"/>
        </w:rPr>
        <w:t>+</w:t>
      </w:r>
      <w:proofErr w:type="gramEnd"/>
      <w:r w:rsidRPr="00446934">
        <w:t xml:space="preserve">, purity &gt; 95% (UV). Step 3: To a solution of </w:t>
      </w:r>
      <w:r w:rsidRPr="00446934">
        <w:rPr>
          <w:b/>
        </w:rPr>
        <w:t>2r-I2</w:t>
      </w:r>
      <w:r w:rsidRPr="00446934">
        <w:t xml:space="preserve"> (6.56 g, 26.3 mmol) in THF (100 mL) was added 2M NaOH (40.0 mL). The resulting biphasic mixture was stirred vigorously at RT for 3 h. </w:t>
      </w:r>
      <w:r w:rsidRPr="00446934">
        <w:rPr>
          <w:lang w:eastAsia="it-IT"/>
        </w:rPr>
        <w:t xml:space="preserve">The mixture was concentrated in vacuo to a volume of approx. 70 </w:t>
      </w:r>
      <w:proofErr w:type="gramStart"/>
      <w:r w:rsidRPr="00446934">
        <w:rPr>
          <w:lang w:eastAsia="it-IT"/>
        </w:rPr>
        <w:t>mL,</w:t>
      </w:r>
      <w:proofErr w:type="gramEnd"/>
      <w:r w:rsidRPr="00446934">
        <w:rPr>
          <w:lang w:eastAsia="it-IT"/>
        </w:rPr>
        <w:t xml:space="preserve"> the resulting mixture was acidified with 2M HCl (70 mL) and EtOAc (150 mL). The organic phase was separated and the aq. phase was extracted with EtOAc (2 x 100 mL). The combined organic phases were washed with brine (100 mL), dried (</w:t>
      </w:r>
      <w:r w:rsidRPr="00446934">
        <w:t>Na</w:t>
      </w:r>
      <w:r w:rsidRPr="00446934">
        <w:rPr>
          <w:vertAlign w:val="subscript"/>
        </w:rPr>
        <w:t>2</w:t>
      </w:r>
      <w:r w:rsidRPr="00446934">
        <w:t>SO</w:t>
      </w:r>
      <w:r w:rsidRPr="00446934">
        <w:rPr>
          <w:vertAlign w:val="subscript"/>
        </w:rPr>
        <w:t>4</w:t>
      </w:r>
      <w:r w:rsidRPr="00446934">
        <w:rPr>
          <w:lang w:eastAsia="it-IT"/>
        </w:rPr>
        <w:t xml:space="preserve">) and concentrated in vacuo to afford </w:t>
      </w:r>
      <w:r w:rsidRPr="00446934">
        <w:rPr>
          <w:i/>
          <w:lang w:eastAsia="it-IT"/>
        </w:rPr>
        <w:t>(S)</w:t>
      </w:r>
      <w:r w:rsidRPr="00446934">
        <w:rPr>
          <w:lang w:eastAsia="it-IT"/>
        </w:rPr>
        <w:t>-2-(2-oxo-4-phenyloxazolidin-3-yl</w:t>
      </w:r>
      <w:proofErr w:type="gramStart"/>
      <w:r w:rsidRPr="00446934">
        <w:rPr>
          <w:lang w:eastAsia="it-IT"/>
        </w:rPr>
        <w:t>)acetic</w:t>
      </w:r>
      <w:proofErr w:type="gramEnd"/>
      <w:r w:rsidRPr="00446934">
        <w:rPr>
          <w:lang w:eastAsia="it-IT"/>
        </w:rPr>
        <w:t xml:space="preserve"> acid </w:t>
      </w:r>
      <w:r w:rsidRPr="00446934">
        <w:rPr>
          <w:b/>
          <w:lang w:eastAsia="it-IT"/>
        </w:rPr>
        <w:t>2r-I3</w:t>
      </w:r>
      <w:r w:rsidRPr="00446934">
        <w:rPr>
          <w:lang w:eastAsia="it-IT"/>
        </w:rPr>
        <w:t xml:space="preserve"> as colorless sticky oil (5.82 g, quantitative). </w:t>
      </w:r>
      <w:r w:rsidRPr="00446934">
        <w:rPr>
          <w:vertAlign w:val="superscript"/>
        </w:rPr>
        <w:t>1</w:t>
      </w:r>
      <w:r w:rsidRPr="00446934">
        <w:t>H NMR (400 MHz,</w:t>
      </w:r>
      <w:r w:rsidRPr="00446934">
        <w:rPr>
          <w:lang w:eastAsia="it-IT"/>
        </w:rPr>
        <w:t xml:space="preserve"> </w:t>
      </w:r>
      <w:r w:rsidRPr="00446934">
        <w:t>Chloroform-</w:t>
      </w:r>
      <w:r w:rsidRPr="00446934">
        <w:rPr>
          <w:iCs/>
        </w:rPr>
        <w:t>d</w:t>
      </w:r>
      <w:r w:rsidRPr="00446934">
        <w:t xml:space="preserve">) δ 7.47 – 7.28 (m, 5H), 5.05 (t, </w:t>
      </w:r>
      <w:r w:rsidRPr="00446934">
        <w:rPr>
          <w:iCs/>
        </w:rPr>
        <w:t>J</w:t>
      </w:r>
      <w:r w:rsidRPr="00446934">
        <w:t xml:space="preserve"> = 8.4 Hz, 1H), 4.72 (t, </w:t>
      </w:r>
      <w:r w:rsidRPr="00446934">
        <w:rPr>
          <w:iCs/>
        </w:rPr>
        <w:t>J</w:t>
      </w:r>
      <w:r w:rsidRPr="00446934">
        <w:t xml:space="preserve"> = 8.8 Hz, 1H), 4.34 (d, </w:t>
      </w:r>
      <w:r w:rsidRPr="00446934">
        <w:rPr>
          <w:iCs/>
        </w:rPr>
        <w:t>J</w:t>
      </w:r>
      <w:r w:rsidRPr="00446934">
        <w:t xml:space="preserve"> = 18.3 Hz, 1H), 4.22 – 4.08 (m, 1H), 3.44 (d, </w:t>
      </w:r>
      <w:r w:rsidRPr="00446934">
        <w:rPr>
          <w:iCs/>
        </w:rPr>
        <w:t>J</w:t>
      </w:r>
      <w:r w:rsidRPr="00446934">
        <w:t xml:space="preserve"> = 18.3 Hz, 1H). LC-MS (ESI): m/z 222.1 [M+1</w:t>
      </w:r>
      <w:proofErr w:type="gramStart"/>
      <w:r w:rsidRPr="00446934">
        <w:t>]</w:t>
      </w:r>
      <w:r w:rsidRPr="00446934">
        <w:rPr>
          <w:vertAlign w:val="superscript"/>
        </w:rPr>
        <w:t>+</w:t>
      </w:r>
      <w:proofErr w:type="gramEnd"/>
      <w:r w:rsidRPr="00446934">
        <w:t xml:space="preserve">, purity &gt; 95% (UV). Step 4: </w:t>
      </w:r>
      <w:r w:rsidRPr="00446934">
        <w:rPr>
          <w:lang w:eastAsia="it-IT"/>
        </w:rPr>
        <w:t xml:space="preserve">To a solution of </w:t>
      </w:r>
      <w:r w:rsidRPr="00446934">
        <w:rPr>
          <w:b/>
          <w:lang w:eastAsia="it-IT"/>
        </w:rPr>
        <w:t>2r-I3</w:t>
      </w:r>
      <w:r w:rsidRPr="00446934">
        <w:rPr>
          <w:lang w:eastAsia="it-IT"/>
        </w:rPr>
        <w:t xml:space="preserve"> (5.82 g, 26.30 mmol) in DCM (40 mL) was added thionyl chloride (7.67 mL, 105.20 mmol) and DMF (8 drops). The resulting mixture was heated under reflux until gas evolution ceased (about 45–75 min at 50 °C). The volatiles (DCM and excess thionyl chloride) were removed in vacuo to afford </w:t>
      </w:r>
      <w:r w:rsidRPr="00446934">
        <w:t>(10bS)-5</w:t>
      </w:r>
      <w:proofErr w:type="gramStart"/>
      <w:r w:rsidRPr="00446934">
        <w:t>,10b</w:t>
      </w:r>
      <w:proofErr w:type="gramEnd"/>
      <w:r w:rsidRPr="00446934">
        <w:t>-dihydro-1H-oxazolo[4,3-a]isoquinoline-3,6-dione</w:t>
      </w:r>
      <w:r w:rsidRPr="00446934">
        <w:rPr>
          <w:lang w:eastAsia="it-IT"/>
        </w:rPr>
        <w:t xml:space="preserve"> </w:t>
      </w:r>
      <w:r w:rsidRPr="00446934">
        <w:rPr>
          <w:b/>
          <w:lang w:eastAsia="it-IT"/>
        </w:rPr>
        <w:t>2r-I4</w:t>
      </w:r>
      <w:r w:rsidRPr="00446934">
        <w:rPr>
          <w:lang w:eastAsia="it-IT"/>
        </w:rPr>
        <w:t xml:space="preserve">, which was used without further purification. The </w:t>
      </w:r>
      <w:r w:rsidRPr="00446934">
        <w:rPr>
          <w:lang w:eastAsia="it-IT"/>
        </w:rPr>
        <w:lastRenderedPageBreak/>
        <w:t xml:space="preserve">residue was dissolved in DCM (80 mL) and added dropwise to a suspension of aluminium trichloride (17.53 g, 131.50 mmol) in DCM (160 mL) at </w:t>
      </w:r>
      <w:r w:rsidRPr="00446934">
        <w:t xml:space="preserve">0 </w:t>
      </w:r>
      <w:r w:rsidRPr="00446934">
        <w:rPr>
          <w:lang w:eastAsia="it-IT"/>
        </w:rPr>
        <w:t>°C and the mixture was stirred at RT for 1 h. The rmx was poured into crushed ice (~ 400 mL) and the organic phase was separated. The aq. phase was extracted with DCM (2 x 20 mL). The combined organic phases were washed with saturated NaHCO</w:t>
      </w:r>
      <w:r w:rsidRPr="00446934">
        <w:rPr>
          <w:vertAlign w:val="subscript"/>
          <w:lang w:eastAsia="it-IT"/>
        </w:rPr>
        <w:t xml:space="preserve">3 </w:t>
      </w:r>
      <w:r w:rsidRPr="00446934">
        <w:rPr>
          <w:lang w:eastAsia="it-IT"/>
        </w:rPr>
        <w:t>solution (80 mL), brine (60 mL), dried (</w:t>
      </w:r>
      <w:r w:rsidRPr="00446934">
        <w:t>Na</w:t>
      </w:r>
      <w:r w:rsidRPr="00446934">
        <w:rPr>
          <w:vertAlign w:val="subscript"/>
        </w:rPr>
        <w:t>2</w:t>
      </w:r>
      <w:r w:rsidRPr="00446934">
        <w:t>SO</w:t>
      </w:r>
      <w:r w:rsidRPr="00446934">
        <w:rPr>
          <w:vertAlign w:val="subscript"/>
        </w:rPr>
        <w:t>4</w:t>
      </w:r>
      <w:r w:rsidRPr="00446934">
        <w:rPr>
          <w:lang w:eastAsia="it-IT"/>
        </w:rPr>
        <w:t xml:space="preserve">) and concentrated in vacuo. </w:t>
      </w:r>
      <w:r w:rsidRPr="00446934">
        <w:rPr>
          <w:vertAlign w:val="superscript"/>
        </w:rPr>
        <w:t>1</w:t>
      </w:r>
      <w:r w:rsidRPr="00446934">
        <w:t>H NMR (400 MHz,</w:t>
      </w:r>
      <w:r w:rsidRPr="00446934">
        <w:rPr>
          <w:lang w:eastAsia="it-IT"/>
        </w:rPr>
        <w:t xml:space="preserve"> </w:t>
      </w:r>
      <w:r w:rsidRPr="00446934">
        <w:t>Chloroform-</w:t>
      </w:r>
      <w:r w:rsidRPr="00446934">
        <w:rPr>
          <w:iCs/>
        </w:rPr>
        <w:t>d</w:t>
      </w:r>
      <w:r w:rsidRPr="00446934">
        <w:t xml:space="preserve">) δ 8.22 – 8.10 (m, 1H), 7.76 – 7.65 (m, 1H), 7.52 (dd, </w:t>
      </w:r>
      <w:r w:rsidRPr="00446934">
        <w:rPr>
          <w:iCs/>
        </w:rPr>
        <w:t>J</w:t>
      </w:r>
      <w:r w:rsidRPr="00446934">
        <w:t xml:space="preserve"> = 9.2, 6.2 Hz, 1H), 7.21 (d, </w:t>
      </w:r>
      <w:r w:rsidRPr="00446934">
        <w:rPr>
          <w:iCs/>
        </w:rPr>
        <w:t>J</w:t>
      </w:r>
      <w:r w:rsidRPr="00446934">
        <w:t xml:space="preserve"> = 7.8 Hz, 1H), 5.28 – 5.17 (m, 1H), 4.94 (td, </w:t>
      </w:r>
      <w:r w:rsidRPr="00446934">
        <w:rPr>
          <w:iCs/>
        </w:rPr>
        <w:t>J</w:t>
      </w:r>
      <w:r w:rsidRPr="00446934">
        <w:t xml:space="preserve"> = 8.4, 3.8 Hz, 1H), 4.73 (dd, </w:t>
      </w:r>
      <w:r w:rsidRPr="00446934">
        <w:rPr>
          <w:iCs/>
        </w:rPr>
        <w:t>J</w:t>
      </w:r>
      <w:r w:rsidRPr="00446934">
        <w:t xml:space="preserve"> = 18.5, 2.9 Hz, 1H), 4.58 – 4.44 (m, 1H), 4.08 – 3.93 (m, 1H). UPLC-MS (ESI): m/z 204.1 [M+1</w:t>
      </w:r>
      <w:proofErr w:type="gramStart"/>
      <w:r w:rsidRPr="00446934">
        <w:t>]</w:t>
      </w:r>
      <w:r w:rsidRPr="00446934">
        <w:rPr>
          <w:vertAlign w:val="superscript"/>
        </w:rPr>
        <w:t>+</w:t>
      </w:r>
      <w:proofErr w:type="gramEnd"/>
      <w:r w:rsidRPr="00446934">
        <w:t xml:space="preserve">, purity &gt; 95% (UV). Step5: A solution of </w:t>
      </w:r>
      <w:r w:rsidRPr="00446934">
        <w:rPr>
          <w:b/>
        </w:rPr>
        <w:t>2r-I4</w:t>
      </w:r>
      <w:r w:rsidRPr="00446934">
        <w:t xml:space="preserve"> (1.00 g, 4.90 mmol) in THF (200 ml) was hydrogenated in the H-Cube apparatus at 25 </w:t>
      </w:r>
      <w:proofErr w:type="gramStart"/>
      <w:r w:rsidRPr="00446934">
        <w:t>bar</w:t>
      </w:r>
      <w:proofErr w:type="gramEnd"/>
      <w:r w:rsidRPr="00446934">
        <w:t xml:space="preserve"> and 50 °C with a flowrate of 1.0 mL/min with Pd/C as catalyst. The crude was concentrated in vacuo and purified by flash column chromatography (Hep:EtOAc) to afford </w:t>
      </w:r>
      <w:r w:rsidRPr="00446934">
        <w:rPr>
          <w:i/>
        </w:rPr>
        <w:t>(S)</w:t>
      </w:r>
      <w:r w:rsidRPr="00446934">
        <w:t xml:space="preserve">-1,5,6,10b-tetrahydro-3H-oxazolo[4,3-a]isoquinolin-3-one </w:t>
      </w:r>
      <w:r w:rsidRPr="00446934">
        <w:rPr>
          <w:b/>
        </w:rPr>
        <w:t>2r-I5</w:t>
      </w:r>
      <w:r w:rsidRPr="00446934">
        <w:t xml:space="preserve"> as white crystals (0.53 g, 57%). </w:t>
      </w:r>
      <w:r w:rsidRPr="00446934">
        <w:rPr>
          <w:vertAlign w:val="superscript"/>
        </w:rPr>
        <w:t>1</w:t>
      </w:r>
      <w:r w:rsidRPr="00446934">
        <w:t>H NMR (400 MHz,</w:t>
      </w:r>
      <w:r w:rsidRPr="00446934">
        <w:rPr>
          <w:lang w:eastAsia="it-IT"/>
        </w:rPr>
        <w:t xml:space="preserve"> </w:t>
      </w:r>
      <w:r w:rsidRPr="00446934">
        <w:t>Chloroform-</w:t>
      </w:r>
      <w:r w:rsidRPr="00446934">
        <w:rPr>
          <w:iCs/>
        </w:rPr>
        <w:t>d</w:t>
      </w:r>
      <w:r w:rsidRPr="00446934">
        <w:t xml:space="preserve">) δ 7.29 – 7.26 (m, 1H), 7.25 – 7.24 (m, 1H), 7.20 – 7.15 (m, 1H), 7.03 – 6.98 (m, 1H), 5.06 – 4.99 (m, 1H), 4.82 (t, </w:t>
      </w:r>
      <w:r w:rsidRPr="00446934">
        <w:rPr>
          <w:iCs/>
        </w:rPr>
        <w:t>J</w:t>
      </w:r>
      <w:r w:rsidRPr="00446934">
        <w:t xml:space="preserve"> = 8.5 Hz, 1H), 4.21 (dd, </w:t>
      </w:r>
      <w:r w:rsidRPr="00446934">
        <w:rPr>
          <w:iCs/>
        </w:rPr>
        <w:t>J</w:t>
      </w:r>
      <w:r w:rsidRPr="00446934">
        <w:t xml:space="preserve"> = 8.3, 6.7 Hz, 1H), 4.10 (ddd, </w:t>
      </w:r>
      <w:r w:rsidRPr="00446934">
        <w:rPr>
          <w:iCs/>
        </w:rPr>
        <w:t>J</w:t>
      </w:r>
      <w:r w:rsidRPr="00446934">
        <w:t xml:space="preserve"> = 13.3, 6.4, 1.9 Hz, 1H), 3.25 (ddd, </w:t>
      </w:r>
      <w:r w:rsidRPr="00446934">
        <w:rPr>
          <w:iCs/>
        </w:rPr>
        <w:t>J</w:t>
      </w:r>
      <w:r w:rsidRPr="00446934">
        <w:t xml:space="preserve"> = 13.3, 11.7, 4.3 Hz, 1H), 3.12 – 3.02 (m, 1H), 2.78 – 2.71 (m, 1H). UPLC-MS (ESI): m/z 190.1 [M+1</w:t>
      </w:r>
      <w:proofErr w:type="gramStart"/>
      <w:r w:rsidRPr="00446934">
        <w:t>]</w:t>
      </w:r>
      <w:r w:rsidRPr="00446934">
        <w:rPr>
          <w:vertAlign w:val="superscript"/>
        </w:rPr>
        <w:t>+</w:t>
      </w:r>
      <w:proofErr w:type="gramEnd"/>
      <w:r w:rsidRPr="00446934">
        <w:t>, purity &gt; 95% (UV). Step 6:</w:t>
      </w:r>
      <w:r w:rsidRPr="00446934">
        <w:rPr>
          <w:lang w:eastAsia="it-IT"/>
        </w:rPr>
        <w:t xml:space="preserve"> </w:t>
      </w:r>
      <w:r w:rsidRPr="00446934">
        <w:t xml:space="preserve">To a solution of </w:t>
      </w:r>
      <w:r w:rsidRPr="00446934">
        <w:rPr>
          <w:b/>
        </w:rPr>
        <w:t>2r-I5</w:t>
      </w:r>
      <w:r w:rsidRPr="00446934">
        <w:t xml:space="preserve"> (1.00 g, 6.03 mmol) in EtOH (25 ml) was added 5M NaOH (4.5 mL) and the mixture was heated under reflux (100 °C) for 1 h. After cooling, the mixture was concentrated in vacuo. </w:t>
      </w:r>
      <w:r w:rsidRPr="00446934">
        <w:rPr>
          <w:lang w:eastAsia="it-IT"/>
        </w:rPr>
        <w:t xml:space="preserve">The residue was diluted with brine (25 mL) and extracted with DCM (3 x 45 mL). </w:t>
      </w:r>
      <w:r w:rsidRPr="00446934">
        <w:t xml:space="preserve">The organic phase was </w:t>
      </w:r>
      <w:r w:rsidRPr="00446934">
        <w:rPr>
          <w:lang w:eastAsia="it-IT"/>
        </w:rPr>
        <w:t>dried (</w:t>
      </w:r>
      <w:r w:rsidRPr="00446934">
        <w:t>Na</w:t>
      </w:r>
      <w:r w:rsidRPr="00446934">
        <w:rPr>
          <w:vertAlign w:val="subscript"/>
        </w:rPr>
        <w:t>2</w:t>
      </w:r>
      <w:r w:rsidRPr="00446934">
        <w:t>SO</w:t>
      </w:r>
      <w:r w:rsidRPr="00446934">
        <w:rPr>
          <w:vertAlign w:val="subscript"/>
        </w:rPr>
        <w:t>4</w:t>
      </w:r>
      <w:r w:rsidRPr="00446934">
        <w:rPr>
          <w:lang w:eastAsia="it-IT"/>
        </w:rPr>
        <w:t xml:space="preserve">) and concentrated in vacuo to afford </w:t>
      </w:r>
      <w:r w:rsidRPr="00446934">
        <w:rPr>
          <w:i/>
        </w:rPr>
        <w:t>(S)</w:t>
      </w:r>
      <w:r w:rsidRPr="00446934">
        <w:t>-(1</w:t>
      </w:r>
      <w:proofErr w:type="gramStart"/>
      <w:r w:rsidRPr="00446934">
        <w:t>,2,3,4</w:t>
      </w:r>
      <w:proofErr w:type="gramEnd"/>
      <w:r w:rsidRPr="00446934">
        <w:t>-tetrahydroisoquinolin-1-yl)methanol</w:t>
      </w:r>
      <w:r w:rsidRPr="00446934">
        <w:rPr>
          <w:lang w:eastAsia="it-IT"/>
        </w:rPr>
        <w:t xml:space="preserve"> </w:t>
      </w:r>
      <w:r w:rsidRPr="00446934">
        <w:rPr>
          <w:b/>
          <w:lang w:eastAsia="it-IT"/>
        </w:rPr>
        <w:t>2r-I6</w:t>
      </w:r>
      <w:r w:rsidRPr="00446934">
        <w:rPr>
          <w:lang w:eastAsia="it-IT"/>
        </w:rPr>
        <w:t xml:space="preserve"> as yellowish oil (0.91 g, 93%). </w:t>
      </w:r>
      <w:r w:rsidRPr="00446934">
        <w:t xml:space="preserve"> </w:t>
      </w:r>
      <w:r w:rsidRPr="00446934">
        <w:rPr>
          <w:vertAlign w:val="superscript"/>
        </w:rPr>
        <w:t>1</w:t>
      </w:r>
      <w:r w:rsidRPr="00446934">
        <w:t>H NMR (400 MHz, Chloroform-</w:t>
      </w:r>
      <w:r w:rsidRPr="00446934">
        <w:rPr>
          <w:iCs/>
        </w:rPr>
        <w:t>d</w:t>
      </w:r>
      <w:r w:rsidRPr="00446934">
        <w:t xml:space="preserve">) δ 8.00 – 7.94 (m, 1H), 7.78 (td, </w:t>
      </w:r>
      <w:r w:rsidRPr="00446934">
        <w:rPr>
          <w:iCs/>
        </w:rPr>
        <w:t>J</w:t>
      </w:r>
      <w:r w:rsidRPr="00446934">
        <w:t xml:space="preserve"> = 7.6, 1.5 Hz, 1H), 7.55 (tdd, </w:t>
      </w:r>
      <w:r w:rsidRPr="00446934">
        <w:rPr>
          <w:iCs/>
        </w:rPr>
        <w:t>J</w:t>
      </w:r>
      <w:r w:rsidRPr="00446934">
        <w:t xml:space="preserve"> = 7.6, 1.9, 0.9 Hz, 2H), 5.38 (ddd, </w:t>
      </w:r>
      <w:r w:rsidRPr="00446934">
        <w:rPr>
          <w:iCs/>
        </w:rPr>
        <w:t>J</w:t>
      </w:r>
      <w:r w:rsidRPr="00446934">
        <w:t xml:space="preserve"> = 8.4, 4.7, 0.9 Hz, 1H), 4.90 (dd, </w:t>
      </w:r>
      <w:r w:rsidRPr="00446934">
        <w:rPr>
          <w:iCs/>
        </w:rPr>
        <w:t>J</w:t>
      </w:r>
      <w:r w:rsidRPr="00446934">
        <w:t xml:space="preserve"> = 8.9, 8.3 Hz, 1H), 4.52 (dd, </w:t>
      </w:r>
      <w:r w:rsidRPr="00446934">
        <w:rPr>
          <w:iCs/>
        </w:rPr>
        <w:t>J</w:t>
      </w:r>
      <w:r w:rsidRPr="00446934">
        <w:t xml:space="preserve"> = 8.9, 4.7 Hz, 1H), 4.36 – 4.22 (m, 2H). </w:t>
      </w:r>
      <w:proofErr w:type="gramStart"/>
      <w:r w:rsidRPr="00446934">
        <w:rPr>
          <w:vertAlign w:val="superscript"/>
        </w:rPr>
        <w:t>13</w:t>
      </w:r>
      <w:r w:rsidRPr="00446934">
        <w:t>C NMR (101 MHz, Chloroform-</w:t>
      </w:r>
      <w:r w:rsidRPr="00446934">
        <w:rPr>
          <w:iCs/>
        </w:rPr>
        <w:t>d</w:t>
      </w:r>
      <w:r w:rsidRPr="00446934">
        <w:t>) δ 190.20, 156.64, 140.79, 134.96, 130.18, 128.93, 128.11, 124.05, 68.28, 53.12, 49.48.</w:t>
      </w:r>
      <w:proofErr w:type="gramEnd"/>
      <w:r w:rsidRPr="00446934">
        <w:t xml:space="preserve"> Step 7:</w:t>
      </w:r>
      <w:r w:rsidRPr="00446934">
        <w:rPr>
          <w:lang w:eastAsia="it-IT"/>
        </w:rPr>
        <w:t xml:space="preserve"> </w:t>
      </w:r>
      <w:r w:rsidRPr="00446934">
        <w:t xml:space="preserve">To a solution of </w:t>
      </w:r>
      <w:r w:rsidRPr="00446934">
        <w:rPr>
          <w:b/>
        </w:rPr>
        <w:t>2r-I6</w:t>
      </w:r>
      <w:r w:rsidRPr="00446934">
        <w:t xml:space="preserve"> (0.90 g, 5.51 mmol) and DIPEA (0.59 mL, 6.62 mmol)  in THF (15 mL) was added benzyl bromide (0.72 mL, 6.07 mmol) and the resulting solution was stirred </w:t>
      </w:r>
      <w:r w:rsidRPr="00446934">
        <w:lastRenderedPageBreak/>
        <w:t xml:space="preserve">at RT for 18 h (a white precipitate was formed after 15 min). The mixture was concentrated in vacuo. </w:t>
      </w:r>
      <w:r w:rsidRPr="00446934">
        <w:rPr>
          <w:lang w:eastAsia="it-IT"/>
        </w:rPr>
        <w:t>The residue was diluted with EtOAc (60 mL), washed with 1 M K</w:t>
      </w:r>
      <w:r w:rsidRPr="00446934">
        <w:rPr>
          <w:vertAlign w:val="subscript"/>
          <w:lang w:eastAsia="it-IT"/>
        </w:rPr>
        <w:t>2</w:t>
      </w:r>
      <w:r w:rsidRPr="00446934">
        <w:rPr>
          <w:lang w:eastAsia="it-IT"/>
        </w:rPr>
        <w:t>CO</w:t>
      </w:r>
      <w:r w:rsidRPr="00446934">
        <w:rPr>
          <w:vertAlign w:val="subscript"/>
          <w:lang w:eastAsia="it-IT"/>
        </w:rPr>
        <w:t>3</w:t>
      </w:r>
      <w:r w:rsidRPr="00446934">
        <w:rPr>
          <w:lang w:eastAsia="it-IT"/>
        </w:rPr>
        <w:t xml:space="preserve"> (15 mL), water (15 mL) and brine (15 mL). The resulting </w:t>
      </w:r>
      <w:r w:rsidRPr="00446934">
        <w:t xml:space="preserve">organic phase was </w:t>
      </w:r>
      <w:r w:rsidRPr="00446934">
        <w:rPr>
          <w:lang w:eastAsia="it-IT"/>
        </w:rPr>
        <w:t xml:space="preserve">concentrated in vacuo to afford </w:t>
      </w:r>
      <w:r w:rsidRPr="00446934">
        <w:rPr>
          <w:i/>
        </w:rPr>
        <w:t>(S)</w:t>
      </w:r>
      <w:r w:rsidRPr="00446934">
        <w:t xml:space="preserve">-(2-benzyl-1,2,3,4-tetrahydroisoquinolin-1-yl)methanol </w:t>
      </w:r>
      <w:r w:rsidRPr="00446934">
        <w:rPr>
          <w:b/>
          <w:lang w:eastAsia="it-IT"/>
        </w:rPr>
        <w:t>2r-I7</w:t>
      </w:r>
      <w:r w:rsidRPr="00446934">
        <w:rPr>
          <w:lang w:eastAsia="it-IT"/>
        </w:rPr>
        <w:t xml:space="preserve"> as yellow oil (1.16 g, 83%). </w:t>
      </w:r>
      <w:r w:rsidRPr="00446934">
        <w:rPr>
          <w:vertAlign w:val="superscript"/>
        </w:rPr>
        <w:t>1</w:t>
      </w:r>
      <w:r w:rsidRPr="00446934">
        <w:t>H NMR (400 MHz, DMSO-</w:t>
      </w:r>
      <w:r w:rsidRPr="00446934">
        <w:rPr>
          <w:iCs/>
        </w:rPr>
        <w:t>d</w:t>
      </w:r>
      <w:r w:rsidRPr="00446934">
        <w:rPr>
          <w:vertAlign w:val="subscript"/>
        </w:rPr>
        <w:t>6</w:t>
      </w:r>
      <w:r w:rsidRPr="00446934">
        <w:t xml:space="preserve">) δ 7.43 – 7.37 (m, 2H), 7.36 – 7.29 (m, 2H), 7.28 – 7.22 (m, 1H), 7.20 – 7.07 (m, 4H), 4.40 (dd, </w:t>
      </w:r>
      <w:r w:rsidRPr="00446934">
        <w:rPr>
          <w:iCs/>
        </w:rPr>
        <w:t>J</w:t>
      </w:r>
      <w:r w:rsidRPr="00446934">
        <w:t xml:space="preserve"> = 6.7, 3.9 Hz, 1H), 3.80 (d, </w:t>
      </w:r>
      <w:r w:rsidRPr="00446934">
        <w:rPr>
          <w:iCs/>
        </w:rPr>
        <w:t>J</w:t>
      </w:r>
      <w:r w:rsidRPr="00446934">
        <w:t xml:space="preserve"> = 3.7 Hz, 2H), 3.71 – 3.62 (m, 2H), 3.59 – 3.48 (m, 1H), 3.12 (ddd, </w:t>
      </w:r>
      <w:r w:rsidRPr="00446934">
        <w:rPr>
          <w:iCs/>
        </w:rPr>
        <w:t>J</w:t>
      </w:r>
      <w:r w:rsidRPr="00446934">
        <w:t xml:space="preserve"> = 12.7, 9.8, 4.6 Hz, 1H), 2.86 (ddd, </w:t>
      </w:r>
      <w:r w:rsidRPr="00446934">
        <w:rPr>
          <w:iCs/>
        </w:rPr>
        <w:t>J</w:t>
      </w:r>
      <w:r w:rsidRPr="00446934">
        <w:t xml:space="preserve"> = 15.7, 9.8, 5.4 Hz, 1H), 2.68 (ddd, </w:t>
      </w:r>
      <w:r w:rsidRPr="00446934">
        <w:rPr>
          <w:iCs/>
        </w:rPr>
        <w:t>J</w:t>
      </w:r>
      <w:r w:rsidRPr="00446934">
        <w:t xml:space="preserve"> = 12.7, 5.4, 4.0 Hz, 1H), 2.56 (t, </w:t>
      </w:r>
      <w:r w:rsidRPr="00446934">
        <w:rPr>
          <w:iCs/>
        </w:rPr>
        <w:t>J</w:t>
      </w:r>
      <w:r w:rsidRPr="00446934">
        <w:t xml:space="preserve"> = 4.3 Hz, 1H). LC-MS (ESI): m/z 254.1 [M+1</w:t>
      </w:r>
      <w:proofErr w:type="gramStart"/>
      <w:r w:rsidRPr="00446934">
        <w:t>]</w:t>
      </w:r>
      <w:r w:rsidRPr="00446934">
        <w:rPr>
          <w:vertAlign w:val="superscript"/>
        </w:rPr>
        <w:t>+</w:t>
      </w:r>
      <w:proofErr w:type="gramEnd"/>
      <w:r w:rsidRPr="00446934">
        <w:t>, purity &gt; 95% (UV). Step 8:</w:t>
      </w:r>
      <w:r w:rsidRPr="00446934">
        <w:rPr>
          <w:lang w:eastAsia="it-IT"/>
        </w:rPr>
        <w:t xml:space="preserve"> </w:t>
      </w:r>
      <w:r w:rsidRPr="00446934">
        <w:t xml:space="preserve">A flask was charged with triphenyl phosphine (1.79 g, 6.83 mmol) under a nitrogen atmosphere, and dissolved in anhydrous THF (45 mL). The reaction mixture was cool to 0 </w:t>
      </w:r>
      <w:r w:rsidRPr="00446934">
        <w:rPr>
          <w:lang w:eastAsia="it-IT"/>
        </w:rPr>
        <w:t xml:space="preserve">°C and DIAD </w:t>
      </w:r>
      <w:r w:rsidRPr="00446934">
        <w:t xml:space="preserve">(1.32 mL, 6.83 mmol) was added. The reaction mixture was stirred at 0 </w:t>
      </w:r>
      <w:r w:rsidRPr="00446934">
        <w:rPr>
          <w:lang w:eastAsia="it-IT"/>
        </w:rPr>
        <w:t xml:space="preserve">°C for 30 min before addition of phtalimide </w:t>
      </w:r>
      <w:r w:rsidRPr="00446934">
        <w:t xml:space="preserve">(0.67 g, 4.55 mmol) followed by a solution of </w:t>
      </w:r>
      <w:r w:rsidRPr="00446934">
        <w:rPr>
          <w:b/>
        </w:rPr>
        <w:t>2r-I7</w:t>
      </w:r>
      <w:r w:rsidRPr="00446934">
        <w:t xml:space="preserve"> (1.15 g, 4.55 mmol) in anhydrous THF (15 mL). The resulting solution was allowed to warm to RT and stirring was continued for 22 h. The reaction mixture was concentrated in vacuo. </w:t>
      </w:r>
      <w:r w:rsidRPr="00446934">
        <w:rPr>
          <w:lang w:eastAsia="it-IT"/>
        </w:rPr>
        <w:t xml:space="preserve">The residue was diluted with EtOAc (60 mL) and heptane (15 mL), washed with water (45 mL) and brine (30 mL). The resulting </w:t>
      </w:r>
      <w:r w:rsidRPr="00446934">
        <w:t xml:space="preserve">organic phase was </w:t>
      </w:r>
      <w:r w:rsidRPr="00446934">
        <w:rPr>
          <w:lang w:eastAsia="it-IT"/>
        </w:rPr>
        <w:t xml:space="preserve">concentrated in vacuo and purified </w:t>
      </w:r>
      <w:r w:rsidRPr="00446934">
        <w:t xml:space="preserve">by flash column chromatography (Hep:EtOAc) to afford </w:t>
      </w:r>
      <w:r w:rsidRPr="00446934">
        <w:rPr>
          <w:i/>
        </w:rPr>
        <w:t>(S)</w:t>
      </w:r>
      <w:r w:rsidRPr="00446934">
        <w:t xml:space="preserve">-2-((2-Benzyl-1,2,3,4-tetrahydroisoquinolin-1-yl)methyl)isoindoline-1,3-dione </w:t>
      </w:r>
      <w:r w:rsidRPr="00446934">
        <w:rPr>
          <w:b/>
        </w:rPr>
        <w:t>2r-I8</w:t>
      </w:r>
      <w:r w:rsidRPr="00446934">
        <w:t xml:space="preserve"> as colorless oil (1.27 g, 73%). </w:t>
      </w:r>
      <w:r w:rsidRPr="00446934">
        <w:rPr>
          <w:vertAlign w:val="superscript"/>
        </w:rPr>
        <w:t>1</w:t>
      </w:r>
      <w:r w:rsidRPr="00446934">
        <w:t>H NMR (600 MHz, Chloroform-</w:t>
      </w:r>
      <w:r w:rsidRPr="00446934">
        <w:rPr>
          <w:iCs/>
        </w:rPr>
        <w:t>d</w:t>
      </w:r>
      <w:r w:rsidRPr="00446934">
        <w:t xml:space="preserve">) δ 7.81 (dd, </w:t>
      </w:r>
      <w:r w:rsidRPr="00446934">
        <w:rPr>
          <w:iCs/>
        </w:rPr>
        <w:t>J</w:t>
      </w:r>
      <w:r w:rsidRPr="00446934">
        <w:t xml:space="preserve"> = 5.4, 3.0 Hz, 2H), 7.76 – 7.71 (m, 2H), 7.25 (s, 1H), 7.23 – 7.18 (m, 2H), 7.18 – 7.14 (m, 1H), 6.98 (tt, </w:t>
      </w:r>
      <w:r w:rsidRPr="00446934">
        <w:rPr>
          <w:iCs/>
        </w:rPr>
        <w:t>J</w:t>
      </w:r>
      <w:r w:rsidRPr="00446934">
        <w:t xml:space="preserve"> = 7.3, 1.4 Hz, 1H), 6.95 – 6.90 (m, 2H), 6.84 – 6.78 (m, 2H), 4.07 (dd, </w:t>
      </w:r>
      <w:r w:rsidRPr="00446934">
        <w:rPr>
          <w:iCs/>
        </w:rPr>
        <w:t>J</w:t>
      </w:r>
      <w:r w:rsidRPr="00446934">
        <w:t xml:space="preserve"> = 13.9, 11.2 Hz, 1H), 3.95 (dd, </w:t>
      </w:r>
      <w:r w:rsidRPr="00446934">
        <w:rPr>
          <w:iCs/>
        </w:rPr>
        <w:t>J</w:t>
      </w:r>
      <w:r w:rsidRPr="00446934">
        <w:t xml:space="preserve"> = 11.2, 4.0 Hz, 1H), 3.70 (d, </w:t>
      </w:r>
      <w:r w:rsidRPr="00446934">
        <w:rPr>
          <w:iCs/>
        </w:rPr>
        <w:t>J</w:t>
      </w:r>
      <w:r w:rsidRPr="00446934">
        <w:t xml:space="preserve"> = 13.2 Hz, 1H), 3.64 – 3.56 (m, 2H), 3.53 (d, </w:t>
      </w:r>
      <w:r w:rsidRPr="00446934">
        <w:rPr>
          <w:iCs/>
        </w:rPr>
        <w:t>J</w:t>
      </w:r>
      <w:r w:rsidRPr="00446934">
        <w:t xml:space="preserve"> = 13.2 Hz, 1H), 3.10 – 2.96 (m, 2H), 2.54 (dd, </w:t>
      </w:r>
      <w:r w:rsidRPr="00446934">
        <w:rPr>
          <w:iCs/>
        </w:rPr>
        <w:t>J</w:t>
      </w:r>
      <w:r w:rsidRPr="00446934">
        <w:t xml:space="preserve"> = 16.6, 4.5 Hz, 1H). LC-MS (ESI): m/z 383.2 [M+1</w:t>
      </w:r>
      <w:proofErr w:type="gramStart"/>
      <w:r w:rsidRPr="00446934">
        <w:t>]</w:t>
      </w:r>
      <w:r w:rsidRPr="00446934">
        <w:rPr>
          <w:vertAlign w:val="superscript"/>
        </w:rPr>
        <w:t>+</w:t>
      </w:r>
      <w:proofErr w:type="gramEnd"/>
      <w:r w:rsidRPr="00446934">
        <w:t xml:space="preserve">, purity &gt; 95% (UV). Step 9: </w:t>
      </w:r>
      <w:r w:rsidRPr="00446934">
        <w:rPr>
          <w:b/>
        </w:rPr>
        <w:t xml:space="preserve">2r-I8 </w:t>
      </w:r>
      <w:r w:rsidRPr="00446934">
        <w:t xml:space="preserve">(0.11 g, 0.29 mmol) was dissolved in EtOH (29 mL). The H-Cube apparatus was applied and the following parameters were used: 100 bar and 100 °C with a flowrate of 1.0 mL/min with 20% </w:t>
      </w:r>
      <w:proofErr w:type="gramStart"/>
      <w:r w:rsidRPr="00446934">
        <w:t>Pd(</w:t>
      </w:r>
      <w:proofErr w:type="gramEnd"/>
      <w:r w:rsidRPr="00446934">
        <w:t>OH)</w:t>
      </w:r>
      <w:r w:rsidRPr="00446934">
        <w:rPr>
          <w:vertAlign w:val="subscript"/>
        </w:rPr>
        <w:t>2</w:t>
      </w:r>
      <w:r w:rsidRPr="00446934">
        <w:t xml:space="preserve">/C as catalyst. After a completed run the solution was concentrated in vacuo </w:t>
      </w:r>
      <w:r w:rsidRPr="00446934">
        <w:rPr>
          <w:lang w:eastAsia="it-IT"/>
        </w:rPr>
        <w:t xml:space="preserve">and purified </w:t>
      </w:r>
      <w:r w:rsidRPr="00446934">
        <w:t xml:space="preserve">by flash </w:t>
      </w:r>
      <w:r w:rsidRPr="00446934">
        <w:lastRenderedPageBreak/>
        <w:t>column chromatography (Hep</w:t>
      </w:r>
      <w:proofErr w:type="gramStart"/>
      <w:r w:rsidRPr="00446934">
        <w:t>:EtOAc</w:t>
      </w:r>
      <w:proofErr w:type="gramEnd"/>
      <w:r w:rsidRPr="00446934">
        <w:t xml:space="preserve">) to afford </w:t>
      </w:r>
      <w:r w:rsidRPr="00446934">
        <w:rPr>
          <w:b/>
        </w:rPr>
        <w:t>2r</w:t>
      </w:r>
      <w:r w:rsidRPr="00446934">
        <w:t xml:space="preserve">  as white solid (0.23 g, 27%). LC-MS (ESI): m/z 393.1 [M+1</w:t>
      </w:r>
      <w:proofErr w:type="gramStart"/>
      <w:r w:rsidRPr="00446934">
        <w:t>]</w:t>
      </w:r>
      <w:r w:rsidRPr="00446934">
        <w:rPr>
          <w:vertAlign w:val="superscript"/>
        </w:rPr>
        <w:t>+</w:t>
      </w:r>
      <w:proofErr w:type="gramEnd"/>
      <w:r w:rsidRPr="00446934">
        <w:t xml:space="preserve">, purity &gt; 95% (UV). </w:t>
      </w:r>
    </w:p>
    <w:p w14:paraId="23B36EE2" w14:textId="77777777" w:rsidR="00161AC9" w:rsidRPr="00446934" w:rsidRDefault="00161AC9" w:rsidP="003D596B">
      <w:pPr>
        <w:spacing w:line="480" w:lineRule="auto"/>
        <w:jc w:val="both"/>
      </w:pPr>
    </w:p>
    <w:p w14:paraId="35B19271" w14:textId="77777777" w:rsidR="00161AC9" w:rsidRPr="00446934" w:rsidRDefault="00161AC9" w:rsidP="003D596B">
      <w:pPr>
        <w:spacing w:line="480" w:lineRule="auto"/>
        <w:jc w:val="both"/>
      </w:pPr>
      <w:r w:rsidRPr="00446934">
        <w:rPr>
          <w:b/>
          <w:i/>
        </w:rPr>
        <w:t>N</w:t>
      </w:r>
      <w:proofErr w:type="gramStart"/>
      <w:r w:rsidRPr="00446934">
        <w:rPr>
          <w:b/>
          <w:i/>
        </w:rPr>
        <w:t>,N</w:t>
      </w:r>
      <w:proofErr w:type="gramEnd"/>
      <w:r w:rsidRPr="00446934">
        <w:rPr>
          <w:b/>
          <w:i/>
        </w:rPr>
        <w:t>-</w:t>
      </w:r>
      <w:r w:rsidRPr="00446934">
        <w:rPr>
          <w:b/>
        </w:rPr>
        <w:t>Dimethylbenzenesulfonamide (3e).</w:t>
      </w:r>
      <w:r w:rsidRPr="00446934">
        <w:t xml:space="preserve"> THF (10 mL) was added to dimethyl amine 40% aqueous solution (2.8 mL, 22.0 mmol). The solution was cooled down to 0 °C and benzensulfonyl chloride was slowly added (2.6 mL, 20.0 mmol) while the solution was vigorously stirred. The solution was allowed to warm to RT and stirred for 22 h. Then EtOAc (10 mL) and water (10 mL) were added. The organic phase was washed with water (3 x 5 mL) and dried with MgSO</w:t>
      </w:r>
      <w:r w:rsidRPr="00446934">
        <w:rPr>
          <w:vertAlign w:val="subscript"/>
        </w:rPr>
        <w:t>4</w:t>
      </w:r>
      <w:r w:rsidRPr="00446934">
        <w:t xml:space="preserve"> and concentrated in vacuo. </w:t>
      </w:r>
      <w:proofErr w:type="gramStart"/>
      <w:r w:rsidRPr="00446934">
        <w:t>the</w:t>
      </w:r>
      <w:proofErr w:type="gramEnd"/>
      <w:r w:rsidRPr="00446934">
        <w:t xml:space="preserve"> residue was purified by flash chromatography (Hep:EtOAc) to afford </w:t>
      </w:r>
      <w:r w:rsidRPr="00446934">
        <w:rPr>
          <w:b/>
        </w:rPr>
        <w:t>3e</w:t>
      </w:r>
      <w:r w:rsidRPr="00446934">
        <w:t xml:space="preserve"> as a white solid (1.074 mg, 29%). LC-MS (ESI): m/z 186.0 [M+1</w:t>
      </w:r>
      <w:proofErr w:type="gramStart"/>
      <w:r w:rsidRPr="00446934">
        <w:t>]</w:t>
      </w:r>
      <w:r w:rsidRPr="00446934">
        <w:rPr>
          <w:vertAlign w:val="superscript"/>
        </w:rPr>
        <w:t>+</w:t>
      </w:r>
      <w:proofErr w:type="gramEnd"/>
      <w:r w:rsidRPr="00446934">
        <w:t xml:space="preserve">, purity &gt; 95% (UV). </w:t>
      </w:r>
      <w:r w:rsidRPr="00446934">
        <w:rPr>
          <w:vertAlign w:val="superscript"/>
        </w:rPr>
        <w:t>1</w:t>
      </w:r>
      <w:r w:rsidRPr="00446934">
        <w:t xml:space="preserve">H NMR: (400 MHz, Chloroform-d) δ 7.82–7.76 (m, 2H), 7.64–7.51 (m, 3H), 2.71 (s, 6H). </w:t>
      </w:r>
      <w:r w:rsidRPr="00446934">
        <w:rPr>
          <w:vertAlign w:val="superscript"/>
        </w:rPr>
        <w:t>13</w:t>
      </w:r>
      <w:r w:rsidRPr="00446934">
        <w:t>C NMR: (101 MHz, Chloroform-d) δ 135.74, 132.81, 129.14, 127.88, 38.08.</w:t>
      </w:r>
    </w:p>
    <w:p w14:paraId="784BD7AF" w14:textId="77777777" w:rsidR="00161AC9" w:rsidRPr="00446934" w:rsidRDefault="00161AC9" w:rsidP="003D596B">
      <w:pPr>
        <w:spacing w:line="480" w:lineRule="auto"/>
        <w:jc w:val="both"/>
      </w:pPr>
    </w:p>
    <w:p w14:paraId="109E3E3A" w14:textId="77777777" w:rsidR="00161AC9" w:rsidRPr="00446934" w:rsidRDefault="00161AC9" w:rsidP="003D596B">
      <w:pPr>
        <w:spacing w:line="480" w:lineRule="auto"/>
        <w:jc w:val="both"/>
      </w:pPr>
      <w:r w:rsidRPr="00446934">
        <w:rPr>
          <w:b/>
        </w:rPr>
        <w:t>3</w:t>
      </w:r>
      <w:proofErr w:type="gramStart"/>
      <w:r w:rsidRPr="00446934">
        <w:rPr>
          <w:b/>
        </w:rPr>
        <w:t>,4</w:t>
      </w:r>
      <w:proofErr w:type="gramEnd"/>
      <w:r w:rsidRPr="00446934">
        <w:rPr>
          <w:b/>
        </w:rPr>
        <w:t>-Dihydro-2H-benzo[b][1,4]oxathiepine-5,5-dioxide (3f).</w:t>
      </w:r>
      <w:r w:rsidRPr="00446934">
        <w:t xml:space="preserve"> The compound was synthesized in two steps. Cesium carbonate (1.00 g, 3.07 mmol) was suspended in DMF (10 mL). Then 2-mercaptophenol (1.00 g, 7.93 mmol) and 3-bromopropanol (0.80 mL, 8.84 mmol) were added and the solution was stirred for 50 minutes at RT. The mixture was added into water (10 mL) and extracted with EtOAc (15 mL). The aqueous was washed with EtOAc (3 x 10 mL). The combined phases were dried over MgSO</w:t>
      </w:r>
      <w:r w:rsidRPr="00446934">
        <w:rPr>
          <w:vertAlign w:val="subscript"/>
        </w:rPr>
        <w:t>4</w:t>
      </w:r>
      <w:r w:rsidRPr="00446934">
        <w:t xml:space="preserve"> and concentrated in vacuo. The residue was purified by flash chromatography </w:t>
      </w:r>
      <w:r w:rsidRPr="00446934">
        <w:rPr>
          <w:rFonts w:eastAsia="Times New Roman"/>
        </w:rPr>
        <w:t>(Hep</w:t>
      </w:r>
      <w:proofErr w:type="gramStart"/>
      <w:r w:rsidRPr="00446934">
        <w:rPr>
          <w:rFonts w:eastAsia="Times New Roman"/>
        </w:rPr>
        <w:t>:EtOAc</w:t>
      </w:r>
      <w:proofErr w:type="gramEnd"/>
      <w:r w:rsidRPr="00446934">
        <w:rPr>
          <w:rFonts w:eastAsia="Times New Roman"/>
        </w:rPr>
        <w:t xml:space="preserve">) to afford </w:t>
      </w:r>
      <w:r w:rsidRPr="00446934">
        <w:t xml:space="preserve">2-((3-hydroxypropyl)thio)phenol </w:t>
      </w:r>
      <w:r w:rsidRPr="00446934">
        <w:rPr>
          <w:rFonts w:eastAsia="Times New Roman"/>
          <w:b/>
        </w:rPr>
        <w:t>3f-I1</w:t>
      </w:r>
      <w:r w:rsidRPr="00446934">
        <w:rPr>
          <w:rFonts w:eastAsia="Times New Roman"/>
        </w:rPr>
        <w:t xml:space="preserve"> as a clear yellow oil (964.3 mg, 66%). </w:t>
      </w:r>
      <w:r w:rsidRPr="00446934">
        <w:t>LC-MS (ESI): m/z 183.2 [M-1]</w:t>
      </w:r>
      <w:r w:rsidRPr="00446934">
        <w:rPr>
          <w:vertAlign w:val="superscript"/>
        </w:rPr>
        <w:t>-</w:t>
      </w:r>
      <w:r w:rsidRPr="00446934">
        <w:t xml:space="preserve">, purity &gt; 95% (UV). </w:t>
      </w:r>
      <w:r w:rsidRPr="00446934">
        <w:rPr>
          <w:vertAlign w:val="superscript"/>
        </w:rPr>
        <w:t>1</w:t>
      </w:r>
      <w:r w:rsidRPr="00446934">
        <w:t>H NMR: (400 MHz, Chloroform-d) δ 6.99 (dd, J = 8.2, 1.3 Hz, 1H), 6.87 (td, J = 7.5, 1.3 Hz, 1H), 3.76 (t, J = 6.0 Hz, 2H), 2.83 (t, J = 7.2 Hz, 2H), 1.81 (</w:t>
      </w:r>
      <w:proofErr w:type="gramStart"/>
      <w:r w:rsidRPr="00446934">
        <w:t>dt</w:t>
      </w:r>
      <w:proofErr w:type="gramEnd"/>
      <w:r w:rsidRPr="00446934">
        <w:t xml:space="preserve">, J = 7.2, 6.0 Hz, 2H). </w:t>
      </w:r>
      <w:r w:rsidRPr="00446934">
        <w:rPr>
          <w:b/>
        </w:rPr>
        <w:t>3f-I1</w:t>
      </w:r>
      <w:r w:rsidRPr="00446934">
        <w:t xml:space="preserve"> (0.966 g, 5.24 mmol) was dissolved in THF (20 mL). Triphenylphosphine (1.733 g, 6.61 mmol) was added and the solution was cooled down to -40 °C by using a cooling bath of dried ice in </w:t>
      </w:r>
      <w:r w:rsidRPr="00446934">
        <w:lastRenderedPageBreak/>
        <w:t>acetonitrile. DIBAD (1.243 g, 5.40 mmol) was dissolved in THF (5 mL) and the solution was added slowly to the reaction mixture. The reaction mixture was warmed to RT and stirred for 17 h. TFA (4 mL) was added and the mixture was stirred for 90 minutes. The reaction mixture was then evaporated and taken up in DCM (30 mL). The obtained solution was washed with water (30 mL) and the aqueous layer was extracted with DCM (3 x 30 mL). The combined organic phases were dried over MgSO</w:t>
      </w:r>
      <w:r w:rsidRPr="00446934">
        <w:rPr>
          <w:vertAlign w:val="subscript"/>
        </w:rPr>
        <w:t>4</w:t>
      </w:r>
      <w:r w:rsidRPr="00446934">
        <w:t xml:space="preserve">, concentrated in vacuo, dissolved in DCM (10 mL) and purified by flash chromatography </w:t>
      </w:r>
      <w:r w:rsidRPr="00446934">
        <w:rPr>
          <w:rFonts w:eastAsia="Times New Roman"/>
        </w:rPr>
        <w:t xml:space="preserve">(Hep:EtOAc) to afford </w:t>
      </w:r>
      <w:r w:rsidRPr="00446934">
        <w:rPr>
          <w:rFonts w:eastAsia="Times New Roman"/>
          <w:b/>
        </w:rPr>
        <w:t>3f</w:t>
      </w:r>
      <w:r w:rsidRPr="00446934">
        <w:rPr>
          <w:rFonts w:eastAsia="Times New Roman"/>
        </w:rPr>
        <w:t xml:space="preserve"> as a colorless oil (36.0 mg, 7%). </w:t>
      </w:r>
      <w:r w:rsidRPr="00446934">
        <w:t>LC-MS (ESI): m/z 198.3 [M-1]</w:t>
      </w:r>
      <w:r w:rsidRPr="00446934">
        <w:rPr>
          <w:vertAlign w:val="superscript"/>
        </w:rPr>
        <w:t>-</w:t>
      </w:r>
      <w:r w:rsidRPr="00446934">
        <w:t xml:space="preserve">, purity &gt; 95% (UV). </w:t>
      </w:r>
      <w:r w:rsidRPr="00446934">
        <w:rPr>
          <w:vertAlign w:val="superscript"/>
        </w:rPr>
        <w:t>1</w:t>
      </w:r>
      <w:r w:rsidRPr="00446934">
        <w:t>H NMR: (400 MHz, DMSO-d</w:t>
      </w:r>
      <w:r w:rsidRPr="00446934">
        <w:rPr>
          <w:vertAlign w:val="subscript"/>
        </w:rPr>
        <w:t>6</w:t>
      </w:r>
      <w:r w:rsidRPr="00446934">
        <w:t xml:space="preserve">) δ 7.37 (dd, J = 7.6, 1.7 Hz, 1H), 7.19 (ddd, J = 8.0, 7.2, 1.7 Hz, 1H), 7.02–6.96 (m, 2H), 4.14–4.10 (m, 2H), 2.92–2.87 (m, 2H), 2.19–2.12 (m, 2H). </w:t>
      </w:r>
      <w:r w:rsidRPr="00446934">
        <w:rPr>
          <w:vertAlign w:val="superscript"/>
        </w:rPr>
        <w:t>13</w:t>
      </w:r>
      <w:r w:rsidRPr="00446934">
        <w:t>C NMR: (101 MHz, DMSO-d</w:t>
      </w:r>
      <w:r w:rsidRPr="00446934">
        <w:rPr>
          <w:vertAlign w:val="subscript"/>
        </w:rPr>
        <w:t>6</w:t>
      </w:r>
      <w:r w:rsidRPr="00446934">
        <w:t>) δ 160.52, 133.31, 131.94, 128.39, 123.45, 122.09, 72.04, 32.57, 30.58.</w:t>
      </w:r>
    </w:p>
    <w:p w14:paraId="21C5EF0B" w14:textId="77777777" w:rsidR="00161AC9" w:rsidRPr="00446934" w:rsidRDefault="00161AC9" w:rsidP="003D596B">
      <w:pPr>
        <w:spacing w:line="480" w:lineRule="auto"/>
        <w:jc w:val="both"/>
      </w:pPr>
    </w:p>
    <w:p w14:paraId="417046C6" w14:textId="114D6360" w:rsidR="00161AC9" w:rsidRPr="00446934" w:rsidRDefault="00161AC9" w:rsidP="003D596B">
      <w:pPr>
        <w:spacing w:line="480" w:lineRule="auto"/>
        <w:jc w:val="both"/>
      </w:pPr>
      <w:r w:rsidRPr="00446934">
        <w:rPr>
          <w:b/>
        </w:rPr>
        <w:t>3</w:t>
      </w:r>
      <w:proofErr w:type="gramStart"/>
      <w:r w:rsidRPr="00446934">
        <w:rPr>
          <w:b/>
        </w:rPr>
        <w:t>,4</w:t>
      </w:r>
      <w:proofErr w:type="gramEnd"/>
      <w:r w:rsidRPr="00446934">
        <w:rPr>
          <w:b/>
        </w:rPr>
        <w:t>-Dihydro-2H-benzo[b][1,4,5]oxathiazepine-1,1-dioxide (3g).</w:t>
      </w:r>
      <w:r w:rsidRPr="00446934">
        <w:t xml:space="preserve"> The compound was synthesized in two steps. To the solution of ethanolamine (0.16 mL, 2.57 mmol) in THF (10 mL) and water (2.5 mL) was added potassium carbonate (0.710 g, 5.14 mmol) and then 2-fluorobenzenesulfonyl chloride (0.34 mL, 2.57) was added slowly. The resulting reaction mixture was stirred at RT for 21 h. The reaction mixture was diluted with water (20 mL) and extracted with EtOAc (40 mL). The aqueous layer was washed with EtOAc (2 x 20 mL). The combined organic layers were washed with brine (30 mL), dried over MgSO</w:t>
      </w:r>
      <w:r w:rsidRPr="00446934">
        <w:rPr>
          <w:vertAlign w:val="subscript"/>
        </w:rPr>
        <w:t>4</w:t>
      </w:r>
      <w:r w:rsidRPr="00446934">
        <w:t xml:space="preserve">, filtered and concentrated in vacuo to afford </w:t>
      </w:r>
      <w:r w:rsidR="003C1DAF" w:rsidRPr="00446934">
        <w:t>2-fluoro-</w:t>
      </w:r>
      <w:r w:rsidR="003C1DAF" w:rsidRPr="00446934">
        <w:rPr>
          <w:i/>
        </w:rPr>
        <w:t>N-</w:t>
      </w:r>
      <w:r w:rsidR="003C1DAF" w:rsidRPr="00446934">
        <w:t xml:space="preserve">(2-hydroxyethyl)benzenesulfonamide </w:t>
      </w:r>
      <w:r w:rsidRPr="00446934">
        <w:rPr>
          <w:b/>
          <w:bCs/>
        </w:rPr>
        <w:t>3g-I1</w:t>
      </w:r>
      <w:r w:rsidRPr="00446934">
        <w:t xml:space="preserve"> (321 mg, 57%). LC-MS (ESI): m/z 241 [M+Na</w:t>
      </w:r>
      <w:proofErr w:type="gramStart"/>
      <w:r w:rsidRPr="00446934">
        <w:t>]</w:t>
      </w:r>
      <w:r w:rsidRPr="00446934">
        <w:rPr>
          <w:vertAlign w:val="superscript"/>
        </w:rPr>
        <w:t>+</w:t>
      </w:r>
      <w:proofErr w:type="gramEnd"/>
      <w:r w:rsidRPr="00446934">
        <w:t>, purity &gt; 95% (UV)</w:t>
      </w:r>
      <w:r w:rsidRPr="00446934">
        <w:rPr>
          <w:rFonts w:eastAsia="Times New Roman"/>
        </w:rPr>
        <w:t xml:space="preserve">. </w:t>
      </w:r>
      <w:r w:rsidRPr="00446934">
        <w:rPr>
          <w:vertAlign w:val="superscript"/>
        </w:rPr>
        <w:t>1</w:t>
      </w:r>
      <w:r w:rsidRPr="00446934">
        <w:t>H NMR: (400 MHz, DMSO-</w:t>
      </w:r>
      <w:r w:rsidRPr="00446934">
        <w:rPr>
          <w:iCs/>
        </w:rPr>
        <w:t>d</w:t>
      </w:r>
      <w:r w:rsidRPr="00446934">
        <w:rPr>
          <w:vertAlign w:val="subscript"/>
        </w:rPr>
        <w:t>6</w:t>
      </w:r>
      <w:r w:rsidRPr="00446934">
        <w:t>) δ 7.84 (s, 1H), 7.80 (td, J = 7.6, 1.8 Hz, 1H), 7.70 (</w:t>
      </w:r>
      <w:proofErr w:type="gramStart"/>
      <w:r w:rsidRPr="00446934">
        <w:t>tdd</w:t>
      </w:r>
      <w:proofErr w:type="gramEnd"/>
      <w:r w:rsidRPr="00446934">
        <w:t xml:space="preserve">, J = 7.3, 5.0, 1.7 Hz, 1H), 7.47–7.35 (m, 2H), 4.67 (s, 1H), 3.37 (t, J = 6.6 Hz, 2H), 2.91 (t, J = 6.5 Hz, 2H). </w:t>
      </w:r>
      <w:r w:rsidRPr="00446934">
        <w:rPr>
          <w:vertAlign w:val="superscript"/>
        </w:rPr>
        <w:t>13</w:t>
      </w:r>
      <w:r w:rsidRPr="00446934">
        <w:t>C NMR: (101 MHz, DMSO-</w:t>
      </w:r>
      <w:r w:rsidRPr="00446934">
        <w:rPr>
          <w:iCs/>
        </w:rPr>
        <w:t>d</w:t>
      </w:r>
      <w:r w:rsidRPr="00446934">
        <w:rPr>
          <w:vertAlign w:val="subscript"/>
        </w:rPr>
        <w:t>6</w:t>
      </w:r>
      <w:r w:rsidRPr="00446934">
        <w:t xml:space="preserve">) δ 158.16 (d, J = 253.2 Hz), 135.05 (d, J = 8.5 Hz), 129.55, 128.58 (d, J = 14.2 Hz), 124.79 (d, J = 3.7 Hz), 117.18 (d, J = 21.3 Hz), 59.87, 44.88. To a solution </w:t>
      </w:r>
      <w:proofErr w:type="gramStart"/>
      <w:r w:rsidRPr="00446934">
        <w:t xml:space="preserve">of </w:t>
      </w:r>
      <w:r w:rsidRPr="00446934">
        <w:rPr>
          <w:b/>
        </w:rPr>
        <w:t>3g-I1</w:t>
      </w:r>
      <w:r w:rsidRPr="00446934">
        <w:t xml:space="preserve"> (0.648 g, 2.96 mmol) in DMSO</w:t>
      </w:r>
      <w:proofErr w:type="gramEnd"/>
      <w:r w:rsidRPr="00446934">
        <w:t xml:space="preserve"> was added KOtBu (0.996 g; 8.88 mmol) and the resulting mixture was stirred at 80 °C for 24 h. The reaction mixture was then </w:t>
      </w:r>
      <w:r w:rsidRPr="00446934">
        <w:lastRenderedPageBreak/>
        <w:t>diluted with water (15 mL), adjusted to pH 6 with 2 M HCl, and extracted with EtOAc (40 mL + 2 x 20 mL) and the combined organic layer was dried over MgSO</w:t>
      </w:r>
      <w:r w:rsidRPr="00446934">
        <w:rPr>
          <w:vertAlign w:val="subscript"/>
        </w:rPr>
        <w:t>4</w:t>
      </w:r>
      <w:r w:rsidRPr="00446934">
        <w:t xml:space="preserve">, filtrated and concentrated in vacuo.  The crude product was purified by flash chromatography </w:t>
      </w:r>
      <w:r w:rsidRPr="00446934">
        <w:rPr>
          <w:rFonts w:eastAsia="Times New Roman"/>
        </w:rPr>
        <w:t>(Hep</w:t>
      </w:r>
      <w:proofErr w:type="gramStart"/>
      <w:r w:rsidRPr="00446934">
        <w:rPr>
          <w:rFonts w:eastAsia="Times New Roman"/>
        </w:rPr>
        <w:t>:EtOAc</w:t>
      </w:r>
      <w:proofErr w:type="gramEnd"/>
      <w:r w:rsidRPr="00446934">
        <w:rPr>
          <w:rFonts w:eastAsia="Times New Roman"/>
        </w:rPr>
        <w:t xml:space="preserve">) to afford </w:t>
      </w:r>
      <w:r w:rsidRPr="00446934">
        <w:rPr>
          <w:rFonts w:eastAsia="Times New Roman"/>
          <w:b/>
        </w:rPr>
        <w:t>3g</w:t>
      </w:r>
      <w:r w:rsidRPr="00446934">
        <w:rPr>
          <w:rFonts w:eastAsia="Times New Roman"/>
        </w:rPr>
        <w:t xml:space="preserve"> as white solid (100.2 mg, 14%). </w:t>
      </w:r>
      <w:r w:rsidRPr="00446934">
        <w:t>LC-MS (ESI): m/z 198.5 [M-1]</w:t>
      </w:r>
      <w:r w:rsidRPr="00446934">
        <w:rPr>
          <w:vertAlign w:val="superscript"/>
        </w:rPr>
        <w:t>-</w:t>
      </w:r>
      <w:r w:rsidRPr="00446934">
        <w:t xml:space="preserve">, purity &gt; 95% (UV). </w:t>
      </w:r>
      <w:r w:rsidRPr="00446934">
        <w:rPr>
          <w:vertAlign w:val="superscript"/>
        </w:rPr>
        <w:t>1</w:t>
      </w:r>
      <w:r w:rsidRPr="00446934">
        <w:t>H NMR: (400 MHz, DMSO-</w:t>
      </w:r>
      <w:r w:rsidRPr="00446934">
        <w:rPr>
          <w:iCs/>
        </w:rPr>
        <w:t>d</w:t>
      </w:r>
      <w:r w:rsidRPr="00446934">
        <w:rPr>
          <w:vertAlign w:val="subscript"/>
        </w:rPr>
        <w:t>6</w:t>
      </w:r>
      <w:r w:rsidRPr="00446934">
        <w:t xml:space="preserve">) δ 7.74 (dd, J = 7.8, 1.7 Hz, 1H), 7.55 (td, J = 7.8, 18.0 Hz, 1H), 7.27 (td, J = 7.6, 1.2 Hz, 1H), 7.21 (dd, J = 8.1, 1.1 Hz, 1H), 4.12–4.06 (m, 2H); 3.47–3.40 (m, 2H). </w:t>
      </w:r>
      <w:r w:rsidRPr="00446934">
        <w:rPr>
          <w:vertAlign w:val="superscript"/>
        </w:rPr>
        <w:t>13</w:t>
      </w:r>
      <w:r w:rsidRPr="00446934">
        <w:t>C NMR: (101 MHz, DMSO-</w:t>
      </w:r>
      <w:r w:rsidRPr="00446934">
        <w:rPr>
          <w:iCs/>
        </w:rPr>
        <w:t>d</w:t>
      </w:r>
      <w:r w:rsidRPr="00446934">
        <w:rPr>
          <w:vertAlign w:val="subscript"/>
        </w:rPr>
        <w:t>6</w:t>
      </w:r>
      <w:r w:rsidRPr="00446934">
        <w:t>) δ 155.21, 137.33 133.83, 127.15, 123.97, 123.11, 72.66, 44.49.</w:t>
      </w:r>
    </w:p>
    <w:p w14:paraId="0B57E23D" w14:textId="77777777" w:rsidR="00161AC9" w:rsidRPr="00446934" w:rsidRDefault="00161AC9" w:rsidP="003D596B">
      <w:pPr>
        <w:spacing w:line="480" w:lineRule="auto"/>
        <w:jc w:val="both"/>
      </w:pPr>
    </w:p>
    <w:p w14:paraId="458EFC80" w14:textId="29493FDD" w:rsidR="00161AC9" w:rsidRPr="00446934" w:rsidRDefault="00161AC9" w:rsidP="003D596B">
      <w:pPr>
        <w:spacing w:line="480" w:lineRule="auto"/>
        <w:jc w:val="both"/>
      </w:pPr>
      <w:r w:rsidRPr="00446934">
        <w:rPr>
          <w:b/>
          <w:i/>
          <w:color w:val="000000"/>
          <w:lang w:eastAsia="it-IT"/>
        </w:rPr>
        <w:t>(R)</w:t>
      </w:r>
      <w:r w:rsidRPr="00446934">
        <w:rPr>
          <w:b/>
          <w:color w:val="000000"/>
          <w:lang w:eastAsia="it-IT"/>
        </w:rPr>
        <w:t>-4-Methyl-3</w:t>
      </w:r>
      <w:proofErr w:type="gramStart"/>
      <w:r w:rsidRPr="00446934">
        <w:rPr>
          <w:b/>
          <w:color w:val="000000"/>
          <w:lang w:eastAsia="it-IT"/>
        </w:rPr>
        <w:t>,4</w:t>
      </w:r>
      <w:proofErr w:type="gramEnd"/>
      <w:r w:rsidRPr="00446934">
        <w:rPr>
          <w:b/>
          <w:color w:val="000000"/>
          <w:lang w:eastAsia="it-IT"/>
        </w:rPr>
        <w:t xml:space="preserve">-dihydro-2H-benzo[b][1,4,5]oxathiazepine 1,1-dioxide </w:t>
      </w:r>
      <w:r w:rsidRPr="00446934">
        <w:rPr>
          <w:b/>
        </w:rPr>
        <w:t>(3h).</w:t>
      </w:r>
      <w:r w:rsidRPr="00446934">
        <w:t xml:space="preserve"> The compound was synthesized in two steps according to previously described procedure</w:t>
      </w:r>
      <w:hyperlink w:anchor="_ENREF_20" w:tooltip="Davies, 2016 #20" w:history="1">
        <w:r w:rsidR="007521BE" w:rsidRPr="00446934">
          <w:fldChar w:fldCharType="begin">
            <w:fldData xml:space="preserve">PEVuZE5vdGU+PENpdGU+PEF1dGhvcj5EYXZpZXM8L0F1dGhvcj48WWVhcj4yMDE2PC9ZZWFyPjxS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==
</w:fldData>
          </w:fldChar>
        </w:r>
        <w:r w:rsidR="007521BE" w:rsidRPr="00446934">
          <w:instrText xml:space="preserve"> ADDIN EN.CITE </w:instrText>
        </w:r>
        <w:r w:rsidR="007521BE" w:rsidRPr="00446934">
          <w:fldChar w:fldCharType="begin">
            <w:fldData xml:space="preserve">PEVuZE5vdGU+PENpdGU+PEF1dGhvcj5EYXZpZXM8L0F1dGhvcj48WWVhcj4yMDE2PC9ZZWFyPjxS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==
</w:fldData>
          </w:fldChar>
        </w:r>
        <w:r w:rsidR="007521BE" w:rsidRPr="00446934">
          <w:instrText xml:space="preserve"> ADDIN EN.CITE.DATA </w:instrText>
        </w:r>
        <w:r w:rsidR="007521BE" w:rsidRPr="00446934">
          <w:fldChar w:fldCharType="end"/>
        </w:r>
        <w:r w:rsidR="007521BE" w:rsidRPr="00446934">
          <w:fldChar w:fldCharType="separate"/>
        </w:r>
        <w:r w:rsidR="007521BE" w:rsidRPr="00446934">
          <w:rPr>
            <w:vertAlign w:val="superscript"/>
          </w:rPr>
          <w:t>20</w:t>
        </w:r>
        <w:r w:rsidR="007521BE" w:rsidRPr="00446934">
          <w:fldChar w:fldCharType="end"/>
        </w:r>
      </w:hyperlink>
      <w:hyperlink w:anchor="_ENREF_66" w:tooltip="Davies, 2016 #276" w:history="1"/>
      <w:r w:rsidRPr="00446934">
        <w:t xml:space="preserve"> with minor deviations. To a solution of </w:t>
      </w:r>
      <w:r w:rsidRPr="00446934">
        <w:rPr>
          <w:i/>
        </w:rPr>
        <w:t>(R)</w:t>
      </w:r>
      <w:r w:rsidRPr="00446934">
        <w:t>-1-aminopropan-2-ol (0.2 g, 2.7 mmol, 1.0 equiv) in THF/water (1:1, 15 mL) was slowly added K</w:t>
      </w:r>
      <w:r w:rsidRPr="00446934">
        <w:rPr>
          <w:vertAlign w:val="subscript"/>
        </w:rPr>
        <w:t>2</w:t>
      </w:r>
      <w:r w:rsidRPr="00446934">
        <w:t>CO</w:t>
      </w:r>
      <w:r w:rsidRPr="00446934">
        <w:rPr>
          <w:vertAlign w:val="subscript"/>
        </w:rPr>
        <w:t>3</w:t>
      </w:r>
      <w:r w:rsidRPr="00446934">
        <w:t xml:space="preserve"> (0.1 g, 2.7 mmol, 1.0 equiv) and then 2-fluorobenzenesulfonyl chloride (0.88 mL, 2.7 mmol, 1.0 equiv). The reaction mixture was stirred at RT for 66 h. The reaction mixture was then diluted with water (15 mL), extracted with EtOAc (3 x 15 mL), and the combined organic layers washed with brine (20 mL), dried over Na</w:t>
      </w:r>
      <w:r w:rsidRPr="00446934">
        <w:rPr>
          <w:vertAlign w:val="subscript"/>
        </w:rPr>
        <w:t>2</w:t>
      </w:r>
      <w:r w:rsidRPr="00446934">
        <w:t>SO</w:t>
      </w:r>
      <w:r w:rsidRPr="00446934">
        <w:rPr>
          <w:vertAlign w:val="subscript"/>
        </w:rPr>
        <w:t>4</w:t>
      </w:r>
      <w:r w:rsidRPr="00446934">
        <w:t>, filtered, and concentrated in vacuo. The crude was purified by flash chromatography (heptane</w:t>
      </w:r>
      <w:proofErr w:type="gramStart"/>
      <w:r w:rsidRPr="00446934">
        <w:t>:EtOAc</w:t>
      </w:r>
      <w:proofErr w:type="gramEnd"/>
      <w:r w:rsidRPr="00446934">
        <w:t xml:space="preserve">, 0–100% gradient) to furnish </w:t>
      </w:r>
      <w:r w:rsidRPr="00446934">
        <w:rPr>
          <w:b/>
        </w:rPr>
        <w:t>3h-I1</w:t>
      </w:r>
      <w:r w:rsidRPr="00446934">
        <w:t xml:space="preserve"> as a red oil (0.66 g, 2.8 mmol, quantitative). </w:t>
      </w:r>
      <w:r w:rsidRPr="00446934">
        <w:rPr>
          <w:vertAlign w:val="superscript"/>
        </w:rPr>
        <w:t>1</w:t>
      </w:r>
      <w:r w:rsidRPr="00446934">
        <w:t xml:space="preserve">H NMR (600 MHz, Chloroform-d) δ 7.91 (td, J = 7.5, 1.8 Hz, 1H), 7.63–7.55 (m, 1H), 7.29 (td, J = 7.7, 1.1 Hz, 1H), 7.22 (ddd, J = 10.3, 8.3, 1.1 Hz, 1H), 5.19 (s, 1H), 3.94 (d, J = 8.0 Hz, 1H), 3.13 (d, J = 12.9 Hz, 1H), 2.88–2.80 (m, 1H), 1.89 (s, 1H), 1.18 (d, J = 6.3 Hz, 3H). </w:t>
      </w:r>
      <w:r w:rsidRPr="00446934">
        <w:rPr>
          <w:color w:val="000000"/>
          <w:lang w:eastAsia="it-IT"/>
        </w:rPr>
        <w:t xml:space="preserve">The compound was synthesized according </w:t>
      </w:r>
      <w:r w:rsidRPr="00446934">
        <w:t>to previously described procedure</w:t>
      </w:r>
      <w:hyperlink w:anchor="_ENREF_20" w:tooltip="Davies, 2016 #20" w:history="1">
        <w:r w:rsidR="007521BE" w:rsidRPr="00446934">
          <w:fldChar w:fldCharType="begin">
            <w:fldData xml:space="preserve">PEVuZE5vdGU+PENpdGU+PEF1dGhvcj5EYXZpZXM8L0F1dGhvcj48WWVhcj4yMDE2PC9ZZWFyPjxS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==
</w:fldData>
          </w:fldChar>
        </w:r>
        <w:r w:rsidR="007521BE" w:rsidRPr="00446934">
          <w:instrText xml:space="preserve"> ADDIN EN.CITE </w:instrText>
        </w:r>
        <w:r w:rsidR="007521BE" w:rsidRPr="00446934">
          <w:fldChar w:fldCharType="begin">
            <w:fldData xml:space="preserve">PEVuZE5vdGU+PENpdGU+PEF1dGhvcj5EYXZpZXM8L0F1dGhvcj48WWVhcj4yMDE2PC9ZZWFyPjxS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==
</w:fldData>
          </w:fldChar>
        </w:r>
        <w:r w:rsidR="007521BE" w:rsidRPr="00446934">
          <w:instrText xml:space="preserve"> ADDIN EN.CITE.DATA </w:instrText>
        </w:r>
        <w:r w:rsidR="007521BE" w:rsidRPr="00446934">
          <w:fldChar w:fldCharType="end"/>
        </w:r>
        <w:r w:rsidR="007521BE" w:rsidRPr="00446934">
          <w:fldChar w:fldCharType="separate"/>
        </w:r>
        <w:r w:rsidR="007521BE" w:rsidRPr="00446934">
          <w:rPr>
            <w:vertAlign w:val="superscript"/>
          </w:rPr>
          <w:t>20</w:t>
        </w:r>
        <w:r w:rsidR="007521BE" w:rsidRPr="00446934">
          <w:fldChar w:fldCharType="end"/>
        </w:r>
      </w:hyperlink>
      <w:hyperlink w:anchor="_ENREF_66" w:tooltip="Davies, 2016 #276" w:history="1"/>
      <w:r w:rsidRPr="00446934">
        <w:t xml:space="preserve"> with no deviations. Starting from </w:t>
      </w:r>
      <w:r w:rsidRPr="00446934">
        <w:rPr>
          <w:b/>
        </w:rPr>
        <w:t xml:space="preserve">3h-I1 </w:t>
      </w:r>
      <w:r w:rsidRPr="00446934">
        <w:t xml:space="preserve">(0.66 g, 2.8 mmol), </w:t>
      </w:r>
      <w:r w:rsidRPr="00446934">
        <w:rPr>
          <w:b/>
        </w:rPr>
        <w:t>3h</w:t>
      </w:r>
      <w:r w:rsidRPr="00446934">
        <w:t xml:space="preserve"> was obtained as a white solid (0.59 g, 2.8 mmol, quantitative). LC-MS: MS (ESI) m/z 236.0 [M+1</w:t>
      </w:r>
      <w:proofErr w:type="gramStart"/>
      <w:r w:rsidRPr="00446934">
        <w:t>]</w:t>
      </w:r>
      <w:r w:rsidRPr="00446934">
        <w:rPr>
          <w:vertAlign w:val="superscript"/>
        </w:rPr>
        <w:t>+</w:t>
      </w:r>
      <w:proofErr w:type="gramEnd"/>
      <w:r w:rsidRPr="00446934">
        <w:t xml:space="preserve">. </w:t>
      </w:r>
      <w:r w:rsidRPr="00446934">
        <w:rPr>
          <w:color w:val="000000" w:themeColor="text1"/>
          <w:vertAlign w:val="superscript"/>
        </w:rPr>
        <w:t>1</w:t>
      </w:r>
      <w:r w:rsidRPr="00446934">
        <w:rPr>
          <w:color w:val="000000" w:themeColor="text1"/>
        </w:rPr>
        <w:t>H NMR (400 MHz, Chloroform-</w:t>
      </w:r>
      <w:r w:rsidRPr="00446934">
        <w:rPr>
          <w:iCs/>
          <w:color w:val="000000" w:themeColor="text1"/>
        </w:rPr>
        <w:t>d</w:t>
      </w:r>
      <w:r w:rsidRPr="00446934">
        <w:rPr>
          <w:color w:val="000000" w:themeColor="text1"/>
        </w:rPr>
        <w:t xml:space="preserve">) δ 7.84 (dd, </w:t>
      </w:r>
      <w:r w:rsidRPr="00446934">
        <w:rPr>
          <w:iCs/>
          <w:color w:val="000000" w:themeColor="text1"/>
        </w:rPr>
        <w:t>J</w:t>
      </w:r>
      <w:r w:rsidRPr="00446934">
        <w:rPr>
          <w:color w:val="000000" w:themeColor="text1"/>
        </w:rPr>
        <w:t xml:space="preserve"> = 7.8, 1.7 Hz, 1H), 7.46 (td, </w:t>
      </w:r>
      <w:r w:rsidRPr="00446934">
        <w:rPr>
          <w:iCs/>
          <w:color w:val="000000" w:themeColor="text1"/>
        </w:rPr>
        <w:t>J</w:t>
      </w:r>
      <w:r w:rsidRPr="00446934">
        <w:rPr>
          <w:color w:val="000000" w:themeColor="text1"/>
        </w:rPr>
        <w:t xml:space="preserve"> = 7.8, 1.7 Hz, 1H), 7.23–7.12 (m, 2H), 4.68 (s, 1H), 4.22–4.10 (m, 1H), 3.63 (dt, </w:t>
      </w:r>
      <w:r w:rsidRPr="00446934">
        <w:rPr>
          <w:iCs/>
          <w:color w:val="000000" w:themeColor="text1"/>
        </w:rPr>
        <w:t>J</w:t>
      </w:r>
      <w:r w:rsidRPr="00446934">
        <w:rPr>
          <w:color w:val="000000" w:themeColor="text1"/>
        </w:rPr>
        <w:t xml:space="preserve"> = 15.0, 9.2 Hz, 1H), 3.42 (ddd, </w:t>
      </w:r>
      <w:r w:rsidRPr="00446934">
        <w:rPr>
          <w:iCs/>
          <w:color w:val="000000" w:themeColor="text1"/>
        </w:rPr>
        <w:t>J</w:t>
      </w:r>
      <w:r w:rsidRPr="00446934">
        <w:rPr>
          <w:color w:val="000000" w:themeColor="text1"/>
        </w:rPr>
        <w:t xml:space="preserve"> = 15.1, 5.2, 2.2 Hz, 1H), 1.40 (d, </w:t>
      </w:r>
      <w:r w:rsidRPr="00446934">
        <w:rPr>
          <w:iCs/>
          <w:color w:val="000000" w:themeColor="text1"/>
        </w:rPr>
        <w:t>J</w:t>
      </w:r>
      <w:r w:rsidRPr="00446934">
        <w:rPr>
          <w:color w:val="000000" w:themeColor="text1"/>
        </w:rPr>
        <w:t xml:space="preserve"> = 6.4 Hz, 3H).</w:t>
      </w:r>
      <w:r w:rsidRPr="00446934">
        <w:t xml:space="preserve"> </w:t>
      </w:r>
    </w:p>
    <w:p w14:paraId="19799923" w14:textId="77777777" w:rsidR="00161AC9" w:rsidRPr="00446934" w:rsidRDefault="00161AC9" w:rsidP="003D596B">
      <w:pPr>
        <w:spacing w:line="480" w:lineRule="auto"/>
        <w:jc w:val="both"/>
      </w:pPr>
    </w:p>
    <w:p w14:paraId="68F49700" w14:textId="7168FEB4" w:rsidR="00161AC9" w:rsidRPr="00446934" w:rsidRDefault="00161AC9" w:rsidP="003D596B">
      <w:pPr>
        <w:spacing w:line="480" w:lineRule="auto"/>
        <w:jc w:val="both"/>
      </w:pPr>
      <w:r w:rsidRPr="00446934">
        <w:rPr>
          <w:b/>
        </w:rPr>
        <w:t>1</w:t>
      </w:r>
      <w:proofErr w:type="gramStart"/>
      <w:r w:rsidRPr="00446934">
        <w:rPr>
          <w:b/>
        </w:rPr>
        <w:t>,4</w:t>
      </w:r>
      <w:proofErr w:type="gramEnd"/>
      <w:r w:rsidRPr="00446934">
        <w:rPr>
          <w:b/>
        </w:rPr>
        <w:t>-dimethyl-1H-benzo[d][1,2,3]triazole (3k).</w:t>
      </w:r>
      <w:r w:rsidRPr="00446934">
        <w:t xml:space="preserve"> The compound was synthesized in three steps. To a solution of 3-methyl-2-nitroaniline (1.00 g, 6.57 mmol) in DMF (15 mL), sodium hydride (0.172 g, 7.16 mmol) was added at RT. The reaction mixture was stirred at RT for 30 minutes and then methyl iodide (0.43 mL, 6.83 mmol) was added. The reaction mixture was stirred for 21 h at RT and then was poured into water (200 mL). The formed precipitate was collected by filtration, dissolved in DCM (15 mL) and purified by flash chromatography (heptane</w:t>
      </w:r>
      <w:proofErr w:type="gramStart"/>
      <w:r w:rsidRPr="00446934">
        <w:t>:EtOAc</w:t>
      </w:r>
      <w:proofErr w:type="gramEnd"/>
      <w:r w:rsidRPr="00446934">
        <w:t>) to afford</w:t>
      </w:r>
      <w:r w:rsidR="00670D2F" w:rsidRPr="00446934">
        <w:t xml:space="preserve"> N,3-dimethyl-2-nitroaniline</w:t>
      </w:r>
      <w:r w:rsidRPr="00446934">
        <w:t xml:space="preserve"> </w:t>
      </w:r>
      <w:r w:rsidRPr="00446934">
        <w:rPr>
          <w:b/>
        </w:rPr>
        <w:t>3k-I1</w:t>
      </w:r>
      <w:r w:rsidRPr="00446934">
        <w:t xml:space="preserve"> brown solid (393.0 mg, 36%). LC-MS: MS (ESI) m/z 164.9 [M-1]</w:t>
      </w:r>
      <w:r w:rsidRPr="00446934">
        <w:rPr>
          <w:vertAlign w:val="superscript"/>
        </w:rPr>
        <w:t>-</w:t>
      </w:r>
      <w:r w:rsidRPr="00446934">
        <w:t xml:space="preserve">. </w:t>
      </w:r>
      <w:r w:rsidRPr="00446934">
        <w:rPr>
          <w:vertAlign w:val="superscript"/>
        </w:rPr>
        <w:t>1</w:t>
      </w:r>
      <w:r w:rsidRPr="00446934">
        <w:t xml:space="preserve">H NMR: (400 MHz, Chloroform-d) </w:t>
      </w:r>
      <w:r w:rsidRPr="00446934">
        <w:rPr>
          <w:color w:val="000000" w:themeColor="text1"/>
        </w:rPr>
        <w:t>δ</w:t>
      </w:r>
      <w:r w:rsidRPr="00446934">
        <w:t xml:space="preserve"> 7.24 (d, J = 7.8 Hz, 1H); 6.66 (d, J = 8.5 Hz, 1H); 6.53 (d, J = 7.4 Hz, 1H), 2.93 (s, 3H), 2.48 (s, 3H). </w:t>
      </w:r>
      <w:r w:rsidRPr="00446934">
        <w:rPr>
          <w:vertAlign w:val="superscript"/>
        </w:rPr>
        <w:t>13</w:t>
      </w:r>
      <w:r w:rsidRPr="00446934">
        <w:t xml:space="preserve">C NMR: (101 MHz, Chloroform-d) </w:t>
      </w:r>
      <w:r w:rsidRPr="00446934">
        <w:rPr>
          <w:color w:val="000000" w:themeColor="text1"/>
        </w:rPr>
        <w:t>δ</w:t>
      </w:r>
      <w:r w:rsidRPr="00446934">
        <w:t xml:space="preserve"> 135.86, 133.44, 119.35, 110.84, 30.28, 21.63 (two carbon signals missing). To a solution of</w:t>
      </w:r>
      <w:r w:rsidR="00670D2F" w:rsidRPr="00446934">
        <w:t xml:space="preserve"> </w:t>
      </w:r>
      <w:r w:rsidR="00670D2F" w:rsidRPr="00446934">
        <w:rPr>
          <w:b/>
        </w:rPr>
        <w:t>3k-I1</w:t>
      </w:r>
      <w:r w:rsidRPr="00446934">
        <w:t xml:space="preserve"> (0.390 g, 2.35 mmol) in EtOH (20 mL) </w:t>
      </w:r>
      <w:proofErr w:type="gramStart"/>
      <w:r w:rsidRPr="00446934">
        <w:t>tin(</w:t>
      </w:r>
      <w:proofErr w:type="gramEnd"/>
      <w:r w:rsidRPr="00446934">
        <w:t>II) chloride was added (2.120 g, 9.40 mmol). The reaction mixture was stirred at 75 °C for 23 h. The solvent was adjusted to pH = 14 using aq. NaOH. Then it was extracted with EtOAc (3 x 20 mL) and the combined organic layer was dried over MgSO</w:t>
      </w:r>
      <w:r w:rsidRPr="00446934">
        <w:rPr>
          <w:vertAlign w:val="subscript"/>
        </w:rPr>
        <w:t>4</w:t>
      </w:r>
      <w:r w:rsidRPr="00446934">
        <w:t xml:space="preserve"> and concentrated in vacuo to afford 1,3-dimethylbenzene-1,2-diamine </w:t>
      </w:r>
      <w:r w:rsidRPr="00446934">
        <w:rPr>
          <w:b/>
        </w:rPr>
        <w:t>3k-I2</w:t>
      </w:r>
      <w:r w:rsidRPr="00446934">
        <w:t xml:space="preserve"> as red oil (390 mg, quantitative). LC-MS: MS (ESI) m/z 136.8 [M+1</w:t>
      </w:r>
      <w:proofErr w:type="gramStart"/>
      <w:r w:rsidRPr="00446934">
        <w:t>]</w:t>
      </w:r>
      <w:r w:rsidRPr="00446934">
        <w:rPr>
          <w:vertAlign w:val="superscript"/>
        </w:rPr>
        <w:t>+</w:t>
      </w:r>
      <w:proofErr w:type="gramEnd"/>
      <w:r w:rsidRPr="00446934">
        <w:t xml:space="preserve">. </w:t>
      </w:r>
      <w:r w:rsidRPr="00446934">
        <w:rPr>
          <w:vertAlign w:val="superscript"/>
        </w:rPr>
        <w:t>1</w:t>
      </w:r>
      <w:r w:rsidRPr="00446934">
        <w:t xml:space="preserve">H NMR: (400 MHz, Chloroform-d) </w:t>
      </w:r>
      <w:r w:rsidRPr="00446934">
        <w:rPr>
          <w:color w:val="000000" w:themeColor="text1"/>
        </w:rPr>
        <w:t>δ</w:t>
      </w:r>
      <w:r w:rsidRPr="00446934">
        <w:t xml:space="preserve"> 6.78 (t, J = 7.7 Hz, 1H), 6.64 (d, J = 7.5, 1H), 6.59 (d, J = 7.7 Hz, 1H), 3.26 (br s, 3H), 2.87 (s, 3H), 2.22 (s, 3H). </w:t>
      </w:r>
      <w:r w:rsidRPr="00446934">
        <w:rPr>
          <w:vertAlign w:val="superscript"/>
        </w:rPr>
        <w:t>13</w:t>
      </w:r>
      <w:r w:rsidRPr="00446934">
        <w:t xml:space="preserve">C NMR: (101 MHz, Chloroform-d) </w:t>
      </w:r>
      <w:r w:rsidRPr="00446934">
        <w:rPr>
          <w:color w:val="000000" w:themeColor="text1"/>
        </w:rPr>
        <w:t>δ</w:t>
      </w:r>
      <w:r w:rsidRPr="00446934">
        <w:t xml:space="preserve"> 138.42, 132.81, 122.84, 120.84, 119.77, 109.54, 31.43, 17.62. To </w:t>
      </w:r>
      <w:r w:rsidRPr="00446934">
        <w:rPr>
          <w:b/>
        </w:rPr>
        <w:t>3k-I2</w:t>
      </w:r>
      <w:r w:rsidRPr="00446934">
        <w:t xml:space="preserve"> (0.390 g, 2.65 mmol) in H</w:t>
      </w:r>
      <w:r w:rsidRPr="00446934">
        <w:rPr>
          <w:vertAlign w:val="subscript"/>
        </w:rPr>
        <w:t>2</w:t>
      </w:r>
      <w:r w:rsidRPr="00446934">
        <w:t>SO</w:t>
      </w:r>
      <w:r w:rsidRPr="00446934">
        <w:rPr>
          <w:vertAlign w:val="subscript"/>
        </w:rPr>
        <w:t>4</w:t>
      </w:r>
      <w:r w:rsidRPr="00446934">
        <w:t xml:space="preserve"> 10% (10.0 mL) at 0 °C sodium nitrite (0.258 g; 3.71 mmol) was added in small portion over 20 minutes. </w:t>
      </w:r>
      <w:proofErr w:type="gramStart"/>
      <w:r w:rsidRPr="00446934">
        <w:t>After the reaction was stirred for 2 hours and 40 minutes further.</w:t>
      </w:r>
      <w:proofErr w:type="gramEnd"/>
      <w:r w:rsidRPr="00446934">
        <w:t xml:space="preserve"> Then water (200 mL) was added. The solution was extracted with ethyl acetate (3 x 15 mL) and the combined organic layers were washed with water (2 x 10 mL) and with brine (1 x 9 mL), dried over MgSO4, filtrated, and concentrated in vacuo to afford </w:t>
      </w:r>
      <w:r w:rsidRPr="00446934">
        <w:rPr>
          <w:b/>
        </w:rPr>
        <w:t>3k</w:t>
      </w:r>
      <w:r w:rsidRPr="00446934">
        <w:t xml:space="preserve"> (50.7 mg, 13%) as a brown solid. LC-MS: MS (ESI) m/z 148.1 [M+1</w:t>
      </w:r>
      <w:proofErr w:type="gramStart"/>
      <w:r w:rsidRPr="00446934">
        <w:t>]</w:t>
      </w:r>
      <w:r w:rsidRPr="00446934">
        <w:rPr>
          <w:vertAlign w:val="superscript"/>
        </w:rPr>
        <w:t>+</w:t>
      </w:r>
      <w:proofErr w:type="gramEnd"/>
      <w:r w:rsidRPr="00446934">
        <w:t xml:space="preserve">. </w:t>
      </w:r>
      <w:r w:rsidRPr="00446934">
        <w:rPr>
          <w:vertAlign w:val="superscript"/>
        </w:rPr>
        <w:t>1</w:t>
      </w:r>
      <w:r w:rsidRPr="00446934">
        <w:t xml:space="preserve">H NMR: (600 MHz, Chloroform-d) </w:t>
      </w:r>
      <w:r w:rsidRPr="00446934">
        <w:rPr>
          <w:color w:val="000000" w:themeColor="text1"/>
        </w:rPr>
        <w:t>δ</w:t>
      </w:r>
      <w:r w:rsidRPr="00446934">
        <w:t xml:space="preserve"> 7.39 (dd, J = 8.3, 6.9 Hz, 1H), 7.33 (d, J = 8.3 Hz, 1H), 7.14 (dt, J = 6.9, 1.1 Hz, 1H), 4.29 (s</w:t>
      </w:r>
      <w:proofErr w:type="gramStart"/>
      <w:r w:rsidRPr="00446934">
        <w:t>,3H</w:t>
      </w:r>
      <w:proofErr w:type="gramEnd"/>
      <w:r w:rsidRPr="00446934">
        <w:t xml:space="preserve">), 2.80 (s,3H). </w:t>
      </w:r>
      <w:r w:rsidRPr="00446934">
        <w:rPr>
          <w:vertAlign w:val="superscript"/>
        </w:rPr>
        <w:t>13</w:t>
      </w:r>
      <w:r w:rsidRPr="00446934">
        <w:t xml:space="preserve">C NMR: (101 MHz, Chloroform-d) </w:t>
      </w:r>
      <w:r w:rsidRPr="00446934">
        <w:rPr>
          <w:color w:val="000000" w:themeColor="text1"/>
        </w:rPr>
        <w:t>δ</w:t>
      </w:r>
      <w:r w:rsidRPr="00446934">
        <w:t xml:space="preserve"> 146.05, 133.55, 131.02, 127.47, 123.82, 106.51, 34.39, 16.88.</w:t>
      </w:r>
    </w:p>
    <w:p w14:paraId="0A51B930" w14:textId="77777777" w:rsidR="00161AC9" w:rsidRPr="00446934" w:rsidRDefault="00161AC9" w:rsidP="003D596B">
      <w:pPr>
        <w:spacing w:line="480" w:lineRule="auto"/>
        <w:jc w:val="both"/>
      </w:pPr>
    </w:p>
    <w:p w14:paraId="7C3A2646" w14:textId="77777777" w:rsidR="00161AC9" w:rsidRPr="00446934" w:rsidRDefault="00161AC9" w:rsidP="003D596B">
      <w:pPr>
        <w:spacing w:line="480" w:lineRule="auto"/>
        <w:jc w:val="both"/>
      </w:pPr>
      <w:r w:rsidRPr="00446934">
        <w:rPr>
          <w:b/>
          <w:lang w:eastAsia="de-DE"/>
        </w:rPr>
        <w:t>7-Methoxy-1H-benzo[d</w:t>
      </w:r>
      <w:proofErr w:type="gramStart"/>
      <w:r w:rsidRPr="00446934">
        <w:rPr>
          <w:b/>
          <w:lang w:eastAsia="de-DE"/>
        </w:rPr>
        <w:t>][</w:t>
      </w:r>
      <w:proofErr w:type="gramEnd"/>
      <w:r w:rsidRPr="00446934">
        <w:rPr>
          <w:b/>
          <w:lang w:eastAsia="de-DE"/>
        </w:rPr>
        <w:t>1,2,3]triazole (3l).</w:t>
      </w:r>
      <w:r w:rsidRPr="00446934">
        <w:rPr>
          <w:lang w:eastAsia="de-DE"/>
        </w:rPr>
        <w:t xml:space="preserve"> The compound is synthesized in three steps. </w:t>
      </w:r>
      <w:r w:rsidRPr="00446934">
        <w:rPr>
          <w:lang w:eastAsia="it-IT"/>
        </w:rPr>
        <w:t>Procedure D was used with (</w:t>
      </w:r>
      <w:r w:rsidRPr="00446934">
        <w:rPr>
          <w:b/>
          <w:lang w:eastAsia="it-IT"/>
        </w:rPr>
        <w:t>3l-I1</w:t>
      </w:r>
      <w:r w:rsidRPr="00446934">
        <w:rPr>
          <w:lang w:eastAsia="it-IT"/>
        </w:rPr>
        <w:t xml:space="preserve">) (1.0 g, 6.49 mmol). After 18 h the mixture was poured into water. The resulting precipitate was collected by filtration and the solid was washed with water and dried to give the 2-methoxy-6-nitroaniline </w:t>
      </w:r>
      <w:r w:rsidRPr="00446934">
        <w:rPr>
          <w:b/>
          <w:lang w:eastAsia="it-IT"/>
        </w:rPr>
        <w:t>3l-I2</w:t>
      </w:r>
      <w:r w:rsidRPr="00446934">
        <w:rPr>
          <w:lang w:eastAsia="it-IT"/>
        </w:rPr>
        <w:t xml:space="preserve"> as yellow crystals (1.09 g, 91%). </w:t>
      </w:r>
      <w:r w:rsidRPr="00446934">
        <w:rPr>
          <w:vertAlign w:val="superscript"/>
        </w:rPr>
        <w:t>1</w:t>
      </w:r>
      <w:r w:rsidRPr="00446934">
        <w:t>H NMR (600 MHz, Chloroform-</w:t>
      </w:r>
      <w:r w:rsidRPr="00446934">
        <w:rPr>
          <w:iCs/>
        </w:rPr>
        <w:t>d</w:t>
      </w:r>
      <w:r w:rsidRPr="00446934">
        <w:t xml:space="preserve">) δ 7.73 (dd, </w:t>
      </w:r>
      <w:r w:rsidRPr="00446934">
        <w:rPr>
          <w:iCs/>
        </w:rPr>
        <w:t>J</w:t>
      </w:r>
      <w:r w:rsidRPr="00446934">
        <w:t xml:space="preserve"> = 8.9, 1.3 Hz, 1H), 6.88 (dd, </w:t>
      </w:r>
      <w:r w:rsidRPr="00446934">
        <w:rPr>
          <w:iCs/>
        </w:rPr>
        <w:t>J</w:t>
      </w:r>
      <w:r w:rsidRPr="00446934">
        <w:t xml:space="preserve"> = 7.7, 1.2 Hz, 1H), 6.61 (dd, </w:t>
      </w:r>
      <w:r w:rsidRPr="00446934">
        <w:rPr>
          <w:iCs/>
        </w:rPr>
        <w:t>J</w:t>
      </w:r>
      <w:r w:rsidRPr="00446934">
        <w:t xml:space="preserve"> = 8.9, 7.8 Hz, 1H), 6.43 (s, 2H), 3.93 (s, 3H). </w:t>
      </w:r>
      <w:r w:rsidRPr="00446934">
        <w:rPr>
          <w:lang w:eastAsia="it-IT"/>
        </w:rPr>
        <w:t xml:space="preserve">General procedure E was used with </w:t>
      </w:r>
      <w:r w:rsidRPr="00446934">
        <w:rPr>
          <w:b/>
          <w:lang w:eastAsia="it-IT"/>
        </w:rPr>
        <w:t>3l-I2</w:t>
      </w:r>
      <w:r w:rsidRPr="00446934">
        <w:rPr>
          <w:lang w:eastAsia="it-IT"/>
        </w:rPr>
        <w:t xml:space="preserve"> (1.09 g, 6.49 mmol) </w:t>
      </w:r>
      <w:r w:rsidRPr="00446934">
        <w:t xml:space="preserve">to afford </w:t>
      </w:r>
      <w:r w:rsidRPr="00446934">
        <w:rPr>
          <w:lang w:eastAsia="de-DE"/>
        </w:rPr>
        <w:t xml:space="preserve">3-methoxybenzene-1,2-diamine </w:t>
      </w:r>
      <w:r w:rsidRPr="00446934">
        <w:rPr>
          <w:b/>
          <w:lang w:eastAsia="it-IT"/>
        </w:rPr>
        <w:t>3l-I3</w:t>
      </w:r>
      <w:r w:rsidRPr="00446934">
        <w:t xml:space="preserve"> as an orange solid (0.77 g, 86%). </w:t>
      </w:r>
      <w:r w:rsidRPr="00446934">
        <w:rPr>
          <w:vertAlign w:val="superscript"/>
        </w:rPr>
        <w:t>1</w:t>
      </w:r>
      <w:r w:rsidRPr="00446934">
        <w:t>H NMR (400 MHz, Chloroform-</w:t>
      </w:r>
      <w:r w:rsidRPr="00446934">
        <w:rPr>
          <w:iCs/>
        </w:rPr>
        <w:t>d</w:t>
      </w:r>
      <w:r w:rsidRPr="00446934">
        <w:t xml:space="preserve">) δ 6.68 (t, </w:t>
      </w:r>
      <w:r w:rsidRPr="00446934">
        <w:rPr>
          <w:iCs/>
        </w:rPr>
        <w:t>J</w:t>
      </w:r>
      <w:r w:rsidRPr="00446934">
        <w:t xml:space="preserve"> = 8.0 Hz, 1H), 6.41 (td, </w:t>
      </w:r>
      <w:r w:rsidRPr="00446934">
        <w:rPr>
          <w:iCs/>
        </w:rPr>
        <w:t>J</w:t>
      </w:r>
      <w:r w:rsidRPr="00446934">
        <w:t xml:space="preserve"> = 8.0, 1.2 Hz, 2H), 3.84 (s, 3H), 3.49 (d, </w:t>
      </w:r>
      <w:r w:rsidRPr="00446934">
        <w:rPr>
          <w:iCs/>
        </w:rPr>
        <w:t>J</w:t>
      </w:r>
      <w:r w:rsidRPr="00446934">
        <w:t xml:space="preserve"> = 3.4 Hz, 4H). </w:t>
      </w:r>
      <w:r w:rsidRPr="00446934">
        <w:rPr>
          <w:lang w:eastAsia="it-IT"/>
        </w:rPr>
        <w:t>LC-MS: MS (ESI) m/z 139.2 [M+1</w:t>
      </w:r>
      <w:proofErr w:type="gramStart"/>
      <w:r w:rsidRPr="00446934">
        <w:rPr>
          <w:lang w:eastAsia="it-IT"/>
        </w:rPr>
        <w:t>]</w:t>
      </w:r>
      <w:r w:rsidRPr="00446934">
        <w:rPr>
          <w:vertAlign w:val="superscript"/>
          <w:lang w:eastAsia="it-IT"/>
        </w:rPr>
        <w:t>+</w:t>
      </w:r>
      <w:proofErr w:type="gramEnd"/>
      <w:r w:rsidRPr="00446934">
        <w:rPr>
          <w:lang w:eastAsia="it-IT"/>
        </w:rPr>
        <w:t xml:space="preserve">, </w:t>
      </w:r>
      <w:r w:rsidRPr="00446934">
        <w:t xml:space="preserve">purity &gt; 95% (UV). </w:t>
      </w:r>
      <w:r w:rsidRPr="00446934">
        <w:rPr>
          <w:lang w:eastAsia="it-IT"/>
        </w:rPr>
        <w:t xml:space="preserve">General procedure F was used with </w:t>
      </w:r>
      <w:r w:rsidRPr="00446934">
        <w:rPr>
          <w:b/>
          <w:lang w:eastAsia="it-IT"/>
        </w:rPr>
        <w:t>3l-I3</w:t>
      </w:r>
      <w:r w:rsidRPr="00446934">
        <w:rPr>
          <w:lang w:eastAsia="de-DE"/>
        </w:rPr>
        <w:t xml:space="preserve"> </w:t>
      </w:r>
      <w:r w:rsidRPr="00446934">
        <w:rPr>
          <w:lang w:eastAsia="it-IT"/>
        </w:rPr>
        <w:t xml:space="preserve">(2.00 g, 14.47 mmol) </w:t>
      </w:r>
      <w:r w:rsidRPr="00446934">
        <w:t xml:space="preserve">to afford </w:t>
      </w:r>
      <w:r w:rsidRPr="00446934">
        <w:rPr>
          <w:b/>
        </w:rPr>
        <w:t>3l</w:t>
      </w:r>
      <w:r w:rsidRPr="00446934">
        <w:t xml:space="preserve"> as light brown solid (2.02 g, 94%). </w:t>
      </w:r>
      <w:r w:rsidRPr="00446934">
        <w:rPr>
          <w:vertAlign w:val="superscript"/>
        </w:rPr>
        <w:t>1</w:t>
      </w:r>
      <w:r w:rsidRPr="00446934">
        <w:t>H NMR (400 MHz, DMSO-</w:t>
      </w:r>
      <w:r w:rsidRPr="00446934">
        <w:rPr>
          <w:iCs/>
        </w:rPr>
        <w:t>d</w:t>
      </w:r>
      <w:r w:rsidRPr="00446934">
        <w:rPr>
          <w:vertAlign w:val="subscript"/>
        </w:rPr>
        <w:t>6</w:t>
      </w:r>
      <w:r w:rsidRPr="00446934">
        <w:t xml:space="preserve">) δ 15.62 (s, 1H), 7.36 (s, 2H), 6.85 (s, 1H), 4.01 (s, 3H). </w:t>
      </w:r>
      <w:r w:rsidRPr="00446934">
        <w:rPr>
          <w:lang w:eastAsia="it-IT"/>
        </w:rPr>
        <w:t>LC-MS: MS (ESI) m/z 148.1 [M-1]</w:t>
      </w:r>
      <w:r w:rsidRPr="00446934">
        <w:rPr>
          <w:vertAlign w:val="superscript"/>
          <w:lang w:eastAsia="it-IT"/>
        </w:rPr>
        <w:t>-</w:t>
      </w:r>
      <w:r w:rsidRPr="00446934">
        <w:rPr>
          <w:lang w:eastAsia="it-IT"/>
        </w:rPr>
        <w:t xml:space="preserve">, </w:t>
      </w:r>
      <w:r w:rsidRPr="00446934">
        <w:t>purity &gt; 95% (UV).</w:t>
      </w:r>
    </w:p>
    <w:p w14:paraId="5DDB4257" w14:textId="77777777" w:rsidR="00161AC9" w:rsidRPr="00446934" w:rsidRDefault="00161AC9" w:rsidP="003D596B">
      <w:pPr>
        <w:spacing w:line="480" w:lineRule="auto"/>
        <w:jc w:val="both"/>
      </w:pPr>
    </w:p>
    <w:p w14:paraId="3F8CE7A3" w14:textId="3E8E6D03" w:rsidR="00161AC9" w:rsidRPr="00446934" w:rsidRDefault="00161AC9" w:rsidP="003D596B">
      <w:pPr>
        <w:spacing w:line="480" w:lineRule="auto"/>
        <w:jc w:val="both"/>
      </w:pPr>
      <w:r w:rsidRPr="00446934">
        <w:rPr>
          <w:b/>
        </w:rPr>
        <w:t>2-Benzyl-3</w:t>
      </w:r>
      <w:proofErr w:type="gramStart"/>
      <w:r w:rsidRPr="00446934">
        <w:rPr>
          <w:b/>
        </w:rPr>
        <w:t>,4</w:t>
      </w:r>
      <w:proofErr w:type="gramEnd"/>
      <w:r w:rsidRPr="00446934">
        <w:rPr>
          <w:b/>
        </w:rPr>
        <w:t>-dihydro-2H-benzo[b][1,4,5]oxathiazepine 1,1-dioxide (3n).</w:t>
      </w:r>
      <w:r w:rsidRPr="00446934">
        <w:t xml:space="preserve"> </w:t>
      </w:r>
      <w:r w:rsidRPr="00446934">
        <w:rPr>
          <w:lang w:eastAsia="it-IT"/>
        </w:rPr>
        <w:t xml:space="preserve">A suspension of </w:t>
      </w:r>
      <w:r w:rsidRPr="00446934">
        <w:rPr>
          <w:b/>
          <w:lang w:eastAsia="it-IT"/>
        </w:rPr>
        <w:t>3g</w:t>
      </w:r>
      <w:r w:rsidRPr="00446934">
        <w:rPr>
          <w:lang w:eastAsia="it-IT"/>
        </w:rPr>
        <w:t xml:space="preserve"> (20.0 mg,  0.1 mmol) and K</w:t>
      </w:r>
      <w:r w:rsidRPr="00446934">
        <w:rPr>
          <w:vertAlign w:val="subscript"/>
          <w:lang w:eastAsia="it-IT"/>
        </w:rPr>
        <w:t>2</w:t>
      </w:r>
      <w:r w:rsidRPr="00446934">
        <w:rPr>
          <w:lang w:eastAsia="it-IT"/>
        </w:rPr>
        <w:t>CO</w:t>
      </w:r>
      <w:r w:rsidRPr="00446934">
        <w:rPr>
          <w:vertAlign w:val="subscript"/>
          <w:lang w:eastAsia="it-IT"/>
        </w:rPr>
        <w:t>3</w:t>
      </w:r>
      <w:r w:rsidRPr="00446934">
        <w:rPr>
          <w:lang w:eastAsia="it-IT"/>
        </w:rPr>
        <w:t xml:space="preserve"> (59.7 mg,  0.43 mmol) in acetone (1 mL) was thoroughly mixed under vigorous stirring for 5 min, and then benzyl bromide</w:t>
      </w:r>
      <w:r w:rsidRPr="00446934">
        <w:t xml:space="preserve"> (0.05 mL, 0.43 mmol) was added. The reaction mixture was stirred at 40°C for 2 h. </w:t>
      </w:r>
      <w:r w:rsidRPr="00446934">
        <w:rPr>
          <w:color w:val="000000" w:themeColor="text1"/>
          <w:lang w:eastAsia="it-IT"/>
        </w:rPr>
        <w:t xml:space="preserve">The reaction mixture was poured into water (10 mL) and extracted with EtOAc (2 x 5 mL). The resulting </w:t>
      </w:r>
      <w:r w:rsidRPr="00446934">
        <w:rPr>
          <w:color w:val="000000" w:themeColor="text1"/>
        </w:rPr>
        <w:t xml:space="preserve">organic phase was </w:t>
      </w:r>
      <w:r w:rsidRPr="00446934">
        <w:rPr>
          <w:color w:val="000000" w:themeColor="text1"/>
          <w:lang w:eastAsia="it-IT"/>
        </w:rPr>
        <w:t xml:space="preserve">concentrated in vacuo. </w:t>
      </w:r>
      <w:r w:rsidRPr="00446934">
        <w:t>Purification by flash column chromatography (hep</w:t>
      </w:r>
      <w:proofErr w:type="gramStart"/>
      <w:r w:rsidRPr="00446934">
        <w:t>:EtOAc</w:t>
      </w:r>
      <w:proofErr w:type="gramEnd"/>
      <w:r w:rsidRPr="00446934">
        <w:t xml:space="preserve">) afforded </w:t>
      </w:r>
      <w:r w:rsidRPr="00446934">
        <w:rPr>
          <w:b/>
        </w:rPr>
        <w:t>3n</w:t>
      </w:r>
      <w:r w:rsidRPr="00446934">
        <w:t xml:space="preserve"> as a colorless oil (0.029 g, quantitative). LC-MS (ESI): m/z 290.1 [M+1</w:t>
      </w:r>
      <w:proofErr w:type="gramStart"/>
      <w:r w:rsidRPr="00446934">
        <w:t>]</w:t>
      </w:r>
      <w:r w:rsidRPr="00446934">
        <w:rPr>
          <w:vertAlign w:val="superscript"/>
        </w:rPr>
        <w:t>+</w:t>
      </w:r>
      <w:proofErr w:type="gramEnd"/>
      <w:r w:rsidRPr="00446934">
        <w:t xml:space="preserve">, purity &gt; 95% (UV). </w:t>
      </w:r>
      <w:r w:rsidRPr="00446934">
        <w:rPr>
          <w:vertAlign w:val="superscript"/>
        </w:rPr>
        <w:t>1</w:t>
      </w:r>
      <w:r w:rsidRPr="00446934">
        <w:t>H NMR (400 MHz, Chloroform-</w:t>
      </w:r>
      <w:r w:rsidRPr="00446934">
        <w:rPr>
          <w:iCs/>
        </w:rPr>
        <w:t>d</w:t>
      </w:r>
      <w:r w:rsidRPr="00446934">
        <w:t xml:space="preserve">) δ 7.91 (dd, </w:t>
      </w:r>
      <w:r w:rsidRPr="00446934">
        <w:rPr>
          <w:iCs/>
        </w:rPr>
        <w:t>J</w:t>
      </w:r>
      <w:r w:rsidRPr="00446934">
        <w:t xml:space="preserve"> = 7.8, 1.8 Hz, 1H), 7.52 (td, </w:t>
      </w:r>
      <w:r w:rsidRPr="00446934">
        <w:rPr>
          <w:iCs/>
        </w:rPr>
        <w:t>J</w:t>
      </w:r>
      <w:r w:rsidRPr="00446934">
        <w:t xml:space="preserve"> = 7.8, 1.8 Hz, 1H), 7.38 – 7.30 (m, 4H), 7.28 (d, </w:t>
      </w:r>
      <w:r w:rsidRPr="00446934">
        <w:rPr>
          <w:iCs/>
        </w:rPr>
        <w:t>J</w:t>
      </w:r>
      <w:r w:rsidRPr="00446934">
        <w:t xml:space="preserve"> = 1.2 Hz, 1H), 7.24 (d, </w:t>
      </w:r>
      <w:r w:rsidRPr="00446934">
        <w:rPr>
          <w:iCs/>
        </w:rPr>
        <w:t>J</w:t>
      </w:r>
      <w:r w:rsidRPr="00446934">
        <w:t xml:space="preserve"> = 1.2 Hz, 1H), 7.20 (dd, </w:t>
      </w:r>
      <w:r w:rsidRPr="00446934">
        <w:rPr>
          <w:iCs/>
        </w:rPr>
        <w:t>J</w:t>
      </w:r>
      <w:r w:rsidRPr="00446934">
        <w:t xml:space="preserve"> = 8.1, 1.2 Hz, 1H), 4.26 – 4.16 (m, 4H), 3.64 – 3.57 (m, 2H).</w:t>
      </w:r>
    </w:p>
    <w:p w14:paraId="1B9F1E80" w14:textId="77777777" w:rsidR="00161AC9" w:rsidRPr="00446934" w:rsidRDefault="00161AC9" w:rsidP="003D596B">
      <w:pPr>
        <w:spacing w:line="480" w:lineRule="auto"/>
        <w:jc w:val="both"/>
      </w:pPr>
    </w:p>
    <w:p w14:paraId="4261D683" w14:textId="0506EE5A" w:rsidR="00161AC9" w:rsidRPr="00446934" w:rsidRDefault="00161AC9" w:rsidP="003D596B">
      <w:pPr>
        <w:spacing w:line="480" w:lineRule="auto"/>
        <w:jc w:val="both"/>
      </w:pPr>
      <w:r w:rsidRPr="00446934">
        <w:rPr>
          <w:b/>
        </w:rPr>
        <w:lastRenderedPageBreak/>
        <w:t>3-(7-methoxy-1-methyl-1H-benzo[d</w:t>
      </w:r>
      <w:proofErr w:type="gramStart"/>
      <w:r w:rsidRPr="00446934">
        <w:rPr>
          <w:b/>
        </w:rPr>
        <w:t>][</w:t>
      </w:r>
      <w:proofErr w:type="gramEnd"/>
      <w:r w:rsidRPr="00446934">
        <w:rPr>
          <w:b/>
        </w:rPr>
        <w:t>1,2,3]triazol-5-yl)propanoic acid (3m).</w:t>
      </w:r>
      <w:r w:rsidRPr="00446934">
        <w:t xml:space="preserve"> </w:t>
      </w:r>
      <w:r w:rsidRPr="00446934">
        <w:rPr>
          <w:lang w:eastAsia="it-IT"/>
        </w:rPr>
        <w:t>The compound was synthesized in eight steps. For step 1, a previously described procedure</w:t>
      </w:r>
      <w:hyperlink w:anchor="_ENREF_20" w:tooltip="Davies, 2016 #20" w:history="1">
        <w:r w:rsidR="007521BE" w:rsidRPr="00446934">
          <w:rPr>
            <w:lang w:eastAsia="it-IT"/>
          </w:rPr>
          <w:fldChar w:fldCharType="begin">
            <w:fldData xml:space="preserve">PEVuZE5vdGU+PENpdGU+PEF1dGhvcj5EYXZpZXM8L0F1dGhvcj48WWVhcj4yMDE2PC9ZZWFyPjxS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==
</w:fldData>
          </w:fldChar>
        </w:r>
        <w:r w:rsidR="007521BE" w:rsidRPr="00446934">
          <w:rPr>
            <w:lang w:eastAsia="it-IT"/>
          </w:rPr>
          <w:instrText xml:space="preserve"> ADDIN EN.CITE </w:instrText>
        </w:r>
        <w:r w:rsidR="007521BE" w:rsidRPr="00446934">
          <w:rPr>
            <w:lang w:eastAsia="it-IT"/>
          </w:rPr>
          <w:fldChar w:fldCharType="begin">
            <w:fldData xml:space="preserve">PEVuZE5vdGU+PENpdGU+PEF1dGhvcj5EYXZpZXM8L0F1dGhvcj48WWVhcj4yMDE2PC9ZZWFyPjxS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==
</w:fldData>
          </w:fldChar>
        </w:r>
        <w:r w:rsidR="007521BE" w:rsidRPr="00446934">
          <w:rPr>
            <w:lang w:eastAsia="it-IT"/>
          </w:rPr>
          <w:instrText xml:space="preserve"> ADDIN EN.CITE.DATA </w:instrText>
        </w:r>
        <w:r w:rsidR="007521BE" w:rsidRPr="00446934">
          <w:rPr>
            <w:lang w:eastAsia="it-IT"/>
          </w:rPr>
        </w:r>
        <w:r w:rsidR="007521BE" w:rsidRPr="00446934">
          <w:rPr>
            <w:lang w:eastAsia="it-IT"/>
          </w:rPr>
          <w:fldChar w:fldCharType="end"/>
        </w:r>
        <w:r w:rsidR="007521BE" w:rsidRPr="00446934">
          <w:rPr>
            <w:lang w:eastAsia="it-IT"/>
          </w:rPr>
        </w:r>
        <w:r w:rsidR="007521BE" w:rsidRPr="00446934">
          <w:rPr>
            <w:lang w:eastAsia="it-IT"/>
          </w:rPr>
          <w:fldChar w:fldCharType="separate"/>
        </w:r>
        <w:r w:rsidR="007521BE" w:rsidRPr="00446934">
          <w:rPr>
            <w:vertAlign w:val="superscript"/>
            <w:lang w:eastAsia="it-IT"/>
          </w:rPr>
          <w:t>20</w:t>
        </w:r>
        <w:r w:rsidR="007521BE" w:rsidRPr="00446934">
          <w:rPr>
            <w:lang w:eastAsia="it-IT"/>
          </w:rPr>
          <w:fldChar w:fldCharType="end"/>
        </w:r>
      </w:hyperlink>
      <w:hyperlink w:anchor="_ENREF_66" w:tooltip="Davies, 2016 #276" w:history="1"/>
      <w:r w:rsidRPr="00446934">
        <w:rPr>
          <w:lang w:eastAsia="it-IT"/>
        </w:rPr>
        <w:t xml:space="preserve"> was employed with no deviations. Starting from 2-amino-3-nitrophenol (1</w:t>
      </w:r>
      <w:r w:rsidRPr="00446934">
        <w:rPr>
          <w:color w:val="000000" w:themeColor="text1"/>
          <w:lang w:eastAsia="it-IT"/>
        </w:rPr>
        <w:t>0.0 g, 64.9 mmol</w:t>
      </w:r>
      <w:r w:rsidRPr="00446934">
        <w:rPr>
          <w:lang w:eastAsia="it-IT"/>
        </w:rPr>
        <w:t>), 2-methoxy-6-nitroaniline (</w:t>
      </w:r>
      <w:r w:rsidRPr="00446934">
        <w:rPr>
          <w:b/>
          <w:lang w:eastAsia="it-IT"/>
        </w:rPr>
        <w:t>3m-I1</w:t>
      </w:r>
      <w:r w:rsidRPr="00446934">
        <w:rPr>
          <w:lang w:eastAsia="it-IT"/>
        </w:rPr>
        <w:t xml:space="preserve">) was obtained as an </w:t>
      </w:r>
      <w:r w:rsidRPr="00446934">
        <w:rPr>
          <w:color w:val="000000" w:themeColor="text1"/>
          <w:lang w:eastAsia="it-IT"/>
        </w:rPr>
        <w:t xml:space="preserve">orange solid (9.73 g, 57.8 mmol, 89%). </w:t>
      </w:r>
      <w:r w:rsidRPr="00446934">
        <w:rPr>
          <w:vertAlign w:val="superscript"/>
        </w:rPr>
        <w:t>1</w:t>
      </w:r>
      <w:r w:rsidRPr="00446934">
        <w:t>H NMR (600 MHz, Chloroform-</w:t>
      </w:r>
      <w:r w:rsidRPr="00446934">
        <w:rPr>
          <w:iCs/>
        </w:rPr>
        <w:t>d</w:t>
      </w:r>
      <w:r w:rsidRPr="00446934">
        <w:t xml:space="preserve">) δ 7.73 (dd, </w:t>
      </w:r>
      <w:r w:rsidRPr="00446934">
        <w:rPr>
          <w:iCs/>
        </w:rPr>
        <w:t>J</w:t>
      </w:r>
      <w:r w:rsidRPr="00446934">
        <w:t xml:space="preserve"> = 8.9, 1.3 Hz, 1H), 6.88 (dd, </w:t>
      </w:r>
      <w:r w:rsidRPr="00446934">
        <w:rPr>
          <w:iCs/>
        </w:rPr>
        <w:t>J</w:t>
      </w:r>
      <w:r w:rsidRPr="00446934">
        <w:t xml:space="preserve"> = 7.7, 1.2 Hz, 1H), 6.61 (dd, </w:t>
      </w:r>
      <w:r w:rsidRPr="00446934">
        <w:rPr>
          <w:iCs/>
        </w:rPr>
        <w:t>J</w:t>
      </w:r>
      <w:r w:rsidRPr="00446934">
        <w:t xml:space="preserve"> = 8.9, 7.8 Hz, 1H), 6.43 (s, 2H), 3.92 (s, 3H). </w:t>
      </w:r>
      <w:r w:rsidRPr="00446934">
        <w:rPr>
          <w:vertAlign w:val="superscript"/>
        </w:rPr>
        <w:t>13</w:t>
      </w:r>
      <w:r w:rsidRPr="00446934">
        <w:t>C NMR (151 MHz, Chloroform-</w:t>
      </w:r>
      <w:r w:rsidRPr="00446934">
        <w:rPr>
          <w:iCs/>
        </w:rPr>
        <w:t>d</w:t>
      </w:r>
      <w:r w:rsidRPr="00446934">
        <w:t xml:space="preserve">) δ 148.30, 137.20, 131.83, 117.52, 114.72, 113.44, 56.40. For step 2, a </w:t>
      </w:r>
      <w:r w:rsidRPr="00446934">
        <w:rPr>
          <w:lang w:eastAsia="it-IT"/>
        </w:rPr>
        <w:t>previously described procedure</w:t>
      </w:r>
      <w:hyperlink w:anchor="_ENREF_20" w:tooltip="Davies, 2016 #20" w:history="1">
        <w:r w:rsidR="007521BE" w:rsidRPr="00446934">
          <w:rPr>
            <w:lang w:eastAsia="it-IT"/>
          </w:rPr>
          <w:fldChar w:fldCharType="begin">
            <w:fldData xml:space="preserve">PEVuZE5vdGU+PENpdGU+PEF1dGhvcj5EYXZpZXM8L0F1dGhvcj48WWVhcj4yMDE2PC9ZZWFyPjxS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==
</w:fldData>
          </w:fldChar>
        </w:r>
        <w:r w:rsidR="007521BE" w:rsidRPr="00446934">
          <w:rPr>
            <w:lang w:eastAsia="it-IT"/>
          </w:rPr>
          <w:instrText xml:space="preserve"> ADDIN EN.CITE </w:instrText>
        </w:r>
        <w:r w:rsidR="007521BE" w:rsidRPr="00446934">
          <w:rPr>
            <w:lang w:eastAsia="it-IT"/>
          </w:rPr>
          <w:fldChar w:fldCharType="begin">
            <w:fldData xml:space="preserve">PEVuZE5vdGU+PENpdGU+PEF1dGhvcj5EYXZpZXM8L0F1dGhvcj48WWVhcj4yMDE2PC9ZZWFyPjxS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==
</w:fldData>
          </w:fldChar>
        </w:r>
        <w:r w:rsidR="007521BE" w:rsidRPr="00446934">
          <w:rPr>
            <w:lang w:eastAsia="it-IT"/>
          </w:rPr>
          <w:instrText xml:space="preserve"> ADDIN EN.CITE.DATA </w:instrText>
        </w:r>
        <w:r w:rsidR="007521BE" w:rsidRPr="00446934">
          <w:rPr>
            <w:lang w:eastAsia="it-IT"/>
          </w:rPr>
        </w:r>
        <w:r w:rsidR="007521BE" w:rsidRPr="00446934">
          <w:rPr>
            <w:lang w:eastAsia="it-IT"/>
          </w:rPr>
          <w:fldChar w:fldCharType="end"/>
        </w:r>
        <w:r w:rsidR="007521BE" w:rsidRPr="00446934">
          <w:rPr>
            <w:lang w:eastAsia="it-IT"/>
          </w:rPr>
        </w:r>
        <w:r w:rsidR="007521BE" w:rsidRPr="00446934">
          <w:rPr>
            <w:lang w:eastAsia="it-IT"/>
          </w:rPr>
          <w:fldChar w:fldCharType="separate"/>
        </w:r>
        <w:r w:rsidR="007521BE" w:rsidRPr="00446934">
          <w:rPr>
            <w:vertAlign w:val="superscript"/>
            <w:lang w:eastAsia="it-IT"/>
          </w:rPr>
          <w:t>20</w:t>
        </w:r>
        <w:r w:rsidR="007521BE" w:rsidRPr="00446934">
          <w:rPr>
            <w:lang w:eastAsia="it-IT"/>
          </w:rPr>
          <w:fldChar w:fldCharType="end"/>
        </w:r>
      </w:hyperlink>
      <w:hyperlink w:anchor="_ENREF_66" w:tooltip="Davies, 2016 #276" w:history="1"/>
      <w:r w:rsidR="00E70E6F" w:rsidRPr="00446934">
        <w:rPr>
          <w:lang w:eastAsia="it-IT"/>
        </w:rPr>
        <w:t xml:space="preserve"> </w:t>
      </w:r>
      <w:r w:rsidRPr="00446934">
        <w:rPr>
          <w:lang w:eastAsia="it-IT"/>
        </w:rPr>
        <w:t xml:space="preserve">was employed with no deviations. Starting from </w:t>
      </w:r>
      <w:r w:rsidRPr="00446934">
        <w:rPr>
          <w:b/>
          <w:lang w:eastAsia="it-IT"/>
        </w:rPr>
        <w:t>3m-I1</w:t>
      </w:r>
      <w:r w:rsidRPr="00446934">
        <w:rPr>
          <w:lang w:eastAsia="it-IT"/>
        </w:rPr>
        <w:t xml:space="preserve"> (9</w:t>
      </w:r>
      <w:r w:rsidRPr="00446934">
        <w:rPr>
          <w:color w:val="000000" w:themeColor="text1"/>
          <w:lang w:eastAsia="it-IT"/>
        </w:rPr>
        <w:t>.73 g, 57.8 mmol</w:t>
      </w:r>
      <w:r w:rsidRPr="00446934">
        <w:rPr>
          <w:lang w:eastAsia="it-IT"/>
        </w:rPr>
        <w:t>), 4-bromo-2-methoxy-6-nitroaniline (</w:t>
      </w:r>
      <w:r w:rsidRPr="00446934">
        <w:rPr>
          <w:b/>
          <w:lang w:eastAsia="it-IT"/>
        </w:rPr>
        <w:t>3m-I2</w:t>
      </w:r>
      <w:r w:rsidRPr="00446934">
        <w:rPr>
          <w:lang w:eastAsia="it-IT"/>
        </w:rPr>
        <w:t xml:space="preserve">) was obtained as an </w:t>
      </w:r>
      <w:r w:rsidRPr="00446934">
        <w:rPr>
          <w:color w:val="000000" w:themeColor="text1"/>
          <w:lang w:eastAsia="it-IT"/>
        </w:rPr>
        <w:t xml:space="preserve">orange solid (12.64 g, 51.2 mmol, 88%). </w:t>
      </w:r>
      <w:r w:rsidRPr="00446934">
        <w:rPr>
          <w:vertAlign w:val="superscript"/>
        </w:rPr>
        <w:t>1</w:t>
      </w:r>
      <w:r w:rsidRPr="00446934">
        <w:t>H NMR (600 MHz, DMSO-</w:t>
      </w:r>
      <w:r w:rsidRPr="00446934">
        <w:rPr>
          <w:iCs/>
        </w:rPr>
        <w:t>d</w:t>
      </w:r>
      <w:r w:rsidRPr="00446934">
        <w:rPr>
          <w:vertAlign w:val="subscript"/>
        </w:rPr>
        <w:t>6</w:t>
      </w:r>
      <w:r w:rsidRPr="00446934">
        <w:t xml:space="preserve">) δ 7.71 (d, </w:t>
      </w:r>
      <w:r w:rsidRPr="00446934">
        <w:rPr>
          <w:iCs/>
        </w:rPr>
        <w:t>J</w:t>
      </w:r>
      <w:r w:rsidRPr="00446934">
        <w:t xml:space="preserve"> = 2.1 Hz, 1H), 7.24 (s, 2H), 7.20 (d, </w:t>
      </w:r>
      <w:r w:rsidRPr="00446934">
        <w:rPr>
          <w:iCs/>
        </w:rPr>
        <w:t>J</w:t>
      </w:r>
      <w:r w:rsidRPr="00446934">
        <w:t xml:space="preserve"> = 2.1 Hz, 1H), 3.91 (s, 3H). For step 3, a </w:t>
      </w:r>
      <w:r w:rsidRPr="00446934">
        <w:rPr>
          <w:lang w:eastAsia="it-IT"/>
        </w:rPr>
        <w:t>previously described procedure</w:t>
      </w:r>
      <w:hyperlink w:anchor="_ENREF_20" w:tooltip="Davies, 2016 #20" w:history="1">
        <w:r w:rsidR="007521BE" w:rsidRPr="00446934">
          <w:rPr>
            <w:lang w:eastAsia="it-IT"/>
          </w:rPr>
          <w:fldChar w:fldCharType="begin">
            <w:fldData xml:space="preserve">PEVuZE5vdGU+PENpdGU+PEF1dGhvcj5EYXZpZXM8L0F1dGhvcj48WWVhcj4yMDE2PC9ZZWFyPjxS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==
</w:fldData>
          </w:fldChar>
        </w:r>
        <w:r w:rsidR="007521BE" w:rsidRPr="00446934">
          <w:rPr>
            <w:lang w:eastAsia="it-IT"/>
          </w:rPr>
          <w:instrText xml:space="preserve"> ADDIN EN.CITE </w:instrText>
        </w:r>
        <w:r w:rsidR="007521BE" w:rsidRPr="00446934">
          <w:rPr>
            <w:lang w:eastAsia="it-IT"/>
          </w:rPr>
          <w:fldChar w:fldCharType="begin">
            <w:fldData xml:space="preserve">PEVuZE5vdGU+PENpdGU+PEF1dGhvcj5EYXZpZXM8L0F1dGhvcj48WWVhcj4yMDE2PC9ZZWFyPjxS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==
</w:fldData>
          </w:fldChar>
        </w:r>
        <w:r w:rsidR="007521BE" w:rsidRPr="00446934">
          <w:rPr>
            <w:lang w:eastAsia="it-IT"/>
          </w:rPr>
          <w:instrText xml:space="preserve"> ADDIN EN.CITE.DATA </w:instrText>
        </w:r>
        <w:r w:rsidR="007521BE" w:rsidRPr="00446934">
          <w:rPr>
            <w:lang w:eastAsia="it-IT"/>
          </w:rPr>
        </w:r>
        <w:r w:rsidR="007521BE" w:rsidRPr="00446934">
          <w:rPr>
            <w:lang w:eastAsia="it-IT"/>
          </w:rPr>
          <w:fldChar w:fldCharType="end"/>
        </w:r>
        <w:r w:rsidR="007521BE" w:rsidRPr="00446934">
          <w:rPr>
            <w:lang w:eastAsia="it-IT"/>
          </w:rPr>
        </w:r>
        <w:r w:rsidR="007521BE" w:rsidRPr="00446934">
          <w:rPr>
            <w:lang w:eastAsia="it-IT"/>
          </w:rPr>
          <w:fldChar w:fldCharType="separate"/>
        </w:r>
        <w:r w:rsidR="007521BE" w:rsidRPr="00446934">
          <w:rPr>
            <w:vertAlign w:val="superscript"/>
            <w:lang w:eastAsia="it-IT"/>
          </w:rPr>
          <w:t>20</w:t>
        </w:r>
        <w:r w:rsidR="007521BE" w:rsidRPr="00446934">
          <w:rPr>
            <w:lang w:eastAsia="it-IT"/>
          </w:rPr>
          <w:fldChar w:fldCharType="end"/>
        </w:r>
      </w:hyperlink>
      <w:hyperlink w:anchor="_ENREF_66" w:tooltip="Davies, 2016 #276" w:history="1"/>
      <w:r w:rsidRPr="00446934">
        <w:rPr>
          <w:lang w:eastAsia="it-IT"/>
        </w:rPr>
        <w:t xml:space="preserve"> was employed with no deviations. Starting from </w:t>
      </w:r>
      <w:r w:rsidRPr="00446934">
        <w:rPr>
          <w:b/>
          <w:lang w:eastAsia="it-IT"/>
        </w:rPr>
        <w:t>3m-I2</w:t>
      </w:r>
      <w:r w:rsidRPr="00446934">
        <w:rPr>
          <w:lang w:eastAsia="it-IT"/>
        </w:rPr>
        <w:t xml:space="preserve"> (12</w:t>
      </w:r>
      <w:r w:rsidRPr="00446934">
        <w:rPr>
          <w:color w:val="000000" w:themeColor="text1"/>
          <w:lang w:eastAsia="it-IT"/>
        </w:rPr>
        <w:t>.64 g, 51.2 mmol</w:t>
      </w:r>
      <w:r w:rsidRPr="00446934">
        <w:rPr>
          <w:lang w:eastAsia="it-IT"/>
        </w:rPr>
        <w:t>), 4-bromo-2-methoxy-</w:t>
      </w:r>
      <w:r w:rsidRPr="00446934">
        <w:rPr>
          <w:i/>
          <w:lang w:eastAsia="it-IT"/>
        </w:rPr>
        <w:t>N-</w:t>
      </w:r>
      <w:r w:rsidRPr="00446934">
        <w:rPr>
          <w:lang w:eastAsia="it-IT"/>
        </w:rPr>
        <w:t>methyl-6-nitroaniline (</w:t>
      </w:r>
      <w:r w:rsidRPr="00446934">
        <w:rPr>
          <w:b/>
          <w:lang w:eastAsia="it-IT"/>
        </w:rPr>
        <w:t>3m-I3</w:t>
      </w:r>
      <w:r w:rsidRPr="00446934">
        <w:rPr>
          <w:lang w:eastAsia="it-IT"/>
        </w:rPr>
        <w:t xml:space="preserve">) was obtained as an </w:t>
      </w:r>
      <w:r w:rsidRPr="00446934">
        <w:rPr>
          <w:color w:val="000000" w:themeColor="text1"/>
          <w:lang w:eastAsia="it-IT"/>
        </w:rPr>
        <w:t xml:space="preserve">orange solid (8.67 g, 33.2 mmol, 65%). </w:t>
      </w:r>
      <w:r w:rsidRPr="00446934">
        <w:rPr>
          <w:vertAlign w:val="superscript"/>
        </w:rPr>
        <w:t>1</w:t>
      </w:r>
      <w:r w:rsidRPr="00446934">
        <w:t>H NMR (400 MHz, DMSO-</w:t>
      </w:r>
      <w:r w:rsidRPr="00446934">
        <w:rPr>
          <w:iCs/>
        </w:rPr>
        <w:t>d</w:t>
      </w:r>
      <w:r w:rsidRPr="00446934">
        <w:rPr>
          <w:vertAlign w:val="subscript"/>
        </w:rPr>
        <w:t>6</w:t>
      </w:r>
      <w:r w:rsidRPr="00446934">
        <w:t xml:space="preserve">) δ 7.59 (d, </w:t>
      </w:r>
      <w:r w:rsidRPr="00446934">
        <w:rPr>
          <w:iCs/>
        </w:rPr>
        <w:t>J</w:t>
      </w:r>
      <w:r w:rsidRPr="00446934">
        <w:t xml:space="preserve"> = 2.2 Hz, 1H), 7.23 (s, 3H), 7.18 (d, </w:t>
      </w:r>
      <w:r w:rsidRPr="00446934">
        <w:rPr>
          <w:iCs/>
        </w:rPr>
        <w:t>J</w:t>
      </w:r>
      <w:r w:rsidRPr="00446934">
        <w:t xml:space="preserve"> = 2.3 Hz, 1H), 3.91 (s, 2H), 3.87 (s, 3H), 2.86 (d, </w:t>
      </w:r>
      <w:r w:rsidRPr="00446934">
        <w:rPr>
          <w:iCs/>
        </w:rPr>
        <w:t>J</w:t>
      </w:r>
      <w:r w:rsidRPr="00446934">
        <w:t xml:space="preserve"> = 5.4 Hz, 3H). For step 4, a </w:t>
      </w:r>
      <w:r w:rsidRPr="00446934">
        <w:rPr>
          <w:lang w:eastAsia="it-IT"/>
        </w:rPr>
        <w:t>previously described procedure</w:t>
      </w:r>
      <w:hyperlink w:anchor="_ENREF_20" w:tooltip="Davies, 2016 #20" w:history="1">
        <w:r w:rsidR="007521BE" w:rsidRPr="00446934">
          <w:rPr>
            <w:lang w:eastAsia="it-IT"/>
          </w:rPr>
          <w:fldChar w:fldCharType="begin">
            <w:fldData xml:space="preserve">PEVuZE5vdGU+PENpdGU+PEF1dGhvcj5EYXZpZXM8L0F1dGhvcj48WWVhcj4yMDE2PC9ZZWFyPjxS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==
</w:fldData>
          </w:fldChar>
        </w:r>
        <w:r w:rsidR="007521BE" w:rsidRPr="00446934">
          <w:rPr>
            <w:lang w:eastAsia="it-IT"/>
          </w:rPr>
          <w:instrText xml:space="preserve"> ADDIN EN.CITE </w:instrText>
        </w:r>
        <w:r w:rsidR="007521BE" w:rsidRPr="00446934">
          <w:rPr>
            <w:lang w:eastAsia="it-IT"/>
          </w:rPr>
          <w:fldChar w:fldCharType="begin">
            <w:fldData xml:space="preserve">PEVuZE5vdGU+PENpdGU+PEF1dGhvcj5EYXZpZXM8L0F1dGhvcj48WWVhcj4yMDE2PC9ZZWFyPjxS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==
</w:fldData>
          </w:fldChar>
        </w:r>
        <w:r w:rsidR="007521BE" w:rsidRPr="00446934">
          <w:rPr>
            <w:lang w:eastAsia="it-IT"/>
          </w:rPr>
          <w:instrText xml:space="preserve"> ADDIN EN.CITE.DATA </w:instrText>
        </w:r>
        <w:r w:rsidR="007521BE" w:rsidRPr="00446934">
          <w:rPr>
            <w:lang w:eastAsia="it-IT"/>
          </w:rPr>
        </w:r>
        <w:r w:rsidR="007521BE" w:rsidRPr="00446934">
          <w:rPr>
            <w:lang w:eastAsia="it-IT"/>
          </w:rPr>
          <w:fldChar w:fldCharType="end"/>
        </w:r>
        <w:r w:rsidR="007521BE" w:rsidRPr="00446934">
          <w:rPr>
            <w:lang w:eastAsia="it-IT"/>
          </w:rPr>
        </w:r>
        <w:r w:rsidR="007521BE" w:rsidRPr="00446934">
          <w:rPr>
            <w:lang w:eastAsia="it-IT"/>
          </w:rPr>
          <w:fldChar w:fldCharType="separate"/>
        </w:r>
        <w:r w:rsidR="007521BE" w:rsidRPr="00446934">
          <w:rPr>
            <w:vertAlign w:val="superscript"/>
            <w:lang w:eastAsia="it-IT"/>
          </w:rPr>
          <w:t>20</w:t>
        </w:r>
        <w:r w:rsidR="007521BE" w:rsidRPr="00446934">
          <w:rPr>
            <w:lang w:eastAsia="it-IT"/>
          </w:rPr>
          <w:fldChar w:fldCharType="end"/>
        </w:r>
      </w:hyperlink>
      <w:hyperlink w:anchor="_ENREF_66" w:tooltip="Davies, 2016 #276" w:history="1"/>
      <w:r w:rsidRPr="00446934">
        <w:rPr>
          <w:lang w:eastAsia="it-IT"/>
        </w:rPr>
        <w:t xml:space="preserve"> was employed with minor deviations. To a solution of </w:t>
      </w:r>
      <w:r w:rsidRPr="00446934">
        <w:rPr>
          <w:b/>
          <w:lang w:eastAsia="it-IT"/>
        </w:rPr>
        <w:t>3m-I3</w:t>
      </w:r>
      <w:r w:rsidRPr="00446934">
        <w:rPr>
          <w:lang w:eastAsia="it-IT"/>
        </w:rPr>
        <w:t xml:space="preserve"> (1.30 g, 5.0 mmol, 1.0 equiv) in EtOH (25 mL) was added SnCl</w:t>
      </w:r>
      <w:r w:rsidRPr="00446934">
        <w:rPr>
          <w:vertAlign w:val="subscript"/>
          <w:lang w:eastAsia="it-IT"/>
        </w:rPr>
        <w:t>2</w:t>
      </w:r>
      <w:r w:rsidRPr="00446934">
        <w:rPr>
          <w:vertAlign w:val="superscript"/>
          <w:lang w:eastAsia="it-IT"/>
        </w:rPr>
        <w:t>.</w:t>
      </w:r>
      <w:r w:rsidRPr="00446934">
        <w:rPr>
          <w:lang w:eastAsia="it-IT"/>
        </w:rPr>
        <w:t>2H</w:t>
      </w:r>
      <w:r w:rsidRPr="00446934">
        <w:rPr>
          <w:vertAlign w:val="subscript"/>
          <w:lang w:eastAsia="it-IT"/>
        </w:rPr>
        <w:t>2</w:t>
      </w:r>
      <w:r w:rsidRPr="00446934">
        <w:rPr>
          <w:lang w:eastAsia="it-IT"/>
        </w:rPr>
        <w:t xml:space="preserve">O (4.49 g, 19.9 mmol, 4.0 equiv) and the </w:t>
      </w:r>
      <w:r w:rsidRPr="00446934">
        <w:rPr>
          <w:color w:val="000000" w:themeColor="text1"/>
          <w:lang w:eastAsia="it-IT"/>
        </w:rPr>
        <w:t xml:space="preserve">reaction mixture was stirred at </w:t>
      </w:r>
      <w:r w:rsidRPr="00446934">
        <w:rPr>
          <w:color w:val="000000" w:themeColor="text1"/>
        </w:rPr>
        <w:t xml:space="preserve">75 °C </w:t>
      </w:r>
      <w:r w:rsidRPr="00446934">
        <w:rPr>
          <w:color w:val="000000" w:themeColor="text1"/>
          <w:lang w:eastAsia="it-IT"/>
        </w:rPr>
        <w:t>for 2 h. Then the mixture was adjusted to pH 14 using 40% aq. NaOH, followed by addition of water (150 mL), and extraction with EtOAc (3 x 100 mL). The combined organic layers were dried over Na</w:t>
      </w:r>
      <w:r w:rsidRPr="00446934">
        <w:rPr>
          <w:color w:val="000000" w:themeColor="text1"/>
          <w:vertAlign w:val="subscript"/>
          <w:lang w:eastAsia="it-IT"/>
        </w:rPr>
        <w:t>2</w:t>
      </w:r>
      <w:r w:rsidRPr="00446934">
        <w:rPr>
          <w:color w:val="000000" w:themeColor="text1"/>
          <w:lang w:eastAsia="it-IT"/>
        </w:rPr>
        <w:t>SO</w:t>
      </w:r>
      <w:r w:rsidRPr="00446934">
        <w:rPr>
          <w:color w:val="000000" w:themeColor="text1"/>
          <w:vertAlign w:val="subscript"/>
          <w:lang w:eastAsia="it-IT"/>
        </w:rPr>
        <w:t>4</w:t>
      </w:r>
      <w:r w:rsidRPr="00446934">
        <w:rPr>
          <w:color w:val="000000" w:themeColor="text1"/>
          <w:lang w:eastAsia="it-IT"/>
        </w:rPr>
        <w:t xml:space="preserve"> and concentrated in vacuo. </w:t>
      </w:r>
      <w:r w:rsidRPr="00446934">
        <w:rPr>
          <w:color w:val="000000" w:themeColor="text1"/>
        </w:rPr>
        <w:t xml:space="preserve">The crude was purified by flash chromatography (heptane:EtOAc, 0–100% gradient) to furnish </w:t>
      </w:r>
      <w:r w:rsidRPr="00446934">
        <w:t>4-bromo-6-methoxy-N1-methylbenzene-1,2-diamine (</w:t>
      </w:r>
      <w:r w:rsidRPr="00446934">
        <w:rPr>
          <w:b/>
        </w:rPr>
        <w:t>3m-I4</w:t>
      </w:r>
      <w:r w:rsidRPr="00446934">
        <w:t xml:space="preserve">) </w:t>
      </w:r>
      <w:r w:rsidRPr="00446934">
        <w:rPr>
          <w:color w:val="000000" w:themeColor="text1"/>
        </w:rPr>
        <w:t xml:space="preserve">as an yellow solid (1.03 g, 4.6 mmol, 90%). </w:t>
      </w:r>
      <w:r w:rsidRPr="00446934">
        <w:rPr>
          <w:color w:val="000000" w:themeColor="text1"/>
          <w:vertAlign w:val="superscript"/>
        </w:rPr>
        <w:t>1</w:t>
      </w:r>
      <w:r w:rsidRPr="00446934">
        <w:rPr>
          <w:color w:val="000000" w:themeColor="text1"/>
        </w:rPr>
        <w:t>H NMR (400 MHz, Chloroform-</w:t>
      </w:r>
      <w:r w:rsidRPr="00446934">
        <w:rPr>
          <w:iCs/>
          <w:color w:val="000000" w:themeColor="text1"/>
        </w:rPr>
        <w:t>d</w:t>
      </w:r>
      <w:r w:rsidRPr="00446934">
        <w:rPr>
          <w:color w:val="000000" w:themeColor="text1"/>
        </w:rPr>
        <w:t xml:space="preserve">) δ 6.54 (d, </w:t>
      </w:r>
      <w:r w:rsidRPr="00446934">
        <w:rPr>
          <w:iCs/>
          <w:color w:val="000000" w:themeColor="text1"/>
        </w:rPr>
        <w:t>J</w:t>
      </w:r>
      <w:r w:rsidRPr="00446934">
        <w:rPr>
          <w:color w:val="000000" w:themeColor="text1"/>
        </w:rPr>
        <w:t xml:space="preserve"> = 2.0 Hz, 1H), 6.45 (d, </w:t>
      </w:r>
      <w:r w:rsidRPr="00446934">
        <w:rPr>
          <w:iCs/>
          <w:color w:val="000000" w:themeColor="text1"/>
        </w:rPr>
        <w:t>J</w:t>
      </w:r>
      <w:r w:rsidRPr="00446934">
        <w:rPr>
          <w:color w:val="000000" w:themeColor="text1"/>
        </w:rPr>
        <w:t xml:space="preserve"> = 2.0 Hz, 1H), 4.11 (d, </w:t>
      </w:r>
      <w:r w:rsidRPr="00446934">
        <w:rPr>
          <w:iCs/>
          <w:color w:val="000000" w:themeColor="text1"/>
        </w:rPr>
        <w:t>J</w:t>
      </w:r>
      <w:r w:rsidRPr="00446934">
        <w:rPr>
          <w:color w:val="000000" w:themeColor="text1"/>
        </w:rPr>
        <w:t xml:space="preserve"> = 67.7 Hz, 2H), 3.81 (s, 3H), 2.70 (s, 3H), 0.07 (s, 3H). For step 5, a </w:t>
      </w:r>
      <w:r w:rsidRPr="00446934">
        <w:rPr>
          <w:lang w:eastAsia="it-IT"/>
        </w:rPr>
        <w:t>previously described procedure</w:t>
      </w:r>
      <w:hyperlink w:anchor="_ENREF_20" w:tooltip="Davies, 2016 #20" w:history="1">
        <w:r w:rsidR="007521BE" w:rsidRPr="00446934">
          <w:rPr>
            <w:lang w:eastAsia="it-IT"/>
          </w:rPr>
          <w:fldChar w:fldCharType="begin">
            <w:fldData xml:space="preserve">PEVuZE5vdGU+PENpdGU+PEF1dGhvcj5EYXZpZXM8L0F1dGhvcj48WWVhcj4yMDE2PC9ZZWFyPjxS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==
</w:fldData>
          </w:fldChar>
        </w:r>
        <w:r w:rsidR="007521BE" w:rsidRPr="00446934">
          <w:rPr>
            <w:lang w:eastAsia="it-IT"/>
          </w:rPr>
          <w:instrText xml:space="preserve"> ADDIN EN.CITE </w:instrText>
        </w:r>
        <w:r w:rsidR="007521BE" w:rsidRPr="00446934">
          <w:rPr>
            <w:lang w:eastAsia="it-IT"/>
          </w:rPr>
          <w:fldChar w:fldCharType="begin">
            <w:fldData xml:space="preserve">PEVuZE5vdGU+PENpdGU+PEF1dGhvcj5EYXZpZXM8L0F1dGhvcj48WWVhcj4yMDE2PC9ZZWFyPjxS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==
</w:fldData>
          </w:fldChar>
        </w:r>
        <w:r w:rsidR="007521BE" w:rsidRPr="00446934">
          <w:rPr>
            <w:lang w:eastAsia="it-IT"/>
          </w:rPr>
          <w:instrText xml:space="preserve"> ADDIN EN.CITE.DATA </w:instrText>
        </w:r>
        <w:r w:rsidR="007521BE" w:rsidRPr="00446934">
          <w:rPr>
            <w:lang w:eastAsia="it-IT"/>
          </w:rPr>
        </w:r>
        <w:r w:rsidR="007521BE" w:rsidRPr="00446934">
          <w:rPr>
            <w:lang w:eastAsia="it-IT"/>
          </w:rPr>
          <w:fldChar w:fldCharType="end"/>
        </w:r>
        <w:r w:rsidR="007521BE" w:rsidRPr="00446934">
          <w:rPr>
            <w:lang w:eastAsia="it-IT"/>
          </w:rPr>
        </w:r>
        <w:r w:rsidR="007521BE" w:rsidRPr="00446934">
          <w:rPr>
            <w:lang w:eastAsia="it-IT"/>
          </w:rPr>
          <w:fldChar w:fldCharType="separate"/>
        </w:r>
        <w:r w:rsidR="007521BE" w:rsidRPr="00446934">
          <w:rPr>
            <w:vertAlign w:val="superscript"/>
            <w:lang w:eastAsia="it-IT"/>
          </w:rPr>
          <w:t>20</w:t>
        </w:r>
        <w:r w:rsidR="007521BE" w:rsidRPr="00446934">
          <w:rPr>
            <w:lang w:eastAsia="it-IT"/>
          </w:rPr>
          <w:fldChar w:fldCharType="end"/>
        </w:r>
      </w:hyperlink>
      <w:hyperlink w:anchor="_ENREF_66" w:tooltip="Davies, 2016 #276" w:history="1"/>
      <w:r w:rsidRPr="00446934">
        <w:rPr>
          <w:lang w:eastAsia="it-IT"/>
        </w:rPr>
        <w:t xml:space="preserve"> was followed with no deviations. Starting from </w:t>
      </w:r>
      <w:r w:rsidRPr="00446934">
        <w:rPr>
          <w:b/>
        </w:rPr>
        <w:t>3m-I4</w:t>
      </w:r>
      <w:r w:rsidRPr="00446934">
        <w:rPr>
          <w:lang w:eastAsia="it-IT"/>
        </w:rPr>
        <w:t xml:space="preserve"> (1</w:t>
      </w:r>
      <w:r w:rsidRPr="00446934">
        <w:rPr>
          <w:color w:val="000000" w:themeColor="text1"/>
          <w:lang w:eastAsia="it-IT"/>
        </w:rPr>
        <w:t>.03 g, 4.5 mmol</w:t>
      </w:r>
      <w:r w:rsidRPr="00446934">
        <w:rPr>
          <w:lang w:eastAsia="it-IT"/>
        </w:rPr>
        <w:t>),</w:t>
      </w:r>
      <w:r w:rsidRPr="00446934">
        <w:t xml:space="preserve"> </w:t>
      </w:r>
      <w:r w:rsidRPr="00446934">
        <w:rPr>
          <w:lang w:eastAsia="it-IT"/>
        </w:rPr>
        <w:t>5-bromo-7-methoxy-1-methyl-1H-benzo[d][1,2,3]triazole (</w:t>
      </w:r>
      <w:r w:rsidRPr="00446934">
        <w:rPr>
          <w:b/>
          <w:lang w:eastAsia="it-IT"/>
        </w:rPr>
        <w:t>3m-I5</w:t>
      </w:r>
      <w:r w:rsidRPr="00446934">
        <w:rPr>
          <w:lang w:eastAsia="it-IT"/>
        </w:rPr>
        <w:t xml:space="preserve">) was obtained as a brown </w:t>
      </w:r>
      <w:r w:rsidRPr="00446934">
        <w:rPr>
          <w:color w:val="000000" w:themeColor="text1"/>
          <w:lang w:eastAsia="it-IT"/>
        </w:rPr>
        <w:t xml:space="preserve">solid (0.89 g, 3.7 mmol, 83%). </w:t>
      </w:r>
      <w:r w:rsidRPr="00446934">
        <w:rPr>
          <w:vertAlign w:val="superscript"/>
        </w:rPr>
        <w:t>1</w:t>
      </w:r>
      <w:r w:rsidRPr="00446934">
        <w:t>H NMR (600 MHz, Chloroform-</w:t>
      </w:r>
      <w:r w:rsidRPr="00446934">
        <w:rPr>
          <w:iCs/>
        </w:rPr>
        <w:t>d</w:t>
      </w:r>
      <w:r w:rsidRPr="00446934">
        <w:t xml:space="preserve">) δ 7.76 (d, </w:t>
      </w:r>
      <w:r w:rsidRPr="00446934">
        <w:rPr>
          <w:iCs/>
        </w:rPr>
        <w:t>J</w:t>
      </w:r>
      <w:r w:rsidRPr="00446934">
        <w:t xml:space="preserve"> = 1.3 Hz, 1H), 6.85 (d, </w:t>
      </w:r>
      <w:r w:rsidRPr="00446934">
        <w:rPr>
          <w:iCs/>
        </w:rPr>
        <w:t>J</w:t>
      </w:r>
      <w:r w:rsidRPr="00446934">
        <w:t xml:space="preserve"> = 1.3 Hz, 1H), 4.44 (s, 3H), 3.99 (s, 3H). To a solution of </w:t>
      </w:r>
      <w:r w:rsidRPr="00446934">
        <w:rPr>
          <w:b/>
        </w:rPr>
        <w:t>3m-I5</w:t>
      </w:r>
      <w:r w:rsidRPr="00446934">
        <w:t xml:space="preserve"> </w:t>
      </w:r>
      <w:r w:rsidRPr="00446934">
        <w:rPr>
          <w:lang w:eastAsia="it-IT"/>
        </w:rPr>
        <w:t>(0</w:t>
      </w:r>
      <w:r w:rsidRPr="00446934">
        <w:rPr>
          <w:color w:val="000000" w:themeColor="text1"/>
          <w:lang w:eastAsia="it-IT"/>
        </w:rPr>
        <w:t>.89 g, 3.7 mmol</w:t>
      </w:r>
      <w:r w:rsidRPr="00446934">
        <w:rPr>
          <w:lang w:eastAsia="it-IT"/>
        </w:rPr>
        <w:t xml:space="preserve">) </w:t>
      </w:r>
      <w:r w:rsidRPr="00446934">
        <w:t xml:space="preserve">in dry </w:t>
      </w:r>
      <w:r w:rsidRPr="00446934">
        <w:lastRenderedPageBreak/>
        <w:t xml:space="preserve">DMF (5 mL), methyl acrylate (1.66 mL, 18.4 mmol), DIPEA (1.59 mL, 9.2 mmol), and tri-o-phosphine (0.22 g, 0.74 mmol) were added. Then </w:t>
      </w:r>
      <w:proofErr w:type="gramStart"/>
      <w:r w:rsidRPr="00446934">
        <w:t>Pd(</w:t>
      </w:r>
      <w:proofErr w:type="gramEnd"/>
      <w:r w:rsidRPr="00446934">
        <w:t>OAc)</w:t>
      </w:r>
      <w:r w:rsidRPr="00446934">
        <w:rPr>
          <w:vertAlign w:val="subscript"/>
        </w:rPr>
        <w:t>2</w:t>
      </w:r>
      <w:r w:rsidRPr="00446934">
        <w:t xml:space="preserve"> (0.08 g, 0.37 mmol, 0.1 equiv) was added. The reaction mixture was stirred at 95 °C for 4 h under an atmosphere of nitrogen. The reaction mixture was then poured into water (10 mL) and extracted with EtOAc (2 x 15 mL). The resulting organic phase was concentrated in vacuo. The crude was purified by flash chromatography (heptane:EtOAc, 0–100% gradient) to furnish methyl (E)-3-(7-methoxy-1-methyl-1H-benzo[d][1,2,3]triazol-5-yl)acrylate (</w:t>
      </w:r>
      <w:r w:rsidRPr="00446934">
        <w:rPr>
          <w:b/>
        </w:rPr>
        <w:t>3m-I6</w:t>
      </w:r>
      <w:r w:rsidRPr="00446934">
        <w:t xml:space="preserve">) as a brown solid (0.31 g, 1.25 mmol, 32%). </w:t>
      </w:r>
      <w:r w:rsidRPr="00446934">
        <w:rPr>
          <w:vertAlign w:val="superscript"/>
        </w:rPr>
        <w:t>1</w:t>
      </w:r>
      <w:r w:rsidRPr="00446934">
        <w:t xml:space="preserve">H NMR (400 MHz, Chloroform-d) δ 7.84–7.68 (m, 2H), 6.91 (d, J = 1.1 Hz, 1H), 6.45 (d, J = 15.9 Hz, 1H), 4.46 (s, 3H), 4.02 (s, 3H), 3.83 (s, 3H). </w:t>
      </w:r>
      <w:r w:rsidRPr="00446934">
        <w:rPr>
          <w:b/>
        </w:rPr>
        <w:t>3m-I6</w:t>
      </w:r>
      <w:r w:rsidRPr="00446934">
        <w:t xml:space="preserve"> (27.9 mg, 0.11 mmol) was dissolved in EtOH (3 mL) and placed under nitrogen. Pd/C (5% w/w; 2.0 mg, 0.02 mmol) was added and the atmosphere was replaced with hydrogen. The resulting mixture was stirred at under an atmosphere of hydrogen for 24 h. </w:t>
      </w:r>
      <w:r w:rsidRPr="00446934">
        <w:rPr>
          <w:lang w:eastAsia="it-IT"/>
        </w:rPr>
        <w:t xml:space="preserve">The reaction mixture was poured into water (5 mL) and extracted with EtOAc (5 mL). The resulting </w:t>
      </w:r>
      <w:r w:rsidRPr="00446934">
        <w:t xml:space="preserve">organic phase was </w:t>
      </w:r>
      <w:r w:rsidRPr="00446934">
        <w:rPr>
          <w:lang w:eastAsia="it-IT"/>
        </w:rPr>
        <w:t>concentrated in vacuo.</w:t>
      </w:r>
      <w:r w:rsidRPr="00446934">
        <w:t xml:space="preserve"> The crude was purified by flash chromatography (heptane</w:t>
      </w:r>
      <w:proofErr w:type="gramStart"/>
      <w:r w:rsidRPr="00446934">
        <w:t>:EtOAc</w:t>
      </w:r>
      <w:proofErr w:type="gramEnd"/>
      <w:r w:rsidRPr="00446934">
        <w:t xml:space="preserve">, 0–100% gradient) to furnish methyl 3-(7-methoxy-1-methyl-1H-benzo[d][1,2,3]triazol-5-yl)propanoate </w:t>
      </w:r>
      <w:r w:rsidRPr="00446934">
        <w:rPr>
          <w:b/>
        </w:rPr>
        <w:t>3m-I7</w:t>
      </w:r>
      <w:r w:rsidRPr="00446934">
        <w:t xml:space="preserve"> as a yellowish solid (0.005 g, 18%). </w:t>
      </w:r>
      <w:r w:rsidRPr="00446934">
        <w:rPr>
          <w:lang w:eastAsia="it-IT"/>
        </w:rPr>
        <w:t xml:space="preserve">To a solution of </w:t>
      </w:r>
      <w:r w:rsidRPr="00446934">
        <w:rPr>
          <w:b/>
          <w:lang w:eastAsia="it-IT"/>
        </w:rPr>
        <w:t>3m-I7</w:t>
      </w:r>
      <w:r w:rsidRPr="00446934">
        <w:rPr>
          <w:lang w:eastAsia="it-IT"/>
        </w:rPr>
        <w:t xml:space="preserve"> (5 mg, 0.020 mmol) in </w:t>
      </w:r>
      <w:r w:rsidRPr="00446934">
        <w:t>MeOH (1.0 mL) was added NaO</w:t>
      </w:r>
      <w:r w:rsidRPr="00446934">
        <w:rPr>
          <w:color w:val="000000" w:themeColor="text1"/>
        </w:rPr>
        <w:t xml:space="preserve">H (2 M, 0.25 mL). </w:t>
      </w:r>
      <w:r w:rsidRPr="00446934">
        <w:t xml:space="preserve">The reaction mixture was heated to 80 °C for 40 min. The resulting reaction mixture was acidified with HCl (1 M) to pH 3, extracted with EtOAc (3 x 5 mL), washed with brine (5 mL), and </w:t>
      </w:r>
      <w:r w:rsidRPr="00446934">
        <w:rPr>
          <w:color w:val="000000" w:themeColor="text1"/>
          <w:lang w:eastAsia="it-IT"/>
        </w:rPr>
        <w:t xml:space="preserve">concentrated in vacuo. </w:t>
      </w:r>
      <w:r w:rsidRPr="00446934">
        <w:t xml:space="preserve">Purification by preparative HPLC afforded </w:t>
      </w:r>
      <w:r w:rsidRPr="00446934">
        <w:rPr>
          <w:b/>
        </w:rPr>
        <w:t>3m</w:t>
      </w:r>
      <w:r w:rsidRPr="00446934">
        <w:t xml:space="preserve"> as a white solid (0.014 g, 87%). LC-MS (ESI): m/z 236.1 [M+1</w:t>
      </w:r>
      <w:proofErr w:type="gramStart"/>
      <w:r w:rsidRPr="00446934">
        <w:t>]</w:t>
      </w:r>
      <w:r w:rsidRPr="00446934">
        <w:rPr>
          <w:vertAlign w:val="superscript"/>
        </w:rPr>
        <w:t>+</w:t>
      </w:r>
      <w:proofErr w:type="gramEnd"/>
      <w:r w:rsidRPr="00446934">
        <w:t xml:space="preserve">, purity &gt; 95% (UV). </w:t>
      </w:r>
    </w:p>
    <w:p w14:paraId="3E6F3A67" w14:textId="77777777" w:rsidR="00161AC9" w:rsidRPr="00446934" w:rsidRDefault="00161AC9" w:rsidP="003D596B">
      <w:pPr>
        <w:spacing w:line="480" w:lineRule="auto"/>
        <w:jc w:val="both"/>
      </w:pPr>
    </w:p>
    <w:p w14:paraId="4C2060F3" w14:textId="711845BE" w:rsidR="00161AC9" w:rsidRPr="00446934" w:rsidRDefault="00161AC9" w:rsidP="003D596B">
      <w:pPr>
        <w:spacing w:line="480" w:lineRule="auto"/>
        <w:jc w:val="both"/>
      </w:pPr>
      <w:r w:rsidRPr="00446934">
        <w:rPr>
          <w:b/>
        </w:rPr>
        <w:t>3-(7-Methoxy-1-methyl-1H-benzo[d</w:t>
      </w:r>
      <w:proofErr w:type="gramStart"/>
      <w:r w:rsidRPr="00446934">
        <w:rPr>
          <w:b/>
        </w:rPr>
        <w:t>][</w:t>
      </w:r>
      <w:proofErr w:type="gramEnd"/>
      <w:r w:rsidRPr="00446934">
        <w:rPr>
          <w:b/>
        </w:rPr>
        <w:t>1,2,3]triazol-5-yl)-3-phenylpropanoic acid (3o).</w:t>
      </w:r>
      <w:r w:rsidRPr="00446934">
        <w:t xml:space="preserve"> </w:t>
      </w:r>
      <w:r w:rsidRPr="00446934">
        <w:rPr>
          <w:lang w:eastAsia="it-IT"/>
        </w:rPr>
        <w:t xml:space="preserve">The compound was synthesized in eight steps. </w:t>
      </w:r>
      <w:proofErr w:type="gramStart"/>
      <w:r w:rsidRPr="00446934">
        <w:rPr>
          <w:lang w:eastAsia="it-IT"/>
        </w:rPr>
        <w:t xml:space="preserve">Intermediate </w:t>
      </w:r>
      <w:r w:rsidRPr="00446934">
        <w:rPr>
          <w:b/>
          <w:lang w:eastAsia="it-IT"/>
        </w:rPr>
        <w:t>3m-I6</w:t>
      </w:r>
      <w:proofErr w:type="gramEnd"/>
      <w:r w:rsidRPr="00446934">
        <w:rPr>
          <w:lang w:eastAsia="it-IT"/>
        </w:rPr>
        <w:t xml:space="preserve"> was used as starting point.</w:t>
      </w:r>
      <w:r w:rsidRPr="00446934">
        <w:t xml:space="preserve"> M</w:t>
      </w:r>
      <w:r w:rsidRPr="00446934">
        <w:rPr>
          <w:lang w:eastAsia="it-IT"/>
        </w:rPr>
        <w:t>ethyl 3-(7-methoxy-1-methyl-1H-benzo[d</w:t>
      </w:r>
      <w:proofErr w:type="gramStart"/>
      <w:r w:rsidRPr="00446934">
        <w:rPr>
          <w:lang w:eastAsia="it-IT"/>
        </w:rPr>
        <w:t>][</w:t>
      </w:r>
      <w:proofErr w:type="gramEnd"/>
      <w:r w:rsidRPr="00446934">
        <w:rPr>
          <w:lang w:eastAsia="it-IT"/>
        </w:rPr>
        <w:t xml:space="preserve">1,2,3]triazol-5-yl)-3-phenylpropanoate </w:t>
      </w:r>
      <w:r w:rsidRPr="00446934">
        <w:rPr>
          <w:b/>
          <w:color w:val="000000"/>
          <w:lang w:eastAsia="it-IT"/>
        </w:rPr>
        <w:t>3o-I1</w:t>
      </w:r>
      <w:r w:rsidRPr="00446934">
        <w:rPr>
          <w:color w:val="000000"/>
          <w:lang w:eastAsia="it-IT"/>
        </w:rPr>
        <w:t xml:space="preserve"> was synthesized according </w:t>
      </w:r>
      <w:r w:rsidRPr="00446934">
        <w:t>to previously described procedure</w:t>
      </w:r>
      <w:hyperlink w:anchor="_ENREF_20" w:tooltip="Davies, 2016 #20" w:history="1">
        <w:r w:rsidR="007521BE" w:rsidRPr="00446934">
          <w:fldChar w:fldCharType="begin">
            <w:fldData xml:space="preserve">PEVuZE5vdGU+PENpdGU+PEF1dGhvcj5EYXZpZXM8L0F1dGhvcj48WWVhcj4yMDE2PC9ZZWFyPjxS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==
</w:fldData>
          </w:fldChar>
        </w:r>
        <w:r w:rsidR="007521BE" w:rsidRPr="00446934">
          <w:instrText xml:space="preserve"> ADDIN EN.CITE </w:instrText>
        </w:r>
        <w:r w:rsidR="007521BE" w:rsidRPr="00446934">
          <w:fldChar w:fldCharType="begin">
            <w:fldData xml:space="preserve">PEVuZE5vdGU+PENpdGU+PEF1dGhvcj5EYXZpZXM8L0F1dGhvcj48WWVhcj4yMDE2PC9ZZWFyPjxS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==
</w:fldData>
          </w:fldChar>
        </w:r>
        <w:r w:rsidR="007521BE" w:rsidRPr="00446934">
          <w:instrText xml:space="preserve"> ADDIN EN.CITE.DATA </w:instrText>
        </w:r>
        <w:r w:rsidR="007521BE" w:rsidRPr="00446934">
          <w:fldChar w:fldCharType="end"/>
        </w:r>
        <w:r w:rsidR="007521BE" w:rsidRPr="00446934">
          <w:fldChar w:fldCharType="separate"/>
        </w:r>
        <w:r w:rsidR="007521BE" w:rsidRPr="00446934">
          <w:rPr>
            <w:vertAlign w:val="superscript"/>
          </w:rPr>
          <w:t>20</w:t>
        </w:r>
        <w:r w:rsidR="007521BE" w:rsidRPr="00446934">
          <w:fldChar w:fldCharType="end"/>
        </w:r>
      </w:hyperlink>
      <w:hyperlink w:anchor="_ENREF_66" w:tooltip="Davies, 2016 #276" w:history="1"/>
      <w:r w:rsidRPr="00446934">
        <w:t xml:space="preserve"> with no deviations. Starting from </w:t>
      </w:r>
      <w:r w:rsidRPr="00446934">
        <w:rPr>
          <w:b/>
        </w:rPr>
        <w:t>3m-I6</w:t>
      </w:r>
      <w:r w:rsidRPr="00446934">
        <w:t xml:space="preserve"> (0.025 g, 0.10 mmol), </w:t>
      </w:r>
      <w:r w:rsidRPr="00446934">
        <w:rPr>
          <w:b/>
        </w:rPr>
        <w:t>3o-I1</w:t>
      </w:r>
      <w:r w:rsidRPr="00446934">
        <w:t xml:space="preserve"> was obtained as a white solid </w:t>
      </w:r>
      <w:r w:rsidRPr="00446934">
        <w:lastRenderedPageBreak/>
        <w:t>(0.014 g, 43%). LC-MS (ESI): m/z 326.2 [M+1</w:t>
      </w:r>
      <w:proofErr w:type="gramStart"/>
      <w:r w:rsidRPr="00446934">
        <w:t>]</w:t>
      </w:r>
      <w:r w:rsidRPr="00446934">
        <w:rPr>
          <w:vertAlign w:val="superscript"/>
        </w:rPr>
        <w:t>+</w:t>
      </w:r>
      <w:proofErr w:type="gramEnd"/>
      <w:r w:rsidRPr="00446934">
        <w:t xml:space="preserve">, purity &gt; 95% (UV). </w:t>
      </w:r>
      <w:r w:rsidRPr="00446934">
        <w:rPr>
          <w:lang w:eastAsia="it-IT"/>
        </w:rPr>
        <w:t xml:space="preserve">To a solution of </w:t>
      </w:r>
      <w:r w:rsidRPr="00446934">
        <w:rPr>
          <w:b/>
          <w:lang w:eastAsia="it-IT"/>
        </w:rPr>
        <w:t>3o-I1</w:t>
      </w:r>
      <w:r w:rsidRPr="00446934">
        <w:rPr>
          <w:lang w:eastAsia="it-IT"/>
        </w:rPr>
        <w:t xml:space="preserve"> (14 mg, 0.043 mmol) in </w:t>
      </w:r>
      <w:r w:rsidRPr="00446934">
        <w:t>MeOH (2.0 mL) was added NaO</w:t>
      </w:r>
      <w:r w:rsidRPr="00446934">
        <w:rPr>
          <w:color w:val="000000" w:themeColor="text1"/>
        </w:rPr>
        <w:t xml:space="preserve">H (2 M, 0.35 mL). </w:t>
      </w:r>
      <w:r w:rsidRPr="00446934">
        <w:t xml:space="preserve">The reaction mixture was heated to 80 °C for 40 min. The resulting reaction mixture was acidified with HCl (1 M) to pH 3, extracted with EtOAc (3 x 5 mL), washed with brine (5 mL), and </w:t>
      </w:r>
      <w:r w:rsidRPr="00446934">
        <w:rPr>
          <w:color w:val="000000" w:themeColor="text1"/>
          <w:lang w:eastAsia="it-IT"/>
        </w:rPr>
        <w:t xml:space="preserve">concentrated in vacuo. </w:t>
      </w:r>
      <w:r w:rsidRPr="00446934">
        <w:t xml:space="preserve">Purification by preparative HPLC afforded </w:t>
      </w:r>
      <w:r w:rsidRPr="00446934">
        <w:rPr>
          <w:b/>
        </w:rPr>
        <w:t>3o</w:t>
      </w:r>
      <w:r w:rsidRPr="00446934">
        <w:t xml:space="preserve"> as a white solid (0.010 g, 75%). LC-MS (ESI): m/z 312.2 [M+1</w:t>
      </w:r>
      <w:proofErr w:type="gramStart"/>
      <w:r w:rsidRPr="00446934">
        <w:t>]</w:t>
      </w:r>
      <w:r w:rsidRPr="00446934">
        <w:rPr>
          <w:vertAlign w:val="superscript"/>
        </w:rPr>
        <w:t>+</w:t>
      </w:r>
      <w:proofErr w:type="gramEnd"/>
      <w:r w:rsidRPr="00446934">
        <w:t xml:space="preserve">, purity &gt; 95% (UV). </w:t>
      </w:r>
      <w:r w:rsidRPr="00446934">
        <w:rPr>
          <w:vertAlign w:val="superscript"/>
        </w:rPr>
        <w:t>1</w:t>
      </w:r>
      <w:r w:rsidRPr="00446934">
        <w:t>H NMR (600 MHz, Chloroform-</w:t>
      </w:r>
      <w:r w:rsidRPr="00446934">
        <w:rPr>
          <w:iCs/>
        </w:rPr>
        <w:t>d</w:t>
      </w:r>
      <w:r w:rsidRPr="00446934">
        <w:t xml:space="preserve">) δ 7.52 (s, 1H), 7.22 (t, </w:t>
      </w:r>
      <w:r w:rsidRPr="00446934">
        <w:rPr>
          <w:iCs/>
        </w:rPr>
        <w:t>J</w:t>
      </w:r>
      <w:r w:rsidRPr="00446934">
        <w:t xml:space="preserve"> = 7.5 Hz, 2H), 7.18 – 7.13 (m, 3H), 6.55 (s, 1H), 4.59 (t, </w:t>
      </w:r>
      <w:r w:rsidRPr="00446934">
        <w:rPr>
          <w:iCs/>
        </w:rPr>
        <w:t>J</w:t>
      </w:r>
      <w:r w:rsidRPr="00446934">
        <w:t xml:space="preserve"> = 7.7 Hz, 1H), 4.38 (s, 3H), 3.84 (s, 3H), 3.19 – 3.02 (m, 2H). </w:t>
      </w:r>
      <w:proofErr w:type="gramStart"/>
      <w:r w:rsidRPr="00446934">
        <w:rPr>
          <w:vertAlign w:val="superscript"/>
        </w:rPr>
        <w:t>13</w:t>
      </w:r>
      <w:r w:rsidRPr="00446934">
        <w:t>C NMR (151 MHz, Chloroform-</w:t>
      </w:r>
      <w:r w:rsidRPr="00446934">
        <w:rPr>
          <w:iCs/>
        </w:rPr>
        <w:t>d</w:t>
      </w:r>
      <w:r w:rsidRPr="00446934">
        <w:t>) δ 174.83, 146.29, 145.58, 142.83, 142.54, 128.84, 127.60, 127.02, 124.79, 108.14, 107.73, 56.02, 47.04, 40.07, 37.75.</w:t>
      </w:r>
      <w:proofErr w:type="gramEnd"/>
    </w:p>
    <w:p w14:paraId="11343AD3" w14:textId="77777777" w:rsidR="00161AC9" w:rsidRPr="00446934" w:rsidRDefault="00161AC9" w:rsidP="003D596B">
      <w:pPr>
        <w:spacing w:line="480" w:lineRule="auto"/>
        <w:jc w:val="both"/>
      </w:pPr>
    </w:p>
    <w:p w14:paraId="1BC15D63" w14:textId="77777777" w:rsidR="00161AC9" w:rsidRPr="00446934" w:rsidRDefault="00161AC9" w:rsidP="003D596B">
      <w:pPr>
        <w:spacing w:line="480" w:lineRule="auto"/>
        <w:jc w:val="both"/>
      </w:pPr>
      <w:r w:rsidRPr="00446934">
        <w:rPr>
          <w:b/>
        </w:rPr>
        <w:t>(1-Cyclohexylethoxy</w:t>
      </w:r>
      <w:proofErr w:type="gramStart"/>
      <w:r w:rsidRPr="00446934">
        <w:rPr>
          <w:b/>
        </w:rPr>
        <w:t>)benzene</w:t>
      </w:r>
      <w:proofErr w:type="gramEnd"/>
      <w:r w:rsidRPr="00446934">
        <w:rPr>
          <w:b/>
        </w:rPr>
        <w:t xml:space="preserve"> (4a).</w:t>
      </w:r>
      <w:r w:rsidRPr="00446934">
        <w:t xml:space="preserve"> To a solution of 1-cyclohexylethanol (0.54 mL, 3.9 mmol), phenol (440.4 mg, 4.7 mmol) and Ph</w:t>
      </w:r>
      <w:r w:rsidRPr="00446934">
        <w:rPr>
          <w:vertAlign w:val="subscript"/>
        </w:rPr>
        <w:t>3</w:t>
      </w:r>
      <w:r w:rsidRPr="00446934">
        <w:t>P (1227 mg, 4.7 mmol) in THF (4 mL), was added dropwise a solution of DIAD (0.92 mL, 4.7 mmol) in THF (4 mL). The reaction mixture was stirred at room temperature for 32 h. The solvent was evaporated and t</w:t>
      </w:r>
      <w:r w:rsidRPr="00446934">
        <w:rPr>
          <w:rFonts w:eastAsia="Times New Roman"/>
        </w:rPr>
        <w:t xml:space="preserve">he residue was </w:t>
      </w:r>
      <w:r w:rsidRPr="00446934">
        <w:t xml:space="preserve">purified by silica flash column chromatography (heptane/EtOAc) to afford </w:t>
      </w:r>
      <w:r w:rsidRPr="00446934">
        <w:rPr>
          <w:b/>
        </w:rPr>
        <w:t>4a</w:t>
      </w:r>
      <w:r w:rsidRPr="00446934">
        <w:t xml:space="preserve"> as a colorless oil (423 mg, 53%). </w:t>
      </w:r>
      <w:r w:rsidRPr="00446934">
        <w:rPr>
          <w:vertAlign w:val="superscript"/>
        </w:rPr>
        <w:t>1</w:t>
      </w:r>
      <w:r w:rsidRPr="00446934">
        <w:t>H NMR (600 MHz, DMSO-</w:t>
      </w:r>
      <w:r w:rsidRPr="00446934">
        <w:rPr>
          <w:iCs/>
        </w:rPr>
        <w:t>d</w:t>
      </w:r>
      <w:r w:rsidRPr="00446934">
        <w:rPr>
          <w:vertAlign w:val="subscript"/>
        </w:rPr>
        <w:t>6</w:t>
      </w:r>
      <w:r w:rsidRPr="00446934">
        <w:t xml:space="preserve">): δ 7.25 (td, </w:t>
      </w:r>
      <w:r w:rsidRPr="00446934">
        <w:rPr>
          <w:iCs/>
        </w:rPr>
        <w:t>J</w:t>
      </w:r>
      <w:r w:rsidRPr="00446934">
        <w:t xml:space="preserve"> = 8.0, 7.3, 2.3 Hz, 2H), 6.89 (td, </w:t>
      </w:r>
      <w:r w:rsidRPr="00446934">
        <w:rPr>
          <w:iCs/>
        </w:rPr>
        <w:t>J</w:t>
      </w:r>
      <w:r w:rsidRPr="00446934">
        <w:t xml:space="preserve"> = 9.0, 4.5 Hz, 3H), 4.21 (td, </w:t>
      </w:r>
      <w:r w:rsidRPr="00446934">
        <w:rPr>
          <w:iCs/>
        </w:rPr>
        <w:t>J</w:t>
      </w:r>
      <w:r w:rsidRPr="00446934">
        <w:t xml:space="preserve"> = 6.1, 2.1 Hz, 1H), 1.85 (d, </w:t>
      </w:r>
      <w:r w:rsidRPr="00446934">
        <w:rPr>
          <w:iCs/>
        </w:rPr>
        <w:t>J</w:t>
      </w:r>
      <w:r w:rsidRPr="00446934">
        <w:t xml:space="preserve"> = 13.0 Hz, 1H), 1.71 (q, </w:t>
      </w:r>
      <w:r w:rsidRPr="00446934">
        <w:rPr>
          <w:iCs/>
        </w:rPr>
        <w:t>J</w:t>
      </w:r>
      <w:r w:rsidRPr="00446934">
        <w:t xml:space="preserve"> = 10.5, 7.7 Hz, 3H), 1.67 – 1.58 (m, 1H), 1.53 (tdq, </w:t>
      </w:r>
      <w:r w:rsidRPr="00446934">
        <w:rPr>
          <w:iCs/>
        </w:rPr>
        <w:t>J</w:t>
      </w:r>
      <w:r w:rsidRPr="00446934">
        <w:t xml:space="preserve"> = 11.6, 5.8, 2.9 Hz, 1H), 1.26 – 0.97 (m, 8H). </w:t>
      </w:r>
      <w:r w:rsidRPr="00446934">
        <w:rPr>
          <w:vertAlign w:val="superscript"/>
        </w:rPr>
        <w:t>13</w:t>
      </w:r>
      <w:r w:rsidRPr="00446934">
        <w:t>C NMR (101 MHz, DMSO-</w:t>
      </w:r>
      <w:r w:rsidRPr="00446934">
        <w:rPr>
          <w:iCs/>
        </w:rPr>
        <w:t>d</w:t>
      </w:r>
      <w:r w:rsidRPr="00446934">
        <w:rPr>
          <w:vertAlign w:val="subscript"/>
        </w:rPr>
        <w:t>6</w:t>
      </w:r>
      <w:r w:rsidRPr="00446934">
        <w:t>): δ 158.52, 129.93, 120.61, 116.05, 77.26, 43.00, 28.75, 28.25, 26.56, 26.13, 16.82.</w:t>
      </w:r>
    </w:p>
    <w:p w14:paraId="6428634C" w14:textId="77777777" w:rsidR="00161AC9" w:rsidRPr="00446934" w:rsidRDefault="00161AC9" w:rsidP="003D596B">
      <w:pPr>
        <w:spacing w:line="480" w:lineRule="auto"/>
        <w:jc w:val="both"/>
      </w:pPr>
    </w:p>
    <w:p w14:paraId="7C764D9F" w14:textId="77777777" w:rsidR="00161AC9" w:rsidRPr="00446934" w:rsidRDefault="00161AC9" w:rsidP="003D596B">
      <w:pPr>
        <w:spacing w:line="480" w:lineRule="auto"/>
        <w:jc w:val="both"/>
      </w:pPr>
      <w:proofErr w:type="gramStart"/>
      <w:r w:rsidRPr="00446934">
        <w:rPr>
          <w:b/>
        </w:rPr>
        <w:t>5-Cyclopropyl-1-phenyl-1H-pyrazole-4-carboxylic acid (4c).</w:t>
      </w:r>
      <w:proofErr w:type="gramEnd"/>
      <w:r w:rsidRPr="00446934">
        <w:t xml:space="preserve"> The compound is synthesized in three steps. To a solution of ethyl </w:t>
      </w:r>
      <w:bookmarkStart w:id="34" w:name="_Hlk488411267"/>
      <w:r w:rsidRPr="00446934">
        <w:t xml:space="preserve">3-cyclopropyl-3-oxopropanoate </w:t>
      </w:r>
      <w:bookmarkEnd w:id="34"/>
      <w:r w:rsidRPr="00446934">
        <w:t>(0.5 mL, 3.4 mmol) in 1</w:t>
      </w:r>
      <w:proofErr w:type="gramStart"/>
      <w:r w:rsidRPr="00446934">
        <w:t>,4</w:t>
      </w:r>
      <w:proofErr w:type="gramEnd"/>
      <w:r w:rsidRPr="00446934">
        <w:t xml:space="preserve">-dioxane (10 mL), </w:t>
      </w:r>
      <w:bookmarkStart w:id="35" w:name="_Hlk488411587"/>
      <w:r w:rsidRPr="00446934">
        <w:t>1,1-dimethoxy-</w:t>
      </w:r>
      <w:r w:rsidRPr="00446934">
        <w:rPr>
          <w:i/>
        </w:rPr>
        <w:t>N,N-</w:t>
      </w:r>
      <w:r w:rsidRPr="00446934">
        <w:t>dimethylmethanamine</w:t>
      </w:r>
      <w:bookmarkEnd w:id="35"/>
      <w:r w:rsidRPr="00446934">
        <w:t xml:space="preserve"> (0.67 mL, 5.1 mmol) was added. The reaction mixture was stirred at 95 °C for 4 h. The solvent was evaporated to afford ethyl 2-(cyclopropanecarbonyl)-3-(dimethylamino</w:t>
      </w:r>
      <w:proofErr w:type="gramStart"/>
      <w:r w:rsidRPr="00446934">
        <w:t>)acrylate</w:t>
      </w:r>
      <w:proofErr w:type="gramEnd"/>
      <w:r w:rsidRPr="00446934">
        <w:t xml:space="preserve"> </w:t>
      </w:r>
      <w:r w:rsidRPr="00446934">
        <w:rPr>
          <w:b/>
        </w:rPr>
        <w:t>4c-I1</w:t>
      </w:r>
      <w:r w:rsidRPr="00446934">
        <w:t xml:space="preserve"> as </w:t>
      </w:r>
      <w:r w:rsidRPr="00446934">
        <w:lastRenderedPageBreak/>
        <w:t>yellow liquid (646 mg, 90%). LC-MS (ESI) m/z: 212.2 [M+H</w:t>
      </w:r>
      <w:proofErr w:type="gramStart"/>
      <w:r w:rsidRPr="00446934">
        <w:t>]</w:t>
      </w:r>
      <w:r w:rsidRPr="00446934">
        <w:rPr>
          <w:vertAlign w:val="superscript"/>
        </w:rPr>
        <w:t>+</w:t>
      </w:r>
      <w:proofErr w:type="gramEnd"/>
      <w:r w:rsidRPr="00446934">
        <w:t xml:space="preserve"> (3.349 min, 5.325 min) (isomers). </w:t>
      </w:r>
      <w:r w:rsidRPr="00446934">
        <w:rPr>
          <w:b/>
        </w:rPr>
        <w:t>4c-I1</w:t>
      </w:r>
      <w:r w:rsidRPr="00446934">
        <w:t xml:space="preserve"> (646.0 mg, 3 mmol) was diluted in EtOH (5 mL)</w:t>
      </w:r>
      <w:r w:rsidRPr="00446934">
        <w:rPr>
          <w:shd w:val="clear" w:color="auto" w:fill="FFFFFF"/>
        </w:rPr>
        <w:t xml:space="preserve"> and treated with </w:t>
      </w:r>
      <w:bookmarkStart w:id="36" w:name="_Hlk488413221"/>
      <w:r w:rsidRPr="00446934">
        <w:rPr>
          <w:shd w:val="clear" w:color="auto" w:fill="FFFFFF"/>
        </w:rPr>
        <w:t xml:space="preserve">phenylhydrazine </w:t>
      </w:r>
      <w:bookmarkEnd w:id="36"/>
      <w:r w:rsidRPr="00446934">
        <w:rPr>
          <w:shd w:val="clear" w:color="auto" w:fill="FFFFFF"/>
        </w:rPr>
        <w:t xml:space="preserve">hydrochloride (441.9 mg, 3 mmol), followed by triethylamine (0.42 mL, 3 mmol). The mixture was stirred at RT for 24 h. </w:t>
      </w:r>
      <w:r w:rsidRPr="00446934">
        <w:t>Then the mixture was partitioned between EtOAc (50 mL) and water (50 mL) and the organic phase was washed further with water (2 x 20 mL), dried over MgSO</w:t>
      </w:r>
      <w:r w:rsidRPr="00446934">
        <w:rPr>
          <w:vertAlign w:val="subscript"/>
        </w:rPr>
        <w:t>4</w:t>
      </w:r>
      <w:r w:rsidRPr="00446934">
        <w:t xml:space="preserve"> and concentrated in vacuo to afford ethyl 5-cyclopropyl-1-phenyl-1H-pyrazole-4-carboxylate </w:t>
      </w:r>
      <w:r w:rsidRPr="00446934">
        <w:rPr>
          <w:b/>
        </w:rPr>
        <w:t>4c-I2</w:t>
      </w:r>
      <w:r w:rsidRPr="00446934">
        <w:t xml:space="preserve"> as brown liquid (676 mg, 88%). LC-MS (ESI) m/z: 257.1 [M+H</w:t>
      </w:r>
      <w:proofErr w:type="gramStart"/>
      <w:r w:rsidRPr="00446934">
        <w:t>]</w:t>
      </w:r>
      <w:r w:rsidRPr="00446934">
        <w:rPr>
          <w:vertAlign w:val="superscript"/>
        </w:rPr>
        <w:t>+</w:t>
      </w:r>
      <w:proofErr w:type="gramEnd"/>
      <w:r w:rsidRPr="00446934">
        <w:t xml:space="preserve"> (5.608 min). </w:t>
      </w:r>
      <w:r w:rsidRPr="00446934">
        <w:rPr>
          <w:vertAlign w:val="superscript"/>
        </w:rPr>
        <w:t>1</w:t>
      </w:r>
      <w:r w:rsidRPr="00446934">
        <w:t>H NMR (600 MHz, Chloroform-</w:t>
      </w:r>
      <w:r w:rsidRPr="00446934">
        <w:rPr>
          <w:iCs/>
        </w:rPr>
        <w:t>d</w:t>
      </w:r>
      <w:r w:rsidRPr="00446934">
        <w:t xml:space="preserve">): δ 8.01 (s, 1H), 7.50 (m, 4H), 7.45 – 7.40 (m, 1H), 4.32 (q, </w:t>
      </w:r>
      <w:r w:rsidRPr="00446934">
        <w:rPr>
          <w:iCs/>
        </w:rPr>
        <w:t>J</w:t>
      </w:r>
      <w:r w:rsidRPr="00446934">
        <w:t xml:space="preserve"> = 7.1 Hz, 2H), 2.00 – 1.93 (m, 1H), 1.38 (t, </w:t>
      </w:r>
      <w:r w:rsidRPr="00446934">
        <w:rPr>
          <w:iCs/>
        </w:rPr>
        <w:t>J</w:t>
      </w:r>
      <w:r w:rsidRPr="00446934">
        <w:t xml:space="preserve"> = 7.1 Hz, 3H), 1.27 (dtd, </w:t>
      </w:r>
      <w:r w:rsidRPr="00446934">
        <w:rPr>
          <w:iCs/>
        </w:rPr>
        <w:t>J</w:t>
      </w:r>
      <w:r w:rsidRPr="00446934">
        <w:t xml:space="preserve"> = 15.7, 7.1, 1.1 Hz, 2H), 0.64 (qd, </w:t>
      </w:r>
      <w:r w:rsidRPr="00446934">
        <w:rPr>
          <w:iCs/>
        </w:rPr>
        <w:t>J</w:t>
      </w:r>
      <w:r w:rsidRPr="00446934">
        <w:t xml:space="preserve"> = 6.3, 5.6, 3.1 Hz, 2H). A stirred solution of</w:t>
      </w:r>
      <w:r w:rsidRPr="00446934">
        <w:rPr>
          <w:b/>
        </w:rPr>
        <w:t xml:space="preserve"> 4c-I2 </w:t>
      </w:r>
      <w:r w:rsidRPr="00446934">
        <w:t>(676.0 mg, 2.6 mmol) in EtOH (25 mL) was treated with a solution of NaOH (432.0 mg, 10.4 mmol) in water (9 mL). After 60 h, the mixture was acidified with 1 N HCI (60 mL) and extracted into EtOAc (3 x 20 mL). The combined organic phases were dried over MgSO</w:t>
      </w:r>
      <w:r w:rsidRPr="00446934">
        <w:rPr>
          <w:vertAlign w:val="subscript"/>
        </w:rPr>
        <w:t>4</w:t>
      </w:r>
      <w:r w:rsidRPr="00446934">
        <w:t xml:space="preserve">, filtered, and concentrated in vacuo. The residue was purified by silica flash column chromatography (DCM/MeOH) to afford </w:t>
      </w:r>
      <w:r w:rsidRPr="00446934">
        <w:rPr>
          <w:b/>
        </w:rPr>
        <w:t>4c</w:t>
      </w:r>
      <w:r w:rsidRPr="00446934">
        <w:t xml:space="preserve"> as brown solid (451 mg, 76%). LC-MS (ESI) m/z: 226.9 [M-H</w:t>
      </w:r>
      <w:proofErr w:type="gramStart"/>
      <w:r w:rsidRPr="00446934">
        <w:t>]</w:t>
      </w:r>
      <w:r w:rsidRPr="00446934">
        <w:rPr>
          <w:vertAlign w:val="superscript"/>
        </w:rPr>
        <w:t>-</w:t>
      </w:r>
      <w:proofErr w:type="gramEnd"/>
      <w:r w:rsidRPr="00446934">
        <w:t xml:space="preserve"> (3.892 min). </w:t>
      </w:r>
      <w:r w:rsidRPr="00446934">
        <w:rPr>
          <w:vertAlign w:val="superscript"/>
        </w:rPr>
        <w:t>1</w:t>
      </w:r>
      <w:r w:rsidRPr="00446934">
        <w:t>H NMR (600 MHz, DMSO-</w:t>
      </w:r>
      <w:r w:rsidRPr="00446934">
        <w:rPr>
          <w:iCs/>
        </w:rPr>
        <w:t>d</w:t>
      </w:r>
      <w:r w:rsidRPr="00446934">
        <w:rPr>
          <w:vertAlign w:val="subscript"/>
        </w:rPr>
        <w:t>6</w:t>
      </w:r>
      <w:r w:rsidRPr="00446934">
        <w:t xml:space="preserve">): δ 12.31 (s, 1H), 7.94 (s, 1H), 7.59 (d, </w:t>
      </w:r>
      <w:r w:rsidRPr="00446934">
        <w:rPr>
          <w:iCs/>
        </w:rPr>
        <w:t>J</w:t>
      </w:r>
      <w:r w:rsidRPr="00446934">
        <w:t xml:space="preserve"> = 7.4 Hz, 2H), 7.55 (t, </w:t>
      </w:r>
      <w:r w:rsidRPr="00446934">
        <w:rPr>
          <w:iCs/>
        </w:rPr>
        <w:t>J</w:t>
      </w:r>
      <w:r w:rsidRPr="00446934">
        <w:t xml:space="preserve"> = 7.7 Hz, 2H), 7.51 – 7.46 (m, 1H), 2.08 (tt, </w:t>
      </w:r>
      <w:r w:rsidRPr="00446934">
        <w:rPr>
          <w:iCs/>
        </w:rPr>
        <w:t>J</w:t>
      </w:r>
      <w:r w:rsidRPr="00446934">
        <w:t xml:space="preserve"> = 8.6, 5.4 Hz, 1H), 0.88 – 0.77 (m, 2H), 0.52 (dt, </w:t>
      </w:r>
      <w:r w:rsidRPr="00446934">
        <w:rPr>
          <w:iCs/>
        </w:rPr>
        <w:t>J</w:t>
      </w:r>
      <w:r w:rsidRPr="00446934">
        <w:t xml:space="preserve"> = 6.5, 3.2 Hz, 2H). </w:t>
      </w:r>
      <w:r w:rsidRPr="00446934">
        <w:rPr>
          <w:vertAlign w:val="superscript"/>
        </w:rPr>
        <w:t>13</w:t>
      </w:r>
      <w:r w:rsidRPr="00446934">
        <w:t>C NMR (151 MHz, DMSO-</w:t>
      </w:r>
      <w:r w:rsidRPr="00446934">
        <w:rPr>
          <w:iCs/>
        </w:rPr>
        <w:t>d</w:t>
      </w:r>
      <w:r w:rsidRPr="00446934">
        <w:rPr>
          <w:vertAlign w:val="subscript"/>
        </w:rPr>
        <w:t>6</w:t>
      </w:r>
      <w:r w:rsidRPr="00446934">
        <w:t xml:space="preserve">): δ 164.31, 147.45, 142.40, 139.76, 129.41, 128.78, 125.86, 114.54, 8.62, 7.45. </w:t>
      </w:r>
    </w:p>
    <w:p w14:paraId="618CC5FE" w14:textId="77777777" w:rsidR="00161AC9" w:rsidRPr="00446934" w:rsidRDefault="00161AC9" w:rsidP="003D596B">
      <w:pPr>
        <w:spacing w:line="480" w:lineRule="auto"/>
        <w:jc w:val="both"/>
      </w:pPr>
    </w:p>
    <w:p w14:paraId="70949D94" w14:textId="039F9B51" w:rsidR="00161AC9" w:rsidRPr="00446934" w:rsidRDefault="00161AC9" w:rsidP="003D596B">
      <w:pPr>
        <w:spacing w:line="480" w:lineRule="auto"/>
        <w:jc w:val="both"/>
      </w:pPr>
      <w:proofErr w:type="gramStart"/>
      <w:r w:rsidRPr="00446934">
        <w:rPr>
          <w:b/>
        </w:rPr>
        <w:t>1-(3-Cyclohexylphenyl)-5-methyl-1H-pyrazole-4-carboxylic acid (4d).</w:t>
      </w:r>
      <w:proofErr w:type="gramEnd"/>
      <w:r w:rsidRPr="00446934">
        <w:t xml:space="preserve"> The compound was synthesized in seven steps. Step 1: To a solution of ethyl acetoacetate (2.0 mL, 16.3 mmol) in 1</w:t>
      </w:r>
      <w:proofErr w:type="gramStart"/>
      <w:r w:rsidRPr="00446934">
        <w:t>,4</w:t>
      </w:r>
      <w:proofErr w:type="gramEnd"/>
      <w:r w:rsidRPr="00446934">
        <w:t>-dioxane (40 mL), 1,1-dimethoxy-</w:t>
      </w:r>
      <w:r w:rsidRPr="00446934">
        <w:rPr>
          <w:i/>
        </w:rPr>
        <w:t>N,N-</w:t>
      </w:r>
      <w:r w:rsidRPr="00446934">
        <w:t>dimethylmethanamine (3.2 mL, 24.4 mmol) was added. The reaction mixture was stirred at 95 °C for 5 h. The solvent was evaporated to afford ethyl 2-((dimethylamino</w:t>
      </w:r>
      <w:proofErr w:type="gramStart"/>
      <w:r w:rsidRPr="00446934">
        <w:t>)methylene</w:t>
      </w:r>
      <w:proofErr w:type="gramEnd"/>
      <w:r w:rsidRPr="00446934">
        <w:t xml:space="preserve">)-3-oxobutanoate </w:t>
      </w:r>
      <w:r w:rsidRPr="00446934">
        <w:rPr>
          <w:b/>
        </w:rPr>
        <w:t>4d-I1</w:t>
      </w:r>
      <w:r w:rsidRPr="00446934">
        <w:t xml:space="preserve"> as a light brown oil (2.7 g, 92%). LC-MS (ESI) m/z: 186.1 [M+H]</w:t>
      </w:r>
      <w:r w:rsidRPr="00446934">
        <w:rPr>
          <w:vertAlign w:val="superscript"/>
        </w:rPr>
        <w:t>+</w:t>
      </w:r>
      <w:r w:rsidRPr="00446934">
        <w:t xml:space="preserve"> (2.559 min, 4.290 min)</w:t>
      </w:r>
      <w:hyperlink w:anchor="_ENREF_80" w:tooltip="Bach, 2006 #66" w:history="1">
        <w:r w:rsidR="007521BE" w:rsidRPr="00446934">
          <w:fldChar w:fldCharType="begin"/>
        </w:r>
        <w:r w:rsidR="007521BE">
          <w:instrText xml:space="preserve"> ADDIN EN.CITE &lt;EndNote&gt;&lt;Cite&gt;&lt;Author&gt;Bach&lt;/Author&gt;&lt;Year&gt;2006&lt;/Year&gt;&lt;RecNum&gt;66&lt;/RecNum&gt;&lt;DisplayText&gt;&lt;style face="superscript"&gt;80&lt;/style&gt;&lt;/DisplayText&gt;&lt;record&gt;&lt;rec-number&gt;66&lt;/rec-number&gt;&lt;foreign-keys&gt;&lt;key app="EN" db-id="wxvaw2xaraptv8evtp55xe5g5t52pt55z5vf"&gt;66&lt;/key&gt;&lt;/foreign-keys&gt;&lt;ref-type name="Generic"&gt;13&lt;/ref-type&gt;&lt;contributors&gt;&lt;authors&gt;&lt;author&gt;Bach, P.&lt;/author&gt;&lt;author&gt;Boström, J.&lt;/author&gt;&lt;author&gt;Brickmann, K.&lt;/author&gt;&lt;author&gt;Cheng, L.&lt;/author&gt;&lt;author&gt;Giordanetto, F.&lt;/author&gt;&lt;author&gt;Groneberg, R.D.&lt;/author&gt;&lt;author&gt;Harvey, D.M.&lt;/author&gt;&lt;author&gt;O&amp;apos;sullivan, M.F.&lt;/author&gt;&lt;author&gt;Zetterberg, F.&lt;/author&gt;&lt;author&gt;Österlund, K.&lt;/author&gt;&lt;/authors&gt;&lt;/contributors&gt;&lt;titles&gt;&lt;title&gt;Novel pyridine compounds&lt;/title&gt;&lt;/titles&gt;&lt;dates&gt;&lt;year&gt;2006&lt;/year&gt;&lt;/dates&gt;&lt;publisher&gt;Google Patents&lt;/publisher&gt;&lt;urls&gt;&lt;related-urls&gt;&lt;url&gt;https://www.google.com/patents/WO2006073361A1?cl=en&lt;/url&gt;&lt;/related-urls&gt;&lt;/urls&gt;&lt;/record&gt;&lt;/Cite&gt;&lt;/EndNote&gt;</w:instrText>
        </w:r>
        <w:r w:rsidR="007521BE" w:rsidRPr="00446934">
          <w:fldChar w:fldCharType="separate"/>
        </w:r>
        <w:r w:rsidR="007521BE" w:rsidRPr="00CA073C">
          <w:rPr>
            <w:noProof/>
            <w:vertAlign w:val="superscript"/>
          </w:rPr>
          <w:t>80</w:t>
        </w:r>
        <w:r w:rsidR="007521BE" w:rsidRPr="00446934">
          <w:fldChar w:fldCharType="end"/>
        </w:r>
      </w:hyperlink>
      <w:r w:rsidRPr="00446934">
        <w:t xml:space="preserve"> (isomers). Step 2: </w:t>
      </w:r>
      <w:r w:rsidRPr="00446934">
        <w:rPr>
          <w:b/>
        </w:rPr>
        <w:t>4d-I1</w:t>
      </w:r>
      <w:r w:rsidRPr="00446934">
        <w:t xml:space="preserve"> (937.5 </w:t>
      </w:r>
      <w:r w:rsidRPr="00446934">
        <w:lastRenderedPageBreak/>
        <w:t xml:space="preserve">mg, 5 mmol) was diluted in EtOH (6 mL) and treated with 3-bromophenylhydrazine hydrochloride (1117.5 mg, 5 mmol), followed by TEA (0.70 mL, 5.0 mmol) and heated at 80 °C for 3 h. The mixture was extracted with DCM and washed with water, and the organic layer was collected and dried in vacuo. The residue was purified by silica flash column chromatography (heptane/EtOAc) to afford ethyl 1-(3-bromophenyl)-5-methyl-1H-pyrazole-4-carboxylate </w:t>
      </w:r>
      <w:r w:rsidRPr="00446934">
        <w:rPr>
          <w:b/>
        </w:rPr>
        <w:t>4d-I2</w:t>
      </w:r>
      <w:r w:rsidRPr="00446934">
        <w:t xml:space="preserve"> as red oil (958 mg, 62%). LC-MS (ESI) m/z: 309.1 [M+H</w:t>
      </w:r>
      <w:proofErr w:type="gramStart"/>
      <w:r w:rsidRPr="00446934">
        <w:t>]</w:t>
      </w:r>
      <w:r w:rsidRPr="00446934">
        <w:rPr>
          <w:vertAlign w:val="superscript"/>
        </w:rPr>
        <w:t>+</w:t>
      </w:r>
      <w:proofErr w:type="gramEnd"/>
      <w:r w:rsidRPr="00446934">
        <w:t xml:space="preserve"> (6.068 min). </w:t>
      </w:r>
      <w:r w:rsidRPr="00446934">
        <w:rPr>
          <w:vertAlign w:val="superscript"/>
        </w:rPr>
        <w:t>1</w:t>
      </w:r>
      <w:r w:rsidRPr="00446934">
        <w:t>H NMR (600 MHz, Chloroform-</w:t>
      </w:r>
      <w:r w:rsidRPr="00446934">
        <w:rPr>
          <w:iCs/>
        </w:rPr>
        <w:t>d</w:t>
      </w:r>
      <w:r w:rsidRPr="00446934">
        <w:t>): δ 8.03 (s, 1H), 7.63 (</w:t>
      </w:r>
      <w:proofErr w:type="gramStart"/>
      <w:r w:rsidRPr="00446934">
        <w:t>dt</w:t>
      </w:r>
      <w:proofErr w:type="gramEnd"/>
      <w:r w:rsidRPr="00446934">
        <w:t xml:space="preserve">, </w:t>
      </w:r>
      <w:r w:rsidRPr="00446934">
        <w:rPr>
          <w:iCs/>
        </w:rPr>
        <w:t>J</w:t>
      </w:r>
      <w:r w:rsidRPr="00446934">
        <w:t xml:space="preserve"> = 2.4, 1.0 Hz, 1H), 7.60 – 7.55 (m, 1H), 7.40 – 7.33 (m, 2H), 4.33 (q, </w:t>
      </w:r>
      <w:r w:rsidRPr="00446934">
        <w:rPr>
          <w:iCs/>
        </w:rPr>
        <w:t>J</w:t>
      </w:r>
      <w:r w:rsidRPr="00446934">
        <w:t xml:space="preserve"> = 7.1 Hz, 2H), 2.59 (s, 3H), 1.38 (t, </w:t>
      </w:r>
      <w:r w:rsidRPr="00446934">
        <w:rPr>
          <w:iCs/>
        </w:rPr>
        <w:t>J</w:t>
      </w:r>
      <w:r w:rsidRPr="00446934">
        <w:t xml:space="preserve"> = 7.1 Hz, 3H). Step 3: </w:t>
      </w:r>
      <w:r w:rsidRPr="00446934">
        <w:rPr>
          <w:color w:val="000000"/>
          <w:lang w:eastAsia="it-IT"/>
        </w:rPr>
        <w:t xml:space="preserve">A mixture of </w:t>
      </w:r>
      <w:r w:rsidRPr="00446934">
        <w:rPr>
          <w:b/>
        </w:rPr>
        <w:t>4d-I2</w:t>
      </w:r>
      <w:r w:rsidRPr="00446934">
        <w:rPr>
          <w:color w:val="000000"/>
          <w:lang w:eastAsia="it-IT"/>
        </w:rPr>
        <w:t xml:space="preserve"> (332.0 mg, 1.1 mmol), bis(pinacolato)diboron (300.0 mg, 1.2 mmol), KOAc (210.8 mg, 2.2 mmol) and Pd(dppf)Cl</w:t>
      </w:r>
      <w:r w:rsidRPr="00446934">
        <w:rPr>
          <w:color w:val="000000"/>
          <w:vertAlign w:val="subscript"/>
          <w:lang w:eastAsia="it-IT"/>
        </w:rPr>
        <w:t>2</w:t>
      </w:r>
      <w:r w:rsidRPr="00446934">
        <w:rPr>
          <w:color w:val="000000"/>
          <w:lang w:eastAsia="it-IT"/>
        </w:rPr>
        <w:t xml:space="preserve"> (39.3 mg, 5 mol%) in dioxane (10 mL) was stirred under reflux for 5 hours. The mixture was then concentrated and partitioned between EtOAc and water. The organic phase was washed with water and then brine before it was dried (MgSO</w:t>
      </w:r>
      <w:r w:rsidRPr="00446934">
        <w:rPr>
          <w:color w:val="000000"/>
          <w:vertAlign w:val="subscript"/>
          <w:lang w:eastAsia="it-IT"/>
        </w:rPr>
        <w:t>4</w:t>
      </w:r>
      <w:r w:rsidRPr="00446934">
        <w:rPr>
          <w:color w:val="000000"/>
          <w:lang w:eastAsia="it-IT"/>
        </w:rPr>
        <w:t xml:space="preserve">), filtered, and concentrated in vacuo </w:t>
      </w:r>
      <w:r w:rsidRPr="00446934">
        <w:t xml:space="preserve">to afford ethyl 5-methyl-1-(3-(4,4,5,5-tetramethyl-1,3,2-dioxaborolan-2-yl) </w:t>
      </w:r>
      <w:r w:rsidRPr="00446934">
        <w:rPr>
          <w:b/>
        </w:rPr>
        <w:t>4d-I3</w:t>
      </w:r>
      <w:r w:rsidRPr="00446934">
        <w:t xml:space="preserve"> as brown oil (219 mg, 56%). LC-MS (ESI) m/z: 275.1 [M+H] (3.907 min).</w:t>
      </w:r>
      <w:r w:rsidRPr="00446934">
        <w:rPr>
          <w:vertAlign w:val="superscript"/>
        </w:rPr>
        <w:t xml:space="preserve"> 1</w:t>
      </w:r>
      <w:r w:rsidRPr="00446934">
        <w:t>H NMR (400 MHz, Chloroform-</w:t>
      </w:r>
      <w:r w:rsidRPr="00446934">
        <w:rPr>
          <w:iCs/>
        </w:rPr>
        <w:t>d</w:t>
      </w:r>
      <w:r w:rsidRPr="00446934">
        <w:t xml:space="preserve">): δ 8.02 (s, 1H), 7.90 – 7.81 (m, 2H), 7.56 – 7.44 (m, 2H), 4.33 (q, </w:t>
      </w:r>
      <w:r w:rsidRPr="00446934">
        <w:rPr>
          <w:iCs/>
        </w:rPr>
        <w:t>J</w:t>
      </w:r>
      <w:r w:rsidRPr="00446934">
        <w:t xml:space="preserve"> = 7.1 Hz, 2H), 2.55 (s, 3H), 1.38 (t, </w:t>
      </w:r>
      <w:r w:rsidRPr="00446934">
        <w:rPr>
          <w:iCs/>
        </w:rPr>
        <w:t>J</w:t>
      </w:r>
      <w:r w:rsidRPr="00446934">
        <w:t xml:space="preserve"> = 7.1 Hz, 3H), 1.34 (s, 12H). Step 4: To solution of cyclohexanone (0.33 mL, 3.2 mmol) in anhydrous THF (15 mL) was added LiHMDS (3.8 mL, 1.0 M in THF, 3.8 mmol) at -78 °C. After 1 h at -78 °C under N</w:t>
      </w:r>
      <w:r w:rsidRPr="00446934">
        <w:rPr>
          <w:vertAlign w:val="subscript"/>
        </w:rPr>
        <w:t>2</w:t>
      </w:r>
      <w:r w:rsidRPr="00446934">
        <w:t xml:space="preserve"> atmosphere, a solution of PhNTf</w:t>
      </w:r>
      <w:r w:rsidRPr="00446934">
        <w:rPr>
          <w:vertAlign w:val="subscript"/>
        </w:rPr>
        <w:t>2</w:t>
      </w:r>
      <w:r w:rsidRPr="00446934">
        <w:t xml:space="preserve"> (1.6 g, 4.5 mmol) in anhydrous THF (17 mL) was added dropwise to the mixture solution at -78 °C. The mixture solution was allowed to warm to RT over a period of 4 h and stirred for additional 12 h. After the completion of the reaction, the resulting solution was treated with saturated aqueous NH</w:t>
      </w:r>
      <w:r w:rsidRPr="00446934">
        <w:rPr>
          <w:vertAlign w:val="subscript"/>
        </w:rPr>
        <w:t>4</w:t>
      </w:r>
      <w:r w:rsidRPr="00446934">
        <w:t>Cl (5 mL) and extracted with Et</w:t>
      </w:r>
      <w:r w:rsidRPr="00446934">
        <w:rPr>
          <w:vertAlign w:val="subscript"/>
        </w:rPr>
        <w:t>2</w:t>
      </w:r>
      <w:r w:rsidRPr="00446934">
        <w:t>O (3 x 50 mL). The combined organic solution was washed with saturated aqueous Na</w:t>
      </w:r>
      <w:r w:rsidRPr="00446934">
        <w:rPr>
          <w:vertAlign w:val="subscript"/>
        </w:rPr>
        <w:t>2</w:t>
      </w:r>
      <w:r w:rsidRPr="00446934">
        <w:t>CO</w:t>
      </w:r>
      <w:r w:rsidRPr="00446934">
        <w:rPr>
          <w:vertAlign w:val="subscript"/>
        </w:rPr>
        <w:t>3</w:t>
      </w:r>
      <w:r w:rsidRPr="00446934">
        <w:t xml:space="preserve"> (5 mL), dried over anhydrous MgSO</w:t>
      </w:r>
      <w:r w:rsidRPr="00446934">
        <w:rPr>
          <w:vertAlign w:val="subscript"/>
        </w:rPr>
        <w:t>4</w:t>
      </w:r>
      <w:r w:rsidRPr="00446934">
        <w:t xml:space="preserve">, filtered and concentrated in vacuo. The residue was purified by silica flash column chromatography (heptane/EtOAc) to afford cyclohex-1-en-1-yl trifluoromethanesulfonate </w:t>
      </w:r>
      <w:r w:rsidRPr="00446934">
        <w:rPr>
          <w:b/>
        </w:rPr>
        <w:t>4d-I4</w:t>
      </w:r>
      <w:r w:rsidRPr="00446934">
        <w:t xml:space="preserve"> as a yellow oil (250 mg, 34%). </w:t>
      </w:r>
      <w:r w:rsidRPr="00446934">
        <w:rPr>
          <w:vertAlign w:val="superscript"/>
        </w:rPr>
        <w:t>1</w:t>
      </w:r>
      <w:r w:rsidRPr="00446934">
        <w:t>H NMR (600 MHz, Chloroform-</w:t>
      </w:r>
      <w:r w:rsidRPr="00446934">
        <w:rPr>
          <w:iCs/>
        </w:rPr>
        <w:t>d</w:t>
      </w:r>
      <w:r w:rsidRPr="00446934">
        <w:t xml:space="preserve">): δ 5.76 (tt, </w:t>
      </w:r>
      <w:r w:rsidRPr="00446934">
        <w:rPr>
          <w:iCs/>
        </w:rPr>
        <w:t>J</w:t>
      </w:r>
      <w:r w:rsidRPr="00446934">
        <w:t xml:space="preserve"> = 3.9, 1.6 Hz, 1H), 2.31 (ddq, </w:t>
      </w:r>
      <w:r w:rsidRPr="00446934">
        <w:rPr>
          <w:iCs/>
        </w:rPr>
        <w:t>J</w:t>
      </w:r>
      <w:r w:rsidRPr="00446934">
        <w:t xml:space="preserve"> = 9.0, 6.6, 2.6 Hz, 2H), 2.18 (tq, </w:t>
      </w:r>
      <w:r w:rsidRPr="00446934">
        <w:rPr>
          <w:iCs/>
        </w:rPr>
        <w:t>J</w:t>
      </w:r>
      <w:r w:rsidRPr="00446934">
        <w:t xml:space="preserve"> = 6.0, 2.9 Hz, 2H), 1.83 – 1.74 (m, 2H), 1.62 – 1.58 </w:t>
      </w:r>
      <w:r w:rsidRPr="00446934">
        <w:lastRenderedPageBreak/>
        <w:t xml:space="preserve">(m, 2H). Step 5: A stirred mixture of 4d-I4 (96.9 mg, 0.42 mmol), phenyl </w:t>
      </w:r>
      <w:r w:rsidRPr="00446934">
        <w:rPr>
          <w:b/>
        </w:rPr>
        <w:t xml:space="preserve">4d-I3 </w:t>
      </w:r>
      <w:r w:rsidRPr="00446934">
        <w:t>(100.0 mg, 0.28 mmol), aqueous Na</w:t>
      </w:r>
      <w:r w:rsidRPr="00446934">
        <w:rPr>
          <w:vertAlign w:val="subscript"/>
        </w:rPr>
        <w:t>2</w:t>
      </w:r>
      <w:r w:rsidRPr="00446934">
        <w:t>CO</w:t>
      </w:r>
      <w:r w:rsidRPr="00446934">
        <w:rPr>
          <w:vertAlign w:val="subscript"/>
        </w:rPr>
        <w:t>3</w:t>
      </w:r>
      <w:r w:rsidRPr="00446934">
        <w:t xml:space="preserve"> (3 M, 0.28 mL, 0.84 mmol) and Pd(PPh</w:t>
      </w:r>
      <w:r w:rsidRPr="00446934">
        <w:rPr>
          <w:vertAlign w:val="subscript"/>
        </w:rPr>
        <w:t>3</w:t>
      </w:r>
      <w:r w:rsidRPr="00446934">
        <w:t>)</w:t>
      </w:r>
      <w:r w:rsidRPr="00446934">
        <w:rPr>
          <w:vertAlign w:val="subscript"/>
        </w:rPr>
        <w:t>4</w:t>
      </w:r>
      <w:r w:rsidRPr="00446934">
        <w:t xml:space="preserve"> (24.3 mg, 7.5 mol%) in EtOH (0.5 mL) and toluene (1.5 mL) was heated to reflux for 18 h. After cooling, the mixture was partitioned between EtOAc (5 mL) and water (5 mL). The organic phase was washed with water (5 mL) and brine (5 mL) before it was dried (MgSO</w:t>
      </w:r>
      <w:r w:rsidRPr="00446934">
        <w:rPr>
          <w:vertAlign w:val="subscript"/>
        </w:rPr>
        <w:t>4</w:t>
      </w:r>
      <w:r w:rsidRPr="00446934">
        <w:t>), filtered, and concentrated in vacuo to afford ethyl 5-methyl-1-(2',3',4',5'-tetrahydro-[1,1'-biphenyl]-3-yl)-1H-pyrazole-4-carboxylate</w:t>
      </w:r>
      <w:r w:rsidRPr="00446934">
        <w:rPr>
          <w:color w:val="000000"/>
          <w:lang w:eastAsia="it-IT"/>
        </w:rPr>
        <w:t xml:space="preserve"> </w:t>
      </w:r>
      <w:r w:rsidRPr="00446934">
        <w:rPr>
          <w:b/>
        </w:rPr>
        <w:t>4d-I5</w:t>
      </w:r>
      <w:r w:rsidRPr="00446934">
        <w:t xml:space="preserve"> as brown oil (67 mg, 77%). LC-MS (ESI) m/z: 311.2 [M+H</w:t>
      </w:r>
      <w:proofErr w:type="gramStart"/>
      <w:r w:rsidRPr="00446934">
        <w:t>]</w:t>
      </w:r>
      <w:r w:rsidRPr="00446934">
        <w:rPr>
          <w:vertAlign w:val="superscript"/>
        </w:rPr>
        <w:t>+</w:t>
      </w:r>
      <w:proofErr w:type="gramEnd"/>
      <w:r w:rsidRPr="00446934">
        <w:t xml:space="preserve"> (7.309 min). Step 6: </w:t>
      </w:r>
      <w:r w:rsidRPr="00446934">
        <w:rPr>
          <w:color w:val="000000"/>
          <w:lang w:eastAsia="it-IT"/>
        </w:rPr>
        <w:t xml:space="preserve">A solution of </w:t>
      </w:r>
      <w:r w:rsidRPr="00446934">
        <w:rPr>
          <w:b/>
          <w:color w:val="000000"/>
          <w:lang w:eastAsia="it-IT"/>
        </w:rPr>
        <w:t>4d-I5</w:t>
      </w:r>
      <w:r w:rsidRPr="00446934">
        <w:rPr>
          <w:color w:val="000000"/>
          <w:lang w:eastAsia="it-IT"/>
        </w:rPr>
        <w:t xml:space="preserve"> (15.0 mg, 0.05 mmol) in EtOH (1.5 mL) was degassed and treated with Pd/C 10% (2.6 mg, 0.025 mmol) and shaken under an atmosphere of hydrogen for </w:t>
      </w:r>
      <w:r w:rsidRPr="00446934">
        <w:rPr>
          <w:lang w:eastAsia="it-IT"/>
        </w:rPr>
        <w:t xml:space="preserve">27 </w:t>
      </w:r>
      <w:r w:rsidRPr="00446934">
        <w:rPr>
          <w:color w:val="000000"/>
          <w:lang w:eastAsia="it-IT"/>
        </w:rPr>
        <w:t xml:space="preserve">h. The catalyst was removed by filtration and the solution was concentrated in vacuo </w:t>
      </w:r>
      <w:r w:rsidRPr="00446934">
        <w:t xml:space="preserve">to afford ethyl 1-(3-cyclohexylphenyl)-5-methyl-1H-pyrazole-4-carboxylate </w:t>
      </w:r>
      <w:r w:rsidRPr="00446934">
        <w:rPr>
          <w:b/>
        </w:rPr>
        <w:t>4d-I6</w:t>
      </w:r>
      <w:r w:rsidRPr="00446934">
        <w:t xml:space="preserve"> as brown oil (8 mg, 53%). LC-MS (ESI) m/z: 313.3 [M+H</w:t>
      </w:r>
      <w:proofErr w:type="gramStart"/>
      <w:r w:rsidRPr="00446934">
        <w:t>]</w:t>
      </w:r>
      <w:r w:rsidRPr="00446934">
        <w:rPr>
          <w:vertAlign w:val="superscript"/>
        </w:rPr>
        <w:t>+</w:t>
      </w:r>
      <w:proofErr w:type="gramEnd"/>
      <w:r w:rsidRPr="00446934">
        <w:t xml:space="preserve"> (7.508 min). Step 7: A stirred solution </w:t>
      </w:r>
      <w:proofErr w:type="gramStart"/>
      <w:r w:rsidRPr="00446934">
        <w:t xml:space="preserve">of </w:t>
      </w:r>
      <w:r w:rsidRPr="00446934">
        <w:rPr>
          <w:b/>
        </w:rPr>
        <w:t>4d-I6</w:t>
      </w:r>
      <w:r w:rsidRPr="00446934">
        <w:t xml:space="preserve"> (3.1 mg, 0.01 mmol) in EtOH (0.5 mL)</w:t>
      </w:r>
      <w:proofErr w:type="gramEnd"/>
      <w:r w:rsidRPr="00446934">
        <w:t xml:space="preserve"> was treated with a solution of NaOH (2.0 mg, 0.05 mmol) in water (0.1 mL). After 14 hours, the reaction was stopped and the mixture was acidified with 1 M HCI (0.5 mL) and extracted into EtOAc (3 x 1 mL). The combined organic phases were dried (Na</w:t>
      </w:r>
      <w:r w:rsidRPr="00446934">
        <w:rPr>
          <w:vertAlign w:val="subscript"/>
        </w:rPr>
        <w:t>2</w:t>
      </w:r>
      <w:r w:rsidRPr="00446934">
        <w:t>SO</w:t>
      </w:r>
      <w:r w:rsidRPr="00446934">
        <w:rPr>
          <w:vertAlign w:val="subscript"/>
        </w:rPr>
        <w:t>4</w:t>
      </w:r>
      <w:r w:rsidRPr="00446934">
        <w:t xml:space="preserve">), filtered, and concentrated in vacuo. The residue was purified by preparative HPLC to afford </w:t>
      </w:r>
      <w:r w:rsidRPr="00446934">
        <w:rPr>
          <w:b/>
        </w:rPr>
        <w:t>4d</w:t>
      </w:r>
      <w:r w:rsidRPr="00446934">
        <w:t xml:space="preserve"> as brown oil (1.6 mg, 60%). LC-MS (ESI) m/z: 283.1 [M-H</w:t>
      </w:r>
      <w:proofErr w:type="gramStart"/>
      <w:r w:rsidRPr="00446934">
        <w:t>]</w:t>
      </w:r>
      <w:r w:rsidRPr="00446934">
        <w:rPr>
          <w:vertAlign w:val="superscript"/>
        </w:rPr>
        <w:t>-</w:t>
      </w:r>
      <w:proofErr w:type="gramEnd"/>
      <w:r w:rsidRPr="00446934">
        <w:t xml:space="preserve"> (5.853 min).</w:t>
      </w:r>
    </w:p>
    <w:p w14:paraId="106E1DB8" w14:textId="77777777" w:rsidR="00161AC9" w:rsidRPr="00446934" w:rsidRDefault="00161AC9" w:rsidP="003D596B">
      <w:pPr>
        <w:spacing w:line="480" w:lineRule="auto"/>
        <w:jc w:val="both"/>
      </w:pPr>
    </w:p>
    <w:p w14:paraId="6B76E57F" w14:textId="77777777" w:rsidR="00161AC9" w:rsidRPr="00446934" w:rsidRDefault="00161AC9" w:rsidP="003D596B">
      <w:pPr>
        <w:spacing w:line="480" w:lineRule="auto"/>
        <w:jc w:val="both"/>
        <w:rPr>
          <w:rFonts w:eastAsia="Times New Roman"/>
          <w:lang w:eastAsia="en-GB"/>
        </w:rPr>
      </w:pPr>
      <w:r w:rsidRPr="00446934">
        <w:rPr>
          <w:b/>
        </w:rPr>
        <w:t>1-Phenyl-1H-1</w:t>
      </w:r>
      <w:proofErr w:type="gramStart"/>
      <w:r w:rsidRPr="00446934">
        <w:rPr>
          <w:b/>
        </w:rPr>
        <w:t>,2,3</w:t>
      </w:r>
      <w:proofErr w:type="gramEnd"/>
      <w:r w:rsidRPr="00446934">
        <w:rPr>
          <w:b/>
        </w:rPr>
        <w:t>-triazole (5f).</w:t>
      </w:r>
      <w:r w:rsidRPr="00446934">
        <w:t xml:space="preserve"> </w:t>
      </w:r>
      <w:bookmarkStart w:id="37" w:name="_Hlk488178136"/>
      <w:r w:rsidRPr="00446934">
        <w:t>A mixture of 1H-1,2,3-triazole (100.0 mg, 1.5 mmol), iodobenzene (365.0 mg, 1.75 mmol), cubic Cu</w:t>
      </w:r>
      <w:r w:rsidRPr="00446934">
        <w:rPr>
          <w:vertAlign w:val="subscript"/>
        </w:rPr>
        <w:t>2</w:t>
      </w:r>
      <w:r w:rsidRPr="00446934">
        <w:t>O nanoparticles (17.0 mg, 8 mol%), 1,10-phenanthroline (</w:t>
      </w:r>
      <w:r w:rsidRPr="00446934">
        <w:rPr>
          <w:bCs/>
        </w:rPr>
        <w:t xml:space="preserve">40.5 mg, </w:t>
      </w:r>
      <w:r w:rsidRPr="00446934">
        <w:t xml:space="preserve">15 mol%), and TBAF (4.5 mL, 4.5 mmol) was stirred at 110–115 °C for 48 h until complete consumption of the starting material was observed. EtOAc (20 mL) was poured into the mixture, which was then washed with sat. </w:t>
      </w:r>
      <w:proofErr w:type="gramStart"/>
      <w:r w:rsidRPr="00446934">
        <w:t>aq</w:t>
      </w:r>
      <w:proofErr w:type="gramEnd"/>
      <w:r w:rsidRPr="00446934">
        <w:t xml:space="preserve"> NaCl (3 × 8 mL), extracted with Et</w:t>
      </w:r>
      <w:r w:rsidRPr="00446934">
        <w:rPr>
          <w:vertAlign w:val="subscript"/>
        </w:rPr>
        <w:t>2</w:t>
      </w:r>
      <w:r w:rsidRPr="00446934">
        <w:t>O (2 × 8 mL), dried over Na</w:t>
      </w:r>
      <w:r w:rsidRPr="00446934">
        <w:rPr>
          <w:vertAlign w:val="subscript"/>
        </w:rPr>
        <w:t>2</w:t>
      </w:r>
      <w:r w:rsidRPr="00446934">
        <w:t>SO</w:t>
      </w:r>
      <w:r w:rsidRPr="00446934">
        <w:rPr>
          <w:vertAlign w:val="subscript"/>
        </w:rPr>
        <w:t>4</w:t>
      </w:r>
      <w:r w:rsidRPr="00446934">
        <w:t xml:space="preserve"> and concentrated in vacuo. Purification by flash chromatography (heptane</w:t>
      </w:r>
      <w:proofErr w:type="gramStart"/>
      <w:r w:rsidRPr="00446934">
        <w:t>:EtOAc</w:t>
      </w:r>
      <w:proofErr w:type="gramEnd"/>
      <w:r w:rsidRPr="00446934">
        <w:t xml:space="preserve">, 0–100% gradient) to furnish </w:t>
      </w:r>
      <w:r w:rsidRPr="00446934">
        <w:rPr>
          <w:b/>
        </w:rPr>
        <w:t>5f</w:t>
      </w:r>
      <w:r w:rsidRPr="00446934">
        <w:t xml:space="preserve"> as a brown solid (0.177 g, 82%). LC-MS (ESI): </w:t>
      </w:r>
      <w:r w:rsidRPr="00446934">
        <w:lastRenderedPageBreak/>
        <w:t>m/z 146.1 [M+1</w:t>
      </w:r>
      <w:proofErr w:type="gramStart"/>
      <w:r w:rsidRPr="00446934">
        <w:t>]+</w:t>
      </w:r>
      <w:proofErr w:type="gramEnd"/>
      <w:r w:rsidRPr="00446934">
        <w:t xml:space="preserve">, purity &gt; 95% (UV). </w:t>
      </w:r>
      <w:bookmarkStart w:id="38" w:name="_Hlk488178568"/>
      <w:r w:rsidRPr="00446934">
        <w:rPr>
          <w:vertAlign w:val="superscript"/>
          <w:lang w:eastAsia="en-GB"/>
        </w:rPr>
        <w:t>1</w:t>
      </w:r>
      <w:r w:rsidRPr="00446934">
        <w:rPr>
          <w:lang w:eastAsia="en-GB"/>
        </w:rPr>
        <w:t>H NMR (400 MHz, Chloroform-</w:t>
      </w:r>
      <w:r w:rsidRPr="00446934">
        <w:rPr>
          <w:iCs/>
          <w:lang w:eastAsia="en-GB"/>
        </w:rPr>
        <w:t>d</w:t>
      </w:r>
      <w:r w:rsidRPr="00446934">
        <w:rPr>
          <w:lang w:eastAsia="en-GB"/>
        </w:rPr>
        <w:t xml:space="preserve">): δ 8.00 (d, </w:t>
      </w:r>
      <w:r w:rsidRPr="00446934">
        <w:rPr>
          <w:iCs/>
          <w:lang w:eastAsia="en-GB"/>
        </w:rPr>
        <w:t>J</w:t>
      </w:r>
      <w:r w:rsidRPr="00446934">
        <w:rPr>
          <w:lang w:eastAsia="en-GB"/>
        </w:rPr>
        <w:t xml:space="preserve"> = 1.2 Hz, 1H), 7.86 (d, </w:t>
      </w:r>
      <w:r w:rsidRPr="00446934">
        <w:rPr>
          <w:iCs/>
          <w:lang w:eastAsia="en-GB"/>
        </w:rPr>
        <w:t>J</w:t>
      </w:r>
      <w:r w:rsidRPr="00446934">
        <w:rPr>
          <w:lang w:eastAsia="en-GB"/>
        </w:rPr>
        <w:t xml:space="preserve"> = 1.2 Hz, 1H), 7.80 – 7.72 (m, 2H), 7.60 – 7.50 (m, 2H), 7.50 – 7.41 (m, 1H).</w:t>
      </w:r>
      <w:r w:rsidRPr="00446934">
        <w:rPr>
          <w:rFonts w:eastAsia="Times New Roman"/>
          <w:lang w:eastAsia="en-GB"/>
        </w:rPr>
        <w:t xml:space="preserve"> </w:t>
      </w:r>
      <w:r w:rsidRPr="00446934">
        <w:rPr>
          <w:rFonts w:eastAsia="Times New Roman"/>
          <w:vertAlign w:val="superscript"/>
          <w:lang w:eastAsia="en-GB"/>
        </w:rPr>
        <w:t>13</w:t>
      </w:r>
      <w:r w:rsidRPr="00446934">
        <w:rPr>
          <w:rFonts w:eastAsia="Times New Roman"/>
          <w:lang w:eastAsia="en-GB"/>
        </w:rPr>
        <w:t>C NMR (101 MHz, Chloroform-</w:t>
      </w:r>
      <w:r w:rsidRPr="00446934">
        <w:rPr>
          <w:rFonts w:eastAsia="Times New Roman"/>
          <w:iCs/>
          <w:lang w:eastAsia="en-GB"/>
        </w:rPr>
        <w:t>d</w:t>
      </w:r>
      <w:r w:rsidRPr="00446934">
        <w:rPr>
          <w:rFonts w:eastAsia="Times New Roman"/>
          <w:lang w:eastAsia="en-GB"/>
        </w:rPr>
        <w:t>): δ 134.40, 129.79, 128.82, 121.72, 120.72.</w:t>
      </w:r>
      <w:bookmarkEnd w:id="37"/>
      <w:bookmarkEnd w:id="38"/>
    </w:p>
    <w:p w14:paraId="4B4F282E" w14:textId="77777777" w:rsidR="00161AC9" w:rsidRPr="00446934" w:rsidRDefault="00161AC9" w:rsidP="003D596B">
      <w:pPr>
        <w:spacing w:line="480" w:lineRule="auto"/>
        <w:jc w:val="both"/>
        <w:rPr>
          <w:lang w:eastAsia="en-GB"/>
        </w:rPr>
      </w:pPr>
    </w:p>
    <w:p w14:paraId="36C54E0B" w14:textId="77777777" w:rsidR="00161AC9" w:rsidRPr="00446934" w:rsidRDefault="00161AC9" w:rsidP="003D596B">
      <w:pPr>
        <w:spacing w:line="480" w:lineRule="auto"/>
        <w:jc w:val="both"/>
        <w:rPr>
          <w:rFonts w:eastAsia="Times New Roman"/>
          <w:lang w:eastAsia="en-GB"/>
        </w:rPr>
      </w:pPr>
      <w:r w:rsidRPr="00446934">
        <w:rPr>
          <w:b/>
        </w:rPr>
        <w:t>4-(3-Nitrophenyl)-1H-1</w:t>
      </w:r>
      <w:proofErr w:type="gramStart"/>
      <w:r w:rsidRPr="00446934">
        <w:rPr>
          <w:b/>
        </w:rPr>
        <w:t>,2,3</w:t>
      </w:r>
      <w:proofErr w:type="gramEnd"/>
      <w:r w:rsidRPr="00446934">
        <w:rPr>
          <w:b/>
        </w:rPr>
        <w:t>-triazole (5g)</w:t>
      </w:r>
      <w:r w:rsidRPr="00446934">
        <w:t>. The compound was synthesized in three steps. To a stirred solution of 1-iodo-3-nitrobenzene (249.0 mg, 6 mmol) and Et</w:t>
      </w:r>
      <w:r w:rsidRPr="00446934">
        <w:rPr>
          <w:vertAlign w:val="subscript"/>
        </w:rPr>
        <w:t>3</w:t>
      </w:r>
      <w:r w:rsidRPr="00446934">
        <w:t xml:space="preserve">N (3.3 mL, 24 mmol) in dioxane (24 mL) were added trimethylsilyl acetylene (1.1 mL, 7.8 mmol), </w:t>
      </w:r>
      <w:proofErr w:type="gramStart"/>
      <w:r w:rsidRPr="00446934">
        <w:t>PdCl</w:t>
      </w:r>
      <w:r w:rsidRPr="00446934">
        <w:rPr>
          <w:vertAlign w:val="subscript"/>
        </w:rPr>
        <w:t>2</w:t>
      </w:r>
      <w:r w:rsidRPr="00446934">
        <w:t>(</w:t>
      </w:r>
      <w:proofErr w:type="gramEnd"/>
      <w:r w:rsidRPr="00446934">
        <w:t>PPh</w:t>
      </w:r>
      <w:r w:rsidRPr="00446934">
        <w:rPr>
          <w:vertAlign w:val="subscript"/>
        </w:rPr>
        <w:t>3</w:t>
      </w:r>
      <w:r w:rsidRPr="00446934">
        <w:t>)</w:t>
      </w:r>
      <w:r w:rsidRPr="00446934">
        <w:rPr>
          <w:vertAlign w:val="subscript"/>
        </w:rPr>
        <w:t>2</w:t>
      </w:r>
      <w:r w:rsidRPr="00446934">
        <w:t xml:space="preserve"> (42.1 mg, 0.06 mmol), and CuI (22.9 mg, 0.12 mmol). The reaction mixture was stirred at 45 °C for 5 h under N</w:t>
      </w:r>
      <w:r w:rsidRPr="00446934">
        <w:rPr>
          <w:vertAlign w:val="subscript"/>
        </w:rPr>
        <w:t>2</w:t>
      </w:r>
      <w:r w:rsidRPr="00446934">
        <w:t>. After consumption of 1-nitro-3-[2-(trimethylsilyl</w:t>
      </w:r>
      <w:proofErr w:type="gramStart"/>
      <w:r w:rsidRPr="00446934">
        <w:t>)ethynyl</w:t>
      </w:r>
      <w:proofErr w:type="gramEnd"/>
      <w:r w:rsidRPr="00446934">
        <w:t xml:space="preserve">]benzene </w:t>
      </w:r>
      <w:r w:rsidRPr="00446934">
        <w:rPr>
          <w:b/>
        </w:rPr>
        <w:t>5g-I1</w:t>
      </w:r>
      <w:r w:rsidRPr="00446934">
        <w:t>, Et</w:t>
      </w:r>
      <w:r w:rsidRPr="00446934">
        <w:rPr>
          <w:vertAlign w:val="subscript"/>
        </w:rPr>
        <w:t>2</w:t>
      </w:r>
      <w:r w:rsidRPr="00446934">
        <w:t>O (20 mL) and 0.1 M HCl (10 mL) were added, and the organic layer was separated, neutralized with a saturated NaHCO</w:t>
      </w:r>
      <w:r w:rsidRPr="00446934">
        <w:rPr>
          <w:vertAlign w:val="subscript"/>
        </w:rPr>
        <w:t>3</w:t>
      </w:r>
      <w:r w:rsidRPr="00446934">
        <w:t xml:space="preserve"> (2 x 6 mL), washed with brine (6 mL), dried over Na2SO4 and concentrated in vacuo. Purification by flash chromatography (heptane:EtOAc, 0–100% gradient) to furnish </w:t>
      </w:r>
      <w:r w:rsidRPr="00446934">
        <w:rPr>
          <w:b/>
        </w:rPr>
        <w:t>5g-I1</w:t>
      </w:r>
      <w:r w:rsidRPr="00446934">
        <w:t xml:space="preserve"> as a brown solid (0.83 g, 63%). </w:t>
      </w:r>
      <w:r w:rsidRPr="00446934">
        <w:rPr>
          <w:rFonts w:eastAsia="Times New Roman"/>
          <w:vertAlign w:val="superscript"/>
        </w:rPr>
        <w:t>1</w:t>
      </w:r>
      <w:r w:rsidRPr="00446934">
        <w:rPr>
          <w:rFonts w:eastAsia="Times New Roman"/>
        </w:rPr>
        <w:t>H NMR (400 MHz, Chloroform-</w:t>
      </w:r>
      <w:r w:rsidRPr="00446934">
        <w:rPr>
          <w:rFonts w:eastAsia="Times New Roman"/>
          <w:iCs/>
        </w:rPr>
        <w:t>d</w:t>
      </w:r>
      <w:r w:rsidRPr="00446934">
        <w:rPr>
          <w:rFonts w:eastAsia="Times New Roman"/>
        </w:rPr>
        <w:t xml:space="preserve">): δ 8.30 (t, </w:t>
      </w:r>
      <w:r w:rsidRPr="00446934">
        <w:rPr>
          <w:rFonts w:eastAsia="Times New Roman"/>
          <w:iCs/>
        </w:rPr>
        <w:t>J</w:t>
      </w:r>
      <w:r w:rsidRPr="00446934">
        <w:rPr>
          <w:rFonts w:eastAsia="Times New Roman"/>
        </w:rPr>
        <w:t xml:space="preserve"> = 2.1 Hz, 1H), 8.15 (ddd, </w:t>
      </w:r>
      <w:r w:rsidRPr="00446934">
        <w:rPr>
          <w:rFonts w:eastAsia="Times New Roman"/>
          <w:iCs/>
        </w:rPr>
        <w:t>J</w:t>
      </w:r>
      <w:r w:rsidRPr="00446934">
        <w:rPr>
          <w:rFonts w:eastAsia="Times New Roman"/>
        </w:rPr>
        <w:t xml:space="preserve"> = 8.0, 2.1, 1.2 Hz, 1H), 7.74 (dt, </w:t>
      </w:r>
      <w:r w:rsidRPr="00446934">
        <w:rPr>
          <w:rFonts w:eastAsia="Times New Roman"/>
          <w:iCs/>
        </w:rPr>
        <w:t>J</w:t>
      </w:r>
      <w:r w:rsidRPr="00446934">
        <w:rPr>
          <w:rFonts w:eastAsia="Times New Roman"/>
        </w:rPr>
        <w:t xml:space="preserve"> = 8.0, 1.2 Hz, 1H), 7.48 (t, </w:t>
      </w:r>
      <w:r w:rsidRPr="00446934">
        <w:rPr>
          <w:rFonts w:eastAsia="Times New Roman"/>
          <w:iCs/>
        </w:rPr>
        <w:t>J</w:t>
      </w:r>
      <w:r w:rsidRPr="00446934">
        <w:rPr>
          <w:rFonts w:eastAsia="Times New Roman"/>
        </w:rPr>
        <w:t xml:space="preserve"> = 8.0 Hz, 1H), 0.27 (s, 9H). </w:t>
      </w:r>
      <w:r w:rsidRPr="00446934">
        <w:rPr>
          <w:b/>
        </w:rPr>
        <w:t>5g-I1</w:t>
      </w:r>
      <w:r w:rsidRPr="00446934">
        <w:t xml:space="preserve"> (830.0 mg, 3.8 mmol) was added to KF (791.6, 13.6 mmol) dissolved in MeOH (19 mL), and the reaction mixture was stirred for 3.5 h at RT. After consumption of </w:t>
      </w:r>
      <w:r w:rsidRPr="00446934">
        <w:rPr>
          <w:b/>
        </w:rPr>
        <w:t>5g-I1</w:t>
      </w:r>
      <w:r w:rsidRPr="00446934">
        <w:t>, the reaction mixture was concentrated, and DCM (15 mL) and water (12 mL) were added. The organic layer was collected, dried (Na</w:t>
      </w:r>
      <w:r w:rsidRPr="00446934">
        <w:rPr>
          <w:vertAlign w:val="subscript"/>
        </w:rPr>
        <w:t>2</w:t>
      </w:r>
      <w:r w:rsidRPr="00446934">
        <w:t>SO</w:t>
      </w:r>
      <w:r w:rsidRPr="00446934">
        <w:rPr>
          <w:vertAlign w:val="subscript"/>
        </w:rPr>
        <w:t>4</w:t>
      </w:r>
      <w:r w:rsidRPr="00446934">
        <w:t xml:space="preserve">), and filtered through a short silica plug (70 mL of DCM). The resulting product was concentrated in vacuo to afford 1-ethynyl-3-nitrobenzene </w:t>
      </w:r>
      <w:r w:rsidRPr="00446934">
        <w:rPr>
          <w:b/>
        </w:rPr>
        <w:t>5g-I2</w:t>
      </w:r>
      <w:r w:rsidRPr="00446934">
        <w:t xml:space="preserve"> as brown oil (513 mg, 92%). </w:t>
      </w:r>
      <w:r w:rsidRPr="00446934">
        <w:rPr>
          <w:rFonts w:eastAsia="Times New Roman"/>
          <w:vertAlign w:val="superscript"/>
        </w:rPr>
        <w:t>1</w:t>
      </w:r>
      <w:r w:rsidRPr="00446934">
        <w:rPr>
          <w:rFonts w:eastAsia="Times New Roman"/>
        </w:rPr>
        <w:t>H NMR (400 MHz, Chloroform-</w:t>
      </w:r>
      <w:r w:rsidRPr="00446934">
        <w:rPr>
          <w:rFonts w:eastAsia="Times New Roman"/>
          <w:iCs/>
        </w:rPr>
        <w:t>d)</w:t>
      </w:r>
      <w:r w:rsidRPr="00446934">
        <w:rPr>
          <w:rFonts w:eastAsia="Times New Roman"/>
        </w:rPr>
        <w:t xml:space="preserve">: δ 8.34 (t, </w:t>
      </w:r>
      <w:r w:rsidRPr="00446934">
        <w:rPr>
          <w:rFonts w:eastAsia="Times New Roman"/>
          <w:iCs/>
        </w:rPr>
        <w:t>J</w:t>
      </w:r>
      <w:r w:rsidRPr="00446934">
        <w:rPr>
          <w:rFonts w:eastAsia="Times New Roman"/>
        </w:rPr>
        <w:t xml:space="preserve"> = 2.1 Hz, 1H), 8.21 (ddd, </w:t>
      </w:r>
      <w:r w:rsidRPr="00446934">
        <w:rPr>
          <w:rFonts w:eastAsia="Times New Roman"/>
          <w:iCs/>
        </w:rPr>
        <w:t>J</w:t>
      </w:r>
      <w:r w:rsidRPr="00446934">
        <w:rPr>
          <w:rFonts w:eastAsia="Times New Roman"/>
        </w:rPr>
        <w:t xml:space="preserve"> = 8.0, 2.1, 1.2 Hz, 1H), 7.79 (dt, </w:t>
      </w:r>
      <w:r w:rsidRPr="00446934">
        <w:rPr>
          <w:rFonts w:eastAsia="Times New Roman"/>
          <w:iCs/>
        </w:rPr>
        <w:t>J</w:t>
      </w:r>
      <w:r w:rsidRPr="00446934">
        <w:rPr>
          <w:rFonts w:eastAsia="Times New Roman"/>
        </w:rPr>
        <w:t xml:space="preserve"> = 8.0, 1.2 Hz, 1H), 7.52 (t, </w:t>
      </w:r>
      <w:r w:rsidRPr="00446934">
        <w:rPr>
          <w:rFonts w:eastAsia="Times New Roman"/>
          <w:iCs/>
        </w:rPr>
        <w:t>J</w:t>
      </w:r>
      <w:r w:rsidRPr="00446934">
        <w:rPr>
          <w:rFonts w:eastAsia="Times New Roman"/>
        </w:rPr>
        <w:t xml:space="preserve"> = 8.0 Hz, 1H), 3.22 (s, 1H). </w:t>
      </w:r>
      <w:r w:rsidRPr="00446934">
        <w:t xml:space="preserve">Trimethylsilyl azide (0.69 mL, 5.23 mmol) was added to a DMF and MeOH solution (7 mL, 9:1) of CuI (33.2 mg, 0.17 mmol) and </w:t>
      </w:r>
      <w:r w:rsidRPr="00446934">
        <w:rPr>
          <w:b/>
        </w:rPr>
        <w:t>5g-I2</w:t>
      </w:r>
      <w:r w:rsidRPr="00446934">
        <w:t xml:space="preserve"> (513 mg, 3.49 mmol), under N</w:t>
      </w:r>
      <w:r w:rsidRPr="00446934">
        <w:rPr>
          <w:vertAlign w:val="subscript"/>
        </w:rPr>
        <w:t>2</w:t>
      </w:r>
      <w:r w:rsidRPr="00446934">
        <w:t xml:space="preserve"> in a pressure vial. The reaction mixture was stirred at 100 °C for 5 h. The mixture was cooled to RT, filtered and concentrated in vacuo to afford </w:t>
      </w:r>
      <w:r w:rsidRPr="00446934">
        <w:rPr>
          <w:b/>
        </w:rPr>
        <w:t>5g</w:t>
      </w:r>
      <w:r w:rsidRPr="00446934">
        <w:t xml:space="preserve"> as brown solid (135 mg, 12%). LC-MS (ESI): m/z 191.1 [M+1</w:t>
      </w:r>
      <w:proofErr w:type="gramStart"/>
      <w:r w:rsidRPr="00446934">
        <w:t>]+</w:t>
      </w:r>
      <w:proofErr w:type="gramEnd"/>
      <w:r w:rsidRPr="00446934">
        <w:t xml:space="preserve">, </w:t>
      </w:r>
      <w:r w:rsidRPr="00446934">
        <w:lastRenderedPageBreak/>
        <w:t xml:space="preserve">purity &gt; 95% (UV). </w:t>
      </w:r>
      <w:bookmarkStart w:id="39" w:name="_Hlk488177842"/>
      <w:r w:rsidRPr="00446934">
        <w:rPr>
          <w:vertAlign w:val="superscript"/>
          <w:lang w:eastAsia="en-GB"/>
        </w:rPr>
        <w:t>1</w:t>
      </w:r>
      <w:r w:rsidRPr="00446934">
        <w:rPr>
          <w:lang w:eastAsia="en-GB"/>
        </w:rPr>
        <w:t>H NMR (400 MHz, Chloroform-</w:t>
      </w:r>
      <w:r w:rsidRPr="00446934">
        <w:rPr>
          <w:iCs/>
          <w:lang w:eastAsia="en-GB"/>
        </w:rPr>
        <w:t>d</w:t>
      </w:r>
      <w:r w:rsidRPr="00446934">
        <w:rPr>
          <w:lang w:eastAsia="en-GB"/>
        </w:rPr>
        <w:t xml:space="preserve">): δ 8.68 (s, 1H), 8.26 – 8.16 (m, 2H), 8.08 (s, 1H), 7.65 (t, </w:t>
      </w:r>
      <w:r w:rsidRPr="00446934">
        <w:rPr>
          <w:iCs/>
          <w:lang w:eastAsia="en-GB"/>
        </w:rPr>
        <w:t>J</w:t>
      </w:r>
      <w:r w:rsidRPr="00446934">
        <w:rPr>
          <w:lang w:eastAsia="en-GB"/>
        </w:rPr>
        <w:t xml:space="preserve"> = 8.0 Hz, 1H). </w:t>
      </w:r>
      <w:bookmarkStart w:id="40" w:name="_Hlk488177896"/>
      <w:bookmarkEnd w:id="39"/>
      <w:r w:rsidRPr="00446934">
        <w:rPr>
          <w:rFonts w:eastAsia="Times New Roman"/>
          <w:vertAlign w:val="superscript"/>
          <w:lang w:eastAsia="en-GB"/>
        </w:rPr>
        <w:t>13</w:t>
      </w:r>
      <w:r w:rsidRPr="00446934">
        <w:rPr>
          <w:rFonts w:eastAsia="Times New Roman"/>
          <w:lang w:eastAsia="en-GB"/>
        </w:rPr>
        <w:t>C NMR (151 MHz, Chloroform-</w:t>
      </w:r>
      <w:r w:rsidRPr="00446934">
        <w:rPr>
          <w:rFonts w:eastAsia="Times New Roman"/>
          <w:iCs/>
          <w:lang w:eastAsia="en-GB"/>
        </w:rPr>
        <w:t>d</w:t>
      </w:r>
      <w:r w:rsidRPr="00446934">
        <w:rPr>
          <w:rFonts w:eastAsia="Times New Roman"/>
          <w:lang w:eastAsia="en-GB"/>
        </w:rPr>
        <w:t>): δ 130.97, 129.37, 129.01, 123.28, 122.31, 120.20, 119.98, 118.62.</w:t>
      </w:r>
      <w:bookmarkEnd w:id="40"/>
    </w:p>
    <w:p w14:paraId="4A4FD3F6" w14:textId="77777777" w:rsidR="00161AC9" w:rsidRPr="00446934" w:rsidRDefault="00161AC9" w:rsidP="003D596B">
      <w:pPr>
        <w:spacing w:line="480" w:lineRule="auto"/>
        <w:jc w:val="both"/>
        <w:rPr>
          <w:lang w:eastAsia="en-GB"/>
        </w:rPr>
      </w:pPr>
    </w:p>
    <w:p w14:paraId="738367A5" w14:textId="77777777" w:rsidR="00161AC9" w:rsidRPr="00446934" w:rsidRDefault="00161AC9" w:rsidP="003D596B">
      <w:pPr>
        <w:spacing w:line="480" w:lineRule="auto"/>
        <w:jc w:val="both"/>
        <w:rPr>
          <w:rFonts w:eastAsia="Times New Roman"/>
          <w:i/>
          <w:lang w:eastAsia="en-GB"/>
        </w:rPr>
      </w:pPr>
      <w:r w:rsidRPr="00446934">
        <w:rPr>
          <w:b/>
        </w:rPr>
        <w:t>(1-(3-Iodophenyl)-1H-1</w:t>
      </w:r>
      <w:proofErr w:type="gramStart"/>
      <w:r w:rsidRPr="00446934">
        <w:rPr>
          <w:b/>
        </w:rPr>
        <w:t>,2,3</w:t>
      </w:r>
      <w:proofErr w:type="gramEnd"/>
      <w:r w:rsidRPr="00446934">
        <w:rPr>
          <w:b/>
        </w:rPr>
        <w:t>-triazole) (5h).</w:t>
      </w:r>
      <w:r w:rsidRPr="00446934">
        <w:t xml:space="preserve"> </w:t>
      </w:r>
      <w:proofErr w:type="gramStart"/>
      <w:r w:rsidRPr="00446934">
        <w:t>The</w:t>
      </w:r>
      <w:proofErr w:type="gramEnd"/>
      <w:r w:rsidRPr="00446934">
        <w:t xml:space="preserve"> compound was synthesized in two steps. 3-iodoaniline (500 mg, 2.28 mmol) was suspended in water (2 mL). Concentrated aqueous HCl (2 mL) was added and the solution was cooled at 0 °C. A solution of NaNO</w:t>
      </w:r>
      <w:r w:rsidRPr="00446934">
        <w:rPr>
          <w:vertAlign w:val="subscript"/>
        </w:rPr>
        <w:t>2</w:t>
      </w:r>
      <w:r w:rsidRPr="00446934">
        <w:t xml:space="preserve"> (189.0, 2.74 mmol) in water (3 mL) was added dropwise at 0 °C and the mixture was further stirred for 20 min. A solution of NaN</w:t>
      </w:r>
      <w:r w:rsidRPr="00446934">
        <w:rPr>
          <w:vertAlign w:val="subscript"/>
        </w:rPr>
        <w:t>3</w:t>
      </w:r>
      <w:r w:rsidRPr="00446934">
        <w:t xml:space="preserve"> (223 mg, 3.42 mmol) in water (3 mL) was added dropwise at 0 °C and the obtained suspension was stirred for 2 h. The solution was extracted with of Et</w:t>
      </w:r>
      <w:r w:rsidRPr="00446934">
        <w:rPr>
          <w:vertAlign w:val="subscript"/>
        </w:rPr>
        <w:t>2</w:t>
      </w:r>
      <w:r w:rsidRPr="00446934">
        <w:t>O (8 mL); the organic phase was washed with brine (8 mL), dried over MgSO</w:t>
      </w:r>
      <w:r w:rsidRPr="00446934">
        <w:rPr>
          <w:vertAlign w:val="subscript"/>
        </w:rPr>
        <w:t>4</w:t>
      </w:r>
      <w:r w:rsidRPr="00446934">
        <w:t xml:space="preserve">, filtered, and concentrated in vacuo to afford 1-azido-3-iodobenzene </w:t>
      </w:r>
      <w:r w:rsidRPr="00446934">
        <w:rPr>
          <w:b/>
        </w:rPr>
        <w:t>5h-I1</w:t>
      </w:r>
      <w:r w:rsidRPr="00446934">
        <w:t xml:space="preserve"> as yellow oil (561 mg, quantitative). </w:t>
      </w:r>
      <w:r w:rsidRPr="00446934">
        <w:rPr>
          <w:rFonts w:eastAsia="Times New Roman"/>
          <w:vertAlign w:val="superscript"/>
          <w:lang w:eastAsia="en-GB"/>
        </w:rPr>
        <w:t>1</w:t>
      </w:r>
      <w:r w:rsidRPr="00446934">
        <w:rPr>
          <w:rFonts w:eastAsia="Times New Roman"/>
          <w:lang w:eastAsia="en-GB"/>
        </w:rPr>
        <w:t>H NMR (400 MHz, Chloroform-</w:t>
      </w:r>
      <w:r w:rsidRPr="00446934">
        <w:rPr>
          <w:rFonts w:eastAsia="Times New Roman"/>
          <w:iCs/>
          <w:lang w:eastAsia="en-GB"/>
        </w:rPr>
        <w:t>d</w:t>
      </w:r>
      <w:r w:rsidRPr="00446934">
        <w:rPr>
          <w:rFonts w:eastAsia="Times New Roman"/>
          <w:lang w:eastAsia="en-GB"/>
        </w:rPr>
        <w:t>): δ 7.47 (</w:t>
      </w:r>
      <w:proofErr w:type="gramStart"/>
      <w:r w:rsidRPr="00446934">
        <w:rPr>
          <w:rFonts w:eastAsia="Times New Roman"/>
          <w:lang w:eastAsia="en-GB"/>
        </w:rPr>
        <w:t>dt</w:t>
      </w:r>
      <w:proofErr w:type="gramEnd"/>
      <w:r w:rsidRPr="00446934">
        <w:rPr>
          <w:rFonts w:eastAsia="Times New Roman"/>
          <w:lang w:eastAsia="en-GB"/>
        </w:rPr>
        <w:t xml:space="preserve">, </w:t>
      </w:r>
      <w:r w:rsidRPr="00446934">
        <w:rPr>
          <w:rFonts w:eastAsia="Times New Roman"/>
          <w:iCs/>
          <w:lang w:eastAsia="en-GB"/>
        </w:rPr>
        <w:t>J</w:t>
      </w:r>
      <w:r w:rsidRPr="00446934">
        <w:rPr>
          <w:rFonts w:eastAsia="Times New Roman"/>
          <w:lang w:eastAsia="en-GB"/>
        </w:rPr>
        <w:t xml:space="preserve"> = 7.9, 1.2 Hz, 1H), 7.38 (t, </w:t>
      </w:r>
      <w:r w:rsidRPr="00446934">
        <w:rPr>
          <w:rFonts w:eastAsia="Times New Roman"/>
          <w:iCs/>
          <w:lang w:eastAsia="en-GB"/>
        </w:rPr>
        <w:t>J</w:t>
      </w:r>
      <w:r w:rsidRPr="00446934">
        <w:rPr>
          <w:rFonts w:eastAsia="Times New Roman"/>
          <w:lang w:eastAsia="en-GB"/>
        </w:rPr>
        <w:t xml:space="preserve"> = 2.1 Hz, 1H), 7.07 (t, </w:t>
      </w:r>
      <w:r w:rsidRPr="00446934">
        <w:rPr>
          <w:rFonts w:eastAsia="Times New Roman"/>
          <w:iCs/>
          <w:lang w:eastAsia="en-GB"/>
        </w:rPr>
        <w:t>J</w:t>
      </w:r>
      <w:r w:rsidRPr="00446934">
        <w:rPr>
          <w:rFonts w:eastAsia="Times New Roman"/>
          <w:lang w:eastAsia="en-GB"/>
        </w:rPr>
        <w:t xml:space="preserve"> = 7.9 Hz, 1H), 6.99 (ddd, </w:t>
      </w:r>
      <w:r w:rsidRPr="00446934">
        <w:rPr>
          <w:rFonts w:eastAsia="Times New Roman"/>
          <w:iCs/>
          <w:lang w:eastAsia="en-GB"/>
        </w:rPr>
        <w:t>J</w:t>
      </w:r>
      <w:r w:rsidRPr="00446934">
        <w:rPr>
          <w:rFonts w:eastAsia="Times New Roman"/>
          <w:lang w:eastAsia="en-GB"/>
        </w:rPr>
        <w:t xml:space="preserve"> = 7.9, 2.1, 1.2 Hz, 1H).</w:t>
      </w:r>
      <w:r w:rsidRPr="00446934">
        <w:rPr>
          <w:lang w:eastAsia="en-GB"/>
        </w:rPr>
        <w:t xml:space="preserve"> </w:t>
      </w:r>
      <w:r w:rsidRPr="00446934">
        <w:t xml:space="preserve">A solution of </w:t>
      </w:r>
      <w:r w:rsidRPr="00446934">
        <w:rPr>
          <w:b/>
        </w:rPr>
        <w:t>5t-I1</w:t>
      </w:r>
      <w:r w:rsidRPr="00446934">
        <w:t xml:space="preserve"> (561 mg, 2.29 mmol), propiolic acid (0.21 mL, 3.43 mmol), CuI (87.2 mg, 0.46 mmol), sodium ascorbate (181.4 mg, 0.92 mmol), and DBU (0.17 ml, 1.14 mmol) in DMF (20 mL) in a sealed tube was stirred under N</w:t>
      </w:r>
      <w:r w:rsidRPr="00446934">
        <w:rPr>
          <w:vertAlign w:val="subscript"/>
        </w:rPr>
        <w:t>2</w:t>
      </w:r>
      <w:r w:rsidRPr="00446934">
        <w:t xml:space="preserve"> at 60 °C for 7 h. After consumption of 5h, the mixture was diluted with water (60 mL), extracted with DCM (3 × 40 mL), washed with water, dried over Na2SO4 and concentrated in vacuo. Purification by flash chromatography (heptane</w:t>
      </w:r>
      <w:proofErr w:type="gramStart"/>
      <w:r w:rsidRPr="00446934">
        <w:t>:EtOAc</w:t>
      </w:r>
      <w:proofErr w:type="gramEnd"/>
      <w:r w:rsidRPr="00446934">
        <w:t xml:space="preserve">, 0–100% gradient) to furnish </w:t>
      </w:r>
      <w:r w:rsidRPr="00446934">
        <w:rPr>
          <w:b/>
        </w:rPr>
        <w:t>5t</w:t>
      </w:r>
      <w:r w:rsidRPr="00446934">
        <w:t xml:space="preserve"> as a yellowish solid (0.120 g, 19%). LC-MS (ESI): m/z 271.9 [M+1</w:t>
      </w:r>
      <w:proofErr w:type="gramStart"/>
      <w:r w:rsidRPr="00446934">
        <w:t>]</w:t>
      </w:r>
      <w:r w:rsidRPr="00446934">
        <w:rPr>
          <w:vertAlign w:val="superscript"/>
        </w:rPr>
        <w:t>+</w:t>
      </w:r>
      <w:proofErr w:type="gramEnd"/>
      <w:r w:rsidRPr="00446934">
        <w:t>, purity &gt; 95% (UV).</w:t>
      </w:r>
      <w:r w:rsidRPr="00446934">
        <w:rPr>
          <w:rFonts w:eastAsia="Times New Roman"/>
          <w:vertAlign w:val="superscript"/>
          <w:lang w:eastAsia="en-GB"/>
        </w:rPr>
        <w:t xml:space="preserve"> 1</w:t>
      </w:r>
      <w:r w:rsidRPr="00446934">
        <w:rPr>
          <w:rFonts w:eastAsia="Times New Roman"/>
          <w:lang w:eastAsia="en-GB"/>
        </w:rPr>
        <w:t>H NMR (400 MHz, DMSO-</w:t>
      </w:r>
      <w:r w:rsidRPr="00446934">
        <w:rPr>
          <w:rFonts w:eastAsia="Times New Roman"/>
          <w:iCs/>
          <w:lang w:eastAsia="en-GB"/>
        </w:rPr>
        <w:t>d</w:t>
      </w:r>
      <w:r w:rsidRPr="00446934">
        <w:rPr>
          <w:rFonts w:eastAsia="Times New Roman"/>
          <w:vertAlign w:val="subscript"/>
          <w:lang w:eastAsia="en-GB"/>
        </w:rPr>
        <w:t>6</w:t>
      </w:r>
      <w:r w:rsidRPr="00446934">
        <w:rPr>
          <w:rFonts w:eastAsia="Times New Roman"/>
          <w:lang w:eastAsia="en-GB"/>
        </w:rPr>
        <w:t xml:space="preserve">): δ 8.89 (d, </w:t>
      </w:r>
      <w:r w:rsidRPr="00446934">
        <w:rPr>
          <w:rFonts w:eastAsia="Times New Roman"/>
          <w:iCs/>
          <w:lang w:eastAsia="en-GB"/>
        </w:rPr>
        <w:t>J</w:t>
      </w:r>
      <w:r w:rsidRPr="00446934">
        <w:rPr>
          <w:rFonts w:eastAsia="Times New Roman"/>
          <w:lang w:eastAsia="en-GB"/>
        </w:rPr>
        <w:t xml:space="preserve"> = 1.2 Hz, 1H), 8.31 (t, </w:t>
      </w:r>
      <w:r w:rsidRPr="00446934">
        <w:rPr>
          <w:rFonts w:eastAsia="Times New Roman"/>
          <w:iCs/>
          <w:lang w:eastAsia="en-GB"/>
        </w:rPr>
        <w:t>J</w:t>
      </w:r>
      <w:r w:rsidRPr="00446934">
        <w:rPr>
          <w:rFonts w:eastAsia="Times New Roman"/>
          <w:lang w:eastAsia="en-GB"/>
        </w:rPr>
        <w:t xml:space="preserve"> = 1.9 Hz, 1H), 8.00 – 7.95 (m, 2H), 7.87 (</w:t>
      </w:r>
      <w:proofErr w:type="gramStart"/>
      <w:r w:rsidRPr="00446934">
        <w:rPr>
          <w:rFonts w:eastAsia="Times New Roman"/>
          <w:lang w:eastAsia="en-GB"/>
        </w:rPr>
        <w:t>dt</w:t>
      </w:r>
      <w:proofErr w:type="gramEnd"/>
      <w:r w:rsidRPr="00446934">
        <w:rPr>
          <w:rFonts w:eastAsia="Times New Roman"/>
          <w:lang w:eastAsia="en-GB"/>
        </w:rPr>
        <w:t xml:space="preserve">, </w:t>
      </w:r>
      <w:r w:rsidRPr="00446934">
        <w:rPr>
          <w:rFonts w:eastAsia="Times New Roman"/>
          <w:iCs/>
          <w:lang w:eastAsia="en-GB"/>
        </w:rPr>
        <w:t>J</w:t>
      </w:r>
      <w:r w:rsidRPr="00446934">
        <w:rPr>
          <w:rFonts w:eastAsia="Times New Roman"/>
          <w:lang w:eastAsia="en-GB"/>
        </w:rPr>
        <w:t xml:space="preserve"> = 8.0, 1.2 Hz, 1H), 7.40 (t, </w:t>
      </w:r>
      <w:r w:rsidRPr="00446934">
        <w:rPr>
          <w:rFonts w:eastAsia="Times New Roman"/>
          <w:iCs/>
          <w:lang w:eastAsia="en-GB"/>
        </w:rPr>
        <w:t>J</w:t>
      </w:r>
      <w:r w:rsidRPr="00446934">
        <w:rPr>
          <w:rFonts w:eastAsia="Times New Roman"/>
          <w:lang w:eastAsia="en-GB"/>
        </w:rPr>
        <w:t xml:space="preserve"> = 8.0 Hz, 1H). </w:t>
      </w:r>
      <w:r w:rsidRPr="00446934">
        <w:rPr>
          <w:rFonts w:eastAsia="Times New Roman"/>
          <w:vertAlign w:val="superscript"/>
          <w:lang w:eastAsia="en-GB"/>
        </w:rPr>
        <w:t>13</w:t>
      </w:r>
      <w:r w:rsidRPr="00446934">
        <w:rPr>
          <w:rFonts w:eastAsia="Times New Roman"/>
          <w:lang w:eastAsia="en-GB"/>
        </w:rPr>
        <w:t>C NMR (101 MHz, DMSO-</w:t>
      </w:r>
      <w:r w:rsidRPr="00446934">
        <w:rPr>
          <w:rFonts w:eastAsia="Times New Roman"/>
          <w:iCs/>
          <w:lang w:eastAsia="en-GB"/>
        </w:rPr>
        <w:t>d</w:t>
      </w:r>
      <w:r w:rsidRPr="00446934">
        <w:rPr>
          <w:rFonts w:eastAsia="Times New Roman"/>
          <w:vertAlign w:val="subscript"/>
          <w:lang w:eastAsia="en-GB"/>
        </w:rPr>
        <w:t>6</w:t>
      </w:r>
      <w:r w:rsidRPr="00446934">
        <w:rPr>
          <w:rFonts w:eastAsia="Times New Roman"/>
          <w:lang w:eastAsia="en-GB"/>
        </w:rPr>
        <w:t>): δ 138.04, 137.69, 135.01, 132.21, 128.65, 123.82, 119.99, 95.86.</w:t>
      </w:r>
    </w:p>
    <w:p w14:paraId="132C18A2" w14:textId="77777777" w:rsidR="00161AC9" w:rsidRPr="00446934" w:rsidRDefault="00161AC9" w:rsidP="003D596B">
      <w:pPr>
        <w:spacing w:line="480" w:lineRule="auto"/>
        <w:jc w:val="both"/>
        <w:rPr>
          <w:lang w:eastAsia="en-GB"/>
        </w:rPr>
      </w:pPr>
    </w:p>
    <w:p w14:paraId="1DB9C3B7" w14:textId="77777777" w:rsidR="00161AC9" w:rsidRPr="00446934" w:rsidRDefault="00161AC9" w:rsidP="003D596B">
      <w:pPr>
        <w:spacing w:line="480" w:lineRule="auto"/>
        <w:jc w:val="both"/>
      </w:pPr>
      <w:r w:rsidRPr="00446934">
        <w:rPr>
          <w:b/>
        </w:rPr>
        <w:lastRenderedPageBreak/>
        <w:t>1-(3-Fluorophenyl)-1</w:t>
      </w:r>
      <w:proofErr w:type="gramStart"/>
      <w:r w:rsidRPr="00446934">
        <w:rPr>
          <w:b/>
        </w:rPr>
        <w:t>,2,3</w:t>
      </w:r>
      <w:proofErr w:type="gramEnd"/>
      <w:r w:rsidRPr="00446934">
        <w:rPr>
          <w:b/>
        </w:rPr>
        <w:t xml:space="preserve">-triazole </w:t>
      </w:r>
      <w:r w:rsidRPr="00446934">
        <w:rPr>
          <w:b/>
          <w:lang w:eastAsia="en-GB"/>
        </w:rPr>
        <w:t>(5i).</w:t>
      </w:r>
      <w:r w:rsidRPr="00446934">
        <w:rPr>
          <w:lang w:eastAsia="en-GB"/>
        </w:rPr>
        <w:t xml:space="preserve"> The compound was synthesized in two steps. </w:t>
      </w:r>
      <w:r w:rsidRPr="00446934">
        <w:t>3-fluoroaniline (0.87 mL, 9.0 mmol) was suspended in water (4 mL). Concentrated aqueous HCl (4 mL) was added and the solution was cooled at 0 °C. A solution of NaNO</w:t>
      </w:r>
      <w:r w:rsidRPr="00446934">
        <w:rPr>
          <w:vertAlign w:val="subscript"/>
        </w:rPr>
        <w:t>2</w:t>
      </w:r>
      <w:r w:rsidRPr="00446934">
        <w:t xml:space="preserve"> (745.8 mg, 10.8 mmol) in water (11 mL) was added dropwise at 0 °C and the mixture was further stirred for 20 min. A solution of NaN</w:t>
      </w:r>
      <w:r w:rsidRPr="00446934">
        <w:rPr>
          <w:vertAlign w:val="subscript"/>
        </w:rPr>
        <w:t>3</w:t>
      </w:r>
      <w:r w:rsidRPr="00446934">
        <w:t xml:space="preserve"> (877.1 mg, 13.5 mmol) in water (11 mL) was added dropwise at 0 °C and the obtained suspension was stirred for 3 h. The solution was extracted with Et</w:t>
      </w:r>
      <w:r w:rsidRPr="00446934">
        <w:rPr>
          <w:vertAlign w:val="subscript"/>
        </w:rPr>
        <w:t>2</w:t>
      </w:r>
      <w:r w:rsidRPr="00446934">
        <w:t>O (15 mL); the organic phase was washed with brine (10 mL), dried over MgSO</w:t>
      </w:r>
      <w:r w:rsidRPr="00446934">
        <w:rPr>
          <w:vertAlign w:val="subscript"/>
        </w:rPr>
        <w:t>4</w:t>
      </w:r>
      <w:r w:rsidRPr="00446934">
        <w:t xml:space="preserve">, filtered and concentrated in vacuo to afford 1-azido-3-fluorobenzene </w:t>
      </w:r>
      <w:r w:rsidRPr="00446934">
        <w:rPr>
          <w:b/>
        </w:rPr>
        <w:t>5i-I1</w:t>
      </w:r>
      <w:r w:rsidRPr="00446934">
        <w:t xml:space="preserve"> as an yellow oil (632 mg, 51% yield). </w:t>
      </w:r>
      <w:r w:rsidRPr="00446934">
        <w:rPr>
          <w:vertAlign w:val="superscript"/>
        </w:rPr>
        <w:t>1</w:t>
      </w:r>
      <w:r w:rsidRPr="00446934">
        <w:t>H NMR (400 MHz, Chloroform-</w:t>
      </w:r>
      <w:r w:rsidRPr="00446934">
        <w:rPr>
          <w:iCs/>
        </w:rPr>
        <w:t>d</w:t>
      </w:r>
      <w:r w:rsidRPr="00446934">
        <w:t>): δ 7.35 – 7.27 (m, 1H), 6.89 – 6.80 (m, 2H), 6.74 (</w:t>
      </w:r>
      <w:proofErr w:type="gramStart"/>
      <w:r w:rsidRPr="00446934">
        <w:t>dt</w:t>
      </w:r>
      <w:proofErr w:type="gramEnd"/>
      <w:r w:rsidRPr="00446934">
        <w:t xml:space="preserve">, </w:t>
      </w:r>
      <w:r w:rsidRPr="00446934">
        <w:rPr>
          <w:iCs/>
        </w:rPr>
        <w:t>J</w:t>
      </w:r>
      <w:r w:rsidRPr="00446934">
        <w:t xml:space="preserve"> = 9.6, 2.3 Hz, 1H). A solution of </w:t>
      </w:r>
      <w:r w:rsidRPr="00446934">
        <w:rPr>
          <w:b/>
        </w:rPr>
        <w:t>5i-I1</w:t>
      </w:r>
      <w:r w:rsidRPr="00446934">
        <w:t xml:space="preserve"> (632.0 mg, 4.61 mmol), propiolic acid (0.43 mL, 6.91 mmol), CuI (175.6 mg, 0.92 mmol), sodium ascorbate (365.3 mg, 1.84 mmol), and DBU (0.34 mL, 2.30 mmol) in DMF (22 mL) in a sealed tube was stirred under N</w:t>
      </w:r>
      <w:r w:rsidRPr="00446934">
        <w:rPr>
          <w:vertAlign w:val="subscript"/>
        </w:rPr>
        <w:t>2</w:t>
      </w:r>
      <w:r w:rsidRPr="00446934">
        <w:t xml:space="preserve"> at 60 °C for 7 h. Then the mixture was diluted with brine (100 mL) and extracted with EtOAc (3 x 50 mL). The organic layers were washed with brine, dried over MgSO</w:t>
      </w:r>
      <w:r w:rsidRPr="00446934">
        <w:rPr>
          <w:vertAlign w:val="subscript"/>
        </w:rPr>
        <w:t>4</w:t>
      </w:r>
      <w:r w:rsidRPr="00446934">
        <w:t xml:space="preserve"> and concentrated in vacuo. The residue was purified by silica flash column chromatography (heptane/EtOAc) and freeze-dried to afford </w:t>
      </w:r>
      <w:r w:rsidRPr="00446934">
        <w:rPr>
          <w:b/>
        </w:rPr>
        <w:t>5i</w:t>
      </w:r>
      <w:r w:rsidRPr="00446934">
        <w:t xml:space="preserve"> as yellow powder (166 mg, 22%). LC-MS (ESI) m/z: 164.0 [M+H</w:t>
      </w:r>
      <w:proofErr w:type="gramStart"/>
      <w:r w:rsidRPr="00446934">
        <w:t>]</w:t>
      </w:r>
      <w:r w:rsidRPr="00446934">
        <w:rPr>
          <w:vertAlign w:val="superscript"/>
        </w:rPr>
        <w:t>+</w:t>
      </w:r>
      <w:proofErr w:type="gramEnd"/>
      <w:r w:rsidRPr="00446934">
        <w:t xml:space="preserve"> (3.524 min). </w:t>
      </w:r>
      <w:r w:rsidRPr="00446934">
        <w:rPr>
          <w:vertAlign w:val="superscript"/>
        </w:rPr>
        <w:t>1</w:t>
      </w:r>
      <w:r w:rsidRPr="00446934">
        <w:t>H NMR (400 MHz, Chloroform-</w:t>
      </w:r>
      <w:r w:rsidRPr="00446934">
        <w:rPr>
          <w:iCs/>
        </w:rPr>
        <w:t>d</w:t>
      </w:r>
      <w:r w:rsidRPr="00446934">
        <w:t xml:space="preserve">): δ 8.00 (d, </w:t>
      </w:r>
      <w:r w:rsidRPr="00446934">
        <w:rPr>
          <w:iCs/>
        </w:rPr>
        <w:t>J</w:t>
      </w:r>
      <w:r w:rsidRPr="00446934">
        <w:t xml:space="preserve"> = 1.2 Hz, 1H), 7.87 (d, </w:t>
      </w:r>
      <w:r w:rsidRPr="00446934">
        <w:rPr>
          <w:iCs/>
        </w:rPr>
        <w:t>J</w:t>
      </w:r>
      <w:r w:rsidRPr="00446934">
        <w:t xml:space="preserve"> = 1.2 Hz, 1H), 7.58 – 7.44 (m, 3H), 7.20 – 7.11 (m, 1H). </w:t>
      </w:r>
      <w:r w:rsidRPr="00446934">
        <w:rPr>
          <w:vertAlign w:val="superscript"/>
        </w:rPr>
        <w:t>13</w:t>
      </w:r>
      <w:r w:rsidRPr="00446934">
        <w:t>C NMR (101 MHz, Chloroform-</w:t>
      </w:r>
      <w:r w:rsidRPr="00446934">
        <w:rPr>
          <w:iCs/>
        </w:rPr>
        <w:t>d</w:t>
      </w:r>
      <w:r w:rsidRPr="00446934">
        <w:t xml:space="preserve">): δ 134.69, 131.23 (d, </w:t>
      </w:r>
      <w:r w:rsidRPr="00446934">
        <w:rPr>
          <w:iCs/>
        </w:rPr>
        <w:t>J</w:t>
      </w:r>
      <w:r w:rsidRPr="00446934">
        <w:t xml:space="preserve"> = 8.9 Hz), 121.65, 115.96 (d, </w:t>
      </w:r>
      <w:r w:rsidRPr="00446934">
        <w:rPr>
          <w:iCs/>
        </w:rPr>
        <w:t>J</w:t>
      </w:r>
      <w:r w:rsidRPr="00446934">
        <w:t xml:space="preserve"> = 3.4 Hz), 115.70 (d, </w:t>
      </w:r>
      <w:r w:rsidRPr="00446934">
        <w:rPr>
          <w:iCs/>
        </w:rPr>
        <w:t>J</w:t>
      </w:r>
      <w:r w:rsidRPr="00446934">
        <w:t xml:space="preserve"> = 21.0 Hz), 108.48 (d, </w:t>
      </w:r>
      <w:r w:rsidRPr="00446934">
        <w:rPr>
          <w:iCs/>
        </w:rPr>
        <w:t>J</w:t>
      </w:r>
      <w:r w:rsidRPr="00446934">
        <w:t xml:space="preserve"> = 26.0 Hz). </w:t>
      </w:r>
    </w:p>
    <w:p w14:paraId="7A95F42E" w14:textId="77777777" w:rsidR="00161AC9" w:rsidRPr="00446934" w:rsidRDefault="00161AC9" w:rsidP="003D596B">
      <w:pPr>
        <w:spacing w:line="480" w:lineRule="auto"/>
        <w:jc w:val="both"/>
      </w:pPr>
    </w:p>
    <w:p w14:paraId="65C58B75" w14:textId="77777777" w:rsidR="00161AC9" w:rsidRPr="00446934" w:rsidRDefault="00161AC9" w:rsidP="003D596B">
      <w:pPr>
        <w:spacing w:line="480" w:lineRule="auto"/>
        <w:jc w:val="both"/>
      </w:pPr>
      <w:r w:rsidRPr="00446934">
        <w:rPr>
          <w:b/>
        </w:rPr>
        <w:t>3-(1</w:t>
      </w:r>
      <w:proofErr w:type="gramStart"/>
      <w:r w:rsidRPr="00446934">
        <w:rPr>
          <w:b/>
        </w:rPr>
        <w:t>,2,3</w:t>
      </w:r>
      <w:proofErr w:type="gramEnd"/>
      <w:r w:rsidRPr="00446934">
        <w:rPr>
          <w:b/>
        </w:rPr>
        <w:t>-Triazol-1-yl)benzoic acid (5j)</w:t>
      </w:r>
      <w:r w:rsidRPr="00446934">
        <w:t>. The compound was synthesized in three steps. Ethyl-3-aminobenzoate (0.45 ml, 3.0 mmol) was suspended in water (3 mL). Concentrated aqueous HCl (3 mL) was added and the solution was cooled at 0 °C. A solution of NaNO</w:t>
      </w:r>
      <w:r w:rsidRPr="00446934">
        <w:rPr>
          <w:vertAlign w:val="subscript"/>
        </w:rPr>
        <w:t>2</w:t>
      </w:r>
      <w:r w:rsidRPr="00446934">
        <w:t xml:space="preserve"> (251.1 mg, 3.6 mmol) in water (3.5 mL) was added dropwise at 0 °C and the mixture was further stirred for 20 min. A solution of NaN</w:t>
      </w:r>
      <w:r w:rsidRPr="00446934">
        <w:rPr>
          <w:vertAlign w:val="subscript"/>
        </w:rPr>
        <w:t>3</w:t>
      </w:r>
      <w:r w:rsidRPr="00446934">
        <w:t xml:space="preserve"> (292.5 mg, 4.5 mmol) in water (4.5 mL) was added dropwise at 0 °C and the obtained suspension was stirred for 3 h. The solution was extracted with </w:t>
      </w:r>
      <w:r w:rsidRPr="00446934">
        <w:lastRenderedPageBreak/>
        <w:t>Et</w:t>
      </w:r>
      <w:r w:rsidRPr="00446934">
        <w:rPr>
          <w:vertAlign w:val="subscript"/>
        </w:rPr>
        <w:t>2</w:t>
      </w:r>
      <w:r w:rsidRPr="00446934">
        <w:t>O (10 mL); the organic phase was washed with brine (8 mL), dried over MgSO</w:t>
      </w:r>
      <w:r w:rsidRPr="00446934">
        <w:rPr>
          <w:vertAlign w:val="subscript"/>
        </w:rPr>
        <w:t>4</w:t>
      </w:r>
      <w:r w:rsidRPr="00446934">
        <w:t xml:space="preserve">, filtered and concentrated in vacuo to afford ethyl-3-azidobenzoate </w:t>
      </w:r>
      <w:r w:rsidRPr="00446934">
        <w:rPr>
          <w:b/>
        </w:rPr>
        <w:t>5j-I1</w:t>
      </w:r>
      <w:r w:rsidRPr="00446934">
        <w:t xml:space="preserve"> as a brown oil (453 mg, 79%). </w:t>
      </w:r>
      <w:r w:rsidRPr="00446934">
        <w:rPr>
          <w:vertAlign w:val="superscript"/>
        </w:rPr>
        <w:t>1</w:t>
      </w:r>
      <w:r w:rsidRPr="00446934">
        <w:t>H NMR (400 MHz, Chloroform-</w:t>
      </w:r>
      <w:r w:rsidRPr="00446934">
        <w:rPr>
          <w:iCs/>
        </w:rPr>
        <w:t>d</w:t>
      </w:r>
      <w:r w:rsidRPr="00446934">
        <w:t xml:space="preserve">): δ 7.81 (dt, </w:t>
      </w:r>
      <w:r w:rsidRPr="00446934">
        <w:rPr>
          <w:iCs/>
        </w:rPr>
        <w:t>J</w:t>
      </w:r>
      <w:r w:rsidRPr="00446934">
        <w:t xml:space="preserve"> = 7.9, 1.1 Hz, 1H), 7.70 (t, </w:t>
      </w:r>
      <w:r w:rsidRPr="00446934">
        <w:rPr>
          <w:iCs/>
        </w:rPr>
        <w:t>J</w:t>
      </w:r>
      <w:r w:rsidRPr="00446934">
        <w:t xml:space="preserve"> = 2.2 Hz, 1H), 7.41 (t, </w:t>
      </w:r>
      <w:r w:rsidRPr="00446934">
        <w:rPr>
          <w:iCs/>
        </w:rPr>
        <w:t>J</w:t>
      </w:r>
      <w:r w:rsidRPr="00446934">
        <w:t xml:space="preserve"> = 7.9 Hz, 1H), 7.18 (ddd, </w:t>
      </w:r>
      <w:r w:rsidRPr="00446934">
        <w:rPr>
          <w:iCs/>
        </w:rPr>
        <w:t>J</w:t>
      </w:r>
      <w:r w:rsidRPr="00446934">
        <w:t xml:space="preserve"> = 7.9, 2.2, 1.1 Hz, 1H), 4.38 (q, </w:t>
      </w:r>
      <w:r w:rsidRPr="00446934">
        <w:rPr>
          <w:iCs/>
        </w:rPr>
        <w:t>J</w:t>
      </w:r>
      <w:r w:rsidRPr="00446934">
        <w:t xml:space="preserve"> = 7.1 Hz, 2H), 1.40 (t, </w:t>
      </w:r>
      <w:r w:rsidRPr="00446934">
        <w:rPr>
          <w:iCs/>
        </w:rPr>
        <w:t>J</w:t>
      </w:r>
      <w:r w:rsidRPr="00446934">
        <w:t xml:space="preserve"> = 7.1 Hz, 3H). A solution of </w:t>
      </w:r>
      <w:r w:rsidRPr="00446934">
        <w:rPr>
          <w:b/>
        </w:rPr>
        <w:t>5j-I1</w:t>
      </w:r>
      <w:r w:rsidRPr="00446934">
        <w:t xml:space="preserve"> (100.0 mg, 0.52 mmol), propiolic acid (0.05 mL, 0.79 mmol), CuI (20.0 mg, 0.11 mmol), sodium ascorbate (41.4 mg, 0.21 mmol), and DBU (0.04 mL, 0.26 mmol) in DMF (4 mL) in a sealed tube was stirred under N</w:t>
      </w:r>
      <w:r w:rsidRPr="00446934">
        <w:rPr>
          <w:vertAlign w:val="subscript"/>
        </w:rPr>
        <w:t>2</w:t>
      </w:r>
      <w:r w:rsidRPr="00446934">
        <w:t xml:space="preserve"> at 60 °C for 3 h. Then, the mixture was diluted with water (15 mL), extracted with DCM (3 x 10 mL), washed with water, dried over MgSO</w:t>
      </w:r>
      <w:r w:rsidRPr="00446934">
        <w:rPr>
          <w:vertAlign w:val="subscript"/>
        </w:rPr>
        <w:t>4</w:t>
      </w:r>
      <w:r w:rsidRPr="00446934">
        <w:t xml:space="preserve"> and concentrated in vacuo to afford ethyl 3-(1,2,3-triazol-1-yl) benzoate </w:t>
      </w:r>
      <w:r w:rsidRPr="00446934">
        <w:rPr>
          <w:b/>
        </w:rPr>
        <w:t>5j-I2</w:t>
      </w:r>
      <w:r w:rsidRPr="00446934">
        <w:t xml:space="preserve"> as a brown oil (76 mg, 67%). </w:t>
      </w:r>
      <w:r w:rsidRPr="00446934">
        <w:rPr>
          <w:vertAlign w:val="superscript"/>
        </w:rPr>
        <w:t>1</w:t>
      </w:r>
      <w:r w:rsidRPr="00446934">
        <w:t>H NMR (400 MHz, Chloroform-</w:t>
      </w:r>
      <w:r w:rsidRPr="00446934">
        <w:rPr>
          <w:iCs/>
        </w:rPr>
        <w:t>d</w:t>
      </w:r>
      <w:r w:rsidRPr="00446934">
        <w:t xml:space="preserve">): δ 8.36 (t, </w:t>
      </w:r>
      <w:r w:rsidRPr="00446934">
        <w:rPr>
          <w:iCs/>
        </w:rPr>
        <w:t>J</w:t>
      </w:r>
      <w:r w:rsidRPr="00446934">
        <w:t xml:space="preserve"> = 1.9 Hz, 1H), 8.12 (dt, </w:t>
      </w:r>
      <w:r w:rsidRPr="00446934">
        <w:rPr>
          <w:iCs/>
        </w:rPr>
        <w:t>J</w:t>
      </w:r>
      <w:r w:rsidRPr="00446934">
        <w:t xml:space="preserve"> = 7.8, 1.3 Hz, 1H), 8.09 (s, 1H), 8.04 (dd, </w:t>
      </w:r>
      <w:r w:rsidRPr="00446934">
        <w:rPr>
          <w:iCs/>
        </w:rPr>
        <w:t>J</w:t>
      </w:r>
      <w:r w:rsidRPr="00446934">
        <w:t xml:space="preserve"> = 2.4, 1.1 Hz, 1H), 7.89 (s, 1H), 7.63 (t, </w:t>
      </w:r>
      <w:r w:rsidRPr="00446934">
        <w:rPr>
          <w:iCs/>
        </w:rPr>
        <w:t>J</w:t>
      </w:r>
      <w:r w:rsidRPr="00446934">
        <w:t xml:space="preserve"> = 7.9 Hz, 1H), 4.43 (q, </w:t>
      </w:r>
      <w:r w:rsidRPr="00446934">
        <w:rPr>
          <w:iCs/>
        </w:rPr>
        <w:t>J</w:t>
      </w:r>
      <w:r w:rsidRPr="00446934">
        <w:t xml:space="preserve"> = 7.1 Hz, 2H), 1.42 (t, </w:t>
      </w:r>
      <w:r w:rsidRPr="00446934">
        <w:rPr>
          <w:iCs/>
        </w:rPr>
        <w:t>J</w:t>
      </w:r>
      <w:r w:rsidRPr="00446934">
        <w:t xml:space="preserve"> = 7.1 Hz, 3H). </w:t>
      </w:r>
      <w:r w:rsidRPr="00446934">
        <w:rPr>
          <w:b/>
        </w:rPr>
        <w:t>5j-I2</w:t>
      </w:r>
      <w:r w:rsidRPr="00446934">
        <w:t xml:space="preserve"> (76.0 mg, 0.35 mmol) was dissolved in MeOH (1 mL) and treated with a solution of potassium hydroxide (39.3 mg, 0.7 mmol), then stirred for 2.5 h. A solution of 1 M HCl (2 mL) was added to acidify the reaction mixture and the carboxylic acid was extracted with EtOAc (3 mL). The organic phase was collected, dried over MgSO</w:t>
      </w:r>
      <w:r w:rsidRPr="00446934">
        <w:rPr>
          <w:vertAlign w:val="subscript"/>
        </w:rPr>
        <w:t>4</w:t>
      </w:r>
      <w:r w:rsidRPr="00446934">
        <w:t xml:space="preserve">, filtered and concentrated in vacuo. The brown residue was purified by silica flash column chromatography (DCM/MeOH) to afford </w:t>
      </w:r>
      <w:r w:rsidRPr="00446934">
        <w:rPr>
          <w:b/>
        </w:rPr>
        <w:t>5j</w:t>
      </w:r>
      <w:r w:rsidRPr="00446934">
        <w:t xml:space="preserve"> yellow solid (32 mg, 49%). LC-MS (ESI) m/z: 190.1 [M+H</w:t>
      </w:r>
      <w:proofErr w:type="gramStart"/>
      <w:r w:rsidRPr="00446934">
        <w:t>]</w:t>
      </w:r>
      <w:r w:rsidRPr="00446934">
        <w:rPr>
          <w:vertAlign w:val="superscript"/>
        </w:rPr>
        <w:t>+</w:t>
      </w:r>
      <w:proofErr w:type="gramEnd"/>
      <w:r w:rsidRPr="00446934">
        <w:t xml:space="preserve"> (2.590 min). </w:t>
      </w:r>
      <w:r w:rsidRPr="00446934">
        <w:rPr>
          <w:vertAlign w:val="superscript"/>
        </w:rPr>
        <w:t>1</w:t>
      </w:r>
      <w:r w:rsidRPr="00446934">
        <w:t>H NMR (600 MHz, DMSO-</w:t>
      </w:r>
      <w:r w:rsidRPr="00446934">
        <w:rPr>
          <w:iCs/>
        </w:rPr>
        <w:t>d</w:t>
      </w:r>
      <w:r w:rsidRPr="00446934">
        <w:rPr>
          <w:vertAlign w:val="subscript"/>
        </w:rPr>
        <w:t>6</w:t>
      </w:r>
      <w:r w:rsidRPr="00446934">
        <w:t xml:space="preserve">): δ 13.42 (s, 1H), 8.97 (d, </w:t>
      </w:r>
      <w:r w:rsidRPr="00446934">
        <w:rPr>
          <w:iCs/>
        </w:rPr>
        <w:t>J</w:t>
      </w:r>
      <w:r w:rsidRPr="00446934">
        <w:t xml:space="preserve"> = 1.2 Hz, 1H), 8.43 (t, </w:t>
      </w:r>
      <w:r w:rsidRPr="00446934">
        <w:rPr>
          <w:iCs/>
        </w:rPr>
        <w:t>J</w:t>
      </w:r>
      <w:r w:rsidRPr="00446934">
        <w:t xml:space="preserve"> = 2.2 Hz, 1H), 8.18 (ddd, </w:t>
      </w:r>
      <w:r w:rsidRPr="00446934">
        <w:rPr>
          <w:iCs/>
        </w:rPr>
        <w:t>J</w:t>
      </w:r>
      <w:r w:rsidRPr="00446934">
        <w:t xml:space="preserve"> = 7.9, 2.2, 1.2 Hz, 1H), 8.04 (dt, </w:t>
      </w:r>
      <w:r w:rsidRPr="00446934">
        <w:rPr>
          <w:iCs/>
        </w:rPr>
        <w:t>J</w:t>
      </w:r>
      <w:r w:rsidRPr="00446934">
        <w:t xml:space="preserve"> = 7.9, 1.2 Hz, 1H), 8.01 (d, </w:t>
      </w:r>
      <w:r w:rsidRPr="00446934">
        <w:rPr>
          <w:iCs/>
        </w:rPr>
        <w:t>J</w:t>
      </w:r>
      <w:r w:rsidRPr="00446934">
        <w:t xml:space="preserve"> = 1.2 Hz, 1H), 7.75 (t, </w:t>
      </w:r>
      <w:r w:rsidRPr="00446934">
        <w:rPr>
          <w:iCs/>
        </w:rPr>
        <w:t>J</w:t>
      </w:r>
      <w:r w:rsidRPr="00446934">
        <w:t xml:space="preserve"> = 7.9 Hz, 1H). </w:t>
      </w:r>
      <w:r w:rsidRPr="00446934">
        <w:rPr>
          <w:vertAlign w:val="superscript"/>
        </w:rPr>
        <w:t>13</w:t>
      </w:r>
      <w:r w:rsidRPr="00446934">
        <w:t>C NMR (101 MHz, DMSO-</w:t>
      </w:r>
      <w:r w:rsidRPr="00446934">
        <w:rPr>
          <w:iCs/>
        </w:rPr>
        <w:t>d</w:t>
      </w:r>
      <w:r w:rsidRPr="00446934">
        <w:rPr>
          <w:vertAlign w:val="subscript"/>
        </w:rPr>
        <w:t>6</w:t>
      </w:r>
      <w:r w:rsidRPr="00446934">
        <w:t xml:space="preserve">): δ 135.09, 130.80, 129.59, 124.64, 123.88, 120.98. </w:t>
      </w:r>
    </w:p>
    <w:p w14:paraId="6684065B" w14:textId="77777777" w:rsidR="00161AC9" w:rsidRPr="00446934" w:rsidRDefault="00161AC9" w:rsidP="003D596B">
      <w:pPr>
        <w:spacing w:line="480" w:lineRule="auto"/>
        <w:jc w:val="both"/>
        <w:rPr>
          <w:b/>
        </w:rPr>
      </w:pPr>
    </w:p>
    <w:p w14:paraId="71F4BEC0" w14:textId="77777777" w:rsidR="00161AC9" w:rsidRPr="00446934" w:rsidRDefault="00161AC9" w:rsidP="003D596B">
      <w:pPr>
        <w:spacing w:line="480" w:lineRule="auto"/>
        <w:jc w:val="both"/>
      </w:pPr>
      <w:r w:rsidRPr="00446934">
        <w:rPr>
          <w:b/>
          <w:shd w:val="clear" w:color="auto" w:fill="FFFFFF"/>
        </w:rPr>
        <w:t>5-(2-Furanyl)-1</w:t>
      </w:r>
      <w:proofErr w:type="gramStart"/>
      <w:r w:rsidRPr="00446934">
        <w:rPr>
          <w:b/>
          <w:shd w:val="clear" w:color="auto" w:fill="FFFFFF"/>
        </w:rPr>
        <w:t>,3,4</w:t>
      </w:r>
      <w:proofErr w:type="gramEnd"/>
      <w:r w:rsidRPr="00446934">
        <w:rPr>
          <w:b/>
          <w:shd w:val="clear" w:color="auto" w:fill="FFFFFF"/>
        </w:rPr>
        <w:t xml:space="preserve">-oxadiazole-2-amine </w:t>
      </w:r>
      <w:r w:rsidRPr="00446934">
        <w:rPr>
          <w:rFonts w:eastAsia="Times New Roman"/>
          <w:b/>
          <w:lang w:eastAsia="en-GB"/>
        </w:rPr>
        <w:t>(6e).</w:t>
      </w:r>
      <w:r w:rsidRPr="00446934">
        <w:rPr>
          <w:rFonts w:eastAsia="Times New Roman"/>
          <w:lang w:eastAsia="en-GB"/>
        </w:rPr>
        <w:t xml:space="preserve"> </w:t>
      </w:r>
      <w:r w:rsidRPr="00446934">
        <w:t xml:space="preserve">To a stirred solution of semicarbazide hydrochloride (348.2 mg, 3.12 mmol) and sodium acetate (256.1 mg, 3.12 mmol) in water (6 mL), was added a solution of furfural (0.26 mL, 3.12 mmol) in MeOH (6 mL). After being stirred at RT for 10 min, the solvent was evaporated under </w:t>
      </w:r>
      <w:r w:rsidRPr="00446934">
        <w:lastRenderedPageBreak/>
        <w:t>reduced pressure, and the resulting residue was redissolved in 1</w:t>
      </w:r>
      <w:proofErr w:type="gramStart"/>
      <w:r w:rsidRPr="00446934">
        <w:t>,4</w:t>
      </w:r>
      <w:proofErr w:type="gramEnd"/>
      <w:r w:rsidRPr="00446934">
        <w:t xml:space="preserve">-dioxane (31 mL), followed by addition of potassium carbonate (1.3 g, 9.3 mmol) and iodine (951 mg, 3.7 mmol) in sequence. The reaction mixture was stirred at 80 °C for 3 h. After being cooled to RT, the mixture was treated with 5% Na2S2O3 (120 mL) and extracted with DCM/MeOH (10:1, 60 mL x 4). The combined organic layers were dried over anhydrous MgSO4 and concentrated in vacuo. The residue was purified by silica flash column chromatography (heptane/EtOAc) to afford </w:t>
      </w:r>
      <w:r w:rsidRPr="00446934">
        <w:rPr>
          <w:b/>
        </w:rPr>
        <w:t>6e</w:t>
      </w:r>
      <w:r w:rsidRPr="00446934">
        <w:t xml:space="preserve"> as white solid (259 mg, 55%). LC-MS (ESI) m/z: 152.0 [M+H</w:t>
      </w:r>
      <w:proofErr w:type="gramStart"/>
      <w:r w:rsidRPr="00446934">
        <w:t>]</w:t>
      </w:r>
      <w:r w:rsidRPr="00446934">
        <w:rPr>
          <w:vertAlign w:val="superscript"/>
        </w:rPr>
        <w:t>+</w:t>
      </w:r>
      <w:proofErr w:type="gramEnd"/>
      <w:r w:rsidRPr="00446934">
        <w:t xml:space="preserve"> (1.824 min). 1H NMR (400 MHz, DMSO-d6): δ 7.92 (d, J = 1.8 Hz, 1H), 7.30 (s, 2H), 7.00 (dd, J = 3.5, 0.7 Hz, 1H), 6.71 (dd, J = 3.5, 1.8 Hz, 1H). 13C NMR (101 MHz, DMSO): δ 163.74, 151.10, 145.77, 139.86, 112.56, 111.59. </w:t>
      </w:r>
    </w:p>
    <w:p w14:paraId="5546C8F4" w14:textId="77777777" w:rsidR="00161AC9" w:rsidRPr="00446934" w:rsidRDefault="00161AC9" w:rsidP="003D596B">
      <w:pPr>
        <w:spacing w:line="480" w:lineRule="auto"/>
        <w:jc w:val="both"/>
        <w:rPr>
          <w:lang w:eastAsia="en-GB"/>
        </w:rPr>
      </w:pPr>
    </w:p>
    <w:p w14:paraId="17982690" w14:textId="77777777" w:rsidR="00161AC9" w:rsidRPr="00446934" w:rsidRDefault="00161AC9" w:rsidP="003D596B">
      <w:pPr>
        <w:spacing w:line="480" w:lineRule="auto"/>
        <w:jc w:val="both"/>
        <w:rPr>
          <w:rFonts w:ascii="Calibri" w:hAnsi="Calibri" w:cs="Arial"/>
          <w:b/>
          <w:bCs/>
          <w:sz w:val="24"/>
          <w:szCs w:val="24"/>
        </w:rPr>
      </w:pPr>
      <w:r w:rsidRPr="00446934">
        <w:br w:type="page"/>
      </w:r>
    </w:p>
    <w:p w14:paraId="430C27B2" w14:textId="77777777" w:rsidR="00161AC9" w:rsidRPr="00446934" w:rsidRDefault="00161AC9" w:rsidP="003D596B">
      <w:pPr>
        <w:spacing w:line="480" w:lineRule="auto"/>
        <w:jc w:val="both"/>
        <w:rPr>
          <w:b/>
        </w:rPr>
      </w:pPr>
      <w:bookmarkStart w:id="41" w:name="_Toc43970738"/>
      <w:bookmarkStart w:id="42" w:name="_Toc43970940"/>
      <w:r w:rsidRPr="00446934">
        <w:rPr>
          <w:b/>
        </w:rPr>
        <w:lastRenderedPageBreak/>
        <w:t>Synthesis of compounds 8 and 8a-ai (Schemes S1-7)</w:t>
      </w:r>
      <w:bookmarkEnd w:id="41"/>
      <w:bookmarkEnd w:id="42"/>
    </w:p>
    <w:p w14:paraId="785F6FCC" w14:textId="740F3BE7" w:rsidR="00161AC9" w:rsidRPr="00446934" w:rsidRDefault="00161AC9" w:rsidP="003D596B">
      <w:pPr>
        <w:spacing w:line="480" w:lineRule="auto"/>
        <w:jc w:val="both"/>
      </w:pPr>
      <w:r w:rsidRPr="00446934">
        <w:rPr>
          <w:b/>
        </w:rPr>
        <w:t>General procedure A: Pyrazole synthesis.</w:t>
      </w:r>
      <w:hyperlink w:anchor="_ENREF_32" w:tooltip="Callahan, 2017 #63" w:history="1">
        <w:r w:rsidR="007521BE" w:rsidRPr="00446934">
          <w:fldChar w:fldCharType="begin"/>
        </w:r>
        <w:r w:rsidR="007521BE">
          <w:instrText xml:space="preserve"> ADDIN EN.CITE &lt;EndNote&gt;&lt;Cite&gt;&lt;Author&gt;Callahan&lt;/Author&gt;&lt;Year&gt;2017&lt;/Year&gt;&lt;RecNum&gt;63&lt;/RecNum&gt;&lt;DisplayText&gt;&lt;style face="superscript"&gt;32&lt;/style&gt;&lt;/DisplayText&gt;&lt;record&gt;&lt;rec-number&gt;63&lt;/rec-number&gt;&lt;foreign-keys&gt;&lt;key app="EN" db-id="wxvaw2xaraptv8evtp55xe5g5t52pt55z5vf"&gt;63&lt;/key&gt;&lt;/foreign-keys&gt;&lt;ref-type name="Patent"&gt;25&lt;/ref-type&gt;&lt;contributors&gt;&lt;authors&gt;&lt;author&gt;Callahan, J. F.&lt;/author&gt;&lt;author&gt;Kerns, J. K.&lt;/author&gt;&lt;author&gt;Li, P.&lt;/author&gt;&lt;author&gt;Li, T.&lt;/author&gt;&lt;author&gt;Mccleland, B. W.&lt;/author&gt;&lt;author&gt;Nie, H.&lt;/author&gt;&lt;author&gt;Pero, J. E.&lt;/author&gt;&lt;author&gt;Davies, T. G.&lt;/author&gt;&lt;author&gt;Grazia Carr, M.&lt;/author&gt;&lt;author&gt;Griffiths-Jones, C. M.&lt;/author&gt;&lt;author&gt;Heightman, T. D.&lt;/author&gt;&lt;author&gt;Norton, D.&lt;/author&gt;&lt;author&gt;Verdonk, M. L.&lt;/author&gt;&lt;author&gt;Woolford, A. J.-A.&lt;/author&gt;&lt;author&gt;Willems, H. M. G.&lt;/author&gt;&lt;/authors&gt;&lt;secondary-authors&gt;&lt;author&gt;Glaxosmithkline&lt;/author&gt;&lt;author&gt;Astex Therapeutics&lt;/author&gt;&lt;/secondary-authors&gt;&lt;/contributors&gt;&lt;titles&gt;&lt;title&gt;Biaryl pyrazoles as Nrf2 regulators&lt;/title&gt;&lt;/titles&gt;&lt;number&gt;WO/2017/060854&lt;/number&gt;&lt;section&gt;PCT/IB2016/055996&lt;/section&gt;&lt;dates&gt;&lt;year&gt;2017&lt;/year&gt;&lt;/dates&gt;&lt;urls&gt;&lt;/urls&gt;&lt;/record&gt;&lt;/Cite&gt;&lt;/EndNote&gt;</w:instrText>
        </w:r>
        <w:r w:rsidR="007521BE" w:rsidRPr="00446934">
          <w:fldChar w:fldCharType="separate"/>
        </w:r>
        <w:r w:rsidR="007521BE" w:rsidRPr="001660E8">
          <w:rPr>
            <w:noProof/>
            <w:vertAlign w:val="superscript"/>
          </w:rPr>
          <w:t>32</w:t>
        </w:r>
        <w:r w:rsidR="007521BE" w:rsidRPr="00446934">
          <w:fldChar w:fldCharType="end"/>
        </w:r>
      </w:hyperlink>
      <w:r w:rsidRPr="00446934">
        <w:t xml:space="preserve"> A MW vial was charged with the β-keto ester (1.4 equiv.) and DMF-dimethyl acetal (1.6 equiv.). The vial was capped and subjected to MW irradiation at 130 °C for 15 min. Upon cooling, the mixture was transferred to a round-bottomed flask, dissolved in EtOH (X-X mL) and then phenylhydrazine hydrochloride (1.0 equiv.) and Et</w:t>
      </w:r>
      <w:r w:rsidRPr="00446934">
        <w:rPr>
          <w:vertAlign w:val="subscript"/>
        </w:rPr>
        <w:t>3</w:t>
      </w:r>
      <w:r w:rsidRPr="00446934">
        <w:t xml:space="preserve">N (3.6 equiv.) were added. The mixture was stirred at RT for 16-22 h until complete conversion as seen by TLC or LC-MS. The mixture was then diluted with EtOAc (10-25 mL), washed with water (10-25 mL), 0.5 M HCl (5-15 mL), sat. </w:t>
      </w:r>
      <w:proofErr w:type="gramStart"/>
      <w:r w:rsidRPr="00446934">
        <w:t>brine</w:t>
      </w:r>
      <w:proofErr w:type="gramEnd"/>
      <w:r w:rsidRPr="00446934">
        <w:t xml:space="preserve"> (5-15 mL), dried over Na</w:t>
      </w:r>
      <w:r w:rsidRPr="00446934">
        <w:rPr>
          <w:vertAlign w:val="subscript"/>
        </w:rPr>
        <w:t>2</w:t>
      </w:r>
      <w:r w:rsidRPr="00446934">
        <w:t>SO</w:t>
      </w:r>
      <w:r w:rsidRPr="00446934">
        <w:rPr>
          <w:vertAlign w:val="subscript"/>
        </w:rPr>
        <w:t>4</w:t>
      </w:r>
      <w:r w:rsidRPr="00446934">
        <w:t xml:space="preserve"> and concentrated in vacuo. Purification by flash column chromatography (hep</w:t>
      </w:r>
      <w:proofErr w:type="gramStart"/>
      <w:r w:rsidRPr="00446934">
        <w:t>:EtOAc</w:t>
      </w:r>
      <w:proofErr w:type="gramEnd"/>
      <w:r w:rsidRPr="00446934">
        <w:t>).</w:t>
      </w:r>
    </w:p>
    <w:p w14:paraId="0050EFA8" w14:textId="77777777" w:rsidR="00161AC9" w:rsidRPr="00446934" w:rsidRDefault="00161AC9" w:rsidP="003D596B">
      <w:pPr>
        <w:spacing w:line="480" w:lineRule="auto"/>
        <w:jc w:val="both"/>
      </w:pPr>
    </w:p>
    <w:p w14:paraId="3C06ADF6" w14:textId="286DEB4D" w:rsidR="00161AC9" w:rsidRPr="00446934" w:rsidRDefault="00161AC9" w:rsidP="003D596B">
      <w:pPr>
        <w:spacing w:line="480" w:lineRule="auto"/>
        <w:jc w:val="both"/>
      </w:pPr>
      <w:r w:rsidRPr="00446934">
        <w:rPr>
          <w:b/>
        </w:rPr>
        <w:t>General procedure B1: Ullmann-type coupling of sulfonamide to aryl bromides.</w:t>
      </w:r>
      <w:r w:rsidRPr="00446934">
        <w:t xml:space="preserve"> An Ullmann-type coupling procedure reported by Deng et al. was followed.</w:t>
      </w:r>
      <w:hyperlink w:anchor="_ENREF_81" w:tooltip="Deng, 2005 #67" w:history="1">
        <w:r w:rsidR="007521BE" w:rsidRPr="00446934">
          <w:fldChar w:fldCharType="begin"/>
        </w:r>
        <w:r w:rsidR="007521BE">
          <w:instrText xml:space="preserve"> ADDIN EN.CITE &lt;EndNote&gt;&lt;Cite&gt;&lt;Author&gt;Deng&lt;/Author&gt;&lt;Year&gt;2005&lt;/Year&gt;&lt;RecNum&gt;67&lt;/RecNum&gt;&lt;DisplayText&gt;&lt;style face="superscript"&gt;81&lt;/style&gt;&lt;/DisplayText&gt;&lt;record&gt;&lt;rec-number&gt;67&lt;/rec-number&gt;&lt;foreign-keys&gt;&lt;key app="EN" db-id="wxvaw2xaraptv8evtp55xe5g5t52pt55z5vf"&gt;67&lt;/key&gt;&lt;/foreign-keys&gt;&lt;ref-type name="Journal Article"&gt;17&lt;/ref-type&gt;&lt;contributors&gt;&lt;authors&gt;&lt;author&gt;Deng, Wei&lt;/author&gt;&lt;author&gt;Liu, Lei&lt;/author&gt;&lt;author&gt;Zhang, Chen&lt;/author&gt;&lt;author&gt;Liu, Min&lt;/author&gt;&lt;author&gt;Guo, Qing-Xiang&lt;/author&gt;&lt;/authors&gt;&lt;/contributors&gt;&lt;titles&gt;&lt;title&gt;Copper-catalyzed cross-coupling of sulfonamides with aryl iodides and bromides facilitated by amino acid ligands&lt;/title&gt;&lt;secondary-title&gt;Tetrahedron Letters&lt;/secondary-title&gt;&lt;/titles&gt;&lt;periodical&gt;&lt;full-title&gt;Tetrahedron Letters&lt;/full-title&gt;&lt;/periodical&gt;&lt;pages&gt;7295-7298&lt;/pages&gt;&lt;volume&gt;46&lt;/volume&gt;&lt;number&gt;43&lt;/number&gt;&lt;section&gt;7295&lt;/section&gt;&lt;dates&gt;&lt;year&gt;2005&lt;/year&gt;&lt;/dates&gt;&lt;isbn&gt;00404039&lt;/isbn&gt;&lt;urls&gt;&lt;/urls&gt;&lt;electronic-resource-num&gt;10.1016/j.tetlet.2005.08.149&lt;/electronic-resource-num&gt;&lt;/record&gt;&lt;/Cite&gt;&lt;/EndNote&gt;</w:instrText>
        </w:r>
        <w:r w:rsidR="007521BE" w:rsidRPr="00446934">
          <w:fldChar w:fldCharType="separate"/>
        </w:r>
        <w:r w:rsidR="007521BE" w:rsidRPr="00CA073C">
          <w:rPr>
            <w:noProof/>
            <w:vertAlign w:val="superscript"/>
          </w:rPr>
          <w:t>81</w:t>
        </w:r>
        <w:r w:rsidR="007521BE" w:rsidRPr="00446934">
          <w:fldChar w:fldCharType="end"/>
        </w:r>
      </w:hyperlink>
      <w:r w:rsidRPr="00446934">
        <w:t xml:space="preserve"> A dry MW vial was charged with benzenesulfonamide (0.19 g, 1.20 mmol, </w:t>
      </w:r>
      <w:proofErr w:type="gramStart"/>
      <w:r w:rsidRPr="00446934">
        <w:t>1.2</w:t>
      </w:r>
      <w:proofErr w:type="gramEnd"/>
      <w:r w:rsidRPr="00446934">
        <w:t xml:space="preserve"> equiv.), CuI (0.038 g, 0.20 mmol, 0.2 equiv.), dimethylglycine (0.021 g, 0.20 mmol, 0.2 equiv.) and K</w:t>
      </w:r>
      <w:r w:rsidRPr="00446934">
        <w:rPr>
          <w:vertAlign w:val="subscript"/>
        </w:rPr>
        <w:t>3</w:t>
      </w:r>
      <w:r w:rsidRPr="00446934">
        <w:t>PO</w:t>
      </w:r>
      <w:r w:rsidRPr="00446934">
        <w:rPr>
          <w:vertAlign w:val="subscript"/>
        </w:rPr>
        <w:t>4</w:t>
      </w:r>
      <w:r w:rsidRPr="00446934">
        <w:t xml:space="preserve"> (0.53 g, 2.50 mmol, 2.5 equiv.). The vial was capped and subjected to three vacuum-N</w:t>
      </w:r>
      <w:r w:rsidRPr="00446934">
        <w:rPr>
          <w:vertAlign w:val="subscript"/>
        </w:rPr>
        <w:t>2</w:t>
      </w:r>
      <w:r w:rsidRPr="00446934">
        <w:t xml:space="preserve"> cycles. Under N</w:t>
      </w:r>
      <w:r w:rsidRPr="00446934">
        <w:rPr>
          <w:vertAlign w:val="subscript"/>
        </w:rPr>
        <w:t>2</w:t>
      </w:r>
      <w:r w:rsidRPr="00446934">
        <w:t xml:space="preserve"> was then added a degassed solution of the aryl bromide (1.00 mmol, 1.0 equiv.) in dry DMF (2.0 mL) via a syringe. The mixture was stirred at 160 °C for 20–67 h until complete conversion. The mixture was then cooled to RT, diluted with EtOAc (20 mL), filtered through a bed of celite and the filtrate concentrated in vacuo. Purification by flash column chromatography (hep</w:t>
      </w:r>
      <w:proofErr w:type="gramStart"/>
      <w:r w:rsidRPr="00446934">
        <w:t>:EtOAc</w:t>
      </w:r>
      <w:proofErr w:type="gramEnd"/>
      <w:r w:rsidRPr="00446934">
        <w:t>) afforded the pure products.</w:t>
      </w:r>
    </w:p>
    <w:p w14:paraId="674C9D78" w14:textId="77777777" w:rsidR="00161AC9" w:rsidRPr="00446934" w:rsidRDefault="00161AC9" w:rsidP="003D596B">
      <w:pPr>
        <w:spacing w:line="480" w:lineRule="auto"/>
        <w:jc w:val="both"/>
        <w:rPr>
          <w:b/>
        </w:rPr>
      </w:pPr>
    </w:p>
    <w:p w14:paraId="0141EA6D" w14:textId="77777777" w:rsidR="00161AC9" w:rsidRPr="00446934" w:rsidRDefault="00161AC9" w:rsidP="003D596B">
      <w:pPr>
        <w:spacing w:line="480" w:lineRule="auto"/>
        <w:jc w:val="both"/>
      </w:pPr>
      <w:r w:rsidRPr="00446934">
        <w:rPr>
          <w:b/>
        </w:rPr>
        <w:t>General procedure B2: Ullmann-type coupling of pyrazole to aryl sulfonamide.</w:t>
      </w:r>
      <w:r w:rsidRPr="00446934">
        <w:t xml:space="preserve"> A dry MW vial was charged with aryl aryl halide (1.0 equiv.), ethyl 1H-pyrazole-4-carboxylate (2.0-2.2 equiv.), CuI (0.4-0.8 equiv.), K</w:t>
      </w:r>
      <w:r w:rsidRPr="00446934">
        <w:rPr>
          <w:vertAlign w:val="subscript"/>
        </w:rPr>
        <w:t>2</w:t>
      </w:r>
      <w:r w:rsidRPr="00446934">
        <w:t>CO</w:t>
      </w:r>
      <w:r w:rsidRPr="00446934">
        <w:rPr>
          <w:vertAlign w:val="subscript"/>
        </w:rPr>
        <w:t>3</w:t>
      </w:r>
      <w:r w:rsidRPr="00446934">
        <w:t xml:space="preserve"> (3.0 equiv.), dimethylglycine (0.1 equiv.) and dry degassed DMF. The vial was capped and subjected to three </w:t>
      </w:r>
      <w:r w:rsidRPr="00446934">
        <w:lastRenderedPageBreak/>
        <w:t>vacuum-Ar cycles. The mixture was subjected to MW irradiation at 165 °C for 2-3 h until complete conversion as seen by TLC (hep</w:t>
      </w:r>
      <w:proofErr w:type="gramStart"/>
      <w:r w:rsidRPr="00446934">
        <w:t>:EtOAc</w:t>
      </w:r>
      <w:proofErr w:type="gramEnd"/>
      <w:r w:rsidRPr="00446934">
        <w:t xml:space="preserve"> 1:1). The mixture was then diluted with EtOAc (10 mL), filtered through a bed of celite, and the filtrate concentrated in vacuo. </w:t>
      </w:r>
    </w:p>
    <w:p w14:paraId="58CB054D" w14:textId="77777777" w:rsidR="00161AC9" w:rsidRPr="00446934" w:rsidRDefault="00161AC9" w:rsidP="003D596B">
      <w:pPr>
        <w:spacing w:line="480" w:lineRule="auto"/>
        <w:jc w:val="both"/>
      </w:pPr>
    </w:p>
    <w:p w14:paraId="7F975388" w14:textId="77777777" w:rsidR="00161AC9" w:rsidRPr="00446934" w:rsidRDefault="00161AC9" w:rsidP="003D596B">
      <w:pPr>
        <w:spacing w:line="480" w:lineRule="auto"/>
        <w:jc w:val="both"/>
      </w:pPr>
      <w:r w:rsidRPr="00446934">
        <w:rPr>
          <w:b/>
        </w:rPr>
        <w:t>General procedure C: Basic ester hydrolysis.</w:t>
      </w:r>
      <w:r w:rsidRPr="00446934">
        <w:t xml:space="preserve"> A vial was charged with the ester (1.0 equiv., 0.5–1.0 mmol), either MeOH (if methyl ester, 0.1 M) or EtOH (if ethyl ester, 0.1 M) and then aq. 1 M NaOH (4.0–7.0 equiv.). The mixture was stirred at RT for 15–48 h until complete conversion. Unless otherwise stated, the mixture was then added water (10 mL/mmol), pH adjusted to 1–2 with 1 M HCl, extracted with EtOAc (3 x 20 mL/mmol), and the combined organic phases dried over Na</w:t>
      </w:r>
      <w:r w:rsidRPr="00446934">
        <w:rPr>
          <w:vertAlign w:val="subscript"/>
        </w:rPr>
        <w:t>2</w:t>
      </w:r>
      <w:r w:rsidRPr="00446934">
        <w:t>SO</w:t>
      </w:r>
      <w:r w:rsidRPr="00446934">
        <w:rPr>
          <w:vertAlign w:val="subscript"/>
        </w:rPr>
        <w:t>4</w:t>
      </w:r>
      <w:r w:rsidRPr="00446934">
        <w:t xml:space="preserve"> and concentrated in vacuo. Purification </w:t>
      </w:r>
      <w:proofErr w:type="gramStart"/>
      <w:r w:rsidRPr="00446934">
        <w:t>were</w:t>
      </w:r>
      <w:proofErr w:type="gramEnd"/>
      <w:r w:rsidRPr="00446934">
        <w:t xml:space="preserve"> carried out as specified.  </w:t>
      </w:r>
    </w:p>
    <w:p w14:paraId="6B6C77AC" w14:textId="77777777" w:rsidR="00161AC9" w:rsidRPr="00446934" w:rsidRDefault="00161AC9" w:rsidP="003D596B">
      <w:pPr>
        <w:spacing w:line="480" w:lineRule="auto"/>
        <w:jc w:val="both"/>
      </w:pPr>
    </w:p>
    <w:p w14:paraId="3B37F7A6" w14:textId="77777777" w:rsidR="00161AC9" w:rsidRPr="00446934" w:rsidRDefault="00161AC9" w:rsidP="003D596B">
      <w:pPr>
        <w:spacing w:line="480" w:lineRule="auto"/>
        <w:jc w:val="both"/>
      </w:pPr>
      <w:r w:rsidRPr="00446934">
        <w:rPr>
          <w:b/>
        </w:rPr>
        <w:t xml:space="preserve">General procedure D: MW-assisted </w:t>
      </w:r>
      <w:r w:rsidRPr="00446934">
        <w:rPr>
          <w:b/>
          <w:i/>
        </w:rPr>
        <w:t>N-</w:t>
      </w:r>
      <w:r w:rsidRPr="00446934">
        <w:rPr>
          <w:b/>
        </w:rPr>
        <w:t>sulfonylation.</w:t>
      </w:r>
      <w:r w:rsidRPr="00446934">
        <w:t xml:space="preserve"> A microwave vial was charged with the aryl amine (1.0 equiv., 1.0–5.0 mmol), pyridine (2.0 equiv.), DCM (0.2–1.0 M) and then the benzenesulfonyl chloride (1.0–2.0 equiv.). The vial was capped and subjected to microwave irradiation at 50 °C for 5–20 min until complete conversion (as determined by TLC). The mixture was then added 2 M HCl (10 mL/mmol), extracted with DCM (2–3 times with 10 mL/mmol), and the combined organic phases dried over Na</w:t>
      </w:r>
      <w:r w:rsidRPr="00446934">
        <w:rPr>
          <w:vertAlign w:val="subscript"/>
        </w:rPr>
        <w:t>2</w:t>
      </w:r>
      <w:r w:rsidRPr="00446934">
        <w:t>SO</w:t>
      </w:r>
      <w:r w:rsidRPr="00446934">
        <w:rPr>
          <w:vertAlign w:val="subscript"/>
        </w:rPr>
        <w:t>4</w:t>
      </w:r>
      <w:r w:rsidRPr="00446934">
        <w:t xml:space="preserve"> and concentrated in vacuo. Purification by flash column chromatography (hep</w:t>
      </w:r>
      <w:proofErr w:type="gramStart"/>
      <w:r w:rsidRPr="00446934">
        <w:t>:EtOAc</w:t>
      </w:r>
      <w:proofErr w:type="gramEnd"/>
      <w:r w:rsidRPr="00446934">
        <w:t>) afforded the pure sulfonamides.</w:t>
      </w:r>
    </w:p>
    <w:p w14:paraId="6D246003" w14:textId="77777777" w:rsidR="00161AC9" w:rsidRPr="00446934" w:rsidRDefault="00161AC9" w:rsidP="003D596B">
      <w:pPr>
        <w:spacing w:line="480" w:lineRule="auto"/>
        <w:jc w:val="both"/>
      </w:pPr>
    </w:p>
    <w:p w14:paraId="27844296" w14:textId="77777777" w:rsidR="00161AC9" w:rsidRPr="00446934" w:rsidRDefault="00161AC9" w:rsidP="003D596B">
      <w:pPr>
        <w:spacing w:line="480" w:lineRule="auto"/>
        <w:jc w:val="both"/>
      </w:pPr>
      <w:r w:rsidRPr="00446934">
        <w:rPr>
          <w:b/>
        </w:rPr>
        <w:t xml:space="preserve">General procedure E: Sulfonamide </w:t>
      </w:r>
      <w:r w:rsidRPr="00446934">
        <w:rPr>
          <w:b/>
          <w:i/>
        </w:rPr>
        <w:t>N-</w:t>
      </w:r>
      <w:r w:rsidRPr="00446934">
        <w:rPr>
          <w:b/>
        </w:rPr>
        <w:t>alkylation with alkyl bromides.</w:t>
      </w:r>
      <w:r w:rsidRPr="00446934">
        <w:t xml:space="preserve"> </w:t>
      </w:r>
      <w:r w:rsidRPr="00446934">
        <w:rPr>
          <w:lang w:eastAsia="it-IT"/>
        </w:rPr>
        <w:t xml:space="preserve">NaH (2.0-8.0 equiv.) was added to a solution of the sulfonamide cmpd (1.0 equiv.) in THF (5-20 mL) at 0 </w:t>
      </w:r>
      <w:r w:rsidRPr="00446934">
        <w:t xml:space="preserve">°C. After stirring for 1 h, the alkylating agent </w:t>
      </w:r>
      <w:r w:rsidRPr="00446934">
        <w:rPr>
          <w:lang w:eastAsia="it-IT"/>
        </w:rPr>
        <w:t xml:space="preserve">(3.0-8.0 equiv.) was added. The mixture was stirred for 16 h at RT and then quenched with sat. </w:t>
      </w:r>
      <w:proofErr w:type="gramStart"/>
      <w:r w:rsidRPr="00446934">
        <w:rPr>
          <w:lang w:eastAsia="it-IT"/>
        </w:rPr>
        <w:t>NaHCO</w:t>
      </w:r>
      <w:r w:rsidRPr="00446934">
        <w:rPr>
          <w:vertAlign w:val="subscript"/>
          <w:lang w:eastAsia="it-IT"/>
        </w:rPr>
        <w:t>3</w:t>
      </w:r>
      <w:r w:rsidRPr="00446934">
        <w:rPr>
          <w:lang w:eastAsia="it-IT"/>
        </w:rPr>
        <w:t xml:space="preserve"> (5-20 </w:t>
      </w:r>
      <w:r w:rsidRPr="00446934">
        <w:rPr>
          <w:lang w:eastAsia="it-IT"/>
        </w:rPr>
        <w:lastRenderedPageBreak/>
        <w:t>mL</w:t>
      </w:r>
      <w:r w:rsidRPr="00446934">
        <w:t>).</w:t>
      </w:r>
      <w:proofErr w:type="gramEnd"/>
      <w:r w:rsidRPr="00446934">
        <w:t xml:space="preserve"> The two phases were separated. The aq. phase was extracted with EtOAc (2 x 5-20 mL). The combined organic phases were washed with NaHCO</w:t>
      </w:r>
      <w:r w:rsidRPr="00446934">
        <w:rPr>
          <w:vertAlign w:val="subscript"/>
        </w:rPr>
        <w:t>3</w:t>
      </w:r>
      <w:r w:rsidRPr="00446934">
        <w:t xml:space="preserve"> (2 x 5-20 mL), dried with Na</w:t>
      </w:r>
      <w:r w:rsidRPr="00446934">
        <w:rPr>
          <w:vertAlign w:val="subscript"/>
        </w:rPr>
        <w:t>2</w:t>
      </w:r>
      <w:r w:rsidRPr="00446934">
        <w:t>SO</w:t>
      </w:r>
      <w:r w:rsidRPr="00446934">
        <w:rPr>
          <w:vertAlign w:val="subscript"/>
        </w:rPr>
        <w:t>4</w:t>
      </w:r>
      <w:r w:rsidRPr="00446934">
        <w:t xml:space="preserve">, and concentrated in vacuo. Purification </w:t>
      </w:r>
      <w:proofErr w:type="gramStart"/>
      <w:r w:rsidRPr="00446934">
        <w:t>were</w:t>
      </w:r>
      <w:proofErr w:type="gramEnd"/>
      <w:r w:rsidRPr="00446934">
        <w:t xml:space="preserve"> carried out as specified.</w:t>
      </w:r>
    </w:p>
    <w:p w14:paraId="17FB32C3" w14:textId="77777777" w:rsidR="00161AC9" w:rsidRPr="00446934" w:rsidRDefault="00161AC9" w:rsidP="003D596B">
      <w:pPr>
        <w:spacing w:line="480" w:lineRule="auto"/>
        <w:jc w:val="both"/>
      </w:pPr>
    </w:p>
    <w:p w14:paraId="1AD71425" w14:textId="77777777" w:rsidR="00161AC9" w:rsidRPr="00446934" w:rsidRDefault="00161AC9" w:rsidP="003D596B">
      <w:pPr>
        <w:spacing w:line="480" w:lineRule="auto"/>
        <w:jc w:val="both"/>
        <w:rPr>
          <w:szCs w:val="19"/>
        </w:rPr>
      </w:pPr>
      <w:r w:rsidRPr="00446934">
        <w:rPr>
          <w:b/>
        </w:rPr>
        <w:t>General procedure F: Preparation of benzenesulfonamides.</w:t>
      </w:r>
      <w:r w:rsidRPr="00446934">
        <w:t xml:space="preserve"> The benzenesulfonyl chloride (1.0 eq.) was dissolved in the minimum amount of acetone, and the solution was added to concentrated aqueous ammonia (5 mL) under stirring at RT. The reaction mixture was stirred for 10 min - 2 h, followed by separation of the solid by filtration. In case of no separation, the mixture was neutralized with 2 M HCl to obtain precipitation of the product. </w:t>
      </w:r>
      <w:r w:rsidRPr="00446934">
        <w:rPr>
          <w:szCs w:val="19"/>
        </w:rPr>
        <w:t>The compounds were used without any further purification.</w:t>
      </w:r>
    </w:p>
    <w:p w14:paraId="482C96D9" w14:textId="77777777" w:rsidR="00161AC9" w:rsidRPr="00446934" w:rsidRDefault="00161AC9" w:rsidP="003D596B">
      <w:pPr>
        <w:spacing w:line="480" w:lineRule="auto"/>
        <w:jc w:val="both"/>
      </w:pPr>
    </w:p>
    <w:p w14:paraId="71A3E0A4" w14:textId="77777777" w:rsidR="00161AC9" w:rsidRPr="00446934" w:rsidRDefault="00161AC9" w:rsidP="003D596B">
      <w:pPr>
        <w:spacing w:line="480" w:lineRule="auto"/>
        <w:jc w:val="both"/>
      </w:pPr>
      <w:r w:rsidRPr="00446934">
        <w:rPr>
          <w:b/>
        </w:rPr>
        <w:t>General procedure G1: Primary amidation of carboxylic acids.</w:t>
      </w:r>
      <w:r w:rsidRPr="00446934">
        <w:rPr>
          <w:bCs/>
          <w:shd w:val="clear" w:color="auto" w:fill="FFFFFF"/>
        </w:rPr>
        <w:t xml:space="preserve"> </w:t>
      </w:r>
      <w:r w:rsidRPr="00446934">
        <w:t>In a round bottom flask were dissolved HATU (1.3 eq.) and the acid (1.0 eq.) in DMF (X mL), then DIPEA (3.0 eq.) was added. The reaction was stirred at RT for 15 min, followed by addition of ammonium chloride (2.0 eq.). The reaction was stirred for 2 h at RT and quenched with saturated ammonium chloride. The mixture was extracted with ethyl acetate and the organic layer dried over Na</w:t>
      </w:r>
      <w:r w:rsidRPr="00446934">
        <w:rPr>
          <w:vertAlign w:val="subscript"/>
        </w:rPr>
        <w:t>2</w:t>
      </w:r>
      <w:r w:rsidRPr="00446934">
        <w:t>SO</w:t>
      </w:r>
      <w:r w:rsidRPr="00446934">
        <w:rPr>
          <w:vertAlign w:val="subscript"/>
        </w:rPr>
        <w:t>4</w:t>
      </w:r>
      <w:r w:rsidRPr="00446934">
        <w:t>, filtered, and concentrated in vacuo. The crude product was purified by preparative HPLC.</w:t>
      </w:r>
    </w:p>
    <w:p w14:paraId="36EDDD4E" w14:textId="77777777" w:rsidR="00161AC9" w:rsidRPr="00446934" w:rsidRDefault="00161AC9" w:rsidP="003D596B">
      <w:pPr>
        <w:spacing w:line="480" w:lineRule="auto"/>
        <w:jc w:val="both"/>
        <w:rPr>
          <w:shd w:val="clear" w:color="auto" w:fill="FFFFFF"/>
        </w:rPr>
      </w:pPr>
    </w:p>
    <w:p w14:paraId="5E4FB833" w14:textId="77777777" w:rsidR="00161AC9" w:rsidRPr="00446934" w:rsidRDefault="00161AC9" w:rsidP="003D596B">
      <w:pPr>
        <w:spacing w:line="480" w:lineRule="auto"/>
        <w:jc w:val="both"/>
      </w:pPr>
      <w:r w:rsidRPr="00446934">
        <w:rPr>
          <w:b/>
        </w:rPr>
        <w:t>General procedure G2: Primary amidation of carboxylic acids.</w:t>
      </w:r>
      <w:r w:rsidRPr="00446934">
        <w:rPr>
          <w:bCs/>
          <w:shd w:val="clear" w:color="auto" w:fill="FFFFFF"/>
        </w:rPr>
        <w:t xml:space="preserve"> </w:t>
      </w:r>
      <w:r w:rsidRPr="00446934">
        <w:t xml:space="preserve">The amide (1.0 eq.), EDC hydrochloride (1.6 eq.), HOBt (1.6 eq.) were dissolved in DMF (X ml) at 0°C, followed by addition of DIPEA (4.0 eq.). The mixture was stirred at 0°C for 1.5 h, then ammonium chloride (2.0 eq.) was added and reaction stirred at RT for 22 h. The reaction was quenched with 2 M HCl, and mixture extracted with ethyl acetate. Organic layer washed with </w:t>
      </w:r>
      <w:r w:rsidRPr="00446934">
        <w:lastRenderedPageBreak/>
        <w:t>brine and dried over sodium sulphate, filtered, and concentrated in vacuo. The compounds were used without any further purification.</w:t>
      </w:r>
    </w:p>
    <w:p w14:paraId="335A6594" w14:textId="77777777" w:rsidR="00161AC9" w:rsidRPr="00446934" w:rsidRDefault="00161AC9" w:rsidP="003D596B">
      <w:pPr>
        <w:spacing w:line="480" w:lineRule="auto"/>
        <w:jc w:val="both"/>
        <w:rPr>
          <w:lang w:eastAsia="it-IT"/>
        </w:rPr>
      </w:pPr>
      <w:r w:rsidRPr="00446934">
        <w:rPr>
          <w:lang w:eastAsia="it-IT"/>
        </w:rPr>
        <w:t xml:space="preserve"> </w:t>
      </w:r>
    </w:p>
    <w:p w14:paraId="2DF7AB92" w14:textId="79EB35F8" w:rsidR="00161AC9" w:rsidRPr="00446934" w:rsidRDefault="00161AC9" w:rsidP="003D596B">
      <w:pPr>
        <w:spacing w:line="480" w:lineRule="auto"/>
        <w:jc w:val="both"/>
        <w:rPr>
          <w:b/>
        </w:rPr>
      </w:pPr>
      <w:r w:rsidRPr="00446934">
        <w:rPr>
          <w:b/>
        </w:rPr>
        <w:t>Compound 8 (Scheme 1)</w:t>
      </w:r>
    </w:p>
    <w:p w14:paraId="117DBA7C" w14:textId="77777777" w:rsidR="00161AC9" w:rsidRPr="00446934" w:rsidRDefault="00161AC9" w:rsidP="003D596B">
      <w:pPr>
        <w:spacing w:line="480" w:lineRule="auto"/>
        <w:jc w:val="both"/>
      </w:pPr>
      <w:r w:rsidRPr="00446934">
        <w:rPr>
          <w:b/>
        </w:rPr>
        <w:t>5-Cyclopropyl-1-(3-(phenylsulfonamido</w:t>
      </w:r>
      <w:proofErr w:type="gramStart"/>
      <w:r w:rsidRPr="00446934">
        <w:rPr>
          <w:b/>
        </w:rPr>
        <w:t>)phenyl</w:t>
      </w:r>
      <w:proofErr w:type="gramEnd"/>
      <w:r w:rsidRPr="00446934">
        <w:rPr>
          <w:b/>
        </w:rPr>
        <w:t>)-1H-pyrazole-4-carboxylic acid (8).</w:t>
      </w:r>
      <w:r w:rsidRPr="00446934">
        <w:t xml:space="preserve"> General procedure C was followed starting from the ester </w:t>
      </w:r>
      <w:r w:rsidRPr="00446934">
        <w:rPr>
          <w:b/>
        </w:rPr>
        <w:t>12</w:t>
      </w:r>
      <w:r w:rsidRPr="00446934">
        <w:t xml:space="preserve"> (0.41 g, 1.00 mmol). Complete conversion was seen after 28 h by LC-MS. Workup was omitted, and the mixture was concentrated in vacuo. Purification by preparative HPLC afforded </w:t>
      </w:r>
      <w:r w:rsidRPr="00446934">
        <w:rPr>
          <w:b/>
        </w:rPr>
        <w:t>8</w:t>
      </w:r>
      <w:r w:rsidRPr="00446934">
        <w:t xml:space="preserve"> as a white solid (0.063 g, 0.16 mmol, 17%). </w:t>
      </w:r>
      <w:r w:rsidRPr="00446934">
        <w:rPr>
          <w:vertAlign w:val="superscript"/>
        </w:rPr>
        <w:t>1</w:t>
      </w:r>
      <w:r w:rsidRPr="00446934">
        <w:t>H NMR (400 MHz, DMSO-</w:t>
      </w:r>
      <w:r w:rsidRPr="00446934">
        <w:rPr>
          <w:iCs/>
        </w:rPr>
        <w:t>d</w:t>
      </w:r>
      <w:r w:rsidRPr="00446934">
        <w:rPr>
          <w:vertAlign w:val="subscript"/>
        </w:rPr>
        <w:t>6</w:t>
      </w:r>
      <w:r w:rsidRPr="00446934">
        <w:t xml:space="preserve">) δ 12.32 (s, 1H), 10.60 (s, 1H), 7.90 (s, 1H), 7.84 – 7.74 (m, 2H), 7.66 – 7.58 (m, 1H), 7.59 – 7.51 (m, 2H), 7.45 – 7.34 (m, 1H), 7.29 – 7.23 (m, 2H), 7.21 (ddd, </w:t>
      </w:r>
      <w:r w:rsidRPr="00446934">
        <w:rPr>
          <w:iCs/>
        </w:rPr>
        <w:t>J</w:t>
      </w:r>
      <w:r w:rsidRPr="00446934">
        <w:t xml:space="preserve"> = 8.1, 2.1, 1.1 Hz, 1H), 1.85 (tt, </w:t>
      </w:r>
      <w:r w:rsidRPr="00446934">
        <w:rPr>
          <w:iCs/>
        </w:rPr>
        <w:t>J</w:t>
      </w:r>
      <w:r w:rsidRPr="00446934">
        <w:t xml:space="preserve"> = 8.6, 5.5 Hz, 1H), 0.77 – 0.55 (m, 2H), 0.48 – 0.27 (m, 2H). </w:t>
      </w:r>
      <w:r w:rsidRPr="00446934">
        <w:rPr>
          <w:vertAlign w:val="superscript"/>
        </w:rPr>
        <w:t>13</w:t>
      </w:r>
      <w:r w:rsidRPr="00446934">
        <w:t>C NMR (101 MHz, DMSO-</w:t>
      </w:r>
      <w:r w:rsidRPr="00446934">
        <w:rPr>
          <w:iCs/>
        </w:rPr>
        <w:t>d</w:t>
      </w:r>
      <w:r w:rsidRPr="00446934">
        <w:rPr>
          <w:vertAlign w:val="subscript"/>
        </w:rPr>
        <w:t>6</w:t>
      </w:r>
      <w:r w:rsidRPr="00446934">
        <w:t>) δ 163.69, 146.86, 142.01, 139.70, 139.17, 138.21, 133.07, 129.74, 129.32, 126.63, 120.90, 119.50, 116.50, 114.24, 8.01, 6.89. LC-MS (ESI): m/z 384.1 [M+1</w:t>
      </w:r>
      <w:proofErr w:type="gramStart"/>
      <w:r w:rsidRPr="00446934">
        <w:t>]</w:t>
      </w:r>
      <w:r w:rsidRPr="00446934">
        <w:rPr>
          <w:vertAlign w:val="superscript"/>
        </w:rPr>
        <w:t>+</w:t>
      </w:r>
      <w:proofErr w:type="gramEnd"/>
      <w:r w:rsidRPr="00446934">
        <w:t>, t</w:t>
      </w:r>
      <w:r w:rsidRPr="00446934">
        <w:rPr>
          <w:vertAlign w:val="subscript"/>
        </w:rPr>
        <w:t>R</w:t>
      </w:r>
      <w:r w:rsidRPr="00446934">
        <w:t xml:space="preserve"> = 2.67 min, purity &gt; 95% (UV).</w:t>
      </w:r>
    </w:p>
    <w:p w14:paraId="1F67F49A" w14:textId="77777777" w:rsidR="00161AC9" w:rsidRPr="00446934" w:rsidRDefault="00161AC9" w:rsidP="003D596B">
      <w:pPr>
        <w:spacing w:line="480" w:lineRule="auto"/>
        <w:jc w:val="both"/>
      </w:pPr>
      <w:r w:rsidRPr="00446934">
        <w:t xml:space="preserve">  </w:t>
      </w:r>
    </w:p>
    <w:p w14:paraId="721F6B58" w14:textId="77777777" w:rsidR="00161AC9" w:rsidRPr="00446934" w:rsidRDefault="00161AC9" w:rsidP="003D596B">
      <w:pPr>
        <w:spacing w:line="480" w:lineRule="auto"/>
        <w:jc w:val="both"/>
      </w:pPr>
      <w:r w:rsidRPr="00446934">
        <w:rPr>
          <w:b/>
        </w:rPr>
        <w:t>Ethyl 5-cyclopropyl-1-(3-(phenylsulfonamido</w:t>
      </w:r>
      <w:proofErr w:type="gramStart"/>
      <w:r w:rsidRPr="00446934">
        <w:rPr>
          <w:b/>
        </w:rPr>
        <w:t>)phenyl</w:t>
      </w:r>
      <w:proofErr w:type="gramEnd"/>
      <w:r w:rsidRPr="00446934">
        <w:rPr>
          <w:b/>
        </w:rPr>
        <w:t>)-1H-pyrazole-4-carboxylate (12).</w:t>
      </w:r>
      <w:r w:rsidRPr="00446934">
        <w:t xml:space="preserve"> General procedure B1 was followed with aryl bromide </w:t>
      </w:r>
      <w:r w:rsidRPr="00446934">
        <w:rPr>
          <w:b/>
        </w:rPr>
        <w:t>10</w:t>
      </w:r>
      <w:r w:rsidRPr="00446934">
        <w:t xml:space="preserve"> (0.34 g, 1.00 mmol). Complete conversion was seen after 20 h by LC-MS, and purification afforded ethyl 5-cyclopropyl-1-(3-(phenylsulfonamido)-phenyl)-1H-pyrazole-4-carboxylate (</w:t>
      </w:r>
      <w:r w:rsidRPr="00446934">
        <w:rPr>
          <w:b/>
        </w:rPr>
        <w:t>12</w:t>
      </w:r>
      <w:r w:rsidRPr="00446934">
        <w:t>) as a white solid (0.41 g, 1.00 mmol, quantitative). LC-MS (ESI): m/z 412.2 [M+1</w:t>
      </w:r>
      <w:proofErr w:type="gramStart"/>
      <w:r w:rsidRPr="00446934">
        <w:t>]</w:t>
      </w:r>
      <w:r w:rsidRPr="00446934">
        <w:rPr>
          <w:vertAlign w:val="superscript"/>
        </w:rPr>
        <w:t>+</w:t>
      </w:r>
      <w:proofErr w:type="gramEnd"/>
      <w:r w:rsidRPr="00446934">
        <w:t>, t</w:t>
      </w:r>
      <w:r w:rsidRPr="00446934">
        <w:rPr>
          <w:vertAlign w:val="subscript"/>
        </w:rPr>
        <w:t>R</w:t>
      </w:r>
      <w:r w:rsidRPr="00446934">
        <w:t xml:space="preserve"> = 3.44 min, purity ≈ 82% (UV). </w:t>
      </w:r>
    </w:p>
    <w:p w14:paraId="3A660009" w14:textId="77777777" w:rsidR="00161AC9" w:rsidRPr="00446934" w:rsidRDefault="00161AC9" w:rsidP="003D596B">
      <w:pPr>
        <w:spacing w:line="480" w:lineRule="auto"/>
        <w:jc w:val="both"/>
      </w:pPr>
    </w:p>
    <w:p w14:paraId="761C36DA" w14:textId="77777777" w:rsidR="00161AC9" w:rsidRPr="00446934" w:rsidRDefault="00161AC9" w:rsidP="003D596B">
      <w:pPr>
        <w:spacing w:line="480" w:lineRule="auto"/>
        <w:jc w:val="both"/>
      </w:pPr>
      <w:proofErr w:type="gramStart"/>
      <w:r w:rsidRPr="00446934">
        <w:rPr>
          <w:b/>
        </w:rPr>
        <w:lastRenderedPageBreak/>
        <w:t>Ethyl 1-(3-bromophenyl)-5-cyclopropyl-1H-pyrazole-4-carboxylate (10).</w:t>
      </w:r>
      <w:proofErr w:type="gramEnd"/>
      <w:r w:rsidRPr="00446934">
        <w:t xml:space="preserve"> General procedure A was followed with ethyl 3-cyclopropyl-3-oxopropanoate (1.47 mL, 10.0 mmol). Purification by flash column chromatography (hep:EtOAc) afforded ethyl 1-(3-bromophenyl)-5-cyclopropyl-1H-pyrazole-4-carboxylate (</w:t>
      </w:r>
      <w:r w:rsidRPr="00446934">
        <w:rPr>
          <w:b/>
        </w:rPr>
        <w:t>10</w:t>
      </w:r>
      <w:r w:rsidRPr="00446934">
        <w:t xml:space="preserve">) as a golden-brown oil (1.99 g, 5.94 mmol, 85%). </w:t>
      </w:r>
      <w:r w:rsidRPr="00446934">
        <w:rPr>
          <w:vertAlign w:val="superscript"/>
        </w:rPr>
        <w:t>1</w:t>
      </w:r>
      <w:r w:rsidRPr="00446934">
        <w:t>H NMR (400 MHz, Chloroform-</w:t>
      </w:r>
      <w:r w:rsidRPr="00446934">
        <w:rPr>
          <w:iCs/>
        </w:rPr>
        <w:t>d</w:t>
      </w:r>
      <w:r w:rsidRPr="00446934">
        <w:t xml:space="preserve">) δ 8.00 (s, 1H), 7.73 (t, </w:t>
      </w:r>
      <w:r w:rsidRPr="00446934">
        <w:rPr>
          <w:iCs/>
        </w:rPr>
        <w:t>J</w:t>
      </w:r>
      <w:r w:rsidRPr="00446934">
        <w:t xml:space="preserve"> = 2.0 Hz, 1H), 7.55 (ddd, </w:t>
      </w:r>
      <w:r w:rsidRPr="00446934">
        <w:rPr>
          <w:iCs/>
        </w:rPr>
        <w:t>J</w:t>
      </w:r>
      <w:r w:rsidRPr="00446934">
        <w:t xml:space="preserve"> = 8.0, 1.9, 1.1 Hz, 1H), 7.49 (ddd, </w:t>
      </w:r>
      <w:r w:rsidRPr="00446934">
        <w:rPr>
          <w:iCs/>
        </w:rPr>
        <w:t>J</w:t>
      </w:r>
      <w:r w:rsidRPr="00446934">
        <w:t xml:space="preserve"> = 8.0, 2.0, 1.0 Hz, 1H), 7.35 (t, </w:t>
      </w:r>
      <w:r w:rsidRPr="00446934">
        <w:rPr>
          <w:iCs/>
        </w:rPr>
        <w:t>J</w:t>
      </w:r>
      <w:r w:rsidRPr="00446934">
        <w:t xml:space="preserve"> = 8.0 Hz, 1H), 4.32 (q, </w:t>
      </w:r>
      <w:r w:rsidRPr="00446934">
        <w:rPr>
          <w:iCs/>
        </w:rPr>
        <w:t>J</w:t>
      </w:r>
      <w:r w:rsidRPr="00446934">
        <w:t xml:space="preserve"> = 7.1 Hz, 2H), 2.00 – 1.90 (m, 1H), 1.37 (t, </w:t>
      </w:r>
      <w:r w:rsidRPr="00446934">
        <w:rPr>
          <w:iCs/>
        </w:rPr>
        <w:t>J</w:t>
      </w:r>
      <w:r w:rsidRPr="00446934">
        <w:t xml:space="preserve"> = 7.1 Hz, 3H), 1.02 – 0.92 (m, 2H), 0.68 – 0.54 (m, 2H). LC-MS (ESI): m/z 335.1+337.1 [M+1</w:t>
      </w:r>
      <w:proofErr w:type="gramStart"/>
      <w:r w:rsidRPr="00446934">
        <w:t>]</w:t>
      </w:r>
      <w:r w:rsidRPr="00446934">
        <w:rPr>
          <w:vertAlign w:val="superscript"/>
        </w:rPr>
        <w:t>+</w:t>
      </w:r>
      <w:proofErr w:type="gramEnd"/>
      <w:r w:rsidRPr="00446934">
        <w:t xml:space="preserve"> (Br isotope pattern), t</w:t>
      </w:r>
      <w:r w:rsidRPr="00446934">
        <w:rPr>
          <w:vertAlign w:val="subscript"/>
        </w:rPr>
        <w:t>R</w:t>
      </w:r>
      <w:r w:rsidRPr="00446934">
        <w:t xml:space="preserve"> = 3.91 min, purity &gt; 95% (UV). </w:t>
      </w:r>
    </w:p>
    <w:p w14:paraId="1B590865" w14:textId="1477272C" w:rsidR="00161AC9" w:rsidRPr="00446934" w:rsidRDefault="00161AC9" w:rsidP="003D596B">
      <w:pPr>
        <w:spacing w:line="480" w:lineRule="auto"/>
        <w:jc w:val="both"/>
        <w:rPr>
          <w:rFonts w:ascii="Calibri" w:eastAsiaTheme="majorEastAsia" w:hAnsi="Calibri" w:cstheme="majorBidi"/>
          <w:b/>
          <w:iCs/>
        </w:rPr>
      </w:pPr>
    </w:p>
    <w:p w14:paraId="7115C8DB" w14:textId="658829F1" w:rsidR="00161AC9" w:rsidRPr="00446934" w:rsidRDefault="003D596B" w:rsidP="003D596B">
      <w:pPr>
        <w:spacing w:line="480" w:lineRule="auto"/>
        <w:jc w:val="both"/>
        <w:rPr>
          <w:b/>
        </w:rPr>
      </w:pPr>
      <w:r w:rsidRPr="00446934">
        <w:rPr>
          <w:b/>
        </w:rPr>
        <w:t>Compound 8a-e (Scheme S1)</w:t>
      </w:r>
    </w:p>
    <w:p w14:paraId="6BC76AEC" w14:textId="77777777" w:rsidR="00161AC9" w:rsidRPr="00446934" w:rsidRDefault="00161AC9" w:rsidP="003D596B">
      <w:pPr>
        <w:spacing w:line="480" w:lineRule="auto"/>
        <w:jc w:val="both"/>
      </w:pPr>
      <w:r w:rsidRPr="00446934">
        <w:rPr>
          <w:b/>
        </w:rPr>
        <w:t>1-(3-(phenylsulfonamido</w:t>
      </w:r>
      <w:proofErr w:type="gramStart"/>
      <w:r w:rsidRPr="00446934">
        <w:rPr>
          <w:b/>
        </w:rPr>
        <w:t>)phenyl</w:t>
      </w:r>
      <w:proofErr w:type="gramEnd"/>
      <w:r w:rsidRPr="00446934">
        <w:rPr>
          <w:b/>
        </w:rPr>
        <w:t>)-1H-pyrazole-4-carboxylic acid (8a).</w:t>
      </w:r>
      <w:r w:rsidRPr="00446934">
        <w:t xml:space="preserve"> General procedure C was followed starting from the ester </w:t>
      </w:r>
      <w:r w:rsidRPr="00446934">
        <w:rPr>
          <w:b/>
        </w:rPr>
        <w:t>13-I1</w:t>
      </w:r>
      <w:r w:rsidRPr="00446934">
        <w:t xml:space="preserve"> (0.050 g, 0.13 mmol). Complete conversion was seen after 30 h by LC-MS, and purification by preparative HPLC afforded </w:t>
      </w:r>
      <w:r w:rsidRPr="00446934">
        <w:rPr>
          <w:b/>
        </w:rPr>
        <w:t>8a</w:t>
      </w:r>
      <w:r w:rsidRPr="00446934">
        <w:t xml:space="preserve"> as a white solid (0.027 g, 0.079 mmol, 60%). </w:t>
      </w:r>
      <w:r w:rsidRPr="00446934">
        <w:rPr>
          <w:vertAlign w:val="superscript"/>
        </w:rPr>
        <w:t>1</w:t>
      </w:r>
      <w:r w:rsidRPr="00446934">
        <w:t>H NMR (400 MHz, DMSO-</w:t>
      </w:r>
      <w:r w:rsidRPr="00446934">
        <w:rPr>
          <w:iCs/>
        </w:rPr>
        <w:t>d</w:t>
      </w:r>
      <w:r w:rsidRPr="00446934">
        <w:rPr>
          <w:vertAlign w:val="subscript"/>
        </w:rPr>
        <w:t>6</w:t>
      </w:r>
      <w:r w:rsidRPr="00446934">
        <w:t xml:space="preserve">) δ 12.63 (s, 1H), 10.58 (s, 1H), 8.89 (s, 1H), 8.07 (s, 1H), 7.86 – 7.75 (m, 2H), 7.71 (t, </w:t>
      </w:r>
      <w:r w:rsidRPr="00446934">
        <w:rPr>
          <w:iCs/>
        </w:rPr>
        <w:t>J</w:t>
      </w:r>
      <w:r w:rsidRPr="00446934">
        <w:t xml:space="preserve"> = 2.1 Hz, 1H), 7.66 – 7.49 (m, 4H), 7.35 (t, </w:t>
      </w:r>
      <w:r w:rsidRPr="00446934">
        <w:rPr>
          <w:iCs/>
        </w:rPr>
        <w:t>J</w:t>
      </w:r>
      <w:r w:rsidRPr="00446934">
        <w:t xml:space="preserve"> = 8.1 Hz, 1H), 7.08 (ddd, </w:t>
      </w:r>
      <w:r w:rsidRPr="00446934">
        <w:rPr>
          <w:iCs/>
        </w:rPr>
        <w:t>J</w:t>
      </w:r>
      <w:r w:rsidRPr="00446934">
        <w:t xml:space="preserve"> = 8.1, 2.2, 0.8 Hz, 1H). </w:t>
      </w:r>
      <w:r w:rsidRPr="00446934">
        <w:rPr>
          <w:vertAlign w:val="superscript"/>
        </w:rPr>
        <w:t>13</w:t>
      </w:r>
      <w:r w:rsidRPr="00446934">
        <w:t>C NMR (101 MHz, DMSO-</w:t>
      </w:r>
      <w:r w:rsidRPr="00446934">
        <w:rPr>
          <w:iCs/>
        </w:rPr>
        <w:t>d</w:t>
      </w:r>
      <w:r w:rsidRPr="00446934">
        <w:rPr>
          <w:vertAlign w:val="subscript"/>
        </w:rPr>
        <w:t>6</w:t>
      </w:r>
      <w:r w:rsidRPr="00446934">
        <w:t>) δ 163.40, 142.11, 139.54, 139.25, 138.93, 133.07, 131.06, 130.38, 129.34, 126.60, 118.08, 117.25, 114.11, 110.50. LC-MS (ESI): m/z 344.1 [M+1</w:t>
      </w:r>
      <w:proofErr w:type="gramStart"/>
      <w:r w:rsidRPr="00446934">
        <w:t>]</w:t>
      </w:r>
      <w:r w:rsidRPr="00446934">
        <w:rPr>
          <w:vertAlign w:val="superscript"/>
        </w:rPr>
        <w:t>+</w:t>
      </w:r>
      <w:proofErr w:type="gramEnd"/>
      <w:r w:rsidRPr="00446934">
        <w:t>, t</w:t>
      </w:r>
      <w:r w:rsidRPr="00446934">
        <w:rPr>
          <w:vertAlign w:val="subscript"/>
        </w:rPr>
        <w:t>R</w:t>
      </w:r>
      <w:r w:rsidRPr="00446934">
        <w:t xml:space="preserve"> = 2.62 min, purity &gt; 95%</w:t>
      </w:r>
    </w:p>
    <w:p w14:paraId="5C5DD931" w14:textId="77777777" w:rsidR="00161AC9" w:rsidRPr="00446934" w:rsidRDefault="00161AC9" w:rsidP="003D596B">
      <w:pPr>
        <w:spacing w:line="480" w:lineRule="auto"/>
        <w:jc w:val="both"/>
      </w:pPr>
    </w:p>
    <w:p w14:paraId="17621794" w14:textId="77777777" w:rsidR="00161AC9" w:rsidRPr="00446934" w:rsidRDefault="00161AC9" w:rsidP="003D596B">
      <w:pPr>
        <w:spacing w:line="480" w:lineRule="auto"/>
        <w:jc w:val="both"/>
      </w:pPr>
      <w:r w:rsidRPr="00446934">
        <w:rPr>
          <w:b/>
        </w:rPr>
        <w:t>Ethyl 1-(3-(phenylsulfonamido</w:t>
      </w:r>
      <w:proofErr w:type="gramStart"/>
      <w:r w:rsidRPr="00446934">
        <w:rPr>
          <w:b/>
        </w:rPr>
        <w:t>)phenyl</w:t>
      </w:r>
      <w:proofErr w:type="gramEnd"/>
      <w:r w:rsidRPr="00446934">
        <w:rPr>
          <w:b/>
        </w:rPr>
        <w:t>)-1H-pyrazole-4-carboxylate (13-I1).</w:t>
      </w:r>
      <w:r w:rsidRPr="00446934">
        <w:t xml:space="preserve"> General procedure B2 was followed with aryl iodide </w:t>
      </w:r>
      <w:r w:rsidRPr="00446934">
        <w:rPr>
          <w:b/>
        </w:rPr>
        <w:t>13</w:t>
      </w:r>
      <w:r w:rsidRPr="00446934">
        <w:t xml:space="preserve"> (0.18 g, 0.50 mmol). Purification by flash column chromatography (hep</w:t>
      </w:r>
      <w:proofErr w:type="gramStart"/>
      <w:r w:rsidRPr="00446934">
        <w:t>:EtOAc</w:t>
      </w:r>
      <w:proofErr w:type="gramEnd"/>
      <w:r w:rsidRPr="00446934">
        <w:t>) afforded ethyl 1-(3-(phenylsulfonamido)phenyl)-1H-pyrazole-4-carboxylate (</w:t>
      </w:r>
      <w:r w:rsidRPr="00446934">
        <w:rPr>
          <w:b/>
        </w:rPr>
        <w:t>13-I1</w:t>
      </w:r>
      <w:r w:rsidRPr="00446934">
        <w:t>) as a white solid (0.19 g, 0.22 mmol, 45%). LC-MS (ESI): m/z 372.1 [M+1</w:t>
      </w:r>
      <w:proofErr w:type="gramStart"/>
      <w:r w:rsidRPr="00446934">
        <w:t>]</w:t>
      </w:r>
      <w:r w:rsidRPr="00446934">
        <w:rPr>
          <w:vertAlign w:val="superscript"/>
        </w:rPr>
        <w:t>+</w:t>
      </w:r>
      <w:proofErr w:type="gramEnd"/>
      <w:r w:rsidRPr="00446934">
        <w:t>, t</w:t>
      </w:r>
      <w:r w:rsidRPr="00446934">
        <w:rPr>
          <w:vertAlign w:val="subscript"/>
        </w:rPr>
        <w:t>R</w:t>
      </w:r>
      <w:r w:rsidRPr="00446934">
        <w:t xml:space="preserve"> = 3.28 min, purity &gt; 95% (UV). </w:t>
      </w:r>
    </w:p>
    <w:p w14:paraId="292F3606" w14:textId="77777777" w:rsidR="00161AC9" w:rsidRPr="00446934" w:rsidRDefault="00161AC9" w:rsidP="003D596B">
      <w:pPr>
        <w:spacing w:line="480" w:lineRule="auto"/>
        <w:jc w:val="both"/>
      </w:pPr>
    </w:p>
    <w:p w14:paraId="133852EF" w14:textId="77777777" w:rsidR="00161AC9" w:rsidRPr="00446934" w:rsidRDefault="00161AC9" w:rsidP="003D596B">
      <w:pPr>
        <w:spacing w:line="480" w:lineRule="auto"/>
        <w:jc w:val="both"/>
        <w:rPr>
          <w:b/>
        </w:rPr>
      </w:pPr>
      <w:r w:rsidRPr="00446934">
        <w:rPr>
          <w:b/>
        </w:rPr>
        <w:t>1-(3-Amino-5-(phenylsulfonamido</w:t>
      </w:r>
      <w:proofErr w:type="gramStart"/>
      <w:r w:rsidRPr="00446934">
        <w:rPr>
          <w:b/>
        </w:rPr>
        <w:t>)phenyl</w:t>
      </w:r>
      <w:proofErr w:type="gramEnd"/>
      <w:r w:rsidRPr="00446934">
        <w:rPr>
          <w:b/>
        </w:rPr>
        <w:t>)-1H-pyrazole-4-carboxylic acid (8b).</w:t>
      </w:r>
      <w:r w:rsidRPr="00446934">
        <w:t xml:space="preserve"> General procedure C was followed starting from the ester </w:t>
      </w:r>
      <w:r w:rsidRPr="00446934">
        <w:rPr>
          <w:b/>
        </w:rPr>
        <w:t>18</w:t>
      </w:r>
      <w:r w:rsidRPr="00446934">
        <w:t xml:space="preserve"> (0.063 g, 0.15 mmol). Complete conversion was seen after 18 h by LC-MS, and purification by preparative HPLC afforded </w:t>
      </w:r>
      <w:r w:rsidRPr="00446934">
        <w:rPr>
          <w:b/>
        </w:rPr>
        <w:t>8b</w:t>
      </w:r>
      <w:r w:rsidRPr="00446934">
        <w:t xml:space="preserve"> as a white solid (0.026 g, 0.079 mmol, 67%). </w:t>
      </w:r>
      <w:r w:rsidRPr="00446934">
        <w:rPr>
          <w:vertAlign w:val="superscript"/>
        </w:rPr>
        <w:t>1</w:t>
      </w:r>
      <w:r w:rsidRPr="00446934">
        <w:t>H NMR (600 MHz, DMSO-</w:t>
      </w:r>
      <w:r w:rsidRPr="00446934">
        <w:rPr>
          <w:iCs/>
        </w:rPr>
        <w:t>d</w:t>
      </w:r>
      <w:r w:rsidRPr="00446934">
        <w:rPr>
          <w:vertAlign w:val="subscript"/>
        </w:rPr>
        <w:t>6</w:t>
      </w:r>
      <w:r w:rsidRPr="00446934">
        <w:t xml:space="preserve">) δ 12.74 (s, 1H), 11.20 (s, 1H), 9.22 (s, 1H), 8.45 (t, </w:t>
      </w:r>
      <w:r w:rsidRPr="00446934">
        <w:rPr>
          <w:iCs/>
        </w:rPr>
        <w:t>J</w:t>
      </w:r>
      <w:r w:rsidRPr="00446934">
        <w:t xml:space="preserve"> = 2.0 Hz, 1H), 8.15 (s, 1H), 8.13 (t, </w:t>
      </w:r>
      <w:r w:rsidRPr="00446934">
        <w:rPr>
          <w:iCs/>
        </w:rPr>
        <w:t>J</w:t>
      </w:r>
      <w:r w:rsidRPr="00446934">
        <w:t xml:space="preserve"> = 2.0 Hz, 1H), 7.89 (t, </w:t>
      </w:r>
      <w:r w:rsidRPr="00446934">
        <w:rPr>
          <w:iCs/>
        </w:rPr>
        <w:t>J</w:t>
      </w:r>
      <w:r w:rsidRPr="00446934">
        <w:t xml:space="preserve"> = 2.0 Hz, 1H), 7.86 (t, </w:t>
      </w:r>
      <w:r w:rsidRPr="00446934">
        <w:rPr>
          <w:iCs/>
        </w:rPr>
        <w:t>J</w:t>
      </w:r>
      <w:r w:rsidRPr="00446934">
        <w:t xml:space="preserve"> = 1.3 Hz, 1H), 7.85 (d, </w:t>
      </w:r>
      <w:r w:rsidRPr="00446934">
        <w:rPr>
          <w:iCs/>
        </w:rPr>
        <w:t>J</w:t>
      </w:r>
      <w:r w:rsidRPr="00446934">
        <w:t xml:space="preserve"> = 1.5 Hz, 1H), 7.67 – 7.63 (m, 1H), 7.61 – 7.57 (m, 2H). </w:t>
      </w:r>
      <w:r w:rsidRPr="00446934">
        <w:rPr>
          <w:vertAlign w:val="superscript"/>
        </w:rPr>
        <w:t>13</w:t>
      </w:r>
      <w:r w:rsidRPr="00446934">
        <w:t>C NMR (151 MHz, DMSO-</w:t>
      </w:r>
      <w:r w:rsidRPr="00446934">
        <w:rPr>
          <w:iCs/>
        </w:rPr>
        <w:t>d</w:t>
      </w:r>
      <w:r w:rsidRPr="00446934">
        <w:rPr>
          <w:vertAlign w:val="subscript"/>
        </w:rPr>
        <w:t>6</w:t>
      </w:r>
      <w:r w:rsidRPr="00446934">
        <w:t xml:space="preserve">) δ 163.23, 149.11, 142.87, 140.24, 140.08, 138.75, 133.58, 132.23, 129.65, 126.64, 118.01, 114.88, 111.31, 108.65. LC-MS (ESI): m/z 387.1 [M-1]-, </w:t>
      </w:r>
      <w:proofErr w:type="gramStart"/>
      <w:r w:rsidRPr="00446934">
        <w:t>tR</w:t>
      </w:r>
      <w:proofErr w:type="gramEnd"/>
      <w:r w:rsidRPr="00446934">
        <w:t xml:space="preserve"> = 2.83 min, purity &gt; 95% (UV). </w:t>
      </w:r>
    </w:p>
    <w:p w14:paraId="72D24AA0" w14:textId="77777777" w:rsidR="00161AC9" w:rsidRPr="00446934" w:rsidRDefault="00161AC9" w:rsidP="003D596B">
      <w:pPr>
        <w:spacing w:line="480" w:lineRule="auto"/>
        <w:jc w:val="both"/>
      </w:pPr>
    </w:p>
    <w:p w14:paraId="0885D7FC" w14:textId="77777777" w:rsidR="00161AC9" w:rsidRPr="00446934" w:rsidRDefault="00161AC9" w:rsidP="003D596B">
      <w:pPr>
        <w:spacing w:line="480" w:lineRule="auto"/>
        <w:jc w:val="both"/>
      </w:pPr>
      <w:r w:rsidRPr="00446934">
        <w:rPr>
          <w:b/>
        </w:rPr>
        <w:t>1-(3-Nitro-5-(phenylsulfonamido</w:t>
      </w:r>
      <w:proofErr w:type="gramStart"/>
      <w:r w:rsidRPr="00446934">
        <w:rPr>
          <w:b/>
        </w:rPr>
        <w:t>)phenyl</w:t>
      </w:r>
      <w:proofErr w:type="gramEnd"/>
      <w:r w:rsidRPr="00446934">
        <w:rPr>
          <w:b/>
        </w:rPr>
        <w:t>)-1H-pyrazole-4-carboxylic acid (8c).</w:t>
      </w:r>
      <w:r w:rsidRPr="00446934">
        <w:t xml:space="preserve"> General procedure C was followed starting from the ester </w:t>
      </w:r>
      <w:r w:rsidRPr="00446934">
        <w:rPr>
          <w:b/>
        </w:rPr>
        <w:t>8c-I1</w:t>
      </w:r>
      <w:r w:rsidRPr="00446934">
        <w:t xml:space="preserve"> (0.023 g, 0.07 mmol). Complete conversion was seen after 6 h by LC-MS. The crude was concentrated in vacuo, dissolved in 6 mL buffer A and B (2:1), pH adjusted to 4-5 and purification by preparative HPLC afforded </w:t>
      </w:r>
      <w:r w:rsidRPr="00446934">
        <w:rPr>
          <w:b/>
        </w:rPr>
        <w:t>8c</w:t>
      </w:r>
      <w:r w:rsidRPr="00446934">
        <w:t xml:space="preserve"> as a white solid (0.010 g, 0.03 mmol, 40%). </w:t>
      </w:r>
      <w:r w:rsidRPr="00446934">
        <w:rPr>
          <w:vertAlign w:val="superscript"/>
        </w:rPr>
        <w:t>1</w:t>
      </w:r>
      <w:r w:rsidRPr="00446934">
        <w:t>H NMR (600 MHz, DMSO-</w:t>
      </w:r>
      <w:r w:rsidRPr="00446934">
        <w:rPr>
          <w:iCs/>
        </w:rPr>
        <w:t>d</w:t>
      </w:r>
      <w:r w:rsidRPr="00446934">
        <w:rPr>
          <w:vertAlign w:val="subscript"/>
        </w:rPr>
        <w:t>6</w:t>
      </w:r>
      <w:r w:rsidRPr="00446934">
        <w:t>) δ 10.26 (s, 1H), 8.54 (s, 1H), 8.00 (s, 1H), 7.80 (dd, J = 7.2, 1.7 Hz, 2H), 7.63 – 7.59 (m, 1H), 7.56 (dd, J = 8.3, 6.8 Hz, 2H), 6.79 (t, J = 2.0 Hz, 1H), 6.71 (t, J = 2.0 Hz, 1H), 6.41 (t, J = 1.9 Hz, 1H). 13C NMR (151 MHz, DMSO-d6) δ 163.45, 149.63, 141.71, 140.11, 139.54, 139.41, 132.90, 130.34, 129.24, 126.64, 116.82, 103.77, 100.65, 98.84. LC-MS (ESI): m/z 359.1 [M+1</w:t>
      </w:r>
      <w:proofErr w:type="gramStart"/>
      <w:r w:rsidRPr="00446934">
        <w:t>]+</w:t>
      </w:r>
      <w:proofErr w:type="gramEnd"/>
      <w:r w:rsidRPr="00446934">
        <w:t>, tR = 2.35 min, purity &gt; 95% (UV).</w:t>
      </w:r>
    </w:p>
    <w:p w14:paraId="11BB9BC4" w14:textId="77777777" w:rsidR="00161AC9" w:rsidRPr="00446934" w:rsidRDefault="00161AC9" w:rsidP="003D596B">
      <w:pPr>
        <w:spacing w:line="480" w:lineRule="auto"/>
        <w:jc w:val="both"/>
      </w:pPr>
    </w:p>
    <w:p w14:paraId="6553710A" w14:textId="77777777" w:rsidR="00161AC9" w:rsidRPr="00446934" w:rsidRDefault="00161AC9" w:rsidP="003D596B">
      <w:pPr>
        <w:spacing w:line="480" w:lineRule="auto"/>
        <w:jc w:val="both"/>
      </w:pPr>
      <w:r w:rsidRPr="00446934">
        <w:rPr>
          <w:b/>
        </w:rPr>
        <w:t>Ethyl 1-(3-amino-5-(phenylsulfonamido</w:t>
      </w:r>
      <w:proofErr w:type="gramStart"/>
      <w:r w:rsidRPr="00446934">
        <w:rPr>
          <w:b/>
        </w:rPr>
        <w:t>)phenyl</w:t>
      </w:r>
      <w:proofErr w:type="gramEnd"/>
      <w:r w:rsidRPr="00446934">
        <w:rPr>
          <w:b/>
        </w:rPr>
        <w:t>)-1H-pyrazole-4-carboxylate (8c-I1).</w:t>
      </w:r>
      <w:r w:rsidRPr="00446934">
        <w:t xml:space="preserve"> </w:t>
      </w:r>
      <w:r w:rsidRPr="00446934">
        <w:rPr>
          <w:i/>
        </w:rPr>
        <w:t>N-</w:t>
      </w:r>
      <w:r w:rsidRPr="00446934">
        <w:t>(3-bromo-5-nitrophenyl</w:t>
      </w:r>
      <w:proofErr w:type="gramStart"/>
      <w:r w:rsidRPr="00446934">
        <w:t>)benzenesulfonamide</w:t>
      </w:r>
      <w:proofErr w:type="gramEnd"/>
      <w:r w:rsidRPr="00446934">
        <w:t xml:space="preserve"> </w:t>
      </w:r>
      <w:r w:rsidRPr="00446934">
        <w:rPr>
          <w:b/>
        </w:rPr>
        <w:t>17</w:t>
      </w:r>
      <w:r w:rsidRPr="00446934">
        <w:t xml:space="preserve"> (0.10 g, 0.24 mmol) was dissolved in 40 mL EtOH, which was reduced by H-Cube (2 bar, RT, 1 mL/min) with Pd/C as catalyst to afford aniline intermediate </w:t>
      </w:r>
      <w:r w:rsidRPr="00446934">
        <w:rPr>
          <w:b/>
        </w:rPr>
        <w:t>8c-I1</w:t>
      </w:r>
      <w:r w:rsidRPr="00446934">
        <w:t xml:space="preserve"> (0.045 g, 0.12 mmol, </w:t>
      </w:r>
      <w:r w:rsidRPr="00446934">
        <w:lastRenderedPageBreak/>
        <w:t xml:space="preserve">49%). After concentration in vacuo the crude was used without further purification. LC-MS (ESI): m/z 385.1 [M-1]-, </w:t>
      </w:r>
      <w:proofErr w:type="gramStart"/>
      <w:r w:rsidRPr="00446934">
        <w:t>tR</w:t>
      </w:r>
      <w:proofErr w:type="gramEnd"/>
      <w:r w:rsidRPr="00446934">
        <w:t xml:space="preserve"> = 2.90 min, purity &gt; 80% (UV).</w:t>
      </w:r>
    </w:p>
    <w:p w14:paraId="4D24675F" w14:textId="77777777" w:rsidR="00161AC9" w:rsidRPr="00446934" w:rsidRDefault="00161AC9" w:rsidP="003D596B">
      <w:pPr>
        <w:spacing w:line="480" w:lineRule="auto"/>
        <w:jc w:val="both"/>
      </w:pPr>
    </w:p>
    <w:p w14:paraId="089E8015" w14:textId="3C80CF4D" w:rsidR="00161AC9" w:rsidRPr="00446934" w:rsidRDefault="00161AC9" w:rsidP="003D596B">
      <w:pPr>
        <w:spacing w:line="480" w:lineRule="auto"/>
        <w:jc w:val="both"/>
      </w:pPr>
      <w:r w:rsidRPr="00446934">
        <w:rPr>
          <w:b/>
        </w:rPr>
        <w:t>Ethyl 1-(3-nitro-5-(phenylsulfonamido</w:t>
      </w:r>
      <w:proofErr w:type="gramStart"/>
      <w:r w:rsidRPr="00446934">
        <w:rPr>
          <w:b/>
        </w:rPr>
        <w:t>)phenyl</w:t>
      </w:r>
      <w:proofErr w:type="gramEnd"/>
      <w:r w:rsidRPr="00446934">
        <w:rPr>
          <w:b/>
        </w:rPr>
        <w:t>)-1H-pyrazole-4-carboxylate (18).</w:t>
      </w:r>
      <w:r w:rsidRPr="00446934">
        <w:t xml:space="preserve"> General procedure B2 was followed with </w:t>
      </w:r>
      <w:r w:rsidRPr="00446934">
        <w:rPr>
          <w:i/>
        </w:rPr>
        <w:t>N-</w:t>
      </w:r>
      <w:r w:rsidRPr="00446934">
        <w:t>(3-bromo-5-nitrophenyl</w:t>
      </w:r>
      <w:proofErr w:type="gramStart"/>
      <w:r w:rsidRPr="00446934">
        <w:t>)benzenesulfonamide</w:t>
      </w:r>
      <w:proofErr w:type="gramEnd"/>
      <w:r w:rsidRPr="00446934">
        <w:t xml:space="preserve"> </w:t>
      </w:r>
      <w:r w:rsidRPr="00446934">
        <w:rPr>
          <w:b/>
        </w:rPr>
        <w:t>17</w:t>
      </w:r>
      <w:r w:rsidRPr="00446934">
        <w:t xml:space="preserve"> (0.36 g, 1.0 mmol). Purification by flash column chromatography (hep</w:t>
      </w:r>
      <w:proofErr w:type="gramStart"/>
      <w:r w:rsidRPr="00446934">
        <w:t>:EtOAc</w:t>
      </w:r>
      <w:proofErr w:type="gramEnd"/>
      <w:r w:rsidRPr="00446934">
        <w:t xml:space="preserve">) afforded </w:t>
      </w:r>
      <w:r w:rsidR="003D596B" w:rsidRPr="00446934">
        <w:rPr>
          <w:b/>
        </w:rPr>
        <w:t>18</w:t>
      </w:r>
      <w:r w:rsidRPr="00446934">
        <w:t xml:space="preserve"> as a white solid (0.16 g, 0.37 mmol, 37%). LC-MS (ESI): m/z 415.1 [M-1]-, </w:t>
      </w:r>
      <w:proofErr w:type="gramStart"/>
      <w:r w:rsidRPr="00446934">
        <w:t>tR</w:t>
      </w:r>
      <w:proofErr w:type="gramEnd"/>
      <w:r w:rsidRPr="00446934">
        <w:t xml:space="preserve"> = 3.45 min, purity &gt; 95% (UV).</w:t>
      </w:r>
    </w:p>
    <w:p w14:paraId="43A44D91" w14:textId="77777777" w:rsidR="00161AC9" w:rsidRPr="00446934" w:rsidRDefault="00161AC9" w:rsidP="003D596B">
      <w:pPr>
        <w:spacing w:line="480" w:lineRule="auto"/>
        <w:jc w:val="both"/>
      </w:pPr>
    </w:p>
    <w:p w14:paraId="11408666" w14:textId="77777777" w:rsidR="00161AC9" w:rsidRPr="00446934" w:rsidRDefault="00161AC9" w:rsidP="003D596B">
      <w:pPr>
        <w:spacing w:line="480" w:lineRule="auto"/>
        <w:jc w:val="both"/>
      </w:pPr>
      <w:r w:rsidRPr="00446934">
        <w:rPr>
          <w:b/>
          <w:i/>
        </w:rPr>
        <w:t>N-</w:t>
      </w:r>
      <w:r w:rsidRPr="00446934">
        <w:rPr>
          <w:b/>
        </w:rPr>
        <w:t>(3-Bromo-5-nitrophenyl</w:t>
      </w:r>
      <w:proofErr w:type="gramStart"/>
      <w:r w:rsidRPr="00446934">
        <w:rPr>
          <w:b/>
        </w:rPr>
        <w:t>)benzenesulfonamide</w:t>
      </w:r>
      <w:proofErr w:type="gramEnd"/>
      <w:r w:rsidRPr="00446934">
        <w:rPr>
          <w:b/>
        </w:rPr>
        <w:t xml:space="preserve"> (17). </w:t>
      </w:r>
      <w:r w:rsidRPr="00446934">
        <w:t xml:space="preserve">General procedure D was followed with 3-bromo-5-nitroaniline </w:t>
      </w:r>
      <w:r w:rsidRPr="00446934">
        <w:rPr>
          <w:b/>
        </w:rPr>
        <w:t>16</w:t>
      </w:r>
      <w:r w:rsidRPr="00446934">
        <w:t xml:space="preserve"> (0.75 g, 3.45 mmol). Purification by flash column chromatography (hep:EtOAc) afforded </w:t>
      </w:r>
      <w:r w:rsidRPr="00446934">
        <w:rPr>
          <w:i/>
        </w:rPr>
        <w:t>N-</w:t>
      </w:r>
      <w:r w:rsidRPr="00446934">
        <w:t>(3-bromo-5-nitrophenyl)benzenesulfonamide (</w:t>
      </w:r>
      <w:r w:rsidRPr="00446934">
        <w:rPr>
          <w:b/>
        </w:rPr>
        <w:t>17</w:t>
      </w:r>
      <w:r w:rsidRPr="00446934">
        <w:t xml:space="preserve">) as a yellowish solid (0.88 g, 2.46 mmol, 71%). 1H NMR (600 MHz, DMSO-d6) δ 11.18 (s, 1H), 8.02 (t, J = 1.9 Hz, 1H), 7.93 (t, J = 2.0 Hz, 1H), 7.86 – 7.81 (m, 2H), 7.70 – 7.65 (m, 1H), 7.64 – 7.58 (m, 3H). LC-MS (ESI): m/z 356.9 [M-1]-, </w:t>
      </w:r>
      <w:proofErr w:type="gramStart"/>
      <w:r w:rsidRPr="00446934">
        <w:t>tR</w:t>
      </w:r>
      <w:proofErr w:type="gramEnd"/>
      <w:r w:rsidRPr="00446934">
        <w:t xml:space="preserve"> = 3.41 min, purity &gt; 95% (UV).</w:t>
      </w:r>
    </w:p>
    <w:p w14:paraId="7370BEE8" w14:textId="77777777" w:rsidR="00161AC9" w:rsidRPr="00446934" w:rsidRDefault="00161AC9" w:rsidP="003D596B">
      <w:pPr>
        <w:spacing w:line="480" w:lineRule="auto"/>
        <w:jc w:val="both"/>
      </w:pPr>
    </w:p>
    <w:p w14:paraId="4758D1E7" w14:textId="7AC09A2B" w:rsidR="00161AC9" w:rsidRPr="00446934" w:rsidRDefault="00161AC9" w:rsidP="003D596B">
      <w:pPr>
        <w:spacing w:line="480" w:lineRule="auto"/>
        <w:jc w:val="both"/>
      </w:pPr>
      <w:r w:rsidRPr="00446934">
        <w:rPr>
          <w:b/>
        </w:rPr>
        <w:t>3-Bromo-5-nitroaniline (16).</w:t>
      </w:r>
      <w:hyperlink w:anchor="_ENREF_82" w:tooltip="Pehlivan, 2010 #68" w:history="1">
        <w:r w:rsidR="007521BE" w:rsidRPr="00446934">
          <w:fldChar w:fldCharType="begin"/>
        </w:r>
        <w:r w:rsidR="007521BE">
          <w:instrText xml:space="preserve"> ADDIN EN.CITE &lt;EndNote&gt;&lt;Cite&gt;&lt;Author&gt;Pehlivan&lt;/Author&gt;&lt;Year&gt;2010&lt;/Year&gt;&lt;RecNum&gt;68&lt;/RecNum&gt;&lt;DisplayText&gt;&lt;style face="superscript"&gt;82&lt;/style&gt;&lt;/DisplayText&gt;&lt;record&gt;&lt;rec-number&gt;68&lt;/rec-number&gt;&lt;foreign-keys&gt;&lt;key app="EN" db-id="wxvaw2xaraptv8evtp55xe5g5t52pt55z5vf"&gt;68&lt;/key&gt;&lt;/foreign-keys&gt;&lt;ref-type name="Journal Article"&gt;17&lt;/ref-type&gt;&lt;contributors&gt;&lt;authors&gt;&lt;author&gt;Pehlivan, L.&lt;/author&gt;&lt;author&gt;Metay, E.&lt;/author&gt;&lt;author&gt;Laval, S.&lt;/author&gt;&lt;author&gt;Dayoub, W.&lt;/author&gt;&lt;author&gt;Demonchaux, P.&lt;/author&gt;&lt;author&gt;Mignani, G.&lt;/author&gt;&lt;author&gt;Lemaire, M.&lt;/author&gt;&lt;/authors&gt;&lt;/contributors&gt;&lt;auth-address&gt;Univ Lyon 1, CNRS, Lab Catalyse Synthese &amp;amp; Environm, ICBMS,UMR5246, F-69622 Villeurbanne, France&amp;#xD;Minakem SAS, F-59310 Beuvry La Foret, France&amp;#xD;Lyon Res Ctr, F-69192 St Fons, France&lt;/auth-address&gt;&lt;titles&gt;&lt;title&gt;Iron-catalyzed selective reduction of nitro compounds to amines&lt;/title&gt;&lt;secondary-title&gt;Tetrahedron Letters&lt;/secondary-title&gt;&lt;alt-title&gt;Tetrahedron Lett&lt;/alt-title&gt;&lt;/titles&gt;&lt;periodical&gt;&lt;full-title&gt;Tetrahedron Letters&lt;/full-title&gt;&lt;/periodical&gt;&lt;pages&gt;1939-1941&lt;/pages&gt;&lt;volume&gt;51&lt;/volume&gt;&lt;number&gt;15&lt;/number&gt;&lt;keywords&gt;&lt;keyword&gt;reduction&lt;/keyword&gt;&lt;keyword&gt;nitro&lt;/keyword&gt;&lt;keyword&gt;amines&lt;/keyword&gt;&lt;keyword&gt;1,1,3,3-tetramethyldisiloxane&lt;/keyword&gt;&lt;keyword&gt;iron catalyst&lt;/keyword&gt;&lt;keyword&gt;hydrosilylation&lt;/keyword&gt;&lt;keyword&gt;complexes&lt;/keyword&gt;&lt;keyword&gt;aldehydes&lt;/keyword&gt;&lt;keyword&gt;ketones&lt;/keyword&gt;&lt;/keywords&gt;&lt;dates&gt;&lt;year&gt;2010&lt;/year&gt;&lt;pub-dates&gt;&lt;date&gt;Apr 14&lt;/date&gt;&lt;/pub-dates&gt;&lt;/dates&gt;&lt;isbn&gt;0040-4039&lt;/isbn&gt;&lt;accession-num&gt;WOS:000276668800002&lt;/accession-num&gt;&lt;urls&gt;&lt;related-urls&gt;&lt;url&gt;&amp;lt;Go to ISI&amp;gt;://WOS:000276668800002&lt;/url&gt;&lt;/related-urls&gt;&lt;/urls&gt;&lt;electronic-resource-num&gt;10.1016/j.tetlet.2010.01.067&lt;/electronic-resource-num&gt;&lt;language&gt;English&lt;/language&gt;&lt;/record&gt;&lt;/Cite&gt;&lt;/EndNote&gt;</w:instrText>
        </w:r>
        <w:r w:rsidR="007521BE" w:rsidRPr="00446934">
          <w:fldChar w:fldCharType="separate"/>
        </w:r>
        <w:r w:rsidR="007521BE" w:rsidRPr="00CA073C">
          <w:rPr>
            <w:noProof/>
            <w:vertAlign w:val="superscript"/>
          </w:rPr>
          <w:t>82</w:t>
        </w:r>
        <w:r w:rsidR="007521BE" w:rsidRPr="00446934">
          <w:fldChar w:fldCharType="end"/>
        </w:r>
      </w:hyperlink>
      <w:r w:rsidRPr="00446934">
        <w:t xml:space="preserve"> The 1-bromo-3</w:t>
      </w:r>
      <w:proofErr w:type="gramStart"/>
      <w:r w:rsidRPr="00446934">
        <w:t>,5</w:t>
      </w:r>
      <w:proofErr w:type="gramEnd"/>
      <w:r w:rsidRPr="00446934">
        <w:t xml:space="preserve">-dinitrobenzene </w:t>
      </w:r>
      <w:r w:rsidRPr="00446934">
        <w:rPr>
          <w:b/>
        </w:rPr>
        <w:t>15</w:t>
      </w:r>
      <w:r w:rsidRPr="00446934">
        <w:t xml:space="preserve"> (2470.0 mg, 10.0 mmol) was dissolved in THF (50 mL) and PMDS (2.7 mL, 20.0 mmol) and Fe(acac)</w:t>
      </w:r>
      <w:r w:rsidRPr="00446934">
        <w:rPr>
          <w:vertAlign w:val="subscript"/>
        </w:rPr>
        <w:t>3</w:t>
      </w:r>
      <w:r w:rsidRPr="00446934">
        <w:t xml:space="preserve"> (706.0 mg, 2.0 mmol) were added. The mixture was stirred at 70 °C for 48 h. </w:t>
      </w:r>
      <w:r w:rsidRPr="00446934">
        <w:rPr>
          <w:lang w:eastAsia="it-IT"/>
        </w:rPr>
        <w:t xml:space="preserve">Upon complete reaction, EtOAc (50 mL) was added and washed with 1 M NaOH aqueous solution (2 x 50 mL), </w:t>
      </w:r>
      <w:r w:rsidRPr="00446934">
        <w:t>dried over Na</w:t>
      </w:r>
      <w:r w:rsidRPr="00446934">
        <w:rPr>
          <w:vertAlign w:val="subscript"/>
        </w:rPr>
        <w:t>2</w:t>
      </w:r>
      <w:r w:rsidRPr="00446934">
        <w:t>SO</w:t>
      </w:r>
      <w:r w:rsidRPr="00446934">
        <w:rPr>
          <w:vertAlign w:val="subscript"/>
        </w:rPr>
        <w:t>4</w:t>
      </w:r>
      <w:r w:rsidRPr="00446934">
        <w:t>, and concentrated in vacuo. Purification by flash column chromatography (hep</w:t>
      </w:r>
      <w:proofErr w:type="gramStart"/>
      <w:r w:rsidRPr="00446934">
        <w:t>:EtOAc</w:t>
      </w:r>
      <w:proofErr w:type="gramEnd"/>
      <w:r w:rsidRPr="00446934">
        <w:t xml:space="preserve">) afforded 3-bromo-5-nitroaniline </w:t>
      </w:r>
      <w:r w:rsidRPr="00446934">
        <w:rPr>
          <w:b/>
        </w:rPr>
        <w:t>16</w:t>
      </w:r>
      <w:r w:rsidRPr="00446934">
        <w:t xml:space="preserve"> as a yellow solid (1.76 g, 8.1 mmol, 81%). 1H NMR (600 MHz, Chloroform-d) δ 7.70 (t, J = 1.8 Hz, 1H), 7.41 (t, J = 2.1 Hz, 1H), 7.08 (t, J = 1.9 Hz, 1H), 4.06 (s, 2H). LC-MS (ESI): m/z 216.9.1 [M-1]</w:t>
      </w:r>
      <w:r w:rsidRPr="00446934">
        <w:rPr>
          <w:vertAlign w:val="superscript"/>
        </w:rPr>
        <w:t>-</w:t>
      </w:r>
      <w:r w:rsidRPr="00446934">
        <w:t xml:space="preserve">, </w:t>
      </w:r>
      <w:proofErr w:type="gramStart"/>
      <w:r w:rsidRPr="00446934">
        <w:t>t</w:t>
      </w:r>
      <w:r w:rsidRPr="00446934">
        <w:rPr>
          <w:vertAlign w:val="subscript"/>
        </w:rPr>
        <w:t>R</w:t>
      </w:r>
      <w:proofErr w:type="gramEnd"/>
      <w:r w:rsidRPr="00446934">
        <w:t xml:space="preserve"> = 3.07 min, purity &gt; 90% (UV).</w:t>
      </w:r>
    </w:p>
    <w:p w14:paraId="35795C11" w14:textId="77777777" w:rsidR="00161AC9" w:rsidRPr="00446934" w:rsidRDefault="00161AC9" w:rsidP="003D596B">
      <w:pPr>
        <w:spacing w:line="480" w:lineRule="auto"/>
        <w:jc w:val="both"/>
      </w:pPr>
    </w:p>
    <w:p w14:paraId="0BCDC727" w14:textId="77777777" w:rsidR="00161AC9" w:rsidRPr="00446934" w:rsidRDefault="00161AC9" w:rsidP="003D596B">
      <w:pPr>
        <w:spacing w:line="480" w:lineRule="auto"/>
        <w:jc w:val="both"/>
      </w:pPr>
      <w:r w:rsidRPr="00446934">
        <w:rPr>
          <w:b/>
        </w:rPr>
        <w:t>1-Bromo-3</w:t>
      </w:r>
      <w:proofErr w:type="gramStart"/>
      <w:r w:rsidRPr="00446934">
        <w:rPr>
          <w:b/>
        </w:rPr>
        <w:t>,5</w:t>
      </w:r>
      <w:proofErr w:type="gramEnd"/>
      <w:r w:rsidRPr="00446934">
        <w:rPr>
          <w:b/>
        </w:rPr>
        <w:t>-dinitrobenzene (15).</w:t>
      </w:r>
      <w:r w:rsidRPr="00446934">
        <w:t xml:space="preserve"> 1</w:t>
      </w:r>
      <w:proofErr w:type="gramStart"/>
      <w:r w:rsidRPr="00446934">
        <w:t>,3</w:t>
      </w:r>
      <w:proofErr w:type="gramEnd"/>
      <w:r w:rsidRPr="00446934">
        <w:t>-Dinitrobenzene (</w:t>
      </w:r>
      <w:r w:rsidRPr="00446934">
        <w:rPr>
          <w:b/>
        </w:rPr>
        <w:t>14</w:t>
      </w:r>
      <w:r w:rsidRPr="00446934">
        <w:t>) (8405.5 mg, 50.0 mmol) was dissolved in sulfuric acid (15.0 mL, 280.0 mmol) and NBS (10679.4 mg, 60.0 mmol) was added. The mixture was stirred at 60 °C for 48 h. The reaction was cooled to RT and the mixture was poured into ice water to form a precipitate. The product was collected by filtration, washed with water. Purification by flash column chromatography (hep</w:t>
      </w:r>
      <w:proofErr w:type="gramStart"/>
      <w:r w:rsidRPr="00446934">
        <w:t>:EtOAc</w:t>
      </w:r>
      <w:proofErr w:type="gramEnd"/>
      <w:r w:rsidRPr="00446934">
        <w:t xml:space="preserve">) afforded 1-bromo-3,5-dinitrobenzene </w:t>
      </w:r>
      <w:r w:rsidRPr="00446934">
        <w:rPr>
          <w:b/>
        </w:rPr>
        <w:t>15</w:t>
      </w:r>
      <w:r w:rsidRPr="00446934">
        <w:t xml:space="preserve"> as a beige solid (5.33 g, 21.6 mmol, 43%). </w:t>
      </w:r>
      <w:r w:rsidRPr="00446934">
        <w:rPr>
          <w:i/>
        </w:rPr>
        <w:t>1H</w:t>
      </w:r>
      <w:r w:rsidRPr="00446934">
        <w:t xml:space="preserve"> NMR (600 MHz, DMSO-d6) δ 8.84 (d, J = 2.0 Hz, 2H), 8.80 (t, J = 2.0 Hz, 1H).</w:t>
      </w:r>
    </w:p>
    <w:p w14:paraId="705DE7E0" w14:textId="77777777" w:rsidR="00161AC9" w:rsidRPr="00446934" w:rsidRDefault="00161AC9" w:rsidP="003D596B">
      <w:pPr>
        <w:spacing w:line="480" w:lineRule="auto"/>
        <w:jc w:val="both"/>
      </w:pPr>
    </w:p>
    <w:p w14:paraId="5D956BDE" w14:textId="77777777" w:rsidR="00161AC9" w:rsidRPr="00446934" w:rsidRDefault="00161AC9" w:rsidP="003D596B">
      <w:pPr>
        <w:spacing w:line="480" w:lineRule="auto"/>
        <w:jc w:val="both"/>
      </w:pPr>
      <w:r w:rsidRPr="00446934">
        <w:rPr>
          <w:b/>
        </w:rPr>
        <w:t>1-(3-(Phenylsulfonamido)-5-(trifluoromethyl</w:t>
      </w:r>
      <w:proofErr w:type="gramStart"/>
      <w:r w:rsidRPr="00446934">
        <w:rPr>
          <w:b/>
        </w:rPr>
        <w:t>)phenyl</w:t>
      </w:r>
      <w:proofErr w:type="gramEnd"/>
      <w:r w:rsidRPr="00446934">
        <w:rPr>
          <w:b/>
        </w:rPr>
        <w:t>)-</w:t>
      </w:r>
      <w:r w:rsidRPr="00446934">
        <w:rPr>
          <w:b/>
          <w:i/>
        </w:rPr>
        <w:t>1H</w:t>
      </w:r>
      <w:r w:rsidRPr="00446934">
        <w:rPr>
          <w:b/>
        </w:rPr>
        <w:t>-pyrazole-4-carboxylic acid (8d).</w:t>
      </w:r>
      <w:r w:rsidRPr="00446934">
        <w:t xml:space="preserve"> General procedure C was followed starting from the ester </w:t>
      </w:r>
      <w:r w:rsidRPr="00446934">
        <w:rPr>
          <w:b/>
        </w:rPr>
        <w:t xml:space="preserve">8d-I1 </w:t>
      </w:r>
      <w:r w:rsidRPr="00446934">
        <w:t xml:space="preserve">(0.11 g, 0.25 mmol). Complete conversion was seen after 20 h by LC-MS, and purification of half of the amount by preparative HPLC afforded </w:t>
      </w:r>
      <w:r w:rsidRPr="00446934">
        <w:rPr>
          <w:b/>
        </w:rPr>
        <w:t>8d</w:t>
      </w:r>
      <w:r w:rsidRPr="00446934">
        <w:t xml:space="preserve"> as a white solid (0.045 g, 0.11 mmol, ~88%). </w:t>
      </w:r>
      <w:r w:rsidRPr="00446934">
        <w:rPr>
          <w:i/>
        </w:rPr>
        <w:t>1H</w:t>
      </w:r>
      <w:r w:rsidRPr="00446934">
        <w:t xml:space="preserve"> NMR (600 MHz, DMSO-d6) δ 12.72 (s, 1H), 11.03 (s, 1H), 9.17 (s, 1H), 8.12 (s, 1H), 8.04 – 7.99 (m, 2H), 7.85 – 7.79 (m, 2H), 7.67 – 7.61 (m, 1H), 7.59 (dd, J = 8.3, 6.9 Hz, 2H), 7.34 (d, J = 1.7 Hz, 1H). 13C NMR (151 MHz, DMSO-d6) δ 163.30, 142.65, 140.32, 139.97, 138.77, 133.49, 132.01, 131.21 (q, J = 32.6 Hz), 129.57, 126.63, 123.22 (q, J = 273.0 Hz), 117.81, 113.44 (d, J = 4.1 Hz), 113.12, 110.59 (d, J = 4.1 Hz). LC-MS (ESI): m/z 410.1 [M-1]</w:t>
      </w:r>
      <w:r w:rsidRPr="00446934">
        <w:rPr>
          <w:vertAlign w:val="superscript"/>
        </w:rPr>
        <w:t>-</w:t>
      </w:r>
      <w:r w:rsidRPr="00446934">
        <w:t xml:space="preserve">, </w:t>
      </w:r>
      <w:proofErr w:type="gramStart"/>
      <w:r w:rsidRPr="00446934">
        <w:t>t</w:t>
      </w:r>
      <w:r w:rsidRPr="00446934">
        <w:rPr>
          <w:vertAlign w:val="subscript"/>
        </w:rPr>
        <w:t>R</w:t>
      </w:r>
      <w:proofErr w:type="gramEnd"/>
      <w:r w:rsidRPr="00446934">
        <w:t xml:space="preserve"> = 3.05 min, purity &gt; 95% (UV).</w:t>
      </w:r>
    </w:p>
    <w:p w14:paraId="48580847" w14:textId="77777777" w:rsidR="00161AC9" w:rsidRPr="00446934" w:rsidRDefault="00161AC9" w:rsidP="003D596B">
      <w:pPr>
        <w:spacing w:line="480" w:lineRule="auto"/>
        <w:jc w:val="both"/>
      </w:pPr>
    </w:p>
    <w:p w14:paraId="74426375" w14:textId="77777777" w:rsidR="00161AC9" w:rsidRPr="00446934" w:rsidRDefault="00161AC9" w:rsidP="003D596B">
      <w:pPr>
        <w:spacing w:line="480" w:lineRule="auto"/>
        <w:jc w:val="both"/>
      </w:pPr>
      <w:r w:rsidRPr="00446934">
        <w:rPr>
          <w:b/>
        </w:rPr>
        <w:t>Ethyl 1-(3-(phenylsulfonamido)-5-(trifluoromethyl</w:t>
      </w:r>
      <w:proofErr w:type="gramStart"/>
      <w:r w:rsidRPr="00446934">
        <w:rPr>
          <w:b/>
        </w:rPr>
        <w:t>)phenyl</w:t>
      </w:r>
      <w:proofErr w:type="gramEnd"/>
      <w:r w:rsidRPr="00446934">
        <w:rPr>
          <w:b/>
        </w:rPr>
        <w:t>)-1H-pyrazole-4-carboxylate (8d-I1).</w:t>
      </w:r>
      <w:r w:rsidRPr="00446934">
        <w:t xml:space="preserve"> General procedure B2 was followed with </w:t>
      </w:r>
      <w:r w:rsidRPr="00446934">
        <w:rPr>
          <w:i/>
        </w:rPr>
        <w:t>N-</w:t>
      </w:r>
      <w:r w:rsidRPr="00446934">
        <w:t>(3-Bromo-5-(trifluoromethyl</w:t>
      </w:r>
      <w:proofErr w:type="gramStart"/>
      <w:r w:rsidRPr="00446934">
        <w:t>)phenyl</w:t>
      </w:r>
      <w:proofErr w:type="gramEnd"/>
      <w:r w:rsidRPr="00446934">
        <w:t xml:space="preserve">)benzenesulfonamide </w:t>
      </w:r>
      <w:r w:rsidRPr="00446934">
        <w:rPr>
          <w:b/>
        </w:rPr>
        <w:t>21</w:t>
      </w:r>
      <w:r w:rsidRPr="00446934">
        <w:t xml:space="preserve"> (0.11 g, 1.0 mmol). Purification by flash column chromatography (hep</w:t>
      </w:r>
      <w:proofErr w:type="gramStart"/>
      <w:r w:rsidRPr="00446934">
        <w:t>:EtOAc</w:t>
      </w:r>
      <w:proofErr w:type="gramEnd"/>
      <w:r w:rsidRPr="00446934">
        <w:t xml:space="preserve">) afforded </w:t>
      </w:r>
      <w:r w:rsidRPr="00446934">
        <w:rPr>
          <w:b/>
        </w:rPr>
        <w:t>8d-I1</w:t>
      </w:r>
      <w:r w:rsidRPr="00446934">
        <w:t xml:space="preserve"> as a white solid (0.16 g, 0.33 mmol, 33%). LC-MS (ESI): m/z 440.1 [M+1</w:t>
      </w:r>
      <w:proofErr w:type="gramStart"/>
      <w:r w:rsidRPr="00446934">
        <w:t>]</w:t>
      </w:r>
      <w:r w:rsidRPr="00446934">
        <w:rPr>
          <w:vertAlign w:val="superscript"/>
        </w:rPr>
        <w:t>+</w:t>
      </w:r>
      <w:proofErr w:type="gramEnd"/>
      <w:r w:rsidRPr="00446934">
        <w:t>, tR = 3.64 min, purity &gt; 95% (UV).</w:t>
      </w:r>
    </w:p>
    <w:p w14:paraId="31EE6D46" w14:textId="77777777" w:rsidR="00161AC9" w:rsidRPr="00446934" w:rsidRDefault="00161AC9" w:rsidP="003D596B">
      <w:pPr>
        <w:spacing w:line="480" w:lineRule="auto"/>
        <w:jc w:val="both"/>
      </w:pPr>
    </w:p>
    <w:p w14:paraId="22E2F451" w14:textId="77777777" w:rsidR="00161AC9" w:rsidRPr="00446934" w:rsidRDefault="00161AC9" w:rsidP="003D596B">
      <w:pPr>
        <w:spacing w:line="480" w:lineRule="auto"/>
        <w:jc w:val="both"/>
      </w:pPr>
      <w:r w:rsidRPr="00446934">
        <w:rPr>
          <w:b/>
          <w:i/>
        </w:rPr>
        <w:t>N-</w:t>
      </w:r>
      <w:r w:rsidRPr="00446934">
        <w:rPr>
          <w:b/>
        </w:rPr>
        <w:t>(3-Bromo-5-(trifluoromethyl</w:t>
      </w:r>
      <w:proofErr w:type="gramStart"/>
      <w:r w:rsidRPr="00446934">
        <w:rPr>
          <w:b/>
        </w:rPr>
        <w:t>)phenyl</w:t>
      </w:r>
      <w:proofErr w:type="gramEnd"/>
      <w:r w:rsidRPr="00446934">
        <w:rPr>
          <w:b/>
        </w:rPr>
        <w:t>)benzenesulfonamide (21).</w:t>
      </w:r>
      <w:r w:rsidRPr="00446934">
        <w:t xml:space="preserve"> General procedure D was followed with 3-bromo-5-(trifluoromethyl</w:t>
      </w:r>
      <w:proofErr w:type="gramStart"/>
      <w:r w:rsidRPr="00446934">
        <w:t>)aniline</w:t>
      </w:r>
      <w:proofErr w:type="gramEnd"/>
      <w:r w:rsidRPr="00446934">
        <w:t xml:space="preserve"> </w:t>
      </w:r>
      <w:r w:rsidRPr="00446934">
        <w:rPr>
          <w:b/>
        </w:rPr>
        <w:t>19</w:t>
      </w:r>
      <w:r w:rsidRPr="00446934">
        <w:t xml:space="preserve"> (1.20 g, 5.0 mmol). Purification by flash column chromatography (hep:EtOAc) afforded </w:t>
      </w:r>
      <w:r w:rsidRPr="00446934">
        <w:rPr>
          <w:b/>
        </w:rPr>
        <w:t>21</w:t>
      </w:r>
      <w:r w:rsidRPr="00446934">
        <w:t xml:space="preserve"> as a white crystals (0.486 g, 1.3 mmol, 26%). </w:t>
      </w:r>
      <w:r w:rsidRPr="00446934">
        <w:rPr>
          <w:vertAlign w:val="superscript"/>
        </w:rPr>
        <w:t>1</w:t>
      </w:r>
      <w:r w:rsidRPr="00446934">
        <w:t>H NMR (600 MHz, DMSO-</w:t>
      </w:r>
      <w:r w:rsidRPr="00446934">
        <w:rPr>
          <w:iCs/>
        </w:rPr>
        <w:t>d</w:t>
      </w:r>
      <w:r w:rsidRPr="00446934">
        <w:rPr>
          <w:vertAlign w:val="subscript"/>
        </w:rPr>
        <w:t>6</w:t>
      </w:r>
      <w:r w:rsidRPr="00446934">
        <w:t xml:space="preserve">) δ 11.01 (s, 1H), 7.85 – 7.77 (m, 2H), 7.69 – 7.64 (m, 1H), 7.63 – 7.58 (m, 3H), 7.51 (t, </w:t>
      </w:r>
      <w:r w:rsidRPr="00446934">
        <w:rPr>
          <w:iCs/>
        </w:rPr>
        <w:t>J</w:t>
      </w:r>
      <w:r w:rsidRPr="00446934">
        <w:t xml:space="preserve"> = 1.9 Hz, 1H), 7.38 (t, </w:t>
      </w:r>
      <w:r w:rsidRPr="00446934">
        <w:rPr>
          <w:iCs/>
        </w:rPr>
        <w:t>J</w:t>
      </w:r>
      <w:r w:rsidRPr="00446934">
        <w:t xml:space="preserve"> = 1.8 Hz, 1H). </w:t>
      </w:r>
      <w:r w:rsidRPr="00446934">
        <w:rPr>
          <w:vertAlign w:val="superscript"/>
        </w:rPr>
        <w:t>13</w:t>
      </w:r>
      <w:r w:rsidRPr="00446934">
        <w:t>C NMR (151 MHz, DMSO-</w:t>
      </w:r>
      <w:r w:rsidRPr="00446934">
        <w:rPr>
          <w:iCs/>
        </w:rPr>
        <w:t>d</w:t>
      </w:r>
      <w:r w:rsidRPr="00446934">
        <w:rPr>
          <w:vertAlign w:val="subscript"/>
        </w:rPr>
        <w:t>6</w:t>
      </w:r>
      <w:r w:rsidRPr="00446934">
        <w:t>) δ 140.17, 138.61, 133.58, 131.59 (q, J = 32.7 Hz), 129.62, 126.62, 125.43, 125.15, 123.61, 122.98 (q, J = 3.8 Hz), 122.82, 121.80, 119.99, 114.23 (q, J = 3.9 Hz). LC-MS (ESI): m/z 380.1 [M+0</w:t>
      </w:r>
      <w:proofErr w:type="gramStart"/>
      <w:r w:rsidRPr="00446934">
        <w:t>]</w:t>
      </w:r>
      <w:r w:rsidRPr="00446934">
        <w:rPr>
          <w:vertAlign w:val="superscript"/>
        </w:rPr>
        <w:t>+</w:t>
      </w:r>
      <w:proofErr w:type="gramEnd"/>
      <w:r w:rsidRPr="00446934">
        <w:t>, 381.9 [M+2]</w:t>
      </w:r>
      <w:r w:rsidRPr="00446934">
        <w:rPr>
          <w:vertAlign w:val="superscript"/>
        </w:rPr>
        <w:t>+</w:t>
      </w:r>
      <w:r w:rsidRPr="00446934">
        <w:t>, tR = 3.71 min, purity &gt; 95% (UV).</w:t>
      </w:r>
    </w:p>
    <w:p w14:paraId="77C391C0" w14:textId="77777777" w:rsidR="00161AC9" w:rsidRPr="00446934" w:rsidRDefault="00161AC9" w:rsidP="003D596B">
      <w:pPr>
        <w:spacing w:line="480" w:lineRule="auto"/>
        <w:jc w:val="both"/>
      </w:pPr>
    </w:p>
    <w:p w14:paraId="24BB7A26" w14:textId="77777777" w:rsidR="00161AC9" w:rsidRPr="00446934" w:rsidRDefault="00161AC9" w:rsidP="003D596B">
      <w:pPr>
        <w:spacing w:line="480" w:lineRule="auto"/>
        <w:jc w:val="both"/>
      </w:pPr>
      <w:r w:rsidRPr="00446934">
        <w:rPr>
          <w:b/>
        </w:rPr>
        <w:t>1-(3-Chloro-5-(phenylsulfonamido</w:t>
      </w:r>
      <w:proofErr w:type="gramStart"/>
      <w:r w:rsidRPr="00446934">
        <w:rPr>
          <w:b/>
        </w:rPr>
        <w:t>)phenyl</w:t>
      </w:r>
      <w:proofErr w:type="gramEnd"/>
      <w:r w:rsidRPr="00446934">
        <w:rPr>
          <w:b/>
        </w:rPr>
        <w:t>)-1H-pyrazole-4-carboxylic acid (8e).</w:t>
      </w:r>
      <w:r w:rsidRPr="00446934">
        <w:t xml:space="preserve"> General procedure C was followed starting from the ester </w:t>
      </w:r>
      <w:r w:rsidRPr="00446934">
        <w:rPr>
          <w:b/>
        </w:rPr>
        <w:t>8e-I1</w:t>
      </w:r>
      <w:r w:rsidRPr="00446934">
        <w:t xml:space="preserve"> (0.12 g, 0.30 mmol). Complete conversion was seen after 24 h by LC-MS, and purification by preparative HPLC afforded </w:t>
      </w:r>
      <w:r w:rsidRPr="00446934">
        <w:rPr>
          <w:b/>
        </w:rPr>
        <w:t>8e</w:t>
      </w:r>
      <w:r w:rsidRPr="00446934">
        <w:t xml:space="preserve"> as a white solid (0.030 g, 0.11 mmol, 37%). </w:t>
      </w:r>
      <w:r w:rsidRPr="00446934">
        <w:rPr>
          <w:vertAlign w:val="superscript"/>
        </w:rPr>
        <w:t>1</w:t>
      </w:r>
      <w:r w:rsidRPr="00446934">
        <w:t>H NMR (600 MHz, DMSO-</w:t>
      </w:r>
      <w:r w:rsidRPr="00446934">
        <w:rPr>
          <w:iCs/>
        </w:rPr>
        <w:t>d</w:t>
      </w:r>
      <w:r w:rsidRPr="00446934">
        <w:rPr>
          <w:vertAlign w:val="subscript"/>
        </w:rPr>
        <w:t>6</w:t>
      </w:r>
      <w:r w:rsidRPr="00446934">
        <w:t xml:space="preserve">) δ 12.71 (s, 1H), 10.87 (s, 1H), 9.01 (s, 1H), 8.09 (s, 1H), 7.85 – 7.79 (m, 2H), 7.76 (t, </w:t>
      </w:r>
      <w:r w:rsidRPr="00446934">
        <w:rPr>
          <w:iCs/>
        </w:rPr>
        <w:t>J</w:t>
      </w:r>
      <w:r w:rsidRPr="00446934">
        <w:t xml:space="preserve"> = 1.9 Hz, 1H), 7.71 (t, </w:t>
      </w:r>
      <w:r w:rsidRPr="00446934">
        <w:rPr>
          <w:iCs/>
        </w:rPr>
        <w:t>J</w:t>
      </w:r>
      <w:r w:rsidRPr="00446934">
        <w:t xml:space="preserve"> = 2.0 Hz, 1H), 7.67 – 7.61 (m, 1H), 7.59 (dd, </w:t>
      </w:r>
      <w:r w:rsidRPr="00446934">
        <w:rPr>
          <w:iCs/>
        </w:rPr>
        <w:t>J</w:t>
      </w:r>
      <w:r w:rsidRPr="00446934">
        <w:t xml:space="preserve"> = 8.3, 6.8 Hz, 2H), 7.08 (t, </w:t>
      </w:r>
      <w:r w:rsidRPr="00446934">
        <w:rPr>
          <w:iCs/>
        </w:rPr>
        <w:t>J</w:t>
      </w:r>
      <w:r w:rsidRPr="00446934">
        <w:t xml:space="preserve"> = 1.9 Hz, 1H). </w:t>
      </w:r>
      <w:r w:rsidRPr="00446934">
        <w:rPr>
          <w:vertAlign w:val="superscript"/>
        </w:rPr>
        <w:t>13</w:t>
      </w:r>
      <w:r w:rsidRPr="00446934">
        <w:t>C NMR (151 MHz, DMSO-</w:t>
      </w:r>
      <w:r w:rsidRPr="00446934">
        <w:rPr>
          <w:iCs/>
        </w:rPr>
        <w:t>d</w:t>
      </w:r>
      <w:r w:rsidRPr="00446934">
        <w:rPr>
          <w:vertAlign w:val="subscript"/>
        </w:rPr>
        <w:t>6</w:t>
      </w:r>
      <w:r w:rsidRPr="00446934">
        <w:t>) δ 163.34, 142.55, 140.54, 140.19, 138.94, 134.54, 133.44, 131.71, 129.58, 126.64, 117.68, 116.95, 113.81, 108.49. LC-MS (ESI): m/z 376.1 [M-1]</w:t>
      </w:r>
      <w:r w:rsidRPr="00446934">
        <w:rPr>
          <w:vertAlign w:val="superscript"/>
        </w:rPr>
        <w:t>-</w:t>
      </w:r>
      <w:r w:rsidRPr="00446934">
        <w:t xml:space="preserve">, </w:t>
      </w:r>
      <w:proofErr w:type="gramStart"/>
      <w:r w:rsidRPr="00446934">
        <w:t>t</w:t>
      </w:r>
      <w:r w:rsidRPr="00446934">
        <w:rPr>
          <w:vertAlign w:val="subscript"/>
        </w:rPr>
        <w:t>R</w:t>
      </w:r>
      <w:proofErr w:type="gramEnd"/>
      <w:r w:rsidRPr="00446934">
        <w:t xml:space="preserve"> = 2.93 min, purity &gt; 95% (UV).</w:t>
      </w:r>
    </w:p>
    <w:p w14:paraId="4749BFF9" w14:textId="77777777" w:rsidR="00161AC9" w:rsidRPr="00446934" w:rsidRDefault="00161AC9" w:rsidP="003D596B">
      <w:pPr>
        <w:spacing w:line="480" w:lineRule="auto"/>
        <w:jc w:val="both"/>
      </w:pPr>
    </w:p>
    <w:p w14:paraId="735687D3" w14:textId="77777777" w:rsidR="00161AC9" w:rsidRPr="00446934" w:rsidRDefault="00161AC9" w:rsidP="003D596B">
      <w:pPr>
        <w:spacing w:line="480" w:lineRule="auto"/>
        <w:jc w:val="both"/>
      </w:pPr>
      <w:r w:rsidRPr="00446934">
        <w:rPr>
          <w:b/>
        </w:rPr>
        <w:t>Ethyl 1-(3-chloro-5-(phenylsulfonamido</w:t>
      </w:r>
      <w:proofErr w:type="gramStart"/>
      <w:r w:rsidRPr="00446934">
        <w:rPr>
          <w:b/>
        </w:rPr>
        <w:t>)phenyl</w:t>
      </w:r>
      <w:proofErr w:type="gramEnd"/>
      <w:r w:rsidRPr="00446934">
        <w:rPr>
          <w:b/>
        </w:rPr>
        <w:t>)-1H-pyrazole-4-carboxylate (8e-I1).</w:t>
      </w:r>
      <w:r w:rsidRPr="00446934">
        <w:t xml:space="preserve"> General procedure B2 was followed with </w:t>
      </w:r>
      <w:r w:rsidRPr="00446934">
        <w:rPr>
          <w:i/>
        </w:rPr>
        <w:t>N-</w:t>
      </w:r>
      <w:r w:rsidRPr="00446934">
        <w:t>(3-Bromo-5-chlorophenyl</w:t>
      </w:r>
      <w:proofErr w:type="gramStart"/>
      <w:r w:rsidRPr="00446934">
        <w:t>)benzenesulfonamide</w:t>
      </w:r>
      <w:proofErr w:type="gramEnd"/>
      <w:r w:rsidRPr="00446934">
        <w:t xml:space="preserve"> </w:t>
      </w:r>
      <w:r w:rsidRPr="00446934">
        <w:rPr>
          <w:b/>
        </w:rPr>
        <w:t>22</w:t>
      </w:r>
      <w:r w:rsidRPr="00446934">
        <w:t xml:space="preserve"> (0.35 g, 1.0 mmol). Purification by 2x flash column chromatography (hep</w:t>
      </w:r>
      <w:proofErr w:type="gramStart"/>
      <w:r w:rsidRPr="00446934">
        <w:t>:EtOAc</w:t>
      </w:r>
      <w:proofErr w:type="gramEnd"/>
      <w:r w:rsidRPr="00446934">
        <w:t xml:space="preserve">) afforded </w:t>
      </w:r>
      <w:r w:rsidRPr="00446934">
        <w:rPr>
          <w:b/>
        </w:rPr>
        <w:t>8e-I1</w:t>
      </w:r>
      <w:r w:rsidRPr="00446934">
        <w:t xml:space="preserve"> as a white solid (0.12 g, 0.30 mmol, 30%). LC-MS (ESI): m/z 404.1 [M-1]</w:t>
      </w:r>
      <w:r w:rsidRPr="00446934">
        <w:rPr>
          <w:vertAlign w:val="superscript"/>
        </w:rPr>
        <w:t>-</w:t>
      </w:r>
      <w:r w:rsidRPr="00446934">
        <w:t xml:space="preserve">, </w:t>
      </w:r>
      <w:proofErr w:type="gramStart"/>
      <w:r w:rsidRPr="00446934">
        <w:t>t</w:t>
      </w:r>
      <w:r w:rsidRPr="00446934">
        <w:rPr>
          <w:vertAlign w:val="subscript"/>
        </w:rPr>
        <w:t>R</w:t>
      </w:r>
      <w:proofErr w:type="gramEnd"/>
      <w:r w:rsidRPr="00446934">
        <w:t xml:space="preserve"> = 3.57 min, purity &gt; 90% (UV).</w:t>
      </w:r>
    </w:p>
    <w:p w14:paraId="59A597B9" w14:textId="77777777" w:rsidR="00161AC9" w:rsidRPr="00446934" w:rsidRDefault="00161AC9" w:rsidP="003D596B">
      <w:pPr>
        <w:spacing w:line="480" w:lineRule="auto"/>
        <w:jc w:val="both"/>
      </w:pPr>
    </w:p>
    <w:p w14:paraId="4A255F27" w14:textId="7F689474" w:rsidR="00161AC9" w:rsidRPr="00446934" w:rsidRDefault="00161AC9" w:rsidP="003D596B">
      <w:pPr>
        <w:spacing w:line="480" w:lineRule="auto"/>
        <w:jc w:val="both"/>
      </w:pPr>
      <w:r w:rsidRPr="00446934">
        <w:rPr>
          <w:b/>
          <w:i/>
        </w:rPr>
        <w:t>N-</w:t>
      </w:r>
      <w:r w:rsidRPr="00446934">
        <w:rPr>
          <w:b/>
        </w:rPr>
        <w:t>(3-Bromo-5-chlorophenyl</w:t>
      </w:r>
      <w:proofErr w:type="gramStart"/>
      <w:r w:rsidRPr="00446934">
        <w:rPr>
          <w:b/>
        </w:rPr>
        <w:t>)benzenesulfonamide</w:t>
      </w:r>
      <w:proofErr w:type="gramEnd"/>
      <w:r w:rsidRPr="00446934">
        <w:rPr>
          <w:b/>
        </w:rPr>
        <w:t xml:space="preserve"> (22).</w:t>
      </w:r>
      <w:r w:rsidRPr="00446934">
        <w:t xml:space="preserve"> General procedure D was followed with 3-bromo-5-chloroaniline </w:t>
      </w:r>
      <w:r w:rsidRPr="00446934">
        <w:rPr>
          <w:b/>
        </w:rPr>
        <w:t>20</w:t>
      </w:r>
      <w:r w:rsidRPr="00446934">
        <w:t xml:space="preserve"> (1.03 g, 5.0 mmol). Purification by flash column chromatography (hep:EtOAc) afforded </w:t>
      </w:r>
      <w:r w:rsidRPr="00446934">
        <w:rPr>
          <w:b/>
        </w:rPr>
        <w:t>22</w:t>
      </w:r>
      <w:r w:rsidRPr="00446934">
        <w:t xml:space="preserve"> as a beige solid (1.41 g, 4.1 mmol, 81%). 1H NMR (600 MHz, DMSO-d6) δ 10.85 (s, 1H), 7.83 – 7.77 (m, 2H), 7.69 – 7.64 (m, 1H), 7.63 – 7.57 (m, 2H), 7.37 (t, J = 1.8 Hz, 1H), 7.21 (t, J = 1.8 Hz, 1H), 7.12 (t, J = 1.9 Hz, 1H). 13C NMR (151 MHz, DMSO-d6) δ 140.41, 138.75, 134.62, 133.49, 129.59, 126.60, 125.94, 122.55, 120.23, 117.71.</w:t>
      </w:r>
      <w:r w:rsidRPr="00446934">
        <w:rPr>
          <w:sz w:val="20"/>
        </w:rPr>
        <w:t xml:space="preserve"> </w:t>
      </w:r>
      <w:r w:rsidRPr="00446934">
        <w:t>LC-MS (ESI): m/z 346.0 [M-1]</w:t>
      </w:r>
      <w:r w:rsidRPr="00446934">
        <w:rPr>
          <w:vertAlign w:val="superscript"/>
        </w:rPr>
        <w:t>-</w:t>
      </w:r>
      <w:r w:rsidRPr="00446934">
        <w:t xml:space="preserve">, </w:t>
      </w:r>
      <w:proofErr w:type="gramStart"/>
      <w:r w:rsidRPr="00446934">
        <w:t>t</w:t>
      </w:r>
      <w:r w:rsidRPr="00446934">
        <w:rPr>
          <w:vertAlign w:val="subscript"/>
        </w:rPr>
        <w:t>R</w:t>
      </w:r>
      <w:proofErr w:type="gramEnd"/>
      <w:r w:rsidRPr="00446934">
        <w:t xml:space="preserve"> = 3.62 min, purity &gt; 95% (UV).</w:t>
      </w:r>
    </w:p>
    <w:p w14:paraId="16C03DB4" w14:textId="3A26720A" w:rsidR="00161AC9" w:rsidRPr="00446934" w:rsidRDefault="00161AC9" w:rsidP="003D596B">
      <w:pPr>
        <w:spacing w:line="480" w:lineRule="auto"/>
        <w:jc w:val="both"/>
        <w:rPr>
          <w:rFonts w:ascii="Calibri" w:eastAsiaTheme="majorEastAsia" w:hAnsi="Calibri" w:cstheme="majorBidi"/>
          <w:b/>
          <w:iCs/>
        </w:rPr>
      </w:pPr>
    </w:p>
    <w:p w14:paraId="6BECD100" w14:textId="66A1B556" w:rsidR="00161AC9" w:rsidRPr="00446934" w:rsidRDefault="00C0417B" w:rsidP="003D596B">
      <w:pPr>
        <w:spacing w:line="480" w:lineRule="auto"/>
        <w:jc w:val="both"/>
        <w:rPr>
          <w:b/>
        </w:rPr>
      </w:pPr>
      <w:r w:rsidRPr="00446934">
        <w:rPr>
          <w:b/>
        </w:rPr>
        <w:t>Compound 8f-i (Scheme S2)</w:t>
      </w:r>
    </w:p>
    <w:p w14:paraId="771AE75B" w14:textId="77777777" w:rsidR="00161AC9" w:rsidRPr="00446934" w:rsidRDefault="00161AC9" w:rsidP="003D596B">
      <w:pPr>
        <w:spacing w:line="480" w:lineRule="auto"/>
        <w:jc w:val="both"/>
      </w:pPr>
      <w:r w:rsidRPr="00446934">
        <w:rPr>
          <w:b/>
        </w:rPr>
        <w:t>5-Cyclopropyl-1-(3-(</w:t>
      </w:r>
      <w:r w:rsidRPr="00446934">
        <w:rPr>
          <w:b/>
          <w:i/>
        </w:rPr>
        <w:t>N-</w:t>
      </w:r>
      <w:r w:rsidRPr="00446934">
        <w:rPr>
          <w:b/>
        </w:rPr>
        <w:t>methylphenylsulfonamido</w:t>
      </w:r>
      <w:proofErr w:type="gramStart"/>
      <w:r w:rsidRPr="00446934">
        <w:rPr>
          <w:b/>
        </w:rPr>
        <w:t>)phenyl</w:t>
      </w:r>
      <w:proofErr w:type="gramEnd"/>
      <w:r w:rsidRPr="00446934">
        <w:rPr>
          <w:b/>
        </w:rPr>
        <w:t>)-1H-pyrazole-4-carboxylic acid (8f).</w:t>
      </w:r>
      <w:r w:rsidRPr="00446934">
        <w:t xml:space="preserve"> General procedure C was followed starting from the ester </w:t>
      </w:r>
      <w:r w:rsidRPr="00446934">
        <w:rPr>
          <w:b/>
        </w:rPr>
        <w:t>23</w:t>
      </w:r>
      <w:r w:rsidRPr="00446934">
        <w:t xml:space="preserve"> (0.085 g, 0.20 mmol). Complete conversion was seen after 18 h by LC-MS, and the mixture was acidified and filtrated. The filtrate was washed with water/can (1:1) to afford </w:t>
      </w:r>
      <w:r w:rsidRPr="00446934">
        <w:rPr>
          <w:b/>
        </w:rPr>
        <w:t>8f</w:t>
      </w:r>
      <w:r w:rsidRPr="00446934">
        <w:t xml:space="preserve"> as a white solid (0.052 mg, 0.13 mmol, 65%). </w:t>
      </w:r>
      <w:r w:rsidRPr="00446934">
        <w:rPr>
          <w:vertAlign w:val="superscript"/>
        </w:rPr>
        <w:t>1</w:t>
      </w:r>
      <w:r w:rsidRPr="00446934">
        <w:t>H NMR (600 MHz, DMSO-</w:t>
      </w:r>
      <w:r w:rsidRPr="00446934">
        <w:rPr>
          <w:iCs/>
        </w:rPr>
        <w:t>d</w:t>
      </w:r>
      <w:r w:rsidRPr="00446934">
        <w:rPr>
          <w:vertAlign w:val="subscript"/>
        </w:rPr>
        <w:t>6</w:t>
      </w:r>
      <w:r w:rsidRPr="00446934">
        <w:t xml:space="preserve">) δ 12.34 (s, 1H), 7.93 (s, 1H), 7.71 (tt, </w:t>
      </w:r>
      <w:r w:rsidRPr="00446934">
        <w:rPr>
          <w:iCs/>
        </w:rPr>
        <w:t>J</w:t>
      </w:r>
      <w:r w:rsidRPr="00446934">
        <w:t xml:space="preserve"> = 7.0, 1.6 Hz, 1H), 7.61 – 7.54 (m, 5H), 7.54 – 7.50 (m, 2H), 7.35 (q, </w:t>
      </w:r>
      <w:r w:rsidRPr="00446934">
        <w:rPr>
          <w:iCs/>
        </w:rPr>
        <w:t>J</w:t>
      </w:r>
      <w:r w:rsidRPr="00446934">
        <w:t xml:space="preserve"> = 1.5 Hz, 1H), 7.30 – 7.23 (m, 1H), 3.22 (s, 4H), 1.97 (tt, </w:t>
      </w:r>
      <w:r w:rsidRPr="00446934">
        <w:rPr>
          <w:iCs/>
        </w:rPr>
        <w:t>J</w:t>
      </w:r>
      <w:r w:rsidRPr="00446934">
        <w:t xml:space="preserve"> = 8.6, 6.3 Hz, 1H), 0.83 – 0.77 (m, 2H), 0.51 – 0.47 (m, 2H). </w:t>
      </w:r>
      <w:r w:rsidRPr="00446934">
        <w:rPr>
          <w:vertAlign w:val="superscript"/>
        </w:rPr>
        <w:t>13</w:t>
      </w:r>
      <w:r w:rsidRPr="00446934">
        <w:t>C NMR (151 MHz, DMSO-</w:t>
      </w:r>
      <w:r w:rsidRPr="00446934">
        <w:rPr>
          <w:iCs/>
        </w:rPr>
        <w:t>d</w:t>
      </w:r>
      <w:r w:rsidRPr="00446934">
        <w:rPr>
          <w:vertAlign w:val="subscript"/>
        </w:rPr>
        <w:t>6</w:t>
      </w:r>
      <w:r w:rsidRPr="00446934">
        <w:t>) δ 164.20, 147.62, 142.55, 141.86, 140.00, 136.30, 133.93, 129.84, 129.78, 127.80, 126.09, 124.47, 123.16, 114.72, 38.21, 8.59, 7.32. LC-MS (ESI): m/z 398.2 [M+1</w:t>
      </w:r>
      <w:proofErr w:type="gramStart"/>
      <w:r w:rsidRPr="00446934">
        <w:t>]</w:t>
      </w:r>
      <w:r w:rsidRPr="00446934">
        <w:rPr>
          <w:vertAlign w:val="superscript"/>
        </w:rPr>
        <w:t>+</w:t>
      </w:r>
      <w:proofErr w:type="gramEnd"/>
      <w:r w:rsidRPr="00446934">
        <w:t>, tR = 2.97 min, purity &gt; 95% (UV).</w:t>
      </w:r>
    </w:p>
    <w:p w14:paraId="5E2A7FB9" w14:textId="77777777" w:rsidR="00161AC9" w:rsidRPr="00446934" w:rsidRDefault="00161AC9" w:rsidP="003D596B">
      <w:pPr>
        <w:spacing w:line="480" w:lineRule="auto"/>
        <w:jc w:val="both"/>
      </w:pPr>
    </w:p>
    <w:p w14:paraId="1F72CB2E" w14:textId="77777777" w:rsidR="00161AC9" w:rsidRPr="00446934" w:rsidRDefault="00161AC9" w:rsidP="003D596B">
      <w:pPr>
        <w:spacing w:line="480" w:lineRule="auto"/>
        <w:jc w:val="both"/>
        <w:rPr>
          <w:b/>
        </w:rPr>
      </w:pPr>
      <w:r w:rsidRPr="00446934">
        <w:rPr>
          <w:b/>
        </w:rPr>
        <w:t>Ethyl 5-cyclopropyl-1-(3-(</w:t>
      </w:r>
      <w:r w:rsidRPr="00446934">
        <w:rPr>
          <w:b/>
          <w:i/>
        </w:rPr>
        <w:t>N-</w:t>
      </w:r>
      <w:r w:rsidRPr="00446934">
        <w:rPr>
          <w:b/>
        </w:rPr>
        <w:t>methylphenylsulfonamido</w:t>
      </w:r>
      <w:proofErr w:type="gramStart"/>
      <w:r w:rsidRPr="00446934">
        <w:rPr>
          <w:b/>
        </w:rPr>
        <w:t>)phenyl</w:t>
      </w:r>
      <w:proofErr w:type="gramEnd"/>
      <w:r w:rsidRPr="00446934">
        <w:rPr>
          <w:b/>
        </w:rPr>
        <w:t xml:space="preserve">)-1H-pyrazole-4-carboxylate (23). </w:t>
      </w:r>
      <w:r w:rsidRPr="00446934">
        <w:t>General procedure E was followed with ethyl 5-cyclopropyl-1-(3-(phenylsulfonamido</w:t>
      </w:r>
      <w:proofErr w:type="gramStart"/>
      <w:r w:rsidRPr="00446934">
        <w:t>)phenyl</w:t>
      </w:r>
      <w:proofErr w:type="gramEnd"/>
      <w:r w:rsidRPr="00446934">
        <w:t>)-1H-pyrazole-4-carboxylate (</w:t>
      </w:r>
      <w:r w:rsidRPr="00446934">
        <w:rPr>
          <w:b/>
        </w:rPr>
        <w:t>12</w:t>
      </w:r>
      <w:r w:rsidRPr="00446934">
        <w:t xml:space="preserve">) (0.099 g, 0.24 mmol) and methyl iodide  (0.046 mL, 0.72 mmol). Purification by flash column </w:t>
      </w:r>
      <w:r w:rsidRPr="00446934">
        <w:lastRenderedPageBreak/>
        <w:t>chromatography (hep</w:t>
      </w:r>
      <w:proofErr w:type="gramStart"/>
      <w:r w:rsidRPr="00446934">
        <w:t>:EtOAc</w:t>
      </w:r>
      <w:proofErr w:type="gramEnd"/>
      <w:r w:rsidRPr="00446934">
        <w:t xml:space="preserve">) afforded </w:t>
      </w:r>
      <w:r w:rsidRPr="00446934">
        <w:rPr>
          <w:b/>
        </w:rPr>
        <w:t>23</w:t>
      </w:r>
      <w:r w:rsidRPr="00446934">
        <w:t xml:space="preserve"> as a colorless oil (0.085 g, 0.20 mmol, 83%). LC-MS (ESI): m/z 426.2 [M+1</w:t>
      </w:r>
      <w:proofErr w:type="gramStart"/>
      <w:r w:rsidRPr="00446934">
        <w:t>]</w:t>
      </w:r>
      <w:r w:rsidRPr="00446934">
        <w:rPr>
          <w:vertAlign w:val="superscript"/>
        </w:rPr>
        <w:t>+</w:t>
      </w:r>
      <w:proofErr w:type="gramEnd"/>
      <w:r w:rsidRPr="00446934">
        <w:t>, tR = 3.67 min, purity &gt; 90% (UV).</w:t>
      </w:r>
    </w:p>
    <w:p w14:paraId="11E95791" w14:textId="77777777" w:rsidR="00161AC9" w:rsidRPr="00446934" w:rsidRDefault="00161AC9" w:rsidP="003D596B">
      <w:pPr>
        <w:spacing w:line="480" w:lineRule="auto"/>
        <w:jc w:val="both"/>
      </w:pPr>
    </w:p>
    <w:p w14:paraId="3FD0FD77" w14:textId="77777777" w:rsidR="00161AC9" w:rsidRPr="00446934" w:rsidRDefault="00161AC9" w:rsidP="003D596B">
      <w:pPr>
        <w:spacing w:line="480" w:lineRule="auto"/>
        <w:jc w:val="both"/>
      </w:pPr>
      <w:r w:rsidRPr="00446934">
        <w:rPr>
          <w:b/>
        </w:rPr>
        <w:t>5-Cyclopropyl-1-(3-(</w:t>
      </w:r>
      <w:r w:rsidRPr="00446934">
        <w:rPr>
          <w:b/>
          <w:i/>
        </w:rPr>
        <w:t>N-</w:t>
      </w:r>
      <w:r w:rsidRPr="00446934">
        <w:rPr>
          <w:b/>
        </w:rPr>
        <w:t>ethylphenylsulfonamido</w:t>
      </w:r>
      <w:proofErr w:type="gramStart"/>
      <w:r w:rsidRPr="00446934">
        <w:rPr>
          <w:b/>
        </w:rPr>
        <w:t>)phenyl</w:t>
      </w:r>
      <w:proofErr w:type="gramEnd"/>
      <w:r w:rsidRPr="00446934">
        <w:rPr>
          <w:b/>
        </w:rPr>
        <w:t>)-1H-pyrazole-4-carboxylic acid (8g).</w:t>
      </w:r>
      <w:r w:rsidRPr="00446934">
        <w:t xml:space="preserve"> General procedure C was followed starting from the ester </w:t>
      </w:r>
      <w:r w:rsidRPr="00446934">
        <w:rPr>
          <w:b/>
        </w:rPr>
        <w:t>24</w:t>
      </w:r>
      <w:r w:rsidRPr="00446934">
        <w:t xml:space="preserve"> (0.070 g, 0.16 mmol). Complete conversion was seen after 24 h by LC-MS, and purification by preparative HPLC afforded </w:t>
      </w:r>
      <w:r w:rsidRPr="00446934">
        <w:rPr>
          <w:b/>
        </w:rPr>
        <w:t>8g</w:t>
      </w:r>
      <w:r w:rsidRPr="00446934">
        <w:t xml:space="preserve"> as a white solid (0.047 g, 0.11 mmol, 71%). 1H NMR (600 MHz, DMSO-d6) δ 7.94 (s, 1H), 7.73 – 7.67 (m, 1H), 7.65 – 7.50 (m, 7H), 7.33 (t, J = 2.0 Hz, 1H), 7.17 (dt, J = 7.8, 1.6 Hz, 1H), 3.69 (q, J = 7.1 Hz, 2H), 1.98 (tt, J = 8.6, 5.5 Hz, 1H), 1.02 (t, J = 7.1 Hz, 3H), 0.83 – 0.74 (m, 2H), 0.50 – 0.42 (m, 2H). 13C NMR (151 MHz, DMSO-d6) δ 164.20, 147.60, 142.55, 140.15, 139.15, 138.08, 133.69, 130.00, 129.80, 128.48, 127.64, 125.86, 125.25, 114.85, 45.42, 14.26, 8.57, 7.25. LC-MS (ESI): m/z 412.2 [M+1</w:t>
      </w:r>
      <w:proofErr w:type="gramStart"/>
      <w:r w:rsidRPr="00446934">
        <w:t>]</w:t>
      </w:r>
      <w:r w:rsidRPr="00446934">
        <w:rPr>
          <w:vertAlign w:val="superscript"/>
        </w:rPr>
        <w:t>+</w:t>
      </w:r>
      <w:proofErr w:type="gramEnd"/>
      <w:r w:rsidRPr="00446934">
        <w:t xml:space="preserve">, tR = 3.79 min, purity &gt; 95% (UV). </w:t>
      </w:r>
    </w:p>
    <w:p w14:paraId="4F988304" w14:textId="77777777" w:rsidR="00161AC9" w:rsidRPr="00446934" w:rsidRDefault="00161AC9" w:rsidP="003D596B">
      <w:pPr>
        <w:spacing w:line="480" w:lineRule="auto"/>
        <w:jc w:val="both"/>
      </w:pPr>
    </w:p>
    <w:p w14:paraId="28E7008E" w14:textId="77777777" w:rsidR="00161AC9" w:rsidRPr="00446934" w:rsidRDefault="00161AC9" w:rsidP="003D596B">
      <w:pPr>
        <w:spacing w:line="480" w:lineRule="auto"/>
        <w:jc w:val="both"/>
        <w:rPr>
          <w:b/>
        </w:rPr>
      </w:pPr>
      <w:r w:rsidRPr="00446934">
        <w:rPr>
          <w:b/>
        </w:rPr>
        <w:t>Ethyl 5-cyclopropyl-1-(3-(</w:t>
      </w:r>
      <w:r w:rsidRPr="00446934">
        <w:rPr>
          <w:b/>
          <w:i/>
        </w:rPr>
        <w:t>N-</w:t>
      </w:r>
      <w:r w:rsidRPr="00446934">
        <w:rPr>
          <w:b/>
        </w:rPr>
        <w:t>ethylphenylsulfonamido</w:t>
      </w:r>
      <w:proofErr w:type="gramStart"/>
      <w:r w:rsidRPr="00446934">
        <w:rPr>
          <w:b/>
        </w:rPr>
        <w:t>)phenyl</w:t>
      </w:r>
      <w:proofErr w:type="gramEnd"/>
      <w:r w:rsidRPr="00446934">
        <w:rPr>
          <w:b/>
        </w:rPr>
        <w:t>)-1H-pyrazole-4-carboxylate (24).</w:t>
      </w:r>
      <w:r w:rsidRPr="00446934">
        <w:t xml:space="preserve"> General procedure E was followed with ethyl 5-cyclopropyl-1-(3-(phenylsulfonamido</w:t>
      </w:r>
      <w:proofErr w:type="gramStart"/>
      <w:r w:rsidRPr="00446934">
        <w:t>)phenyl</w:t>
      </w:r>
      <w:proofErr w:type="gramEnd"/>
      <w:r w:rsidRPr="00446934">
        <w:t>)-1H-pyrazole-4-carboxylate (</w:t>
      </w:r>
      <w:r w:rsidRPr="00446934">
        <w:rPr>
          <w:b/>
        </w:rPr>
        <w:t>12</w:t>
      </w:r>
      <w:r w:rsidRPr="00446934">
        <w:t>) (0.099 g, 0.24 mmol) and ethyl iodide (0.058 mL, 0.72 mmol). Purification by flash column chromatography (hep</w:t>
      </w:r>
      <w:proofErr w:type="gramStart"/>
      <w:r w:rsidRPr="00446934">
        <w:t>:EtOAc</w:t>
      </w:r>
      <w:proofErr w:type="gramEnd"/>
      <w:r w:rsidRPr="00446934">
        <w:t xml:space="preserve">) afforded </w:t>
      </w:r>
      <w:r w:rsidRPr="00446934">
        <w:rPr>
          <w:b/>
        </w:rPr>
        <w:t>24</w:t>
      </w:r>
      <w:r w:rsidRPr="00446934">
        <w:t xml:space="preserve"> as a colorless oil (0.071 g, 0.16 mmol, 67%). LC-MS (ESI): m/z 440.2 [M+1</w:t>
      </w:r>
      <w:proofErr w:type="gramStart"/>
      <w:r w:rsidRPr="00446934">
        <w:t>]</w:t>
      </w:r>
      <w:r w:rsidRPr="00446934">
        <w:rPr>
          <w:vertAlign w:val="superscript"/>
        </w:rPr>
        <w:t>+</w:t>
      </w:r>
      <w:proofErr w:type="gramEnd"/>
      <w:r w:rsidRPr="00446934">
        <w:t>, tR = 3.79 min, purity &gt; 90% (UV).</w:t>
      </w:r>
    </w:p>
    <w:p w14:paraId="410D01BB" w14:textId="77777777" w:rsidR="00161AC9" w:rsidRPr="00446934" w:rsidRDefault="00161AC9" w:rsidP="003D596B">
      <w:pPr>
        <w:spacing w:line="480" w:lineRule="auto"/>
        <w:jc w:val="both"/>
      </w:pPr>
    </w:p>
    <w:p w14:paraId="2B083AFA" w14:textId="77777777" w:rsidR="00161AC9" w:rsidRPr="00446934" w:rsidRDefault="00161AC9" w:rsidP="003D596B">
      <w:pPr>
        <w:spacing w:line="480" w:lineRule="auto"/>
        <w:jc w:val="both"/>
      </w:pPr>
      <w:r w:rsidRPr="00446934">
        <w:rPr>
          <w:b/>
        </w:rPr>
        <w:t>1-(3-(</w:t>
      </w:r>
      <w:r w:rsidRPr="00446934">
        <w:rPr>
          <w:b/>
          <w:i/>
        </w:rPr>
        <w:t>N-</w:t>
      </w:r>
      <w:r w:rsidRPr="00446934">
        <w:rPr>
          <w:b/>
        </w:rPr>
        <w:t>(Carboxymethyl</w:t>
      </w:r>
      <w:proofErr w:type="gramStart"/>
      <w:r w:rsidRPr="00446934">
        <w:rPr>
          <w:b/>
        </w:rPr>
        <w:t>)phenylsulfonamido</w:t>
      </w:r>
      <w:proofErr w:type="gramEnd"/>
      <w:r w:rsidRPr="00446934">
        <w:rPr>
          <w:b/>
        </w:rPr>
        <w:t>)phenyl)-5-cyclopropyl-1H-pyrazole-4-carboxylic acid (8h</w:t>
      </w:r>
      <w:r w:rsidRPr="00446934">
        <w:t xml:space="preserve">). General procedure C was followed starting from the ester </w:t>
      </w:r>
      <w:r w:rsidRPr="00446934">
        <w:rPr>
          <w:b/>
        </w:rPr>
        <w:t>25</w:t>
      </w:r>
      <w:r w:rsidRPr="00446934">
        <w:t xml:space="preserve"> (0.087 g, 0.18 mmol). Complete conversion was seen after 24 h by LC-MS, and purification by preparative HPLC afforded </w:t>
      </w:r>
      <w:r w:rsidRPr="00446934">
        <w:rPr>
          <w:b/>
        </w:rPr>
        <w:t>8h</w:t>
      </w:r>
      <w:r w:rsidRPr="00446934">
        <w:t xml:space="preserve"> as a white solid (0.048 g, 0.11 </w:t>
      </w:r>
      <w:r w:rsidRPr="00446934">
        <w:lastRenderedPageBreak/>
        <w:t>mmol, 60%). 1H NMR (600 MHz, DMSO-d6) δ 7.92 (s, 1H), 7.74 – 7.65 (m, 3H), 7.57 (t, J = 7.7 Hz, 2H), 7.52 – 7.47 (m, 2H), 7.44 (d, J = 2.2 Hz, 1H), 7.30 (dt, J = 6.3, 2.4 Hz, 1H), 4.53 (s, 2H), 1.90 (tt, J = 8.6, 5.4 Hz, 1H), 0.83 – 0.67 (m, 2H), 0.50 – 0.36 (m, 3H). 13C NMR (151 MHz, DMSO-d6) δ 169.83, 163.70, 147.08, 142.09, 139.86, 139.48, 138.35, 133.35, 129.48, 129.30, 127.35, 127.17, 124.58, 124.44, 114.30, 51.93, 8.06, 6.81. LC-MS (ESI): m/z 442.1 [M+1</w:t>
      </w:r>
      <w:proofErr w:type="gramStart"/>
      <w:r w:rsidRPr="00446934">
        <w:t>]</w:t>
      </w:r>
      <w:r w:rsidRPr="00446934">
        <w:rPr>
          <w:vertAlign w:val="superscript"/>
        </w:rPr>
        <w:t>+</w:t>
      </w:r>
      <w:proofErr w:type="gramEnd"/>
      <w:r w:rsidRPr="00446934">
        <w:t>, tR = 2.60 min, purity &gt; 95% (UV).</w:t>
      </w:r>
    </w:p>
    <w:p w14:paraId="75CB4CB4" w14:textId="77777777" w:rsidR="00161AC9" w:rsidRPr="00446934" w:rsidRDefault="00161AC9" w:rsidP="003D596B">
      <w:pPr>
        <w:spacing w:line="480" w:lineRule="auto"/>
        <w:jc w:val="both"/>
      </w:pPr>
    </w:p>
    <w:p w14:paraId="134A84F6" w14:textId="77777777" w:rsidR="00161AC9" w:rsidRPr="00446934" w:rsidRDefault="00161AC9" w:rsidP="003D596B">
      <w:pPr>
        <w:spacing w:line="480" w:lineRule="auto"/>
        <w:jc w:val="both"/>
        <w:rPr>
          <w:b/>
        </w:rPr>
      </w:pPr>
      <w:r w:rsidRPr="00446934">
        <w:rPr>
          <w:b/>
        </w:rPr>
        <w:t>Ethyl 5-cyclopropyl-1-(3-(</w:t>
      </w:r>
      <w:r w:rsidRPr="00446934">
        <w:rPr>
          <w:b/>
          <w:i/>
        </w:rPr>
        <w:t>N-</w:t>
      </w:r>
      <w:r w:rsidRPr="00446934">
        <w:rPr>
          <w:b/>
        </w:rPr>
        <w:t>(2-ethoxy-2-oxoethyl</w:t>
      </w:r>
      <w:proofErr w:type="gramStart"/>
      <w:r w:rsidRPr="00446934">
        <w:rPr>
          <w:b/>
        </w:rPr>
        <w:t>)phenylsulfonamido</w:t>
      </w:r>
      <w:proofErr w:type="gramEnd"/>
      <w:r w:rsidRPr="00446934">
        <w:rPr>
          <w:b/>
        </w:rPr>
        <w:t>)phenyl)-1H-pyrazole-4-carboxylate (25).</w:t>
      </w:r>
      <w:r w:rsidRPr="00446934">
        <w:t xml:space="preserve"> General procedure E was followed with ethyl 5-cyclopropyl-1-(3-(phenylsulfonamido</w:t>
      </w:r>
      <w:proofErr w:type="gramStart"/>
      <w:r w:rsidRPr="00446934">
        <w:t>)phenyl</w:t>
      </w:r>
      <w:proofErr w:type="gramEnd"/>
      <w:r w:rsidRPr="00446934">
        <w:t>)-1H-pyrazole-4-carboxylate (</w:t>
      </w:r>
      <w:r w:rsidRPr="00446934">
        <w:rPr>
          <w:b/>
        </w:rPr>
        <w:t>12</w:t>
      </w:r>
      <w:r w:rsidRPr="00446934">
        <w:t>) (0.099 g, 0.24 mmol) and 2-ethyl bromoacetate (0.080 mL, 0.72 mmol). Purification by flash column chromatography (hep</w:t>
      </w:r>
      <w:proofErr w:type="gramStart"/>
      <w:r w:rsidRPr="00446934">
        <w:t>:EtOAc</w:t>
      </w:r>
      <w:proofErr w:type="gramEnd"/>
      <w:r w:rsidRPr="00446934">
        <w:t xml:space="preserve">) afforded </w:t>
      </w:r>
      <w:r w:rsidRPr="00446934">
        <w:rPr>
          <w:b/>
        </w:rPr>
        <w:t>24</w:t>
      </w:r>
      <w:r w:rsidRPr="00446934">
        <w:t xml:space="preserve"> as a colorless sticky oil (0.086 g, 0.17 mmol, 72%). LC-MS (ESI): m/z 498.2 [M+1</w:t>
      </w:r>
      <w:proofErr w:type="gramStart"/>
      <w:r w:rsidRPr="00446934">
        <w:t>]</w:t>
      </w:r>
      <w:r w:rsidRPr="00446934">
        <w:rPr>
          <w:vertAlign w:val="superscript"/>
        </w:rPr>
        <w:t>+</w:t>
      </w:r>
      <w:proofErr w:type="gramEnd"/>
      <w:r w:rsidRPr="00446934">
        <w:t>, tR = 3.76 min, purity &gt; 90% (UV).</w:t>
      </w:r>
    </w:p>
    <w:p w14:paraId="2CDB96AD" w14:textId="77777777" w:rsidR="00161AC9" w:rsidRPr="00446934" w:rsidRDefault="00161AC9" w:rsidP="003D596B">
      <w:pPr>
        <w:spacing w:line="480" w:lineRule="auto"/>
        <w:jc w:val="both"/>
      </w:pPr>
    </w:p>
    <w:p w14:paraId="7F30455C" w14:textId="77777777" w:rsidR="00161AC9" w:rsidRPr="00446934" w:rsidRDefault="00161AC9" w:rsidP="003D596B">
      <w:pPr>
        <w:spacing w:line="480" w:lineRule="auto"/>
        <w:jc w:val="both"/>
      </w:pPr>
      <w:r w:rsidRPr="00446934">
        <w:rPr>
          <w:b/>
        </w:rPr>
        <w:t>1-(3-(</w:t>
      </w:r>
      <w:r w:rsidRPr="00446934">
        <w:rPr>
          <w:b/>
          <w:i/>
        </w:rPr>
        <w:t>N-</w:t>
      </w:r>
      <w:r w:rsidRPr="00446934">
        <w:rPr>
          <w:b/>
        </w:rPr>
        <w:t>(2-Amino-2-oxoethyl</w:t>
      </w:r>
      <w:proofErr w:type="gramStart"/>
      <w:r w:rsidRPr="00446934">
        <w:rPr>
          <w:b/>
        </w:rPr>
        <w:t>)phenylsulfonamido</w:t>
      </w:r>
      <w:proofErr w:type="gramEnd"/>
      <w:r w:rsidRPr="00446934">
        <w:rPr>
          <w:b/>
        </w:rPr>
        <w:t>)phenyl)-5-cyclopropyl-1H-pyrazole-4-carboxylic acid (8i).</w:t>
      </w:r>
      <w:r w:rsidRPr="00446934">
        <w:t xml:space="preserve"> General procedure C was followed starting from the ester </w:t>
      </w:r>
      <w:r w:rsidRPr="00446934">
        <w:rPr>
          <w:b/>
        </w:rPr>
        <w:t>26</w:t>
      </w:r>
      <w:r w:rsidRPr="00446934">
        <w:t xml:space="preserve"> (0.087 g, 0.18 mmol). Complete conversion was seen after 22 h by LC-MS. A large amount of an impurity was observed (1-(3-aminophenyl)-5-cyclopropyl-1H-pyrazole-4-carboxylic acid). Purification by preparative HPLC afforded </w:t>
      </w:r>
      <w:r w:rsidRPr="00446934">
        <w:rPr>
          <w:b/>
        </w:rPr>
        <w:t>8i</w:t>
      </w:r>
      <w:r w:rsidRPr="00446934">
        <w:t xml:space="preserve"> as a white solid (0.008 g, 0.02 mmol, 11%). </w:t>
      </w:r>
      <w:r w:rsidRPr="00446934">
        <w:rPr>
          <w:vertAlign w:val="superscript"/>
        </w:rPr>
        <w:t>1</w:t>
      </w:r>
      <w:r w:rsidRPr="00446934">
        <w:t>H NMR (600 MHz, DMSO-</w:t>
      </w:r>
      <w:r w:rsidRPr="00446934">
        <w:rPr>
          <w:iCs/>
        </w:rPr>
        <w:t>d</w:t>
      </w:r>
      <w:r w:rsidRPr="00446934">
        <w:rPr>
          <w:vertAlign w:val="subscript"/>
        </w:rPr>
        <w:t>6</w:t>
      </w:r>
      <w:r w:rsidRPr="00446934">
        <w:t xml:space="preserve">) δ 7.92 (s, 1H), 7.72 – 7.65 (m, 3H), 7.59 – 7.53 (m, 2H), 7.52 – 7.46 (m, 2H), 7.44 (q, </w:t>
      </w:r>
      <w:r w:rsidRPr="00446934">
        <w:rPr>
          <w:iCs/>
        </w:rPr>
        <w:t>J</w:t>
      </w:r>
      <w:r w:rsidRPr="00446934">
        <w:t xml:space="preserve"> = 1.6 Hz, 1H), 7.32 – 7.28 (m, 1H), 4.53 (s, 2H), 1.90 (tt, </w:t>
      </w:r>
      <w:r w:rsidRPr="00446934">
        <w:rPr>
          <w:iCs/>
        </w:rPr>
        <w:t>J</w:t>
      </w:r>
      <w:r w:rsidRPr="00446934">
        <w:t xml:space="preserve"> = 8.6, 5.5 Hz, 1H), 0.78 – 0.71 (m, 2H), 0.46 – 0.40 (m, 2H). LC-MS (ESI): m/z 442.1 [M+1</w:t>
      </w:r>
      <w:proofErr w:type="gramStart"/>
      <w:r w:rsidRPr="00446934">
        <w:t>]</w:t>
      </w:r>
      <w:r w:rsidRPr="00446934">
        <w:rPr>
          <w:vertAlign w:val="superscript"/>
        </w:rPr>
        <w:t>+</w:t>
      </w:r>
      <w:proofErr w:type="gramEnd"/>
      <w:r w:rsidRPr="00446934">
        <w:t>, tR = 2.62 min, purity &gt; 95% (UV).</w:t>
      </w:r>
    </w:p>
    <w:p w14:paraId="79E1C471" w14:textId="77777777" w:rsidR="00161AC9" w:rsidRPr="00446934" w:rsidRDefault="00161AC9" w:rsidP="003D596B">
      <w:pPr>
        <w:spacing w:line="480" w:lineRule="auto"/>
        <w:jc w:val="both"/>
      </w:pPr>
    </w:p>
    <w:p w14:paraId="653A2426" w14:textId="5EADE589" w:rsidR="00161AC9" w:rsidRPr="00446934" w:rsidRDefault="00161AC9" w:rsidP="003D596B">
      <w:pPr>
        <w:spacing w:line="480" w:lineRule="auto"/>
        <w:jc w:val="both"/>
        <w:rPr>
          <w:b/>
        </w:rPr>
      </w:pPr>
      <w:r w:rsidRPr="00446934">
        <w:rPr>
          <w:b/>
        </w:rPr>
        <w:lastRenderedPageBreak/>
        <w:t>Ethyl 1-(3-(</w:t>
      </w:r>
      <w:r w:rsidRPr="00446934">
        <w:rPr>
          <w:b/>
          <w:i/>
        </w:rPr>
        <w:t>N-</w:t>
      </w:r>
      <w:r w:rsidRPr="00446934">
        <w:rPr>
          <w:b/>
        </w:rPr>
        <w:t>(2-amino-2-oxoethyl</w:t>
      </w:r>
      <w:proofErr w:type="gramStart"/>
      <w:r w:rsidRPr="00446934">
        <w:rPr>
          <w:b/>
        </w:rPr>
        <w:t>)phenylsulfonamido</w:t>
      </w:r>
      <w:proofErr w:type="gramEnd"/>
      <w:r w:rsidRPr="00446934">
        <w:rPr>
          <w:b/>
        </w:rPr>
        <w:t>)phenyl)-5-cyclopropyl-1H-pyrazole-4-carboxylate (26).</w:t>
      </w:r>
      <w:r w:rsidRPr="00446934">
        <w:t xml:space="preserve"> General procedure E was followed with ethyl 5-cyclopropyl-1-(3-(phenylsulfonamido</w:t>
      </w:r>
      <w:proofErr w:type="gramStart"/>
      <w:r w:rsidRPr="00446934">
        <w:t>)phenyl</w:t>
      </w:r>
      <w:proofErr w:type="gramEnd"/>
      <w:r w:rsidRPr="00446934">
        <w:t>)-1H-pyrazole-4-carboxylate (</w:t>
      </w:r>
      <w:r w:rsidRPr="00446934">
        <w:rPr>
          <w:b/>
        </w:rPr>
        <w:t>12</w:t>
      </w:r>
      <w:r w:rsidRPr="00446934">
        <w:t>) (0.099 g, 0.12 mmol) and 2-bromoacetamide (0.099 g, 0.72 mmol). Purification by flash column chromatography (hep</w:t>
      </w:r>
      <w:proofErr w:type="gramStart"/>
      <w:r w:rsidRPr="00446934">
        <w:t>:EtOAc</w:t>
      </w:r>
      <w:proofErr w:type="gramEnd"/>
      <w:r w:rsidRPr="00446934">
        <w:t xml:space="preserve">) afforded </w:t>
      </w:r>
      <w:r w:rsidR="000176EE" w:rsidRPr="00446934">
        <w:rPr>
          <w:b/>
        </w:rPr>
        <w:t>26</w:t>
      </w:r>
      <w:r w:rsidRPr="00446934">
        <w:t xml:space="preserve"> as a colorless oil (0.054 g, 0.17 mmol, 48%). LC-MS (ESI): m/z 469.2 [M+1</w:t>
      </w:r>
      <w:proofErr w:type="gramStart"/>
      <w:r w:rsidRPr="00446934">
        <w:t>]</w:t>
      </w:r>
      <w:r w:rsidRPr="00446934">
        <w:rPr>
          <w:vertAlign w:val="superscript"/>
        </w:rPr>
        <w:t>+</w:t>
      </w:r>
      <w:proofErr w:type="gramEnd"/>
      <w:r w:rsidRPr="00446934">
        <w:t>, tR = 3.03 min, purity &gt; 95% (UV).</w:t>
      </w:r>
    </w:p>
    <w:p w14:paraId="7A500E77" w14:textId="6FF1C62B" w:rsidR="00161AC9" w:rsidRPr="00446934" w:rsidRDefault="00161AC9" w:rsidP="003D596B">
      <w:pPr>
        <w:spacing w:line="480" w:lineRule="auto"/>
        <w:jc w:val="both"/>
        <w:rPr>
          <w:rFonts w:ascii="Calibri" w:eastAsiaTheme="majorEastAsia" w:hAnsi="Calibri" w:cstheme="majorBidi"/>
          <w:b/>
          <w:iCs/>
        </w:rPr>
      </w:pPr>
    </w:p>
    <w:p w14:paraId="2B8BD149" w14:textId="5D1F004F" w:rsidR="00161AC9" w:rsidRPr="00446934" w:rsidRDefault="00161AC9" w:rsidP="003D596B">
      <w:pPr>
        <w:spacing w:line="480" w:lineRule="auto"/>
        <w:jc w:val="both"/>
        <w:rPr>
          <w:b/>
        </w:rPr>
      </w:pPr>
      <w:r w:rsidRPr="00446934">
        <w:rPr>
          <w:b/>
        </w:rPr>
        <w:t>Compound 8j-p (</w:t>
      </w:r>
      <w:r w:rsidR="000176EE" w:rsidRPr="00446934">
        <w:rPr>
          <w:b/>
        </w:rPr>
        <w:t>Scheme S3)</w:t>
      </w:r>
    </w:p>
    <w:p w14:paraId="2DE8B291" w14:textId="77777777" w:rsidR="00161AC9" w:rsidRPr="00446934" w:rsidRDefault="00161AC9" w:rsidP="003D596B">
      <w:pPr>
        <w:spacing w:line="480" w:lineRule="auto"/>
        <w:jc w:val="both"/>
      </w:pPr>
      <w:r w:rsidRPr="00446934">
        <w:rPr>
          <w:b/>
        </w:rPr>
        <w:t>5-Phenyl-1-(3-(phenylsulfonamido</w:t>
      </w:r>
      <w:proofErr w:type="gramStart"/>
      <w:r w:rsidRPr="00446934">
        <w:rPr>
          <w:b/>
        </w:rPr>
        <w:t>)phenyl</w:t>
      </w:r>
      <w:proofErr w:type="gramEnd"/>
      <w:r w:rsidRPr="00446934">
        <w:rPr>
          <w:b/>
        </w:rPr>
        <w:t>)-1H-pyrazole-4-carboxylic acid (8j).</w:t>
      </w:r>
      <w:r w:rsidRPr="00446934">
        <w:t xml:space="preserve"> General procedure C was followed starting from the ester </w:t>
      </w:r>
      <w:r w:rsidRPr="00446934">
        <w:rPr>
          <w:b/>
        </w:rPr>
        <w:t>8j-I1</w:t>
      </w:r>
      <w:r w:rsidRPr="00446934">
        <w:t xml:space="preserve"> (0.11 g, 0.25 mmol). Complete conversion was seen after 16 h by LC-MS. Purification by preparative HPLC afforded </w:t>
      </w:r>
      <w:r w:rsidRPr="00446934">
        <w:rPr>
          <w:b/>
        </w:rPr>
        <w:t>8j</w:t>
      </w:r>
      <w:r w:rsidRPr="00446934">
        <w:t xml:space="preserve"> as a white solid (0.063 g, 0.15 mmol, 60%). </w:t>
      </w:r>
      <w:r w:rsidRPr="00446934">
        <w:rPr>
          <w:vertAlign w:val="superscript"/>
        </w:rPr>
        <w:t>1</w:t>
      </w:r>
      <w:r w:rsidRPr="00446934">
        <w:t>H NMR (600 MHz, DMSO-d</w:t>
      </w:r>
      <w:r w:rsidRPr="00446934">
        <w:rPr>
          <w:vertAlign w:val="subscript"/>
        </w:rPr>
        <w:t>6</w:t>
      </w:r>
      <w:r w:rsidRPr="00446934">
        <w:t>) δ 10.47 (s, 1H), 8.11 (s, 1H), 7.69 – 7.65 (m, 2H), 7.65 – 7.61 (m, 1H), 7.55 (t, J = 7.8 Hz, 2H), 7.39 – 7.32 (m, 1H), 7.29 (dd, J = 8.4, 6.9 Hz, 2H), 7.18 – 7.12 (m, 3H), 7.11 (t, J = 2.1 Hz, 1H), 7.02 (dd, J = 8.4, 2.2 Hz, 1H), 6.72 (dd, J = 8.3, 2.1 Hz, 1H). 13C NMR (151 MHz, DMSO-d6) δ 163.47, 145.04, 142.26, 139.51, 139.03, 138.37, 133.07, 130.26, 129.54, 129.31, 128.94, 128.42, 127.84, 126.57, 121.12, 119.16, 117.07, 114.09. LC-MS (ESI): m/z 420.1 [M+1</w:t>
      </w:r>
      <w:proofErr w:type="gramStart"/>
      <w:r w:rsidRPr="00446934">
        <w:t>]</w:t>
      </w:r>
      <w:r w:rsidRPr="00446934">
        <w:rPr>
          <w:vertAlign w:val="superscript"/>
        </w:rPr>
        <w:t>+</w:t>
      </w:r>
      <w:proofErr w:type="gramEnd"/>
      <w:r w:rsidRPr="00446934">
        <w:t>, tR = 2.85 min, purity &gt; 95% (UV).</w:t>
      </w:r>
    </w:p>
    <w:p w14:paraId="53171E5F" w14:textId="77777777" w:rsidR="00161AC9" w:rsidRPr="00446934" w:rsidRDefault="00161AC9" w:rsidP="003D596B">
      <w:pPr>
        <w:spacing w:line="480" w:lineRule="auto"/>
        <w:jc w:val="both"/>
      </w:pPr>
    </w:p>
    <w:p w14:paraId="38F4F71B" w14:textId="77777777" w:rsidR="00161AC9" w:rsidRPr="00446934" w:rsidRDefault="00161AC9" w:rsidP="003D596B">
      <w:pPr>
        <w:spacing w:line="480" w:lineRule="auto"/>
        <w:jc w:val="both"/>
      </w:pPr>
      <w:r w:rsidRPr="00446934">
        <w:rPr>
          <w:b/>
        </w:rPr>
        <w:t>Ethyl 5-phenyl-1-(3-(phenylsulfonamido</w:t>
      </w:r>
      <w:proofErr w:type="gramStart"/>
      <w:r w:rsidRPr="00446934">
        <w:rPr>
          <w:b/>
        </w:rPr>
        <w:t>)phenyl</w:t>
      </w:r>
      <w:proofErr w:type="gramEnd"/>
      <w:r w:rsidRPr="00446934">
        <w:rPr>
          <w:b/>
        </w:rPr>
        <w:t>)-1H-pyrazole-4-carboxylate (8j-I1).</w:t>
      </w:r>
      <w:r w:rsidRPr="00446934">
        <w:t xml:space="preserve"> General procedure B1 was followed with aryl bromide </w:t>
      </w:r>
      <w:r w:rsidRPr="00446934">
        <w:rPr>
          <w:b/>
        </w:rPr>
        <w:t>38</w:t>
      </w:r>
      <w:r w:rsidRPr="00446934">
        <w:t xml:space="preserve"> (0.62 g, 1.70 mmol). Complete conversion was seen after 20 h by LC-MS. Purification by flash column chromatography (hep</w:t>
      </w:r>
      <w:proofErr w:type="gramStart"/>
      <w:r w:rsidRPr="00446934">
        <w:t>:EtOAc</w:t>
      </w:r>
      <w:proofErr w:type="gramEnd"/>
      <w:r w:rsidRPr="00446934">
        <w:t>) afforded ethyl 5-phenyl-1-(3-(phenylsulfonamido)phenyl)-1H-pyrazole-4-carboxylate (</w:t>
      </w:r>
      <w:r w:rsidRPr="00446934">
        <w:rPr>
          <w:b/>
        </w:rPr>
        <w:t>8j-I1</w:t>
      </w:r>
      <w:r w:rsidRPr="00446934">
        <w:t>) as a white solid (0.40 g, 0.90 mmol, 53%). LC-MS (ESI): m/z 448.2 [M+1</w:t>
      </w:r>
      <w:proofErr w:type="gramStart"/>
      <w:r w:rsidRPr="00446934">
        <w:t>]</w:t>
      </w:r>
      <w:r w:rsidRPr="00446934">
        <w:rPr>
          <w:vertAlign w:val="superscript"/>
        </w:rPr>
        <w:t>+</w:t>
      </w:r>
      <w:proofErr w:type="gramEnd"/>
      <w:r w:rsidRPr="00446934">
        <w:t xml:space="preserve">, tR = 3.51 min, purity &gt; 95% (UV). </w:t>
      </w:r>
    </w:p>
    <w:p w14:paraId="28B8A36C" w14:textId="77777777" w:rsidR="00161AC9" w:rsidRPr="00446934" w:rsidRDefault="00161AC9" w:rsidP="003D596B">
      <w:pPr>
        <w:spacing w:line="480" w:lineRule="auto"/>
        <w:jc w:val="both"/>
      </w:pPr>
    </w:p>
    <w:p w14:paraId="4E622D31" w14:textId="77777777" w:rsidR="00161AC9" w:rsidRPr="00446934" w:rsidRDefault="00161AC9" w:rsidP="003D596B">
      <w:pPr>
        <w:spacing w:line="480" w:lineRule="auto"/>
        <w:jc w:val="both"/>
        <w:rPr>
          <w:b/>
        </w:rPr>
      </w:pPr>
      <w:proofErr w:type="gramStart"/>
      <w:r w:rsidRPr="00446934">
        <w:rPr>
          <w:b/>
        </w:rPr>
        <w:t>Ethyl 1-(3-bromophenyl)-5-phenyl-1H-pyrazole-4-carboxylate (38).</w:t>
      </w:r>
      <w:proofErr w:type="gramEnd"/>
      <w:r w:rsidRPr="00446934">
        <w:t xml:space="preserve"> General procedure A was followed with ethyl 3-oxo-3-phenylpropanoate </w:t>
      </w:r>
      <w:r w:rsidRPr="00446934">
        <w:rPr>
          <w:b/>
        </w:rPr>
        <w:t>27</w:t>
      </w:r>
      <w:r w:rsidRPr="00446934">
        <w:t xml:space="preserve"> (1.11 mL, 4.0 mmol). Purification by two times flash column chromatography (1: hep:EtOAc, 2: DCM:MeOH) afforded ethyl 1-(3-bromophenyl)-5-phenyl-1H-pyrazole-4-carboxylate (</w:t>
      </w:r>
      <w:r w:rsidRPr="00446934">
        <w:rPr>
          <w:b/>
        </w:rPr>
        <w:t>38</w:t>
      </w:r>
      <w:r w:rsidRPr="00446934">
        <w:t>) as a yellowish oil (0.62 g, 1.7 mmol, 43%). LC-MS (ESI): m/z 371.1 [M+0</w:t>
      </w:r>
      <w:proofErr w:type="gramStart"/>
      <w:r w:rsidRPr="00446934">
        <w:t>]</w:t>
      </w:r>
      <w:r w:rsidRPr="00446934">
        <w:rPr>
          <w:vertAlign w:val="superscript"/>
        </w:rPr>
        <w:t>+</w:t>
      </w:r>
      <w:proofErr w:type="gramEnd"/>
      <w:r w:rsidRPr="00446934">
        <w:t>, 373.0 [M+2]</w:t>
      </w:r>
      <w:r w:rsidRPr="00446934">
        <w:rPr>
          <w:vertAlign w:val="superscript"/>
        </w:rPr>
        <w:t>+</w:t>
      </w:r>
      <w:r w:rsidRPr="00446934">
        <w:t>, tR = 3.97 min, purity &gt; 90% (UV).</w:t>
      </w:r>
    </w:p>
    <w:p w14:paraId="276C8B2B" w14:textId="77777777" w:rsidR="00161AC9" w:rsidRPr="00446934" w:rsidRDefault="00161AC9" w:rsidP="003D596B">
      <w:pPr>
        <w:spacing w:line="480" w:lineRule="auto"/>
        <w:jc w:val="both"/>
      </w:pPr>
    </w:p>
    <w:p w14:paraId="0A23A659" w14:textId="77777777" w:rsidR="00161AC9" w:rsidRPr="00446934" w:rsidRDefault="00161AC9" w:rsidP="003D596B">
      <w:pPr>
        <w:spacing w:line="480" w:lineRule="auto"/>
        <w:jc w:val="both"/>
      </w:pPr>
      <w:r w:rsidRPr="00446934">
        <w:rPr>
          <w:b/>
        </w:rPr>
        <w:t>5-(4-Methoxyphenyl)-1-(3-(phenylsulfonamido</w:t>
      </w:r>
      <w:proofErr w:type="gramStart"/>
      <w:r w:rsidRPr="00446934">
        <w:rPr>
          <w:b/>
        </w:rPr>
        <w:t>)phenyl</w:t>
      </w:r>
      <w:proofErr w:type="gramEnd"/>
      <w:r w:rsidRPr="00446934">
        <w:rPr>
          <w:b/>
        </w:rPr>
        <w:t>)-1H-pyrazole-4-carboxylic acid (8k).</w:t>
      </w:r>
      <w:r w:rsidRPr="00446934">
        <w:t xml:space="preserve"> General procedure C was followed starting from the ester </w:t>
      </w:r>
      <w:r w:rsidRPr="00446934">
        <w:rPr>
          <w:b/>
        </w:rPr>
        <w:t>8k-I1</w:t>
      </w:r>
      <w:r w:rsidRPr="00446934">
        <w:t xml:space="preserve"> (0.12 g, 0.25 mmol). Complete conversion was seen after 16 h by LC-MS. Purification by preparative HPLC afforded </w:t>
      </w:r>
      <w:r w:rsidRPr="00446934">
        <w:rPr>
          <w:b/>
        </w:rPr>
        <w:t>8k</w:t>
      </w:r>
      <w:r w:rsidRPr="00446934">
        <w:t xml:space="preserve"> as a white solid (0.074 g, 0.16 mmol, 82%). </w:t>
      </w:r>
      <w:r w:rsidRPr="00446934">
        <w:rPr>
          <w:vertAlign w:val="superscript"/>
        </w:rPr>
        <w:t>1</w:t>
      </w:r>
      <w:r w:rsidRPr="00446934">
        <w:t>H NMR (600 MHz, DMSO-</w:t>
      </w:r>
      <w:r w:rsidRPr="00446934">
        <w:rPr>
          <w:iCs/>
        </w:rPr>
        <w:t>d</w:t>
      </w:r>
      <w:r w:rsidRPr="00446934">
        <w:rPr>
          <w:vertAlign w:val="subscript"/>
        </w:rPr>
        <w:t>6</w:t>
      </w:r>
      <w:r w:rsidRPr="00446934">
        <w:t xml:space="preserve">) δ 12.30 (s, 1H), 10.48 (s, 1H), 8.09 (s, 1H), 7.72 – 7.66 (m, 2H), 7.66 – 7.60 (m, 1H), 7.58 – 7.51 (m, 2H), 7.16 (t, </w:t>
      </w:r>
      <w:r w:rsidRPr="00446934">
        <w:rPr>
          <w:iCs/>
        </w:rPr>
        <w:t>J</w:t>
      </w:r>
      <w:r w:rsidRPr="00446934">
        <w:t xml:space="preserve"> = 8.1 Hz, 1H), 7.12 (t, </w:t>
      </w:r>
      <w:r w:rsidRPr="00446934">
        <w:rPr>
          <w:iCs/>
        </w:rPr>
        <w:t>J</w:t>
      </w:r>
      <w:r w:rsidRPr="00446934">
        <w:t xml:space="preserve"> = 2.1 Hz, 1H), 7.10 – 7.07 (m, 2H), 7.03 (ddd, </w:t>
      </w:r>
      <w:r w:rsidRPr="00446934">
        <w:rPr>
          <w:iCs/>
        </w:rPr>
        <w:t>J</w:t>
      </w:r>
      <w:r w:rsidRPr="00446934">
        <w:t xml:space="preserve"> = 8.2, 2.2, 1.0 Hz, 1H), 6.87 – 6.82 (m, 2H), 6.74 (ddd, </w:t>
      </w:r>
      <w:r w:rsidRPr="00446934">
        <w:rPr>
          <w:iCs/>
        </w:rPr>
        <w:t>J</w:t>
      </w:r>
      <w:r w:rsidRPr="00446934">
        <w:t xml:space="preserve"> = 8.0, 2.1, 1.0 Hz, 1H), 3.76 (s, 3H), 2.07 (s, 0H, AcN). </w:t>
      </w:r>
      <w:r w:rsidRPr="00446934">
        <w:rPr>
          <w:vertAlign w:val="superscript"/>
        </w:rPr>
        <w:t>13</w:t>
      </w:r>
      <w:r w:rsidRPr="00446934">
        <w:t>C NMR (151 MHz, DMSO-</w:t>
      </w:r>
      <w:r w:rsidRPr="00446934">
        <w:rPr>
          <w:iCs/>
        </w:rPr>
        <w:t>d</w:t>
      </w:r>
      <w:r w:rsidRPr="00446934">
        <w:rPr>
          <w:vertAlign w:val="subscript"/>
        </w:rPr>
        <w:t>6</w:t>
      </w:r>
      <w:r w:rsidRPr="00446934">
        <w:t>) δ 163.60, 159.53, 144.99, 142.31, 139.70, 139.09, 138.37, 133.07, 131.70, 129.58, 129.28, 126.58, 121.16, 120.30, 119.11, 117.11, 113.80, 113.36, 55.11. LC-MS (ESI): m/z 450.1 [M+1</w:t>
      </w:r>
      <w:proofErr w:type="gramStart"/>
      <w:r w:rsidRPr="00446934">
        <w:t>]</w:t>
      </w:r>
      <w:r w:rsidRPr="00446934">
        <w:rPr>
          <w:vertAlign w:val="superscript"/>
        </w:rPr>
        <w:t>+</w:t>
      </w:r>
      <w:proofErr w:type="gramEnd"/>
      <w:r w:rsidRPr="00446934">
        <w:t>, tR = 2.87 min, purity &gt; 95% (UV).</w:t>
      </w:r>
    </w:p>
    <w:p w14:paraId="14B160E1" w14:textId="77777777" w:rsidR="00161AC9" w:rsidRPr="00446934" w:rsidRDefault="00161AC9" w:rsidP="003D596B">
      <w:pPr>
        <w:spacing w:line="480" w:lineRule="auto"/>
        <w:jc w:val="both"/>
      </w:pPr>
    </w:p>
    <w:p w14:paraId="73DE4238" w14:textId="77777777" w:rsidR="00161AC9" w:rsidRPr="00446934" w:rsidRDefault="00161AC9" w:rsidP="003D596B">
      <w:pPr>
        <w:spacing w:line="480" w:lineRule="auto"/>
        <w:jc w:val="both"/>
      </w:pPr>
      <w:r w:rsidRPr="00446934">
        <w:rPr>
          <w:b/>
        </w:rPr>
        <w:t>Ethyl 5-(4-methoxyphenyl)-1-(3-(phenylsulfonamido</w:t>
      </w:r>
      <w:proofErr w:type="gramStart"/>
      <w:r w:rsidRPr="00446934">
        <w:rPr>
          <w:b/>
        </w:rPr>
        <w:t>)phenyl</w:t>
      </w:r>
      <w:proofErr w:type="gramEnd"/>
      <w:r w:rsidRPr="00446934">
        <w:rPr>
          <w:b/>
        </w:rPr>
        <w:t>)-1H-pyrazole-4-carboxylate (8k-I1).</w:t>
      </w:r>
      <w:r w:rsidRPr="00446934">
        <w:t xml:space="preserve"> General procedure B1 was followed with aryl bromide </w:t>
      </w:r>
      <w:r w:rsidRPr="00446934">
        <w:rPr>
          <w:b/>
        </w:rPr>
        <w:t>39</w:t>
      </w:r>
      <w:r w:rsidRPr="00446934">
        <w:t xml:space="preserve"> (0.79 g, 2.0 mmol). Complete conversion was seen after 20 h by LC-MS. Purification by flash column chromatography (hep:EtOAc) afforded ethyl ethyl 5-phenyl-1-(3-</w:t>
      </w:r>
      <w:r w:rsidRPr="00446934">
        <w:lastRenderedPageBreak/>
        <w:t>(phenylsulfonamido)phenyl)-1H-pyrazole-4-carboxylate (</w:t>
      </w:r>
      <w:r w:rsidRPr="00446934">
        <w:rPr>
          <w:b/>
        </w:rPr>
        <w:t>8k-I1</w:t>
      </w:r>
      <w:r w:rsidRPr="00446934">
        <w:t>) as a white solid (0.58 g, 1.21 mmol, 61%). LC-MS (ESI): m/z 478.2 [M+1</w:t>
      </w:r>
      <w:proofErr w:type="gramStart"/>
      <w:r w:rsidRPr="00446934">
        <w:t>]</w:t>
      </w:r>
      <w:r w:rsidRPr="00446934">
        <w:rPr>
          <w:vertAlign w:val="superscript"/>
        </w:rPr>
        <w:t>+</w:t>
      </w:r>
      <w:proofErr w:type="gramEnd"/>
      <w:r w:rsidRPr="00446934">
        <w:t>, tR = 3.47 min, purity &gt; 95% (UV).</w:t>
      </w:r>
    </w:p>
    <w:p w14:paraId="309F5E2C" w14:textId="77777777" w:rsidR="00161AC9" w:rsidRPr="00446934" w:rsidRDefault="00161AC9" w:rsidP="003D596B">
      <w:pPr>
        <w:spacing w:line="480" w:lineRule="auto"/>
        <w:jc w:val="both"/>
      </w:pPr>
    </w:p>
    <w:p w14:paraId="6CEC9353" w14:textId="77777777" w:rsidR="00161AC9" w:rsidRPr="00446934" w:rsidRDefault="00161AC9" w:rsidP="003D596B">
      <w:pPr>
        <w:spacing w:line="480" w:lineRule="auto"/>
        <w:jc w:val="both"/>
      </w:pPr>
      <w:proofErr w:type="gramStart"/>
      <w:r w:rsidRPr="00446934">
        <w:rPr>
          <w:b/>
        </w:rPr>
        <w:t>Ethyl 1-(3-bromophenyl)-5-(4-methoxyphenyl)-1H-pyrazole-4-carboxylate (39).</w:t>
      </w:r>
      <w:proofErr w:type="gramEnd"/>
      <w:r w:rsidRPr="00446934">
        <w:t xml:space="preserve"> General procedure A was followed with ethyl 3-(4-methoxyphenyl)-3-oxopropanoate </w:t>
      </w:r>
      <w:r w:rsidRPr="00446934">
        <w:rPr>
          <w:b/>
        </w:rPr>
        <w:t>28</w:t>
      </w:r>
      <w:r w:rsidRPr="00446934">
        <w:t xml:space="preserve"> (1.16 mL, 4.0 mmol). Purification by flash column chromatography (DCM</w:t>
      </w:r>
      <w:proofErr w:type="gramStart"/>
      <w:r w:rsidRPr="00446934">
        <w:t>:MeOH</w:t>
      </w:r>
      <w:proofErr w:type="gramEnd"/>
      <w:r w:rsidRPr="00446934">
        <w:t>) afforded ethyl 1-(3-bromophenyl)-5-(4-methoxyphenyl)-1H-pyrazole-4-carboxylate (</w:t>
      </w:r>
      <w:r w:rsidRPr="00446934">
        <w:rPr>
          <w:b/>
        </w:rPr>
        <w:t>39</w:t>
      </w:r>
      <w:r w:rsidRPr="00446934">
        <w:t>) as a yellowish oil (0.79 g, 2.0 mmol, 49%). LC-MS (ESI): m/z 401.1 [M+0</w:t>
      </w:r>
      <w:proofErr w:type="gramStart"/>
      <w:r w:rsidRPr="00446934">
        <w:t>]</w:t>
      </w:r>
      <w:r w:rsidRPr="00446934">
        <w:rPr>
          <w:vertAlign w:val="superscript"/>
        </w:rPr>
        <w:t>+</w:t>
      </w:r>
      <w:proofErr w:type="gramEnd"/>
      <w:r w:rsidRPr="00446934">
        <w:t>, 403.1 [M+2]</w:t>
      </w:r>
      <w:r w:rsidRPr="00446934">
        <w:rPr>
          <w:vertAlign w:val="superscript"/>
        </w:rPr>
        <w:t>+</w:t>
      </w:r>
      <w:r w:rsidRPr="00446934">
        <w:t>, tR = 3.91 min, purity &gt; 90% (UV).</w:t>
      </w:r>
    </w:p>
    <w:p w14:paraId="4ADCD315" w14:textId="77777777" w:rsidR="00161AC9" w:rsidRPr="00446934" w:rsidRDefault="00161AC9" w:rsidP="003D596B">
      <w:pPr>
        <w:spacing w:line="480" w:lineRule="auto"/>
        <w:jc w:val="both"/>
      </w:pPr>
    </w:p>
    <w:p w14:paraId="149AB741" w14:textId="77777777" w:rsidR="00161AC9" w:rsidRPr="00446934" w:rsidRDefault="00161AC9" w:rsidP="003D596B">
      <w:pPr>
        <w:spacing w:line="480" w:lineRule="auto"/>
        <w:jc w:val="both"/>
      </w:pPr>
      <w:r w:rsidRPr="00446934">
        <w:rPr>
          <w:b/>
        </w:rPr>
        <w:t>5-Benzyl-1-(3-(phenylsulfonamido</w:t>
      </w:r>
      <w:proofErr w:type="gramStart"/>
      <w:r w:rsidRPr="00446934">
        <w:rPr>
          <w:b/>
        </w:rPr>
        <w:t>)phenyl</w:t>
      </w:r>
      <w:proofErr w:type="gramEnd"/>
      <w:r w:rsidRPr="00446934">
        <w:rPr>
          <w:b/>
        </w:rPr>
        <w:t>)-1H-pyrazole-4-carboxylic acid (8l).</w:t>
      </w:r>
      <w:r w:rsidRPr="00446934">
        <w:t xml:space="preserve"> General procedure C was followed starting from the ester </w:t>
      </w:r>
      <w:r w:rsidRPr="00446934">
        <w:rPr>
          <w:b/>
        </w:rPr>
        <w:t>8l-I1 (</w:t>
      </w:r>
      <w:r w:rsidRPr="00446934">
        <w:t xml:space="preserve">0.046 g, 0.10 mmol). Complete conversion was seen after 16 h by LC-MS. Purification by preparative HPLC afforded </w:t>
      </w:r>
      <w:r w:rsidRPr="00446934">
        <w:rPr>
          <w:b/>
        </w:rPr>
        <w:t>8l</w:t>
      </w:r>
      <w:r w:rsidRPr="00446934">
        <w:t xml:space="preserve"> as a white solid (0.044 g, 0.10 mmol, quantitative). </w:t>
      </w:r>
      <w:r w:rsidRPr="00446934">
        <w:rPr>
          <w:vertAlign w:val="superscript"/>
        </w:rPr>
        <w:t>1</w:t>
      </w:r>
      <w:r w:rsidRPr="00446934">
        <w:t>H NMR (400 MHz, DMSO-</w:t>
      </w:r>
      <w:r w:rsidRPr="00446934">
        <w:rPr>
          <w:iCs/>
        </w:rPr>
        <w:t>d</w:t>
      </w:r>
      <w:r w:rsidRPr="00446934">
        <w:rPr>
          <w:vertAlign w:val="subscript"/>
        </w:rPr>
        <w:t>6</w:t>
      </w:r>
      <w:r w:rsidRPr="00446934">
        <w:t xml:space="preserve">) δ 12.57 (s, 1H), 10.59 (s, 1H), 8.02 (s, 1H), 7.75 (dd, </w:t>
      </w:r>
      <w:r w:rsidRPr="00446934">
        <w:rPr>
          <w:iCs/>
        </w:rPr>
        <w:t>J</w:t>
      </w:r>
      <w:r w:rsidRPr="00446934">
        <w:t xml:space="preserve"> = 7.2, 1.8 Hz, 2H), 7.66 – 7.58 (m, 1H), 7.54 (dd, </w:t>
      </w:r>
      <w:r w:rsidRPr="00446934">
        <w:rPr>
          <w:iCs/>
        </w:rPr>
        <w:t>J</w:t>
      </w:r>
      <w:r w:rsidRPr="00446934">
        <w:t xml:space="preserve"> = 8.3, 6.7 Hz, 2H), 7.30 (t, </w:t>
      </w:r>
      <w:r w:rsidRPr="00446934">
        <w:rPr>
          <w:iCs/>
        </w:rPr>
        <w:t>J</w:t>
      </w:r>
      <w:r w:rsidRPr="00446934">
        <w:t xml:space="preserve"> = 8.0 Hz, 1H), 7.22 – 7.12 (m, 2H), 7.09 (p, </w:t>
      </w:r>
      <w:r w:rsidRPr="00446934">
        <w:rPr>
          <w:iCs/>
        </w:rPr>
        <w:t>J</w:t>
      </w:r>
      <w:r w:rsidRPr="00446934">
        <w:t xml:space="preserve"> = 3.8 Hz, 3H), 6.95 (dd, </w:t>
      </w:r>
      <w:r w:rsidRPr="00446934">
        <w:rPr>
          <w:iCs/>
        </w:rPr>
        <w:t>J</w:t>
      </w:r>
      <w:r w:rsidRPr="00446934">
        <w:t xml:space="preserve"> = 7.9, 2.0 Hz, 1H), 6.75 – 6.62 (m, 2H), 4.29 (s, 2H). </w:t>
      </w:r>
      <w:proofErr w:type="gramStart"/>
      <w:r w:rsidRPr="00446934">
        <w:rPr>
          <w:vertAlign w:val="superscript"/>
        </w:rPr>
        <w:t>13</w:t>
      </w:r>
      <w:r w:rsidRPr="00446934">
        <w:t>C NMR (101 MHz, DMSO-</w:t>
      </w:r>
      <w:r w:rsidRPr="00446934">
        <w:rPr>
          <w:iCs/>
        </w:rPr>
        <w:t>d</w:t>
      </w:r>
      <w:r w:rsidRPr="00446934">
        <w:rPr>
          <w:vertAlign w:val="subscript"/>
        </w:rPr>
        <w:t>6</w:t>
      </w:r>
      <w:r w:rsidRPr="00446934">
        <w:t>) δ 164.22, 145.11, 141.88, 139.15, 139.13, 138.54, 137.11, 133.14, 130.03, 129.38, 128.28, 127.58, 126.59, 126.26, 120.99, 119.87, 116.92, 113.41, 29.34.</w:t>
      </w:r>
      <w:proofErr w:type="gramEnd"/>
      <w:r w:rsidRPr="00446934">
        <w:rPr>
          <w:sz w:val="20"/>
        </w:rPr>
        <w:t xml:space="preserve"> </w:t>
      </w:r>
      <w:r w:rsidRPr="00446934">
        <w:t>LC-MS (ESI): m/z 434.1 [M+1</w:t>
      </w:r>
      <w:proofErr w:type="gramStart"/>
      <w:r w:rsidRPr="00446934">
        <w:t>]</w:t>
      </w:r>
      <w:r w:rsidRPr="00446934">
        <w:rPr>
          <w:vertAlign w:val="superscript"/>
        </w:rPr>
        <w:t>+</w:t>
      </w:r>
      <w:proofErr w:type="gramEnd"/>
      <w:r w:rsidRPr="00446934">
        <w:t>, tR = 2.99 min, purity &gt; 95% (UV).</w:t>
      </w:r>
    </w:p>
    <w:p w14:paraId="0E74FE4D" w14:textId="77777777" w:rsidR="00161AC9" w:rsidRPr="00446934" w:rsidRDefault="00161AC9" w:rsidP="003D596B">
      <w:pPr>
        <w:spacing w:line="480" w:lineRule="auto"/>
        <w:jc w:val="both"/>
      </w:pPr>
    </w:p>
    <w:p w14:paraId="394C809A" w14:textId="77777777" w:rsidR="00161AC9" w:rsidRPr="00446934" w:rsidRDefault="00161AC9" w:rsidP="003D596B">
      <w:pPr>
        <w:spacing w:line="480" w:lineRule="auto"/>
        <w:jc w:val="both"/>
      </w:pPr>
      <w:r w:rsidRPr="00446934">
        <w:rPr>
          <w:b/>
        </w:rPr>
        <w:t>Ethyl 5-benzyl-1-(3-(phenylsulfonamido</w:t>
      </w:r>
      <w:proofErr w:type="gramStart"/>
      <w:r w:rsidRPr="00446934">
        <w:rPr>
          <w:b/>
        </w:rPr>
        <w:t>)phenyl</w:t>
      </w:r>
      <w:proofErr w:type="gramEnd"/>
      <w:r w:rsidRPr="00446934">
        <w:rPr>
          <w:b/>
        </w:rPr>
        <w:t>)-1H-pyrazole-4-carboxylate (8l-I1).</w:t>
      </w:r>
      <w:r w:rsidRPr="00446934">
        <w:t xml:space="preserve"> General procedure B1 was followed with aryl bromide </w:t>
      </w:r>
      <w:r w:rsidRPr="00446934">
        <w:rPr>
          <w:b/>
        </w:rPr>
        <w:t>40</w:t>
      </w:r>
      <w:r w:rsidRPr="00446934">
        <w:t xml:space="preserve"> (0.077 g, 0.20 mmol). Complete conversion was seen after 20 h by LC-MS. Purification by flash column chromatography (hep:EtOAc) afforded ethyl ethyl 5-phenyl-1-(3-</w:t>
      </w:r>
      <w:r w:rsidRPr="00446934">
        <w:lastRenderedPageBreak/>
        <w:t>(phenylsulfonamido)phenyl)-1H-pyrazole-4-carboxylate (</w:t>
      </w:r>
      <w:r w:rsidRPr="00446934">
        <w:rPr>
          <w:b/>
        </w:rPr>
        <w:t>8k-I1</w:t>
      </w:r>
      <w:r w:rsidRPr="00446934">
        <w:t>) as a white solid (0.047 g, 0.1 mmol, 51%). LC-MS (ESI): m/z 462.2 [M+1</w:t>
      </w:r>
      <w:proofErr w:type="gramStart"/>
      <w:r w:rsidRPr="00446934">
        <w:t>]</w:t>
      </w:r>
      <w:r w:rsidRPr="00446934">
        <w:rPr>
          <w:vertAlign w:val="superscript"/>
        </w:rPr>
        <w:t>+</w:t>
      </w:r>
      <w:proofErr w:type="gramEnd"/>
      <w:r w:rsidRPr="00446934">
        <w:t>, tR = 3.64 min, purity &gt; 95% (UV).</w:t>
      </w:r>
    </w:p>
    <w:p w14:paraId="46EE695D" w14:textId="77777777" w:rsidR="00161AC9" w:rsidRPr="00446934" w:rsidRDefault="00161AC9" w:rsidP="003D596B">
      <w:pPr>
        <w:spacing w:line="480" w:lineRule="auto"/>
        <w:jc w:val="both"/>
      </w:pPr>
    </w:p>
    <w:p w14:paraId="434CF152" w14:textId="77777777" w:rsidR="00161AC9" w:rsidRPr="00446934" w:rsidRDefault="00161AC9" w:rsidP="003D596B">
      <w:pPr>
        <w:spacing w:line="480" w:lineRule="auto"/>
        <w:jc w:val="both"/>
      </w:pPr>
      <w:proofErr w:type="gramStart"/>
      <w:r w:rsidRPr="00446934">
        <w:rPr>
          <w:b/>
        </w:rPr>
        <w:t>Ethyl 5-benzyl-1-(3-bromophenyl)-1H-pyrazole-4-carboxylate (40).</w:t>
      </w:r>
      <w:proofErr w:type="gramEnd"/>
      <w:r w:rsidRPr="00446934">
        <w:t xml:space="preserve"> General procedure A was followed with ethyl 3-oxo-4-phenylbutanoate </w:t>
      </w:r>
      <w:r w:rsidRPr="00446934">
        <w:rPr>
          <w:b/>
        </w:rPr>
        <w:t>30</w:t>
      </w:r>
      <w:r w:rsidRPr="00446934">
        <w:t xml:space="preserve"> (0.21 mg, 1.0 mmol). Purification by flash column chromatography (hep:EtOAc) afforded ethyl 5-benzyl-1-(3-bromophenyl)-1H-pyrazole-4-carboxylate (</w:t>
      </w:r>
      <w:r w:rsidRPr="00446934">
        <w:rPr>
          <w:b/>
        </w:rPr>
        <w:t>40</w:t>
      </w:r>
      <w:r w:rsidRPr="00446934">
        <w:t>) as a yellowish oil (0.078 g, 0.20 mmol, 20%). LC-MS (ESI): m/z 385.1 [M+0</w:t>
      </w:r>
      <w:proofErr w:type="gramStart"/>
      <w:r w:rsidRPr="00446934">
        <w:t>]</w:t>
      </w:r>
      <w:r w:rsidRPr="00446934">
        <w:rPr>
          <w:vertAlign w:val="superscript"/>
        </w:rPr>
        <w:t>+</w:t>
      </w:r>
      <w:proofErr w:type="gramEnd"/>
      <w:r w:rsidRPr="00446934">
        <w:t>, 387.1 [M+2]</w:t>
      </w:r>
      <w:r w:rsidRPr="00446934">
        <w:rPr>
          <w:vertAlign w:val="superscript"/>
        </w:rPr>
        <w:t>+</w:t>
      </w:r>
      <w:r w:rsidRPr="00446934">
        <w:t>, tR = 4.08 min, purity &gt; 90% (UV).</w:t>
      </w:r>
    </w:p>
    <w:p w14:paraId="79D2BD23" w14:textId="77777777" w:rsidR="00161AC9" w:rsidRPr="00446934" w:rsidRDefault="00161AC9" w:rsidP="003D596B">
      <w:pPr>
        <w:spacing w:line="480" w:lineRule="auto"/>
        <w:jc w:val="both"/>
      </w:pPr>
    </w:p>
    <w:p w14:paraId="24AEEC91" w14:textId="03C783D9" w:rsidR="00161AC9" w:rsidRPr="00446934" w:rsidRDefault="00161AC9" w:rsidP="003D596B">
      <w:pPr>
        <w:spacing w:line="480" w:lineRule="auto"/>
        <w:jc w:val="both"/>
        <w:rPr>
          <w:b/>
        </w:rPr>
      </w:pPr>
      <w:proofErr w:type="gramStart"/>
      <w:r w:rsidRPr="00446934">
        <w:rPr>
          <w:b/>
        </w:rPr>
        <w:t>Ethyl 3-oxo-4-phenylbutanoate (30).</w:t>
      </w:r>
      <w:proofErr w:type="gramEnd"/>
      <w:r w:rsidR="007521BE">
        <w:rPr>
          <w:b/>
        </w:rPr>
        <w:fldChar w:fldCharType="begin"/>
      </w:r>
      <w:r w:rsidR="007521BE">
        <w:rPr>
          <w:b/>
        </w:rPr>
        <w:instrText xml:space="preserve"> HYPERLINK \l "_ENREF_83" \o "Lager, 2008 #69" </w:instrText>
      </w:r>
      <w:r w:rsidR="007521BE">
        <w:rPr>
          <w:b/>
        </w:rPr>
        <w:fldChar w:fldCharType="separate"/>
      </w:r>
      <w:r w:rsidR="007521BE" w:rsidRPr="00446934">
        <w:rPr>
          <w:b/>
        </w:rPr>
        <w:fldChar w:fldCharType="begin">
          <w:fldData xml:space="preserve">PEVuZE5vdGU+PENpdGU+PEF1dGhvcj5MYWdlcjwvQXV0aG9yPjxZZWFyPjIwMDg8L1llYXI+PFJl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</w:fldData>
        </w:fldChar>
      </w:r>
      <w:r w:rsidR="007521BE">
        <w:rPr>
          <w:b/>
        </w:rPr>
        <w:instrText xml:space="preserve"> ADDIN EN.CITE </w:instrText>
      </w:r>
      <w:r w:rsidR="007521BE">
        <w:rPr>
          <w:b/>
        </w:rPr>
        <w:fldChar w:fldCharType="begin">
          <w:fldData xml:space="preserve">PEVuZE5vdGU+PENpdGU+PEF1dGhvcj5MYWdlcjwvQXV0aG9yPjxZZWFyPjIwMDg8L1llYXI+PFJl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</w:fldData>
        </w:fldChar>
      </w:r>
      <w:r w:rsidR="007521BE">
        <w:rPr>
          <w:b/>
        </w:rPr>
        <w:instrText xml:space="preserve"> ADDIN EN.CITE.DATA </w:instrText>
      </w:r>
      <w:r w:rsidR="007521BE">
        <w:rPr>
          <w:b/>
        </w:rPr>
      </w:r>
      <w:r w:rsidR="007521BE">
        <w:rPr>
          <w:b/>
        </w:rPr>
        <w:fldChar w:fldCharType="end"/>
      </w:r>
      <w:r w:rsidR="007521BE" w:rsidRPr="00446934">
        <w:rPr>
          <w:b/>
        </w:rPr>
      </w:r>
      <w:r w:rsidR="007521BE" w:rsidRPr="00446934">
        <w:rPr>
          <w:b/>
        </w:rPr>
        <w:fldChar w:fldCharType="separate"/>
      </w:r>
      <w:r w:rsidR="007521BE" w:rsidRPr="00CA073C">
        <w:rPr>
          <w:b/>
          <w:noProof/>
          <w:vertAlign w:val="superscript"/>
        </w:rPr>
        <w:t>83</w:t>
      </w:r>
      <w:r w:rsidR="007521BE" w:rsidRPr="00446934">
        <w:rPr>
          <w:b/>
        </w:rPr>
        <w:fldChar w:fldCharType="end"/>
      </w:r>
      <w:r w:rsidR="007521BE">
        <w:rPr>
          <w:b/>
        </w:rPr>
        <w:fldChar w:fldCharType="end"/>
      </w:r>
      <w:r w:rsidRPr="00446934">
        <w:t xml:space="preserve"> </w:t>
      </w:r>
      <w:r w:rsidRPr="00446934">
        <w:rPr>
          <w:i/>
        </w:rPr>
        <w:t>n-</w:t>
      </w:r>
      <w:r w:rsidRPr="00446934">
        <w:t>Butyllithium (8.0 ml 2.5 M in hexane, 20.0 mmol) was added slowly to a -78 °C solution of monoethyl malonate 29 (1.18 mL, 10.0 mmol) in 25 ml anhydrous THF, while allowing the temperature to rise to 0 °C near the end of the addition. After 10 min at 0 °C, the mixture was cooled to -78 °C and phenylacetyl chloride (1.32 mL, 10.0 mmol) was added dropwise. Cooling was removed and after 10 min the reaction was quenched with 1 M HCl (aq) (20 ml). The mixture was extracted with diethyl ether (40 ml). The organic extract was washed with sat. NaHCO</w:t>
      </w:r>
      <w:r w:rsidRPr="00446934">
        <w:rPr>
          <w:vertAlign w:val="subscript"/>
        </w:rPr>
        <w:t>3</w:t>
      </w:r>
      <w:r w:rsidRPr="00446934">
        <w:t xml:space="preserve"> (aq) (2 x 15 ml), H</w:t>
      </w:r>
      <w:r w:rsidRPr="00446934">
        <w:rPr>
          <w:vertAlign w:val="subscript"/>
        </w:rPr>
        <w:t>2</w:t>
      </w:r>
      <w:r w:rsidRPr="00446934">
        <w:t>O (15 ml) and brine (15 ml), then dried with Na</w:t>
      </w:r>
      <w:r w:rsidRPr="00446934">
        <w:rPr>
          <w:vertAlign w:val="subscript"/>
        </w:rPr>
        <w:t>2</w:t>
      </w:r>
      <w:r w:rsidRPr="00446934">
        <w:t>SO</w:t>
      </w:r>
      <w:r w:rsidRPr="00446934">
        <w:rPr>
          <w:vertAlign w:val="subscript"/>
        </w:rPr>
        <w:t xml:space="preserve">4 </w:t>
      </w:r>
      <w:r w:rsidRPr="00446934">
        <w:t xml:space="preserve">and concentrated in vacuo. Evaporation of the solvent yielded the product, as </w:t>
      </w:r>
      <w:proofErr w:type="gramStart"/>
      <w:r w:rsidRPr="00446934">
        <w:t>a colourless</w:t>
      </w:r>
      <w:proofErr w:type="gramEnd"/>
      <w:r w:rsidRPr="00446934">
        <w:t xml:space="preserve"> oil. Purification by flash column chromatography (hep</w:t>
      </w:r>
      <w:proofErr w:type="gramStart"/>
      <w:r w:rsidRPr="00446934">
        <w:t>:EtOAc</w:t>
      </w:r>
      <w:proofErr w:type="gramEnd"/>
      <w:r w:rsidRPr="00446934">
        <w:t>) afforded ethyl 1-(3-bromophenyl)-5-(4-methoxyphenyl)-1H-pyrazole-4-carboxylate (</w:t>
      </w:r>
      <w:r w:rsidRPr="00446934">
        <w:rPr>
          <w:b/>
        </w:rPr>
        <w:t>30</w:t>
      </w:r>
      <w:r w:rsidRPr="00446934">
        <w:t>) as a yellowish oil (0.67 g, 2.8 mmol, 57%), which was used without further characterization. LC-MS (ESI): m/z 207.0 [M+1</w:t>
      </w:r>
      <w:proofErr w:type="gramStart"/>
      <w:r w:rsidRPr="00446934">
        <w:t>]</w:t>
      </w:r>
      <w:r w:rsidRPr="00446934">
        <w:rPr>
          <w:vertAlign w:val="superscript"/>
        </w:rPr>
        <w:t>+</w:t>
      </w:r>
      <w:proofErr w:type="gramEnd"/>
      <w:r w:rsidRPr="00446934">
        <w:t xml:space="preserve">, tR = 3.89 min, purity &gt; 70% (UV). </w:t>
      </w:r>
    </w:p>
    <w:p w14:paraId="65B62C19" w14:textId="77777777" w:rsidR="00161AC9" w:rsidRPr="00446934" w:rsidRDefault="00161AC9" w:rsidP="003D596B">
      <w:pPr>
        <w:spacing w:line="480" w:lineRule="auto"/>
        <w:jc w:val="both"/>
      </w:pPr>
    </w:p>
    <w:p w14:paraId="18C6A87B" w14:textId="77777777" w:rsidR="00161AC9" w:rsidRPr="00446934" w:rsidRDefault="00161AC9" w:rsidP="003D596B">
      <w:pPr>
        <w:spacing w:line="480" w:lineRule="auto"/>
        <w:jc w:val="both"/>
      </w:pPr>
      <w:r w:rsidRPr="00446934">
        <w:rPr>
          <w:b/>
        </w:rPr>
        <w:t>5-(4-Methoxybenzyl)-1-(3-(phenylsulfonamido</w:t>
      </w:r>
      <w:proofErr w:type="gramStart"/>
      <w:r w:rsidRPr="00446934">
        <w:rPr>
          <w:b/>
        </w:rPr>
        <w:t>)phenyl</w:t>
      </w:r>
      <w:proofErr w:type="gramEnd"/>
      <w:r w:rsidRPr="00446934">
        <w:rPr>
          <w:b/>
        </w:rPr>
        <w:t>)-1H-pyrazole-4-carboxylic acid (8m).</w:t>
      </w:r>
      <w:r w:rsidRPr="00446934">
        <w:t xml:space="preserve"> General procedure C was followed starting from the ester </w:t>
      </w:r>
      <w:r w:rsidRPr="00446934">
        <w:rPr>
          <w:b/>
        </w:rPr>
        <w:t>8m-I1</w:t>
      </w:r>
      <w:r w:rsidRPr="00446934">
        <w:t xml:space="preserve"> (0.036 g, 0.07 mmol). Complete conversion was seen </w:t>
      </w:r>
      <w:r w:rsidRPr="00446934">
        <w:lastRenderedPageBreak/>
        <w:t xml:space="preserve">after 16 h by LC-MS. Purification by preparative HPLC afforded </w:t>
      </w:r>
      <w:r w:rsidRPr="00446934">
        <w:rPr>
          <w:b/>
        </w:rPr>
        <w:t>8m</w:t>
      </w:r>
      <w:r w:rsidRPr="00446934">
        <w:t xml:space="preserve"> as a white solid (0.033 g, 0.07 mmol, quantitative). </w:t>
      </w:r>
      <w:r w:rsidRPr="00446934">
        <w:rPr>
          <w:vertAlign w:val="superscript"/>
        </w:rPr>
        <w:t>1</w:t>
      </w:r>
      <w:r w:rsidRPr="00446934">
        <w:t>H NMR (600 MHz, DMSO-</w:t>
      </w:r>
      <w:r w:rsidRPr="00446934">
        <w:rPr>
          <w:iCs/>
        </w:rPr>
        <w:t>d</w:t>
      </w:r>
      <w:r w:rsidRPr="00446934">
        <w:rPr>
          <w:vertAlign w:val="subscript"/>
        </w:rPr>
        <w:t>6</w:t>
      </w:r>
      <w:r w:rsidRPr="00446934">
        <w:t xml:space="preserve">) δ 12.56 (s, 1H), 10.60 (s, 1H), 8.00 (s, 1H), 7.79 – 7.73 (m, 2H), 7.65 – 7.58 (m, 1H), 7.55 (dd, </w:t>
      </w:r>
      <w:r w:rsidRPr="00446934">
        <w:rPr>
          <w:iCs/>
        </w:rPr>
        <w:t>J</w:t>
      </w:r>
      <w:r w:rsidRPr="00446934">
        <w:t xml:space="preserve"> = 8.5, 7.1 Hz, 2H), 7.32 (t, </w:t>
      </w:r>
      <w:r w:rsidRPr="00446934">
        <w:rPr>
          <w:iCs/>
        </w:rPr>
        <w:t>J</w:t>
      </w:r>
      <w:r w:rsidRPr="00446934">
        <w:t xml:space="preserve"> = 8.1 Hz, 1H), 7.18 (dd, </w:t>
      </w:r>
      <w:r w:rsidRPr="00446934">
        <w:rPr>
          <w:iCs/>
        </w:rPr>
        <w:t>J</w:t>
      </w:r>
      <w:r w:rsidRPr="00446934">
        <w:t xml:space="preserve"> = 8.4, 2.1 Hz, 1H), 7.13 (t, </w:t>
      </w:r>
      <w:r w:rsidRPr="00446934">
        <w:rPr>
          <w:iCs/>
        </w:rPr>
        <w:t>J</w:t>
      </w:r>
      <w:r w:rsidRPr="00446934">
        <w:t xml:space="preserve"> = 2.1 Hz, 1H), 6.95 (dd, </w:t>
      </w:r>
      <w:r w:rsidRPr="00446934">
        <w:rPr>
          <w:iCs/>
        </w:rPr>
        <w:t>J</w:t>
      </w:r>
      <w:r w:rsidRPr="00446934">
        <w:t xml:space="preserve"> = 7.9, 2.0 Hz, 1H), 6.69 – 6.63 (m, 2H), 6.59 (d, </w:t>
      </w:r>
      <w:r w:rsidRPr="00446934">
        <w:rPr>
          <w:iCs/>
        </w:rPr>
        <w:t>J</w:t>
      </w:r>
      <w:r w:rsidRPr="00446934">
        <w:t xml:space="preserve"> = 8.7 Hz, 2H), 4.20 (s, 2H), 3.65 (s, 3H). </w:t>
      </w:r>
      <w:proofErr w:type="gramStart"/>
      <w:r w:rsidRPr="00446934">
        <w:rPr>
          <w:vertAlign w:val="superscript"/>
        </w:rPr>
        <w:t>13</w:t>
      </w:r>
      <w:r w:rsidRPr="00446934">
        <w:t>C NMR (151 MHz, DMSO-</w:t>
      </w:r>
      <w:r w:rsidRPr="00446934">
        <w:rPr>
          <w:iCs/>
        </w:rPr>
        <w:t>d</w:t>
      </w:r>
      <w:r w:rsidRPr="00446934">
        <w:rPr>
          <w:vertAlign w:val="subscript"/>
        </w:rPr>
        <w:t>6</w:t>
      </w:r>
      <w:r w:rsidRPr="00446934">
        <w:t>) δ 164.26, 157.62, 145.59, 141.87, 139.17, 138.55, 133.17, 130.08, 129.40, 129.01, 128.63, 126.62, 121.05, 119.88, 116.95, 113.74, 113.21, 54.95, 28.47.</w:t>
      </w:r>
      <w:proofErr w:type="gramEnd"/>
      <w:r w:rsidRPr="00446934">
        <w:t xml:space="preserve"> UPLC-MS (ESI): m/z 464.1 [M+1</w:t>
      </w:r>
      <w:proofErr w:type="gramStart"/>
      <w:r w:rsidRPr="00446934">
        <w:t>]</w:t>
      </w:r>
      <w:r w:rsidRPr="00446934">
        <w:rPr>
          <w:vertAlign w:val="superscript"/>
        </w:rPr>
        <w:t>+</w:t>
      </w:r>
      <w:proofErr w:type="gramEnd"/>
      <w:r w:rsidRPr="00446934">
        <w:t xml:space="preserve">, tR = 2.24 min, purity &gt; 95% (UV). </w:t>
      </w:r>
    </w:p>
    <w:p w14:paraId="183A31A8" w14:textId="77777777" w:rsidR="00161AC9" w:rsidRPr="00446934" w:rsidRDefault="00161AC9" w:rsidP="003D596B">
      <w:pPr>
        <w:spacing w:line="480" w:lineRule="auto"/>
        <w:jc w:val="both"/>
      </w:pPr>
    </w:p>
    <w:p w14:paraId="0B8FABA3" w14:textId="55BAE25A" w:rsidR="00161AC9" w:rsidRPr="00446934" w:rsidRDefault="00161AC9" w:rsidP="003D596B">
      <w:pPr>
        <w:spacing w:line="480" w:lineRule="auto"/>
        <w:jc w:val="both"/>
      </w:pPr>
      <w:r w:rsidRPr="00446934">
        <w:rPr>
          <w:b/>
        </w:rPr>
        <w:t>Ethyl 5-(4-methoxybenzyl)-1-(3-(phenylsulfonamido</w:t>
      </w:r>
      <w:proofErr w:type="gramStart"/>
      <w:r w:rsidRPr="00446934">
        <w:rPr>
          <w:b/>
        </w:rPr>
        <w:t>)phenyl</w:t>
      </w:r>
      <w:proofErr w:type="gramEnd"/>
      <w:r w:rsidRPr="00446934">
        <w:rPr>
          <w:b/>
        </w:rPr>
        <w:t>)-1H-pyrazole-4-carboxylate (8m-I1).</w:t>
      </w:r>
      <w:r w:rsidRPr="00446934">
        <w:t xml:space="preserve"> General procedure B1 was followed with aryl bromide </w:t>
      </w:r>
      <w:r w:rsidRPr="00446934">
        <w:rPr>
          <w:b/>
        </w:rPr>
        <w:t>41</w:t>
      </w:r>
      <w:r w:rsidRPr="00446934">
        <w:t xml:space="preserve"> (0.083 g, 0.20 mmol). Complete conversion was seen after 24 h by LC-MS. Purification by flash column chromatography (hep:EtOAc) afforded ethyl 5-phenyl-1-(3-(phenylsulfonamido)phenyl)</w:t>
      </w:r>
      <w:r w:rsidR="000176EE" w:rsidRPr="00446934">
        <w:t>-1H-pyrazole-4-carboxylate (</w:t>
      </w:r>
      <w:r w:rsidR="000176EE" w:rsidRPr="00446934">
        <w:rPr>
          <w:b/>
        </w:rPr>
        <w:t>8k-l</w:t>
      </w:r>
      <w:r w:rsidRPr="00446934">
        <w:rPr>
          <w:b/>
        </w:rPr>
        <w:t>1</w:t>
      </w:r>
      <w:r w:rsidRPr="00446934">
        <w:t>) as a white solid (0.036 g, 0.07 mmol, 37%; 0.033 g 41 reobtained). UPLC-MS (ESI): m/z 492.1 [M+1</w:t>
      </w:r>
      <w:proofErr w:type="gramStart"/>
      <w:r w:rsidRPr="00446934">
        <w:t>]</w:t>
      </w:r>
      <w:r w:rsidRPr="00446934">
        <w:rPr>
          <w:vertAlign w:val="superscript"/>
        </w:rPr>
        <w:t>+</w:t>
      </w:r>
      <w:proofErr w:type="gramEnd"/>
      <w:r w:rsidRPr="00446934">
        <w:t>, tR = 2.70 min, purity &gt; 90% (UV).</w:t>
      </w:r>
    </w:p>
    <w:p w14:paraId="21B84922" w14:textId="77777777" w:rsidR="00161AC9" w:rsidRPr="00446934" w:rsidRDefault="00161AC9" w:rsidP="003D596B">
      <w:pPr>
        <w:spacing w:line="480" w:lineRule="auto"/>
        <w:jc w:val="both"/>
      </w:pPr>
    </w:p>
    <w:p w14:paraId="35DA6AAE" w14:textId="09CC69F5" w:rsidR="00161AC9" w:rsidRPr="00446934" w:rsidRDefault="00161AC9" w:rsidP="003D596B">
      <w:pPr>
        <w:spacing w:line="480" w:lineRule="auto"/>
        <w:jc w:val="both"/>
      </w:pPr>
      <w:proofErr w:type="gramStart"/>
      <w:r w:rsidRPr="00446934">
        <w:rPr>
          <w:b/>
        </w:rPr>
        <w:t>Ethyl 1-(3-bromophenyl)-5-(4-methoxybenzyl)-1H-pyrazole-4-carboxylate (41).</w:t>
      </w:r>
      <w:proofErr w:type="gramEnd"/>
      <w:r w:rsidRPr="00446934">
        <w:t xml:space="preserve"> General procedure A was followed with ethyl 4-(4-methoxyphenyl)-3-oxobutanoate </w:t>
      </w:r>
      <w:r w:rsidRPr="00446934">
        <w:rPr>
          <w:b/>
        </w:rPr>
        <w:t>31</w:t>
      </w:r>
      <w:r w:rsidRPr="00446934">
        <w:t xml:space="preserve"> (0.59 mg, 2.5 mmol). Purification by flash column chromatography (hep:EtOAc) afforded ethyl 5-benzyl-1-(3-bromophenyl)-1H-pyrazole-4-carboxylate (</w:t>
      </w:r>
      <w:r w:rsidR="000176EE" w:rsidRPr="00446934">
        <w:rPr>
          <w:b/>
        </w:rPr>
        <w:t>41</w:t>
      </w:r>
      <w:r w:rsidRPr="00446934">
        <w:t>) as a yellowish oil (0.20 g, 0.48 mmol, 19%). UPLC-MS (ESI): m/z 415.1 [M+0</w:t>
      </w:r>
      <w:proofErr w:type="gramStart"/>
      <w:r w:rsidRPr="00446934">
        <w:t>]</w:t>
      </w:r>
      <w:r w:rsidRPr="00446934">
        <w:rPr>
          <w:vertAlign w:val="superscript"/>
        </w:rPr>
        <w:t>+</w:t>
      </w:r>
      <w:proofErr w:type="gramEnd"/>
      <w:r w:rsidRPr="00446934">
        <w:t>, 417.1 [M+2]</w:t>
      </w:r>
      <w:r w:rsidRPr="00446934">
        <w:rPr>
          <w:vertAlign w:val="superscript"/>
        </w:rPr>
        <w:t>+</w:t>
      </w:r>
      <w:r w:rsidRPr="00446934">
        <w:t>, tR = 2.96 min, purity &gt; 90% (UV).</w:t>
      </w:r>
    </w:p>
    <w:p w14:paraId="173B5A13" w14:textId="77777777" w:rsidR="00161AC9" w:rsidRPr="00446934" w:rsidRDefault="00161AC9" w:rsidP="003D596B">
      <w:pPr>
        <w:spacing w:line="480" w:lineRule="auto"/>
        <w:jc w:val="both"/>
      </w:pPr>
    </w:p>
    <w:p w14:paraId="5AFB3B9B" w14:textId="77777777" w:rsidR="00161AC9" w:rsidRPr="00446934" w:rsidRDefault="00161AC9" w:rsidP="003D596B">
      <w:pPr>
        <w:spacing w:line="480" w:lineRule="auto"/>
        <w:jc w:val="both"/>
        <w:rPr>
          <w:color w:val="000066"/>
          <w:sz w:val="20"/>
        </w:rPr>
      </w:pPr>
      <w:proofErr w:type="gramStart"/>
      <w:r w:rsidRPr="00446934">
        <w:rPr>
          <w:b/>
        </w:rPr>
        <w:lastRenderedPageBreak/>
        <w:t>Ethyl 4-(4-methoxyphenyl)-3-oxobutanoate (31).</w:t>
      </w:r>
      <w:proofErr w:type="gramEnd"/>
      <w:r w:rsidRPr="00446934">
        <w:t xml:space="preserve"> </w:t>
      </w:r>
      <w:r w:rsidRPr="00446934">
        <w:rPr>
          <w:i/>
        </w:rPr>
        <w:t>n-</w:t>
      </w:r>
      <w:r w:rsidRPr="00446934">
        <w:t>Butyllithium (8.0 ml 2.5 M in hexane, 20.0 mmol) was added slowly to a -78 °C solution of monoethyl malonate 29 (1.18 mL, 10.0 mmol) in 25 ml anhydrous THF, while allowing the temperature to rise to 0 °C near the end of the addition. After 10 min at 0 °C, the mixture was cooled to -78 °C and 2-(4-methoxyphenyl</w:t>
      </w:r>
      <w:proofErr w:type="gramStart"/>
      <w:r w:rsidRPr="00446934">
        <w:t>)acetyl</w:t>
      </w:r>
      <w:proofErr w:type="gramEnd"/>
      <w:r w:rsidRPr="00446934">
        <w:t xml:space="preserve"> chloride (0.76 mL, 5.0 mmol) was added dropwise. Cooling was removed and after 10 min the reaction was quenched with 1 M HCl (aq) (20 ml). The mixture was extracted with diethyl ether (40 ml). The organic extract was washed with sat. NaHCO</w:t>
      </w:r>
      <w:r w:rsidRPr="00446934">
        <w:rPr>
          <w:vertAlign w:val="subscript"/>
        </w:rPr>
        <w:t>3</w:t>
      </w:r>
      <w:r w:rsidRPr="00446934">
        <w:t xml:space="preserve"> (aq) (2 x 15 ml), H</w:t>
      </w:r>
      <w:r w:rsidRPr="00446934">
        <w:rPr>
          <w:vertAlign w:val="subscript"/>
        </w:rPr>
        <w:t>2</w:t>
      </w:r>
      <w:r w:rsidRPr="00446934">
        <w:t>O (15 ml) and brine (15 ml), then dried with Na</w:t>
      </w:r>
      <w:r w:rsidRPr="00446934">
        <w:rPr>
          <w:vertAlign w:val="subscript"/>
        </w:rPr>
        <w:t>2</w:t>
      </w:r>
      <w:r w:rsidRPr="00446934">
        <w:t>SO</w:t>
      </w:r>
      <w:r w:rsidRPr="00446934">
        <w:rPr>
          <w:vertAlign w:val="subscript"/>
        </w:rPr>
        <w:t xml:space="preserve">4 </w:t>
      </w:r>
      <w:r w:rsidRPr="00446934">
        <w:t xml:space="preserve">and concentrated in vacuo. Evaporation of the solvent yielded the product, as </w:t>
      </w:r>
      <w:proofErr w:type="gramStart"/>
      <w:r w:rsidRPr="00446934">
        <w:t>a colourless</w:t>
      </w:r>
      <w:proofErr w:type="gramEnd"/>
      <w:r w:rsidRPr="00446934">
        <w:t xml:space="preserve"> oil. Purification by flash column chromatography (hep</w:t>
      </w:r>
      <w:proofErr w:type="gramStart"/>
      <w:r w:rsidRPr="00446934">
        <w:t>:EtOAc</w:t>
      </w:r>
      <w:proofErr w:type="gramEnd"/>
      <w:r w:rsidRPr="00446934">
        <w:t>) afforded ethyl 4-(4-methoxyphenyl)-3-oxobutanoate (</w:t>
      </w:r>
      <w:r w:rsidRPr="00446934">
        <w:rPr>
          <w:b/>
        </w:rPr>
        <w:t>31</w:t>
      </w:r>
      <w:r w:rsidRPr="00446934">
        <w:t>) as a yellowish oil (0.64 g, 3.1 mmol, 31%). UPLC-MS (ESI): m/z 237.0 [M+1</w:t>
      </w:r>
      <w:proofErr w:type="gramStart"/>
      <w:r w:rsidRPr="00446934">
        <w:t>]</w:t>
      </w:r>
      <w:r w:rsidRPr="00446934">
        <w:rPr>
          <w:vertAlign w:val="superscript"/>
        </w:rPr>
        <w:t>+</w:t>
      </w:r>
      <w:proofErr w:type="gramEnd"/>
      <w:r w:rsidRPr="00446934">
        <w:t xml:space="preserve"> and 526.1 [M+1]</w:t>
      </w:r>
      <w:r w:rsidRPr="00446934">
        <w:rPr>
          <w:vertAlign w:val="superscript"/>
        </w:rPr>
        <w:t>+</w:t>
      </w:r>
      <w:r w:rsidRPr="00446934">
        <w:t>, tR = 2.12 min, purity &gt; 95% (UV).</w:t>
      </w:r>
    </w:p>
    <w:p w14:paraId="732A85B1" w14:textId="77777777" w:rsidR="00161AC9" w:rsidRPr="00446934" w:rsidRDefault="00161AC9" w:rsidP="003D596B">
      <w:pPr>
        <w:spacing w:line="480" w:lineRule="auto"/>
        <w:jc w:val="both"/>
      </w:pPr>
    </w:p>
    <w:p w14:paraId="4157D614" w14:textId="77777777" w:rsidR="00161AC9" w:rsidRPr="00446934" w:rsidRDefault="00161AC9" w:rsidP="003D596B">
      <w:pPr>
        <w:spacing w:line="480" w:lineRule="auto"/>
        <w:jc w:val="both"/>
      </w:pPr>
      <w:r w:rsidRPr="00446934">
        <w:rPr>
          <w:b/>
        </w:rPr>
        <w:t>1-(3-(Phenylsulfonamido</w:t>
      </w:r>
      <w:proofErr w:type="gramStart"/>
      <w:r w:rsidRPr="00446934">
        <w:rPr>
          <w:b/>
        </w:rPr>
        <w:t>)phenyl</w:t>
      </w:r>
      <w:proofErr w:type="gramEnd"/>
      <w:r w:rsidRPr="00446934">
        <w:rPr>
          <w:b/>
        </w:rPr>
        <w:t>)-5-((phenylthio)methyl)-1H-pyrazole-4-carboxylic acid (8n).</w:t>
      </w:r>
      <w:r w:rsidRPr="00446934">
        <w:t xml:space="preserve"> General procedure C was followed starting from the ester </w:t>
      </w:r>
      <w:r w:rsidRPr="00446934">
        <w:rPr>
          <w:b/>
        </w:rPr>
        <w:t>8n-I1</w:t>
      </w:r>
      <w:r w:rsidRPr="00446934">
        <w:t xml:space="preserve"> (0.054 g, 0.11 mmol). Complete conversion was seen after 20 h by LC-MS. Purification by preparative HPLC afforded </w:t>
      </w:r>
      <w:r w:rsidRPr="00446934">
        <w:rPr>
          <w:b/>
        </w:rPr>
        <w:t>8n</w:t>
      </w:r>
      <w:r w:rsidRPr="00446934">
        <w:t xml:space="preserve"> as a white solid (0.023 g, 0.05 mmol, 45%). </w:t>
      </w:r>
      <w:r w:rsidRPr="00446934">
        <w:rPr>
          <w:vertAlign w:val="superscript"/>
        </w:rPr>
        <w:t>1</w:t>
      </w:r>
      <w:r w:rsidRPr="00446934">
        <w:t>H NMR (400 MHz, DMSO-</w:t>
      </w:r>
      <w:r w:rsidRPr="00446934">
        <w:rPr>
          <w:iCs/>
        </w:rPr>
        <w:t>d</w:t>
      </w:r>
      <w:r w:rsidRPr="00446934">
        <w:rPr>
          <w:vertAlign w:val="subscript"/>
        </w:rPr>
        <w:t>6</w:t>
      </w:r>
      <w:r w:rsidRPr="00446934">
        <w:t xml:space="preserve">) δ 12.64 (s, 1H), 10.61 (s, 1H), 7.94 (s, 1H), 7.79 (dd, </w:t>
      </w:r>
      <w:r w:rsidRPr="00446934">
        <w:rPr>
          <w:iCs/>
        </w:rPr>
        <w:t>J</w:t>
      </w:r>
      <w:r w:rsidRPr="00446934">
        <w:t xml:space="preserve"> = 7.2, 1.7 Hz, 2H), 7.64 – 7.56 (m, 1H), 7.52 (dd, </w:t>
      </w:r>
      <w:r w:rsidRPr="00446934">
        <w:rPr>
          <w:iCs/>
        </w:rPr>
        <w:t>J</w:t>
      </w:r>
      <w:r w:rsidRPr="00446934">
        <w:t xml:space="preserve"> = 8.3, 6.6 Hz, 2H), 7.34 (t, </w:t>
      </w:r>
      <w:r w:rsidRPr="00446934">
        <w:rPr>
          <w:iCs/>
        </w:rPr>
        <w:t>J</w:t>
      </w:r>
      <w:r w:rsidRPr="00446934">
        <w:t xml:space="preserve"> = 8.0 Hz, 1H), 7.26 – 7.10 (m, 6H), 7.09 – 6.99 (m, 2H), 4.47 (s, 2H). </w:t>
      </w:r>
      <w:r w:rsidRPr="00446934">
        <w:rPr>
          <w:vertAlign w:val="superscript"/>
        </w:rPr>
        <w:t>13</w:t>
      </w:r>
      <w:r w:rsidRPr="00446934">
        <w:t>C NMR (101 MHz, DMSO-</w:t>
      </w:r>
      <w:r w:rsidRPr="00446934">
        <w:rPr>
          <w:iCs/>
        </w:rPr>
        <w:t>d</w:t>
      </w:r>
      <w:r w:rsidRPr="00446934">
        <w:rPr>
          <w:vertAlign w:val="subscript"/>
        </w:rPr>
        <w:t>6</w:t>
      </w:r>
      <w:r w:rsidRPr="00446934">
        <w:t>) δ 163.81, 142.71, 141.68, 139.21, 139.03, 138.62, 133.88, 133.12, 130.34, 130.11, 129.36, 128.91, 127.08, 126.64, 120.64, 119.96, 116.84, 113.76, 27.00. LC-MS (ESI): m/z 466.1 [M+1</w:t>
      </w:r>
      <w:proofErr w:type="gramStart"/>
      <w:r w:rsidRPr="00446934">
        <w:t>]</w:t>
      </w:r>
      <w:r w:rsidRPr="00446934">
        <w:rPr>
          <w:vertAlign w:val="superscript"/>
        </w:rPr>
        <w:t>+</w:t>
      </w:r>
      <w:proofErr w:type="gramEnd"/>
      <w:r w:rsidRPr="00446934">
        <w:t>, tR = 3.07 min, purity &gt; 95% (UV).</w:t>
      </w:r>
    </w:p>
    <w:p w14:paraId="61BCA3FE" w14:textId="77777777" w:rsidR="00161AC9" w:rsidRPr="00446934" w:rsidRDefault="00161AC9" w:rsidP="003D596B">
      <w:pPr>
        <w:spacing w:line="480" w:lineRule="auto"/>
        <w:jc w:val="both"/>
      </w:pPr>
    </w:p>
    <w:p w14:paraId="1CEC223D" w14:textId="6E3B0758" w:rsidR="00161AC9" w:rsidRPr="00446934" w:rsidRDefault="00161AC9" w:rsidP="003D596B">
      <w:pPr>
        <w:spacing w:line="480" w:lineRule="auto"/>
        <w:jc w:val="both"/>
      </w:pPr>
      <w:r w:rsidRPr="00446934">
        <w:rPr>
          <w:b/>
        </w:rPr>
        <w:t>Ethyl 1-(3-(phenylsulfonamido</w:t>
      </w:r>
      <w:proofErr w:type="gramStart"/>
      <w:r w:rsidRPr="00446934">
        <w:rPr>
          <w:b/>
        </w:rPr>
        <w:t>)phenyl</w:t>
      </w:r>
      <w:proofErr w:type="gramEnd"/>
      <w:r w:rsidRPr="00446934">
        <w:rPr>
          <w:b/>
        </w:rPr>
        <w:t>)-5-((phenylthio)methyl)-1H-pyrazole-4-carboxylate (8n-I1).</w:t>
      </w:r>
      <w:r w:rsidRPr="00446934">
        <w:t xml:space="preserve"> General procedure B1 was followed with aryl bromide </w:t>
      </w:r>
      <w:r w:rsidRPr="00446934">
        <w:rPr>
          <w:b/>
        </w:rPr>
        <w:t>42</w:t>
      </w:r>
      <w:r w:rsidRPr="00446934">
        <w:t xml:space="preserve"> (0.13 g, 0.30 mmol). Complete conversion was seen after 24 h </w:t>
      </w:r>
      <w:r w:rsidRPr="00446934">
        <w:lastRenderedPageBreak/>
        <w:t>by LC-MS. Purification by flash column chromatography (hep</w:t>
      </w:r>
      <w:proofErr w:type="gramStart"/>
      <w:r w:rsidRPr="00446934">
        <w:t>:EtOAc</w:t>
      </w:r>
      <w:proofErr w:type="gramEnd"/>
      <w:r w:rsidRPr="00446934">
        <w:t>) afforded ethyl 1-(3-(phenylsulfonamido)phenyl)-5-((phenylthio)methyl)</w:t>
      </w:r>
      <w:r w:rsidR="000176EE" w:rsidRPr="00446934">
        <w:t>-1H-pyrazole-4-carboxylate (</w:t>
      </w:r>
      <w:r w:rsidR="000176EE" w:rsidRPr="00446934">
        <w:rPr>
          <w:b/>
        </w:rPr>
        <w:t>8n-l</w:t>
      </w:r>
      <w:r w:rsidRPr="00446934">
        <w:rPr>
          <w:b/>
        </w:rPr>
        <w:t>1</w:t>
      </w:r>
      <w:r w:rsidRPr="00446934">
        <w:t>) as a white solid (0.058 g, 0.12 mmol, 39%). UPLC-MS (ESI): m/z 494.1 [M+1</w:t>
      </w:r>
      <w:proofErr w:type="gramStart"/>
      <w:r w:rsidRPr="00446934">
        <w:t>]</w:t>
      </w:r>
      <w:r w:rsidRPr="00446934">
        <w:rPr>
          <w:vertAlign w:val="superscript"/>
        </w:rPr>
        <w:t>+</w:t>
      </w:r>
      <w:proofErr w:type="gramEnd"/>
      <w:r w:rsidRPr="00446934">
        <w:t>, tR = 2.77 min, purity &gt; 90% (UV).</w:t>
      </w:r>
    </w:p>
    <w:p w14:paraId="29EA4545" w14:textId="77777777" w:rsidR="00161AC9" w:rsidRPr="00446934" w:rsidRDefault="00161AC9" w:rsidP="003D596B">
      <w:pPr>
        <w:spacing w:line="480" w:lineRule="auto"/>
        <w:jc w:val="both"/>
      </w:pPr>
    </w:p>
    <w:p w14:paraId="1B702A02" w14:textId="3A30513E" w:rsidR="00161AC9" w:rsidRPr="00446934" w:rsidRDefault="00161AC9" w:rsidP="003D596B">
      <w:pPr>
        <w:spacing w:line="480" w:lineRule="auto"/>
        <w:jc w:val="both"/>
      </w:pPr>
      <w:r w:rsidRPr="00446934">
        <w:rPr>
          <w:b/>
        </w:rPr>
        <w:t>Ethyl 1-(3-bromophenyl)-5-((phenylthio</w:t>
      </w:r>
      <w:proofErr w:type="gramStart"/>
      <w:r w:rsidRPr="00446934">
        <w:rPr>
          <w:b/>
        </w:rPr>
        <w:t>)methyl</w:t>
      </w:r>
      <w:proofErr w:type="gramEnd"/>
      <w:r w:rsidRPr="00446934">
        <w:rPr>
          <w:b/>
        </w:rPr>
        <w:t>)-1H-pyrazole-4-carboxylate (42).</w:t>
      </w:r>
      <w:r w:rsidRPr="00446934">
        <w:t xml:space="preserve"> General procedure A was followed with ethyl 3-oxo-4-(phenylthio</w:t>
      </w:r>
      <w:proofErr w:type="gramStart"/>
      <w:r w:rsidRPr="00446934">
        <w:t>)butanoate</w:t>
      </w:r>
      <w:proofErr w:type="gramEnd"/>
      <w:r w:rsidRPr="00446934">
        <w:t xml:space="preserve"> </w:t>
      </w:r>
      <w:r w:rsidRPr="00446934">
        <w:rPr>
          <w:b/>
        </w:rPr>
        <w:t>33</w:t>
      </w:r>
      <w:r w:rsidRPr="00446934">
        <w:t xml:space="preserve"> (0.60 mg, 2.5 mmol). Purification by flash column chromatography (hep</w:t>
      </w:r>
      <w:proofErr w:type="gramStart"/>
      <w:r w:rsidRPr="00446934">
        <w:t>:EtOAc</w:t>
      </w:r>
      <w:proofErr w:type="gramEnd"/>
      <w:r w:rsidRPr="00446934">
        <w:t>) afforded ethyl 1-(3-bromophenyl)-5-((phenylthio)methyl)-1H-pyrazole-4-carboxylate (</w:t>
      </w:r>
      <w:r w:rsidR="000176EE" w:rsidRPr="00446934">
        <w:rPr>
          <w:b/>
        </w:rPr>
        <w:t>42</w:t>
      </w:r>
      <w:r w:rsidRPr="00446934">
        <w:t>) as a yellowish oil (0.13 g, 0.31 mmol, 13%). UPLC-MS (ESI): m/z 417.1 [M+0</w:t>
      </w:r>
      <w:proofErr w:type="gramStart"/>
      <w:r w:rsidRPr="00446934">
        <w:t>]</w:t>
      </w:r>
      <w:r w:rsidRPr="00446934">
        <w:rPr>
          <w:vertAlign w:val="superscript"/>
        </w:rPr>
        <w:t>+</w:t>
      </w:r>
      <w:proofErr w:type="gramEnd"/>
      <w:r w:rsidRPr="00446934">
        <w:t>, 419.1 [M+2]</w:t>
      </w:r>
      <w:r w:rsidRPr="00446934">
        <w:rPr>
          <w:vertAlign w:val="superscript"/>
        </w:rPr>
        <w:t>+</w:t>
      </w:r>
      <w:r w:rsidRPr="00446934">
        <w:t>, tR = 3.07 min, purity &gt; 95% (UV).</w:t>
      </w:r>
    </w:p>
    <w:p w14:paraId="39083C35" w14:textId="77777777" w:rsidR="00161AC9" w:rsidRPr="00446934" w:rsidRDefault="00161AC9" w:rsidP="003D596B">
      <w:pPr>
        <w:spacing w:line="480" w:lineRule="auto"/>
        <w:jc w:val="both"/>
      </w:pPr>
    </w:p>
    <w:p w14:paraId="0BFAA0E9" w14:textId="539B673C" w:rsidR="00161AC9" w:rsidRPr="00446934" w:rsidRDefault="00161AC9" w:rsidP="003D596B">
      <w:pPr>
        <w:spacing w:line="480" w:lineRule="auto"/>
        <w:jc w:val="both"/>
        <w:rPr>
          <w:sz w:val="20"/>
        </w:rPr>
      </w:pPr>
      <w:r w:rsidRPr="00446934">
        <w:rPr>
          <w:b/>
        </w:rPr>
        <w:t>Ethyl 3-oxo-4-(phenylthio)butanoate (33).</w:t>
      </w:r>
      <w:hyperlink w:anchor="_ENREF_84" w:tooltip="Rashid, 2008 #70" w:history="1">
        <w:r w:rsidR="007521BE" w:rsidRPr="00446934">
          <w:fldChar w:fldCharType="begin"/>
        </w:r>
        <w:r w:rsidR="007521BE">
          <w:instrText xml:space="preserve"> ADDIN EN.CITE &lt;EndNote&gt;&lt;Cite&gt;&lt;Author&gt;Rashid&lt;/Author&gt;&lt;Year&gt;2008&lt;/Year&gt;&lt;RecNum&gt;70&lt;/RecNum&gt;&lt;DisplayText&gt;&lt;style face="superscript"&gt;84&lt;/style&gt;&lt;/DisplayText&gt;&lt;record&gt;&lt;rec-number&gt;70&lt;/rec-number&gt;&lt;foreign-keys&gt;&lt;key app="EN" db-id="wxvaw2xaraptv8evtp55xe5g5t52pt55z5vf"&gt;70&lt;/key&gt;&lt;/foreign-keys&gt;&lt;ref-type name="Journal Article"&gt;17&lt;/ref-type&gt;&lt;contributors&gt;&lt;authors&gt;&lt;author&gt;Rashid, M. A.&lt;/author&gt;&lt;author&gt;Rasool, N.&lt;/author&gt;&lt;author&gt;Adeel, M.&lt;/author&gt;&lt;author&gt;Reinke, H.&lt;/author&gt;&lt;author&gt;Spannenberg, A.&lt;/author&gt;&lt;author&gt;Fischer, C.&lt;/author&gt;&lt;author&gt;Langer, P.&lt;/author&gt;&lt;/authors&gt;&lt;/contributors&gt;&lt;auth-address&gt;Univ Rostock, Inst Chem, D-18059 Rostock, Germany&amp;#xD;Univ Rostock, Leibniz Inst Katalyse eV, D-18059 Rostock, Germany&lt;/auth-address&gt;&lt;titles&gt;&lt;title&gt;Regioselective synthesis of sterically encumbered diaryl ethers based on one-pot cyclizations of 4-aryloxy-1,3-bis(trimethylsilyloxy)-1,3-dienes&lt;/title&gt;&lt;secondary-title&gt;Tetrahedron&lt;/secondary-title&gt;&lt;alt-title&gt;Tetrahedron&lt;/alt-title&gt;&lt;/titles&gt;&lt;periodical&gt;&lt;full-title&gt;Tetrahedron&lt;/full-title&gt;&lt;abbr-1&gt;Tetrahedron&lt;/abbr-1&gt;&lt;/periodical&gt;&lt;alt-periodical&gt;&lt;full-title&gt;Tetrahedron&lt;/full-title&gt;&lt;abbr-1&gt;Tetrahedron&lt;/abbr-1&gt;&lt;/alt-periodical&gt;&lt;pages&gt;529-535&lt;/pages&gt;&lt;volume&gt;64&lt;/volume&gt;&lt;number&gt;3&lt;/number&gt;&lt;keywords&gt;&lt;keyword&gt;1,3-bis-silyl enol ethers&lt;/keyword&gt;&lt;keyword&gt;dimeric hydrolyzable tannins&lt;/keyword&gt;&lt;keyword&gt;efficient synthesis&lt;/keyword&gt;&lt;keyword&gt;diphenyl ethers&lt;/keyword&gt;&lt;keyword&gt;silyl ethers&lt;/keyword&gt;&lt;keyword&gt;domino&lt;/keyword&gt;&lt;keyword&gt;ellagitannin&lt;/keyword&gt;&lt;keyword&gt;chemistry&lt;/keyword&gt;&lt;keyword&gt;acid&lt;/keyword&gt;&lt;/keywords&gt;&lt;dates&gt;&lt;year&gt;2008&lt;/year&gt;&lt;pub-dates&gt;&lt;date&gt;Jan 14&lt;/date&gt;&lt;/pub-dates&gt;&lt;/dates&gt;&lt;isbn&gt;0040-4020&lt;/isbn&gt;&lt;accession-num&gt;WOS:000252818200010&lt;/accession-num&gt;&lt;urls&gt;&lt;related-urls&gt;&lt;url&gt;&amp;lt;Go to ISI&amp;gt;://WOS:000252818200010&lt;/url&gt;&lt;/related-urls&gt;&lt;/urls&gt;&lt;electronic-resource-num&gt;10.1016/j.tet.2007.11.005&lt;/electronic-resource-num&gt;&lt;language&gt;English&lt;/language&gt;&lt;/record&gt;&lt;/Cite&gt;&lt;/EndNote&gt;</w:instrText>
        </w:r>
        <w:r w:rsidR="007521BE" w:rsidRPr="00446934">
          <w:fldChar w:fldCharType="separate"/>
        </w:r>
        <w:r w:rsidR="007521BE" w:rsidRPr="00CA073C">
          <w:rPr>
            <w:noProof/>
            <w:vertAlign w:val="superscript"/>
          </w:rPr>
          <w:t>84</w:t>
        </w:r>
        <w:r w:rsidR="007521BE" w:rsidRPr="00446934">
          <w:fldChar w:fldCharType="end"/>
        </w:r>
      </w:hyperlink>
      <w:r w:rsidRPr="00446934">
        <w:t xml:space="preserve"> To a mixture of potassium hydroxide (0.85 g, 15.1 mmol) in of DMSO (8 mL) was dropwise added a solution of thiophenol (0.77 mL, 7.6 mmol) in DMSO (1 mL). The mixture was stirred at room temperature for 30 min and then ethyl 4-chloroacetoacetate 32 (1.02 mL, 7.6 mmol) was added. The mixture was stirred at RT for 22 h and then acidified by addition of hydrochloric acid (4 M). The mixture was extracted with EtOAc and the organic layer was washed with water and then with brine, dried over Na</w:t>
      </w:r>
      <w:r w:rsidRPr="00446934">
        <w:rPr>
          <w:vertAlign w:val="subscript"/>
        </w:rPr>
        <w:t>2</w:t>
      </w:r>
      <w:r w:rsidRPr="00446934">
        <w:t>SO</w:t>
      </w:r>
      <w:r w:rsidRPr="00446934">
        <w:rPr>
          <w:vertAlign w:val="subscript"/>
        </w:rPr>
        <w:t>4</w:t>
      </w:r>
      <w:r w:rsidRPr="00446934">
        <w:t>, and concentrated in vacuo. Purification by flash column chromatography (hep</w:t>
      </w:r>
      <w:proofErr w:type="gramStart"/>
      <w:r w:rsidRPr="00446934">
        <w:t>:EtOAc</w:t>
      </w:r>
      <w:proofErr w:type="gramEnd"/>
      <w:r w:rsidRPr="00446934">
        <w:t>) afforded ethyl 4-(4-methoxyphenyl)-3-oxobutanoate (</w:t>
      </w:r>
      <w:r w:rsidRPr="00446934">
        <w:rPr>
          <w:b/>
        </w:rPr>
        <w:t>33</w:t>
      </w:r>
      <w:r w:rsidRPr="00446934">
        <w:t>) as a yellowish liquid (0.93 g, 3.9 mmol, 51%). LC-MS (ESI): m/z 147.1 [M+1</w:t>
      </w:r>
      <w:proofErr w:type="gramStart"/>
      <w:r w:rsidRPr="00446934">
        <w:t>]</w:t>
      </w:r>
      <w:r w:rsidRPr="00446934">
        <w:rPr>
          <w:vertAlign w:val="superscript"/>
        </w:rPr>
        <w:t>+</w:t>
      </w:r>
      <w:proofErr w:type="gramEnd"/>
      <w:r w:rsidRPr="00446934">
        <w:t xml:space="preserve"> and 239.1 [M+1]</w:t>
      </w:r>
      <w:r w:rsidRPr="00446934">
        <w:rPr>
          <w:vertAlign w:val="superscript"/>
        </w:rPr>
        <w:t>+</w:t>
      </w:r>
      <w:r w:rsidRPr="00446934">
        <w:t>, tR = 3.42 min, purity &gt; 70% (UV).</w:t>
      </w:r>
    </w:p>
    <w:p w14:paraId="28FBD473" w14:textId="77777777" w:rsidR="00161AC9" w:rsidRPr="00446934" w:rsidRDefault="00161AC9" w:rsidP="003D596B">
      <w:pPr>
        <w:spacing w:line="480" w:lineRule="auto"/>
        <w:jc w:val="both"/>
      </w:pPr>
    </w:p>
    <w:p w14:paraId="60121665" w14:textId="77777777" w:rsidR="00161AC9" w:rsidRPr="00446934" w:rsidRDefault="00161AC9" w:rsidP="003D596B">
      <w:pPr>
        <w:spacing w:line="480" w:lineRule="auto"/>
        <w:jc w:val="both"/>
      </w:pPr>
      <w:r w:rsidRPr="00446934">
        <w:rPr>
          <w:b/>
        </w:rPr>
        <w:t>5-(trans-2-phenylcyclopropyl)-1-(3-(phenylsulfonamido</w:t>
      </w:r>
      <w:proofErr w:type="gramStart"/>
      <w:r w:rsidRPr="00446934">
        <w:rPr>
          <w:b/>
        </w:rPr>
        <w:t>)phenyl</w:t>
      </w:r>
      <w:proofErr w:type="gramEnd"/>
      <w:r w:rsidRPr="00446934">
        <w:rPr>
          <w:b/>
        </w:rPr>
        <w:t>)-1H-pyrazole-4-carboxylic acid (8o).</w:t>
      </w:r>
      <w:r w:rsidRPr="00446934">
        <w:t xml:space="preserve"> General procedure C was followed starting from the ester </w:t>
      </w:r>
      <w:r w:rsidRPr="00446934">
        <w:rPr>
          <w:b/>
        </w:rPr>
        <w:t>8o-I1</w:t>
      </w:r>
      <w:r w:rsidRPr="00446934">
        <w:t xml:space="preserve"> (0.044 g, 0.09 mmol). Complete conversion was seen </w:t>
      </w:r>
      <w:r w:rsidRPr="00446934">
        <w:lastRenderedPageBreak/>
        <w:t xml:space="preserve">after 24 h by LC-MS. Purification by preparative HPLC afforded </w:t>
      </w:r>
      <w:r w:rsidRPr="00446934">
        <w:rPr>
          <w:b/>
        </w:rPr>
        <w:t>8o</w:t>
      </w:r>
      <w:r w:rsidRPr="00446934">
        <w:t xml:space="preserve"> as a white solid (0.031 g, 0.07 mmol, 75%). </w:t>
      </w:r>
      <w:r w:rsidRPr="00446934">
        <w:rPr>
          <w:vertAlign w:val="superscript"/>
        </w:rPr>
        <w:t>1</w:t>
      </w:r>
      <w:r w:rsidRPr="00446934">
        <w:t>H NMR (600 MHz, DMSO-</w:t>
      </w:r>
      <w:r w:rsidRPr="00446934">
        <w:rPr>
          <w:iCs/>
        </w:rPr>
        <w:t>d</w:t>
      </w:r>
      <w:r w:rsidRPr="00446934">
        <w:rPr>
          <w:vertAlign w:val="subscript"/>
        </w:rPr>
        <w:t>6</w:t>
      </w:r>
      <w:r w:rsidRPr="00446934">
        <w:t xml:space="preserve">) δ 12.38 (s, 1H), 10.58 (s, 1H), 7.95 (s, 1H), 7.82 – 7.77 (m, 2H), 7.61 – 7.56 (m, 1H), 7.56 – 7.51 (m, 2H), 7.30 (q, </w:t>
      </w:r>
      <w:r w:rsidRPr="00446934">
        <w:rPr>
          <w:iCs/>
        </w:rPr>
        <w:t>J</w:t>
      </w:r>
      <w:r w:rsidRPr="00446934">
        <w:t xml:space="preserve"> = 1.5 Hz, 1H), 7.20 – 7.09 (m, 6H), 6.79 – 6.75 (m, 2H), 2.22 (ddd, </w:t>
      </w:r>
      <w:r w:rsidRPr="00446934">
        <w:rPr>
          <w:iCs/>
        </w:rPr>
        <w:t>J</w:t>
      </w:r>
      <w:r w:rsidRPr="00446934">
        <w:t xml:space="preserve"> = 9.0, 6.2, 5.0 Hz, 1H), 1.93 (dt, </w:t>
      </w:r>
      <w:r w:rsidRPr="00446934">
        <w:rPr>
          <w:iCs/>
        </w:rPr>
        <w:t>J</w:t>
      </w:r>
      <w:r w:rsidRPr="00446934">
        <w:t xml:space="preserve"> = 8.9, 5.6 Hz, 1H), 1.20 – 1.14 (m, 1H), 0.98 (ddd, </w:t>
      </w:r>
      <w:r w:rsidRPr="00446934">
        <w:rPr>
          <w:iCs/>
        </w:rPr>
        <w:t>J</w:t>
      </w:r>
      <w:r w:rsidRPr="00446934">
        <w:t xml:space="preserve"> = 8.8, 6.2, 5.2 Hz, 1H). </w:t>
      </w:r>
      <w:r w:rsidRPr="00446934">
        <w:rPr>
          <w:vertAlign w:val="superscript"/>
        </w:rPr>
        <w:t>13</w:t>
      </w:r>
      <w:r w:rsidRPr="00446934">
        <w:t>C NMR (151 MHz, DMSO-</w:t>
      </w:r>
      <w:r w:rsidRPr="00446934">
        <w:rPr>
          <w:iCs/>
        </w:rPr>
        <w:t>d</w:t>
      </w:r>
      <w:r w:rsidRPr="00446934">
        <w:rPr>
          <w:vertAlign w:val="subscript"/>
        </w:rPr>
        <w:t>6</w:t>
      </w:r>
      <w:r w:rsidRPr="00446934">
        <w:t>) δ 163.70, 145.80, 142.06, 140.94, 139.68, 139.17, 138.42, 133.09, 129.73, 129.35, 127.88, 126.65, 125.72, 125.66, 120.95, 119.29, 116.55, 114.36, 25.63, 18.20, 16.95. LC-MS (ESI): m/z 460.1 [M+1</w:t>
      </w:r>
      <w:proofErr w:type="gramStart"/>
      <w:r w:rsidRPr="00446934">
        <w:t>]</w:t>
      </w:r>
      <w:r w:rsidRPr="00446934">
        <w:rPr>
          <w:vertAlign w:val="superscript"/>
        </w:rPr>
        <w:t>+</w:t>
      </w:r>
      <w:proofErr w:type="gramEnd"/>
      <w:r w:rsidRPr="00446934">
        <w:t>, tR = 3.14 min, purity &gt; 95% (UV).</w:t>
      </w:r>
    </w:p>
    <w:p w14:paraId="30F1F9A2" w14:textId="77777777" w:rsidR="00161AC9" w:rsidRPr="00446934" w:rsidRDefault="00161AC9" w:rsidP="003D596B">
      <w:pPr>
        <w:spacing w:line="480" w:lineRule="auto"/>
        <w:jc w:val="both"/>
      </w:pPr>
    </w:p>
    <w:p w14:paraId="4E0286A1" w14:textId="71E346AB" w:rsidR="00161AC9" w:rsidRPr="00446934" w:rsidRDefault="00161AC9" w:rsidP="003D596B">
      <w:pPr>
        <w:spacing w:line="480" w:lineRule="auto"/>
        <w:jc w:val="both"/>
      </w:pPr>
      <w:r w:rsidRPr="00446934">
        <w:rPr>
          <w:b/>
        </w:rPr>
        <w:t>Ethyl 5-phenethyl-1-(3-(phenylsulfonamido</w:t>
      </w:r>
      <w:proofErr w:type="gramStart"/>
      <w:r w:rsidRPr="00446934">
        <w:rPr>
          <w:b/>
        </w:rPr>
        <w:t>)phenyl</w:t>
      </w:r>
      <w:proofErr w:type="gramEnd"/>
      <w:r w:rsidRPr="00446934">
        <w:rPr>
          <w:b/>
        </w:rPr>
        <w:t xml:space="preserve">)-1H-pyrazole-4-carboxylate (8o-I1). </w:t>
      </w:r>
      <w:r w:rsidRPr="00446934">
        <w:t xml:space="preserve">General procedure B1 was followed with aryl bromide </w:t>
      </w:r>
      <w:r w:rsidRPr="00446934">
        <w:rPr>
          <w:b/>
        </w:rPr>
        <w:t>43</w:t>
      </w:r>
      <w:r w:rsidRPr="00446934">
        <w:t xml:space="preserve"> (0.16 g, 0.40 mmol). Complete conversion was seen after 48 h by LC-MS. Purification by flash column chromatography (hep</w:t>
      </w:r>
      <w:proofErr w:type="gramStart"/>
      <w:r w:rsidRPr="00446934">
        <w:t>:EtOAc</w:t>
      </w:r>
      <w:proofErr w:type="gramEnd"/>
      <w:r w:rsidRPr="00446934">
        <w:t>) afforded ethyl 5-phenethyl-1-(3-(phenylsulfonamido)phenyl)</w:t>
      </w:r>
      <w:r w:rsidR="00F334A5" w:rsidRPr="00446934">
        <w:t>-1H-pyrazole-4-carboxylate (</w:t>
      </w:r>
      <w:r w:rsidR="00F334A5" w:rsidRPr="00446934">
        <w:rPr>
          <w:b/>
        </w:rPr>
        <w:t>8o-l</w:t>
      </w:r>
      <w:r w:rsidRPr="00446934">
        <w:rPr>
          <w:b/>
        </w:rPr>
        <w:t>1</w:t>
      </w:r>
      <w:r w:rsidRPr="00446934">
        <w:t>) as a white solid (0.047 g, 0.10 mmol, 24%). UPLC-MS (ESI): m/z 488.2 [M+1</w:t>
      </w:r>
      <w:proofErr w:type="gramStart"/>
      <w:r w:rsidRPr="00446934">
        <w:t>]</w:t>
      </w:r>
      <w:r w:rsidRPr="00446934">
        <w:rPr>
          <w:vertAlign w:val="superscript"/>
        </w:rPr>
        <w:t>+</w:t>
      </w:r>
      <w:proofErr w:type="gramEnd"/>
      <w:r w:rsidRPr="00446934">
        <w:t>, tR = 2.87 min, purity &gt; 90% (UV).</w:t>
      </w:r>
    </w:p>
    <w:p w14:paraId="51F3B2F7" w14:textId="77777777" w:rsidR="00161AC9" w:rsidRPr="00446934" w:rsidRDefault="00161AC9" w:rsidP="003D596B">
      <w:pPr>
        <w:spacing w:line="480" w:lineRule="auto"/>
        <w:jc w:val="both"/>
      </w:pPr>
    </w:p>
    <w:p w14:paraId="0D259DD4" w14:textId="77777777" w:rsidR="00161AC9" w:rsidRPr="00446934" w:rsidRDefault="00161AC9" w:rsidP="003D596B">
      <w:pPr>
        <w:spacing w:line="480" w:lineRule="auto"/>
        <w:jc w:val="both"/>
      </w:pPr>
      <w:proofErr w:type="gramStart"/>
      <w:r w:rsidRPr="00446934">
        <w:rPr>
          <w:b/>
        </w:rPr>
        <w:t>Ethyl 1-(3-bromophenyl)-5-(trans-2-phenylcyclopropyl)-1H-pyrazole-4-carboxylate (43).</w:t>
      </w:r>
      <w:proofErr w:type="gramEnd"/>
      <w:r w:rsidRPr="00446934">
        <w:t xml:space="preserve"> General procedure A was followed with ethyl 3-oxo-4-(phenylthio</w:t>
      </w:r>
      <w:proofErr w:type="gramStart"/>
      <w:r w:rsidRPr="00446934">
        <w:t>)butanoate</w:t>
      </w:r>
      <w:proofErr w:type="gramEnd"/>
      <w:r w:rsidRPr="00446934">
        <w:t xml:space="preserve"> </w:t>
      </w:r>
      <w:r w:rsidRPr="00446934">
        <w:rPr>
          <w:b/>
        </w:rPr>
        <w:t>35</w:t>
      </w:r>
      <w:r w:rsidRPr="00446934">
        <w:t xml:space="preserve"> (0.35 mg, 1.5 mmol). Purification by flash column chromatography (hep</w:t>
      </w:r>
      <w:proofErr w:type="gramStart"/>
      <w:r w:rsidRPr="00446934">
        <w:t>:EtOAc</w:t>
      </w:r>
      <w:proofErr w:type="gramEnd"/>
      <w:r w:rsidRPr="00446934">
        <w:t>) afforded ethyl 1-(3-bromophenyl)-5-(trans-2-phenylcyclopropyl)-1H-pyrazole-4-carboxylate (</w:t>
      </w:r>
      <w:r w:rsidRPr="00446934">
        <w:rPr>
          <w:b/>
        </w:rPr>
        <w:t>43</w:t>
      </w:r>
      <w:r w:rsidRPr="00446934">
        <w:t>) as a yellowish oil (0.17 g, 0.40 mmol, 27%). LC-MS (ESI): m/z 411.1 [M+0</w:t>
      </w:r>
      <w:proofErr w:type="gramStart"/>
      <w:r w:rsidRPr="00446934">
        <w:t>]</w:t>
      </w:r>
      <w:r w:rsidRPr="00446934">
        <w:rPr>
          <w:vertAlign w:val="superscript"/>
        </w:rPr>
        <w:t>+</w:t>
      </w:r>
      <w:proofErr w:type="gramEnd"/>
      <w:r w:rsidRPr="00446934">
        <w:t>, 413.1 [M+2]</w:t>
      </w:r>
      <w:r w:rsidRPr="00446934">
        <w:rPr>
          <w:vertAlign w:val="superscript"/>
        </w:rPr>
        <w:t>+</w:t>
      </w:r>
      <w:r w:rsidRPr="00446934">
        <w:t xml:space="preserve">, tR = 4.17 min, purity &gt; 95% (UV). </w:t>
      </w:r>
    </w:p>
    <w:p w14:paraId="7724774C" w14:textId="77777777" w:rsidR="00161AC9" w:rsidRPr="00446934" w:rsidRDefault="00161AC9" w:rsidP="003D596B">
      <w:pPr>
        <w:spacing w:line="480" w:lineRule="auto"/>
        <w:jc w:val="both"/>
      </w:pPr>
    </w:p>
    <w:p w14:paraId="4D01A208" w14:textId="222D2749" w:rsidR="00161AC9" w:rsidRPr="00446934" w:rsidRDefault="00161AC9" w:rsidP="003D596B">
      <w:pPr>
        <w:spacing w:line="480" w:lineRule="auto"/>
        <w:jc w:val="both"/>
        <w:rPr>
          <w:b/>
        </w:rPr>
      </w:pPr>
      <w:r w:rsidRPr="00446934">
        <w:rPr>
          <w:b/>
        </w:rPr>
        <w:lastRenderedPageBreak/>
        <w:t>Ethyl 3-oxo-3-(trans-2-phenylcyclopropyl</w:t>
      </w:r>
      <w:proofErr w:type="gramStart"/>
      <w:r w:rsidRPr="00446934">
        <w:rPr>
          <w:b/>
        </w:rPr>
        <w:t>)propanoate</w:t>
      </w:r>
      <w:proofErr w:type="gramEnd"/>
      <w:r w:rsidRPr="00446934">
        <w:rPr>
          <w:b/>
        </w:rPr>
        <w:t xml:space="preserve"> (35).</w:t>
      </w:r>
      <w:hyperlink w:anchor="_ENREF_85" w:tooltip="Li, 2013 #71" w:history="1">
        <w:r w:rsidR="007521BE" w:rsidRPr="00446934">
          <w:rPr>
            <w:b/>
          </w:rPr>
          <w:fldChar w:fldCharType="begin">
            <w:fldData xml:space="preserve">PEVuZE5vdGU+PENpdGU+PEF1dGhvcj5MaTwvQXV0aG9yPjxZZWFyPjIwMTM8L1llYXI+PFJlY051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==
</w:fldData>
          </w:fldChar>
        </w:r>
        <w:r w:rsidR="007521BE">
          <w:rPr>
            <w:b/>
          </w:rPr>
          <w:instrText xml:space="preserve"> ADDIN EN.CITE </w:instrText>
        </w:r>
        <w:r w:rsidR="007521BE">
          <w:rPr>
            <w:b/>
          </w:rPr>
          <w:fldChar w:fldCharType="begin">
            <w:fldData xml:space="preserve">PEVuZE5vdGU+PENpdGU+PEF1dGhvcj5MaTwvQXV0aG9yPjxZZWFyPjIwMTM8L1llYXI+PFJlY051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==
</w:fldData>
          </w:fldChar>
        </w:r>
        <w:r w:rsidR="007521BE">
          <w:rPr>
            <w:b/>
          </w:rPr>
          <w:instrText xml:space="preserve"> ADDIN EN.CITE.DATA </w:instrText>
        </w:r>
        <w:r w:rsidR="007521BE">
          <w:rPr>
            <w:b/>
          </w:rPr>
        </w:r>
        <w:r w:rsidR="007521BE">
          <w:rPr>
            <w:b/>
          </w:rPr>
          <w:fldChar w:fldCharType="end"/>
        </w:r>
        <w:r w:rsidR="007521BE" w:rsidRPr="00446934">
          <w:rPr>
            <w:b/>
          </w:rPr>
        </w:r>
        <w:r w:rsidR="007521BE" w:rsidRPr="00446934">
          <w:rPr>
            <w:b/>
          </w:rPr>
          <w:fldChar w:fldCharType="separate"/>
        </w:r>
        <w:r w:rsidR="007521BE" w:rsidRPr="00CA073C">
          <w:rPr>
            <w:b/>
            <w:noProof/>
            <w:vertAlign w:val="superscript"/>
          </w:rPr>
          <w:t>85</w:t>
        </w:r>
        <w:r w:rsidR="007521BE" w:rsidRPr="00446934">
          <w:rPr>
            <w:b/>
          </w:rPr>
          <w:fldChar w:fldCharType="end"/>
        </w:r>
      </w:hyperlink>
      <w:r w:rsidRPr="00446934">
        <w:t xml:space="preserve"> The acid chloride </w:t>
      </w:r>
      <w:r w:rsidRPr="00446934">
        <w:rPr>
          <w:b/>
        </w:rPr>
        <w:t>35-I1</w:t>
      </w:r>
      <w:r w:rsidRPr="00446934">
        <w:t xml:space="preserve"> (0.70 mL, 6.0 mmol) was added dropwise to a solution of Meldrum’s acid (0.86 g, 6.0 mmol) and pyridine (0.97 mL, 12.0 mmol) in DCM (12 mL) at 0 °C. The solution was stirred for 30 min at 0 °C and then it was allowed to stir at RT for 24 h. The reaction mixture was washed with 10% aq. HCl (2 x 5 mL) and H</w:t>
      </w:r>
      <w:r w:rsidRPr="00446934">
        <w:rPr>
          <w:vertAlign w:val="subscript"/>
        </w:rPr>
        <w:t>2</w:t>
      </w:r>
      <w:r w:rsidRPr="00446934">
        <w:t xml:space="preserve">O (5 mL). </w:t>
      </w:r>
      <w:r w:rsidRPr="00446934">
        <w:rPr>
          <w:lang w:eastAsia="it-IT"/>
        </w:rPr>
        <w:t>). The combined organic phases were dried over Na</w:t>
      </w:r>
      <w:r w:rsidRPr="00446934">
        <w:rPr>
          <w:vertAlign w:val="subscript"/>
          <w:lang w:eastAsia="it-IT"/>
        </w:rPr>
        <w:t>2</w:t>
      </w:r>
      <w:r w:rsidRPr="00446934">
        <w:rPr>
          <w:lang w:eastAsia="it-IT"/>
        </w:rPr>
        <w:t>SO</w:t>
      </w:r>
      <w:r w:rsidRPr="00446934">
        <w:rPr>
          <w:vertAlign w:val="subscript"/>
          <w:lang w:eastAsia="it-IT"/>
        </w:rPr>
        <w:t>4</w:t>
      </w:r>
      <w:r w:rsidRPr="00446934">
        <w:rPr>
          <w:lang w:eastAsia="it-IT"/>
        </w:rPr>
        <w:t>, filtered and concentrated in vacuo. The crude residue was dissolved in EtOH (10 mL) and heated to reflux for 24 h. The mixture was concentrated in vacuo and p</w:t>
      </w:r>
      <w:r w:rsidRPr="00446934">
        <w:t>urified by flash column chromatography (hep</w:t>
      </w:r>
      <w:proofErr w:type="gramStart"/>
      <w:r w:rsidRPr="00446934">
        <w:t>:EtOAc</w:t>
      </w:r>
      <w:proofErr w:type="gramEnd"/>
      <w:r w:rsidRPr="00446934">
        <w:t>) afforded ethyl 3-oxo-3-(trans-2-phenylcyclopropyl)propanoate (</w:t>
      </w:r>
      <w:r w:rsidRPr="00446934">
        <w:rPr>
          <w:b/>
        </w:rPr>
        <w:t>35</w:t>
      </w:r>
      <w:r w:rsidRPr="00446934">
        <w:t>) as a yellowish oil (0.46 g, 2.0 mmol, 33%). LC-MS (ESI): m/z 233.1 [M+1</w:t>
      </w:r>
      <w:proofErr w:type="gramStart"/>
      <w:r w:rsidRPr="00446934">
        <w:t>]</w:t>
      </w:r>
      <w:r w:rsidRPr="00446934">
        <w:rPr>
          <w:vertAlign w:val="superscript"/>
        </w:rPr>
        <w:t>+</w:t>
      </w:r>
      <w:proofErr w:type="gramEnd"/>
      <w:r w:rsidRPr="00446934">
        <w:t xml:space="preserve">, tR = 3.31 min, purity &gt; 90% (UV). </w:t>
      </w:r>
      <w:r w:rsidRPr="00446934">
        <w:rPr>
          <w:lang w:eastAsia="it-IT"/>
        </w:rPr>
        <w:t xml:space="preserve"> </w:t>
      </w:r>
    </w:p>
    <w:p w14:paraId="52B1FDD3" w14:textId="77777777" w:rsidR="00161AC9" w:rsidRPr="00446934" w:rsidRDefault="00161AC9" w:rsidP="003D596B">
      <w:pPr>
        <w:spacing w:line="480" w:lineRule="auto"/>
        <w:jc w:val="both"/>
      </w:pPr>
    </w:p>
    <w:p w14:paraId="1163573B" w14:textId="77777777" w:rsidR="00161AC9" w:rsidRPr="00446934" w:rsidRDefault="00161AC9" w:rsidP="003D596B">
      <w:pPr>
        <w:spacing w:line="480" w:lineRule="auto"/>
        <w:jc w:val="both"/>
      </w:pPr>
      <w:r w:rsidRPr="00446934">
        <w:rPr>
          <w:b/>
        </w:rPr>
        <w:t>5-Phenethyl-1-(3-(phenylsulfonamido</w:t>
      </w:r>
      <w:proofErr w:type="gramStart"/>
      <w:r w:rsidRPr="00446934">
        <w:rPr>
          <w:b/>
        </w:rPr>
        <w:t>)phenyl</w:t>
      </w:r>
      <w:proofErr w:type="gramEnd"/>
      <w:r w:rsidRPr="00446934">
        <w:rPr>
          <w:b/>
        </w:rPr>
        <w:t>)-1H-pyrazole-4-carboxylic acid (8p).</w:t>
      </w:r>
      <w:r w:rsidRPr="00446934">
        <w:t xml:space="preserve"> General procedure C was followed starting from the ester </w:t>
      </w:r>
      <w:r w:rsidRPr="00446934">
        <w:rPr>
          <w:b/>
        </w:rPr>
        <w:t>8p-I1</w:t>
      </w:r>
      <w:r w:rsidRPr="00446934">
        <w:t xml:space="preserve"> (0.24 g, 0.50 mmol). Complete conversion was seen after 28 h by LC-MS. Purification by preparative HPLC afforded </w:t>
      </w:r>
      <w:r w:rsidRPr="00446934">
        <w:rPr>
          <w:b/>
        </w:rPr>
        <w:t>8p</w:t>
      </w:r>
      <w:r w:rsidRPr="00446934">
        <w:t xml:space="preserve"> as a white solid (0.18 g, 0.40 mmol, 81%). </w:t>
      </w:r>
      <w:r w:rsidRPr="00446934">
        <w:rPr>
          <w:vertAlign w:val="superscript"/>
        </w:rPr>
        <w:t>1</w:t>
      </w:r>
      <w:r w:rsidRPr="00446934">
        <w:t>H NMR (600 MHz, DMSO-</w:t>
      </w:r>
      <w:r w:rsidRPr="00446934">
        <w:rPr>
          <w:iCs/>
        </w:rPr>
        <w:t>d</w:t>
      </w:r>
      <w:r w:rsidRPr="00446934">
        <w:rPr>
          <w:vertAlign w:val="subscript"/>
        </w:rPr>
        <w:t>6</w:t>
      </w:r>
      <w:r w:rsidRPr="00446934">
        <w:t xml:space="preserve">) δ 12.50 (s, 1H), 10.64 (s, 1H), 7.94 (s, 1H), 7.80 – 7.74 (m, 2H), 7.57 – 7.52 (m, 1H), 7.49 (dd, </w:t>
      </w:r>
      <w:r w:rsidRPr="00446934">
        <w:rPr>
          <w:iCs/>
        </w:rPr>
        <w:t>J</w:t>
      </w:r>
      <w:r w:rsidRPr="00446934">
        <w:t xml:space="preserve"> = 8.4, 7.0 Hz, 2H), 7.38 (t, </w:t>
      </w:r>
      <w:r w:rsidRPr="00446934">
        <w:rPr>
          <w:iCs/>
        </w:rPr>
        <w:t>J</w:t>
      </w:r>
      <w:r w:rsidRPr="00446934">
        <w:t xml:space="preserve"> = 8.1 Hz, 1H), 7.27 – 7.20 (m, 1H), 7.19 – 7.13 (m, 3H), 7.11 (t, </w:t>
      </w:r>
      <w:r w:rsidRPr="00446934">
        <w:rPr>
          <w:iCs/>
        </w:rPr>
        <w:t>J</w:t>
      </w:r>
      <w:r w:rsidRPr="00446934">
        <w:t xml:space="preserve"> = 2.1 Hz, 1H), 7.04 – 6.99 (m, 1H), 6.88 – 6.81 (m, 2H), 3.09 – 3.03 (m, 2H), 2.64 – 2.58 (m, 2H). </w:t>
      </w:r>
      <w:r w:rsidRPr="00446934">
        <w:rPr>
          <w:vertAlign w:val="superscript"/>
        </w:rPr>
        <w:t>13</w:t>
      </w:r>
      <w:r w:rsidRPr="00446934">
        <w:t>C NMR (151 MHz, DMSO-</w:t>
      </w:r>
      <w:r w:rsidRPr="00446934">
        <w:rPr>
          <w:iCs/>
        </w:rPr>
        <w:t>d</w:t>
      </w:r>
      <w:r w:rsidRPr="00446934">
        <w:rPr>
          <w:vertAlign w:val="subscript"/>
        </w:rPr>
        <w:t>6</w:t>
      </w:r>
      <w:r w:rsidRPr="00446934">
        <w:t>) δ 164.15, 146.46, 141.78, 140.07, 139.06, 138.55, 133.10, 130.16, 129.32, 128.26, 127.93, 126.60, 126.12, 121.19, 119.87, 116.94, 112.76, 34.04, 26.30. LC-MS (ESI): m/z 448.2 [M+1</w:t>
      </w:r>
      <w:proofErr w:type="gramStart"/>
      <w:r w:rsidRPr="00446934">
        <w:t>]</w:t>
      </w:r>
      <w:r w:rsidRPr="00446934">
        <w:rPr>
          <w:vertAlign w:val="superscript"/>
        </w:rPr>
        <w:t>+</w:t>
      </w:r>
      <w:proofErr w:type="gramEnd"/>
      <w:r w:rsidRPr="00446934">
        <w:t>, tR = 3.08 min, purity &gt; 95% (UV).</w:t>
      </w:r>
    </w:p>
    <w:p w14:paraId="2B16222A" w14:textId="77777777" w:rsidR="00161AC9" w:rsidRPr="00446934" w:rsidRDefault="00161AC9" w:rsidP="003D596B">
      <w:pPr>
        <w:spacing w:line="480" w:lineRule="auto"/>
        <w:jc w:val="both"/>
      </w:pPr>
    </w:p>
    <w:p w14:paraId="0B2973C9" w14:textId="77777777" w:rsidR="00161AC9" w:rsidRPr="00446934" w:rsidRDefault="00161AC9" w:rsidP="003D596B">
      <w:pPr>
        <w:spacing w:line="480" w:lineRule="auto"/>
        <w:jc w:val="both"/>
      </w:pPr>
      <w:r w:rsidRPr="00446934">
        <w:rPr>
          <w:b/>
        </w:rPr>
        <w:t>Ethyl 5-phenethyl-1-(3-(phenylsulfonamido</w:t>
      </w:r>
      <w:proofErr w:type="gramStart"/>
      <w:r w:rsidRPr="00446934">
        <w:rPr>
          <w:b/>
        </w:rPr>
        <w:t>)phenyl</w:t>
      </w:r>
      <w:proofErr w:type="gramEnd"/>
      <w:r w:rsidRPr="00446934">
        <w:rPr>
          <w:b/>
        </w:rPr>
        <w:t>)-1H-pyrazole-4-carboxylate (8p-I1).</w:t>
      </w:r>
      <w:r w:rsidRPr="00446934">
        <w:t xml:space="preserve"> General procedure B1 was followed with aryl bromide </w:t>
      </w:r>
      <w:r w:rsidRPr="00446934">
        <w:rPr>
          <w:b/>
        </w:rPr>
        <w:t>44</w:t>
      </w:r>
      <w:r w:rsidRPr="00446934">
        <w:t xml:space="preserve"> (0.40 g, 1.0 mmol). Complete conversion was seen after 52 h by LC-MS. Purification by flash column chromatography (hep</w:t>
      </w:r>
      <w:proofErr w:type="gramStart"/>
      <w:r w:rsidRPr="00446934">
        <w:t>:EtOAc</w:t>
      </w:r>
      <w:proofErr w:type="gramEnd"/>
      <w:r w:rsidRPr="00446934">
        <w:t>) afforded ethyl 5-phenethyl-1-(3-</w:t>
      </w:r>
      <w:r w:rsidRPr="00446934">
        <w:lastRenderedPageBreak/>
        <w:t>(phenylsulfonamido)phenyl)-1H-pyrazole-4-carboxylate (</w:t>
      </w:r>
      <w:r w:rsidRPr="00446934">
        <w:rPr>
          <w:b/>
        </w:rPr>
        <w:t>8p-I1</w:t>
      </w:r>
      <w:r w:rsidRPr="00446934">
        <w:t>) as a white solid (0.24 g, 0.51 mmol, 51%). UPLC-MS (ESI): m/z 476.1 [M+1</w:t>
      </w:r>
      <w:proofErr w:type="gramStart"/>
      <w:r w:rsidRPr="00446934">
        <w:t>]</w:t>
      </w:r>
      <w:r w:rsidRPr="00446934">
        <w:rPr>
          <w:vertAlign w:val="superscript"/>
        </w:rPr>
        <w:t>+</w:t>
      </w:r>
      <w:proofErr w:type="gramEnd"/>
      <w:r w:rsidRPr="00446934">
        <w:t>, tR = 2.86 min, purity &gt; 90% (UV).</w:t>
      </w:r>
    </w:p>
    <w:p w14:paraId="504BA748" w14:textId="77777777" w:rsidR="00161AC9" w:rsidRPr="00446934" w:rsidRDefault="00161AC9" w:rsidP="003D596B">
      <w:pPr>
        <w:spacing w:line="480" w:lineRule="auto"/>
        <w:jc w:val="both"/>
      </w:pPr>
    </w:p>
    <w:p w14:paraId="015D5704" w14:textId="77777777" w:rsidR="00161AC9" w:rsidRPr="00446934" w:rsidRDefault="00161AC9" w:rsidP="003D596B">
      <w:pPr>
        <w:spacing w:line="480" w:lineRule="auto"/>
        <w:jc w:val="both"/>
      </w:pPr>
      <w:proofErr w:type="gramStart"/>
      <w:r w:rsidRPr="00446934">
        <w:rPr>
          <w:b/>
        </w:rPr>
        <w:t>Ethyl 1-(3-bromophenyl)-5-phenethyl-1H-pyrazole-4-carboxylate (44).</w:t>
      </w:r>
      <w:proofErr w:type="gramEnd"/>
      <w:r w:rsidRPr="00446934">
        <w:t xml:space="preserve"> General procedure A was followed with ethyl 3-oxo-5-phenylpentanoate </w:t>
      </w:r>
      <w:r w:rsidRPr="00446934">
        <w:rPr>
          <w:b/>
        </w:rPr>
        <w:t>37</w:t>
      </w:r>
      <w:r w:rsidRPr="00446934">
        <w:t xml:space="preserve"> (0.55 mg, 2.5 mmol). Purification by flash column chromatography (hep:EtOAc) afforded ethyl 1-(3-bromophenyl)-5-phenethyl-1H-pyrazole-4-carboxylate (</w:t>
      </w:r>
      <w:r w:rsidRPr="00446934">
        <w:rPr>
          <w:b/>
        </w:rPr>
        <w:t>44</w:t>
      </w:r>
      <w:r w:rsidRPr="00446934">
        <w:t>) as a yellowish oil (0.40 g, 1.0 mmol, 40%). LC-MS (ESI): m/z 399.1 [M+0</w:t>
      </w:r>
      <w:proofErr w:type="gramStart"/>
      <w:r w:rsidRPr="00446934">
        <w:t>]</w:t>
      </w:r>
      <w:r w:rsidRPr="00446934">
        <w:rPr>
          <w:vertAlign w:val="superscript"/>
        </w:rPr>
        <w:t>+</w:t>
      </w:r>
      <w:proofErr w:type="gramEnd"/>
      <w:r w:rsidRPr="00446934">
        <w:t>, 401.1 [M+2]</w:t>
      </w:r>
      <w:r w:rsidRPr="00446934">
        <w:rPr>
          <w:vertAlign w:val="superscript"/>
        </w:rPr>
        <w:t>+</w:t>
      </w:r>
      <w:r w:rsidRPr="00446934">
        <w:t>, tR = 4.24 min, purity &gt; 95% (UV).</w:t>
      </w:r>
    </w:p>
    <w:p w14:paraId="74DFF078" w14:textId="77777777" w:rsidR="00161AC9" w:rsidRPr="00446934" w:rsidRDefault="00161AC9" w:rsidP="003D596B">
      <w:pPr>
        <w:spacing w:line="480" w:lineRule="auto"/>
        <w:jc w:val="both"/>
      </w:pPr>
    </w:p>
    <w:p w14:paraId="4E191864" w14:textId="77777777" w:rsidR="00161AC9" w:rsidRDefault="00161AC9" w:rsidP="003D596B">
      <w:pPr>
        <w:spacing w:line="480" w:lineRule="auto"/>
        <w:jc w:val="both"/>
        <w:rPr>
          <w:lang w:eastAsia="it-IT"/>
        </w:rPr>
      </w:pPr>
      <w:proofErr w:type="gramStart"/>
      <w:r w:rsidRPr="00446934">
        <w:rPr>
          <w:b/>
        </w:rPr>
        <w:t>Ethyl 3-oxo-5-phenylpentanoate (37).</w:t>
      </w:r>
      <w:proofErr w:type="gramEnd"/>
      <w:r w:rsidRPr="00446934">
        <w:t xml:space="preserve"> The acid chloride 36 (1.12 mL, 7.6 mmol) was added dropwise to a solution of Meldrum’s acid (1.09 g, 7.6 mmol) and pyridine (1.2 mL, 15.1 mmol) in DCM (14 mL) at 0 °C. The solution was stirred for 30 min at 0 °C and then it was allowed to stir at RT for 24 h. The reaction mixture was washed with 10% aq. HCl (2 x 5 mL) and H</w:t>
      </w:r>
      <w:r w:rsidRPr="00446934">
        <w:rPr>
          <w:vertAlign w:val="subscript"/>
        </w:rPr>
        <w:t>2</w:t>
      </w:r>
      <w:r w:rsidRPr="00446934">
        <w:t xml:space="preserve">O (5 mL). </w:t>
      </w:r>
      <w:r w:rsidRPr="00446934">
        <w:rPr>
          <w:lang w:eastAsia="it-IT"/>
        </w:rPr>
        <w:t>). The combined organic phases were dried over Na</w:t>
      </w:r>
      <w:r w:rsidRPr="00446934">
        <w:rPr>
          <w:vertAlign w:val="subscript"/>
          <w:lang w:eastAsia="it-IT"/>
        </w:rPr>
        <w:t>2</w:t>
      </w:r>
      <w:r w:rsidRPr="00446934">
        <w:rPr>
          <w:lang w:eastAsia="it-IT"/>
        </w:rPr>
        <w:t>SO</w:t>
      </w:r>
      <w:r w:rsidRPr="00446934">
        <w:rPr>
          <w:vertAlign w:val="subscript"/>
          <w:lang w:eastAsia="it-IT"/>
        </w:rPr>
        <w:t>4</w:t>
      </w:r>
      <w:r w:rsidRPr="00446934">
        <w:rPr>
          <w:lang w:eastAsia="it-IT"/>
        </w:rPr>
        <w:t>, filtered and concentrated in vacuo. The crude residue was dissolved in EtOH (10 mL) and heated to reflux for 24 h. The mixture was concentrated in vacuo and p</w:t>
      </w:r>
      <w:r w:rsidRPr="00446934">
        <w:t>urified by flash column chromatography (hep</w:t>
      </w:r>
      <w:proofErr w:type="gramStart"/>
      <w:r w:rsidRPr="00446934">
        <w:t>:EtOAc</w:t>
      </w:r>
      <w:proofErr w:type="gramEnd"/>
      <w:r w:rsidRPr="00446934">
        <w:t>) afforded ethyl 3-oxo-5-phenylpentanoate (</w:t>
      </w:r>
      <w:r w:rsidRPr="00446934">
        <w:rPr>
          <w:b/>
        </w:rPr>
        <w:t>37</w:t>
      </w:r>
      <w:r w:rsidRPr="00446934">
        <w:t>) as a yellowish oil (0.73 g, 3.3 mmol, 43%). LC-MS (ESI): m/z 221.1 [M+1</w:t>
      </w:r>
      <w:proofErr w:type="gramStart"/>
      <w:r w:rsidRPr="00446934">
        <w:t>]</w:t>
      </w:r>
      <w:r w:rsidRPr="00446934">
        <w:rPr>
          <w:vertAlign w:val="superscript"/>
        </w:rPr>
        <w:t>+</w:t>
      </w:r>
      <w:proofErr w:type="gramEnd"/>
      <w:r w:rsidRPr="00446934">
        <w:t xml:space="preserve">, tR = 3.94 min, purity &gt; 90% (UV). </w:t>
      </w:r>
      <w:r w:rsidRPr="00446934">
        <w:rPr>
          <w:lang w:eastAsia="it-IT"/>
        </w:rPr>
        <w:t xml:space="preserve"> </w:t>
      </w:r>
    </w:p>
    <w:p w14:paraId="63E03A80" w14:textId="77777777" w:rsidR="000922A8" w:rsidRPr="00446934" w:rsidRDefault="000922A8" w:rsidP="003D596B">
      <w:pPr>
        <w:spacing w:line="480" w:lineRule="auto"/>
        <w:jc w:val="both"/>
        <w:rPr>
          <w:b/>
        </w:rPr>
      </w:pPr>
    </w:p>
    <w:p w14:paraId="32245DD8" w14:textId="201C4180" w:rsidR="00161AC9" w:rsidRPr="00446934" w:rsidRDefault="005D3ED6" w:rsidP="003D596B">
      <w:pPr>
        <w:spacing w:line="480" w:lineRule="auto"/>
        <w:jc w:val="both"/>
        <w:rPr>
          <w:b/>
        </w:rPr>
      </w:pPr>
      <w:r w:rsidRPr="00446934">
        <w:rPr>
          <w:b/>
        </w:rPr>
        <w:t>Compound 8q-y (Scheme S4)</w:t>
      </w:r>
    </w:p>
    <w:p w14:paraId="3830F83E" w14:textId="77777777" w:rsidR="00161AC9" w:rsidRPr="00446934" w:rsidRDefault="00161AC9" w:rsidP="003D596B">
      <w:pPr>
        <w:spacing w:line="480" w:lineRule="auto"/>
        <w:jc w:val="both"/>
      </w:pPr>
      <w:r w:rsidRPr="00446934">
        <w:rPr>
          <w:b/>
        </w:rPr>
        <w:t>5-Cyclopropyl-1-(3-((2-methoxyphenyl</w:t>
      </w:r>
      <w:proofErr w:type="gramStart"/>
      <w:r w:rsidRPr="00446934">
        <w:rPr>
          <w:b/>
        </w:rPr>
        <w:t>)sulfonamido</w:t>
      </w:r>
      <w:proofErr w:type="gramEnd"/>
      <w:r w:rsidRPr="00446934">
        <w:rPr>
          <w:b/>
        </w:rPr>
        <w:t>)phenyl)-1H-pyrazole-4-carboxylic acid (8q).</w:t>
      </w:r>
      <w:r w:rsidRPr="00446934">
        <w:t xml:space="preserve"> General procedure C was followed starting from the ester </w:t>
      </w:r>
      <w:r w:rsidRPr="00446934">
        <w:rPr>
          <w:b/>
        </w:rPr>
        <w:t>8q-I1</w:t>
      </w:r>
      <w:r w:rsidRPr="00446934">
        <w:t xml:space="preserve"> (0.075 g, 0.17 mmol). Complete conversion was seen </w:t>
      </w:r>
      <w:r w:rsidRPr="00446934">
        <w:lastRenderedPageBreak/>
        <w:t xml:space="preserve">after 50 h by LC-MS. Purification by preparative HPLC afforded </w:t>
      </w:r>
      <w:r w:rsidRPr="00446934">
        <w:rPr>
          <w:b/>
        </w:rPr>
        <w:t>8q</w:t>
      </w:r>
      <w:r w:rsidRPr="00446934">
        <w:t xml:space="preserve"> as a white solid (0.036 g, 0.09 mmol, 51%). </w:t>
      </w:r>
      <w:r w:rsidRPr="00446934">
        <w:rPr>
          <w:vertAlign w:val="superscript"/>
        </w:rPr>
        <w:t>1</w:t>
      </w:r>
      <w:r w:rsidRPr="00446934">
        <w:t>H NMR (400 MHz, DMSO-</w:t>
      </w:r>
      <w:r w:rsidRPr="00446934">
        <w:rPr>
          <w:iCs/>
        </w:rPr>
        <w:t>d</w:t>
      </w:r>
      <w:r w:rsidRPr="00446934">
        <w:rPr>
          <w:vertAlign w:val="subscript"/>
        </w:rPr>
        <w:t>6</w:t>
      </w:r>
      <w:r w:rsidRPr="00446934">
        <w:t xml:space="preserve">) δ 12.32 (s, 1H), 10.31 (s, 1H), 7.89 (s, 1H), 7.79 (dd, </w:t>
      </w:r>
      <w:r w:rsidRPr="00446934">
        <w:rPr>
          <w:iCs/>
        </w:rPr>
        <w:t>J</w:t>
      </w:r>
      <w:r w:rsidRPr="00446934">
        <w:t xml:space="preserve"> = 7.8, 1.7 Hz, 1H), 7.57 (ddd, </w:t>
      </w:r>
      <w:r w:rsidRPr="00446934">
        <w:rPr>
          <w:iCs/>
        </w:rPr>
        <w:t>J</w:t>
      </w:r>
      <w:r w:rsidRPr="00446934">
        <w:t xml:space="preserve"> = 8.9, 7.4, 1.7 Hz, 1H), 7.35 (t, </w:t>
      </w:r>
      <w:r w:rsidRPr="00446934">
        <w:rPr>
          <w:iCs/>
        </w:rPr>
        <w:t>J</w:t>
      </w:r>
      <w:r w:rsidRPr="00446934">
        <w:t xml:space="preserve"> = 8.0 Hz, 1H), 7.24 (t, </w:t>
      </w:r>
      <w:r w:rsidRPr="00446934">
        <w:rPr>
          <w:iCs/>
        </w:rPr>
        <w:t>J</w:t>
      </w:r>
      <w:r w:rsidRPr="00446934">
        <w:t xml:space="preserve"> = 2.1 Hz, 1H), 7.21 – 7.13 (m, 3H), 7.03 (td, </w:t>
      </w:r>
      <w:r w:rsidRPr="00446934">
        <w:rPr>
          <w:iCs/>
        </w:rPr>
        <w:t>J</w:t>
      </w:r>
      <w:r w:rsidRPr="00446934">
        <w:t xml:space="preserve"> = 7.6, 1.0 Hz, 1H), 3.87 (s, 3H), 1.82 (tt, </w:t>
      </w:r>
      <w:r w:rsidRPr="00446934">
        <w:rPr>
          <w:iCs/>
        </w:rPr>
        <w:t>J</w:t>
      </w:r>
      <w:r w:rsidRPr="00446934">
        <w:t xml:space="preserve"> = 8.5, 5.5 Hz, 1H), 0.65 – 0.57 (m, 2H), 0.38 – 0.31 (m, 2H). </w:t>
      </w:r>
      <w:r w:rsidRPr="00446934">
        <w:rPr>
          <w:vertAlign w:val="superscript"/>
        </w:rPr>
        <w:t>13</w:t>
      </w:r>
      <w:r w:rsidRPr="00446934">
        <w:t>C NMR (101 MHz, DMSO-</w:t>
      </w:r>
      <w:r w:rsidRPr="00446934">
        <w:rPr>
          <w:iCs/>
        </w:rPr>
        <w:t>d</w:t>
      </w:r>
      <w:r w:rsidRPr="00446934">
        <w:rPr>
          <w:vertAlign w:val="subscript"/>
        </w:rPr>
        <w:t>6</w:t>
      </w:r>
      <w:r w:rsidRPr="00446934">
        <w:t>) δ 163.74, 156.38, 146.84, 141.96, 139.60, 138.47, 135.26, 130.31, 129.52, 126.08, 120.43, 120.11, 118.89, 115.91, 114.14, 112.89, 56.15, 7.92, 6.89. LC-MS (ESI): m/z 414.1 [M+1</w:t>
      </w:r>
      <w:proofErr w:type="gramStart"/>
      <w:r w:rsidRPr="00446934">
        <w:t>]</w:t>
      </w:r>
      <w:r w:rsidRPr="00446934">
        <w:rPr>
          <w:vertAlign w:val="superscript"/>
        </w:rPr>
        <w:t>+</w:t>
      </w:r>
      <w:proofErr w:type="gramEnd"/>
      <w:r w:rsidRPr="00446934">
        <w:t>, tR = 2.71 min, purity &gt; 95% (UV).</w:t>
      </w:r>
    </w:p>
    <w:p w14:paraId="49B03505" w14:textId="77777777" w:rsidR="00161AC9" w:rsidRPr="00446934" w:rsidRDefault="00161AC9" w:rsidP="003D596B">
      <w:pPr>
        <w:spacing w:line="480" w:lineRule="auto"/>
        <w:jc w:val="both"/>
      </w:pPr>
    </w:p>
    <w:p w14:paraId="07EEDA22" w14:textId="77777777" w:rsidR="00161AC9" w:rsidRPr="00446934" w:rsidRDefault="00161AC9" w:rsidP="003D596B">
      <w:pPr>
        <w:spacing w:line="480" w:lineRule="auto"/>
        <w:jc w:val="both"/>
        <w:rPr>
          <w:b/>
        </w:rPr>
      </w:pPr>
      <w:r w:rsidRPr="00446934">
        <w:rPr>
          <w:b/>
        </w:rPr>
        <w:t>Ethyl 5-cyclopropyl-1-(3-((2-methoxyphenyl</w:t>
      </w:r>
      <w:proofErr w:type="gramStart"/>
      <w:r w:rsidRPr="00446934">
        <w:rPr>
          <w:b/>
        </w:rPr>
        <w:t>)sulfonamido</w:t>
      </w:r>
      <w:proofErr w:type="gramEnd"/>
      <w:r w:rsidRPr="00446934">
        <w:rPr>
          <w:b/>
        </w:rPr>
        <w:t>)phenyl)-1H-pyrazole-4-carboxylate (8q-I1).</w:t>
      </w:r>
      <w:r w:rsidRPr="00446934">
        <w:t xml:space="preserve"> General procedure B1 was followed with aryl bromide </w:t>
      </w:r>
      <w:r w:rsidRPr="00446934">
        <w:rPr>
          <w:b/>
        </w:rPr>
        <w:t>10</w:t>
      </w:r>
      <w:r w:rsidRPr="00446934">
        <w:t xml:space="preserve"> (0.34 g, 1.0 mmol) and benzenesulfonamide </w:t>
      </w:r>
      <w:r w:rsidRPr="00446934">
        <w:rPr>
          <w:b/>
        </w:rPr>
        <w:t>53</w:t>
      </w:r>
      <w:r w:rsidRPr="00446934">
        <w:t xml:space="preserve"> (0.22, 1.2 mmol). Complete conversion was seen after 48 h by LC-MS. Purification by flash column chromatography (hep</w:t>
      </w:r>
      <w:proofErr w:type="gramStart"/>
      <w:r w:rsidRPr="00446934">
        <w:t>:EtOAc</w:t>
      </w:r>
      <w:proofErr w:type="gramEnd"/>
      <w:r w:rsidRPr="00446934">
        <w:t xml:space="preserve">) afforded </w:t>
      </w:r>
      <w:r w:rsidRPr="00446934">
        <w:rPr>
          <w:b/>
        </w:rPr>
        <w:t>8q-I1</w:t>
      </w:r>
      <w:r w:rsidRPr="00446934">
        <w:t xml:space="preserve"> as a yellowish oil (0.078 g, 0.18 mmol, 18%). LC-MS (ESI): m/z 442.2 [M+1</w:t>
      </w:r>
      <w:proofErr w:type="gramStart"/>
      <w:r w:rsidRPr="00446934">
        <w:t>]</w:t>
      </w:r>
      <w:r w:rsidRPr="00446934">
        <w:rPr>
          <w:vertAlign w:val="superscript"/>
        </w:rPr>
        <w:t>+</w:t>
      </w:r>
      <w:proofErr w:type="gramEnd"/>
      <w:r w:rsidRPr="00446934">
        <w:t>, tR = 3.39 min, purity &gt; 90% (UV).</w:t>
      </w:r>
    </w:p>
    <w:p w14:paraId="7133119B" w14:textId="77777777" w:rsidR="00161AC9" w:rsidRPr="00446934" w:rsidRDefault="00161AC9" w:rsidP="003D596B">
      <w:pPr>
        <w:spacing w:line="480" w:lineRule="auto"/>
        <w:jc w:val="both"/>
      </w:pPr>
    </w:p>
    <w:p w14:paraId="4F375D8B" w14:textId="77777777" w:rsidR="00161AC9" w:rsidRPr="00446934" w:rsidRDefault="00161AC9" w:rsidP="003D596B">
      <w:pPr>
        <w:spacing w:line="480" w:lineRule="auto"/>
        <w:jc w:val="both"/>
      </w:pPr>
      <w:r w:rsidRPr="00446934">
        <w:rPr>
          <w:b/>
        </w:rPr>
        <w:t>5-Cyclopropyl-1-(3-((3-methoxyphenyl</w:t>
      </w:r>
      <w:proofErr w:type="gramStart"/>
      <w:r w:rsidRPr="00446934">
        <w:rPr>
          <w:b/>
        </w:rPr>
        <w:t>)sulfonamido</w:t>
      </w:r>
      <w:proofErr w:type="gramEnd"/>
      <w:r w:rsidRPr="00446934">
        <w:rPr>
          <w:b/>
        </w:rPr>
        <w:t>)phenyl)-1H-pyrazole-4-carboxylic acid (8r).</w:t>
      </w:r>
      <w:r w:rsidRPr="00446934">
        <w:t xml:space="preserve"> General procedure C was followed starting from the ester </w:t>
      </w:r>
      <w:r w:rsidRPr="00446934">
        <w:rPr>
          <w:b/>
        </w:rPr>
        <w:t>8r-I1</w:t>
      </w:r>
      <w:r w:rsidRPr="00446934">
        <w:t xml:space="preserve"> (0.093 g, 0.21 mmol). Complete conversion was seen after 48 h by LC-MS. Purification by preparative HPLC afforded </w:t>
      </w:r>
      <w:r w:rsidRPr="00446934">
        <w:rPr>
          <w:b/>
        </w:rPr>
        <w:t>8r</w:t>
      </w:r>
      <w:r w:rsidRPr="00446934">
        <w:t xml:space="preserve"> as a white solid (0.059 g, 0.14 mmol, 68%). </w:t>
      </w:r>
      <w:r w:rsidRPr="00446934">
        <w:rPr>
          <w:vertAlign w:val="superscript"/>
        </w:rPr>
        <w:t>1</w:t>
      </w:r>
      <w:r w:rsidRPr="00446934">
        <w:t>H NMR (400 MHz, DMSO-</w:t>
      </w:r>
      <w:r w:rsidRPr="00446934">
        <w:rPr>
          <w:iCs/>
        </w:rPr>
        <w:t>d</w:t>
      </w:r>
      <w:r w:rsidRPr="00446934">
        <w:rPr>
          <w:vertAlign w:val="subscript"/>
        </w:rPr>
        <w:t>6</w:t>
      </w:r>
      <w:r w:rsidRPr="00446934">
        <w:t xml:space="preserve">) δ 12.34 (s, 1H), 10.56 (s, 1H), 7.91 (s, 1H), 7.47 (t, </w:t>
      </w:r>
      <w:r w:rsidRPr="00446934">
        <w:rPr>
          <w:iCs/>
        </w:rPr>
        <w:t>J</w:t>
      </w:r>
      <w:r w:rsidRPr="00446934">
        <w:t xml:space="preserve"> = 8.0 Hz, 1H), 7.44 – 7.37 (m, 1H), 7.34 (dt, </w:t>
      </w:r>
      <w:r w:rsidRPr="00446934">
        <w:rPr>
          <w:iCs/>
        </w:rPr>
        <w:t>J</w:t>
      </w:r>
      <w:r w:rsidRPr="00446934">
        <w:t xml:space="preserve"> = 7.8, 1.2 Hz, 1H), 7.26 (p, </w:t>
      </w:r>
      <w:r w:rsidRPr="00446934">
        <w:rPr>
          <w:iCs/>
        </w:rPr>
        <w:t>J</w:t>
      </w:r>
      <w:r w:rsidRPr="00446934">
        <w:t xml:space="preserve"> = 2.3, 1.9 Hz, 3H), 7.20 (ddd, </w:t>
      </w:r>
      <w:r w:rsidRPr="00446934">
        <w:rPr>
          <w:iCs/>
        </w:rPr>
        <w:t>J</w:t>
      </w:r>
      <w:r w:rsidRPr="00446934">
        <w:t xml:space="preserve"> = 11.1, 7.9, 2.3 Hz, 2H), 3.76 (s, 3H), 1.86 (tt, </w:t>
      </w:r>
      <w:r w:rsidRPr="00446934">
        <w:rPr>
          <w:iCs/>
        </w:rPr>
        <w:t>J</w:t>
      </w:r>
      <w:r w:rsidRPr="00446934">
        <w:t xml:space="preserve"> = 8.6, 5.5 Hz, 1H), 0.73 – 0.65 (m, 2H), 0.43 – 0.37 (m, 2H). </w:t>
      </w:r>
      <w:r w:rsidRPr="00446934">
        <w:rPr>
          <w:vertAlign w:val="superscript"/>
        </w:rPr>
        <w:t>13</w:t>
      </w:r>
      <w:r w:rsidRPr="00446934">
        <w:t>C NMR (101 MHz, DMSO-</w:t>
      </w:r>
      <w:r w:rsidRPr="00446934">
        <w:rPr>
          <w:iCs/>
        </w:rPr>
        <w:t>d</w:t>
      </w:r>
      <w:r w:rsidRPr="00446934">
        <w:rPr>
          <w:vertAlign w:val="subscript"/>
        </w:rPr>
        <w:t>6</w:t>
      </w:r>
      <w:r w:rsidRPr="00446934">
        <w:t>) δ 163.73, 159.39, 146.92, 142.05, 140.36, 139.73, 138.23, 130.60, 129.79, 121.04, 119.69, 118.86, 118.74, 116.67, 114.28, 111.69, 55.59, 8.02, 6.91. LC-MS (ESI): m/z 414.2 [M+1</w:t>
      </w:r>
      <w:proofErr w:type="gramStart"/>
      <w:r w:rsidRPr="00446934">
        <w:t>]</w:t>
      </w:r>
      <w:r w:rsidRPr="00446934">
        <w:rPr>
          <w:vertAlign w:val="superscript"/>
        </w:rPr>
        <w:t>+</w:t>
      </w:r>
      <w:proofErr w:type="gramEnd"/>
      <w:r w:rsidRPr="00446934">
        <w:t>, tR = 2.80 min, purity &gt; 95% (UV).</w:t>
      </w:r>
    </w:p>
    <w:p w14:paraId="1A0C8F9D" w14:textId="77777777" w:rsidR="00161AC9" w:rsidRPr="00446934" w:rsidRDefault="00161AC9" w:rsidP="003D596B">
      <w:pPr>
        <w:spacing w:line="480" w:lineRule="auto"/>
        <w:jc w:val="both"/>
      </w:pPr>
    </w:p>
    <w:p w14:paraId="6EEE4603" w14:textId="77777777" w:rsidR="00161AC9" w:rsidRPr="00446934" w:rsidRDefault="00161AC9" w:rsidP="003D596B">
      <w:pPr>
        <w:spacing w:line="480" w:lineRule="auto"/>
        <w:jc w:val="both"/>
        <w:rPr>
          <w:b/>
        </w:rPr>
      </w:pPr>
      <w:r w:rsidRPr="00446934">
        <w:rPr>
          <w:b/>
        </w:rPr>
        <w:t>Ethyl 5-cyclopropyl-1-(3-((3-methoxyphenyl</w:t>
      </w:r>
      <w:proofErr w:type="gramStart"/>
      <w:r w:rsidRPr="00446934">
        <w:rPr>
          <w:b/>
        </w:rPr>
        <w:t>)sulfonamido</w:t>
      </w:r>
      <w:proofErr w:type="gramEnd"/>
      <w:r w:rsidRPr="00446934">
        <w:rPr>
          <w:b/>
        </w:rPr>
        <w:t>)phenyl)-1H-pyrazole-4-carboxylate (8r-I1).</w:t>
      </w:r>
      <w:r w:rsidRPr="00446934">
        <w:t xml:space="preserve"> General procedure B1 was followed with aryl bromide </w:t>
      </w:r>
      <w:r w:rsidRPr="00446934">
        <w:rPr>
          <w:b/>
        </w:rPr>
        <w:t>10</w:t>
      </w:r>
      <w:r w:rsidRPr="00446934">
        <w:t xml:space="preserve"> (0.34 g, 1.0 mmol) and benzenesulfonamide </w:t>
      </w:r>
      <w:r w:rsidRPr="00446934">
        <w:rPr>
          <w:b/>
        </w:rPr>
        <w:t>54</w:t>
      </w:r>
      <w:r w:rsidRPr="00446934">
        <w:t xml:space="preserve"> (0.22 g, 1.2 mmol). Complete conversion was seen after 25 h by LC-MS. Purification by flash column chromatography (hep</w:t>
      </w:r>
      <w:proofErr w:type="gramStart"/>
      <w:r w:rsidRPr="00446934">
        <w:t>:EtOAc</w:t>
      </w:r>
      <w:proofErr w:type="gramEnd"/>
      <w:r w:rsidRPr="00446934">
        <w:t xml:space="preserve">) afforded </w:t>
      </w:r>
      <w:r w:rsidRPr="00446934">
        <w:rPr>
          <w:b/>
        </w:rPr>
        <w:t>8r-I1</w:t>
      </w:r>
      <w:r w:rsidRPr="00446934">
        <w:t xml:space="preserve"> as a yellowish oil (0.27 g, 0.60 mmol, 60%). LC-MS (ESI): m/z 442.2 [M+1</w:t>
      </w:r>
      <w:proofErr w:type="gramStart"/>
      <w:r w:rsidRPr="00446934">
        <w:t>]</w:t>
      </w:r>
      <w:r w:rsidRPr="00446934">
        <w:rPr>
          <w:vertAlign w:val="superscript"/>
        </w:rPr>
        <w:t>+</w:t>
      </w:r>
      <w:proofErr w:type="gramEnd"/>
      <w:r w:rsidRPr="00446934">
        <w:t>, tR = 3.47 min, purity &gt; 90% (UV).</w:t>
      </w:r>
    </w:p>
    <w:p w14:paraId="4600C1F9" w14:textId="77777777" w:rsidR="00161AC9" w:rsidRPr="00446934" w:rsidRDefault="00161AC9" w:rsidP="003D596B">
      <w:pPr>
        <w:spacing w:line="480" w:lineRule="auto"/>
        <w:jc w:val="both"/>
      </w:pPr>
    </w:p>
    <w:p w14:paraId="261E420E" w14:textId="77777777" w:rsidR="00161AC9" w:rsidRPr="00446934" w:rsidRDefault="00161AC9" w:rsidP="003D596B">
      <w:pPr>
        <w:spacing w:line="480" w:lineRule="auto"/>
        <w:jc w:val="both"/>
      </w:pPr>
      <w:r w:rsidRPr="00446934">
        <w:rPr>
          <w:b/>
        </w:rPr>
        <w:t>5-Cyclopropyl-1-(3-((4-methoxyphenyl</w:t>
      </w:r>
      <w:proofErr w:type="gramStart"/>
      <w:r w:rsidRPr="00446934">
        <w:rPr>
          <w:b/>
        </w:rPr>
        <w:t>)sulfonamido</w:t>
      </w:r>
      <w:proofErr w:type="gramEnd"/>
      <w:r w:rsidRPr="00446934">
        <w:rPr>
          <w:b/>
        </w:rPr>
        <w:t>)phenyl)-1H-pyrazole-4-carboxylic acid (8s).</w:t>
      </w:r>
      <w:r w:rsidRPr="00446934">
        <w:t xml:space="preserve"> General procedure C was followed starting from the ester </w:t>
      </w:r>
      <w:r w:rsidRPr="00446934">
        <w:rPr>
          <w:b/>
        </w:rPr>
        <w:t>8s-I1</w:t>
      </w:r>
      <w:r w:rsidRPr="00446934">
        <w:t xml:space="preserve"> (0.13 g, 0.30 mmol). Complete conversion was seen after 40 h by LC-MS. Purification by preparative HPLC afforded </w:t>
      </w:r>
      <w:r w:rsidRPr="00446934">
        <w:rPr>
          <w:b/>
        </w:rPr>
        <w:t>8s</w:t>
      </w:r>
      <w:r w:rsidRPr="00446934">
        <w:t xml:space="preserve"> as a white solid (0.39 g, 0.10 mmol, 33%). </w:t>
      </w:r>
      <w:r w:rsidRPr="00446934">
        <w:rPr>
          <w:vertAlign w:val="superscript"/>
        </w:rPr>
        <w:t>1</w:t>
      </w:r>
      <w:r w:rsidRPr="00446934">
        <w:t>H NMR (400 MHz, DMSO-</w:t>
      </w:r>
      <w:r w:rsidRPr="00446934">
        <w:rPr>
          <w:iCs/>
        </w:rPr>
        <w:t>d</w:t>
      </w:r>
      <w:r w:rsidRPr="00446934">
        <w:rPr>
          <w:vertAlign w:val="subscript"/>
        </w:rPr>
        <w:t>6</w:t>
      </w:r>
      <w:r w:rsidRPr="00446934">
        <w:t xml:space="preserve">) δ 12.33 (s, 1H), 10.44 (s, 1H), 7.90 (s, 1H), 7.76 – 7.68 (m, 2H), 7.39 (t, </w:t>
      </w:r>
      <w:r w:rsidRPr="00446934">
        <w:rPr>
          <w:iCs/>
        </w:rPr>
        <w:t>J</w:t>
      </w:r>
      <w:r w:rsidRPr="00446934">
        <w:t xml:space="preserve"> = 8.3 Hz, 1H), 7.26 – 7.16 (m, 3H), 7.10 – 7.02 (m, 2H), 3.78 (s, 3H), 1.86 (tt, </w:t>
      </w:r>
      <w:r w:rsidRPr="00446934">
        <w:rPr>
          <w:iCs/>
        </w:rPr>
        <w:t>J</w:t>
      </w:r>
      <w:r w:rsidRPr="00446934">
        <w:t xml:space="preserve"> = 8.6, 5.5 Hz, 1H), 0.76 – 0.60 (m, 2H), 0.45 – 0.35 (m, 2H). </w:t>
      </w:r>
      <w:r w:rsidRPr="00446934">
        <w:rPr>
          <w:vertAlign w:val="superscript"/>
        </w:rPr>
        <w:t>13</w:t>
      </w:r>
      <w:r w:rsidRPr="00446934">
        <w:t>C NMR (101 MHz, DMSO-</w:t>
      </w:r>
      <w:r w:rsidRPr="00446934">
        <w:rPr>
          <w:iCs/>
        </w:rPr>
        <w:t>d</w:t>
      </w:r>
      <w:r w:rsidRPr="00446934">
        <w:rPr>
          <w:vertAlign w:val="subscript"/>
        </w:rPr>
        <w:t>6</w:t>
      </w:r>
      <w:r w:rsidRPr="00446934">
        <w:t>) δ 163.73, 162.60, 146.90, 142.02, 139.71, 138.49, 130.77, 129.72, 128.92, 120.76, 119.37, 116.42, 114.45, 114.23, 55.67, 8.00, 6.91. LC-MS (ESI): m/z 414.2 [M+1</w:t>
      </w:r>
      <w:proofErr w:type="gramStart"/>
      <w:r w:rsidRPr="00446934">
        <w:t>]</w:t>
      </w:r>
      <w:r w:rsidRPr="00446934">
        <w:rPr>
          <w:vertAlign w:val="superscript"/>
        </w:rPr>
        <w:t>+</w:t>
      </w:r>
      <w:proofErr w:type="gramEnd"/>
      <w:r w:rsidRPr="00446934">
        <w:t>, tR = 2.76 min, purity &gt; 95% (UV).</w:t>
      </w:r>
    </w:p>
    <w:p w14:paraId="71D8C955" w14:textId="77777777" w:rsidR="00161AC9" w:rsidRPr="00446934" w:rsidRDefault="00161AC9" w:rsidP="003D596B">
      <w:pPr>
        <w:spacing w:line="480" w:lineRule="auto"/>
        <w:jc w:val="both"/>
      </w:pPr>
    </w:p>
    <w:p w14:paraId="24B0AF34" w14:textId="77777777" w:rsidR="00161AC9" w:rsidRPr="00446934" w:rsidRDefault="00161AC9" w:rsidP="003D596B">
      <w:pPr>
        <w:spacing w:line="480" w:lineRule="auto"/>
        <w:jc w:val="both"/>
      </w:pPr>
      <w:r w:rsidRPr="00446934">
        <w:rPr>
          <w:b/>
        </w:rPr>
        <w:t>Ethyl 5-cyclopropyl-1-(3-((4-methoxyphenyl</w:t>
      </w:r>
      <w:proofErr w:type="gramStart"/>
      <w:r w:rsidRPr="00446934">
        <w:rPr>
          <w:b/>
        </w:rPr>
        <w:t>)sulfonamido</w:t>
      </w:r>
      <w:proofErr w:type="gramEnd"/>
      <w:r w:rsidRPr="00446934">
        <w:rPr>
          <w:b/>
        </w:rPr>
        <w:t>)phenyl)-1H-pyrazole-4-carboxylate (8s-I1).</w:t>
      </w:r>
      <w:r w:rsidRPr="00446934">
        <w:t xml:space="preserve"> General procedure B1 was followed with aryl bromide </w:t>
      </w:r>
      <w:r w:rsidRPr="00446934">
        <w:rPr>
          <w:b/>
        </w:rPr>
        <w:t>10</w:t>
      </w:r>
      <w:r w:rsidRPr="00446934">
        <w:t xml:space="preserve"> (0.34 g, 1.0 mmol) and benzenesulfonamide </w:t>
      </w:r>
      <w:r w:rsidRPr="00446934">
        <w:rPr>
          <w:b/>
        </w:rPr>
        <w:t>55</w:t>
      </w:r>
      <w:r w:rsidRPr="00446934">
        <w:t xml:space="preserve"> (0.22 g, 1.2 mmol). Complete conversion was seen after 18 h by LC-MS. Purification by two flash column chromatography separations (hep</w:t>
      </w:r>
      <w:proofErr w:type="gramStart"/>
      <w:r w:rsidRPr="00446934">
        <w:t>:EtOAc</w:t>
      </w:r>
      <w:proofErr w:type="gramEnd"/>
      <w:r w:rsidRPr="00446934">
        <w:t xml:space="preserve">) afforded </w:t>
      </w:r>
      <w:r w:rsidRPr="00446934">
        <w:rPr>
          <w:b/>
        </w:rPr>
        <w:t>8s-I1</w:t>
      </w:r>
      <w:r w:rsidRPr="00446934">
        <w:t xml:space="preserve"> as a yellowish oil (0.13 g, 0.29 mmol, 29%). LC-MS (ESI): m/z 442.2 [M+1</w:t>
      </w:r>
      <w:proofErr w:type="gramStart"/>
      <w:r w:rsidRPr="00446934">
        <w:t>]</w:t>
      </w:r>
      <w:r w:rsidRPr="00446934">
        <w:rPr>
          <w:vertAlign w:val="superscript"/>
        </w:rPr>
        <w:t>+</w:t>
      </w:r>
      <w:proofErr w:type="gramEnd"/>
      <w:r w:rsidRPr="00446934">
        <w:t>, tR = 3.40 min, purity &gt; 90% (UV).</w:t>
      </w:r>
    </w:p>
    <w:p w14:paraId="293E11F8" w14:textId="77777777" w:rsidR="00161AC9" w:rsidRPr="00446934" w:rsidRDefault="00161AC9" w:rsidP="003D596B">
      <w:pPr>
        <w:spacing w:line="480" w:lineRule="auto"/>
        <w:jc w:val="both"/>
      </w:pPr>
    </w:p>
    <w:p w14:paraId="4D4413C9" w14:textId="77777777" w:rsidR="00161AC9" w:rsidRPr="00446934" w:rsidRDefault="00161AC9" w:rsidP="003D596B">
      <w:pPr>
        <w:spacing w:line="480" w:lineRule="auto"/>
        <w:jc w:val="both"/>
        <w:rPr>
          <w:b/>
        </w:rPr>
      </w:pPr>
      <w:proofErr w:type="gramStart"/>
      <w:r w:rsidRPr="00446934">
        <w:rPr>
          <w:b/>
        </w:rPr>
        <w:t>4-Methoxybenzenesulfonamide (55).</w:t>
      </w:r>
      <w:proofErr w:type="gramEnd"/>
      <w:r w:rsidRPr="00446934">
        <w:t xml:space="preserve"> General procedure F was followed with 4-methoxybenzenesulfonyl chloride </w:t>
      </w:r>
      <w:r w:rsidRPr="00446934">
        <w:rPr>
          <w:b/>
        </w:rPr>
        <w:t>46</w:t>
      </w:r>
      <w:r w:rsidRPr="00446934">
        <w:t xml:space="preserve"> (2.58 g, 12.5 mmol). Filtration afforded </w:t>
      </w:r>
      <w:r w:rsidRPr="00446934">
        <w:rPr>
          <w:b/>
        </w:rPr>
        <w:t>55</w:t>
      </w:r>
      <w:r w:rsidRPr="00446934">
        <w:t xml:space="preserve"> as a white solid (1.75 g, 9.3 mmol, 75%). LC-MS (ESI): m/z 188.9 [M+1</w:t>
      </w:r>
      <w:proofErr w:type="gramStart"/>
      <w:r w:rsidRPr="00446934">
        <w:t>]</w:t>
      </w:r>
      <w:r w:rsidRPr="00446934">
        <w:rPr>
          <w:vertAlign w:val="superscript"/>
        </w:rPr>
        <w:t>+</w:t>
      </w:r>
      <w:proofErr w:type="gramEnd"/>
      <w:r w:rsidRPr="00446934">
        <w:t>, tR = 1.99 min, purity &gt; 95% (UV).</w:t>
      </w:r>
    </w:p>
    <w:p w14:paraId="47B7E4CE" w14:textId="77777777" w:rsidR="00161AC9" w:rsidRPr="00446934" w:rsidRDefault="00161AC9" w:rsidP="003D596B">
      <w:pPr>
        <w:spacing w:line="480" w:lineRule="auto"/>
        <w:jc w:val="both"/>
      </w:pPr>
    </w:p>
    <w:p w14:paraId="74D1840E" w14:textId="77777777" w:rsidR="00161AC9" w:rsidRPr="00446934" w:rsidRDefault="00161AC9" w:rsidP="003D596B">
      <w:pPr>
        <w:spacing w:line="480" w:lineRule="auto"/>
        <w:jc w:val="both"/>
      </w:pPr>
      <w:r w:rsidRPr="00446934">
        <w:rPr>
          <w:b/>
        </w:rPr>
        <w:t>5-Cyclopropyl-1-(3-((3</w:t>
      </w:r>
      <w:proofErr w:type="gramStart"/>
      <w:r w:rsidRPr="00446934">
        <w:rPr>
          <w:b/>
        </w:rPr>
        <w:t>,4</w:t>
      </w:r>
      <w:proofErr w:type="gramEnd"/>
      <w:r w:rsidRPr="00446934">
        <w:rPr>
          <w:b/>
        </w:rPr>
        <w:t>-dimethoxyphenyl)sulfonamido)phenyl)-1H-pyrazole-4-carboxylic acid (8t).</w:t>
      </w:r>
      <w:r w:rsidRPr="00446934">
        <w:t xml:space="preserve"> General procedure C was followed starting from the ester </w:t>
      </w:r>
      <w:r w:rsidRPr="00446934">
        <w:rPr>
          <w:b/>
        </w:rPr>
        <w:t>8t-I1</w:t>
      </w:r>
      <w:r w:rsidRPr="00446934">
        <w:t xml:space="preserve"> (0.075 g, 0.16 mmol). Complete conversion was seen after 28 h by LC-MS. Purification by preparative HPLC afforded </w:t>
      </w:r>
      <w:r w:rsidRPr="00446934">
        <w:rPr>
          <w:b/>
        </w:rPr>
        <w:t>8t</w:t>
      </w:r>
      <w:r w:rsidRPr="00446934">
        <w:t xml:space="preserve"> as a white solid (0.048 g, 0.11 mmol, 68%). </w:t>
      </w:r>
      <w:r w:rsidRPr="00446934">
        <w:rPr>
          <w:vertAlign w:val="superscript"/>
        </w:rPr>
        <w:t>1</w:t>
      </w:r>
      <w:r w:rsidRPr="00446934">
        <w:t>H NMR (400 MHz, DMSO-</w:t>
      </w:r>
      <w:r w:rsidRPr="00446934">
        <w:rPr>
          <w:iCs/>
        </w:rPr>
        <w:t>d</w:t>
      </w:r>
      <w:r w:rsidRPr="00446934">
        <w:rPr>
          <w:vertAlign w:val="subscript"/>
        </w:rPr>
        <w:t>6</w:t>
      </w:r>
      <w:r w:rsidRPr="00446934">
        <w:t xml:space="preserve">) δ 12.35 (s, 1H), 10.37 (s, 1H), 7.91 (s, 1H), 7.40 (t, </w:t>
      </w:r>
      <w:r w:rsidRPr="00446934">
        <w:rPr>
          <w:iCs/>
        </w:rPr>
        <w:t>J</w:t>
      </w:r>
      <w:r w:rsidRPr="00446934">
        <w:t xml:space="preserve"> = 8.0 Hz, 1H), 7.34 (dd, </w:t>
      </w:r>
      <w:r w:rsidRPr="00446934">
        <w:rPr>
          <w:iCs/>
        </w:rPr>
        <w:t>J</w:t>
      </w:r>
      <w:r w:rsidRPr="00446934">
        <w:t xml:space="preserve"> = 8.5, 2.2 Hz, 1H), 7.29 – 7.18 (m, 4H), 7.07 (d, </w:t>
      </w:r>
      <w:r w:rsidRPr="00446934">
        <w:rPr>
          <w:iCs/>
        </w:rPr>
        <w:t>J</w:t>
      </w:r>
      <w:r w:rsidRPr="00446934">
        <w:t xml:space="preserve"> = 8.5 Hz, 1H), 3.78 (s, 3H), 3.74 (s, 3H), 1.88 (tt, </w:t>
      </w:r>
      <w:r w:rsidRPr="00446934">
        <w:rPr>
          <w:iCs/>
        </w:rPr>
        <w:t>J</w:t>
      </w:r>
      <w:r w:rsidRPr="00446934">
        <w:t xml:space="preserve"> = 8.6, 5.5 Hz, 1H), 0.73 – 0.66 (m, 2H), 0.44 – 0.37 (m, 2H). </w:t>
      </w:r>
      <w:r w:rsidRPr="00446934">
        <w:rPr>
          <w:vertAlign w:val="superscript"/>
        </w:rPr>
        <w:t>13</w:t>
      </w:r>
      <w:r w:rsidRPr="00446934">
        <w:t>C NMR (101 MHz, DMSO-</w:t>
      </w:r>
      <w:r w:rsidRPr="00446934">
        <w:rPr>
          <w:iCs/>
        </w:rPr>
        <w:t>d</w:t>
      </w:r>
      <w:r w:rsidRPr="00446934">
        <w:rPr>
          <w:vertAlign w:val="subscript"/>
        </w:rPr>
        <w:t>6</w:t>
      </w:r>
      <w:r w:rsidRPr="00446934">
        <w:t>) δ 163.72, 152.34, 148.58, 146.90, 142.02, 139.68, 138.54, 130.55, 129.67, 120.84, 120.60, 119.64, 116.65, 114.21, 111.17, 109.38, 55.81, 55.70, 7.99, 6.91. UPLC-MS (ESI): m/z 444.2 [M-1]</w:t>
      </w:r>
      <w:r w:rsidRPr="00446934">
        <w:rPr>
          <w:vertAlign w:val="superscript"/>
        </w:rPr>
        <w:t>-</w:t>
      </w:r>
      <w:r w:rsidRPr="00446934">
        <w:t xml:space="preserve">, </w:t>
      </w:r>
      <w:proofErr w:type="gramStart"/>
      <w:r w:rsidRPr="00446934">
        <w:t>tR</w:t>
      </w:r>
      <w:proofErr w:type="gramEnd"/>
      <w:r w:rsidRPr="00446934">
        <w:t xml:space="preserve"> = 1.97 min, purity &gt; 95% (UV).</w:t>
      </w:r>
    </w:p>
    <w:p w14:paraId="24C40965" w14:textId="77777777" w:rsidR="00161AC9" w:rsidRPr="00446934" w:rsidRDefault="00161AC9" w:rsidP="003D596B">
      <w:pPr>
        <w:spacing w:line="480" w:lineRule="auto"/>
        <w:jc w:val="both"/>
      </w:pPr>
    </w:p>
    <w:p w14:paraId="0FA9285C" w14:textId="77777777" w:rsidR="00161AC9" w:rsidRPr="00446934" w:rsidRDefault="00161AC9" w:rsidP="003D596B">
      <w:pPr>
        <w:spacing w:line="480" w:lineRule="auto"/>
        <w:jc w:val="both"/>
      </w:pPr>
      <w:r w:rsidRPr="00446934">
        <w:rPr>
          <w:b/>
        </w:rPr>
        <w:t>Ethyl 5-cyclopropyl-1-(3-((3</w:t>
      </w:r>
      <w:proofErr w:type="gramStart"/>
      <w:r w:rsidRPr="00446934">
        <w:rPr>
          <w:b/>
        </w:rPr>
        <w:t>,4</w:t>
      </w:r>
      <w:proofErr w:type="gramEnd"/>
      <w:r w:rsidRPr="00446934">
        <w:rPr>
          <w:b/>
        </w:rPr>
        <w:t>-dimethoxyphenyl)sulfonamido)phenyl)-1H-pyrazole-4-carboxylate (8t-I1).</w:t>
      </w:r>
      <w:r w:rsidRPr="00446934">
        <w:t xml:space="preserve"> General procedure B1 was followed with aryl bromide </w:t>
      </w:r>
      <w:r w:rsidRPr="00446934">
        <w:rPr>
          <w:b/>
        </w:rPr>
        <w:t>10</w:t>
      </w:r>
      <w:r w:rsidRPr="00446934">
        <w:t xml:space="preserve"> (0.084 g, 0.3 mmol) and benzenesulfonamide </w:t>
      </w:r>
      <w:r w:rsidRPr="00446934">
        <w:rPr>
          <w:b/>
        </w:rPr>
        <w:t>55</w:t>
      </w:r>
      <w:r w:rsidRPr="00446934">
        <w:t xml:space="preserve"> (0.065 g, 0.3 mmol). Complete conversion was seen after 25 h by LC-MS. Purification by flash column chromatography (hep</w:t>
      </w:r>
      <w:proofErr w:type="gramStart"/>
      <w:r w:rsidRPr="00446934">
        <w:t>:EtOAc</w:t>
      </w:r>
      <w:proofErr w:type="gramEnd"/>
      <w:r w:rsidRPr="00446934">
        <w:t xml:space="preserve">) afforded </w:t>
      </w:r>
      <w:r w:rsidRPr="00446934">
        <w:rPr>
          <w:b/>
        </w:rPr>
        <w:t>8t-I1</w:t>
      </w:r>
      <w:r w:rsidRPr="00446934">
        <w:t xml:space="preserve"> as a white sticky solid (0.075 g, 0.16 mmol, 53%). LC-MS (ESI): m/z 472.2 [M+1</w:t>
      </w:r>
      <w:proofErr w:type="gramStart"/>
      <w:r w:rsidRPr="00446934">
        <w:t>]</w:t>
      </w:r>
      <w:r w:rsidRPr="00446934">
        <w:rPr>
          <w:vertAlign w:val="superscript"/>
        </w:rPr>
        <w:t>+</w:t>
      </w:r>
      <w:proofErr w:type="gramEnd"/>
      <w:r w:rsidRPr="00446934">
        <w:t>, tR = 3.32 min, purity &gt; 90% (UV).</w:t>
      </w:r>
    </w:p>
    <w:p w14:paraId="677DFB88" w14:textId="77777777" w:rsidR="00161AC9" w:rsidRPr="00446934" w:rsidRDefault="00161AC9" w:rsidP="003D596B">
      <w:pPr>
        <w:spacing w:line="480" w:lineRule="auto"/>
        <w:jc w:val="both"/>
      </w:pPr>
    </w:p>
    <w:p w14:paraId="67276D64" w14:textId="77777777" w:rsidR="00161AC9" w:rsidRPr="00446934" w:rsidRDefault="00161AC9" w:rsidP="003D596B">
      <w:pPr>
        <w:spacing w:line="480" w:lineRule="auto"/>
        <w:jc w:val="both"/>
      </w:pPr>
      <w:r w:rsidRPr="00446934">
        <w:rPr>
          <w:b/>
        </w:rPr>
        <w:lastRenderedPageBreak/>
        <w:t>3</w:t>
      </w:r>
      <w:proofErr w:type="gramStart"/>
      <w:r w:rsidRPr="00446934">
        <w:rPr>
          <w:b/>
        </w:rPr>
        <w:t>,4</w:t>
      </w:r>
      <w:proofErr w:type="gramEnd"/>
      <w:r w:rsidRPr="00446934">
        <w:rPr>
          <w:b/>
        </w:rPr>
        <w:t>-Dimethoxybenzenesulfonamide (56).</w:t>
      </w:r>
      <w:r w:rsidRPr="00446934">
        <w:t xml:space="preserve"> General procedure F was followed with 3</w:t>
      </w:r>
      <w:proofErr w:type="gramStart"/>
      <w:r w:rsidRPr="00446934">
        <w:t>,4</w:t>
      </w:r>
      <w:proofErr w:type="gramEnd"/>
      <w:r w:rsidRPr="00446934">
        <w:t xml:space="preserve">-dimethoxybenzenesulfonyl chloride </w:t>
      </w:r>
      <w:r w:rsidRPr="00446934">
        <w:rPr>
          <w:b/>
        </w:rPr>
        <w:t>47</w:t>
      </w:r>
      <w:r w:rsidRPr="00446934">
        <w:t xml:space="preserve"> (0.60 g, 2.5 mmol). Filtration afforded </w:t>
      </w:r>
      <w:r w:rsidRPr="00446934">
        <w:rPr>
          <w:b/>
        </w:rPr>
        <w:t>56</w:t>
      </w:r>
      <w:r w:rsidRPr="00446934">
        <w:t xml:space="preserve"> as a white solid (0.53 g, 2.4 mmol, 98%). LC-MS (ESI): m/z 218.0 [M+1</w:t>
      </w:r>
      <w:proofErr w:type="gramStart"/>
      <w:r w:rsidRPr="00446934">
        <w:t>]</w:t>
      </w:r>
      <w:r w:rsidRPr="00446934">
        <w:rPr>
          <w:vertAlign w:val="superscript"/>
        </w:rPr>
        <w:t>+</w:t>
      </w:r>
      <w:proofErr w:type="gramEnd"/>
      <w:r w:rsidRPr="00446934">
        <w:t>, tR = 1.85 min, purity &gt; 95% (UV).</w:t>
      </w:r>
    </w:p>
    <w:p w14:paraId="6E9C7F20" w14:textId="77777777" w:rsidR="00161AC9" w:rsidRPr="00446934" w:rsidRDefault="00161AC9" w:rsidP="003D596B">
      <w:pPr>
        <w:spacing w:line="480" w:lineRule="auto"/>
        <w:jc w:val="both"/>
      </w:pPr>
    </w:p>
    <w:p w14:paraId="04C5DAC0" w14:textId="77777777" w:rsidR="00161AC9" w:rsidRPr="00446934" w:rsidRDefault="00161AC9" w:rsidP="003D596B">
      <w:pPr>
        <w:spacing w:line="480" w:lineRule="auto"/>
        <w:jc w:val="both"/>
      </w:pPr>
      <w:r w:rsidRPr="00446934">
        <w:rPr>
          <w:b/>
        </w:rPr>
        <w:t>5-Cyclopropyl-1-(3-((4-propylphenyl</w:t>
      </w:r>
      <w:proofErr w:type="gramStart"/>
      <w:r w:rsidRPr="00446934">
        <w:rPr>
          <w:b/>
        </w:rPr>
        <w:t>)sulfonamido</w:t>
      </w:r>
      <w:proofErr w:type="gramEnd"/>
      <w:r w:rsidRPr="00446934">
        <w:rPr>
          <w:b/>
        </w:rPr>
        <w:t>)phenyl)-1H-pyrazole-4-carboxylic acid (8u).</w:t>
      </w:r>
      <w:r w:rsidRPr="00446934">
        <w:t xml:space="preserve"> General procedure C was followed starting from the ester </w:t>
      </w:r>
      <w:r w:rsidRPr="00446934">
        <w:rPr>
          <w:b/>
        </w:rPr>
        <w:t>8u-I1</w:t>
      </w:r>
      <w:r w:rsidRPr="00446934">
        <w:t xml:space="preserve"> (0.095 g, 0.21 mmol). Complete conversion was seen after 52 h by LC-MS. Purification by preparative HPLC afforded </w:t>
      </w:r>
      <w:r w:rsidRPr="00446934">
        <w:rPr>
          <w:b/>
        </w:rPr>
        <w:t>8u</w:t>
      </w:r>
      <w:r w:rsidRPr="00446934">
        <w:t xml:space="preserve"> as a white solid (0.075 g, 0.18 mmol, 84%). </w:t>
      </w:r>
      <w:r w:rsidRPr="00446934">
        <w:rPr>
          <w:vertAlign w:val="superscript"/>
        </w:rPr>
        <w:t>1</w:t>
      </w:r>
      <w:r w:rsidRPr="00446934">
        <w:t>H NMR (400 MHz, DMSO-</w:t>
      </w:r>
      <w:r w:rsidRPr="00446934">
        <w:rPr>
          <w:iCs/>
        </w:rPr>
        <w:t>d</w:t>
      </w:r>
      <w:r w:rsidRPr="00446934">
        <w:rPr>
          <w:vertAlign w:val="subscript"/>
        </w:rPr>
        <w:t>6</w:t>
      </w:r>
      <w:r w:rsidRPr="00446934">
        <w:t xml:space="preserve">) δ 12.23 (s, 1H), 10.52 (s, 1H), 7.90 (s, 1H), 7.72 – 7.65 (m, 2H), 7.43 – 7.33 (m, 3H), 7.28 – 7.15 (m, 3H), 2.61 – 2.53 (m, 2H), 1.85 (tt, </w:t>
      </w:r>
      <w:r w:rsidRPr="00446934">
        <w:rPr>
          <w:iCs/>
        </w:rPr>
        <w:t>J</w:t>
      </w:r>
      <w:r w:rsidRPr="00446934">
        <w:t xml:space="preserve"> = 8.6, 5.5 Hz, 1H), 1.54 (h, </w:t>
      </w:r>
      <w:r w:rsidRPr="00446934">
        <w:rPr>
          <w:iCs/>
        </w:rPr>
        <w:t>J</w:t>
      </w:r>
      <w:r w:rsidRPr="00446934">
        <w:t xml:space="preserve"> = 7.4 Hz, 2H), 0.83 (t, </w:t>
      </w:r>
      <w:r w:rsidRPr="00446934">
        <w:rPr>
          <w:iCs/>
        </w:rPr>
        <w:t>J</w:t>
      </w:r>
      <w:r w:rsidRPr="00446934">
        <w:t xml:space="preserve"> = 7.3 Hz, 3H), 0.68 – 0.59 (m, 2H), 0.39 – 0.30 (m, 2H). </w:t>
      </w:r>
      <w:r w:rsidRPr="00446934">
        <w:rPr>
          <w:vertAlign w:val="superscript"/>
        </w:rPr>
        <w:t>13</w:t>
      </w:r>
      <w:r w:rsidRPr="00446934">
        <w:t>C NMR (101 MHz, DMSO-</w:t>
      </w:r>
      <w:r w:rsidRPr="00446934">
        <w:rPr>
          <w:iCs/>
        </w:rPr>
        <w:t>d</w:t>
      </w:r>
      <w:r w:rsidRPr="00446934">
        <w:rPr>
          <w:vertAlign w:val="subscript"/>
        </w:rPr>
        <w:t>6</w:t>
      </w:r>
      <w:r w:rsidRPr="00446934">
        <w:t>) δ 163.73, 147.95, 146.87, 142.02, 139.71, 138.37, 136.61, 129.75, 129.17, 126.75, 120.81, 119.49, 116.42, 114.30, 36.85, 23.57, 13.46, 8.00, 6.88. LC-MS (ESI): m/z 426.2 [M+1</w:t>
      </w:r>
      <w:proofErr w:type="gramStart"/>
      <w:r w:rsidRPr="00446934">
        <w:t>]</w:t>
      </w:r>
      <w:r w:rsidRPr="00446934">
        <w:rPr>
          <w:vertAlign w:val="superscript"/>
        </w:rPr>
        <w:t>+</w:t>
      </w:r>
      <w:proofErr w:type="gramEnd"/>
      <w:r w:rsidRPr="00446934">
        <w:t>, tR = 3.19 min, purity &gt; 95% (UV).</w:t>
      </w:r>
    </w:p>
    <w:p w14:paraId="3565AF6C" w14:textId="77777777" w:rsidR="00161AC9" w:rsidRPr="00446934" w:rsidRDefault="00161AC9" w:rsidP="003D596B">
      <w:pPr>
        <w:spacing w:line="480" w:lineRule="auto"/>
        <w:jc w:val="both"/>
      </w:pPr>
    </w:p>
    <w:p w14:paraId="19079A81" w14:textId="77777777" w:rsidR="00161AC9" w:rsidRPr="00446934" w:rsidRDefault="00161AC9" w:rsidP="003D596B">
      <w:pPr>
        <w:spacing w:line="480" w:lineRule="auto"/>
        <w:jc w:val="both"/>
        <w:rPr>
          <w:b/>
        </w:rPr>
      </w:pPr>
      <w:r w:rsidRPr="00446934">
        <w:rPr>
          <w:b/>
        </w:rPr>
        <w:t>Ethyl 5-cyclopropyl-1-(3-((4-propylphenyl</w:t>
      </w:r>
      <w:proofErr w:type="gramStart"/>
      <w:r w:rsidRPr="00446934">
        <w:rPr>
          <w:b/>
        </w:rPr>
        <w:t>)sulfonamido</w:t>
      </w:r>
      <w:proofErr w:type="gramEnd"/>
      <w:r w:rsidRPr="00446934">
        <w:rPr>
          <w:b/>
        </w:rPr>
        <w:t>)phenyl)-1H-pyrazole-4-carboxylate (8u-I1).</w:t>
      </w:r>
      <w:r w:rsidRPr="00446934">
        <w:t xml:space="preserve"> General procedure B1 was followed with aryl bromide </w:t>
      </w:r>
      <w:r w:rsidRPr="00446934">
        <w:rPr>
          <w:b/>
        </w:rPr>
        <w:t>10</w:t>
      </w:r>
      <w:r w:rsidRPr="00446934">
        <w:t xml:space="preserve"> (0.34 g, 1.0 mmol) and benzenesulfonamide </w:t>
      </w:r>
      <w:r w:rsidRPr="00446934">
        <w:rPr>
          <w:b/>
        </w:rPr>
        <w:t>57</w:t>
      </w:r>
      <w:r w:rsidRPr="00446934">
        <w:t xml:space="preserve"> (0.22 g, 1.2 mmol). Complete conversion was seen after 18 h by LC-MS. Purification by two flash column chromatography (hep</w:t>
      </w:r>
      <w:proofErr w:type="gramStart"/>
      <w:r w:rsidRPr="00446934">
        <w:t>:EtOAc</w:t>
      </w:r>
      <w:proofErr w:type="gramEnd"/>
      <w:r w:rsidRPr="00446934">
        <w:t xml:space="preserve">) afforded </w:t>
      </w:r>
      <w:r w:rsidRPr="00446934">
        <w:rPr>
          <w:b/>
        </w:rPr>
        <w:t>8u-I1</w:t>
      </w:r>
      <w:r w:rsidRPr="00446934">
        <w:t xml:space="preserve"> as a yellowish oil (0.27 g, 0.60 mmol, 60%). LC-MS (ESI): m/z 454.2 [M+1</w:t>
      </w:r>
      <w:proofErr w:type="gramStart"/>
      <w:r w:rsidRPr="00446934">
        <w:t>]</w:t>
      </w:r>
      <w:r w:rsidRPr="00446934">
        <w:rPr>
          <w:vertAlign w:val="superscript"/>
        </w:rPr>
        <w:t>+</w:t>
      </w:r>
      <w:proofErr w:type="gramEnd"/>
      <w:r w:rsidRPr="00446934">
        <w:t>, t</w:t>
      </w:r>
      <w:r w:rsidRPr="00446934">
        <w:rPr>
          <w:vertAlign w:val="subscript"/>
        </w:rPr>
        <w:t>R</w:t>
      </w:r>
      <w:r w:rsidRPr="00446934">
        <w:t xml:space="preserve"> = 3.85 min, purity &gt; 90% (UV).</w:t>
      </w:r>
    </w:p>
    <w:p w14:paraId="53BEF94A" w14:textId="77777777" w:rsidR="00161AC9" w:rsidRPr="00446934" w:rsidRDefault="00161AC9" w:rsidP="003D596B">
      <w:pPr>
        <w:spacing w:line="480" w:lineRule="auto"/>
        <w:jc w:val="both"/>
      </w:pPr>
    </w:p>
    <w:p w14:paraId="606E6F16" w14:textId="77777777" w:rsidR="00161AC9" w:rsidRPr="00446934" w:rsidRDefault="00161AC9" w:rsidP="003D596B">
      <w:pPr>
        <w:spacing w:line="480" w:lineRule="auto"/>
        <w:jc w:val="both"/>
      </w:pPr>
      <w:r w:rsidRPr="00446934">
        <w:rPr>
          <w:b/>
        </w:rPr>
        <w:t>1-(3-((4-Butylphenyl</w:t>
      </w:r>
      <w:proofErr w:type="gramStart"/>
      <w:r w:rsidRPr="00446934">
        <w:rPr>
          <w:b/>
        </w:rPr>
        <w:t>)sulfonamido</w:t>
      </w:r>
      <w:proofErr w:type="gramEnd"/>
      <w:r w:rsidRPr="00446934">
        <w:rPr>
          <w:b/>
        </w:rPr>
        <w:t>)phenyl)-5-cyclopropyl-1H-pyrazole-4-carboxylic acid (8v).</w:t>
      </w:r>
      <w:r w:rsidRPr="00446934">
        <w:t xml:space="preserve"> General procedure C was followed starting from the ester </w:t>
      </w:r>
      <w:r w:rsidRPr="00446934">
        <w:rPr>
          <w:b/>
        </w:rPr>
        <w:t>8v-I1</w:t>
      </w:r>
      <w:r w:rsidRPr="00446934">
        <w:t xml:space="preserve"> (0.047 g, 0.10 mmol). Complete conversion was seen </w:t>
      </w:r>
      <w:r w:rsidRPr="00446934">
        <w:lastRenderedPageBreak/>
        <w:t xml:space="preserve">after 24 h by LC-MS. Purification by preparative HPLC afforded </w:t>
      </w:r>
      <w:r w:rsidRPr="00446934">
        <w:rPr>
          <w:b/>
        </w:rPr>
        <w:t>8v</w:t>
      </w:r>
      <w:r w:rsidRPr="00446934">
        <w:t xml:space="preserve"> as a white solid (0.032 g, 0.07 mmol, 73%). </w:t>
      </w:r>
      <w:r w:rsidRPr="00446934">
        <w:rPr>
          <w:vertAlign w:val="superscript"/>
        </w:rPr>
        <w:t>1</w:t>
      </w:r>
      <w:r w:rsidRPr="00446934">
        <w:t>H NMR (400 MHz, DMSO-</w:t>
      </w:r>
      <w:r w:rsidRPr="00446934">
        <w:rPr>
          <w:iCs/>
        </w:rPr>
        <w:t>d</w:t>
      </w:r>
      <w:r w:rsidRPr="00446934">
        <w:rPr>
          <w:vertAlign w:val="subscript"/>
        </w:rPr>
        <w:t>6</w:t>
      </w:r>
      <w:r w:rsidRPr="00446934">
        <w:t xml:space="preserve">) δ 12.33 (s, 1H), 10.52 (s, 1H), 7.90 (s, 1H), 7.72 – 7.65 (m, 2H), 7.44 – 7.33 (m, 3H), 7.26 – 7.18 (m, 3H), 2.59 (t, </w:t>
      </w:r>
      <w:r w:rsidRPr="00446934">
        <w:rPr>
          <w:iCs/>
        </w:rPr>
        <w:t>J</w:t>
      </w:r>
      <w:r w:rsidRPr="00446934">
        <w:t xml:space="preserve"> = 7.7 Hz, 2H), 1.85 (tt, </w:t>
      </w:r>
      <w:r w:rsidRPr="00446934">
        <w:rPr>
          <w:iCs/>
        </w:rPr>
        <w:t>J</w:t>
      </w:r>
      <w:r w:rsidRPr="00446934">
        <w:t xml:space="preserve"> = 8.6, 5.5 Hz, 1H), 1.55 – 1.44 (m, 2H), 1.24 (h, </w:t>
      </w:r>
      <w:r w:rsidRPr="00446934">
        <w:rPr>
          <w:iCs/>
        </w:rPr>
        <w:t>J</w:t>
      </w:r>
      <w:r w:rsidRPr="00446934">
        <w:t xml:space="preserve"> = 7.3 Hz, 2H), 0.85 (t, </w:t>
      </w:r>
      <w:r w:rsidRPr="00446934">
        <w:rPr>
          <w:iCs/>
        </w:rPr>
        <w:t>J</w:t>
      </w:r>
      <w:r w:rsidRPr="00446934">
        <w:t xml:space="preserve"> = 7.3 Hz, 3H), 0.70 – 0.56 (m, 2H), 0.40 – 0.31 (m, 2H). </w:t>
      </w:r>
      <w:r w:rsidRPr="00446934">
        <w:rPr>
          <w:vertAlign w:val="superscript"/>
        </w:rPr>
        <w:t>13</w:t>
      </w:r>
      <w:r w:rsidRPr="00446934">
        <w:t>C NMR (101 MHz, DMSO-</w:t>
      </w:r>
      <w:r w:rsidRPr="00446934">
        <w:rPr>
          <w:iCs/>
        </w:rPr>
        <w:t>d</w:t>
      </w:r>
      <w:r w:rsidRPr="00446934">
        <w:rPr>
          <w:vertAlign w:val="subscript"/>
        </w:rPr>
        <w:t>6</w:t>
      </w:r>
      <w:r w:rsidRPr="00446934">
        <w:t>) δ 163.72, 148.16, 146.85, 142.00, 139.70, 138.37, 136.55, 129.73, 129.10, 126.76, 120.80, 119.48, 116.40, 114.30, 34.50, 32.57, 21.64, 13.66, 7.99, 6.87. UPLC-MS (ESI): m/z 440.2 [M+1</w:t>
      </w:r>
      <w:proofErr w:type="gramStart"/>
      <w:r w:rsidRPr="00446934">
        <w:t>]</w:t>
      </w:r>
      <w:r w:rsidRPr="00446934">
        <w:rPr>
          <w:vertAlign w:val="superscript"/>
        </w:rPr>
        <w:t>+</w:t>
      </w:r>
      <w:proofErr w:type="gramEnd"/>
      <w:r w:rsidRPr="00446934">
        <w:t>, t</w:t>
      </w:r>
      <w:r w:rsidRPr="00446934">
        <w:rPr>
          <w:vertAlign w:val="subscript"/>
        </w:rPr>
        <w:t>R</w:t>
      </w:r>
      <w:r w:rsidRPr="00446934">
        <w:t xml:space="preserve"> = 2.56 min, purity &gt; 95% (UV).</w:t>
      </w:r>
    </w:p>
    <w:p w14:paraId="07A88BB8" w14:textId="77777777" w:rsidR="00161AC9" w:rsidRPr="00446934" w:rsidRDefault="00161AC9" w:rsidP="003D596B">
      <w:pPr>
        <w:spacing w:line="480" w:lineRule="auto"/>
        <w:jc w:val="both"/>
      </w:pPr>
    </w:p>
    <w:p w14:paraId="6804B475" w14:textId="77777777" w:rsidR="00161AC9" w:rsidRPr="00446934" w:rsidRDefault="00161AC9" w:rsidP="003D596B">
      <w:pPr>
        <w:spacing w:line="480" w:lineRule="auto"/>
        <w:jc w:val="both"/>
      </w:pPr>
      <w:r w:rsidRPr="00446934">
        <w:rPr>
          <w:b/>
        </w:rPr>
        <w:t>Ethyl 1-(3-((4-butylphenyl</w:t>
      </w:r>
      <w:proofErr w:type="gramStart"/>
      <w:r w:rsidRPr="00446934">
        <w:rPr>
          <w:b/>
        </w:rPr>
        <w:t>)sulfonamido</w:t>
      </w:r>
      <w:proofErr w:type="gramEnd"/>
      <w:r w:rsidRPr="00446934">
        <w:rPr>
          <w:b/>
        </w:rPr>
        <w:t>)phenyl)-5-cyclopropyl-1H-pyrazole-4-carboxylate (8v-I1).</w:t>
      </w:r>
      <w:r w:rsidRPr="00446934">
        <w:t xml:space="preserve"> General procedure B1 was followed with aryl bromide </w:t>
      </w:r>
      <w:r w:rsidRPr="00446934">
        <w:rPr>
          <w:b/>
        </w:rPr>
        <w:t>10</w:t>
      </w:r>
      <w:r w:rsidRPr="00446934">
        <w:t xml:space="preserve"> (0.084 g, 0.3 mmol) and benzenesulfonamide </w:t>
      </w:r>
      <w:r w:rsidRPr="00446934">
        <w:rPr>
          <w:b/>
        </w:rPr>
        <w:t>58</w:t>
      </w:r>
      <w:r w:rsidRPr="00446934">
        <w:t xml:space="preserve"> (0.64 g, 0.3 mmol). Complete conversion was seen after 28 h by LC-MS. Purification by flash column chromatography (hep</w:t>
      </w:r>
      <w:proofErr w:type="gramStart"/>
      <w:r w:rsidRPr="00446934">
        <w:t>:EtOAc</w:t>
      </w:r>
      <w:proofErr w:type="gramEnd"/>
      <w:r w:rsidRPr="00446934">
        <w:t xml:space="preserve">) afforded </w:t>
      </w:r>
      <w:r w:rsidRPr="00446934">
        <w:rPr>
          <w:b/>
        </w:rPr>
        <w:t>8v-I1</w:t>
      </w:r>
      <w:r w:rsidRPr="00446934">
        <w:t xml:space="preserve"> as a colorless oil (0.048 g, 0.10 mmol, 34%). LC-MS (ESI): m/z 468.2 [M+1</w:t>
      </w:r>
      <w:proofErr w:type="gramStart"/>
      <w:r w:rsidRPr="00446934">
        <w:t>]</w:t>
      </w:r>
      <w:r w:rsidRPr="00446934">
        <w:rPr>
          <w:vertAlign w:val="superscript"/>
        </w:rPr>
        <w:t>+</w:t>
      </w:r>
      <w:proofErr w:type="gramEnd"/>
      <w:r w:rsidRPr="00446934">
        <w:t>, t</w:t>
      </w:r>
      <w:r w:rsidRPr="00446934">
        <w:rPr>
          <w:vertAlign w:val="subscript"/>
        </w:rPr>
        <w:t>R</w:t>
      </w:r>
      <w:r w:rsidRPr="00446934">
        <w:t xml:space="preserve"> = 3.99 min, purity &gt; 90% (UV).</w:t>
      </w:r>
    </w:p>
    <w:p w14:paraId="178BE990" w14:textId="77777777" w:rsidR="00161AC9" w:rsidRPr="00446934" w:rsidRDefault="00161AC9" w:rsidP="003D596B">
      <w:pPr>
        <w:spacing w:line="480" w:lineRule="auto"/>
        <w:jc w:val="both"/>
      </w:pPr>
    </w:p>
    <w:p w14:paraId="6D8BF2DB" w14:textId="13DE4FA0" w:rsidR="00161AC9" w:rsidRPr="00446934" w:rsidRDefault="00161AC9" w:rsidP="003D596B">
      <w:pPr>
        <w:spacing w:line="480" w:lineRule="auto"/>
        <w:jc w:val="both"/>
      </w:pPr>
      <w:proofErr w:type="gramStart"/>
      <w:r w:rsidRPr="00446934">
        <w:rPr>
          <w:b/>
        </w:rPr>
        <w:t>4-Butylbenzenesulfonamide (58).</w:t>
      </w:r>
      <w:proofErr w:type="gramEnd"/>
      <w:r w:rsidRPr="00446934">
        <w:t xml:space="preserve"> General procedure F was followed with 4-butylbenzenesulfonyl chloride </w:t>
      </w:r>
      <w:r w:rsidRPr="00446934">
        <w:rPr>
          <w:b/>
        </w:rPr>
        <w:t>49</w:t>
      </w:r>
      <w:r w:rsidRPr="00446934">
        <w:t xml:space="preserve"> (0.48 mL, 2.5 mmol). Filtration afforded </w:t>
      </w:r>
      <w:r w:rsidR="009C3A15" w:rsidRPr="00446934">
        <w:rPr>
          <w:b/>
        </w:rPr>
        <w:t>58</w:t>
      </w:r>
      <w:r w:rsidRPr="00446934">
        <w:t xml:space="preserve"> as a white solid (0.51 g, 2.4 mmol, 96%). LC-MS (ESI): m/z 214.0 [M+1</w:t>
      </w:r>
      <w:proofErr w:type="gramStart"/>
      <w:r w:rsidRPr="00446934">
        <w:t>]</w:t>
      </w:r>
      <w:r w:rsidRPr="00446934">
        <w:rPr>
          <w:vertAlign w:val="superscript"/>
        </w:rPr>
        <w:t>+</w:t>
      </w:r>
      <w:proofErr w:type="gramEnd"/>
      <w:r w:rsidRPr="00446934">
        <w:t>, tR = 3.00 min, purity &gt; 95% (UV).</w:t>
      </w:r>
    </w:p>
    <w:p w14:paraId="2CF0A895" w14:textId="77777777" w:rsidR="00161AC9" w:rsidRPr="00446934" w:rsidRDefault="00161AC9" w:rsidP="003D596B">
      <w:pPr>
        <w:spacing w:line="480" w:lineRule="auto"/>
        <w:jc w:val="both"/>
      </w:pPr>
    </w:p>
    <w:p w14:paraId="27801AB2" w14:textId="77777777" w:rsidR="00161AC9" w:rsidRPr="00446934" w:rsidRDefault="00161AC9" w:rsidP="003D596B">
      <w:pPr>
        <w:spacing w:line="480" w:lineRule="auto"/>
        <w:jc w:val="both"/>
      </w:pPr>
      <w:r w:rsidRPr="00446934">
        <w:rPr>
          <w:b/>
        </w:rPr>
        <w:t>1-(3-((4-(Tert-butyl</w:t>
      </w:r>
      <w:proofErr w:type="gramStart"/>
      <w:r w:rsidRPr="00446934">
        <w:rPr>
          <w:b/>
        </w:rPr>
        <w:t>)phenyl</w:t>
      </w:r>
      <w:proofErr w:type="gramEnd"/>
      <w:r w:rsidRPr="00446934">
        <w:rPr>
          <w:b/>
        </w:rPr>
        <w:t xml:space="preserve">)sulfonamido)phenyl)-5-cyclopropyl-1H-pyrazole-4-carboxylic acid (8w). </w:t>
      </w:r>
      <w:r w:rsidRPr="00446934">
        <w:t xml:space="preserve">General procedure C was followed starting from the ester </w:t>
      </w:r>
      <w:r w:rsidRPr="00446934">
        <w:rPr>
          <w:b/>
        </w:rPr>
        <w:t xml:space="preserve">8w-I1 </w:t>
      </w:r>
      <w:r w:rsidRPr="00446934">
        <w:t xml:space="preserve">(0.094 g, 0.20 mmol). Complete conversion was seen after 30 h by LC-MS. Purification by preparative HPLC afforded </w:t>
      </w:r>
      <w:r w:rsidRPr="00446934">
        <w:rPr>
          <w:b/>
        </w:rPr>
        <w:t>8w</w:t>
      </w:r>
      <w:r w:rsidRPr="00446934">
        <w:t xml:space="preserve"> as a white solid (0.076 g, 0.17 mmol, 86%). </w:t>
      </w:r>
      <w:r w:rsidRPr="00446934">
        <w:rPr>
          <w:vertAlign w:val="superscript"/>
        </w:rPr>
        <w:t>1</w:t>
      </w:r>
      <w:r w:rsidRPr="00446934">
        <w:t>H NMR (400 MHz, DMSO-</w:t>
      </w:r>
      <w:r w:rsidRPr="00446934">
        <w:rPr>
          <w:iCs/>
        </w:rPr>
        <w:t>d</w:t>
      </w:r>
      <w:r w:rsidRPr="00446934">
        <w:rPr>
          <w:vertAlign w:val="subscript"/>
        </w:rPr>
        <w:t>6</w:t>
      </w:r>
      <w:r w:rsidRPr="00446934">
        <w:t xml:space="preserve">) δ 12.32 (s, 1H), 10.58 (s, 1H), 7.90 (s, 1H), 7.77 – 7.68 (m, 2H), 7.62 – 7.52 (m, 2H), </w:t>
      </w:r>
      <w:r w:rsidRPr="00446934">
        <w:lastRenderedPageBreak/>
        <w:t xml:space="preserve">7.46 – 7.36 (m, 1H), 7.30 – 7.16 (m, 3H), 1.82 (tt, </w:t>
      </w:r>
      <w:r w:rsidRPr="00446934">
        <w:rPr>
          <w:iCs/>
        </w:rPr>
        <w:t>J</w:t>
      </w:r>
      <w:r w:rsidRPr="00446934">
        <w:t xml:space="preserve"> = 8.6, 5.5 Hz, 1H), 1.24 (s, 9H), 0.64 – 0.51 (m, 2H), 0.38 – 0.23 (m, 2H). </w:t>
      </w:r>
      <w:r w:rsidRPr="00446934">
        <w:rPr>
          <w:vertAlign w:val="superscript"/>
        </w:rPr>
        <w:t>13</w:t>
      </w:r>
      <w:r w:rsidRPr="00446934">
        <w:t>C NMR (101 MHz, DMSO-</w:t>
      </w:r>
      <w:r w:rsidRPr="00446934">
        <w:rPr>
          <w:iCs/>
        </w:rPr>
        <w:t>d</w:t>
      </w:r>
      <w:r w:rsidRPr="00446934">
        <w:rPr>
          <w:vertAlign w:val="subscript"/>
        </w:rPr>
        <w:t>6</w:t>
      </w:r>
      <w:r w:rsidRPr="00446934">
        <w:t>) δ 164.18, 156.65, 147.30, 142.45, 140.20, 138.86, 136.90, 130.27, 127.09, 126.67, 121.18, 119.74, 116.57, 114.83, 35.33, 31.14, 8.41, 7.30. UPLC-MS (ESI): m/z 440.2 [M+1</w:t>
      </w:r>
      <w:proofErr w:type="gramStart"/>
      <w:r w:rsidRPr="00446934">
        <w:t>]</w:t>
      </w:r>
      <w:r w:rsidRPr="00446934">
        <w:rPr>
          <w:vertAlign w:val="superscript"/>
        </w:rPr>
        <w:t>+</w:t>
      </w:r>
      <w:proofErr w:type="gramEnd"/>
      <w:r w:rsidRPr="00446934">
        <w:t>, t</w:t>
      </w:r>
      <w:r w:rsidRPr="00446934">
        <w:rPr>
          <w:vertAlign w:val="subscript"/>
        </w:rPr>
        <w:t>R</w:t>
      </w:r>
      <w:r w:rsidRPr="00446934">
        <w:t xml:space="preserve"> = 2.47 min, purity &gt; 95% (UV).</w:t>
      </w:r>
    </w:p>
    <w:p w14:paraId="788CEBD6" w14:textId="77777777" w:rsidR="00161AC9" w:rsidRPr="00446934" w:rsidRDefault="00161AC9" w:rsidP="003D596B">
      <w:pPr>
        <w:spacing w:line="480" w:lineRule="auto"/>
        <w:jc w:val="both"/>
      </w:pPr>
    </w:p>
    <w:p w14:paraId="51407464" w14:textId="77777777" w:rsidR="00161AC9" w:rsidRPr="00446934" w:rsidRDefault="00161AC9" w:rsidP="003D596B">
      <w:pPr>
        <w:spacing w:line="480" w:lineRule="auto"/>
        <w:jc w:val="both"/>
      </w:pPr>
      <w:r w:rsidRPr="00446934">
        <w:rPr>
          <w:b/>
        </w:rPr>
        <w:t>Ethyl 1-(3-((4-(tert-butyl</w:t>
      </w:r>
      <w:proofErr w:type="gramStart"/>
      <w:r w:rsidRPr="00446934">
        <w:rPr>
          <w:b/>
        </w:rPr>
        <w:t>)phenyl</w:t>
      </w:r>
      <w:proofErr w:type="gramEnd"/>
      <w:r w:rsidRPr="00446934">
        <w:rPr>
          <w:b/>
        </w:rPr>
        <w:t>)sulfonamido)phenyl)-5-cyclopropyl-1H-pyrazole-4-carboxylate (8w-I1).</w:t>
      </w:r>
      <w:r w:rsidRPr="00446934">
        <w:t xml:space="preserve"> General procedure B1 was followed with aryl bromide </w:t>
      </w:r>
      <w:r w:rsidRPr="00446934">
        <w:rPr>
          <w:b/>
        </w:rPr>
        <w:t>10</w:t>
      </w:r>
      <w:r w:rsidRPr="00446934">
        <w:t xml:space="preserve"> (0.084 g, 0.3 mmol) and benzenesulfonamide </w:t>
      </w:r>
      <w:r w:rsidRPr="00446934">
        <w:rPr>
          <w:b/>
        </w:rPr>
        <w:t>59</w:t>
      </w:r>
      <w:r w:rsidRPr="00446934">
        <w:t xml:space="preserve"> (0.64 g, 0.3 mmol). Complete conversion was seen after 28 h by LC-MS. Purification by flash column chromatography (hep</w:t>
      </w:r>
      <w:proofErr w:type="gramStart"/>
      <w:r w:rsidRPr="00446934">
        <w:t>:EtOAc</w:t>
      </w:r>
      <w:proofErr w:type="gramEnd"/>
      <w:r w:rsidRPr="00446934">
        <w:t xml:space="preserve">) afforded </w:t>
      </w:r>
      <w:r w:rsidRPr="00446934">
        <w:rPr>
          <w:b/>
        </w:rPr>
        <w:t>8w-I1</w:t>
      </w:r>
      <w:r w:rsidRPr="00446934">
        <w:t xml:space="preserve"> as a white solid (0.095 g, 0.20 mmol, 68%). LC-MS (ESI): m/z 468.2 [M+1</w:t>
      </w:r>
      <w:proofErr w:type="gramStart"/>
      <w:r w:rsidRPr="00446934">
        <w:t>]</w:t>
      </w:r>
      <w:r w:rsidRPr="00446934">
        <w:rPr>
          <w:vertAlign w:val="superscript"/>
        </w:rPr>
        <w:t>+</w:t>
      </w:r>
      <w:proofErr w:type="gramEnd"/>
      <w:r w:rsidRPr="00446934">
        <w:t>, t</w:t>
      </w:r>
      <w:r w:rsidRPr="00446934">
        <w:rPr>
          <w:vertAlign w:val="subscript"/>
        </w:rPr>
        <w:t>R</w:t>
      </w:r>
      <w:r w:rsidRPr="00446934">
        <w:t xml:space="preserve"> = 3.94 min, purity &gt; 95% (UV).</w:t>
      </w:r>
    </w:p>
    <w:p w14:paraId="30BDFFB7" w14:textId="77777777" w:rsidR="00161AC9" w:rsidRPr="00446934" w:rsidRDefault="00161AC9" w:rsidP="003D596B">
      <w:pPr>
        <w:spacing w:line="480" w:lineRule="auto"/>
        <w:jc w:val="both"/>
      </w:pPr>
    </w:p>
    <w:p w14:paraId="0407CBBA" w14:textId="77777777" w:rsidR="00161AC9" w:rsidRPr="00446934" w:rsidRDefault="00161AC9" w:rsidP="003D596B">
      <w:pPr>
        <w:spacing w:line="480" w:lineRule="auto"/>
        <w:jc w:val="both"/>
      </w:pPr>
      <w:r w:rsidRPr="00446934">
        <w:rPr>
          <w:b/>
        </w:rPr>
        <w:t>4-(Tert-butyl</w:t>
      </w:r>
      <w:proofErr w:type="gramStart"/>
      <w:r w:rsidRPr="00446934">
        <w:rPr>
          <w:b/>
        </w:rPr>
        <w:t>)benzenesulfonamide</w:t>
      </w:r>
      <w:proofErr w:type="gramEnd"/>
      <w:r w:rsidRPr="00446934">
        <w:rPr>
          <w:b/>
        </w:rPr>
        <w:t xml:space="preserve"> (59).</w:t>
      </w:r>
      <w:r w:rsidRPr="00446934">
        <w:t xml:space="preserve"> General procedure F was followed with 4-(tert-butyl</w:t>
      </w:r>
      <w:proofErr w:type="gramStart"/>
      <w:r w:rsidRPr="00446934">
        <w:t>)benzenesulfonyl</w:t>
      </w:r>
      <w:proofErr w:type="gramEnd"/>
      <w:r w:rsidRPr="00446934">
        <w:t xml:space="preserve"> chloride </w:t>
      </w:r>
      <w:r w:rsidRPr="00446934">
        <w:rPr>
          <w:b/>
        </w:rPr>
        <w:t>50</w:t>
      </w:r>
      <w:r w:rsidRPr="00446934">
        <w:t xml:space="preserve"> (0.58 g, 2.5 mmol). Filtration afforded </w:t>
      </w:r>
      <w:r w:rsidRPr="00446934">
        <w:rPr>
          <w:b/>
        </w:rPr>
        <w:t>59</w:t>
      </w:r>
      <w:r w:rsidRPr="00446934">
        <w:t xml:space="preserve"> as a white solid (0.50 g, 2.4 mmol, 94%). LC-MS (ESI): m/z 214.0 [M+1</w:t>
      </w:r>
      <w:proofErr w:type="gramStart"/>
      <w:r w:rsidRPr="00446934">
        <w:t>]</w:t>
      </w:r>
      <w:r w:rsidRPr="00446934">
        <w:rPr>
          <w:vertAlign w:val="superscript"/>
        </w:rPr>
        <w:t>+</w:t>
      </w:r>
      <w:proofErr w:type="gramEnd"/>
      <w:r w:rsidRPr="00446934">
        <w:t>, tR = 3.05 min, purity &gt; 95% (UV).</w:t>
      </w:r>
    </w:p>
    <w:p w14:paraId="3A1F538C" w14:textId="77777777" w:rsidR="00161AC9" w:rsidRPr="00446934" w:rsidRDefault="00161AC9" w:rsidP="003D596B">
      <w:pPr>
        <w:spacing w:line="480" w:lineRule="auto"/>
        <w:jc w:val="both"/>
      </w:pPr>
    </w:p>
    <w:p w14:paraId="5ED4E571" w14:textId="77777777" w:rsidR="00161AC9" w:rsidRPr="00446934" w:rsidRDefault="00161AC9" w:rsidP="003D596B">
      <w:pPr>
        <w:spacing w:line="480" w:lineRule="auto"/>
        <w:jc w:val="both"/>
      </w:pPr>
      <w:r w:rsidRPr="00446934">
        <w:rPr>
          <w:b/>
        </w:rPr>
        <w:t>5-Cyclopropyl-1-(3-((2</w:t>
      </w:r>
      <w:proofErr w:type="gramStart"/>
      <w:r w:rsidRPr="00446934">
        <w:rPr>
          <w:b/>
        </w:rPr>
        <w:t>,4,6</w:t>
      </w:r>
      <w:proofErr w:type="gramEnd"/>
      <w:r w:rsidRPr="00446934">
        <w:rPr>
          <w:b/>
        </w:rPr>
        <w:t>-trimethylphenyl)sulfonamido)phenyl)-1H-pyrazole-4-carboxylic acid (8x).</w:t>
      </w:r>
      <w:r w:rsidRPr="00446934">
        <w:t xml:space="preserve"> General procedure C was followed starting from the ester </w:t>
      </w:r>
      <w:proofErr w:type="gramStart"/>
      <w:r w:rsidRPr="00446934">
        <w:rPr>
          <w:b/>
        </w:rPr>
        <w:t>8x-I1</w:t>
      </w:r>
      <w:r w:rsidRPr="00446934">
        <w:t xml:space="preserve"> (0.075 g, 0.17 mmol)</w:t>
      </w:r>
      <w:proofErr w:type="gramEnd"/>
      <w:r w:rsidRPr="00446934">
        <w:t xml:space="preserve">. Complete conversion was seen after 48 h by LC-MS. Purification by preparative HPLC afforded </w:t>
      </w:r>
      <w:r w:rsidRPr="00446934">
        <w:rPr>
          <w:b/>
        </w:rPr>
        <w:t>8x</w:t>
      </w:r>
      <w:r w:rsidRPr="00446934">
        <w:t xml:space="preserve"> as a white solid (0.069 g, 0.16 mmol, 95%). </w:t>
      </w:r>
      <w:r w:rsidRPr="00446934">
        <w:rPr>
          <w:vertAlign w:val="superscript"/>
        </w:rPr>
        <w:t>1</w:t>
      </w:r>
      <w:r w:rsidRPr="00446934">
        <w:t>H NMR (400 MHz, DMSO-</w:t>
      </w:r>
      <w:r w:rsidRPr="00446934">
        <w:rPr>
          <w:iCs/>
        </w:rPr>
        <w:t>d</w:t>
      </w:r>
      <w:r w:rsidRPr="00446934">
        <w:rPr>
          <w:vertAlign w:val="subscript"/>
        </w:rPr>
        <w:t>6</w:t>
      </w:r>
      <w:r w:rsidRPr="00446934">
        <w:t xml:space="preserve">) δ 12.33 (s, 1H), 10.49 (s, 1H), 7.90 (s, 1H), 7.38 (t, </w:t>
      </w:r>
      <w:r w:rsidRPr="00446934">
        <w:rPr>
          <w:iCs/>
        </w:rPr>
        <w:t>J</w:t>
      </w:r>
      <w:r w:rsidRPr="00446934">
        <w:t xml:space="preserve"> = 8.0 Hz, 1H), 7.21 (ddd, </w:t>
      </w:r>
      <w:r w:rsidRPr="00446934">
        <w:rPr>
          <w:iCs/>
        </w:rPr>
        <w:t>J</w:t>
      </w:r>
      <w:r w:rsidRPr="00446934">
        <w:t xml:space="preserve"> = 8.0, 2.1, 1.0 Hz, 1H), 7.13 (t, </w:t>
      </w:r>
      <w:r w:rsidRPr="00446934">
        <w:rPr>
          <w:iCs/>
        </w:rPr>
        <w:t>J</w:t>
      </w:r>
      <w:r w:rsidRPr="00446934">
        <w:t xml:space="preserve"> = 2.1 Hz, 1H), 7.08 (ddd, </w:t>
      </w:r>
      <w:r w:rsidRPr="00446934">
        <w:rPr>
          <w:iCs/>
        </w:rPr>
        <w:t>J</w:t>
      </w:r>
      <w:r w:rsidRPr="00446934">
        <w:t xml:space="preserve"> = 8.2, 2.2, 1.0 Hz, 1H), 7.01 (s, 2H), 2.56 (s, 6H), 2.21 (s, 3H), 1.82 (tt, </w:t>
      </w:r>
      <w:r w:rsidRPr="00446934">
        <w:rPr>
          <w:iCs/>
        </w:rPr>
        <w:t>J</w:t>
      </w:r>
      <w:r w:rsidRPr="00446934">
        <w:t xml:space="preserve"> = 8.5, 5.5 Hz, 1H), 0.71 – 0.62 (m, 2H), 0.41 – 0.34 (m, 2H). </w:t>
      </w:r>
      <w:r w:rsidRPr="00446934">
        <w:rPr>
          <w:vertAlign w:val="superscript"/>
        </w:rPr>
        <w:t>13</w:t>
      </w:r>
      <w:r w:rsidRPr="00446934">
        <w:t>C NMR (101 MHz, DMSO-</w:t>
      </w:r>
      <w:r w:rsidRPr="00446934">
        <w:rPr>
          <w:iCs/>
        </w:rPr>
        <w:t>d</w:t>
      </w:r>
      <w:r w:rsidRPr="00446934">
        <w:rPr>
          <w:vertAlign w:val="subscript"/>
        </w:rPr>
        <w:t>6</w:t>
      </w:r>
      <w:r w:rsidRPr="00446934">
        <w:t xml:space="preserve">) δ 163.72, </w:t>
      </w:r>
      <w:r w:rsidRPr="00446934">
        <w:lastRenderedPageBreak/>
        <w:t>146.81, 142.35, 142.03, 139.73, 138.71, 138.25, 133.50, 131.80, 129.70, 120.22, 118.30, 115.41, 114.24, 22.38, 20.32, 7.99, 6.86. UPLC-MS (ESI): m/z 426.2 [M+1</w:t>
      </w:r>
      <w:proofErr w:type="gramStart"/>
      <w:r w:rsidRPr="00446934">
        <w:t>]</w:t>
      </w:r>
      <w:r w:rsidRPr="00446934">
        <w:rPr>
          <w:vertAlign w:val="superscript"/>
        </w:rPr>
        <w:t>+</w:t>
      </w:r>
      <w:proofErr w:type="gramEnd"/>
      <w:r w:rsidRPr="00446934">
        <w:t>, t</w:t>
      </w:r>
      <w:r w:rsidRPr="00446934">
        <w:rPr>
          <w:vertAlign w:val="subscript"/>
        </w:rPr>
        <w:t>R</w:t>
      </w:r>
      <w:r w:rsidRPr="00446934">
        <w:t xml:space="preserve"> = 2.35 min, purity &gt; 95% (UV).</w:t>
      </w:r>
    </w:p>
    <w:p w14:paraId="28731A1C" w14:textId="77777777" w:rsidR="00161AC9" w:rsidRPr="00446934" w:rsidRDefault="00161AC9" w:rsidP="003D596B">
      <w:pPr>
        <w:spacing w:line="480" w:lineRule="auto"/>
        <w:jc w:val="both"/>
      </w:pPr>
    </w:p>
    <w:p w14:paraId="62BD79E3" w14:textId="77777777" w:rsidR="00161AC9" w:rsidRPr="00446934" w:rsidRDefault="00161AC9" w:rsidP="003D596B">
      <w:pPr>
        <w:spacing w:line="480" w:lineRule="auto"/>
        <w:jc w:val="both"/>
      </w:pPr>
      <w:r w:rsidRPr="00446934">
        <w:rPr>
          <w:b/>
        </w:rPr>
        <w:t>Ethyl 5-cyclopropyl-1-(3-((2</w:t>
      </w:r>
      <w:proofErr w:type="gramStart"/>
      <w:r w:rsidRPr="00446934">
        <w:rPr>
          <w:b/>
        </w:rPr>
        <w:t>,4,6</w:t>
      </w:r>
      <w:proofErr w:type="gramEnd"/>
      <w:r w:rsidRPr="00446934">
        <w:rPr>
          <w:b/>
        </w:rPr>
        <w:t>-trimethylphenyl)sulfonamido)phenyl)-1H-pyrazole-4-carboxylate (8x-I1).</w:t>
      </w:r>
      <w:r w:rsidRPr="00446934">
        <w:t xml:space="preserve"> General procedure B1 was followed with aryl bromide </w:t>
      </w:r>
      <w:r w:rsidRPr="00446934">
        <w:rPr>
          <w:b/>
        </w:rPr>
        <w:t>10</w:t>
      </w:r>
      <w:r w:rsidRPr="00446934">
        <w:t xml:space="preserve"> (0.084 g, 0.3 mmol) and benzenesulfonamide </w:t>
      </w:r>
      <w:r w:rsidRPr="00446934">
        <w:rPr>
          <w:b/>
        </w:rPr>
        <w:t>60</w:t>
      </w:r>
      <w:r w:rsidRPr="00446934">
        <w:t xml:space="preserve"> (0.60 g, 0.3 mmol). Complete conversion was seen after 28 h by LC-MS. Purification by flash column chromatography (hep</w:t>
      </w:r>
      <w:proofErr w:type="gramStart"/>
      <w:r w:rsidRPr="00446934">
        <w:t>:EtOAc</w:t>
      </w:r>
      <w:proofErr w:type="gramEnd"/>
      <w:r w:rsidRPr="00446934">
        <w:t xml:space="preserve">) afforded </w:t>
      </w:r>
      <w:r w:rsidRPr="00446934">
        <w:rPr>
          <w:b/>
        </w:rPr>
        <w:t>8x-I1</w:t>
      </w:r>
      <w:r w:rsidRPr="00446934">
        <w:t xml:space="preserve"> as a white sticky solid (0.075 g, 0.17 mmol, 55%). LC-MS (ESI): m/z 454.1 [M+1</w:t>
      </w:r>
      <w:proofErr w:type="gramStart"/>
      <w:r w:rsidRPr="00446934">
        <w:t>]</w:t>
      </w:r>
      <w:r w:rsidRPr="00446934">
        <w:rPr>
          <w:vertAlign w:val="superscript"/>
        </w:rPr>
        <w:t>+</w:t>
      </w:r>
      <w:proofErr w:type="gramEnd"/>
      <w:r w:rsidRPr="00446934">
        <w:t>, t</w:t>
      </w:r>
      <w:r w:rsidRPr="00446934">
        <w:rPr>
          <w:vertAlign w:val="subscript"/>
        </w:rPr>
        <w:t>R</w:t>
      </w:r>
      <w:r w:rsidRPr="00446934">
        <w:t xml:space="preserve"> = 3.85 min, purity &gt; 95% (UV).</w:t>
      </w:r>
    </w:p>
    <w:p w14:paraId="19F9F1E1" w14:textId="77777777" w:rsidR="00161AC9" w:rsidRPr="00446934" w:rsidRDefault="00161AC9" w:rsidP="003D596B">
      <w:pPr>
        <w:spacing w:line="480" w:lineRule="auto"/>
        <w:jc w:val="both"/>
      </w:pPr>
    </w:p>
    <w:p w14:paraId="24C0F43F" w14:textId="77777777" w:rsidR="00161AC9" w:rsidRPr="00446934" w:rsidRDefault="00161AC9" w:rsidP="003D596B">
      <w:pPr>
        <w:spacing w:line="480" w:lineRule="auto"/>
        <w:jc w:val="both"/>
      </w:pPr>
      <w:r w:rsidRPr="00446934">
        <w:rPr>
          <w:b/>
        </w:rPr>
        <w:t>2</w:t>
      </w:r>
      <w:proofErr w:type="gramStart"/>
      <w:r w:rsidRPr="00446934">
        <w:rPr>
          <w:b/>
        </w:rPr>
        <w:t>,4,6</w:t>
      </w:r>
      <w:proofErr w:type="gramEnd"/>
      <w:r w:rsidRPr="00446934">
        <w:rPr>
          <w:b/>
        </w:rPr>
        <w:t>-Trimethylbenzenesulfonamide (60).</w:t>
      </w:r>
      <w:r w:rsidRPr="00446934">
        <w:t xml:space="preserve"> General procedure F was followed with 2</w:t>
      </w:r>
      <w:proofErr w:type="gramStart"/>
      <w:r w:rsidRPr="00446934">
        <w:t>,4,6</w:t>
      </w:r>
      <w:proofErr w:type="gramEnd"/>
      <w:r w:rsidRPr="00446934">
        <w:t xml:space="preserve">-trimethylbenzenesulfonyl chloride </w:t>
      </w:r>
      <w:r w:rsidRPr="00446934">
        <w:rPr>
          <w:b/>
        </w:rPr>
        <w:t>51</w:t>
      </w:r>
      <w:r w:rsidRPr="00446934">
        <w:t xml:space="preserve"> (0.55 g, 2.5 mmol). Filtration afforded </w:t>
      </w:r>
      <w:r w:rsidRPr="00446934">
        <w:rPr>
          <w:b/>
        </w:rPr>
        <w:t>60</w:t>
      </w:r>
      <w:r w:rsidRPr="00446934">
        <w:t xml:space="preserve"> as a white solid (0.47 g, 2.4 mmol, 95%). LC-MS (ESI): m/z 200.1 [M+1</w:t>
      </w:r>
      <w:proofErr w:type="gramStart"/>
      <w:r w:rsidRPr="00446934">
        <w:t>]</w:t>
      </w:r>
      <w:r w:rsidRPr="00446934">
        <w:rPr>
          <w:vertAlign w:val="superscript"/>
        </w:rPr>
        <w:t>+</w:t>
      </w:r>
      <w:proofErr w:type="gramEnd"/>
      <w:r w:rsidRPr="00446934">
        <w:t>, tR = 2.68 min, purity &gt; 95% (UV).</w:t>
      </w:r>
    </w:p>
    <w:p w14:paraId="1966CE82" w14:textId="77777777" w:rsidR="00161AC9" w:rsidRPr="00446934" w:rsidRDefault="00161AC9" w:rsidP="003D596B">
      <w:pPr>
        <w:spacing w:line="480" w:lineRule="auto"/>
        <w:jc w:val="both"/>
      </w:pPr>
    </w:p>
    <w:p w14:paraId="4A6571ED" w14:textId="651EB308" w:rsidR="00161AC9" w:rsidRPr="00446934" w:rsidRDefault="00161AC9" w:rsidP="003D596B">
      <w:pPr>
        <w:spacing w:line="480" w:lineRule="auto"/>
        <w:jc w:val="both"/>
      </w:pPr>
      <w:r w:rsidRPr="00446934">
        <w:rPr>
          <w:b/>
        </w:rPr>
        <w:t>5-Cyclopropyl-1-(3-((2</w:t>
      </w:r>
      <w:proofErr w:type="gramStart"/>
      <w:r w:rsidRPr="00446934">
        <w:rPr>
          <w:b/>
        </w:rPr>
        <w:t>,3,5,6</w:t>
      </w:r>
      <w:proofErr w:type="gramEnd"/>
      <w:r w:rsidRPr="00446934">
        <w:rPr>
          <w:b/>
        </w:rPr>
        <w:t>-tetramethylphenyl)sulfonamido)phenyl)-1H-pyrazole-4-carboxylic acid (8y).</w:t>
      </w:r>
      <w:r w:rsidRPr="00446934">
        <w:t xml:space="preserve"> General procedure C was followed starting from the ester </w:t>
      </w:r>
      <w:r w:rsidRPr="00446934">
        <w:rPr>
          <w:b/>
        </w:rPr>
        <w:t>8y-I1</w:t>
      </w:r>
      <w:r w:rsidRPr="00446934">
        <w:t xml:space="preserve"> (0.098 g, 0.21 mmol). Complete conversion was seen after 18 h by LC-MS. Purification by preparative HPLC afforded </w:t>
      </w:r>
      <w:r w:rsidRPr="00446934">
        <w:rPr>
          <w:b/>
        </w:rPr>
        <w:t>8y</w:t>
      </w:r>
      <w:r w:rsidRPr="00446934">
        <w:t xml:space="preserve"> as a white solid (0.059 g, 0.13 mmol, 64%). </w:t>
      </w:r>
      <w:r w:rsidRPr="00446934">
        <w:rPr>
          <w:vertAlign w:val="superscript"/>
        </w:rPr>
        <w:t>1</w:t>
      </w:r>
      <w:r w:rsidRPr="00446934">
        <w:t>H NMR (600 MHz, DMSO-</w:t>
      </w:r>
      <w:r w:rsidRPr="00446934">
        <w:rPr>
          <w:iCs/>
        </w:rPr>
        <w:t>d</w:t>
      </w:r>
      <w:r w:rsidRPr="00446934">
        <w:rPr>
          <w:vertAlign w:val="subscript"/>
        </w:rPr>
        <w:t>6</w:t>
      </w:r>
      <w:r w:rsidRPr="00446934">
        <w:t xml:space="preserve">) δ 10.56 (s, 1H), 7.89 (s, 1H), 7.35 (t, </w:t>
      </w:r>
      <w:r w:rsidRPr="00446934">
        <w:rPr>
          <w:iCs/>
        </w:rPr>
        <w:t>J</w:t>
      </w:r>
      <w:r w:rsidRPr="00446934">
        <w:t xml:space="preserve"> = 8.1 Hz, 1H), 7.21 (s, 1H), 7.17 (ddd, </w:t>
      </w:r>
      <w:r w:rsidRPr="00446934">
        <w:rPr>
          <w:iCs/>
        </w:rPr>
        <w:t>J</w:t>
      </w:r>
      <w:r w:rsidRPr="00446934">
        <w:t xml:space="preserve"> = 8.0, 2.1, 1.0 Hz, 1H), 7.06 (t, </w:t>
      </w:r>
      <w:r w:rsidRPr="00446934">
        <w:rPr>
          <w:iCs/>
        </w:rPr>
        <w:t>J</w:t>
      </w:r>
      <w:r w:rsidRPr="00446934">
        <w:t xml:space="preserve"> = 2.1 Hz, 1H), 7.02 (ddd, </w:t>
      </w:r>
      <w:r w:rsidRPr="00446934">
        <w:rPr>
          <w:iCs/>
        </w:rPr>
        <w:t>J</w:t>
      </w:r>
      <w:r w:rsidRPr="00446934">
        <w:t xml:space="preserve"> = 8.2, 2.2, 1.0 Hz, 1H), 2.48 (s, 6H), 2.18 (s, 6H), 1.75 (tt, </w:t>
      </w:r>
      <w:r w:rsidRPr="00446934">
        <w:rPr>
          <w:iCs/>
        </w:rPr>
        <w:t>J</w:t>
      </w:r>
      <w:r w:rsidRPr="00446934">
        <w:t xml:space="preserve"> = 8.6, 5.5 Hz, 1H), 0.65 – 0.59 (m, 2H), 0.37 – 0.32 (m, 2H). </w:t>
      </w:r>
      <w:r w:rsidRPr="00446934">
        <w:rPr>
          <w:vertAlign w:val="superscript"/>
        </w:rPr>
        <w:t>13</w:t>
      </w:r>
      <w:r w:rsidRPr="00446934">
        <w:t>C NMR (151 MHz, DMSO-</w:t>
      </w:r>
      <w:r w:rsidRPr="00446934">
        <w:rPr>
          <w:iCs/>
        </w:rPr>
        <w:t>d</w:t>
      </w:r>
      <w:r w:rsidRPr="00446934">
        <w:rPr>
          <w:vertAlign w:val="subscript"/>
        </w:rPr>
        <w:t>6</w:t>
      </w:r>
      <w:r w:rsidRPr="00446934">
        <w:t>) δ 163.71, 146.75, 141.97, 139.66, 138.36, 137.68, 135.77, 135.58, 134.63, 129.66, 119.82, 117.88, 114.92, 114.27, 20.37, 17.50, 7.96, 6.79. LC-MS (ESI): m/z 440.2 [M+1</w:t>
      </w:r>
      <w:proofErr w:type="gramStart"/>
      <w:r w:rsidRPr="00446934">
        <w:t>]</w:t>
      </w:r>
      <w:r w:rsidRPr="00446934">
        <w:rPr>
          <w:vertAlign w:val="superscript"/>
        </w:rPr>
        <w:t>+</w:t>
      </w:r>
      <w:proofErr w:type="gramEnd"/>
      <w:r w:rsidRPr="00446934">
        <w:t>, t</w:t>
      </w:r>
      <w:r w:rsidRPr="00446934">
        <w:rPr>
          <w:vertAlign w:val="subscript"/>
        </w:rPr>
        <w:t>R</w:t>
      </w:r>
      <w:r w:rsidRPr="00446934">
        <w:t xml:space="preserve"> = 3.22 min, purity &gt; 95% (UV).</w:t>
      </w:r>
    </w:p>
    <w:p w14:paraId="30D07E0B" w14:textId="77777777" w:rsidR="00161AC9" w:rsidRPr="00446934" w:rsidRDefault="00161AC9" w:rsidP="003D596B">
      <w:pPr>
        <w:spacing w:line="480" w:lineRule="auto"/>
        <w:jc w:val="both"/>
      </w:pPr>
      <w:r w:rsidRPr="00446934">
        <w:rPr>
          <w:b/>
        </w:rPr>
        <w:lastRenderedPageBreak/>
        <w:t>Ethyl 5-cyclopropyl-1-(3-((2</w:t>
      </w:r>
      <w:proofErr w:type="gramStart"/>
      <w:r w:rsidRPr="00446934">
        <w:rPr>
          <w:b/>
        </w:rPr>
        <w:t>,3,5,6</w:t>
      </w:r>
      <w:proofErr w:type="gramEnd"/>
      <w:r w:rsidRPr="00446934">
        <w:rPr>
          <w:b/>
        </w:rPr>
        <w:t>-tetramethylphenyl)sulfonamido)phenyl)-1H-pyrazole-4-carboxylate (8y-I1).</w:t>
      </w:r>
      <w:r w:rsidRPr="00446934">
        <w:t xml:space="preserve"> General procedure B1 was followed with aryl bromide </w:t>
      </w:r>
      <w:r w:rsidRPr="00446934">
        <w:rPr>
          <w:b/>
        </w:rPr>
        <w:t>10</w:t>
      </w:r>
      <w:r w:rsidRPr="00446934">
        <w:t xml:space="preserve"> (0.34 g, 1.0 mmol) and benzenesulfonamide </w:t>
      </w:r>
      <w:r w:rsidRPr="00446934">
        <w:rPr>
          <w:b/>
        </w:rPr>
        <w:t>61</w:t>
      </w:r>
      <w:r w:rsidRPr="00446934">
        <w:t xml:space="preserve"> (0.24 g, 1.2 mmol). Complete conversion was seen after 22 h by LC-MS. Purification by flash column chromatography (hep</w:t>
      </w:r>
      <w:proofErr w:type="gramStart"/>
      <w:r w:rsidRPr="00446934">
        <w:t>:EtOAc</w:t>
      </w:r>
      <w:proofErr w:type="gramEnd"/>
      <w:r w:rsidRPr="00446934">
        <w:t xml:space="preserve">) afforded </w:t>
      </w:r>
      <w:r w:rsidRPr="00446934">
        <w:rPr>
          <w:b/>
        </w:rPr>
        <w:t>8y-I1</w:t>
      </w:r>
      <w:r w:rsidRPr="00446934">
        <w:t xml:space="preserve"> as a colorless oil (0.37 g, 0.78 mmol, 78%). UPLC-MS (ESI): m/z 468.2 [M+1</w:t>
      </w:r>
      <w:proofErr w:type="gramStart"/>
      <w:r w:rsidRPr="00446934">
        <w:t>]</w:t>
      </w:r>
      <w:r w:rsidRPr="00446934">
        <w:rPr>
          <w:vertAlign w:val="superscript"/>
        </w:rPr>
        <w:t>+</w:t>
      </w:r>
      <w:proofErr w:type="gramEnd"/>
      <w:r w:rsidRPr="00446934">
        <w:t>, t</w:t>
      </w:r>
      <w:r w:rsidRPr="00446934">
        <w:rPr>
          <w:vertAlign w:val="subscript"/>
        </w:rPr>
        <w:t>R</w:t>
      </w:r>
      <w:r w:rsidRPr="00446934">
        <w:t xml:space="preserve"> = 2.90 min, purity &gt; 90% (UV).</w:t>
      </w:r>
    </w:p>
    <w:p w14:paraId="498049E2" w14:textId="77777777" w:rsidR="00161AC9" w:rsidRPr="00446934" w:rsidRDefault="00161AC9" w:rsidP="003D596B">
      <w:pPr>
        <w:spacing w:line="480" w:lineRule="auto"/>
        <w:jc w:val="both"/>
      </w:pPr>
    </w:p>
    <w:p w14:paraId="599F2D6E" w14:textId="77777777" w:rsidR="00161AC9" w:rsidRPr="00446934" w:rsidRDefault="00161AC9" w:rsidP="003D596B">
      <w:pPr>
        <w:spacing w:line="480" w:lineRule="auto"/>
        <w:jc w:val="both"/>
      </w:pPr>
      <w:r w:rsidRPr="00446934">
        <w:rPr>
          <w:b/>
        </w:rPr>
        <w:t>2</w:t>
      </w:r>
      <w:proofErr w:type="gramStart"/>
      <w:r w:rsidRPr="00446934">
        <w:rPr>
          <w:b/>
        </w:rPr>
        <w:t>,3,5,6</w:t>
      </w:r>
      <w:proofErr w:type="gramEnd"/>
      <w:r w:rsidRPr="00446934">
        <w:rPr>
          <w:b/>
        </w:rPr>
        <w:t>-Tetramethylbenzenesulfonamide (61).</w:t>
      </w:r>
      <w:r w:rsidRPr="00446934">
        <w:t xml:space="preserve"> General procedure F was followed with 2</w:t>
      </w:r>
      <w:proofErr w:type="gramStart"/>
      <w:r w:rsidRPr="00446934">
        <w:t>,3,5,6</w:t>
      </w:r>
      <w:proofErr w:type="gramEnd"/>
      <w:r w:rsidRPr="00446934">
        <w:t xml:space="preserve">-tetramethylbenzenesulfonyl chloride </w:t>
      </w:r>
      <w:r w:rsidRPr="00446934">
        <w:rPr>
          <w:b/>
        </w:rPr>
        <w:t>52</w:t>
      </w:r>
      <w:r w:rsidRPr="00446934">
        <w:t xml:space="preserve"> (2.33 g, 10.0 mmol). Filtration afforded </w:t>
      </w:r>
      <w:r w:rsidRPr="00446934">
        <w:rPr>
          <w:b/>
        </w:rPr>
        <w:t>61</w:t>
      </w:r>
      <w:r w:rsidRPr="00446934">
        <w:t xml:space="preserve"> as a white solid (1.95 g, 9.2 mmol, 92%). LC-MS (ESI): m/z 214.1 [M+1</w:t>
      </w:r>
      <w:proofErr w:type="gramStart"/>
      <w:r w:rsidRPr="00446934">
        <w:t>]</w:t>
      </w:r>
      <w:r w:rsidRPr="00446934">
        <w:rPr>
          <w:vertAlign w:val="superscript"/>
        </w:rPr>
        <w:t>+</w:t>
      </w:r>
      <w:proofErr w:type="gramEnd"/>
      <w:r w:rsidRPr="00446934">
        <w:t>, t</w:t>
      </w:r>
      <w:r w:rsidRPr="00446934">
        <w:rPr>
          <w:vertAlign w:val="subscript"/>
        </w:rPr>
        <w:t>R</w:t>
      </w:r>
      <w:r w:rsidRPr="00446934">
        <w:t xml:space="preserve"> = 2.85 min, purity &gt; 90% (UV).</w:t>
      </w:r>
    </w:p>
    <w:p w14:paraId="08829412" w14:textId="77777777" w:rsidR="00D6560B" w:rsidRDefault="00D6560B" w:rsidP="003D596B">
      <w:pPr>
        <w:spacing w:line="480" w:lineRule="auto"/>
        <w:jc w:val="both"/>
        <w:rPr>
          <w:b/>
        </w:rPr>
      </w:pPr>
    </w:p>
    <w:p w14:paraId="37A1B918" w14:textId="74487AEB" w:rsidR="00161AC9" w:rsidRPr="00446934" w:rsidRDefault="00F936FB" w:rsidP="003D596B">
      <w:pPr>
        <w:spacing w:line="480" w:lineRule="auto"/>
        <w:jc w:val="both"/>
        <w:rPr>
          <w:b/>
        </w:rPr>
      </w:pPr>
      <w:r w:rsidRPr="00446934">
        <w:rPr>
          <w:b/>
        </w:rPr>
        <w:t xml:space="preserve">Compound 8z-ag (Scheme S5) </w:t>
      </w:r>
    </w:p>
    <w:p w14:paraId="52469FEA" w14:textId="77777777" w:rsidR="00161AC9" w:rsidRPr="00446934" w:rsidRDefault="00161AC9" w:rsidP="003D596B">
      <w:pPr>
        <w:spacing w:line="480" w:lineRule="auto"/>
        <w:jc w:val="both"/>
      </w:pPr>
      <w:r w:rsidRPr="00446934">
        <w:rPr>
          <w:b/>
        </w:rPr>
        <w:t>5-Cyclopropyl-</w:t>
      </w:r>
      <w:r w:rsidRPr="00446934">
        <w:rPr>
          <w:b/>
          <w:i/>
        </w:rPr>
        <w:t>N-</w:t>
      </w:r>
      <w:r w:rsidRPr="00446934">
        <w:rPr>
          <w:b/>
        </w:rPr>
        <w:t>methyl-1-(3-(phenylsulfonamido</w:t>
      </w:r>
      <w:proofErr w:type="gramStart"/>
      <w:r w:rsidRPr="00446934">
        <w:rPr>
          <w:b/>
        </w:rPr>
        <w:t>)phenyl</w:t>
      </w:r>
      <w:proofErr w:type="gramEnd"/>
      <w:r w:rsidRPr="00446934">
        <w:rPr>
          <w:b/>
        </w:rPr>
        <w:t>)-1H-pyrazole-4-carboxamide (8z).</w:t>
      </w:r>
      <w:r w:rsidRPr="00446934">
        <w:t xml:space="preserve"> General procedure G1 was followed with </w:t>
      </w:r>
      <w:r w:rsidRPr="00446934">
        <w:rPr>
          <w:b/>
        </w:rPr>
        <w:t>8</w:t>
      </w:r>
      <w:r w:rsidRPr="00446934">
        <w:t xml:space="preserve"> (0.055 g, 0.14 mmol). Complete conversion was seen after 12 h. The crude product was purified by preparative HPLC to afford </w:t>
      </w:r>
      <w:r w:rsidRPr="00446934">
        <w:rPr>
          <w:b/>
        </w:rPr>
        <w:t>8z</w:t>
      </w:r>
      <w:r w:rsidRPr="00446934">
        <w:t xml:space="preserve"> as white solid (0.014 g, 0.04 mmol, 25%). </w:t>
      </w:r>
      <w:r w:rsidRPr="00446934">
        <w:rPr>
          <w:vertAlign w:val="superscript"/>
        </w:rPr>
        <w:t>1</w:t>
      </w:r>
      <w:r w:rsidRPr="00446934">
        <w:t xml:space="preserve">H NMR (600 MHz, DMSO-d6) δ 10.59 (s, 1H), 7.86 (q, J = 4.6 Hz, 1H), 7.84 (s, 1H), 7.81 – 7.75 (m, 2H), 7.67 – 7.59 (m, 1H), 7.55 (dd, J = 8.4, 7.0 Hz, 2H), 7.39 (t, J = 8.1 Hz, 1H), 7.26 (t, J = 2.1 Hz, 1H), 7.23 (dd, J = 7.7, 2.0 Hz, 1H), 7.18 (dd, J = 8.1, 2.1 Hz, 1H), 2.73 (d, J = 4.5 Hz, 3H), 1.85 (tt, J = 8.5, 5.4 Hz, 1H), 0.69 – 0.59 (m, 2H), 0.38 – 0.28 (m, 2H). </w:t>
      </w:r>
      <w:r w:rsidRPr="00446934">
        <w:rPr>
          <w:vertAlign w:val="superscript"/>
        </w:rPr>
        <w:t>13</w:t>
      </w:r>
      <w:r w:rsidRPr="00446934">
        <w:t>C NMR (151 MHz, DMSO-d6) δ 162.68, 143.79, 139.90, 139.52, 139.22, 138.18, 133.08, 129.78, 129.34, 126.62, 120.53, 119.16, 118.19, 116.18, 25.77, 7.89, 6.89. LC-MS (ESI): m/z 395.2 [M-1]</w:t>
      </w:r>
      <w:r w:rsidRPr="00446934">
        <w:rPr>
          <w:vertAlign w:val="superscript"/>
        </w:rPr>
        <w:t>-</w:t>
      </w:r>
      <w:r w:rsidRPr="00446934">
        <w:t xml:space="preserve">, </w:t>
      </w:r>
      <w:proofErr w:type="gramStart"/>
      <w:r w:rsidRPr="00446934">
        <w:t>t</w:t>
      </w:r>
      <w:r w:rsidRPr="00446934">
        <w:rPr>
          <w:vertAlign w:val="subscript"/>
        </w:rPr>
        <w:t>R</w:t>
      </w:r>
      <w:proofErr w:type="gramEnd"/>
      <w:r w:rsidRPr="00446934">
        <w:t xml:space="preserve"> = 2.54 min, purity &gt; 95% (UV).</w:t>
      </w:r>
    </w:p>
    <w:p w14:paraId="7A71B7CF" w14:textId="77777777" w:rsidR="00161AC9" w:rsidRPr="00446934" w:rsidRDefault="00161AC9" w:rsidP="003D596B">
      <w:pPr>
        <w:spacing w:line="480" w:lineRule="auto"/>
        <w:jc w:val="both"/>
      </w:pPr>
    </w:p>
    <w:p w14:paraId="77A57E4D" w14:textId="77777777" w:rsidR="00161AC9" w:rsidRPr="00446934" w:rsidRDefault="00161AC9" w:rsidP="003D596B">
      <w:pPr>
        <w:spacing w:line="480" w:lineRule="auto"/>
        <w:jc w:val="both"/>
      </w:pPr>
      <w:r w:rsidRPr="00446934">
        <w:rPr>
          <w:b/>
        </w:rPr>
        <w:lastRenderedPageBreak/>
        <w:t>5-Cyclopropyl-</w:t>
      </w:r>
      <w:r w:rsidRPr="00446934">
        <w:rPr>
          <w:b/>
          <w:i/>
        </w:rPr>
        <w:t>N</w:t>
      </w:r>
      <w:proofErr w:type="gramStart"/>
      <w:r w:rsidRPr="00446934">
        <w:rPr>
          <w:b/>
          <w:i/>
        </w:rPr>
        <w:t>,N</w:t>
      </w:r>
      <w:proofErr w:type="gramEnd"/>
      <w:r w:rsidRPr="00446934">
        <w:rPr>
          <w:b/>
          <w:i/>
        </w:rPr>
        <w:t>-</w:t>
      </w:r>
      <w:r w:rsidRPr="00446934">
        <w:rPr>
          <w:b/>
        </w:rPr>
        <w:t>dimethyl-1-(3-(phenylsulfonamido)phenyl)-1H-pyrazole-4-carboxamide (8aa).</w:t>
      </w:r>
      <w:r w:rsidRPr="00446934">
        <w:t xml:space="preserve"> General procedure G1 was followed with </w:t>
      </w:r>
      <w:r w:rsidRPr="00446934">
        <w:rPr>
          <w:b/>
        </w:rPr>
        <w:t>8</w:t>
      </w:r>
      <w:r w:rsidRPr="00446934">
        <w:t xml:space="preserve"> (0.10 g, 0.26 mmol). Complete conversion was seen after 2 h. The crude product was purified by preparative HPLC to afford </w:t>
      </w:r>
      <w:r w:rsidRPr="00446934">
        <w:rPr>
          <w:b/>
        </w:rPr>
        <w:t>8aa</w:t>
      </w:r>
      <w:r w:rsidRPr="00446934">
        <w:t xml:space="preserve"> as white solid (0.010 g, 0.024 mmol, 14%). </w:t>
      </w:r>
      <w:r w:rsidRPr="00446934">
        <w:rPr>
          <w:vertAlign w:val="superscript"/>
        </w:rPr>
        <w:t>1</w:t>
      </w:r>
      <w:r w:rsidRPr="00446934">
        <w:t xml:space="preserve">H NMR (600MHz, DMSO d6): δ 10.57 (s, 1H), 7.79 (d, J = 7.4 Hz, 2H), 7.69 – 7.60 (m, 2H), 7.56 (t, J = 7.6 Hz, 2H), 7.40 (t, J = 8.0 Hz, 1H), 7.36 – 7.27 (m, 2H), 7.18 (d, J = 8.0 Hz, 1H), 2.99 (d, J = 10.9 Hz, 6H), 1.76 (ddd, J = 13.7, 8.4, 5.4 Hz, 1H), 0.68 (dt, J = 6.1, 4.4 Hz, 2H), 0.36 (q, J = 6.0 Hz, 2H). </w:t>
      </w:r>
      <w:r w:rsidRPr="00446934">
        <w:rPr>
          <w:vertAlign w:val="superscript"/>
        </w:rPr>
        <w:t>13</w:t>
      </w:r>
      <w:r w:rsidRPr="00446934">
        <w:t>C NMR (151 MHz, DMSO-d6): δ 164.83, 142.44, 140.37, 139.72, 139.26, 138.72, 133.53, 130.27, 129.81, 127.10, 120.68, 119.53, 117.60, 116.45, 7.21. LC-MS (ESI): m/z 409.2 [M-1]</w:t>
      </w:r>
      <w:r w:rsidRPr="00446934">
        <w:rPr>
          <w:vertAlign w:val="superscript"/>
        </w:rPr>
        <w:t>-</w:t>
      </w:r>
      <w:r w:rsidRPr="00446934">
        <w:t xml:space="preserve">, </w:t>
      </w:r>
      <w:proofErr w:type="gramStart"/>
      <w:r w:rsidRPr="00446934">
        <w:t>t</w:t>
      </w:r>
      <w:r w:rsidRPr="00446934">
        <w:rPr>
          <w:vertAlign w:val="subscript"/>
        </w:rPr>
        <w:t>R</w:t>
      </w:r>
      <w:proofErr w:type="gramEnd"/>
      <w:r w:rsidRPr="00446934">
        <w:t xml:space="preserve"> = 2.65 min, purity &gt; 95% (UV).</w:t>
      </w:r>
    </w:p>
    <w:p w14:paraId="22EB44CA" w14:textId="77777777" w:rsidR="00161AC9" w:rsidRPr="00446934" w:rsidRDefault="00161AC9" w:rsidP="003D596B">
      <w:pPr>
        <w:spacing w:line="480" w:lineRule="auto"/>
        <w:jc w:val="both"/>
      </w:pPr>
    </w:p>
    <w:p w14:paraId="36BAB3C1" w14:textId="7ABCF64D" w:rsidR="00161AC9" w:rsidRPr="00446934" w:rsidRDefault="00161AC9" w:rsidP="003D596B">
      <w:pPr>
        <w:spacing w:line="480" w:lineRule="auto"/>
        <w:jc w:val="both"/>
      </w:pPr>
      <w:r w:rsidRPr="00446934">
        <w:rPr>
          <w:b/>
        </w:rPr>
        <w:t>5-Cyclopropyl-</w:t>
      </w:r>
      <w:r w:rsidRPr="00446934">
        <w:rPr>
          <w:b/>
          <w:i/>
        </w:rPr>
        <w:t>N-</w:t>
      </w:r>
      <w:r w:rsidRPr="00446934">
        <w:rPr>
          <w:b/>
        </w:rPr>
        <w:t>hydroxy-1-(3-(phenylsulfonamido</w:t>
      </w:r>
      <w:proofErr w:type="gramStart"/>
      <w:r w:rsidRPr="00446934">
        <w:rPr>
          <w:b/>
        </w:rPr>
        <w:t>)phenyl</w:t>
      </w:r>
      <w:proofErr w:type="gramEnd"/>
      <w:r w:rsidRPr="00446934">
        <w:rPr>
          <w:b/>
        </w:rPr>
        <w:t>)-1H-pyrazole-4-carboxamide (8ab).</w:t>
      </w:r>
      <w:r w:rsidRPr="00446934">
        <w:t xml:space="preserve"> General procedure G1 was followed with </w:t>
      </w:r>
      <w:r w:rsidRPr="00446934">
        <w:rPr>
          <w:b/>
        </w:rPr>
        <w:t>8</w:t>
      </w:r>
      <w:r w:rsidRPr="00446934">
        <w:t xml:space="preserve"> (0.50 g, 1.31 mmol). Complete conversion was seen after 12 h. The crude product was purified by preparative HPLC to afford </w:t>
      </w:r>
      <w:r w:rsidRPr="00446934">
        <w:rPr>
          <w:b/>
        </w:rPr>
        <w:t>8a</w:t>
      </w:r>
      <w:r w:rsidR="00F936FB" w:rsidRPr="00446934">
        <w:rPr>
          <w:b/>
        </w:rPr>
        <w:t>b</w:t>
      </w:r>
      <w:r w:rsidRPr="00446934">
        <w:t xml:space="preserve"> as white solid (0.015 g, 0.04 mmol, 15%). </w:t>
      </w:r>
      <w:r w:rsidRPr="00446934">
        <w:rPr>
          <w:vertAlign w:val="superscript"/>
        </w:rPr>
        <w:t>1</w:t>
      </w:r>
      <w:r w:rsidRPr="00446934">
        <w:t xml:space="preserve">H NMR (600 MHz, DMSO-d6) δ 10.65 (s, 1H), 10.60 (s, 1H), 7.81 – 7.74 (m, 3H), 7.66 – 7.59 (m, 1H), 7.55 (dd, J = 8.4, 7.0 Hz, 2H), 7.39 (t, J = 8.1 Hz, 1H), 7.26 (t, J = 2.1 Hz, 1H), 7.26 – 7.21 (m, 1H), 7.19 (ddd, J = 8.1, 2.2, 1.0 Hz, 1H), 1.83 (tt, J = 8.5, 5.5 Hz, 1H), 0.68 – 0.61 (m, 2H), 0.40 – 0.34 (m, 2H). </w:t>
      </w:r>
      <w:r w:rsidRPr="00446934">
        <w:rPr>
          <w:vertAlign w:val="superscript"/>
        </w:rPr>
        <w:t>13</w:t>
      </w:r>
      <w:r w:rsidRPr="00446934">
        <w:t>C NMR (151 MHz, DMSO-d6) δ 160.53, 144.05, 139.82, 139.17 (d, J = 12.1 Hz), 138.21, 133.09, 129.83, 129.34, 126.62, 120.48, 119.19, 116.11, 115.53, 7.81, 6.95. LC-MS (ESI): m/z 397.2 [M-1]</w:t>
      </w:r>
      <w:r w:rsidRPr="00446934">
        <w:rPr>
          <w:vertAlign w:val="superscript"/>
        </w:rPr>
        <w:t>-</w:t>
      </w:r>
      <w:r w:rsidRPr="00446934">
        <w:t xml:space="preserve">, </w:t>
      </w:r>
      <w:proofErr w:type="gramStart"/>
      <w:r w:rsidRPr="00446934">
        <w:t>t</w:t>
      </w:r>
      <w:r w:rsidRPr="00446934">
        <w:rPr>
          <w:vertAlign w:val="subscript"/>
        </w:rPr>
        <w:t>R</w:t>
      </w:r>
      <w:proofErr w:type="gramEnd"/>
      <w:r w:rsidRPr="00446934">
        <w:t xml:space="preserve"> = 2.37 min, purity &gt; 95% (UV).</w:t>
      </w:r>
    </w:p>
    <w:p w14:paraId="338EB9B2" w14:textId="77777777" w:rsidR="00161AC9" w:rsidRPr="00446934" w:rsidRDefault="00161AC9" w:rsidP="003D596B">
      <w:pPr>
        <w:spacing w:line="480" w:lineRule="auto"/>
        <w:jc w:val="both"/>
      </w:pPr>
    </w:p>
    <w:p w14:paraId="0576BF8E" w14:textId="2730B9E8" w:rsidR="00161AC9" w:rsidRPr="00446934" w:rsidRDefault="00161AC9" w:rsidP="003D596B">
      <w:pPr>
        <w:spacing w:line="480" w:lineRule="auto"/>
        <w:jc w:val="both"/>
      </w:pPr>
      <w:r w:rsidRPr="00446934">
        <w:rPr>
          <w:b/>
          <w:i/>
        </w:rPr>
        <w:t>N-</w:t>
      </w:r>
      <w:r w:rsidRPr="00446934">
        <w:rPr>
          <w:b/>
        </w:rPr>
        <w:t>(3-(5-Cyclopropyl-4-(1H-tetrazol-5-yl)-1H-pyrazol-1-yl</w:t>
      </w:r>
      <w:proofErr w:type="gramStart"/>
      <w:r w:rsidRPr="00446934">
        <w:rPr>
          <w:b/>
        </w:rPr>
        <w:t>)phenyl</w:t>
      </w:r>
      <w:proofErr w:type="gramEnd"/>
      <w:r w:rsidRPr="00446934">
        <w:rPr>
          <w:b/>
        </w:rPr>
        <w:t>)benzenesulfonamide (8ad).</w:t>
      </w:r>
      <w:r w:rsidRPr="00446934">
        <w:t xml:space="preserve"> </w:t>
      </w:r>
      <w:r w:rsidRPr="00446934">
        <w:rPr>
          <w:b/>
        </w:rPr>
        <w:t>62</w:t>
      </w:r>
      <w:r w:rsidRPr="00446934">
        <w:t xml:space="preserve"> (0.090 g, 0.25 mmol) and TBAF (0.040 g, 0.15 mmol) were placed in a dry bottom flask under nitrogen, then TMS-Azide (0.065 g, 0.56 mmol) was added. The neat mixture was stirred at 100 °C for 22</w:t>
      </w:r>
      <w:r w:rsidR="00F936FB" w:rsidRPr="00446934">
        <w:t xml:space="preserve"> </w:t>
      </w:r>
      <w:r w:rsidRPr="00446934">
        <w:t>h and diluted with HCl (2M) and washed with EtOAc. The organic layer collected, dried over Na</w:t>
      </w:r>
      <w:r w:rsidRPr="00446934">
        <w:rPr>
          <w:vertAlign w:val="subscript"/>
        </w:rPr>
        <w:t>2</w:t>
      </w:r>
      <w:r w:rsidRPr="00446934">
        <w:t>SO</w:t>
      </w:r>
      <w:r w:rsidRPr="00446934">
        <w:rPr>
          <w:vertAlign w:val="subscript"/>
        </w:rPr>
        <w:t>4</w:t>
      </w:r>
      <w:r w:rsidRPr="00446934">
        <w:t xml:space="preserve">, filtered, and concentrated in vacuo. The </w:t>
      </w:r>
      <w:r w:rsidRPr="00446934">
        <w:lastRenderedPageBreak/>
        <w:t xml:space="preserve">crude compound is purified by preparative HPLC system to afford </w:t>
      </w:r>
      <w:r w:rsidRPr="00446934">
        <w:rPr>
          <w:b/>
        </w:rPr>
        <w:t>8ad</w:t>
      </w:r>
      <w:r w:rsidRPr="00446934">
        <w:t xml:space="preserve"> (0.030 g, 0.07 mmol, 29%) as white solid. </w:t>
      </w:r>
      <w:r w:rsidRPr="00446934">
        <w:rPr>
          <w:vertAlign w:val="superscript"/>
        </w:rPr>
        <w:t>1</w:t>
      </w:r>
      <w:r w:rsidRPr="00446934">
        <w:t>H NMR (600 MHz, DMSO-</w:t>
      </w:r>
      <w:r w:rsidRPr="00446934">
        <w:rPr>
          <w:iCs/>
        </w:rPr>
        <w:t>d</w:t>
      </w:r>
      <w:r w:rsidRPr="00446934">
        <w:rPr>
          <w:vertAlign w:val="subscript"/>
        </w:rPr>
        <w:t>6</w:t>
      </w:r>
      <w:r w:rsidRPr="00446934">
        <w:t xml:space="preserve">) δ 10.63 (s, 1H), 8.07 (s, 1H), 7.83 – 7.78 (m, 2H), 7.65 – 7.60 (m, 1H), 7.59 – 7.54 (m, 2H), 7.43 (t, </w:t>
      </w:r>
      <w:r w:rsidRPr="00446934">
        <w:rPr>
          <w:iCs/>
        </w:rPr>
        <w:t>J</w:t>
      </w:r>
      <w:r w:rsidRPr="00446934">
        <w:t xml:space="preserve"> = 8.0 Hz, 1H), 7.37 – 7.32 (m, 2H), 7.21 (ddd, </w:t>
      </w:r>
      <w:r w:rsidRPr="00446934">
        <w:rPr>
          <w:iCs/>
        </w:rPr>
        <w:t>J</w:t>
      </w:r>
      <w:r w:rsidRPr="00446934">
        <w:t xml:space="preserve"> = 8.2, 2.1, 1.0 Hz, 1H), 2.02 (tt, </w:t>
      </w:r>
      <w:r w:rsidRPr="00446934">
        <w:rPr>
          <w:iCs/>
        </w:rPr>
        <w:t>J</w:t>
      </w:r>
      <w:r w:rsidRPr="00446934">
        <w:t xml:space="preserve"> = 8.4, 5.4 Hz, 1H), 0.74 – 0.69 (m, 2H), 0.19 – 0.14 (m, 2H). </w:t>
      </w:r>
      <w:r w:rsidRPr="00446934">
        <w:rPr>
          <w:vertAlign w:val="superscript"/>
        </w:rPr>
        <w:t>13</w:t>
      </w:r>
      <w:r w:rsidRPr="00446934">
        <w:t>C NMR (151 MHz, DMSO-</w:t>
      </w:r>
      <w:r w:rsidRPr="00446934">
        <w:rPr>
          <w:iCs/>
        </w:rPr>
        <w:t>d</w:t>
      </w:r>
      <w:r w:rsidRPr="00446934">
        <w:rPr>
          <w:vertAlign w:val="subscript"/>
        </w:rPr>
        <w:t>6</w:t>
      </w:r>
      <w:r w:rsidRPr="00446934">
        <w:t>) δ 143.28, 140.14 – 138.78 (m), 138.28, 133.11, 129.87, 129.35, 126.64, 120.32, 119.30, 115.93, 7.86, 6.52. LC-MS (ESI): m/z 406.2 [M-1]</w:t>
      </w:r>
      <w:r w:rsidRPr="00446934">
        <w:rPr>
          <w:vertAlign w:val="superscript"/>
        </w:rPr>
        <w:t>-</w:t>
      </w:r>
      <w:r w:rsidRPr="00446934">
        <w:t xml:space="preserve">, </w:t>
      </w:r>
      <w:proofErr w:type="gramStart"/>
      <w:r w:rsidRPr="00446934">
        <w:t>t</w:t>
      </w:r>
      <w:r w:rsidRPr="00446934">
        <w:rPr>
          <w:vertAlign w:val="subscript"/>
        </w:rPr>
        <w:t>R</w:t>
      </w:r>
      <w:proofErr w:type="gramEnd"/>
      <w:r w:rsidRPr="00446934">
        <w:t xml:space="preserve"> = 2.65 min, purity &gt; 95% (UV).</w:t>
      </w:r>
    </w:p>
    <w:p w14:paraId="379F4E8D" w14:textId="77777777" w:rsidR="00161AC9" w:rsidRPr="00446934" w:rsidRDefault="00161AC9" w:rsidP="003D596B">
      <w:pPr>
        <w:spacing w:line="480" w:lineRule="auto"/>
        <w:jc w:val="both"/>
      </w:pPr>
    </w:p>
    <w:p w14:paraId="75955840" w14:textId="77777777" w:rsidR="00161AC9" w:rsidRPr="00446934" w:rsidRDefault="00161AC9" w:rsidP="003D596B">
      <w:pPr>
        <w:spacing w:line="480" w:lineRule="auto"/>
        <w:jc w:val="both"/>
      </w:pPr>
      <w:r w:rsidRPr="00446934">
        <w:rPr>
          <w:b/>
          <w:i/>
        </w:rPr>
        <w:t>N-</w:t>
      </w:r>
      <w:r w:rsidRPr="00446934">
        <w:rPr>
          <w:b/>
        </w:rPr>
        <w:t>(3-(4-Cyano-5-cyclopropyl-1H-pyrazol-1-yl</w:t>
      </w:r>
      <w:proofErr w:type="gramStart"/>
      <w:r w:rsidRPr="00446934">
        <w:rPr>
          <w:b/>
        </w:rPr>
        <w:t>)phenyl</w:t>
      </w:r>
      <w:proofErr w:type="gramEnd"/>
      <w:r w:rsidRPr="00446934">
        <w:rPr>
          <w:b/>
        </w:rPr>
        <w:t>)benzenesulfonamide (62).</w:t>
      </w:r>
      <w:r w:rsidRPr="00446934">
        <w:t xml:space="preserve"> </w:t>
      </w:r>
      <w:r w:rsidRPr="00446934">
        <w:rPr>
          <w:b/>
        </w:rPr>
        <w:t>8ac</w:t>
      </w:r>
      <w:r w:rsidRPr="00446934">
        <w:t xml:space="preserve"> (0.10 g, 0.26 mmol) was dissolved in DMF (2.5 mL) at 0°C, then thionyl chloride (0.080 g, 0.67 mmol) was added dropwise. The mixture was stirred at 0°C for 30 min followed by quenching with NaHCO</w:t>
      </w:r>
      <w:r w:rsidRPr="00446934">
        <w:rPr>
          <w:vertAlign w:val="subscript"/>
        </w:rPr>
        <w:t>3</w:t>
      </w:r>
      <w:r w:rsidRPr="00446934">
        <w:t>. The mixture was extracted with EtOAc, the organic layer collected, dried over Na</w:t>
      </w:r>
      <w:r w:rsidRPr="00446934">
        <w:rPr>
          <w:vertAlign w:val="subscript"/>
        </w:rPr>
        <w:t>2</w:t>
      </w:r>
      <w:r w:rsidRPr="00446934">
        <w:t>SO</w:t>
      </w:r>
      <w:r w:rsidRPr="00446934">
        <w:rPr>
          <w:vertAlign w:val="subscript"/>
        </w:rPr>
        <w:t>4</w:t>
      </w:r>
      <w:r w:rsidRPr="00446934">
        <w:t xml:space="preserve">, filtered, and concentrated in vacuo to afford </w:t>
      </w:r>
      <w:r w:rsidRPr="00446934">
        <w:rPr>
          <w:b/>
        </w:rPr>
        <w:t>62</w:t>
      </w:r>
      <w:r w:rsidRPr="00446934">
        <w:t xml:space="preserve"> as yellow oil (0.090 g, 0.25 mmol, 94%). Compound used without further purification. LC-MS (ESI): m/z 365.2 [M+1</w:t>
      </w:r>
      <w:proofErr w:type="gramStart"/>
      <w:r w:rsidRPr="00446934">
        <w:t>]</w:t>
      </w:r>
      <w:r w:rsidRPr="00446934">
        <w:rPr>
          <w:vertAlign w:val="superscript"/>
        </w:rPr>
        <w:t>+</w:t>
      </w:r>
      <w:proofErr w:type="gramEnd"/>
      <w:r w:rsidRPr="00446934">
        <w:t>, t</w:t>
      </w:r>
      <w:r w:rsidRPr="00446934">
        <w:rPr>
          <w:vertAlign w:val="subscript"/>
        </w:rPr>
        <w:t>R</w:t>
      </w:r>
      <w:r w:rsidRPr="00446934">
        <w:t xml:space="preserve"> = 3.19 min, purity &gt; 95% (UV). </w:t>
      </w:r>
    </w:p>
    <w:p w14:paraId="7D679811" w14:textId="77777777" w:rsidR="00161AC9" w:rsidRPr="00446934" w:rsidRDefault="00161AC9" w:rsidP="003D596B">
      <w:pPr>
        <w:spacing w:line="480" w:lineRule="auto"/>
        <w:jc w:val="both"/>
      </w:pPr>
    </w:p>
    <w:p w14:paraId="0A41B818" w14:textId="1051EF9F" w:rsidR="00161AC9" w:rsidRPr="00446934" w:rsidRDefault="00161AC9" w:rsidP="003D596B">
      <w:pPr>
        <w:spacing w:line="480" w:lineRule="auto"/>
        <w:jc w:val="both"/>
      </w:pPr>
      <w:r w:rsidRPr="00446934">
        <w:rPr>
          <w:b/>
        </w:rPr>
        <w:t>5-Cyclopropyl-1-(3-(phenylsulfonamido</w:t>
      </w:r>
      <w:proofErr w:type="gramStart"/>
      <w:r w:rsidRPr="00446934">
        <w:rPr>
          <w:b/>
        </w:rPr>
        <w:t>)phenyl</w:t>
      </w:r>
      <w:proofErr w:type="gramEnd"/>
      <w:r w:rsidRPr="00446934">
        <w:rPr>
          <w:b/>
        </w:rPr>
        <w:t>)-1H-pyrazole-4-carboxamide (8ac).</w:t>
      </w:r>
      <w:r w:rsidRPr="00446934">
        <w:t xml:space="preserve"> General procedure G2 was followed with </w:t>
      </w:r>
      <w:r w:rsidRPr="00446934">
        <w:rPr>
          <w:b/>
        </w:rPr>
        <w:t>8</w:t>
      </w:r>
      <w:r w:rsidRPr="00446934">
        <w:t xml:space="preserve"> (0.10 g, 0.26 mmol). Complete conversion was seen after 22 h. The crude product was purified by preparative HPLC to afford </w:t>
      </w:r>
      <w:r w:rsidR="00F936FB" w:rsidRPr="00446934">
        <w:rPr>
          <w:b/>
        </w:rPr>
        <w:t>8ac</w:t>
      </w:r>
      <w:r w:rsidRPr="00446934">
        <w:t xml:space="preserve"> as white solid (0.10 g, 0.26 mmol, quantitative). </w:t>
      </w:r>
      <w:r w:rsidRPr="00446934">
        <w:rPr>
          <w:vertAlign w:val="superscript"/>
        </w:rPr>
        <w:t>1</w:t>
      </w:r>
      <w:r w:rsidRPr="00446934">
        <w:t xml:space="preserve">H NMR (600MHz, DMSO d6): δ 10.60 (s, 1H), 7.89 (s, 1H), 7.79 (d, J = 7.4 Hz, 2H), 7.63 (t, J = 7.4 Hz, 1H), 7.56 (t, J = 7.6 Hz, 2H), 7.40 (t, J = 8.1 Hz, 1H), 7.36 (s, 1H), 7.26 (s, 1H), 7.23 (d, J = 7.9 Hz, 1H), 7.19 (dd, J = 8.2, 1.1 Hz, 1H), 7.13 (s, 1H), 1.88 (tt, J = 8.5, 5.5 Hz, 1H), 0.70 – 0.59 (m, 2H), 0.38 – 0.30 (m, 2H). </w:t>
      </w:r>
      <w:r w:rsidRPr="00446934">
        <w:rPr>
          <w:vertAlign w:val="superscript"/>
        </w:rPr>
        <w:t>13</w:t>
      </w:r>
      <w:r w:rsidRPr="00446934">
        <w:t>C NMR (151 MHz, DMSO-d6): δ 164.41, 144.69, 140.61, 140.39, 139.68, 138.64, 133.56, 130.24, 129.81, 127.11, 121.08, 119.65, 118.51, 116.7, 8.52, 7.32. LC-MS (ESI): m/z 381.2 [M-1]</w:t>
      </w:r>
      <w:r w:rsidRPr="00446934">
        <w:rPr>
          <w:vertAlign w:val="superscript"/>
        </w:rPr>
        <w:t>-</w:t>
      </w:r>
      <w:r w:rsidRPr="00446934">
        <w:t xml:space="preserve">, </w:t>
      </w:r>
      <w:proofErr w:type="gramStart"/>
      <w:r w:rsidRPr="00446934">
        <w:t>t</w:t>
      </w:r>
      <w:r w:rsidRPr="00446934">
        <w:rPr>
          <w:vertAlign w:val="subscript"/>
        </w:rPr>
        <w:t>R</w:t>
      </w:r>
      <w:proofErr w:type="gramEnd"/>
      <w:r w:rsidRPr="00446934">
        <w:t xml:space="preserve"> = 2.44 min, purity &gt; 95% (UV).</w:t>
      </w:r>
    </w:p>
    <w:p w14:paraId="16402433" w14:textId="77777777" w:rsidR="00161AC9" w:rsidRPr="00446934" w:rsidRDefault="00161AC9" w:rsidP="003D596B">
      <w:pPr>
        <w:spacing w:line="480" w:lineRule="auto"/>
        <w:jc w:val="both"/>
        <w:rPr>
          <w:b/>
        </w:rPr>
      </w:pPr>
    </w:p>
    <w:p w14:paraId="0EEB0094" w14:textId="6DDDC9F0" w:rsidR="00161AC9" w:rsidRPr="00446934" w:rsidRDefault="00161AC9" w:rsidP="003D596B">
      <w:pPr>
        <w:spacing w:line="480" w:lineRule="auto"/>
        <w:jc w:val="both"/>
      </w:pPr>
      <w:r w:rsidRPr="00446934">
        <w:rPr>
          <w:b/>
          <w:i/>
        </w:rPr>
        <w:t>N-</w:t>
      </w:r>
      <w:r w:rsidRPr="00446934">
        <w:rPr>
          <w:b/>
        </w:rPr>
        <w:t>(3-(5-Cyclopropyl-4-(5-hydroxy-1</w:t>
      </w:r>
      <w:proofErr w:type="gramStart"/>
      <w:r w:rsidRPr="00446934">
        <w:rPr>
          <w:b/>
        </w:rPr>
        <w:t>,3,4</w:t>
      </w:r>
      <w:proofErr w:type="gramEnd"/>
      <w:r w:rsidRPr="00446934">
        <w:rPr>
          <w:b/>
        </w:rPr>
        <w:t>-oxadiazol-2-yl)-1H-pyrazol-1-yl)p</w:t>
      </w:r>
      <w:r w:rsidR="00F936FB" w:rsidRPr="00446934">
        <w:rPr>
          <w:b/>
        </w:rPr>
        <w:t>henyl)-benzenesulfonamide (8ae).</w:t>
      </w:r>
      <w:r w:rsidR="00F936FB" w:rsidRPr="00446934">
        <w:t xml:space="preserve"> G</w:t>
      </w:r>
      <w:r w:rsidRPr="00446934">
        <w:t xml:space="preserve">eneral procedure B1 was followed with aryl bromide </w:t>
      </w:r>
      <w:r w:rsidRPr="00446934">
        <w:rPr>
          <w:b/>
        </w:rPr>
        <w:t>64</w:t>
      </w:r>
      <w:r w:rsidRPr="00446934">
        <w:t xml:space="preserve"> (0.080 g, 0.23 mmol). Complete conversion was seen after 24 h by LC-MS. Purification by flash column chromatography (hep:EtOAc) afforded </w:t>
      </w:r>
      <w:r w:rsidRPr="00446934">
        <w:rPr>
          <w:b/>
        </w:rPr>
        <w:t>8ae</w:t>
      </w:r>
      <w:r w:rsidRPr="00446934">
        <w:t xml:space="preserve"> (0.008 g, 0.02 mmol, 7%) as white solid. 1H NMR (600 MHz, DMSO-d6) δ 12.40 (s, 6H), 10.77 – 10.40 (m, 5H), 7.98 (s, 1H), 7.79 (d, J = 7.4 Hz, 2H), 7.66 – 7.59 (m, 1H), 7.59 – 7.52 (m, 2H), 7.45 – 7.37 (m, 2H), 7.30 (d, J = 7.0 Hz, 2H), 7.20 (d, J = 8.7 Hz, 1H), 1.94 – 1.85 (m, 2H), 0.75 – 0.65 (m, 2H), 0.36 – 0.26 (m, 2H). 13C NMR (151 MHz, DMSO-d6) δ 154.36, 149.69, 143.28, 139.47, 139.18, 138.79, 138.28, 133.09, 129.79, 129.34, 126.65, 120.46, 119.42, 116.06, 107.54, 7.89, 6.37. LC-MS (ESI): m/z 424.0 [M+1</w:t>
      </w:r>
      <w:proofErr w:type="gramStart"/>
      <w:r w:rsidRPr="00446934">
        <w:t>]</w:t>
      </w:r>
      <w:r w:rsidRPr="00446934">
        <w:rPr>
          <w:vertAlign w:val="superscript"/>
        </w:rPr>
        <w:t>+</w:t>
      </w:r>
      <w:proofErr w:type="gramEnd"/>
      <w:r w:rsidRPr="00446934">
        <w:t>, t</w:t>
      </w:r>
      <w:r w:rsidRPr="00446934">
        <w:rPr>
          <w:vertAlign w:val="subscript"/>
        </w:rPr>
        <w:t>R</w:t>
      </w:r>
      <w:r w:rsidRPr="00446934">
        <w:t xml:space="preserve"> = 2.70 min, purity &gt; 95% (UV).</w:t>
      </w:r>
    </w:p>
    <w:p w14:paraId="7098DD11" w14:textId="77777777" w:rsidR="00804859" w:rsidRPr="00446934" w:rsidRDefault="00804859" w:rsidP="003D596B">
      <w:pPr>
        <w:spacing w:line="480" w:lineRule="auto"/>
        <w:jc w:val="both"/>
      </w:pPr>
    </w:p>
    <w:p w14:paraId="6881F984" w14:textId="77777777" w:rsidR="00161AC9" w:rsidRPr="00446934" w:rsidRDefault="00161AC9" w:rsidP="003D596B">
      <w:pPr>
        <w:spacing w:line="480" w:lineRule="auto"/>
        <w:jc w:val="both"/>
      </w:pPr>
      <w:r w:rsidRPr="00446934">
        <w:rPr>
          <w:b/>
        </w:rPr>
        <w:t>5-(1-(3-Bromophenyl)-5-cyclopropyl-1H-pyrazol-4-yl)-1</w:t>
      </w:r>
      <w:proofErr w:type="gramStart"/>
      <w:r w:rsidRPr="00446934">
        <w:rPr>
          <w:b/>
        </w:rPr>
        <w:t>,3,4</w:t>
      </w:r>
      <w:proofErr w:type="gramEnd"/>
      <w:r w:rsidRPr="00446934">
        <w:rPr>
          <w:b/>
        </w:rPr>
        <w:t>-oxadiazol-2-ol (64).</w:t>
      </w:r>
      <w:r w:rsidRPr="00446934">
        <w:t xml:space="preserve"> </w:t>
      </w:r>
      <w:r w:rsidRPr="00446934">
        <w:rPr>
          <w:b/>
        </w:rPr>
        <w:t>63</w:t>
      </w:r>
      <w:r w:rsidRPr="00446934">
        <w:t xml:space="preserve"> (0.10 g, 0.31 mmol) was dissolved in 3 mL of DCM at 0 °C under nitrogen</w:t>
      </w:r>
      <w:proofErr w:type="gramStart"/>
      <w:r w:rsidRPr="00446934">
        <w:t>,</w:t>
      </w:r>
      <w:proofErr w:type="gramEnd"/>
      <w:r w:rsidRPr="00446934">
        <w:t xml:space="preserve"> then triphosgene (0.014 g, 0.47 mmol) was dropwise added. The mixture was stirred 18 h and diluted with EtOAc, washed with HCl 1 M and brine. The organic layer was collected, dried over Na</w:t>
      </w:r>
      <w:r w:rsidRPr="00446934">
        <w:rPr>
          <w:vertAlign w:val="subscript"/>
        </w:rPr>
        <w:t>2</w:t>
      </w:r>
      <w:r w:rsidRPr="00446934">
        <w:t>SO</w:t>
      </w:r>
      <w:r w:rsidRPr="00446934">
        <w:rPr>
          <w:vertAlign w:val="subscript"/>
        </w:rPr>
        <w:t>4</w:t>
      </w:r>
      <w:r w:rsidRPr="00446934">
        <w:t>, filtered, and concentrated in vacuo. The organic layer was collected and dried over sodium sulphate, filtered and solvent removed. Purification by flash column chromatography (DCM</w:t>
      </w:r>
      <w:proofErr w:type="gramStart"/>
      <w:r w:rsidRPr="00446934">
        <w:t>:MeOH</w:t>
      </w:r>
      <w:proofErr w:type="gramEnd"/>
      <w:r w:rsidRPr="00446934">
        <w:t xml:space="preserve">) afforded </w:t>
      </w:r>
      <w:r w:rsidRPr="00446934">
        <w:rPr>
          <w:b/>
        </w:rPr>
        <w:t>64</w:t>
      </w:r>
      <w:r w:rsidRPr="00446934">
        <w:t xml:space="preserve"> as a white solid (0.060 g, 0.17 mmol, 54%). LC-MS (ESI): m/z 347.0 and 349.0 [M+1</w:t>
      </w:r>
      <w:proofErr w:type="gramStart"/>
      <w:r w:rsidRPr="00446934">
        <w:t>]</w:t>
      </w:r>
      <w:r w:rsidRPr="00446934">
        <w:rPr>
          <w:vertAlign w:val="superscript"/>
        </w:rPr>
        <w:t>+</w:t>
      </w:r>
      <w:proofErr w:type="gramEnd"/>
      <w:r w:rsidRPr="00446934">
        <w:t>,  t</w:t>
      </w:r>
      <w:r w:rsidRPr="00446934">
        <w:rPr>
          <w:vertAlign w:val="subscript"/>
        </w:rPr>
        <w:t>R</w:t>
      </w:r>
      <w:r w:rsidRPr="00446934">
        <w:t xml:space="preserve"> = 2.33 min, purity &gt; 95% (UV).</w:t>
      </w:r>
    </w:p>
    <w:p w14:paraId="5D4E2F4B" w14:textId="77777777" w:rsidR="00161AC9" w:rsidRPr="00446934" w:rsidRDefault="00161AC9" w:rsidP="003D596B">
      <w:pPr>
        <w:spacing w:line="480" w:lineRule="auto"/>
        <w:jc w:val="both"/>
      </w:pPr>
    </w:p>
    <w:p w14:paraId="1B793122" w14:textId="77777777" w:rsidR="00161AC9" w:rsidRPr="00446934" w:rsidRDefault="00161AC9" w:rsidP="003D596B">
      <w:pPr>
        <w:spacing w:line="480" w:lineRule="auto"/>
        <w:jc w:val="both"/>
      </w:pPr>
      <w:proofErr w:type="gramStart"/>
      <w:r w:rsidRPr="00446934">
        <w:rPr>
          <w:b/>
        </w:rPr>
        <w:t>1-(3-Bromophenyl)-5-cyclopropyl-1H-pyrazole-4-carbohydrazide (63).</w:t>
      </w:r>
      <w:proofErr w:type="gramEnd"/>
      <w:r w:rsidRPr="00446934">
        <w:t xml:space="preserve"> General procedure G2 was followed with </w:t>
      </w:r>
      <w:r w:rsidRPr="00446934">
        <w:rPr>
          <w:b/>
        </w:rPr>
        <w:t>63-I1</w:t>
      </w:r>
      <w:r w:rsidRPr="00446934">
        <w:t xml:space="preserve"> (0.20 g, 0.65 mmol). Complete conversion was seen after 16 h. After concentrated in vacuo </w:t>
      </w:r>
      <w:r w:rsidRPr="00446934">
        <w:rPr>
          <w:b/>
        </w:rPr>
        <w:t>63</w:t>
      </w:r>
      <w:r w:rsidRPr="00446934">
        <w:t xml:space="preserve"> was </w:t>
      </w:r>
      <w:r w:rsidRPr="00446934">
        <w:lastRenderedPageBreak/>
        <w:t>afforded as orange oil (0.15 g, 0.47 mmol, 72%), which was used without further purification. LC-MS (ESI): m/z 406.2 [M+1</w:t>
      </w:r>
      <w:proofErr w:type="gramStart"/>
      <w:r w:rsidRPr="00446934">
        <w:t>]</w:t>
      </w:r>
      <w:r w:rsidRPr="00446934">
        <w:rPr>
          <w:vertAlign w:val="superscript"/>
        </w:rPr>
        <w:t>+</w:t>
      </w:r>
      <w:proofErr w:type="gramEnd"/>
      <w:r w:rsidRPr="00446934">
        <w:t>, t</w:t>
      </w:r>
      <w:r w:rsidRPr="00446934">
        <w:rPr>
          <w:vertAlign w:val="subscript"/>
        </w:rPr>
        <w:t>R</w:t>
      </w:r>
      <w:r w:rsidRPr="00446934">
        <w:t xml:space="preserve"> = 2.33 min, purity &gt; 95% (UV).</w:t>
      </w:r>
    </w:p>
    <w:p w14:paraId="135E9383" w14:textId="77777777" w:rsidR="00161AC9" w:rsidRPr="00446934" w:rsidRDefault="00161AC9" w:rsidP="003D596B">
      <w:pPr>
        <w:spacing w:line="480" w:lineRule="auto"/>
        <w:jc w:val="both"/>
      </w:pPr>
    </w:p>
    <w:p w14:paraId="2E4DB7DF" w14:textId="77777777" w:rsidR="00161AC9" w:rsidRPr="00446934" w:rsidRDefault="00161AC9" w:rsidP="003D596B">
      <w:pPr>
        <w:spacing w:line="480" w:lineRule="auto"/>
        <w:jc w:val="both"/>
      </w:pPr>
      <w:proofErr w:type="gramStart"/>
      <w:r w:rsidRPr="00446934">
        <w:rPr>
          <w:b/>
        </w:rPr>
        <w:t>1-(3-Bromophenyl)-5-cyclopropyl-1H-pyrazole-4-carboxylic acid (63-I1).</w:t>
      </w:r>
      <w:proofErr w:type="gramEnd"/>
      <w:r w:rsidRPr="00446934">
        <w:t xml:space="preserve"> General procedure C was followed starting from the ester </w:t>
      </w:r>
      <w:r w:rsidRPr="00446934">
        <w:rPr>
          <w:b/>
        </w:rPr>
        <w:t>10</w:t>
      </w:r>
      <w:r w:rsidRPr="00446934">
        <w:t xml:space="preserve"> (0.12 g, 0.36 mmol). Complete conversion was seen after 16 h by LC-MS and after the extraction procedure, the white solid of </w:t>
      </w:r>
      <w:r w:rsidRPr="00446934">
        <w:rPr>
          <w:b/>
        </w:rPr>
        <w:t>63-I1</w:t>
      </w:r>
      <w:r w:rsidRPr="00446934">
        <w:t xml:space="preserve"> (0.10 g, 0.36 mmol, quantitative) was used without further purification. %). LC-MS (ESI): m/z 305.0 and 307.0 [M-1]</w:t>
      </w:r>
      <w:r w:rsidRPr="00446934">
        <w:rPr>
          <w:vertAlign w:val="superscript"/>
        </w:rPr>
        <w:t>-</w:t>
      </w:r>
      <w:r w:rsidRPr="00446934">
        <w:t xml:space="preserve">, </w:t>
      </w:r>
      <w:proofErr w:type="gramStart"/>
      <w:r w:rsidRPr="00446934">
        <w:t>t</w:t>
      </w:r>
      <w:r w:rsidRPr="00446934">
        <w:rPr>
          <w:vertAlign w:val="subscript"/>
        </w:rPr>
        <w:t>R</w:t>
      </w:r>
      <w:proofErr w:type="gramEnd"/>
      <w:r w:rsidRPr="00446934">
        <w:t xml:space="preserve"> = 2.99 min, purity &gt; 95% (UV).</w:t>
      </w:r>
    </w:p>
    <w:p w14:paraId="7693B116" w14:textId="77777777" w:rsidR="00161AC9" w:rsidRPr="00446934" w:rsidRDefault="00161AC9" w:rsidP="003D596B">
      <w:pPr>
        <w:spacing w:line="480" w:lineRule="auto"/>
        <w:jc w:val="both"/>
      </w:pPr>
    </w:p>
    <w:p w14:paraId="1AFD9959" w14:textId="3B28A7B4" w:rsidR="00161AC9" w:rsidRPr="00446934" w:rsidRDefault="00161AC9" w:rsidP="003D596B">
      <w:pPr>
        <w:spacing w:line="480" w:lineRule="auto"/>
        <w:jc w:val="both"/>
      </w:pPr>
      <w:r w:rsidRPr="00446934">
        <w:rPr>
          <w:b/>
          <w:i/>
        </w:rPr>
        <w:t>N-</w:t>
      </w:r>
      <w:r w:rsidRPr="00446934">
        <w:rPr>
          <w:b/>
        </w:rPr>
        <w:t>(3-(5-Cyclopropyl-4-(2</w:t>
      </w:r>
      <w:proofErr w:type="gramStart"/>
      <w:r w:rsidRPr="00446934">
        <w:rPr>
          <w:b/>
        </w:rPr>
        <w:t>,2,2</w:t>
      </w:r>
      <w:proofErr w:type="gramEnd"/>
      <w:r w:rsidRPr="00446934">
        <w:rPr>
          <w:b/>
        </w:rPr>
        <w:t>-trifluoro-1-hydroxyethyl)-1H-pyrazol-1-yl)phenyl)benzenesulfonamide (8af).</w:t>
      </w:r>
      <w:r w:rsidRPr="00446934">
        <w:t xml:space="preserve"> General procedure B1 was followed with aryl bromide </w:t>
      </w:r>
      <w:r w:rsidRPr="00446934">
        <w:rPr>
          <w:b/>
        </w:rPr>
        <w:t>64</w:t>
      </w:r>
      <w:r w:rsidRPr="00446934">
        <w:t xml:space="preserve"> (0.070 g, 0.19 mmol). Complete conversion was seen after 24 h by LC-MS. Purification by flash column chromatography (hep:EtOAc) afforded </w:t>
      </w:r>
      <w:r w:rsidRPr="00446934">
        <w:rPr>
          <w:b/>
        </w:rPr>
        <w:t>8a</w:t>
      </w:r>
      <w:r w:rsidR="009143E5" w:rsidRPr="00446934">
        <w:rPr>
          <w:b/>
        </w:rPr>
        <w:t>f</w:t>
      </w:r>
      <w:r w:rsidRPr="00446934">
        <w:t xml:space="preserve"> (0.035 g, 0.08 mmol, 42%) as white solid. 1H NMR (600 MHz, DMSO-d6) δ 10.55 (s, 1H), 7.78 (dd, J = 5.2, 3.4 Hz, 2H), 7.66 – 7.59 (m, 2H), 7.55 (t, J = 7.6 Hz, 2H), 7.37 (t, J = 8.0 Hz, 1H), 7.31 – 7.22 (m, 2H), 7.21 – 7.12 (m, 1H), 5.13 (q, J = 7.4 Hz, 1H), 1.76 (tt, J = 8.4, 5.5 Hz, 1H), 0.79 (tdd, J = 8.8, 6.2, 4.4 Hz, 1H), 0.64 – 0.52 (m, 1H), 0.39 (td, J = 9.9, 5.7 Hz, 1H), 0.06 (td, J = 10.0, 5.7 Hz, 1H). </w:t>
      </w:r>
      <w:r w:rsidRPr="00446934">
        <w:rPr>
          <w:vertAlign w:val="superscript"/>
        </w:rPr>
        <w:t>13</w:t>
      </w:r>
      <w:r w:rsidRPr="00446934">
        <w:t>C NMR (151 MHz, DMSO-</w:t>
      </w:r>
      <w:r w:rsidRPr="00446934">
        <w:rPr>
          <w:iCs/>
        </w:rPr>
        <w:t>d</w:t>
      </w:r>
      <w:r w:rsidRPr="00446934">
        <w:rPr>
          <w:vertAlign w:val="subscript"/>
        </w:rPr>
        <w:t>6</w:t>
      </w:r>
      <w:r w:rsidRPr="00446934">
        <w:t xml:space="preserve">) δ 141.84, 139.98, 139.26, 138.50, 138.15, 133.05, 129.66, 129.32, 126.61, 119.98, 118.73, 116.85, 115.74, 63.49 (q, </w:t>
      </w:r>
      <w:r w:rsidRPr="00446934">
        <w:rPr>
          <w:iCs/>
        </w:rPr>
        <w:t>J</w:t>
      </w:r>
      <w:r w:rsidRPr="00446934">
        <w:t xml:space="preserve"> = 31.8 Hz), 6.33, 6.28, 5.34. LC-MS (ESI): m/z 436.2 [M-1]</w:t>
      </w:r>
      <w:r w:rsidRPr="00446934">
        <w:rPr>
          <w:vertAlign w:val="superscript"/>
        </w:rPr>
        <w:t>-</w:t>
      </w:r>
      <w:r w:rsidRPr="00446934">
        <w:t xml:space="preserve">, </w:t>
      </w:r>
      <w:proofErr w:type="gramStart"/>
      <w:r w:rsidRPr="00446934">
        <w:t>t</w:t>
      </w:r>
      <w:r w:rsidRPr="00446934">
        <w:rPr>
          <w:vertAlign w:val="subscript"/>
        </w:rPr>
        <w:t>R</w:t>
      </w:r>
      <w:proofErr w:type="gramEnd"/>
      <w:r w:rsidRPr="00446934">
        <w:t xml:space="preserve"> = 3.04 min, purity &gt; 95% (UV).</w:t>
      </w:r>
    </w:p>
    <w:p w14:paraId="0DF0A4A8" w14:textId="77777777" w:rsidR="00161AC9" w:rsidRPr="00446934" w:rsidRDefault="00161AC9" w:rsidP="003D596B">
      <w:pPr>
        <w:spacing w:line="480" w:lineRule="auto"/>
        <w:jc w:val="both"/>
      </w:pPr>
    </w:p>
    <w:p w14:paraId="63E972C8" w14:textId="77777777" w:rsidR="00161AC9" w:rsidRPr="00446934" w:rsidRDefault="00161AC9" w:rsidP="003D596B">
      <w:pPr>
        <w:spacing w:line="480" w:lineRule="auto"/>
        <w:jc w:val="both"/>
      </w:pPr>
      <w:r w:rsidRPr="00446934">
        <w:rPr>
          <w:b/>
        </w:rPr>
        <w:t>1-(1-(3-Bromophenyl)-5-cyclopropyl-1H-pyrazol-4-yl)-2</w:t>
      </w:r>
      <w:proofErr w:type="gramStart"/>
      <w:r w:rsidRPr="00446934">
        <w:rPr>
          <w:b/>
        </w:rPr>
        <w:t>,2,2</w:t>
      </w:r>
      <w:proofErr w:type="gramEnd"/>
      <w:r w:rsidRPr="00446934">
        <w:rPr>
          <w:b/>
        </w:rPr>
        <w:t>-trifluoroethanol (67).</w:t>
      </w:r>
      <w:r w:rsidRPr="00446934">
        <w:t xml:space="preserve"> </w:t>
      </w:r>
      <w:r w:rsidRPr="00446934">
        <w:rPr>
          <w:b/>
        </w:rPr>
        <w:t>66</w:t>
      </w:r>
      <w:r w:rsidRPr="00446934">
        <w:t xml:space="preserve"> (0.080 g, 0.22 mmol) was dissolved in THF (1 mL + 0.4 mL EtOH) at 0 °C then NaBH</w:t>
      </w:r>
      <w:r w:rsidRPr="00446934">
        <w:rPr>
          <w:vertAlign w:val="subscript"/>
        </w:rPr>
        <w:t>4</w:t>
      </w:r>
      <w:r w:rsidRPr="00446934">
        <w:t xml:space="preserve"> as added (0.030 g, 0.8 mmol). The mixture was stirred at 0 °C under nitrogen 4 h, quenched with NaHCO</w:t>
      </w:r>
      <w:r w:rsidRPr="00446934">
        <w:rPr>
          <w:vertAlign w:val="subscript"/>
        </w:rPr>
        <w:t>3</w:t>
      </w:r>
      <w:r w:rsidRPr="00446934">
        <w:t xml:space="preserve"> and extracted with EtOAc. The organic layer was collected, </w:t>
      </w:r>
      <w:r w:rsidRPr="00446934">
        <w:lastRenderedPageBreak/>
        <w:t>dried over Na</w:t>
      </w:r>
      <w:r w:rsidRPr="00446934">
        <w:rPr>
          <w:vertAlign w:val="subscript"/>
        </w:rPr>
        <w:t>2</w:t>
      </w:r>
      <w:r w:rsidRPr="00446934">
        <w:t>SO</w:t>
      </w:r>
      <w:r w:rsidRPr="00446934">
        <w:rPr>
          <w:vertAlign w:val="subscript"/>
        </w:rPr>
        <w:t>4</w:t>
      </w:r>
      <w:r w:rsidRPr="00446934">
        <w:t xml:space="preserve">, filtered, and concentrated in vacuo to afford </w:t>
      </w:r>
      <w:r w:rsidRPr="00446934">
        <w:rPr>
          <w:b/>
        </w:rPr>
        <w:t>67</w:t>
      </w:r>
      <w:r w:rsidRPr="00446934">
        <w:t xml:space="preserve"> as colorless oil (0.070 g, 0.19 mmol, 88%). Compound used without any further purification. LC-MS (ESI): m/z 361.1 and 363.1 [M+1</w:t>
      </w:r>
      <w:proofErr w:type="gramStart"/>
      <w:r w:rsidRPr="00446934">
        <w:t>]</w:t>
      </w:r>
      <w:r w:rsidRPr="00446934">
        <w:rPr>
          <w:vertAlign w:val="superscript"/>
        </w:rPr>
        <w:t>+</w:t>
      </w:r>
      <w:proofErr w:type="gramEnd"/>
      <w:r w:rsidRPr="00446934">
        <w:t>, t</w:t>
      </w:r>
      <w:r w:rsidRPr="00446934">
        <w:rPr>
          <w:vertAlign w:val="subscript"/>
        </w:rPr>
        <w:t>R</w:t>
      </w:r>
      <w:r w:rsidRPr="00446934">
        <w:t xml:space="preserve"> = 2.48 min, purity &gt; 95% (UV).</w:t>
      </w:r>
    </w:p>
    <w:p w14:paraId="0DE553E0" w14:textId="77777777" w:rsidR="00161AC9" w:rsidRPr="00446934" w:rsidRDefault="00161AC9" w:rsidP="003D596B">
      <w:pPr>
        <w:spacing w:line="480" w:lineRule="auto"/>
        <w:jc w:val="both"/>
      </w:pPr>
    </w:p>
    <w:p w14:paraId="31CF7D76" w14:textId="77777777" w:rsidR="00161AC9" w:rsidRPr="00446934" w:rsidRDefault="00161AC9" w:rsidP="003D596B">
      <w:pPr>
        <w:spacing w:line="480" w:lineRule="auto"/>
        <w:jc w:val="both"/>
      </w:pPr>
      <w:r w:rsidRPr="00446934">
        <w:rPr>
          <w:b/>
        </w:rPr>
        <w:t>1-(1-(3-Bromophenyl)-5-cyclopropyl-1H-pyrazol-4-yl)-2</w:t>
      </w:r>
      <w:proofErr w:type="gramStart"/>
      <w:r w:rsidRPr="00446934">
        <w:rPr>
          <w:b/>
        </w:rPr>
        <w:t>,2,2</w:t>
      </w:r>
      <w:proofErr w:type="gramEnd"/>
      <w:r w:rsidRPr="00446934">
        <w:rPr>
          <w:b/>
        </w:rPr>
        <w:t>-trifluoroethanone (66).</w:t>
      </w:r>
      <w:r w:rsidRPr="00446934">
        <w:t xml:space="preserve"> </w:t>
      </w:r>
      <w:r w:rsidRPr="00446934">
        <w:rPr>
          <w:b/>
        </w:rPr>
        <w:t>65</w:t>
      </w:r>
      <w:r w:rsidRPr="00446934">
        <w:t xml:space="preserve"> (0.65 g, 1.86 mmol) was dissolved in dry THF at 0 °C with cesium fluoride (0.25 g, 1.7 mmol)</w:t>
      </w:r>
      <w:proofErr w:type="gramStart"/>
      <w:r w:rsidRPr="00446934">
        <w:t>,</w:t>
      </w:r>
      <w:proofErr w:type="gramEnd"/>
      <w:r w:rsidRPr="00446934">
        <w:t xml:space="preserve"> then TMS-CF</w:t>
      </w:r>
      <w:r w:rsidRPr="00446934">
        <w:rPr>
          <w:vertAlign w:val="subscript"/>
        </w:rPr>
        <w:t>3</w:t>
      </w:r>
      <w:r w:rsidRPr="00446934">
        <w:t xml:space="preserve"> (0.80 g, 5.6 mmol) was added dropwise under nitrogen. The mixture stirred at RT 18 h then 10 mL of HCl 2 M were added and stirred for 30 min at RT. The mixture was extracted with EtOAc, the organic layer collected, dried over Na</w:t>
      </w:r>
      <w:r w:rsidRPr="00446934">
        <w:rPr>
          <w:vertAlign w:val="subscript"/>
        </w:rPr>
        <w:t>2</w:t>
      </w:r>
      <w:r w:rsidRPr="00446934">
        <w:t>SO</w:t>
      </w:r>
      <w:r w:rsidRPr="00446934">
        <w:rPr>
          <w:vertAlign w:val="subscript"/>
        </w:rPr>
        <w:t>4</w:t>
      </w:r>
      <w:r w:rsidRPr="00446934">
        <w:t xml:space="preserve">, filtered, and concentrated in vacuo to afford </w:t>
      </w:r>
      <w:r w:rsidRPr="00446934">
        <w:rPr>
          <w:b/>
        </w:rPr>
        <w:t>66</w:t>
      </w:r>
      <w:r w:rsidRPr="00446934">
        <w:t xml:space="preserve"> as yellow oil (0.49 g, 1.36 mmol, 73%). LC-MS (ESI): m/z 359.0 and 361.0 [M+1</w:t>
      </w:r>
      <w:proofErr w:type="gramStart"/>
      <w:r w:rsidRPr="00446934">
        <w:t>]</w:t>
      </w:r>
      <w:r w:rsidRPr="00446934">
        <w:rPr>
          <w:vertAlign w:val="superscript"/>
        </w:rPr>
        <w:t>+</w:t>
      </w:r>
      <w:proofErr w:type="gramEnd"/>
      <w:r w:rsidRPr="00446934">
        <w:t>, t</w:t>
      </w:r>
      <w:r w:rsidRPr="00446934">
        <w:rPr>
          <w:vertAlign w:val="subscript"/>
        </w:rPr>
        <w:t>R</w:t>
      </w:r>
      <w:r w:rsidRPr="00446934">
        <w:t xml:space="preserve"> = 3.97 min, purity &gt; 95% (UV).</w:t>
      </w:r>
    </w:p>
    <w:p w14:paraId="000CDD7B" w14:textId="77777777" w:rsidR="00161AC9" w:rsidRPr="00446934" w:rsidRDefault="00161AC9" w:rsidP="003D596B">
      <w:pPr>
        <w:spacing w:line="480" w:lineRule="auto"/>
        <w:jc w:val="both"/>
        <w:rPr>
          <w:b/>
        </w:rPr>
      </w:pPr>
    </w:p>
    <w:p w14:paraId="08996159" w14:textId="77777777" w:rsidR="00161AC9" w:rsidRPr="00446934" w:rsidRDefault="00161AC9" w:rsidP="003D596B">
      <w:pPr>
        <w:spacing w:line="480" w:lineRule="auto"/>
        <w:jc w:val="both"/>
      </w:pPr>
      <w:r w:rsidRPr="00446934">
        <w:rPr>
          <w:b/>
        </w:rPr>
        <w:t>1-(3-Bromophenyl)-5-cyclopropyl-</w:t>
      </w:r>
      <w:r w:rsidRPr="00446934">
        <w:rPr>
          <w:b/>
          <w:i/>
        </w:rPr>
        <w:t>N-</w:t>
      </w:r>
      <w:r w:rsidRPr="00446934">
        <w:rPr>
          <w:b/>
        </w:rPr>
        <w:t>methoxy-</w:t>
      </w:r>
      <w:r w:rsidRPr="00446934">
        <w:rPr>
          <w:b/>
          <w:i/>
        </w:rPr>
        <w:t>N-</w:t>
      </w:r>
      <w:r w:rsidRPr="00446934">
        <w:rPr>
          <w:b/>
        </w:rPr>
        <w:t>methyl-1H-pyrazole-4-carboxamide (65).</w:t>
      </w:r>
      <w:r w:rsidRPr="00446934">
        <w:t xml:space="preserve"> General procedure G2 was followed with </w:t>
      </w:r>
      <w:r w:rsidRPr="00446934">
        <w:rPr>
          <w:b/>
        </w:rPr>
        <w:t>63-I1</w:t>
      </w:r>
      <w:r w:rsidRPr="00446934">
        <w:t xml:space="preserve"> (0.70 g, 2.28 mmol). Complete conversion was seen after 16 h. Purification by flash column chromatography (DCM</w:t>
      </w:r>
      <w:proofErr w:type="gramStart"/>
      <w:r w:rsidRPr="00446934">
        <w:t>:MeOH</w:t>
      </w:r>
      <w:proofErr w:type="gramEnd"/>
      <w:r w:rsidRPr="00446934">
        <w:t xml:space="preserve">) afforded </w:t>
      </w:r>
      <w:r w:rsidRPr="00446934">
        <w:rPr>
          <w:b/>
        </w:rPr>
        <w:t>65</w:t>
      </w:r>
      <w:r w:rsidRPr="00446934">
        <w:t xml:space="preserve"> as an orange oil (0.76 g, 2.14 mmol, 94%). LC-MS (ESI): m/z 350.1 and 352.1 [M+1</w:t>
      </w:r>
      <w:proofErr w:type="gramStart"/>
      <w:r w:rsidRPr="00446934">
        <w:t>]</w:t>
      </w:r>
      <w:r w:rsidRPr="00446934">
        <w:rPr>
          <w:vertAlign w:val="superscript"/>
        </w:rPr>
        <w:t>+</w:t>
      </w:r>
      <w:proofErr w:type="gramEnd"/>
      <w:r w:rsidRPr="00446934">
        <w:t>, t</w:t>
      </w:r>
      <w:r w:rsidRPr="00446934">
        <w:rPr>
          <w:vertAlign w:val="subscript"/>
        </w:rPr>
        <w:t>R</w:t>
      </w:r>
      <w:r w:rsidRPr="00446934">
        <w:t xml:space="preserve"> = 3.13 min, purity &gt; 95% (UV).</w:t>
      </w:r>
    </w:p>
    <w:p w14:paraId="7F384682" w14:textId="77777777" w:rsidR="00161AC9" w:rsidRPr="00446934" w:rsidRDefault="00161AC9" w:rsidP="003D596B">
      <w:pPr>
        <w:spacing w:line="480" w:lineRule="auto"/>
        <w:jc w:val="both"/>
      </w:pPr>
    </w:p>
    <w:p w14:paraId="2CF5D30C" w14:textId="77777777" w:rsidR="00161AC9" w:rsidRPr="00446934" w:rsidRDefault="00161AC9" w:rsidP="003D596B">
      <w:pPr>
        <w:spacing w:line="480" w:lineRule="auto"/>
        <w:jc w:val="both"/>
      </w:pPr>
      <w:r w:rsidRPr="00446934">
        <w:rPr>
          <w:b/>
          <w:i/>
        </w:rPr>
        <w:t>N-</w:t>
      </w:r>
      <w:r w:rsidRPr="00446934">
        <w:rPr>
          <w:b/>
        </w:rPr>
        <w:t>(3-(5-Cyclopropyl-4-(1,1,1,3,3,3-hexafluoro-2-hydroxypropan-2-yl)-1H-pyrazol-1-yl)phenyl)benzenesulfonamide (8ag).</w:t>
      </w:r>
      <w:r w:rsidRPr="00446934">
        <w:t xml:space="preserve"> </w:t>
      </w:r>
      <w:r w:rsidRPr="00446934">
        <w:rPr>
          <w:b/>
        </w:rPr>
        <w:t>69</w:t>
      </w:r>
      <w:r w:rsidRPr="00446934">
        <w:t xml:space="preserve"> (0.080 g, 0.18 mmol) was dissolved in dry THF (1.2 mL) at 0 °C with cesium fluoride (0.060 g, 0.39 mmol)</w:t>
      </w:r>
      <w:proofErr w:type="gramStart"/>
      <w:r w:rsidRPr="00446934">
        <w:t>,</w:t>
      </w:r>
      <w:proofErr w:type="gramEnd"/>
      <w:r w:rsidRPr="00446934">
        <w:t xml:space="preserve"> then TMS-CF</w:t>
      </w:r>
      <w:r w:rsidRPr="00446934">
        <w:rPr>
          <w:vertAlign w:val="subscript"/>
        </w:rPr>
        <w:t>3</w:t>
      </w:r>
      <w:r w:rsidRPr="00446934">
        <w:t xml:space="preserve"> (0.17 g, 1.2 mmol) was added dropwise under nitrogen. Mixture stirred at RT for 24 h then 10 mL of HCl 2 M was added and stirred 1 h at RT. The mixture was extracted with EtOAc, the organic layer collected, dried over Na</w:t>
      </w:r>
      <w:r w:rsidRPr="00446934">
        <w:rPr>
          <w:vertAlign w:val="subscript"/>
        </w:rPr>
        <w:t>2</w:t>
      </w:r>
      <w:r w:rsidRPr="00446934">
        <w:t>SO</w:t>
      </w:r>
      <w:r w:rsidRPr="00446934">
        <w:rPr>
          <w:vertAlign w:val="subscript"/>
        </w:rPr>
        <w:t>4</w:t>
      </w:r>
      <w:r w:rsidRPr="00446934">
        <w:t xml:space="preserve">, filtered, and concentrated in vacuo. </w:t>
      </w:r>
      <w:r w:rsidRPr="00446934">
        <w:lastRenderedPageBreak/>
        <w:t xml:space="preserve">Purification by preparative HPLC afforded </w:t>
      </w:r>
      <w:r w:rsidRPr="00446934">
        <w:rPr>
          <w:b/>
        </w:rPr>
        <w:t>8ag</w:t>
      </w:r>
      <w:r w:rsidRPr="00446934">
        <w:t xml:space="preserve"> as white solid (0.038 g, 0.074 mmol, 41%). </w:t>
      </w:r>
      <w:r w:rsidRPr="00446934">
        <w:rPr>
          <w:vertAlign w:val="superscript"/>
        </w:rPr>
        <w:t>1</w:t>
      </w:r>
      <w:r w:rsidRPr="00446934">
        <w:t>H NMR (600 MHz, DMSO-</w:t>
      </w:r>
      <w:r w:rsidRPr="00446934">
        <w:rPr>
          <w:iCs/>
        </w:rPr>
        <w:t>d</w:t>
      </w:r>
      <w:r w:rsidRPr="00446934">
        <w:rPr>
          <w:vertAlign w:val="subscript"/>
        </w:rPr>
        <w:t>6</w:t>
      </w:r>
      <w:r w:rsidRPr="00446934">
        <w:t xml:space="preserve">) δ 10.60 (s, 1H), 8.29 (s, 1H), 7.79 (d, </w:t>
      </w:r>
      <w:r w:rsidRPr="00446934">
        <w:rPr>
          <w:iCs/>
        </w:rPr>
        <w:t>J</w:t>
      </w:r>
      <w:r w:rsidRPr="00446934">
        <w:t xml:space="preserve"> = 7.8 Hz, 2H), 7.67 – 7.59 (m, 2H), 7.55 (t, </w:t>
      </w:r>
      <w:r w:rsidRPr="00446934">
        <w:rPr>
          <w:iCs/>
        </w:rPr>
        <w:t>J</w:t>
      </w:r>
      <w:r w:rsidRPr="00446934">
        <w:t xml:space="preserve"> = 7.5 Hz, 2H), 7.38 (t, </w:t>
      </w:r>
      <w:r w:rsidRPr="00446934">
        <w:rPr>
          <w:iCs/>
        </w:rPr>
        <w:t>J</w:t>
      </w:r>
      <w:r w:rsidRPr="00446934">
        <w:t xml:space="preserve"> = 8.2 Hz, 1H), 7.20 (d, </w:t>
      </w:r>
      <w:r w:rsidRPr="00446934">
        <w:rPr>
          <w:iCs/>
        </w:rPr>
        <w:t>J</w:t>
      </w:r>
      <w:r w:rsidRPr="00446934">
        <w:t xml:space="preserve"> = 13.0 Hz, 3H), 1.97 – 1.75 (m, 1H), 0.51 (d, </w:t>
      </w:r>
      <w:r w:rsidRPr="00446934">
        <w:rPr>
          <w:iCs/>
        </w:rPr>
        <w:t>J</w:t>
      </w:r>
      <w:r w:rsidRPr="00446934">
        <w:t xml:space="preserve"> = 8.1 Hz, 2H), 0.19 (d, </w:t>
      </w:r>
      <w:r w:rsidRPr="00446934">
        <w:rPr>
          <w:iCs/>
        </w:rPr>
        <w:t>J</w:t>
      </w:r>
      <w:r w:rsidRPr="00446934">
        <w:t xml:space="preserve"> = 5.2 Hz, 2H). </w:t>
      </w:r>
      <w:r w:rsidRPr="00446934">
        <w:rPr>
          <w:vertAlign w:val="superscript"/>
        </w:rPr>
        <w:t>13</w:t>
      </w:r>
      <w:r w:rsidRPr="00446934">
        <w:t>C NMR (151 MHz, DMSO-</w:t>
      </w:r>
      <w:r w:rsidRPr="00446934">
        <w:rPr>
          <w:iCs/>
        </w:rPr>
        <w:t>d</w:t>
      </w:r>
      <w:r w:rsidRPr="00446934">
        <w:rPr>
          <w:vertAlign w:val="subscript"/>
        </w:rPr>
        <w:t>6</w:t>
      </w:r>
      <w:r w:rsidRPr="00446934">
        <w:t xml:space="preserve">) δ 143.72, 140.28, 139.21, 138.33, 138.09, 133.11, 129.73, 129.34, 126.66, 123.04 (d, </w:t>
      </w:r>
      <w:r w:rsidRPr="00446934">
        <w:rPr>
          <w:iCs/>
        </w:rPr>
        <w:t>J</w:t>
      </w:r>
      <w:r w:rsidRPr="00446934">
        <w:t xml:space="preserve"> = 289.4 Hz), 121.13, 119.40, 116.83, 111.42, 75.45 (p, </w:t>
      </w:r>
      <w:r w:rsidRPr="00446934">
        <w:rPr>
          <w:iCs/>
        </w:rPr>
        <w:t>J</w:t>
      </w:r>
      <w:r w:rsidRPr="00446934">
        <w:t xml:space="preserve"> = 29.9 Hz), 8.48, 6.94. LC-MS (ESI): m/z 504.2 [M-1]</w:t>
      </w:r>
      <w:r w:rsidRPr="00446934">
        <w:rPr>
          <w:vertAlign w:val="superscript"/>
        </w:rPr>
        <w:t>-</w:t>
      </w:r>
      <w:r w:rsidRPr="00446934">
        <w:t xml:space="preserve">, </w:t>
      </w:r>
      <w:proofErr w:type="gramStart"/>
      <w:r w:rsidRPr="00446934">
        <w:t>t</w:t>
      </w:r>
      <w:r w:rsidRPr="00446934">
        <w:rPr>
          <w:vertAlign w:val="subscript"/>
        </w:rPr>
        <w:t>R</w:t>
      </w:r>
      <w:proofErr w:type="gramEnd"/>
      <w:r w:rsidRPr="00446934">
        <w:t xml:space="preserve"> = 3.40 min, purity &gt; 95% (UV).</w:t>
      </w:r>
    </w:p>
    <w:p w14:paraId="6DAE3153" w14:textId="77777777" w:rsidR="00161AC9" w:rsidRPr="00446934" w:rsidRDefault="00161AC9" w:rsidP="003D596B">
      <w:pPr>
        <w:spacing w:line="480" w:lineRule="auto"/>
        <w:jc w:val="both"/>
        <w:rPr>
          <w:b/>
        </w:rPr>
      </w:pPr>
    </w:p>
    <w:p w14:paraId="4EA71F4F" w14:textId="77777777" w:rsidR="00161AC9" w:rsidRPr="00446934" w:rsidRDefault="00161AC9" w:rsidP="003D596B">
      <w:pPr>
        <w:spacing w:line="480" w:lineRule="auto"/>
        <w:jc w:val="both"/>
      </w:pPr>
      <w:r w:rsidRPr="00446934">
        <w:rPr>
          <w:b/>
          <w:i/>
        </w:rPr>
        <w:t>N-</w:t>
      </w:r>
      <w:r w:rsidRPr="00446934">
        <w:rPr>
          <w:b/>
        </w:rPr>
        <w:t>(3-(5-Cyclopropyl-4-(2</w:t>
      </w:r>
      <w:proofErr w:type="gramStart"/>
      <w:r w:rsidRPr="00446934">
        <w:rPr>
          <w:b/>
        </w:rPr>
        <w:t>,2,2</w:t>
      </w:r>
      <w:proofErr w:type="gramEnd"/>
      <w:r w:rsidRPr="00446934">
        <w:rPr>
          <w:b/>
        </w:rPr>
        <w:t>-trifluoroacetyl)-1H-pyrazol-1-yl)phenyl)benzenesulfonamide (69).</w:t>
      </w:r>
      <w:r w:rsidRPr="00446934">
        <w:t xml:space="preserve"> General procedure B1 was followed with aryl bromide </w:t>
      </w:r>
      <w:r w:rsidRPr="00446934">
        <w:rPr>
          <w:b/>
        </w:rPr>
        <w:t>68</w:t>
      </w:r>
      <w:r w:rsidRPr="00446934">
        <w:t xml:space="preserve"> (0.20 g, 0.47 mmol). Complete conversion was seen after 4 h by LC-MS. Purification by preparative HPLC afforded </w:t>
      </w:r>
      <w:r w:rsidRPr="00446934">
        <w:rPr>
          <w:b/>
        </w:rPr>
        <w:t>69</w:t>
      </w:r>
      <w:r w:rsidRPr="00446934">
        <w:t xml:space="preserve"> (0.080 g, 0.18 mmol, 39%) as white solid. LC-MS (ESI): m/z 434.2 [M-1]</w:t>
      </w:r>
      <w:r w:rsidRPr="00446934">
        <w:rPr>
          <w:vertAlign w:val="superscript"/>
        </w:rPr>
        <w:t>-</w:t>
      </w:r>
      <w:r w:rsidRPr="00446934">
        <w:t xml:space="preserve">, </w:t>
      </w:r>
      <w:proofErr w:type="gramStart"/>
      <w:r w:rsidRPr="00446934">
        <w:t>t</w:t>
      </w:r>
      <w:r w:rsidRPr="00446934">
        <w:rPr>
          <w:vertAlign w:val="subscript"/>
        </w:rPr>
        <w:t>R</w:t>
      </w:r>
      <w:proofErr w:type="gramEnd"/>
      <w:r w:rsidRPr="00446934">
        <w:t xml:space="preserve"> = 3.57 min, purity &gt; 95% (UV).</w:t>
      </w:r>
    </w:p>
    <w:p w14:paraId="7C68F1BD" w14:textId="77777777" w:rsidR="00161AC9" w:rsidRPr="00446934" w:rsidRDefault="00161AC9" w:rsidP="003D596B">
      <w:pPr>
        <w:spacing w:line="480" w:lineRule="auto"/>
        <w:jc w:val="both"/>
      </w:pPr>
    </w:p>
    <w:p w14:paraId="261A082C" w14:textId="5E929264" w:rsidR="00161AC9" w:rsidRPr="00446934" w:rsidRDefault="00161AC9" w:rsidP="003D596B">
      <w:pPr>
        <w:spacing w:line="480" w:lineRule="auto"/>
        <w:jc w:val="both"/>
      </w:pPr>
      <w:r w:rsidRPr="00446934">
        <w:rPr>
          <w:b/>
        </w:rPr>
        <w:t>2-(1-(3-Bromophenyl)-5-cyclopropyl-1H-pyrazol-4-yl)-1</w:t>
      </w:r>
      <w:proofErr w:type="gramStart"/>
      <w:r w:rsidRPr="00446934">
        <w:rPr>
          <w:b/>
        </w:rPr>
        <w:t>,1,1,3,3,3</w:t>
      </w:r>
      <w:proofErr w:type="gramEnd"/>
      <w:r w:rsidRPr="00446934">
        <w:rPr>
          <w:b/>
        </w:rPr>
        <w:t>-hexafluoropropan-2-ol (68).</w:t>
      </w:r>
      <w:r w:rsidRPr="00446934">
        <w:t xml:space="preserve"> </w:t>
      </w:r>
      <w:r w:rsidRPr="00446934">
        <w:rPr>
          <w:b/>
        </w:rPr>
        <w:t>66</w:t>
      </w:r>
      <w:r w:rsidRPr="00446934">
        <w:t xml:space="preserve"> (0.49 g, 1.36 mmol) was dissolved in dry THF (1.2 mL) at 0 °C with cesium fluoride (0.29 g, 1.9 mmol)</w:t>
      </w:r>
      <w:proofErr w:type="gramStart"/>
      <w:r w:rsidRPr="00446934">
        <w:t>,</w:t>
      </w:r>
      <w:proofErr w:type="gramEnd"/>
      <w:r w:rsidRPr="00446934">
        <w:t xml:space="preserve"> then TMS-CF</w:t>
      </w:r>
      <w:r w:rsidRPr="00446934">
        <w:rPr>
          <w:vertAlign w:val="subscript"/>
        </w:rPr>
        <w:t>3</w:t>
      </w:r>
      <w:r w:rsidRPr="00446934">
        <w:t xml:space="preserve"> (0.75 g, 5.3 mmol) was added dropwise under nitrogen. Mixture stirred at RT for 24 h then 10 mL of HCl 2 M was added and stirred 1 h at RT. The mixture was extracted with EtOAc, the organic layer collected, dried over Na</w:t>
      </w:r>
      <w:r w:rsidRPr="00446934">
        <w:rPr>
          <w:vertAlign w:val="subscript"/>
        </w:rPr>
        <w:t>2</w:t>
      </w:r>
      <w:r w:rsidRPr="00446934">
        <w:t>SO</w:t>
      </w:r>
      <w:r w:rsidRPr="00446934">
        <w:rPr>
          <w:vertAlign w:val="subscript"/>
        </w:rPr>
        <w:t>4</w:t>
      </w:r>
      <w:r w:rsidRPr="00446934">
        <w:t xml:space="preserve">, filtered, and concentrated in vacuo. Purification by flash column chromatography (hep:EtOAc) afforded </w:t>
      </w:r>
      <w:r w:rsidRPr="00446934">
        <w:rPr>
          <w:b/>
        </w:rPr>
        <w:t>68</w:t>
      </w:r>
      <w:r w:rsidRPr="00446934">
        <w:t xml:space="preserve"> as white solid (0.35 g, 0.82 mmol, 60%). </w:t>
      </w:r>
      <w:r w:rsidRPr="00446934">
        <w:rPr>
          <w:vertAlign w:val="superscript"/>
        </w:rPr>
        <w:t>1</w:t>
      </w:r>
      <w:r w:rsidRPr="00446934">
        <w:t>H NMR (600 MHz, DMSO-</w:t>
      </w:r>
      <w:r w:rsidRPr="00446934">
        <w:rPr>
          <w:iCs/>
        </w:rPr>
        <w:t>d</w:t>
      </w:r>
      <w:r w:rsidRPr="00446934">
        <w:rPr>
          <w:vertAlign w:val="subscript"/>
        </w:rPr>
        <w:t>6</w:t>
      </w:r>
      <w:r w:rsidRPr="00446934">
        <w:t xml:space="preserve">) δ 8.34 (s, 1H), 7.78 (t, </w:t>
      </w:r>
      <w:r w:rsidRPr="00446934">
        <w:rPr>
          <w:iCs/>
        </w:rPr>
        <w:t>J</w:t>
      </w:r>
      <w:r w:rsidRPr="00446934">
        <w:t xml:space="preserve"> = 2.0 Hz, 1H), 7.68 (ddd, </w:t>
      </w:r>
      <w:r w:rsidRPr="00446934">
        <w:rPr>
          <w:iCs/>
        </w:rPr>
        <w:t>J</w:t>
      </w:r>
      <w:r w:rsidRPr="00446934">
        <w:t xml:space="preserve"> = 8.1, 2.0, 0.9 Hz, 2H), 7.59 (ddd, </w:t>
      </w:r>
      <w:r w:rsidRPr="00446934">
        <w:rPr>
          <w:iCs/>
        </w:rPr>
        <w:t>J</w:t>
      </w:r>
      <w:r w:rsidRPr="00446934">
        <w:t xml:space="preserve"> = 8.1, 2.1, 1.0 Hz, 1H), 7.49 (t, </w:t>
      </w:r>
      <w:r w:rsidRPr="00446934">
        <w:rPr>
          <w:iCs/>
        </w:rPr>
        <w:t>J</w:t>
      </w:r>
      <w:r w:rsidRPr="00446934">
        <w:t xml:space="preserve"> = 8.0 Hz, 1H), 2.10 (tt, </w:t>
      </w:r>
      <w:r w:rsidRPr="00446934">
        <w:rPr>
          <w:iCs/>
        </w:rPr>
        <w:t>J</w:t>
      </w:r>
      <w:r w:rsidRPr="00446934">
        <w:t xml:space="preserve"> = 8.5, 5.6 Hz, 1H), 0.82 – 0.73 (m, 2H), 0.43 – 0.31 (m, 2H). LC-MS (ESI): m/z 429.1 and 431.1 [M+1</w:t>
      </w:r>
      <w:proofErr w:type="gramStart"/>
      <w:r w:rsidRPr="00446934">
        <w:t>]</w:t>
      </w:r>
      <w:r w:rsidRPr="00446934">
        <w:rPr>
          <w:vertAlign w:val="superscript"/>
        </w:rPr>
        <w:t>+</w:t>
      </w:r>
      <w:proofErr w:type="gramEnd"/>
      <w:r w:rsidRPr="00446934">
        <w:t>, t</w:t>
      </w:r>
      <w:r w:rsidRPr="00446934">
        <w:rPr>
          <w:vertAlign w:val="subscript"/>
        </w:rPr>
        <w:t>R</w:t>
      </w:r>
      <w:r w:rsidRPr="00446934">
        <w:t xml:space="preserve"> = 3.77 min, purity &gt; 95% (UV).</w:t>
      </w:r>
    </w:p>
    <w:p w14:paraId="3806E4F7" w14:textId="77777777" w:rsidR="00804859" w:rsidRPr="00446934" w:rsidRDefault="00804859" w:rsidP="003D596B">
      <w:pPr>
        <w:spacing w:line="480" w:lineRule="auto"/>
        <w:jc w:val="both"/>
        <w:rPr>
          <w:rFonts w:ascii="Calibri" w:eastAsiaTheme="majorEastAsia" w:hAnsi="Calibri" w:cstheme="majorBidi"/>
          <w:b/>
          <w:iCs/>
        </w:rPr>
      </w:pPr>
    </w:p>
    <w:p w14:paraId="47F9333F" w14:textId="5A282C11" w:rsidR="00161AC9" w:rsidRPr="00446934" w:rsidRDefault="00004BD0" w:rsidP="003D596B">
      <w:pPr>
        <w:spacing w:line="480" w:lineRule="auto"/>
        <w:jc w:val="both"/>
        <w:rPr>
          <w:b/>
        </w:rPr>
      </w:pPr>
      <w:r w:rsidRPr="00446934">
        <w:rPr>
          <w:b/>
        </w:rPr>
        <w:t>Compound 8ah (Scheme S6)</w:t>
      </w:r>
    </w:p>
    <w:p w14:paraId="3E2FC763" w14:textId="77777777" w:rsidR="00161AC9" w:rsidRPr="00446934" w:rsidRDefault="00161AC9" w:rsidP="003D596B">
      <w:pPr>
        <w:spacing w:line="480" w:lineRule="auto"/>
        <w:jc w:val="both"/>
        <w:rPr>
          <w:b/>
        </w:rPr>
      </w:pPr>
      <w:r w:rsidRPr="00446934">
        <w:rPr>
          <w:b/>
        </w:rPr>
        <w:t>5-Cyclopropyl-1-(3-(phenylsulfonamidomethyl</w:t>
      </w:r>
      <w:proofErr w:type="gramStart"/>
      <w:r w:rsidRPr="00446934">
        <w:rPr>
          <w:b/>
        </w:rPr>
        <w:t>)phenyl</w:t>
      </w:r>
      <w:proofErr w:type="gramEnd"/>
      <w:r w:rsidRPr="00446934">
        <w:rPr>
          <w:b/>
        </w:rPr>
        <w:t>)-1H-pyrazole-4-carboxylic acid (8ah).</w:t>
      </w:r>
      <w:r w:rsidRPr="00446934">
        <w:t xml:space="preserve"> General procedure C was followed starting from the ester </w:t>
      </w:r>
      <w:r w:rsidRPr="00446934">
        <w:rPr>
          <w:b/>
        </w:rPr>
        <w:t>72</w:t>
      </w:r>
      <w:r w:rsidRPr="00446934">
        <w:t xml:space="preserve"> (0.032 g, 0.08 mmol). Complete conversion was seen after 44 h by LC-MS. Purification by preparative HPLC afforded </w:t>
      </w:r>
      <w:r w:rsidRPr="00446934">
        <w:rPr>
          <w:b/>
        </w:rPr>
        <w:t>8ah</w:t>
      </w:r>
      <w:r w:rsidRPr="00446934">
        <w:t xml:space="preserve"> as a white solid (0.025 g, 0.06 mmol, 79%). </w:t>
      </w:r>
      <w:r w:rsidRPr="00446934">
        <w:rPr>
          <w:vertAlign w:val="superscript"/>
        </w:rPr>
        <w:t>1</w:t>
      </w:r>
      <w:r w:rsidRPr="00446934">
        <w:t>H NMR (600 MHz, DMSO-</w:t>
      </w:r>
      <w:r w:rsidRPr="00446934">
        <w:rPr>
          <w:iCs/>
        </w:rPr>
        <w:t>d</w:t>
      </w:r>
      <w:r w:rsidRPr="00446934">
        <w:rPr>
          <w:vertAlign w:val="subscript"/>
        </w:rPr>
        <w:t>6</w:t>
      </w:r>
      <w:r w:rsidRPr="00446934">
        <w:t xml:space="preserve">) δ 12.32 (s, 1H), 8.28 (t, </w:t>
      </w:r>
      <w:r w:rsidRPr="00446934">
        <w:rPr>
          <w:iCs/>
        </w:rPr>
        <w:t>J</w:t>
      </w:r>
      <w:r w:rsidRPr="00446934">
        <w:t xml:space="preserve"> = 6.4 Hz, 1H), 7.93 (s, 1H), 7.85 – 7.77 (m, 2H), 7.65 – 7.59 (m, 1H), 7.56 (tt, </w:t>
      </w:r>
      <w:r w:rsidRPr="00446934">
        <w:rPr>
          <w:iCs/>
        </w:rPr>
        <w:t>J</w:t>
      </w:r>
      <w:r w:rsidRPr="00446934">
        <w:t xml:space="preserve"> = 6.6, 1.6 Hz, 2H), 7.48 – 7.41 (m, 3H), 7.34 (dt, </w:t>
      </w:r>
      <w:r w:rsidRPr="00446934">
        <w:rPr>
          <w:iCs/>
        </w:rPr>
        <w:t>J</w:t>
      </w:r>
      <w:r w:rsidRPr="00446934">
        <w:t xml:space="preserve"> = 7.3, 1.6 Hz, 1H), 4.10 (d, </w:t>
      </w:r>
      <w:r w:rsidRPr="00446934">
        <w:rPr>
          <w:iCs/>
        </w:rPr>
        <w:t>J</w:t>
      </w:r>
      <w:r w:rsidRPr="00446934">
        <w:t xml:space="preserve"> = 6.3 Hz, 2H), 2.01 (tt, </w:t>
      </w:r>
      <w:r w:rsidRPr="00446934">
        <w:rPr>
          <w:iCs/>
        </w:rPr>
        <w:t>J</w:t>
      </w:r>
      <w:r w:rsidRPr="00446934">
        <w:t xml:space="preserve"> = 8.6, 5.5 Hz, 1H), 0.87 – 0.78 (m, 2H), 0.55 – 0.48 (m, 2H). </w:t>
      </w:r>
      <w:r w:rsidRPr="00446934">
        <w:rPr>
          <w:vertAlign w:val="superscript"/>
        </w:rPr>
        <w:t>13</w:t>
      </w:r>
      <w:r w:rsidRPr="00446934">
        <w:t>C NMR (151 MHz, DMSO-</w:t>
      </w:r>
      <w:r w:rsidRPr="00446934">
        <w:rPr>
          <w:iCs/>
        </w:rPr>
        <w:t>d</w:t>
      </w:r>
      <w:r w:rsidRPr="00446934">
        <w:rPr>
          <w:vertAlign w:val="subscript"/>
        </w:rPr>
        <w:t>6</w:t>
      </w:r>
      <w:r w:rsidRPr="00446934">
        <w:t>) δ 163.83, 146.96, 141.98, 140.76, 139.16, 139.06, 132.39, 129.20, 128.77, 127.25, 126.41, 124.29, 124.00, 114.05, 45.54, 8.22, 7.06. LC-MS (ESI): m/z 398.1 [M+1</w:t>
      </w:r>
      <w:proofErr w:type="gramStart"/>
      <w:r w:rsidRPr="00446934">
        <w:t>]</w:t>
      </w:r>
      <w:r w:rsidRPr="00446934">
        <w:rPr>
          <w:vertAlign w:val="superscript"/>
        </w:rPr>
        <w:t>+</w:t>
      </w:r>
      <w:proofErr w:type="gramEnd"/>
      <w:r w:rsidRPr="00446934">
        <w:t>, t</w:t>
      </w:r>
      <w:r w:rsidRPr="00446934">
        <w:rPr>
          <w:vertAlign w:val="subscript"/>
        </w:rPr>
        <w:t>R</w:t>
      </w:r>
      <w:r w:rsidRPr="00446934">
        <w:t xml:space="preserve"> = 2.77 min, purity &gt; 95% (UV).</w:t>
      </w:r>
    </w:p>
    <w:p w14:paraId="4A00F017" w14:textId="77777777" w:rsidR="00161AC9" w:rsidRPr="00446934" w:rsidRDefault="00161AC9" w:rsidP="003D596B">
      <w:pPr>
        <w:spacing w:line="480" w:lineRule="auto"/>
        <w:jc w:val="both"/>
      </w:pPr>
    </w:p>
    <w:p w14:paraId="21077501" w14:textId="45730DB1" w:rsidR="00161AC9" w:rsidRPr="00446934" w:rsidRDefault="00161AC9" w:rsidP="003D596B">
      <w:pPr>
        <w:spacing w:line="480" w:lineRule="auto"/>
        <w:jc w:val="both"/>
      </w:pPr>
      <w:r w:rsidRPr="00446934">
        <w:rPr>
          <w:b/>
        </w:rPr>
        <w:t>Ethyl 5-cyclopropyl-1-(3-(phenylsulfonamidomethyl</w:t>
      </w:r>
      <w:proofErr w:type="gramStart"/>
      <w:r w:rsidRPr="00446934">
        <w:rPr>
          <w:b/>
        </w:rPr>
        <w:t>)phenyl</w:t>
      </w:r>
      <w:proofErr w:type="gramEnd"/>
      <w:r w:rsidRPr="00446934">
        <w:rPr>
          <w:b/>
        </w:rPr>
        <w:t>)-1H-pyrazole-4-carboxylate (72).</w:t>
      </w:r>
      <w:r w:rsidRPr="00446934">
        <w:t xml:space="preserve"> General procedure D was followed with </w:t>
      </w:r>
      <w:r w:rsidRPr="00446934">
        <w:rPr>
          <w:b/>
        </w:rPr>
        <w:t>71</w:t>
      </w:r>
      <w:r w:rsidRPr="00446934">
        <w:t xml:space="preserve"> (0.050 g, 0.23 mmol). Purification by flash column chromatography (hep</w:t>
      </w:r>
      <w:proofErr w:type="gramStart"/>
      <w:r w:rsidRPr="00446934">
        <w:t>:EtOAc</w:t>
      </w:r>
      <w:proofErr w:type="gramEnd"/>
      <w:r w:rsidRPr="00446934">
        <w:t xml:space="preserve">) afforded </w:t>
      </w:r>
      <w:r w:rsidR="00004BD0" w:rsidRPr="00446934">
        <w:t>(</w:t>
      </w:r>
      <w:r w:rsidR="00004BD0" w:rsidRPr="00446934">
        <w:rPr>
          <w:b/>
        </w:rPr>
        <w:t>72</w:t>
      </w:r>
      <w:r w:rsidRPr="00446934">
        <w:t>) as a colorless oil (0.031 g, 0.09 mmol, 38%). LC-MS (ESI): m/z 426.2 [M+1</w:t>
      </w:r>
      <w:proofErr w:type="gramStart"/>
      <w:r w:rsidRPr="00446934">
        <w:t>]</w:t>
      </w:r>
      <w:r w:rsidRPr="00446934">
        <w:rPr>
          <w:vertAlign w:val="superscript"/>
        </w:rPr>
        <w:t>+</w:t>
      </w:r>
      <w:proofErr w:type="gramEnd"/>
      <w:r w:rsidRPr="00446934">
        <w:t>, t</w:t>
      </w:r>
      <w:r w:rsidRPr="00446934">
        <w:rPr>
          <w:vertAlign w:val="subscript"/>
        </w:rPr>
        <w:t>R</w:t>
      </w:r>
      <w:r w:rsidRPr="00446934">
        <w:t xml:space="preserve"> = 3.47 min, purity &gt; 95% (UV).</w:t>
      </w:r>
    </w:p>
    <w:p w14:paraId="36206841" w14:textId="77777777" w:rsidR="00161AC9" w:rsidRPr="00446934" w:rsidRDefault="00161AC9" w:rsidP="003D596B">
      <w:pPr>
        <w:spacing w:line="480" w:lineRule="auto"/>
        <w:jc w:val="both"/>
        <w:rPr>
          <w:b/>
        </w:rPr>
      </w:pPr>
    </w:p>
    <w:p w14:paraId="144C44A2" w14:textId="62DE83C7" w:rsidR="00161AC9" w:rsidRPr="00446934" w:rsidRDefault="00161AC9" w:rsidP="003D596B">
      <w:pPr>
        <w:spacing w:line="480" w:lineRule="auto"/>
        <w:jc w:val="both"/>
      </w:pPr>
      <w:r w:rsidRPr="00446934">
        <w:rPr>
          <w:b/>
        </w:rPr>
        <w:t>Ethyl 1-(3-(aminomethyl</w:t>
      </w:r>
      <w:proofErr w:type="gramStart"/>
      <w:r w:rsidRPr="00446934">
        <w:rPr>
          <w:b/>
        </w:rPr>
        <w:t>)phenyl</w:t>
      </w:r>
      <w:proofErr w:type="gramEnd"/>
      <w:r w:rsidRPr="00446934">
        <w:rPr>
          <w:b/>
        </w:rPr>
        <w:t>)-5-cyclopropyl-1H-pyrazole-4-carboxylate (71).</w:t>
      </w:r>
      <w:r w:rsidRPr="00446934">
        <w:t xml:space="preserve"> The nitrile</w:t>
      </w:r>
      <w:r w:rsidR="00004BD0" w:rsidRPr="00446934">
        <w:t xml:space="preserve"> </w:t>
      </w:r>
      <w:r w:rsidR="00004BD0" w:rsidRPr="00446934">
        <w:rPr>
          <w:b/>
        </w:rPr>
        <w:t>70</w:t>
      </w:r>
      <w:r w:rsidRPr="00446934">
        <w:t xml:space="preserve"> (0.15 g, 0.53 mmol) was dissolved in 80 mL EtOH, and the nitrile was reduced in by H-Cube (parameters: 70 bar, 90 °C, 1 mL/min), </w:t>
      </w:r>
      <w:r w:rsidRPr="00446934">
        <w:rPr>
          <w:lang w:eastAsia="it-IT"/>
        </w:rPr>
        <w:t>concentrated in vacuo, and p</w:t>
      </w:r>
      <w:r w:rsidRPr="00446934">
        <w:t>urified by two flash column chromatography (1</w:t>
      </w:r>
      <w:r w:rsidRPr="00446934">
        <w:rPr>
          <w:vertAlign w:val="superscript"/>
        </w:rPr>
        <w:t>st</w:t>
      </w:r>
      <w:r w:rsidRPr="00446934">
        <w:t xml:space="preserve"> hep</w:t>
      </w:r>
      <w:proofErr w:type="gramStart"/>
      <w:r w:rsidRPr="00446934">
        <w:t>:EtOAc</w:t>
      </w:r>
      <w:proofErr w:type="gramEnd"/>
      <w:r w:rsidRPr="00446934">
        <w:t>, 2</w:t>
      </w:r>
      <w:r w:rsidRPr="00446934">
        <w:rPr>
          <w:vertAlign w:val="superscript"/>
        </w:rPr>
        <w:t>nd</w:t>
      </w:r>
      <w:r w:rsidRPr="00446934">
        <w:t xml:space="preserve"> DCM:MeOH ) to afford </w:t>
      </w:r>
      <w:r w:rsidRPr="00446934">
        <w:rPr>
          <w:b/>
        </w:rPr>
        <w:t>71</w:t>
      </w:r>
      <w:r w:rsidRPr="00446934">
        <w:t xml:space="preserve"> as a yellowish oil (0.050 g, 0.17 mmol, 33%). LC-MS (ESI): m/z 286.2 [M+1</w:t>
      </w:r>
      <w:proofErr w:type="gramStart"/>
      <w:r w:rsidRPr="00446934">
        <w:t>]</w:t>
      </w:r>
      <w:r w:rsidRPr="00446934">
        <w:rPr>
          <w:vertAlign w:val="superscript"/>
        </w:rPr>
        <w:t>+</w:t>
      </w:r>
      <w:proofErr w:type="gramEnd"/>
      <w:r w:rsidRPr="00446934">
        <w:t>, tR = 1.99 min, purity &gt; 90% (UV).</w:t>
      </w:r>
    </w:p>
    <w:p w14:paraId="4CF1A51C" w14:textId="77777777" w:rsidR="00161AC9" w:rsidRPr="00446934" w:rsidRDefault="00161AC9" w:rsidP="003D596B">
      <w:pPr>
        <w:spacing w:line="480" w:lineRule="auto"/>
        <w:jc w:val="both"/>
      </w:pPr>
    </w:p>
    <w:p w14:paraId="6D580E18" w14:textId="77777777" w:rsidR="00161AC9" w:rsidRPr="00446934" w:rsidRDefault="00161AC9" w:rsidP="003D596B">
      <w:pPr>
        <w:spacing w:line="480" w:lineRule="auto"/>
        <w:jc w:val="both"/>
        <w:rPr>
          <w:b/>
        </w:rPr>
      </w:pPr>
      <w:proofErr w:type="gramStart"/>
      <w:r w:rsidRPr="00446934">
        <w:rPr>
          <w:b/>
        </w:rPr>
        <w:t>Ethyl 1-(3-cyanophenyl)-5-cyclopropyl-1H-pyrazole-4-carboxylate (70).</w:t>
      </w:r>
      <w:proofErr w:type="gramEnd"/>
      <w:r w:rsidRPr="00446934">
        <w:t xml:space="preserve"> General procedure A was followed with ethyl 3-cyclopropyl-3-oxopropanoate </w:t>
      </w:r>
      <w:r w:rsidRPr="00446934">
        <w:rPr>
          <w:b/>
        </w:rPr>
        <w:t>9</w:t>
      </w:r>
      <w:r w:rsidRPr="00446934">
        <w:t xml:space="preserve"> (0.59 mL, 4.0 mmol</w:t>
      </w:r>
      <w:proofErr w:type="gramStart"/>
      <w:r w:rsidRPr="00446934">
        <w:t>) .</w:t>
      </w:r>
      <w:proofErr w:type="gramEnd"/>
      <w:r w:rsidRPr="00446934">
        <w:t xml:space="preserve"> Purification by flash column chromatography (hep</w:t>
      </w:r>
      <w:proofErr w:type="gramStart"/>
      <w:r w:rsidRPr="00446934">
        <w:t>:EtOAc</w:t>
      </w:r>
      <w:proofErr w:type="gramEnd"/>
      <w:r w:rsidRPr="00446934">
        <w:t xml:space="preserve">) afforded </w:t>
      </w:r>
      <w:r w:rsidRPr="00446934">
        <w:rPr>
          <w:b/>
        </w:rPr>
        <w:t>70</w:t>
      </w:r>
      <w:r w:rsidRPr="00446934">
        <w:t xml:space="preserve"> as a colorless oil (0.42 g, 1.5 mmol, 37%). LC-MS (ESI): m/z 282.1 [M+1</w:t>
      </w:r>
      <w:proofErr w:type="gramStart"/>
      <w:r w:rsidRPr="00446934">
        <w:t>]</w:t>
      </w:r>
      <w:r w:rsidRPr="00446934">
        <w:rPr>
          <w:vertAlign w:val="superscript"/>
        </w:rPr>
        <w:t>+</w:t>
      </w:r>
      <w:proofErr w:type="gramEnd"/>
      <w:r w:rsidRPr="00446934">
        <w:t>, tR = 3.36 min, purity &gt; 95% (UV).</w:t>
      </w:r>
    </w:p>
    <w:p w14:paraId="30A8BA74" w14:textId="1B6B3566" w:rsidR="00161AC9" w:rsidRPr="00446934" w:rsidRDefault="00161AC9" w:rsidP="003D596B">
      <w:pPr>
        <w:spacing w:line="480" w:lineRule="auto"/>
        <w:jc w:val="both"/>
        <w:rPr>
          <w:rFonts w:ascii="Calibri" w:eastAsiaTheme="majorEastAsia" w:hAnsi="Calibri" w:cstheme="majorBidi"/>
          <w:b/>
          <w:iCs/>
        </w:rPr>
      </w:pPr>
    </w:p>
    <w:p w14:paraId="607E6401" w14:textId="3009DA48" w:rsidR="00161AC9" w:rsidRPr="00446934" w:rsidRDefault="00CD7627" w:rsidP="003D596B">
      <w:pPr>
        <w:spacing w:line="480" w:lineRule="auto"/>
        <w:jc w:val="both"/>
        <w:rPr>
          <w:b/>
        </w:rPr>
      </w:pPr>
      <w:r w:rsidRPr="00446934">
        <w:rPr>
          <w:b/>
        </w:rPr>
        <w:t>Compound 8ai (Scheme S7)</w:t>
      </w:r>
    </w:p>
    <w:p w14:paraId="6BCF7565" w14:textId="77777777" w:rsidR="00161AC9" w:rsidRPr="00446934" w:rsidRDefault="00161AC9" w:rsidP="003D596B">
      <w:pPr>
        <w:spacing w:line="480" w:lineRule="auto"/>
        <w:jc w:val="both"/>
      </w:pPr>
      <w:r w:rsidRPr="00446934">
        <w:rPr>
          <w:b/>
        </w:rPr>
        <w:t>5-Cyclopropyl-1-(3-(phenylsulfonamido</w:t>
      </w:r>
      <w:proofErr w:type="gramStart"/>
      <w:r w:rsidRPr="00446934">
        <w:rPr>
          <w:b/>
        </w:rPr>
        <w:t>)phenyl</w:t>
      </w:r>
      <w:proofErr w:type="gramEnd"/>
      <w:r w:rsidRPr="00446934">
        <w:rPr>
          <w:b/>
        </w:rPr>
        <w:t>)-1H-1,2,3-triazole-4-carboxylic acid (8ai).</w:t>
      </w:r>
      <w:r w:rsidRPr="00446934">
        <w:t xml:space="preserve"> General procedure C was followed starting from the ester </w:t>
      </w:r>
      <w:r w:rsidRPr="00446934">
        <w:rPr>
          <w:b/>
        </w:rPr>
        <w:t>76</w:t>
      </w:r>
      <w:r w:rsidRPr="00446934">
        <w:t xml:space="preserve"> (0.063 g, 0.15 mmol). Complete conversion was seen after 16 h by LC-MS. Purification by preparative HPLC afforded </w:t>
      </w:r>
      <w:r w:rsidRPr="00446934">
        <w:rPr>
          <w:b/>
        </w:rPr>
        <w:t>8ai</w:t>
      </w:r>
      <w:r w:rsidRPr="00446934">
        <w:t xml:space="preserve"> as a white solid (0.047 g, 0.12 mmol, 82%). </w:t>
      </w:r>
      <w:r w:rsidRPr="00446934">
        <w:rPr>
          <w:vertAlign w:val="superscript"/>
        </w:rPr>
        <w:t>1</w:t>
      </w:r>
      <w:r w:rsidRPr="00446934">
        <w:t>H NMR (600 MHz, DMSO-</w:t>
      </w:r>
      <w:r w:rsidRPr="00446934">
        <w:rPr>
          <w:iCs/>
        </w:rPr>
        <w:t>d</w:t>
      </w:r>
      <w:r w:rsidRPr="00446934">
        <w:rPr>
          <w:vertAlign w:val="subscript"/>
        </w:rPr>
        <w:t>6</w:t>
      </w:r>
      <w:r w:rsidRPr="00446934">
        <w:t xml:space="preserve">) δ 10.72 (s, 1H), 7.83 – 7.78 (m, 2H), 7.65 – 7.60 (m, 1H), 7.56 (dd, </w:t>
      </w:r>
      <w:r w:rsidRPr="00446934">
        <w:rPr>
          <w:iCs/>
        </w:rPr>
        <w:t>J</w:t>
      </w:r>
      <w:r w:rsidRPr="00446934">
        <w:t xml:space="preserve"> = 8.4, 7.0 Hz, 2H), 7.48 (t, </w:t>
      </w:r>
      <w:r w:rsidRPr="00446934">
        <w:rPr>
          <w:iCs/>
        </w:rPr>
        <w:t>J</w:t>
      </w:r>
      <w:r w:rsidRPr="00446934">
        <w:t xml:space="preserve"> = 7.9 Hz, 1H), 7.35 – 7.28 (m, 3H), 1.89 (ddd, </w:t>
      </w:r>
      <w:r w:rsidRPr="00446934">
        <w:rPr>
          <w:iCs/>
        </w:rPr>
        <w:t>J</w:t>
      </w:r>
      <w:r w:rsidRPr="00446934">
        <w:t xml:space="preserve"> = 8.6, 5.5, 3.1 Hz, 1H), 0.75 – 0.69 (m, 2H), 0.54 – 0.46 (m, 2H). </w:t>
      </w:r>
      <w:r w:rsidRPr="00446934">
        <w:rPr>
          <w:vertAlign w:val="superscript"/>
        </w:rPr>
        <w:t>13</w:t>
      </w:r>
      <w:r w:rsidRPr="00446934">
        <w:t>C NMR (151 MHz, DMSO-</w:t>
      </w:r>
      <w:r w:rsidRPr="00446934">
        <w:rPr>
          <w:iCs/>
        </w:rPr>
        <w:t>d</w:t>
      </w:r>
      <w:r w:rsidRPr="00446934">
        <w:rPr>
          <w:vertAlign w:val="subscript"/>
        </w:rPr>
        <w:t>6</w:t>
      </w:r>
      <w:r w:rsidRPr="00446934">
        <w:t>) δ 162.08, 142.61, 139.06, 138.63, 137.30, 136.29, 133.20, 130.31, 129.40, 126.72, 121.17, 120.91, 116.51, 7.47, 5.01. LC-MS (ESI): m/z 383.2 [M-1]</w:t>
      </w:r>
      <w:r w:rsidRPr="00446934">
        <w:rPr>
          <w:vertAlign w:val="superscript"/>
        </w:rPr>
        <w:t>-</w:t>
      </w:r>
      <w:r w:rsidRPr="00446934">
        <w:t xml:space="preserve">, </w:t>
      </w:r>
      <w:proofErr w:type="gramStart"/>
      <w:r w:rsidRPr="00446934">
        <w:t>tR</w:t>
      </w:r>
      <w:proofErr w:type="gramEnd"/>
      <w:r w:rsidRPr="00446934">
        <w:t xml:space="preserve"> = 2.62 min, purity &gt; 95% (UV).</w:t>
      </w:r>
    </w:p>
    <w:p w14:paraId="10D78746" w14:textId="77777777" w:rsidR="00161AC9" w:rsidRPr="00446934" w:rsidRDefault="00161AC9" w:rsidP="003D596B">
      <w:pPr>
        <w:spacing w:line="480" w:lineRule="auto"/>
        <w:jc w:val="both"/>
      </w:pPr>
    </w:p>
    <w:p w14:paraId="376D4B57" w14:textId="77777777" w:rsidR="00161AC9" w:rsidRPr="00446934" w:rsidRDefault="00161AC9" w:rsidP="003D596B">
      <w:pPr>
        <w:spacing w:line="480" w:lineRule="auto"/>
        <w:jc w:val="both"/>
      </w:pPr>
      <w:r w:rsidRPr="00446934">
        <w:rPr>
          <w:b/>
        </w:rPr>
        <w:t>Ethyl 5-cyclopropyl-1-(3-(phenylsulfonamido</w:t>
      </w:r>
      <w:proofErr w:type="gramStart"/>
      <w:r w:rsidRPr="00446934">
        <w:rPr>
          <w:b/>
        </w:rPr>
        <w:t>)phenyl</w:t>
      </w:r>
      <w:proofErr w:type="gramEnd"/>
      <w:r w:rsidRPr="00446934">
        <w:rPr>
          <w:b/>
        </w:rPr>
        <w:t>)-1H-1,2,3-triazole-4-carboxylate (76).</w:t>
      </w:r>
      <w:r w:rsidRPr="00446934">
        <w:t xml:space="preserve"> General procedure B1 was followed with aryl bromide </w:t>
      </w:r>
      <w:r w:rsidRPr="00446934">
        <w:rPr>
          <w:b/>
        </w:rPr>
        <w:t>75</w:t>
      </w:r>
      <w:r w:rsidRPr="00446934">
        <w:t xml:space="preserve"> (0.84 g, 2.5 mmol). Complete conversion was seen after 18 h by LC-MS. Purification by flash column chromatography (hep:EtOAc) afforded </w:t>
      </w:r>
      <w:r w:rsidRPr="00446934">
        <w:rPr>
          <w:b/>
        </w:rPr>
        <w:t>76</w:t>
      </w:r>
      <w:r w:rsidRPr="00446934">
        <w:t xml:space="preserve"> as a white solid (0.31 g, 0.76 mmol, 30%). </w:t>
      </w:r>
      <w:r w:rsidRPr="00446934">
        <w:rPr>
          <w:vertAlign w:val="superscript"/>
        </w:rPr>
        <w:t>1</w:t>
      </w:r>
      <w:r w:rsidRPr="00446934">
        <w:t>H NMR (600 MHz, DMSO-</w:t>
      </w:r>
      <w:r w:rsidRPr="00446934">
        <w:rPr>
          <w:iCs/>
        </w:rPr>
        <w:t>d</w:t>
      </w:r>
      <w:r w:rsidRPr="00446934">
        <w:rPr>
          <w:vertAlign w:val="subscript"/>
        </w:rPr>
        <w:t>6</w:t>
      </w:r>
      <w:r w:rsidRPr="00446934">
        <w:t xml:space="preserve">) δ 10.72 (s, 1H), 7.83 – 7.77 (m, 2H), 7.65 – 7.60 (m, 1H), 7.59 – 7.53 (m, 2H), 7.49 (td, </w:t>
      </w:r>
      <w:r w:rsidRPr="00446934">
        <w:rPr>
          <w:iCs/>
        </w:rPr>
        <w:t>J</w:t>
      </w:r>
      <w:r w:rsidRPr="00446934">
        <w:t xml:space="preserve"> = 7.8, 1.0 Hz, 1H), 7.35 – 7.28 (m, 3H), 4.33 (q, </w:t>
      </w:r>
      <w:r w:rsidRPr="00446934">
        <w:rPr>
          <w:iCs/>
        </w:rPr>
        <w:t>J</w:t>
      </w:r>
      <w:r w:rsidRPr="00446934">
        <w:t xml:space="preserve"> = 7.1 Hz, 2H), 4.03 (q, </w:t>
      </w:r>
      <w:r w:rsidRPr="00446934">
        <w:rPr>
          <w:iCs/>
        </w:rPr>
        <w:t>J</w:t>
      </w:r>
      <w:r w:rsidRPr="00446934">
        <w:t xml:space="preserve"> = 7.1 Hz, 0H, EtOAc), </w:t>
      </w:r>
      <w:r w:rsidRPr="00446934">
        <w:lastRenderedPageBreak/>
        <w:t xml:space="preserve">1.90 (tt, </w:t>
      </w:r>
      <w:r w:rsidRPr="00446934">
        <w:rPr>
          <w:iCs/>
        </w:rPr>
        <w:t>J</w:t>
      </w:r>
      <w:r w:rsidRPr="00446934">
        <w:t xml:space="preserve"> = 8.6, 5.5 Hz, 1H), 1.33 (t, </w:t>
      </w:r>
      <w:r w:rsidRPr="00446934">
        <w:rPr>
          <w:iCs/>
        </w:rPr>
        <w:t>J</w:t>
      </w:r>
      <w:r w:rsidRPr="00446934">
        <w:t xml:space="preserve"> = 7.1 Hz, 3H), 1.17 (t, </w:t>
      </w:r>
      <w:r w:rsidRPr="00446934">
        <w:rPr>
          <w:iCs/>
        </w:rPr>
        <w:t>J</w:t>
      </w:r>
      <w:r w:rsidRPr="00446934">
        <w:t xml:space="preserve"> = 7.1 Hz, 1H, EtOAc), 0.78 – 0.70 (m, 2H), 0.51 – 0.45 (m, 2H).</w:t>
      </w:r>
    </w:p>
    <w:p w14:paraId="76F02A4F" w14:textId="77777777" w:rsidR="00161AC9" w:rsidRPr="00446934" w:rsidRDefault="00161AC9" w:rsidP="003D596B">
      <w:pPr>
        <w:spacing w:line="480" w:lineRule="auto"/>
        <w:jc w:val="both"/>
      </w:pPr>
    </w:p>
    <w:p w14:paraId="76941381" w14:textId="1E24D50C" w:rsidR="00161AC9" w:rsidRPr="00446934" w:rsidRDefault="00161AC9" w:rsidP="003D596B">
      <w:pPr>
        <w:spacing w:line="480" w:lineRule="auto"/>
        <w:jc w:val="both"/>
      </w:pPr>
      <w:r w:rsidRPr="00446934">
        <w:rPr>
          <w:b/>
        </w:rPr>
        <w:t>Ethyl 1-(3-bromophenyl)-5-cyclopropyl-1H-1</w:t>
      </w:r>
      <w:proofErr w:type="gramStart"/>
      <w:r w:rsidRPr="00446934">
        <w:rPr>
          <w:b/>
        </w:rPr>
        <w:t>,2,3</w:t>
      </w:r>
      <w:proofErr w:type="gramEnd"/>
      <w:r w:rsidRPr="00446934">
        <w:rPr>
          <w:b/>
        </w:rPr>
        <w:t>-triazole-4-carboxylate (75).</w:t>
      </w:r>
      <w:r w:rsidR="00CD7627" w:rsidRPr="00446934">
        <w:t xml:space="preserve"> To a solution of </w:t>
      </w:r>
      <w:r w:rsidR="00CD7627" w:rsidRPr="00446934">
        <w:rPr>
          <w:b/>
        </w:rPr>
        <w:t>74</w:t>
      </w:r>
      <w:r w:rsidRPr="00446934">
        <w:t xml:space="preserve"> (0.79 g, 4.0 mmol), ethyl 3-cyclopropyl-3-oxopropanoate 9 (0.48 mL, 3.3 mmol), and diethylamine (0.2 mL, 1.8 mmol) were dissolved in DMSO (5 mL). Upon the completion of addition, the mixture was heated to 80 °C for 3 h, and then poured into ice water. The solution extracted with dichloromethane and the organic phase was separated, washed with brine, dried (Na</w:t>
      </w:r>
      <w:r w:rsidRPr="00446934">
        <w:rPr>
          <w:vertAlign w:val="subscript"/>
        </w:rPr>
        <w:t>2</w:t>
      </w:r>
      <w:r w:rsidRPr="00446934">
        <w:t>SO</w:t>
      </w:r>
      <w:r w:rsidRPr="00446934">
        <w:rPr>
          <w:vertAlign w:val="subscript"/>
        </w:rPr>
        <w:t>4</w:t>
      </w:r>
      <w:r w:rsidRPr="00446934">
        <w:t>), filtered, concentrated in vacuo, and purified by</w:t>
      </w:r>
      <w:r w:rsidRPr="00446934">
        <w:rPr>
          <w:sz w:val="20"/>
        </w:rPr>
        <w:t xml:space="preserve"> </w:t>
      </w:r>
      <w:r w:rsidRPr="00446934">
        <w:t xml:space="preserve">flash column chromatography (hep:EtOAc) afforded </w:t>
      </w:r>
      <w:r w:rsidR="00CD7627" w:rsidRPr="00446934">
        <w:rPr>
          <w:b/>
        </w:rPr>
        <w:t>75</w:t>
      </w:r>
      <w:r w:rsidRPr="00446934">
        <w:t xml:space="preserve"> as a white solid (0.93 g, 2.8 mmol, 69%). </w:t>
      </w:r>
      <w:r w:rsidRPr="00446934">
        <w:rPr>
          <w:vertAlign w:val="superscript"/>
        </w:rPr>
        <w:t>1</w:t>
      </w:r>
      <w:r w:rsidRPr="00446934">
        <w:t>H NMR (600 MHz, DMSO-</w:t>
      </w:r>
      <w:r w:rsidRPr="00446934">
        <w:rPr>
          <w:iCs/>
        </w:rPr>
        <w:t>d</w:t>
      </w:r>
      <w:r w:rsidRPr="00446934">
        <w:rPr>
          <w:vertAlign w:val="subscript"/>
        </w:rPr>
        <w:t>6</w:t>
      </w:r>
      <w:r w:rsidRPr="00446934">
        <w:t xml:space="preserve">) δ 7.98 (t, </w:t>
      </w:r>
      <w:r w:rsidRPr="00446934">
        <w:rPr>
          <w:iCs/>
        </w:rPr>
        <w:t>J</w:t>
      </w:r>
      <w:r w:rsidRPr="00446934">
        <w:t xml:space="preserve"> = 2.0 Hz, 1H), 7.84 (ddd, </w:t>
      </w:r>
      <w:r w:rsidRPr="00446934">
        <w:rPr>
          <w:iCs/>
        </w:rPr>
        <w:t>J</w:t>
      </w:r>
      <w:r w:rsidRPr="00446934">
        <w:t xml:space="preserve"> = 8.1, 2.1, 1.0 Hz, 1H), 7.73 (ddd, </w:t>
      </w:r>
      <w:r w:rsidRPr="00446934">
        <w:rPr>
          <w:iCs/>
        </w:rPr>
        <w:t>J</w:t>
      </w:r>
      <w:r w:rsidRPr="00446934">
        <w:t xml:space="preserve"> = 8.0, 2.1, 1.0 Hz, 1H), 7.60 (t, </w:t>
      </w:r>
      <w:r w:rsidRPr="00446934">
        <w:rPr>
          <w:iCs/>
        </w:rPr>
        <w:t>J</w:t>
      </w:r>
      <w:r w:rsidRPr="00446934">
        <w:t xml:space="preserve"> = 8.0 Hz, 1H), 4.35 (q, </w:t>
      </w:r>
      <w:r w:rsidRPr="00446934">
        <w:rPr>
          <w:iCs/>
        </w:rPr>
        <w:t>J</w:t>
      </w:r>
      <w:r w:rsidRPr="00446934">
        <w:t xml:space="preserve"> = 7.1 Hz, 2H), 2.11 (tt, </w:t>
      </w:r>
      <w:r w:rsidRPr="00446934">
        <w:rPr>
          <w:iCs/>
        </w:rPr>
        <w:t>J</w:t>
      </w:r>
      <w:r w:rsidRPr="00446934">
        <w:t xml:space="preserve"> = 8.6, 5.5 Hz, 1H), 1.34 (t, </w:t>
      </w:r>
      <w:r w:rsidRPr="00446934">
        <w:rPr>
          <w:iCs/>
        </w:rPr>
        <w:t>J</w:t>
      </w:r>
      <w:r w:rsidRPr="00446934">
        <w:t xml:space="preserve"> = 7.1 Hz, 3H), 0.94 – 0.85 (m, 2H), 0.63 – 0.55 (m, 2H). </w:t>
      </w:r>
      <w:r w:rsidRPr="00446934">
        <w:rPr>
          <w:vertAlign w:val="superscript"/>
        </w:rPr>
        <w:t>13</w:t>
      </w:r>
      <w:r w:rsidRPr="00446934">
        <w:t>C NMR (151 MHz, DMSO-</w:t>
      </w:r>
      <w:r w:rsidRPr="00446934">
        <w:rPr>
          <w:iCs/>
        </w:rPr>
        <w:t>d</w:t>
      </w:r>
      <w:r w:rsidRPr="00446934">
        <w:rPr>
          <w:vertAlign w:val="subscript"/>
        </w:rPr>
        <w:t>6</w:t>
      </w:r>
      <w:r w:rsidRPr="00446934">
        <w:t>) δ 160.54, 143.10, 136.92, 136.80, 132.90, 131.25, 128.40, 124.91, 121.71, 60.48, 14.16, 7.53, 4.80.</w:t>
      </w:r>
    </w:p>
    <w:p w14:paraId="29BD30FA" w14:textId="77777777" w:rsidR="00161AC9" w:rsidRPr="00446934" w:rsidRDefault="00161AC9" w:rsidP="003D596B">
      <w:pPr>
        <w:spacing w:line="480" w:lineRule="auto"/>
        <w:jc w:val="both"/>
      </w:pPr>
    </w:p>
    <w:p w14:paraId="35BDEB46" w14:textId="23CCE9AA" w:rsidR="00161AC9" w:rsidRPr="00446934" w:rsidRDefault="00161AC9" w:rsidP="003D596B">
      <w:pPr>
        <w:spacing w:line="480" w:lineRule="auto"/>
        <w:jc w:val="both"/>
      </w:pPr>
      <w:proofErr w:type="gramStart"/>
      <w:r w:rsidRPr="00446934">
        <w:rPr>
          <w:b/>
        </w:rPr>
        <w:t>1-Aazido-3-bromobenzene (74).</w:t>
      </w:r>
      <w:proofErr w:type="gramEnd"/>
      <w:r w:rsidRPr="00446934">
        <w:t xml:space="preserve"> 3-bromoaniline </w:t>
      </w:r>
      <w:r w:rsidRPr="00446934">
        <w:rPr>
          <w:b/>
        </w:rPr>
        <w:t>73</w:t>
      </w:r>
      <w:r w:rsidRPr="00446934">
        <w:t xml:space="preserve"> (1.9 mL, 17.44 mmol) was suspended in water (50 mL); concentrated aqueous HCl was added (10% v/v) (5 mL) and the solution was cooled at 0°C. A solution of NaNO</w:t>
      </w:r>
      <w:r w:rsidRPr="00446934">
        <w:rPr>
          <w:vertAlign w:val="subscript"/>
        </w:rPr>
        <w:t>2</w:t>
      </w:r>
      <w:r w:rsidRPr="00446934">
        <w:t xml:space="preserve"> (1.44 g, 20.9 mmol, in 21 mL H2O) was added dropwise at 0°C and the mixture was further stirred for 20 min at RT. A solution of NaN</w:t>
      </w:r>
      <w:r w:rsidRPr="00446934">
        <w:rPr>
          <w:vertAlign w:val="subscript"/>
        </w:rPr>
        <w:t>3</w:t>
      </w:r>
      <w:r w:rsidRPr="00446934">
        <w:t xml:space="preserve"> (1.70 g, 26.2 mmol, in 21 mL H</w:t>
      </w:r>
      <w:r w:rsidRPr="00446934">
        <w:rPr>
          <w:vertAlign w:val="subscript"/>
        </w:rPr>
        <w:t>2</w:t>
      </w:r>
      <w:r w:rsidRPr="00446934">
        <w:t>O) was added drop wise at 0°C and the obtained suspension was stirred for 3 h at RT. The solution was extracted with Et</w:t>
      </w:r>
      <w:r w:rsidRPr="00446934">
        <w:rPr>
          <w:vertAlign w:val="subscript"/>
        </w:rPr>
        <w:t>2</w:t>
      </w:r>
      <w:r w:rsidRPr="00446934">
        <w:t>O; the organic phase was washed with brine (saturated solution), dried over MgSO</w:t>
      </w:r>
      <w:r w:rsidRPr="00446934">
        <w:rPr>
          <w:vertAlign w:val="subscript"/>
        </w:rPr>
        <w:t>4</w:t>
      </w:r>
      <w:r w:rsidRPr="00446934">
        <w:t xml:space="preserve">, filtered, and concentrated in vacuo to afford </w:t>
      </w:r>
      <w:r w:rsidRPr="00446934">
        <w:rPr>
          <w:b/>
        </w:rPr>
        <w:t>74</w:t>
      </w:r>
      <w:r w:rsidRPr="00446934">
        <w:t xml:space="preserve"> (3.29 g, 1.7 mmol, 87%). </w:t>
      </w:r>
      <w:r w:rsidRPr="00446934">
        <w:rPr>
          <w:vertAlign w:val="superscript"/>
        </w:rPr>
        <w:t>1</w:t>
      </w:r>
      <w:r w:rsidRPr="00446934">
        <w:t xml:space="preserve">H NMR (400 MHz, CDCl3) δ 7.25 (dd, 1H, J=2.1, 8.1 Hz), 7.19 (t, 1H, J=8.1 Hz), 7.16 (t, 1H, J=2.1 Hz), 6.94 ppm (dd, 1H, J= 2.1, 8.1 Hz). </w:t>
      </w:r>
    </w:p>
    <w:p w14:paraId="072CE2A6" w14:textId="77777777" w:rsidR="00804859" w:rsidRPr="00446934" w:rsidRDefault="00804859" w:rsidP="003D596B">
      <w:pPr>
        <w:spacing w:line="480" w:lineRule="auto"/>
        <w:jc w:val="both"/>
        <w:rPr>
          <w:rFonts w:ascii="Calibri" w:hAnsi="Calibri" w:cs="Arial"/>
          <w:b/>
          <w:bCs/>
          <w:sz w:val="24"/>
          <w:szCs w:val="24"/>
        </w:rPr>
      </w:pPr>
    </w:p>
    <w:p w14:paraId="03842157" w14:textId="7BBF9F61" w:rsidR="00161AC9" w:rsidRPr="00446934" w:rsidRDefault="00161AC9" w:rsidP="003D596B">
      <w:pPr>
        <w:spacing w:line="480" w:lineRule="auto"/>
        <w:jc w:val="both"/>
        <w:rPr>
          <w:b/>
          <w:color w:val="FF0000"/>
        </w:rPr>
      </w:pPr>
      <w:bookmarkStart w:id="43" w:name="_Toc43970739"/>
      <w:bookmarkStart w:id="44" w:name="_Toc43970941"/>
      <w:r w:rsidRPr="00446934">
        <w:rPr>
          <w:b/>
        </w:rPr>
        <w:t>Synthesis of compounds 77a-d (Schemes S8 and S9)</w:t>
      </w:r>
      <w:bookmarkEnd w:id="43"/>
      <w:bookmarkEnd w:id="44"/>
      <w:r w:rsidR="00CD7627" w:rsidRPr="00446934">
        <w:rPr>
          <w:b/>
          <w:color w:val="FF0000"/>
        </w:rPr>
        <w:t xml:space="preserve"> </w:t>
      </w:r>
    </w:p>
    <w:p w14:paraId="7EFFB5F5" w14:textId="77777777" w:rsidR="00161AC9" w:rsidRPr="00446934" w:rsidRDefault="00161AC9" w:rsidP="003D596B">
      <w:pPr>
        <w:spacing w:line="480" w:lineRule="auto"/>
        <w:jc w:val="both"/>
      </w:pPr>
      <w:r w:rsidRPr="00446934">
        <w:rPr>
          <w:b/>
        </w:rPr>
        <w:t>2-(</w:t>
      </w:r>
      <w:r w:rsidRPr="00446934">
        <w:rPr>
          <w:b/>
          <w:i/>
        </w:rPr>
        <w:t>N-</w:t>
      </w:r>
      <w:r w:rsidRPr="00446934">
        <w:rPr>
          <w:b/>
        </w:rPr>
        <w:t>(3-(5-Cyclopropyl-4-(1H-tetrazol-5-yl)-1H-pyrazol-1-yl</w:t>
      </w:r>
      <w:proofErr w:type="gramStart"/>
      <w:r w:rsidRPr="00446934">
        <w:rPr>
          <w:b/>
        </w:rPr>
        <w:t>)phenyl</w:t>
      </w:r>
      <w:proofErr w:type="gramEnd"/>
      <w:r w:rsidRPr="00446934">
        <w:rPr>
          <w:b/>
        </w:rPr>
        <w:t>)-2,3,5,6-tetramethylphenylsulfonamido)- acetamide (77b).</w:t>
      </w:r>
      <w:r w:rsidRPr="00446934">
        <w:t xml:space="preserve"> General procedure G2 was followed with </w:t>
      </w:r>
      <w:r w:rsidRPr="00446934">
        <w:rPr>
          <w:b/>
        </w:rPr>
        <w:t>77a</w:t>
      </w:r>
      <w:r w:rsidRPr="00446934">
        <w:t xml:space="preserve"> (0.050 g, 0.10 mmol). Complete conversion was seen after 22 h by LC-MS. Purification by preparative HPLC afforded </w:t>
      </w:r>
      <w:r w:rsidRPr="00446934">
        <w:rPr>
          <w:b/>
        </w:rPr>
        <w:t>77b</w:t>
      </w:r>
      <w:r w:rsidRPr="00446934">
        <w:t xml:space="preserve"> as a white solid (0.020 g, 0.038 mmol, 38%). </w:t>
      </w:r>
      <w:r w:rsidRPr="00446934">
        <w:rPr>
          <w:vertAlign w:val="superscript"/>
        </w:rPr>
        <w:t>1</w:t>
      </w:r>
      <w:r w:rsidRPr="00446934">
        <w:t>H NMR (600 MHz, DMSO-</w:t>
      </w:r>
      <w:r w:rsidRPr="00446934">
        <w:rPr>
          <w:iCs/>
        </w:rPr>
        <w:t>d</w:t>
      </w:r>
      <w:r w:rsidRPr="00446934">
        <w:rPr>
          <w:vertAlign w:val="subscript"/>
        </w:rPr>
        <w:t>6</w:t>
      </w:r>
      <w:r w:rsidRPr="00446934">
        <w:t xml:space="preserve">) δ 8.10 (s, 1H), 7.63 (t, </w:t>
      </w:r>
      <w:r w:rsidRPr="00446934">
        <w:rPr>
          <w:iCs/>
        </w:rPr>
        <w:t>J</w:t>
      </w:r>
      <w:r w:rsidRPr="00446934">
        <w:t xml:space="preserve"> = 2.1 Hz, 1H), 7.57 (d, </w:t>
      </w:r>
      <w:r w:rsidRPr="00446934">
        <w:rPr>
          <w:iCs/>
        </w:rPr>
        <w:t>J</w:t>
      </w:r>
      <w:r w:rsidRPr="00446934">
        <w:t xml:space="preserve"> = 8.0 Hz, 1H), 7.48 (t, </w:t>
      </w:r>
      <w:r w:rsidRPr="00446934">
        <w:rPr>
          <w:iCs/>
        </w:rPr>
        <w:t>J</w:t>
      </w:r>
      <w:r w:rsidRPr="00446934">
        <w:t xml:space="preserve"> = 8.0 Hz, 1H), 7.35 (s, 1H), 7.32 (d, </w:t>
      </w:r>
      <w:r w:rsidRPr="00446934">
        <w:rPr>
          <w:iCs/>
        </w:rPr>
        <w:t>J</w:t>
      </w:r>
      <w:r w:rsidRPr="00446934">
        <w:t xml:space="preserve"> = 8.0 Hz, 1H), 7.26 (s, 1H), 7.10 (s, 1H), 4.36 (s, 2H), 2.32 (s, 7H), 2.19 (s, 7H), 2.07 (td, </w:t>
      </w:r>
      <w:r w:rsidRPr="00446934">
        <w:rPr>
          <w:iCs/>
        </w:rPr>
        <w:t>J</w:t>
      </w:r>
      <w:r w:rsidRPr="00446934">
        <w:t xml:space="preserve"> = 8.4, 4.3 Hz, 1H), 0.79 (h, </w:t>
      </w:r>
      <w:r w:rsidRPr="00446934">
        <w:rPr>
          <w:iCs/>
        </w:rPr>
        <w:t>J</w:t>
      </w:r>
      <w:r w:rsidRPr="00446934">
        <w:t xml:space="preserve"> = 5.0 Hz, 2H), 0.19 (t, </w:t>
      </w:r>
      <w:r w:rsidRPr="00446934">
        <w:rPr>
          <w:iCs/>
        </w:rPr>
        <w:t>J</w:t>
      </w:r>
      <w:r w:rsidRPr="00446934">
        <w:t xml:space="preserve"> = 5.6 Hz, 2H). </w:t>
      </w:r>
      <w:r w:rsidRPr="00446934">
        <w:rPr>
          <w:vertAlign w:val="superscript"/>
        </w:rPr>
        <w:t>13</w:t>
      </w:r>
      <w:r w:rsidRPr="00446934">
        <w:t>C NMR (151 MHz, DMSO-</w:t>
      </w:r>
      <w:r w:rsidRPr="00446934">
        <w:rPr>
          <w:iCs/>
        </w:rPr>
        <w:t>d</w:t>
      </w:r>
      <w:r w:rsidRPr="00446934">
        <w:rPr>
          <w:vertAlign w:val="subscript"/>
        </w:rPr>
        <w:t>6</w:t>
      </w:r>
      <w:r w:rsidRPr="00446934">
        <w:t xml:space="preserve">) δ 168.63, 143.45, 139.92, 139.37 (d, </w:t>
      </w:r>
      <w:r w:rsidRPr="00446934">
        <w:rPr>
          <w:iCs/>
        </w:rPr>
        <w:t>J</w:t>
      </w:r>
      <w:r w:rsidRPr="00446934">
        <w:t xml:space="preserve"> = 11.7 Hz), 136.42, 136.08, 135.93, 135.71, 129.36, 127.84, 124.82, 123.88, 51.84, 20.50, 17.55, 7.88, 6.40. LC-MS (ESI): m/z 521.2 [M+1</w:t>
      </w:r>
      <w:proofErr w:type="gramStart"/>
      <w:r w:rsidRPr="00446934">
        <w:t>]</w:t>
      </w:r>
      <w:r w:rsidRPr="00446934">
        <w:rPr>
          <w:vertAlign w:val="superscript"/>
        </w:rPr>
        <w:t>+</w:t>
      </w:r>
      <w:proofErr w:type="gramEnd"/>
      <w:r w:rsidRPr="00446934">
        <w:t>, t</w:t>
      </w:r>
      <w:r w:rsidRPr="00446934">
        <w:rPr>
          <w:vertAlign w:val="subscript"/>
        </w:rPr>
        <w:t>R</w:t>
      </w:r>
      <w:r w:rsidRPr="00446934">
        <w:t xml:space="preserve"> = 2.89 min, purity &gt; 95% (UV).</w:t>
      </w:r>
    </w:p>
    <w:p w14:paraId="32F4706A" w14:textId="77777777" w:rsidR="00161AC9" w:rsidRPr="00446934" w:rsidRDefault="00161AC9" w:rsidP="003D596B">
      <w:pPr>
        <w:spacing w:line="480" w:lineRule="auto"/>
        <w:jc w:val="both"/>
      </w:pPr>
    </w:p>
    <w:p w14:paraId="66896873" w14:textId="77777777" w:rsidR="00161AC9" w:rsidRPr="00446934" w:rsidRDefault="00161AC9" w:rsidP="003D596B">
      <w:pPr>
        <w:spacing w:line="480" w:lineRule="auto"/>
        <w:jc w:val="both"/>
      </w:pPr>
      <w:r w:rsidRPr="00446934">
        <w:rPr>
          <w:b/>
        </w:rPr>
        <w:t>2-(</w:t>
      </w:r>
      <w:r w:rsidRPr="00446934">
        <w:rPr>
          <w:b/>
          <w:i/>
        </w:rPr>
        <w:t>N-</w:t>
      </w:r>
      <w:r w:rsidRPr="00446934">
        <w:rPr>
          <w:b/>
        </w:rPr>
        <w:t>(3-(5-Cyclopropyl-4-(1H-tetrazol-5-yl)-1H-pyrazol-1-yl</w:t>
      </w:r>
      <w:proofErr w:type="gramStart"/>
      <w:r w:rsidRPr="00446934">
        <w:rPr>
          <w:b/>
        </w:rPr>
        <w:t>)phenyl</w:t>
      </w:r>
      <w:proofErr w:type="gramEnd"/>
      <w:r w:rsidRPr="00446934">
        <w:rPr>
          <w:b/>
        </w:rPr>
        <w:t>)-2,3,5,6-tetramethylphenylsulfonamido)acetic acid (77a).</w:t>
      </w:r>
      <w:r w:rsidRPr="00446934">
        <w:t xml:space="preserve"> General procedure C was followed starting from the ester </w:t>
      </w:r>
      <w:r w:rsidRPr="00446934">
        <w:rPr>
          <w:b/>
        </w:rPr>
        <w:t>77a-I1</w:t>
      </w:r>
      <w:r w:rsidRPr="00446934">
        <w:t xml:space="preserve"> (0.26 g, 0.47 mmol). Complete conversion was seen after 8 h by LC-MS. Purification by preparative HPLC afforded </w:t>
      </w:r>
      <w:r w:rsidRPr="00446934">
        <w:rPr>
          <w:b/>
        </w:rPr>
        <w:t>77a</w:t>
      </w:r>
      <w:r w:rsidRPr="00446934">
        <w:t xml:space="preserve"> as a white solid (0.035 g, 0.17 mmol, 37%). </w:t>
      </w:r>
      <w:r w:rsidRPr="00446934">
        <w:rPr>
          <w:vertAlign w:val="superscript"/>
        </w:rPr>
        <w:t>1</w:t>
      </w:r>
      <w:r w:rsidRPr="00446934">
        <w:t>H NMR (600 MHz, DMSO-</w:t>
      </w:r>
      <w:r w:rsidRPr="00446934">
        <w:rPr>
          <w:iCs/>
        </w:rPr>
        <w:t>d</w:t>
      </w:r>
      <w:r w:rsidRPr="00446934">
        <w:rPr>
          <w:vertAlign w:val="subscript"/>
        </w:rPr>
        <w:t>6</w:t>
      </w:r>
      <w:r w:rsidRPr="00446934">
        <w:t xml:space="preserve">) δ 8.10 (s, 1H), 7.63 (t, </w:t>
      </w:r>
      <w:r w:rsidRPr="00446934">
        <w:rPr>
          <w:iCs/>
        </w:rPr>
        <w:t>J</w:t>
      </w:r>
      <w:r w:rsidRPr="00446934">
        <w:t xml:space="preserve"> = 1.9 Hz, 1H), 7.60 – 7.55 (m, 1H), 7.50 (t, </w:t>
      </w:r>
      <w:r w:rsidRPr="00446934">
        <w:rPr>
          <w:iCs/>
        </w:rPr>
        <w:t>J</w:t>
      </w:r>
      <w:r w:rsidRPr="00446934">
        <w:t xml:space="preserve"> = 8.0 Hz, 1H), 7.35 (dd, </w:t>
      </w:r>
      <w:r w:rsidRPr="00446934">
        <w:rPr>
          <w:iCs/>
        </w:rPr>
        <w:t>J</w:t>
      </w:r>
      <w:r w:rsidRPr="00446934">
        <w:t xml:space="preserve"> = 8.1, 1.0 Hz, 1H), 7.26 (s, 1H), 4.56 (s, 2H), 2.32 (s, 7H), 2.19 (s, 6H), 2.07 (ddd, </w:t>
      </w:r>
      <w:r w:rsidRPr="00446934">
        <w:rPr>
          <w:iCs/>
        </w:rPr>
        <w:t>J</w:t>
      </w:r>
      <w:r w:rsidRPr="00446934">
        <w:t xml:space="preserve"> = 13.9, 8.4, 5.5 Hz, 1H), 0.80 – 0.72 (m, 2H), 0.22 – 0.13 (m, 2H). </w:t>
      </w:r>
      <w:r w:rsidRPr="00446934">
        <w:rPr>
          <w:vertAlign w:val="superscript"/>
        </w:rPr>
        <w:t>13</w:t>
      </w:r>
      <w:r w:rsidRPr="00446934">
        <w:t>C NMR (151 MHz, DMSO-</w:t>
      </w:r>
      <w:r w:rsidRPr="00446934">
        <w:rPr>
          <w:iCs/>
        </w:rPr>
        <w:t>d</w:t>
      </w:r>
      <w:r w:rsidRPr="00446934">
        <w:rPr>
          <w:vertAlign w:val="subscript"/>
        </w:rPr>
        <w:t>6</w:t>
      </w:r>
      <w:r w:rsidRPr="00446934">
        <w:t xml:space="preserve">) δ 169.81, 143.43, 139.77, 139.41 (d, </w:t>
      </w:r>
      <w:r w:rsidRPr="00446934">
        <w:rPr>
          <w:iCs/>
        </w:rPr>
        <w:t>J</w:t>
      </w:r>
      <w:r w:rsidRPr="00446934">
        <w:t xml:space="preserve"> = 4.1 Hz), 136.44, 136.13, 135.89, 135.74, 129.49, 127.85, 124.64, 123.99, 51.00, 20.47, 17.48, 7.84, 6.35. LC-MS (ESI): m/z 522.2 [M+1</w:t>
      </w:r>
      <w:proofErr w:type="gramStart"/>
      <w:r w:rsidRPr="00446934">
        <w:t>]</w:t>
      </w:r>
      <w:r w:rsidRPr="00446934">
        <w:rPr>
          <w:vertAlign w:val="superscript"/>
        </w:rPr>
        <w:t>+</w:t>
      </w:r>
      <w:proofErr w:type="gramEnd"/>
      <w:r w:rsidRPr="00446934">
        <w:t>, t</w:t>
      </w:r>
      <w:r w:rsidRPr="00446934">
        <w:rPr>
          <w:vertAlign w:val="subscript"/>
        </w:rPr>
        <w:t>R</w:t>
      </w:r>
      <w:r w:rsidRPr="00446934">
        <w:t xml:space="preserve"> = 3.03 min, purity &gt; 95% (UV).</w:t>
      </w:r>
    </w:p>
    <w:p w14:paraId="4078EABB" w14:textId="77777777" w:rsidR="00161AC9" w:rsidRPr="00446934" w:rsidRDefault="00161AC9" w:rsidP="003D596B">
      <w:pPr>
        <w:spacing w:line="480" w:lineRule="auto"/>
        <w:jc w:val="both"/>
      </w:pPr>
    </w:p>
    <w:p w14:paraId="79D1D16F" w14:textId="77777777" w:rsidR="00161AC9" w:rsidRPr="00446934" w:rsidRDefault="00161AC9" w:rsidP="003D596B">
      <w:pPr>
        <w:spacing w:line="480" w:lineRule="auto"/>
        <w:jc w:val="both"/>
      </w:pPr>
      <w:r w:rsidRPr="00446934">
        <w:rPr>
          <w:b/>
        </w:rPr>
        <w:lastRenderedPageBreak/>
        <w:t>Ethyl-2-(</w:t>
      </w:r>
      <w:r w:rsidRPr="00446934">
        <w:rPr>
          <w:b/>
          <w:i/>
        </w:rPr>
        <w:t>N-</w:t>
      </w:r>
      <w:r w:rsidRPr="00446934">
        <w:rPr>
          <w:b/>
        </w:rPr>
        <w:t>(3-(5-cyclopropyl-4-(1H-tetrazol-5-yl)-1H-pyrazol-1-yl</w:t>
      </w:r>
      <w:proofErr w:type="gramStart"/>
      <w:r w:rsidRPr="00446934">
        <w:rPr>
          <w:b/>
        </w:rPr>
        <w:t>)phenyl</w:t>
      </w:r>
      <w:proofErr w:type="gramEnd"/>
      <w:r w:rsidRPr="00446934">
        <w:rPr>
          <w:b/>
        </w:rPr>
        <w:t>)-2,3,5,6-tetramethylphenylsulfonamido)-acetate (77a-I1).</w:t>
      </w:r>
      <w:r w:rsidRPr="00446934">
        <w:t xml:space="preserve"> </w:t>
      </w:r>
      <w:r w:rsidRPr="00446934">
        <w:rPr>
          <w:b/>
        </w:rPr>
        <w:t>80</w:t>
      </w:r>
      <w:r w:rsidRPr="00446934">
        <w:t xml:space="preserve"> (0.45 g, 0.89 mmol) and TBAF (0.140 g, 0.50 mmol) were placed in a dry bottom flask under nitrogen, then TMS-Azide (0.21 g, 1.82 mmol) was added. The neat mixture was stirred at 100 °C for 24 and diluted with HCl (2 M) and washed with EtOAc. The organic layer collected, dried over Na</w:t>
      </w:r>
      <w:r w:rsidRPr="00446934">
        <w:rPr>
          <w:vertAlign w:val="subscript"/>
        </w:rPr>
        <w:t>2</w:t>
      </w:r>
      <w:r w:rsidRPr="00446934">
        <w:t>SO</w:t>
      </w:r>
      <w:r w:rsidRPr="00446934">
        <w:rPr>
          <w:vertAlign w:val="subscript"/>
        </w:rPr>
        <w:t>4</w:t>
      </w:r>
      <w:r w:rsidRPr="00446934">
        <w:t xml:space="preserve">, filtered, and concentrated in vacuo. The crude compound is purified by flash column chromatography (DCM:MeOH) to afford </w:t>
      </w:r>
      <w:r w:rsidRPr="00446934">
        <w:rPr>
          <w:b/>
        </w:rPr>
        <w:t>77a-I1</w:t>
      </w:r>
      <w:r w:rsidRPr="00446934">
        <w:t xml:space="preserve"> (0.26 g, 0.47 mmol, 53%) as yellowish solid. </w:t>
      </w:r>
      <w:r w:rsidRPr="00446934">
        <w:rPr>
          <w:vertAlign w:val="superscript"/>
        </w:rPr>
        <w:t>1</w:t>
      </w:r>
      <w:r w:rsidRPr="00446934">
        <w:t>H NMR (600 MHz, Chloroform-</w:t>
      </w:r>
      <w:r w:rsidRPr="00446934">
        <w:rPr>
          <w:iCs/>
        </w:rPr>
        <w:t>d</w:t>
      </w:r>
      <w:r w:rsidRPr="00446934">
        <w:t xml:space="preserve">) δ 8.20 (s, 1H), 8.06 (s, 1H), 7.73 (d, </w:t>
      </w:r>
      <w:r w:rsidRPr="00446934">
        <w:rPr>
          <w:iCs/>
        </w:rPr>
        <w:t>J</w:t>
      </w:r>
      <w:r w:rsidRPr="00446934">
        <w:t xml:space="preserve"> = 2.1 Hz, 1H), 7.56 – 7.52 (m, 1H), 7.41 (t, </w:t>
      </w:r>
      <w:r w:rsidRPr="00446934">
        <w:rPr>
          <w:iCs/>
        </w:rPr>
        <w:t>J</w:t>
      </w:r>
      <w:r w:rsidRPr="00446934">
        <w:t xml:space="preserve"> = 8.0 Hz, 1H), 7.30 – 7.27 (m, 1H), 7.14 (s, 1H), 4.53 (s, 2H), 4.11 (q, </w:t>
      </w:r>
      <w:r w:rsidRPr="00446934">
        <w:rPr>
          <w:iCs/>
        </w:rPr>
        <w:t>J</w:t>
      </w:r>
      <w:r w:rsidRPr="00446934">
        <w:t xml:space="preserve"> = 7.1 Hz, 2H), 2.39 (s, 6H), 2.22 (d, </w:t>
      </w:r>
      <w:r w:rsidRPr="00446934">
        <w:rPr>
          <w:iCs/>
        </w:rPr>
        <w:t>J</w:t>
      </w:r>
      <w:r w:rsidRPr="00446934">
        <w:t xml:space="preserve"> = 3.5 Hz, 7H), 1.20 (t, </w:t>
      </w:r>
      <w:r w:rsidRPr="00446934">
        <w:rPr>
          <w:iCs/>
        </w:rPr>
        <w:t>J</w:t>
      </w:r>
      <w:r w:rsidRPr="00446934">
        <w:t xml:space="preserve"> = 7.1 Hz, 3H), 1.04 – 0.95 (m, 2H), 0.35 (dt, </w:t>
      </w:r>
      <w:r w:rsidRPr="00446934">
        <w:rPr>
          <w:iCs/>
        </w:rPr>
        <w:t>J</w:t>
      </w:r>
      <w:r w:rsidRPr="00446934">
        <w:t xml:space="preserve"> = 6.5, 3.3 Hz, 2H). </w:t>
      </w:r>
      <w:r w:rsidRPr="00446934">
        <w:rPr>
          <w:vertAlign w:val="superscript"/>
        </w:rPr>
        <w:t>13</w:t>
      </w:r>
      <w:r w:rsidRPr="00446934">
        <w:t>C NMR (151 MHz, Chloroform-</w:t>
      </w:r>
      <w:r w:rsidRPr="00446934">
        <w:rPr>
          <w:iCs/>
        </w:rPr>
        <w:t>d</w:t>
      </w:r>
      <w:r w:rsidRPr="00446934">
        <w:t>) δ 168.79, 149.48, 143.86, 140.41, 140.00, 139.85, 136.91, 136.80, 136.24, 136.16, 129.90, 129.39, 126.31, 124.76, 107.54, 61.79, 52.08, 21.18, 18.06, 14.18, 8.56, 6.70. LC-MS (ESI): m/z 550.3 [M+1</w:t>
      </w:r>
      <w:proofErr w:type="gramStart"/>
      <w:r w:rsidRPr="00446934">
        <w:t>]</w:t>
      </w:r>
      <w:r w:rsidRPr="00446934">
        <w:rPr>
          <w:vertAlign w:val="superscript"/>
        </w:rPr>
        <w:t>+</w:t>
      </w:r>
      <w:proofErr w:type="gramEnd"/>
      <w:r w:rsidRPr="00446934">
        <w:t>, t</w:t>
      </w:r>
      <w:r w:rsidRPr="00446934">
        <w:rPr>
          <w:vertAlign w:val="subscript"/>
        </w:rPr>
        <w:t>R</w:t>
      </w:r>
      <w:r w:rsidRPr="00446934">
        <w:t xml:space="preserve"> = 3.53 min, purity &gt; 95% (UV).</w:t>
      </w:r>
    </w:p>
    <w:p w14:paraId="015C96CC" w14:textId="77777777" w:rsidR="00161AC9" w:rsidRPr="00446934" w:rsidRDefault="00161AC9" w:rsidP="003D596B">
      <w:pPr>
        <w:spacing w:line="480" w:lineRule="auto"/>
        <w:jc w:val="both"/>
      </w:pPr>
    </w:p>
    <w:p w14:paraId="5811D32B" w14:textId="77777777" w:rsidR="00161AC9" w:rsidRPr="00446934" w:rsidRDefault="00161AC9" w:rsidP="003D596B">
      <w:pPr>
        <w:spacing w:line="480" w:lineRule="auto"/>
        <w:jc w:val="both"/>
      </w:pPr>
      <w:r w:rsidRPr="00446934">
        <w:rPr>
          <w:b/>
        </w:rPr>
        <w:t>Ethyl-2-(</w:t>
      </w:r>
      <w:r w:rsidRPr="00446934">
        <w:rPr>
          <w:b/>
          <w:i/>
        </w:rPr>
        <w:t>N-</w:t>
      </w:r>
      <w:r w:rsidRPr="00446934">
        <w:rPr>
          <w:b/>
        </w:rPr>
        <w:t>(3-(4-cyano-5-cyclopropyl-1H-pyrazol-1-yl</w:t>
      </w:r>
      <w:proofErr w:type="gramStart"/>
      <w:r w:rsidRPr="00446934">
        <w:rPr>
          <w:b/>
        </w:rPr>
        <w:t>)phenyl</w:t>
      </w:r>
      <w:proofErr w:type="gramEnd"/>
      <w:r w:rsidRPr="00446934">
        <w:rPr>
          <w:b/>
        </w:rPr>
        <w:t>)-2,3,5,6-tetramethylphenylsulfonamido)acetate (80).</w:t>
      </w:r>
      <w:r w:rsidRPr="00446934">
        <w:t xml:space="preserve"> General procedure E was followed with </w:t>
      </w:r>
      <w:r w:rsidRPr="00446934">
        <w:rPr>
          <w:b/>
        </w:rPr>
        <w:t>79</w:t>
      </w:r>
      <w:r w:rsidRPr="00446934">
        <w:t xml:space="preserve"> (0.35 g, 0.83 mmol) and ethyl bromoacetate (0.42 g, 2.51 mmol). Complete conversion after 20 h. Purification by flash column chromatography (hep</w:t>
      </w:r>
      <w:proofErr w:type="gramStart"/>
      <w:r w:rsidRPr="00446934">
        <w:t>:EtOAc</w:t>
      </w:r>
      <w:proofErr w:type="gramEnd"/>
      <w:r w:rsidRPr="00446934">
        <w:t xml:space="preserve">) afforded </w:t>
      </w:r>
      <w:r w:rsidRPr="00446934">
        <w:rPr>
          <w:b/>
        </w:rPr>
        <w:t>80</w:t>
      </w:r>
      <w:r w:rsidRPr="00446934">
        <w:t xml:space="preserve"> as a colorless oil (0.40 g, 0.79 mmol, 95%). LC-MS (ESI): m/z 630.3 [M+1</w:t>
      </w:r>
      <w:proofErr w:type="gramStart"/>
      <w:r w:rsidRPr="00446934">
        <w:t>]</w:t>
      </w:r>
      <w:r w:rsidRPr="00446934">
        <w:rPr>
          <w:vertAlign w:val="superscript"/>
        </w:rPr>
        <w:t>+</w:t>
      </w:r>
      <w:proofErr w:type="gramEnd"/>
      <w:r w:rsidRPr="00446934">
        <w:t xml:space="preserve">, tR = 4.44 min, purity &gt; 95% (UV). </w:t>
      </w:r>
      <w:r w:rsidRPr="00446934">
        <w:rPr>
          <w:vertAlign w:val="superscript"/>
        </w:rPr>
        <w:t>1</w:t>
      </w:r>
      <w:r w:rsidRPr="00446934">
        <w:t>H NMR (600 MHz, DMSO-</w:t>
      </w:r>
      <w:r w:rsidRPr="00446934">
        <w:rPr>
          <w:iCs/>
        </w:rPr>
        <w:t>d</w:t>
      </w:r>
      <w:r w:rsidRPr="00446934">
        <w:rPr>
          <w:vertAlign w:val="subscript"/>
        </w:rPr>
        <w:t>6</w:t>
      </w:r>
      <w:r w:rsidRPr="00446934">
        <w:t xml:space="preserve">) δ 8.17 (d, </w:t>
      </w:r>
      <w:r w:rsidRPr="00446934">
        <w:rPr>
          <w:iCs/>
        </w:rPr>
        <w:t>J</w:t>
      </w:r>
      <w:r w:rsidRPr="00446934">
        <w:t xml:space="preserve"> = 1.4 Hz, 1H), 7.62 – 7.50 (m, 3H), 7.42 (dt, </w:t>
      </w:r>
      <w:r w:rsidRPr="00446934">
        <w:rPr>
          <w:iCs/>
        </w:rPr>
        <w:t>J</w:t>
      </w:r>
      <w:r w:rsidRPr="00446934">
        <w:t xml:space="preserve"> = 7.8, 1.7 Hz, 1H), 7.26 (s, 1H), 4.63 (s, 2H), 4.15 (t, </w:t>
      </w:r>
      <w:r w:rsidRPr="00446934">
        <w:rPr>
          <w:iCs/>
        </w:rPr>
        <w:t>J</w:t>
      </w:r>
      <w:r w:rsidRPr="00446934">
        <w:t xml:space="preserve"> = 7.1 Hz, 2H), 2.29 (s, 7H), 2.18 (s, 7H), 1.82 (tt, </w:t>
      </w:r>
      <w:r w:rsidRPr="00446934">
        <w:rPr>
          <w:iCs/>
        </w:rPr>
        <w:t>J</w:t>
      </w:r>
      <w:r w:rsidRPr="00446934">
        <w:t xml:space="preserve"> = 8.3, 5.3 Hz, 1H), 1.21 (t, </w:t>
      </w:r>
      <w:r w:rsidRPr="00446934">
        <w:rPr>
          <w:iCs/>
        </w:rPr>
        <w:t>J</w:t>
      </w:r>
      <w:r w:rsidRPr="00446934">
        <w:t xml:space="preserve"> = 7.1 Hz, 3H), 0.89 (dt, </w:t>
      </w:r>
      <w:r w:rsidRPr="00446934">
        <w:rPr>
          <w:iCs/>
        </w:rPr>
        <w:t>J</w:t>
      </w:r>
      <w:r w:rsidRPr="00446934">
        <w:t xml:space="preserve"> = 8.5, 3.2 Hz, 2H), 0.82 (dt, </w:t>
      </w:r>
      <w:r w:rsidRPr="00446934">
        <w:rPr>
          <w:iCs/>
        </w:rPr>
        <w:t>J</w:t>
      </w:r>
      <w:r w:rsidRPr="00446934">
        <w:t xml:space="preserve"> = 5.6, 3.1 Hz, 2H). </w:t>
      </w:r>
      <w:r w:rsidRPr="00446934">
        <w:rPr>
          <w:vertAlign w:val="superscript"/>
        </w:rPr>
        <w:t>13</w:t>
      </w:r>
      <w:r w:rsidRPr="00446934">
        <w:t>C NMR (151 MHz, DMSO-</w:t>
      </w:r>
      <w:r w:rsidRPr="00446934">
        <w:rPr>
          <w:iCs/>
        </w:rPr>
        <w:t>d</w:t>
      </w:r>
      <w:r w:rsidRPr="00446934">
        <w:rPr>
          <w:vertAlign w:val="subscript"/>
        </w:rPr>
        <w:t>6</w:t>
      </w:r>
      <w:r w:rsidRPr="00446934">
        <w:t xml:space="preserve">) δ 168.38 (d, </w:t>
      </w:r>
      <w:r w:rsidRPr="00446934">
        <w:rPr>
          <w:iCs/>
        </w:rPr>
        <w:t>J</w:t>
      </w:r>
      <w:r w:rsidRPr="00446934">
        <w:t xml:space="preserve"> = 3.3 Hz), 167.17, 149.90, 142.74, 139.81, 138.50, 136.18, 136.13, 135.97, 135.80, 129.89, 128.86, 125.04, 124.52, </w:t>
      </w:r>
      <w:r w:rsidRPr="00446934">
        <w:lastRenderedPageBreak/>
        <w:t>113.69, 90.76, 61.63, 51.12, 20.44, 17.44, 13.85, 7.17, 6.78. LC-MS (ESI): m/z 507.2 [M+1</w:t>
      </w:r>
      <w:proofErr w:type="gramStart"/>
      <w:r w:rsidRPr="00446934">
        <w:t>]</w:t>
      </w:r>
      <w:r w:rsidRPr="00446934">
        <w:rPr>
          <w:vertAlign w:val="superscript"/>
        </w:rPr>
        <w:t>+</w:t>
      </w:r>
      <w:proofErr w:type="gramEnd"/>
      <w:r w:rsidRPr="00446934">
        <w:t>, t</w:t>
      </w:r>
      <w:r w:rsidRPr="00446934">
        <w:rPr>
          <w:vertAlign w:val="subscript"/>
        </w:rPr>
        <w:t>R</w:t>
      </w:r>
      <w:r w:rsidRPr="00446934">
        <w:t xml:space="preserve"> = 3.99 min, purity &gt; 95% (UV).</w:t>
      </w:r>
    </w:p>
    <w:p w14:paraId="3EDF0844" w14:textId="77777777" w:rsidR="00161AC9" w:rsidRPr="00446934" w:rsidRDefault="00161AC9" w:rsidP="003D596B">
      <w:pPr>
        <w:spacing w:line="480" w:lineRule="auto"/>
        <w:jc w:val="both"/>
      </w:pPr>
    </w:p>
    <w:p w14:paraId="0D4CF05F" w14:textId="77777777" w:rsidR="00161AC9" w:rsidRPr="00446934" w:rsidRDefault="00161AC9" w:rsidP="003D596B">
      <w:pPr>
        <w:spacing w:line="480" w:lineRule="auto"/>
        <w:jc w:val="both"/>
      </w:pPr>
      <w:r w:rsidRPr="00446934">
        <w:rPr>
          <w:b/>
          <w:i/>
        </w:rPr>
        <w:t>N-</w:t>
      </w:r>
      <w:r w:rsidRPr="00446934">
        <w:rPr>
          <w:b/>
        </w:rPr>
        <w:t>(3-(4-Cyano-5-cyclopropyl-1H-pyrazol-1-yl</w:t>
      </w:r>
      <w:proofErr w:type="gramStart"/>
      <w:r w:rsidRPr="00446934">
        <w:rPr>
          <w:b/>
        </w:rPr>
        <w:t>)phenyl</w:t>
      </w:r>
      <w:proofErr w:type="gramEnd"/>
      <w:r w:rsidRPr="00446934">
        <w:rPr>
          <w:b/>
        </w:rPr>
        <w:t>)-2,3,5,6-tetramethylbenzenesulfonamide (79).</w:t>
      </w:r>
      <w:r w:rsidRPr="00446934">
        <w:t xml:space="preserve"> General procedure B1 was followed with aryl bromide </w:t>
      </w:r>
      <w:r w:rsidRPr="00446934">
        <w:rPr>
          <w:b/>
        </w:rPr>
        <w:t>78</w:t>
      </w:r>
      <w:r w:rsidRPr="00446934">
        <w:t xml:space="preserve"> (0.84 g, 2.5 mmol). Complete conversion was seen after 24 h by LC-MS. Purification by flash column chromatography (hep:EtOAc) afforded </w:t>
      </w:r>
      <w:r w:rsidRPr="00446934">
        <w:rPr>
          <w:b/>
        </w:rPr>
        <w:t>79</w:t>
      </w:r>
      <w:r w:rsidRPr="00446934">
        <w:t xml:space="preserve"> as a white solid (0.75 g, 2.1 mmol, 84%). </w:t>
      </w:r>
      <w:r w:rsidRPr="00446934">
        <w:rPr>
          <w:vertAlign w:val="superscript"/>
        </w:rPr>
        <w:t>1</w:t>
      </w:r>
      <w:r w:rsidRPr="00446934">
        <w:t>H NMR (600 MHz, DMSO-</w:t>
      </w:r>
      <w:r w:rsidRPr="00446934">
        <w:rPr>
          <w:iCs/>
        </w:rPr>
        <w:t>d</w:t>
      </w:r>
      <w:r w:rsidRPr="00446934">
        <w:rPr>
          <w:vertAlign w:val="subscript"/>
        </w:rPr>
        <w:t>6</w:t>
      </w:r>
      <w:r w:rsidRPr="00446934">
        <w:t xml:space="preserve">) δ 10.61 (s, 1H), 8.14 (s, 1H), 7.39 (t, </w:t>
      </w:r>
      <w:r w:rsidRPr="00446934">
        <w:rPr>
          <w:iCs/>
        </w:rPr>
        <w:t>J</w:t>
      </w:r>
      <w:r w:rsidRPr="00446934">
        <w:t xml:space="preserve"> = 8.1 Hz, 1H), 7.26 – 7.20 (m, 2H), 7.14 (t, </w:t>
      </w:r>
      <w:r w:rsidRPr="00446934">
        <w:rPr>
          <w:iCs/>
        </w:rPr>
        <w:t>J</w:t>
      </w:r>
      <w:r w:rsidRPr="00446934">
        <w:t xml:space="preserve"> = 2.2 Hz, 1H), 7.04 (dd, </w:t>
      </w:r>
      <w:r w:rsidRPr="00446934">
        <w:rPr>
          <w:iCs/>
        </w:rPr>
        <w:t>J</w:t>
      </w:r>
      <w:r w:rsidRPr="00446934">
        <w:t xml:space="preserve"> = 8.3, 2.1 Hz, 1H), 2.48 (s, 6H), 2.19 (s, 6H), 1.81 (tt, </w:t>
      </w:r>
      <w:r w:rsidRPr="00446934">
        <w:rPr>
          <w:iCs/>
        </w:rPr>
        <w:t>J</w:t>
      </w:r>
      <w:r w:rsidRPr="00446934">
        <w:t xml:space="preserve"> = 8.5, 5.3 Hz, 1H), 0.90 – 0.86 (m, 2H), 0.81 – 0.77 (m, 2H). </w:t>
      </w:r>
      <w:r w:rsidRPr="00446934">
        <w:rPr>
          <w:vertAlign w:val="superscript"/>
        </w:rPr>
        <w:t>13</w:t>
      </w:r>
      <w:r w:rsidRPr="00446934">
        <w:t>C NMR (151 MHz, DMSO-</w:t>
      </w:r>
      <w:r w:rsidRPr="00446934">
        <w:rPr>
          <w:iCs/>
        </w:rPr>
        <w:t>d</w:t>
      </w:r>
      <w:r w:rsidRPr="00446934">
        <w:rPr>
          <w:vertAlign w:val="subscript"/>
        </w:rPr>
        <w:t>6</w:t>
      </w:r>
      <w:r w:rsidRPr="00446934">
        <w:t xml:space="preserve">) δ 149.72, 142.63, 138.67 (d, </w:t>
      </w:r>
      <w:r w:rsidRPr="00446934">
        <w:rPr>
          <w:iCs/>
        </w:rPr>
        <w:t>J</w:t>
      </w:r>
      <w:r w:rsidRPr="00446934">
        <w:t xml:space="preserve"> = 5.3 Hz), 137.64, 135.78, 135.61, 134.64, 130.00, 119.43, 118.31, 114.63, 113.74, 90.74, 59.72, 20.37, 17.48, 7.17, 6.86. LC-MS (ESI): m/z 419.2 [M-1]</w:t>
      </w:r>
      <w:r w:rsidRPr="00446934">
        <w:rPr>
          <w:vertAlign w:val="superscript"/>
        </w:rPr>
        <w:t>-</w:t>
      </w:r>
      <w:r w:rsidRPr="00446934">
        <w:t xml:space="preserve">, </w:t>
      </w:r>
      <w:proofErr w:type="gramStart"/>
      <w:r w:rsidRPr="00446934">
        <w:t>t</w:t>
      </w:r>
      <w:r w:rsidRPr="00446934">
        <w:rPr>
          <w:vertAlign w:val="subscript"/>
        </w:rPr>
        <w:t>R</w:t>
      </w:r>
      <w:proofErr w:type="gramEnd"/>
      <w:r w:rsidRPr="00446934">
        <w:t xml:space="preserve"> = 3.71 min, purity &gt; 95% (UV).</w:t>
      </w:r>
    </w:p>
    <w:p w14:paraId="5BAE33EB" w14:textId="77777777" w:rsidR="00161AC9" w:rsidRPr="00446934" w:rsidRDefault="00161AC9" w:rsidP="003D596B">
      <w:pPr>
        <w:spacing w:line="480" w:lineRule="auto"/>
        <w:jc w:val="both"/>
      </w:pPr>
    </w:p>
    <w:p w14:paraId="450A9C2E" w14:textId="77777777" w:rsidR="00161AC9" w:rsidRPr="00446934" w:rsidRDefault="00161AC9" w:rsidP="003D596B">
      <w:pPr>
        <w:spacing w:line="480" w:lineRule="auto"/>
        <w:jc w:val="both"/>
      </w:pPr>
      <w:proofErr w:type="gramStart"/>
      <w:r w:rsidRPr="00446934">
        <w:rPr>
          <w:b/>
        </w:rPr>
        <w:t>1-(3-Bromophenyl)-5-cyclopropyl-1H-pyrazole-4-carbonitrile (78).</w:t>
      </w:r>
      <w:proofErr w:type="gramEnd"/>
      <w:r w:rsidRPr="00446934">
        <w:rPr>
          <w:b/>
        </w:rPr>
        <w:t xml:space="preserve"> 78-I1</w:t>
      </w:r>
      <w:r w:rsidRPr="00446934">
        <w:t xml:space="preserve"> (0.80 g, 2.61 mmol) was dissolved in DMF (6 mL) at 0 °C then thionyl chloride (0.78 g, 6.52 mmol) was added dropwise. The mixture was stirred at 0 °C for 30 min, quenched with NaHCO. The mixture was extracted with EtOAc, the organic layer collected, dried over Na</w:t>
      </w:r>
      <w:r w:rsidRPr="00446934">
        <w:rPr>
          <w:vertAlign w:val="subscript"/>
        </w:rPr>
        <w:t>2</w:t>
      </w:r>
      <w:r w:rsidRPr="00446934">
        <w:t>SO</w:t>
      </w:r>
      <w:r w:rsidRPr="00446934">
        <w:rPr>
          <w:vertAlign w:val="subscript"/>
        </w:rPr>
        <w:t>4</w:t>
      </w:r>
      <w:r w:rsidRPr="00446934">
        <w:t xml:space="preserve">, filtered, and concentrated in vacuo to give </w:t>
      </w:r>
      <w:r w:rsidRPr="00446934">
        <w:rPr>
          <w:b/>
        </w:rPr>
        <w:t>78</w:t>
      </w:r>
      <w:r w:rsidRPr="00446934">
        <w:t xml:space="preserve"> (0.70 g, 2.4 mmol, 93%) as yellow oil. Compound used without any further purification. </w:t>
      </w:r>
      <w:r w:rsidRPr="00446934">
        <w:rPr>
          <w:vertAlign w:val="superscript"/>
        </w:rPr>
        <w:t>1</w:t>
      </w:r>
      <w:r w:rsidRPr="00446934">
        <w:t>H NMR (600 MHz, Chloroform-</w:t>
      </w:r>
      <w:r w:rsidRPr="00446934">
        <w:rPr>
          <w:iCs/>
        </w:rPr>
        <w:t>d</w:t>
      </w:r>
      <w:r w:rsidRPr="00446934">
        <w:t xml:space="preserve">) δ 7.83 (s, 1H), 7.75 (d, </w:t>
      </w:r>
      <w:r w:rsidRPr="00446934">
        <w:rPr>
          <w:iCs/>
        </w:rPr>
        <w:t>J</w:t>
      </w:r>
      <w:r w:rsidRPr="00446934">
        <w:t xml:space="preserve"> = 2.1 Hz, 1H), 7.60 (dd, </w:t>
      </w:r>
      <w:r w:rsidRPr="00446934">
        <w:rPr>
          <w:iCs/>
        </w:rPr>
        <w:t>J</w:t>
      </w:r>
      <w:r w:rsidRPr="00446934">
        <w:t xml:space="preserve"> = 8.0, 1.9 Hz, 1H), 7.51 (dd, </w:t>
      </w:r>
      <w:r w:rsidRPr="00446934">
        <w:rPr>
          <w:iCs/>
        </w:rPr>
        <w:t>J</w:t>
      </w:r>
      <w:r w:rsidRPr="00446934">
        <w:t xml:space="preserve"> = 8.0, 2.1 Hz, 1H), 7.39 (t, </w:t>
      </w:r>
      <w:r w:rsidRPr="00446934">
        <w:rPr>
          <w:iCs/>
        </w:rPr>
        <w:t>J</w:t>
      </w:r>
      <w:r w:rsidRPr="00446934">
        <w:t xml:space="preserve"> = 8.0 Hz, 1H), 1.89 (tt, </w:t>
      </w:r>
      <w:r w:rsidRPr="00446934">
        <w:rPr>
          <w:iCs/>
        </w:rPr>
        <w:t>J</w:t>
      </w:r>
      <w:r w:rsidRPr="00446934">
        <w:t xml:space="preserve"> = 8.6, 5.3 Hz, 1H), 1.20 – 1.07 (m, 5H). </w:t>
      </w:r>
      <w:proofErr w:type="gramStart"/>
      <w:r w:rsidRPr="00446934">
        <w:rPr>
          <w:vertAlign w:val="superscript"/>
        </w:rPr>
        <w:t>13</w:t>
      </w:r>
      <w:r w:rsidRPr="00446934">
        <w:t>C NMR (151 MHz, Chloroform-</w:t>
      </w:r>
      <w:r w:rsidRPr="00446934">
        <w:rPr>
          <w:iCs/>
        </w:rPr>
        <w:t>d</w:t>
      </w:r>
      <w:r w:rsidRPr="00446934">
        <w:t>) δ 150.21, 142.97, 139.70, 132.16, 130.63, 128.53, 123.87, 122.88, 113.62, 91.43, 8.42, 7.89.</w:t>
      </w:r>
      <w:proofErr w:type="gramEnd"/>
      <w:r w:rsidRPr="00446934">
        <w:t xml:space="preserve"> LC-MS (ESI): m/z 288.0 and 290.0 [M+1</w:t>
      </w:r>
      <w:proofErr w:type="gramStart"/>
      <w:r w:rsidRPr="00446934">
        <w:t>]</w:t>
      </w:r>
      <w:r w:rsidRPr="00446934">
        <w:rPr>
          <w:vertAlign w:val="superscript"/>
        </w:rPr>
        <w:t>+</w:t>
      </w:r>
      <w:proofErr w:type="gramEnd"/>
      <w:r w:rsidRPr="00446934">
        <w:t>, t</w:t>
      </w:r>
      <w:r w:rsidRPr="00446934">
        <w:rPr>
          <w:vertAlign w:val="subscript"/>
        </w:rPr>
        <w:t>R</w:t>
      </w:r>
      <w:r w:rsidRPr="00446934">
        <w:t xml:space="preserve"> = 3.56 min, purity &gt; 80% (UV).</w:t>
      </w:r>
    </w:p>
    <w:p w14:paraId="43167A6F" w14:textId="77777777" w:rsidR="00161AC9" w:rsidRPr="00446934" w:rsidRDefault="00161AC9" w:rsidP="003D596B">
      <w:pPr>
        <w:spacing w:line="480" w:lineRule="auto"/>
        <w:jc w:val="both"/>
        <w:rPr>
          <w:b/>
        </w:rPr>
      </w:pPr>
    </w:p>
    <w:p w14:paraId="5063D97A" w14:textId="77777777" w:rsidR="00161AC9" w:rsidRPr="00446934" w:rsidRDefault="00161AC9" w:rsidP="003D596B">
      <w:pPr>
        <w:spacing w:line="480" w:lineRule="auto"/>
        <w:jc w:val="both"/>
      </w:pPr>
      <w:proofErr w:type="gramStart"/>
      <w:r w:rsidRPr="00446934">
        <w:rPr>
          <w:b/>
        </w:rPr>
        <w:t>1-(3-Bromophenyl)-5-cyclopropyl-1H-pyrazole-4-carboxamide (78-I1).</w:t>
      </w:r>
      <w:proofErr w:type="gramEnd"/>
      <w:r w:rsidRPr="00446934">
        <w:t xml:space="preserve"> General procedure G2 was followed with </w:t>
      </w:r>
      <w:r w:rsidRPr="00446934">
        <w:rPr>
          <w:b/>
        </w:rPr>
        <w:t>63-I1</w:t>
      </w:r>
      <w:r w:rsidRPr="00446934">
        <w:t xml:space="preserve"> (1.00 g, 3.26 mmol). Complete conversion was seen after 22 h. After the extraction procedure, the pale yellow solid </w:t>
      </w:r>
      <w:r w:rsidRPr="00446934">
        <w:rPr>
          <w:b/>
        </w:rPr>
        <w:t>78-I1</w:t>
      </w:r>
      <w:r w:rsidRPr="00446934">
        <w:t xml:space="preserve"> (0.85 g, 2.8 mmol, 85%) was used without further purification. LC-MS (ESI): m/z 306.0 and 308.0 [M+1</w:t>
      </w:r>
      <w:proofErr w:type="gramStart"/>
      <w:r w:rsidRPr="00446934">
        <w:t>]</w:t>
      </w:r>
      <w:r w:rsidRPr="00446934">
        <w:rPr>
          <w:vertAlign w:val="superscript"/>
        </w:rPr>
        <w:t>+</w:t>
      </w:r>
      <w:proofErr w:type="gramEnd"/>
      <w:r w:rsidRPr="00446934">
        <w:t>, t</w:t>
      </w:r>
      <w:r w:rsidRPr="00446934">
        <w:rPr>
          <w:vertAlign w:val="subscript"/>
        </w:rPr>
        <w:t>R</w:t>
      </w:r>
      <w:r w:rsidRPr="00446934">
        <w:t xml:space="preserve"> = 1.96 min, purity &gt; 95% (UV).</w:t>
      </w:r>
    </w:p>
    <w:p w14:paraId="219AFF67" w14:textId="77777777" w:rsidR="00161AC9" w:rsidRPr="00446934" w:rsidRDefault="00161AC9" w:rsidP="003D596B">
      <w:pPr>
        <w:spacing w:line="480" w:lineRule="auto"/>
        <w:jc w:val="both"/>
      </w:pPr>
    </w:p>
    <w:p w14:paraId="5244E357" w14:textId="77777777" w:rsidR="00161AC9" w:rsidRPr="00446934" w:rsidRDefault="00161AC9" w:rsidP="003D596B">
      <w:pPr>
        <w:spacing w:line="480" w:lineRule="auto"/>
        <w:jc w:val="both"/>
      </w:pPr>
      <w:r w:rsidRPr="00446934">
        <w:rPr>
          <w:b/>
        </w:rPr>
        <w:t>1-(3-(</w:t>
      </w:r>
      <w:r w:rsidRPr="00446934">
        <w:rPr>
          <w:b/>
          <w:i/>
        </w:rPr>
        <w:t>N-</w:t>
      </w:r>
      <w:r w:rsidRPr="00446934">
        <w:rPr>
          <w:b/>
        </w:rPr>
        <w:t>(2-amino-2-oxoethyl)-2</w:t>
      </w:r>
      <w:proofErr w:type="gramStart"/>
      <w:r w:rsidRPr="00446934">
        <w:rPr>
          <w:b/>
        </w:rPr>
        <w:t>,3,5,6</w:t>
      </w:r>
      <w:proofErr w:type="gramEnd"/>
      <w:r w:rsidRPr="00446934">
        <w:rPr>
          <w:b/>
        </w:rPr>
        <w:t>-tetramethylphenylsulfonamido)phenyl)-5-cyclopropyl-1H-pyrazole-4-carboxylic acid (77c).</w:t>
      </w:r>
      <w:r w:rsidRPr="00446934">
        <w:t xml:space="preserve"> To </w:t>
      </w:r>
      <w:r w:rsidRPr="00446934">
        <w:rPr>
          <w:b/>
        </w:rPr>
        <w:t>77c-I1</w:t>
      </w:r>
      <w:r w:rsidRPr="00446934">
        <w:t xml:space="preserve"> (0.250 g, 0.57 mmol) in degassed DMF (2 mL) were added TBDMSCl and imidazole at 0 °C. The reaction was stirred at RT for 20 h. The reaction mixture was diluted with EtOAc and washed with water and brine, dried with Na</w:t>
      </w:r>
      <w:r w:rsidRPr="00446934">
        <w:rPr>
          <w:vertAlign w:val="subscript"/>
        </w:rPr>
        <w:t>2</w:t>
      </w:r>
      <w:r w:rsidRPr="00446934">
        <w:t>SO</w:t>
      </w:r>
      <w:r w:rsidRPr="00446934">
        <w:rPr>
          <w:vertAlign w:val="subscript"/>
        </w:rPr>
        <w:t>4</w:t>
      </w:r>
      <w:r w:rsidRPr="00446934">
        <w:t xml:space="preserve">, filtered, and concentrated in vacuo. Hereafter, general procedure E was applied with 2-bromoacetamide (0.22 g, 1.59 mmol). The reaction was stirred for 3 h at 0 °C. Purification by flash column chromatography (DCM:MeOH) afforded </w:t>
      </w:r>
      <w:r w:rsidRPr="00446934">
        <w:rPr>
          <w:b/>
        </w:rPr>
        <w:t>77c</w:t>
      </w:r>
      <w:r w:rsidRPr="00446934">
        <w:t xml:space="preserve"> as a yellow solid (0.050 g, 0.10 mmol, 18%). </w:t>
      </w:r>
      <w:r w:rsidRPr="00446934">
        <w:rPr>
          <w:vertAlign w:val="superscript"/>
        </w:rPr>
        <w:t>1</w:t>
      </w:r>
      <w:r w:rsidRPr="00446934">
        <w:t>H NMR (600 MHz, DMSO-</w:t>
      </w:r>
      <w:r w:rsidRPr="00446934">
        <w:rPr>
          <w:iCs/>
        </w:rPr>
        <w:t>d</w:t>
      </w:r>
      <w:r w:rsidRPr="00446934">
        <w:rPr>
          <w:vertAlign w:val="subscript"/>
        </w:rPr>
        <w:t>6</w:t>
      </w:r>
      <w:r w:rsidRPr="00446934">
        <w:t xml:space="preserve">) δ 12.12 (s, 2H), 7.92 (d, </w:t>
      </w:r>
      <w:r w:rsidRPr="00446934">
        <w:rPr>
          <w:iCs/>
        </w:rPr>
        <w:t>J</w:t>
      </w:r>
      <w:r w:rsidRPr="00446934">
        <w:t xml:space="preserve"> = 2.6 Hz, 1H), 7.54 – 7.43 (m, 3H), 7.33 (d, </w:t>
      </w:r>
      <w:r w:rsidRPr="00446934">
        <w:rPr>
          <w:iCs/>
        </w:rPr>
        <w:t>J</w:t>
      </w:r>
      <w:r w:rsidRPr="00446934">
        <w:t xml:space="preserve"> = 7.6 Hz, 2H), 7.25 (s, 1H), 7.09 (s, 1H), 4.35 (d, </w:t>
      </w:r>
      <w:r w:rsidRPr="00446934">
        <w:rPr>
          <w:iCs/>
        </w:rPr>
        <w:t>J</w:t>
      </w:r>
      <w:r w:rsidRPr="00446934">
        <w:t xml:space="preserve"> = 2.0 Hz, 2H), 2.31 (s, 6H), 2.18 (s, 7H), 1.94 – 1.84 (m, 5H), 0.80 – 0.63 (m, 2H), 0.49 – 0.31 (m, 2H). </w:t>
      </w:r>
      <w:r w:rsidRPr="00446934">
        <w:rPr>
          <w:vertAlign w:val="superscript"/>
        </w:rPr>
        <w:t>13</w:t>
      </w:r>
      <w:r w:rsidRPr="00446934">
        <w:t>C NMR (151 MHz, DMSO-</w:t>
      </w:r>
      <w:r w:rsidRPr="00446934">
        <w:rPr>
          <w:iCs/>
        </w:rPr>
        <w:t>d</w:t>
      </w:r>
      <w:r w:rsidRPr="00446934">
        <w:rPr>
          <w:vertAlign w:val="subscript"/>
        </w:rPr>
        <w:t>6</w:t>
      </w:r>
      <w:r w:rsidRPr="00446934">
        <w:t xml:space="preserve">) δ 171.96, 168.59, 163.71, 147.04, 142.03, 139.83, 139.45, 136.39, 136.05, 135.90, 135.70, 129.23, 128.00, 125.14, 124.34, 114.24, 50.36 (d, </w:t>
      </w:r>
      <w:r w:rsidRPr="00446934">
        <w:rPr>
          <w:iCs/>
        </w:rPr>
        <w:t>J</w:t>
      </w:r>
      <w:r w:rsidRPr="00446934">
        <w:t xml:space="preserve"> = 424.1 Hz), 21.03, 20.49, 17.53, 8.03, 6.79. LC-MS (ESI): m/z 497.2 [M+1</w:t>
      </w:r>
      <w:proofErr w:type="gramStart"/>
      <w:r w:rsidRPr="00446934">
        <w:t>]</w:t>
      </w:r>
      <w:r w:rsidRPr="00446934">
        <w:rPr>
          <w:vertAlign w:val="superscript"/>
        </w:rPr>
        <w:t>+</w:t>
      </w:r>
      <w:proofErr w:type="gramEnd"/>
      <w:r w:rsidRPr="00446934">
        <w:t>, t</w:t>
      </w:r>
      <w:r w:rsidRPr="00446934">
        <w:rPr>
          <w:vertAlign w:val="subscript"/>
        </w:rPr>
        <w:t>R</w:t>
      </w:r>
      <w:r w:rsidRPr="00446934">
        <w:t xml:space="preserve"> = 2.89 min, purity &gt; 95% (UV).</w:t>
      </w:r>
    </w:p>
    <w:p w14:paraId="37D2610A" w14:textId="77777777" w:rsidR="00161AC9" w:rsidRPr="00446934" w:rsidRDefault="00161AC9" w:rsidP="003D596B">
      <w:pPr>
        <w:spacing w:line="480" w:lineRule="auto"/>
        <w:jc w:val="both"/>
      </w:pPr>
    </w:p>
    <w:p w14:paraId="140620C3" w14:textId="2C312162" w:rsidR="00161AC9" w:rsidRPr="00446934" w:rsidRDefault="00161AC9" w:rsidP="003D596B">
      <w:pPr>
        <w:spacing w:line="480" w:lineRule="auto"/>
        <w:jc w:val="both"/>
      </w:pPr>
      <w:r w:rsidRPr="00446934">
        <w:rPr>
          <w:b/>
        </w:rPr>
        <w:t>5-Cyclopropyl-1-(3-(2</w:t>
      </w:r>
      <w:proofErr w:type="gramStart"/>
      <w:r w:rsidRPr="00446934">
        <w:rPr>
          <w:b/>
        </w:rPr>
        <w:t>,3,5,6</w:t>
      </w:r>
      <w:proofErr w:type="gramEnd"/>
      <w:r w:rsidRPr="00446934">
        <w:rPr>
          <w:b/>
        </w:rPr>
        <w:t>-tetramethylphenylsulfonamido)phenyl)-1H-pyrazole-4-carboxylic acid (77c-I1).</w:t>
      </w:r>
      <w:r w:rsidRPr="00446934">
        <w:t xml:space="preserve"> General procedure B1 was followed with aryl bromide </w:t>
      </w:r>
      <w:r w:rsidRPr="00446934">
        <w:rPr>
          <w:b/>
        </w:rPr>
        <w:t>63-I1</w:t>
      </w:r>
      <w:r w:rsidRPr="00446934">
        <w:t xml:space="preserve"> (0.65 g, 2.12 mmol). Complete conversion was </w:t>
      </w:r>
      <w:r w:rsidRPr="00446934">
        <w:lastRenderedPageBreak/>
        <w:t>seen after 24 h by LC-MS. Purification by flash column chromatography (hep</w:t>
      </w:r>
      <w:proofErr w:type="gramStart"/>
      <w:r w:rsidRPr="00446934">
        <w:t>:EtOAc</w:t>
      </w:r>
      <w:proofErr w:type="gramEnd"/>
      <w:r w:rsidRPr="00446934">
        <w:t xml:space="preserve">) afforded </w:t>
      </w:r>
      <w:r w:rsidRPr="00446934">
        <w:rPr>
          <w:b/>
        </w:rPr>
        <w:t>77c-I1</w:t>
      </w:r>
      <w:r w:rsidRPr="00446934">
        <w:t xml:space="preserve"> as a white solid (0.250 g, 0.57 mmol, 27%). LC-MS (ESI): 440.2 [M+1</w:t>
      </w:r>
      <w:proofErr w:type="gramStart"/>
      <w:r w:rsidRPr="00446934">
        <w:t>]</w:t>
      </w:r>
      <w:r w:rsidRPr="00446934">
        <w:rPr>
          <w:vertAlign w:val="superscript"/>
        </w:rPr>
        <w:t>+</w:t>
      </w:r>
      <w:proofErr w:type="gramEnd"/>
      <w:r w:rsidRPr="00446934">
        <w:t>, t</w:t>
      </w:r>
      <w:r w:rsidRPr="00446934">
        <w:rPr>
          <w:vertAlign w:val="subscript"/>
        </w:rPr>
        <w:t>R</w:t>
      </w:r>
      <w:r w:rsidRPr="00446934">
        <w:t xml:space="preserve"> = 3.17 min, purity &gt; 95% (UV).</w:t>
      </w:r>
    </w:p>
    <w:p w14:paraId="1A232977" w14:textId="77777777" w:rsidR="000922A8" w:rsidRDefault="000922A8" w:rsidP="003D596B">
      <w:pPr>
        <w:spacing w:line="480" w:lineRule="auto"/>
        <w:jc w:val="both"/>
        <w:rPr>
          <w:b/>
        </w:rPr>
      </w:pPr>
    </w:p>
    <w:p w14:paraId="437C782D" w14:textId="77777777" w:rsidR="00161AC9" w:rsidRPr="00446934" w:rsidRDefault="00161AC9" w:rsidP="003D596B">
      <w:pPr>
        <w:spacing w:line="480" w:lineRule="auto"/>
        <w:jc w:val="both"/>
      </w:pPr>
      <w:r w:rsidRPr="00446934">
        <w:rPr>
          <w:b/>
        </w:rPr>
        <w:t>1-(3-((</w:t>
      </w:r>
      <w:r w:rsidRPr="00446934">
        <w:rPr>
          <w:b/>
          <w:i/>
        </w:rPr>
        <w:t>N-</w:t>
      </w:r>
      <w:r w:rsidRPr="00446934">
        <w:rPr>
          <w:b/>
        </w:rPr>
        <w:t>(2-Amino-2-oxoethyl)-2</w:t>
      </w:r>
      <w:proofErr w:type="gramStart"/>
      <w:r w:rsidRPr="00446934">
        <w:rPr>
          <w:b/>
        </w:rPr>
        <w:t>,3,5,6</w:t>
      </w:r>
      <w:proofErr w:type="gramEnd"/>
      <w:r w:rsidRPr="00446934">
        <w:rPr>
          <w:b/>
        </w:rPr>
        <w:t>-tetramethylphenyl)sulfonamido)phenyl)-5-(trans-2-phenylcyclopropyl)-1H-pyrazole-4-carboxylic acid (77d).</w:t>
      </w:r>
      <w:r w:rsidRPr="00446934">
        <w:t xml:space="preserve"> General procedure E was followed with </w:t>
      </w:r>
      <w:r w:rsidRPr="00446934">
        <w:rPr>
          <w:b/>
        </w:rPr>
        <w:t>77d-I1</w:t>
      </w:r>
      <w:r w:rsidRPr="00446934">
        <w:t xml:space="preserve"> (0.14 g, 0.23 mmol) and 2-bromoacetamide (0.095 g, 0.69 mmol). Purification by preparative HPLC afforded </w:t>
      </w:r>
      <w:r w:rsidRPr="00446934">
        <w:rPr>
          <w:b/>
        </w:rPr>
        <w:t>77h</w:t>
      </w:r>
      <w:r w:rsidRPr="00446934">
        <w:t xml:space="preserve"> as a white solid (0.020 g, 0.04 mmol, 16%). LC-MS (ESI): m/z 630.3 [M+1</w:t>
      </w:r>
      <w:proofErr w:type="gramStart"/>
      <w:r w:rsidRPr="00446934">
        <w:t>]</w:t>
      </w:r>
      <w:r w:rsidRPr="00446934">
        <w:rPr>
          <w:vertAlign w:val="superscript"/>
        </w:rPr>
        <w:t>+</w:t>
      </w:r>
      <w:proofErr w:type="gramEnd"/>
      <w:r w:rsidRPr="00446934">
        <w:t xml:space="preserve">, tR = 4.44 min, purity &gt; 95% (UV). </w:t>
      </w:r>
      <w:r w:rsidRPr="00446934">
        <w:rPr>
          <w:vertAlign w:val="superscript"/>
        </w:rPr>
        <w:t>1</w:t>
      </w:r>
      <w:r w:rsidRPr="00446934">
        <w:t>H NMR (600 MHz, DMSO-</w:t>
      </w:r>
      <w:r w:rsidRPr="00446934">
        <w:rPr>
          <w:iCs/>
        </w:rPr>
        <w:t>d</w:t>
      </w:r>
      <w:r w:rsidRPr="00446934">
        <w:rPr>
          <w:vertAlign w:val="subscript"/>
        </w:rPr>
        <w:t>6</w:t>
      </w:r>
      <w:r w:rsidRPr="00446934">
        <w:t xml:space="preserve">) δ 12.38 (s, 1H), 7.97 (s, 1H), 7.59 (q, </w:t>
      </w:r>
      <w:r w:rsidRPr="00446934">
        <w:rPr>
          <w:iCs/>
        </w:rPr>
        <w:t>J</w:t>
      </w:r>
      <w:r w:rsidRPr="00446934">
        <w:t xml:space="preserve"> = 1.6 Hz, 1H), 7.41 (dt, </w:t>
      </w:r>
      <w:r w:rsidRPr="00446934">
        <w:rPr>
          <w:iCs/>
        </w:rPr>
        <w:t>J</w:t>
      </w:r>
      <w:r w:rsidRPr="00446934">
        <w:t xml:space="preserve"> = 6.3, 2.3 Hz, 1H), 7.34 (s, 1H), 7.29 – 7.23 (m, 2H), 7.22 (s, 1H), 7.20 – 7.15 (m, 2H), 7.14 – 7.09 (m, 2H), 6.90 – 6.85 (m, 2H), 4.31 (d, </w:t>
      </w:r>
      <w:r w:rsidRPr="00446934">
        <w:rPr>
          <w:iCs/>
        </w:rPr>
        <w:t>J</w:t>
      </w:r>
      <w:r w:rsidRPr="00446934">
        <w:t xml:space="preserve"> = 1.0 Hz, 2H), 2.32 (s, 6H), 2.30 – 2.26 (m, 1H), 2.16 (s, 6H), 1.98 (dt, </w:t>
      </w:r>
      <w:r w:rsidRPr="00446934">
        <w:rPr>
          <w:iCs/>
        </w:rPr>
        <w:t>J</w:t>
      </w:r>
      <w:r w:rsidRPr="00446934">
        <w:t xml:space="preserve"> = 8.9, 5.6 Hz, 1H), 1.20 (dt, </w:t>
      </w:r>
      <w:r w:rsidRPr="00446934">
        <w:rPr>
          <w:iCs/>
        </w:rPr>
        <w:t>J</w:t>
      </w:r>
      <w:r w:rsidRPr="00446934">
        <w:t xml:space="preserve"> = 9.0, 5.6 Hz, 1H), 0.95 (ddd, </w:t>
      </w:r>
      <w:r w:rsidRPr="00446934">
        <w:rPr>
          <w:iCs/>
        </w:rPr>
        <w:t>J</w:t>
      </w:r>
      <w:r w:rsidRPr="00446934">
        <w:t xml:space="preserve"> = 8.8, 6.2, 5.2 Hz, 1H). </w:t>
      </w:r>
      <w:r w:rsidRPr="00446934">
        <w:rPr>
          <w:vertAlign w:val="superscript"/>
        </w:rPr>
        <w:t>13</w:t>
      </w:r>
      <w:r w:rsidRPr="00446934">
        <w:t>C NMR (151 MHz, DMSO-</w:t>
      </w:r>
      <w:r w:rsidRPr="00446934">
        <w:rPr>
          <w:iCs/>
        </w:rPr>
        <w:t>d</w:t>
      </w:r>
      <w:r w:rsidRPr="00446934">
        <w:rPr>
          <w:vertAlign w:val="subscript"/>
        </w:rPr>
        <w:t>6</w:t>
      </w:r>
      <w:r w:rsidRPr="00446934">
        <w:t>) δ 169.17, 164.20, 146.39, 142.57, 141.52, 140.66, 139.86, 136.87, 136.63, 136.40, 136.21, 129.75, 128.41, 128.01, 126.29, 126.15, 125.41, 124.70, 114.85, 52.22, 26.19, 21.00, 18.62, 18.04, 17.45. LC-MS (ESI): m/z 573.3 [M+1</w:t>
      </w:r>
      <w:proofErr w:type="gramStart"/>
      <w:r w:rsidRPr="00446934">
        <w:t>]</w:t>
      </w:r>
      <w:r w:rsidRPr="00446934">
        <w:rPr>
          <w:vertAlign w:val="superscript"/>
        </w:rPr>
        <w:t>+</w:t>
      </w:r>
      <w:proofErr w:type="gramEnd"/>
      <w:r w:rsidRPr="00446934">
        <w:t>, tR = 3.33 min, purity &gt; 95% (UV).</w:t>
      </w:r>
    </w:p>
    <w:p w14:paraId="191B3223" w14:textId="77777777" w:rsidR="00161AC9" w:rsidRPr="00446934" w:rsidRDefault="00161AC9" w:rsidP="003D596B">
      <w:pPr>
        <w:spacing w:line="480" w:lineRule="auto"/>
        <w:jc w:val="both"/>
      </w:pPr>
    </w:p>
    <w:p w14:paraId="435F2FBF" w14:textId="77777777" w:rsidR="00161AC9" w:rsidRPr="00446934" w:rsidRDefault="00161AC9" w:rsidP="003D596B">
      <w:pPr>
        <w:spacing w:line="480" w:lineRule="auto"/>
        <w:jc w:val="both"/>
      </w:pPr>
      <w:proofErr w:type="gramStart"/>
      <w:r w:rsidRPr="00446934">
        <w:rPr>
          <w:b/>
        </w:rPr>
        <w:t>tert-Butyldimethylsilyl</w:t>
      </w:r>
      <w:proofErr w:type="gramEnd"/>
      <w:r w:rsidRPr="00446934">
        <w:rPr>
          <w:b/>
        </w:rPr>
        <w:t xml:space="preserve"> 5-(trans-2-phenylcyclopropyl)-1-(3-((2,3,5,6-tetramethylphenyl)sulfonamido)phenyl)-1H-pyrazole-4-carboxylate (77d-I1).</w:t>
      </w:r>
      <w:r w:rsidRPr="00446934">
        <w:t xml:space="preserve"> To </w:t>
      </w:r>
      <w:r w:rsidRPr="00446934">
        <w:rPr>
          <w:b/>
        </w:rPr>
        <w:t>77m</w:t>
      </w:r>
      <w:r w:rsidRPr="00446934">
        <w:t xml:space="preserve"> (0.12 g, 0.23 mmol) in degassed DMF (1-2 mL) were added TBDMSCl (0.069 g, 0.46 mmol) and imidazole (0.047 g, 0.69 mmol) at 0 °C. The reaction was stirred at 0 °C for 2 h. The reaction mixture was diluted with EtOAc and washed with water and brine, dried with Na</w:t>
      </w:r>
      <w:r w:rsidRPr="00446934">
        <w:rPr>
          <w:vertAlign w:val="subscript"/>
        </w:rPr>
        <w:t>2</w:t>
      </w:r>
      <w:r w:rsidRPr="00446934">
        <w:t>SO</w:t>
      </w:r>
      <w:r w:rsidRPr="00446934">
        <w:rPr>
          <w:vertAlign w:val="subscript"/>
        </w:rPr>
        <w:t>4</w:t>
      </w:r>
      <w:r w:rsidRPr="00446934">
        <w:t xml:space="preserve">, filtered, and concentrated in vacuo to afford </w:t>
      </w:r>
      <w:r w:rsidRPr="00446934">
        <w:rPr>
          <w:b/>
        </w:rPr>
        <w:t>77d-I1</w:t>
      </w:r>
      <w:r w:rsidRPr="00446934">
        <w:t xml:space="preserve"> (0.15 g), which was used without further purification and characterization. </w:t>
      </w:r>
    </w:p>
    <w:p w14:paraId="35B793B8" w14:textId="77777777" w:rsidR="00161AC9" w:rsidRPr="00446934" w:rsidRDefault="00161AC9" w:rsidP="003D596B">
      <w:pPr>
        <w:spacing w:line="480" w:lineRule="auto"/>
        <w:jc w:val="both"/>
      </w:pPr>
    </w:p>
    <w:p w14:paraId="5EAAD1CF" w14:textId="77777777" w:rsidR="00161AC9" w:rsidRPr="00446934" w:rsidRDefault="00161AC9" w:rsidP="003D596B">
      <w:pPr>
        <w:spacing w:line="480" w:lineRule="auto"/>
        <w:jc w:val="both"/>
        <w:rPr>
          <w:b/>
        </w:rPr>
      </w:pPr>
      <w:r w:rsidRPr="00446934">
        <w:rPr>
          <w:b/>
        </w:rPr>
        <w:t>5-(trans-2-Phenylcyclopropyl)-1-(3-((2</w:t>
      </w:r>
      <w:proofErr w:type="gramStart"/>
      <w:r w:rsidRPr="00446934">
        <w:rPr>
          <w:b/>
        </w:rPr>
        <w:t>,3,5,6</w:t>
      </w:r>
      <w:proofErr w:type="gramEnd"/>
      <w:r w:rsidRPr="00446934">
        <w:rPr>
          <w:b/>
        </w:rPr>
        <w:t>-tetramethylphenyl)sulfonamido)phenyl)-1H-pyrazole-4-carboxylic acid (77m).</w:t>
      </w:r>
      <w:r w:rsidRPr="00446934">
        <w:rPr>
          <w:b/>
          <w:i/>
        </w:rPr>
        <w:t xml:space="preserve"> </w:t>
      </w:r>
      <w:r w:rsidRPr="00446934">
        <w:t xml:space="preserve">General procedure C was followed starting from the ester </w:t>
      </w:r>
      <w:r w:rsidRPr="00446934">
        <w:rPr>
          <w:b/>
        </w:rPr>
        <w:t xml:space="preserve">81 </w:t>
      </w:r>
      <w:r w:rsidRPr="00446934">
        <w:t xml:space="preserve">(0.20 g, 0.38 mmol). Complete conversion was seen after 92 h. Purification by preparative HPLC afforded </w:t>
      </w:r>
      <w:r w:rsidRPr="00446934">
        <w:rPr>
          <w:b/>
        </w:rPr>
        <w:t xml:space="preserve">77m </w:t>
      </w:r>
      <w:r w:rsidRPr="00446934">
        <w:t xml:space="preserve">as a white powder (0.12 g, 61%). </w:t>
      </w:r>
      <w:r w:rsidRPr="00446934">
        <w:rPr>
          <w:vertAlign w:val="superscript"/>
        </w:rPr>
        <w:t>1</w:t>
      </w:r>
      <w:r w:rsidRPr="00446934">
        <w:t xml:space="preserve">H NMR (600 MHz, DMSO) δ 12.38 (s, 1H), 10.55 (s, 1H), 7.95 (s, 1H), 7.14 (s, 1H), 7.11 (d, </w:t>
      </w:r>
      <w:r w:rsidRPr="00446934">
        <w:rPr>
          <w:i/>
          <w:iCs/>
        </w:rPr>
        <w:t>J</w:t>
      </w:r>
      <w:r w:rsidRPr="00446934">
        <w:t xml:space="preserve"> = 18.6 Hz, 2H), 7.07 (dt, </w:t>
      </w:r>
      <w:r w:rsidRPr="00446934">
        <w:rPr>
          <w:i/>
          <w:iCs/>
        </w:rPr>
        <w:t>J</w:t>
      </w:r>
      <w:r w:rsidRPr="00446934">
        <w:t xml:space="preserve"> = 8.0, 1.4 Hz, 1H), 6.96 (ddd, </w:t>
      </w:r>
      <w:r w:rsidRPr="00446934">
        <w:rPr>
          <w:i/>
          <w:iCs/>
        </w:rPr>
        <w:t>J</w:t>
      </w:r>
      <w:r w:rsidRPr="00446934">
        <w:t xml:space="preserve"> = 8.1, 2.2, 1.2 Hz, 1H), 6.73 – 6.68 (m, 2H), 2.14 (s, 7H), 1.80 (dt, </w:t>
      </w:r>
      <w:r w:rsidRPr="00446934">
        <w:rPr>
          <w:i/>
          <w:iCs/>
        </w:rPr>
        <w:t>J</w:t>
      </w:r>
      <w:r w:rsidRPr="00446934">
        <w:t xml:space="preserve"> = 8.9, 5.6 Hz, 1H), 1.19 (dt, </w:t>
      </w:r>
      <w:r w:rsidRPr="00446934">
        <w:rPr>
          <w:i/>
          <w:iCs/>
        </w:rPr>
        <w:t>J</w:t>
      </w:r>
      <w:r w:rsidRPr="00446934">
        <w:t xml:space="preserve"> = 9.0, 5.6 Hz, 1H), 0.97 (dt, </w:t>
      </w:r>
      <w:r w:rsidRPr="00446934">
        <w:rPr>
          <w:i/>
          <w:iCs/>
        </w:rPr>
        <w:t>J</w:t>
      </w:r>
      <w:r w:rsidRPr="00446934">
        <w:t xml:space="preserve"> = 8.8, 5.6 Hz, 1H). LC-MS (ESI): m/z 516.4 [M+1</w:t>
      </w:r>
      <w:proofErr w:type="gramStart"/>
      <w:r w:rsidRPr="00446934">
        <w:t>]</w:t>
      </w:r>
      <w:r w:rsidRPr="00446934">
        <w:rPr>
          <w:vertAlign w:val="superscript"/>
        </w:rPr>
        <w:t>+</w:t>
      </w:r>
      <w:proofErr w:type="gramEnd"/>
      <w:r w:rsidRPr="00446934">
        <w:t>, purity &gt; 95% (UV).</w:t>
      </w:r>
    </w:p>
    <w:p w14:paraId="5A3FD57A" w14:textId="77777777" w:rsidR="00161AC9" w:rsidRPr="00446934" w:rsidRDefault="00161AC9" w:rsidP="003D596B">
      <w:pPr>
        <w:spacing w:line="480" w:lineRule="auto"/>
        <w:jc w:val="both"/>
      </w:pPr>
    </w:p>
    <w:p w14:paraId="5DED9D02" w14:textId="77777777" w:rsidR="00161AC9" w:rsidRPr="00446934" w:rsidRDefault="00161AC9" w:rsidP="003D596B">
      <w:pPr>
        <w:spacing w:line="480" w:lineRule="auto"/>
        <w:jc w:val="both"/>
      </w:pPr>
      <w:r w:rsidRPr="00446934">
        <w:rPr>
          <w:b/>
        </w:rPr>
        <w:t>Ethyl 5-(trans-2-phenylcyclopropyl)-1-(3-((2</w:t>
      </w:r>
      <w:proofErr w:type="gramStart"/>
      <w:r w:rsidRPr="00446934">
        <w:rPr>
          <w:b/>
        </w:rPr>
        <w:t>,3,5,6</w:t>
      </w:r>
      <w:proofErr w:type="gramEnd"/>
      <w:r w:rsidRPr="00446934">
        <w:rPr>
          <w:b/>
        </w:rPr>
        <w:t>-tetramethylphenyl)sulfonamido)phenyl)-1H-pyrazole-4-carboxylate (81).</w:t>
      </w:r>
      <w:r w:rsidRPr="00446934">
        <w:t xml:space="preserve"> General procedure B1 was followed with ethyl 1-(3-bromophenyl)-5-(trans-2-phenylcyclopropyl)-1H-pyrazole-4-carboxylate </w:t>
      </w:r>
      <w:r w:rsidRPr="00446934">
        <w:rPr>
          <w:b/>
        </w:rPr>
        <w:t>43</w:t>
      </w:r>
      <w:r w:rsidRPr="00446934">
        <w:t xml:space="preserve"> (0.70 g, 1.7 mmol). Complete conversion was seen after 20 h by LC-MS. Purification by flash column chromatography (hep</w:t>
      </w:r>
      <w:proofErr w:type="gramStart"/>
      <w:r w:rsidRPr="00446934">
        <w:t>:EtOAc</w:t>
      </w:r>
      <w:proofErr w:type="gramEnd"/>
      <w:r w:rsidRPr="00446934">
        <w:t xml:space="preserve">) afforded </w:t>
      </w:r>
      <w:r w:rsidRPr="00446934">
        <w:rPr>
          <w:b/>
        </w:rPr>
        <w:t>81</w:t>
      </w:r>
      <w:r w:rsidRPr="00446934">
        <w:t xml:space="preserve"> as a white solid (0.89 g, 1.6 mmol, 96%). UPLC-MS (ESI): m/z 544.3 [M+1</w:t>
      </w:r>
      <w:proofErr w:type="gramStart"/>
      <w:r w:rsidRPr="00446934">
        <w:t>]</w:t>
      </w:r>
      <w:r w:rsidRPr="00446934">
        <w:rPr>
          <w:vertAlign w:val="superscript"/>
        </w:rPr>
        <w:t>+</w:t>
      </w:r>
      <w:proofErr w:type="gramEnd"/>
      <w:r w:rsidRPr="00446934">
        <w:t>, tR = 3.16 min, purity &gt; 90% (UV).</w:t>
      </w:r>
    </w:p>
    <w:p w14:paraId="32EBE982" w14:textId="77777777" w:rsidR="00161AC9" w:rsidRPr="00446934" w:rsidRDefault="00161AC9" w:rsidP="003D596B">
      <w:pPr>
        <w:spacing w:line="480" w:lineRule="auto"/>
        <w:jc w:val="both"/>
        <w:rPr>
          <w:rFonts w:ascii="Calibri" w:hAnsi="Calibri" w:cs="Arial"/>
          <w:b/>
          <w:bCs/>
          <w:sz w:val="24"/>
          <w:szCs w:val="24"/>
        </w:rPr>
      </w:pPr>
    </w:p>
    <w:p w14:paraId="1F69E038" w14:textId="77777777" w:rsidR="00161AC9" w:rsidRPr="00446934" w:rsidRDefault="00161AC9" w:rsidP="003D596B">
      <w:pPr>
        <w:spacing w:line="480" w:lineRule="auto"/>
        <w:jc w:val="both"/>
        <w:rPr>
          <w:b/>
          <w:color w:val="FF0000"/>
        </w:rPr>
      </w:pPr>
      <w:bookmarkStart w:id="45" w:name="_Toc43970740"/>
      <w:bookmarkStart w:id="46" w:name="_Toc43970942"/>
      <w:r w:rsidRPr="00446934">
        <w:rPr>
          <w:b/>
        </w:rPr>
        <w:t>Synthesis of compounds 77e-r (Schemes S10 and S11)</w:t>
      </w:r>
      <w:bookmarkEnd w:id="45"/>
      <w:bookmarkEnd w:id="46"/>
    </w:p>
    <w:p w14:paraId="7CDAC804" w14:textId="77777777" w:rsidR="00161AC9" w:rsidRPr="00446934" w:rsidRDefault="00161AC9" w:rsidP="003D596B">
      <w:pPr>
        <w:spacing w:line="480" w:lineRule="auto"/>
        <w:jc w:val="both"/>
      </w:pPr>
      <w:r w:rsidRPr="00446934">
        <w:rPr>
          <w:b/>
        </w:rPr>
        <w:t>1-(3-((</w:t>
      </w:r>
      <w:r w:rsidRPr="00446934">
        <w:rPr>
          <w:b/>
          <w:i/>
        </w:rPr>
        <w:t>N-</w:t>
      </w:r>
      <w:r w:rsidRPr="00446934">
        <w:rPr>
          <w:b/>
        </w:rPr>
        <w:t>(Carboxymethyl)-3-methoxyphenyl</w:t>
      </w:r>
      <w:proofErr w:type="gramStart"/>
      <w:r w:rsidRPr="00446934">
        <w:rPr>
          <w:b/>
        </w:rPr>
        <w:t>)sulfonamido</w:t>
      </w:r>
      <w:proofErr w:type="gramEnd"/>
      <w:r w:rsidRPr="00446934">
        <w:rPr>
          <w:b/>
        </w:rPr>
        <w:t>)phenyl)-5-cyclopropyl-1H-pyrazole-4-carboxylic acid (77e).</w:t>
      </w:r>
      <w:r w:rsidRPr="00446934">
        <w:t xml:space="preserve"> General procedure C was followed starting from the ester </w:t>
      </w:r>
      <w:r w:rsidRPr="00446934">
        <w:rPr>
          <w:b/>
        </w:rPr>
        <w:t>77e-I1</w:t>
      </w:r>
      <w:r w:rsidRPr="00446934">
        <w:t xml:space="preserve"> (0.057 g, 0.097 mmol). Complete conversion was seen after 43 h. Purification by preparative HPLC afforded </w:t>
      </w:r>
      <w:r w:rsidRPr="00446934">
        <w:rPr>
          <w:b/>
        </w:rPr>
        <w:t>77e</w:t>
      </w:r>
      <w:r w:rsidRPr="00446934">
        <w:t xml:space="preserve"> as a white powder (0.033 g, 0.070 mmol, 72%). </w:t>
      </w:r>
      <w:r w:rsidRPr="00446934">
        <w:rPr>
          <w:vertAlign w:val="superscript"/>
        </w:rPr>
        <w:t>1</w:t>
      </w:r>
      <w:r w:rsidRPr="00446934">
        <w:t>H NMR (600 MHz, DMSO-</w:t>
      </w:r>
      <w:r w:rsidRPr="00446934">
        <w:rPr>
          <w:iCs/>
        </w:rPr>
        <w:t>d</w:t>
      </w:r>
      <w:r w:rsidRPr="00446934">
        <w:rPr>
          <w:vertAlign w:val="subscript"/>
        </w:rPr>
        <w:t>6</w:t>
      </w:r>
      <w:r w:rsidRPr="00446934">
        <w:t xml:space="preserve">) δ 7.93 (s, 1H), 7.53 – 7.49 (m, 2H), 7.50 – 7.43 (m, 2H), 7.34 – 7.29 (m, 1H), 7.28 – 7.21 (m, 2H), 7.15 (dd, </w:t>
      </w:r>
      <w:r w:rsidRPr="00446934">
        <w:rPr>
          <w:iCs/>
        </w:rPr>
        <w:t>J</w:t>
      </w:r>
      <w:r w:rsidRPr="00446934">
        <w:t xml:space="preserve"> = 2.6, 1.7 Hz, 1H), 4.54 (s, 2H), 3.76 (s, 3H), 2.02 – 1.68 (m, 1H), </w:t>
      </w:r>
      <w:r w:rsidRPr="00446934">
        <w:lastRenderedPageBreak/>
        <w:t xml:space="preserve">0.89 – 0.63 (m, 2H), 0.53 – 0.31 (m, 2H). </w:t>
      </w:r>
      <w:r w:rsidRPr="00446934">
        <w:rPr>
          <w:vertAlign w:val="superscript"/>
        </w:rPr>
        <w:t>13</w:t>
      </w:r>
      <w:r w:rsidRPr="00446934">
        <w:t>C NMR (151 MHz, DMSO-</w:t>
      </w:r>
      <w:r w:rsidRPr="00446934">
        <w:rPr>
          <w:iCs/>
        </w:rPr>
        <w:t>d</w:t>
      </w:r>
      <w:r w:rsidRPr="00446934">
        <w:rPr>
          <w:vertAlign w:val="subscript"/>
        </w:rPr>
        <w:t>6</w:t>
      </w:r>
      <w:r w:rsidRPr="00446934">
        <w:t>) δ 169.87, 163.71, 159.39, 147.09, 142.09, 139.90, 139.46, 130.48, 129.47, 127.31, 124.51, 124.44, 119.39, 119.31, 114.33, 111.94, 55.58, 51.88, 8.07, 6.82.</w:t>
      </w:r>
      <w:r w:rsidRPr="00446934">
        <w:rPr>
          <w:color w:val="0070C0"/>
        </w:rPr>
        <w:t xml:space="preserve"> </w:t>
      </w:r>
      <w:r w:rsidRPr="00446934">
        <w:t>LC-MS (ESI): m/z 472.2 [M+1</w:t>
      </w:r>
      <w:proofErr w:type="gramStart"/>
      <w:r w:rsidRPr="00446934">
        <w:t>]</w:t>
      </w:r>
      <w:r w:rsidRPr="00446934">
        <w:rPr>
          <w:vertAlign w:val="superscript"/>
        </w:rPr>
        <w:t>+</w:t>
      </w:r>
      <w:proofErr w:type="gramEnd"/>
      <w:r w:rsidRPr="00446934">
        <w:t>, 943.3 [2M+1]</w:t>
      </w:r>
      <w:r w:rsidRPr="00446934">
        <w:rPr>
          <w:vertAlign w:val="superscript"/>
        </w:rPr>
        <w:t>+</w:t>
      </w:r>
      <w:r w:rsidRPr="00446934">
        <w:t>, tR = 2.80 min, purity &gt; 95% (UV).</w:t>
      </w:r>
    </w:p>
    <w:p w14:paraId="70384E9E" w14:textId="77777777" w:rsidR="00161AC9" w:rsidRPr="00446934" w:rsidRDefault="00161AC9" w:rsidP="003D596B">
      <w:pPr>
        <w:spacing w:line="480" w:lineRule="auto"/>
        <w:jc w:val="both"/>
      </w:pPr>
      <w:r w:rsidRPr="00446934">
        <w:br/>
      </w:r>
      <w:r w:rsidRPr="00446934">
        <w:rPr>
          <w:b/>
        </w:rPr>
        <w:t>2-Ethoxy-2-oxoethyl 5-cyclopropyl-1-(3-((</w:t>
      </w:r>
      <w:r w:rsidRPr="00446934">
        <w:rPr>
          <w:b/>
          <w:i/>
        </w:rPr>
        <w:t>N-</w:t>
      </w:r>
      <w:r w:rsidRPr="00446934">
        <w:rPr>
          <w:b/>
        </w:rPr>
        <w:t>(2-ethoxy-2-oxoethyl)-3-methoxyphenyl</w:t>
      </w:r>
      <w:proofErr w:type="gramStart"/>
      <w:r w:rsidRPr="00446934">
        <w:rPr>
          <w:b/>
        </w:rPr>
        <w:t>)sulfonamido</w:t>
      </w:r>
      <w:proofErr w:type="gramEnd"/>
      <w:r w:rsidRPr="00446934">
        <w:rPr>
          <w:b/>
        </w:rPr>
        <w:t>)phenyl)-1H-pyrazole-4-carboxylate (77e-I1).</w:t>
      </w:r>
      <w:r w:rsidRPr="00446934">
        <w:t xml:space="preserve"> General procedure E was followed starting from</w:t>
      </w:r>
      <w:r w:rsidRPr="00446934">
        <w:rPr>
          <w:b/>
        </w:rPr>
        <w:t xml:space="preserve"> 8r-I1 </w:t>
      </w:r>
      <w:r w:rsidRPr="00446934">
        <w:t xml:space="preserve">(0.040 g, 0.097 mmol) and ethyl bromoacetate (0.087 mL, 0.78 mmol). Workup afforded </w:t>
      </w:r>
      <w:r w:rsidRPr="00446934">
        <w:rPr>
          <w:b/>
        </w:rPr>
        <w:t>77e-I1</w:t>
      </w:r>
      <w:r w:rsidRPr="00446934">
        <w:t xml:space="preserve"> as a colorless oil (yield not determined). LC-MS (ESI): m/z 586.3 [M+1</w:t>
      </w:r>
      <w:proofErr w:type="gramStart"/>
      <w:r w:rsidRPr="00446934">
        <w:t>]</w:t>
      </w:r>
      <w:r w:rsidRPr="00446934">
        <w:rPr>
          <w:vertAlign w:val="superscript"/>
        </w:rPr>
        <w:t>+</w:t>
      </w:r>
      <w:proofErr w:type="gramEnd"/>
      <w:r w:rsidRPr="00446934">
        <w:t>, tR = 3.82 min, purity &gt; 95% (UV).</w:t>
      </w:r>
    </w:p>
    <w:p w14:paraId="3B2CE555" w14:textId="77777777" w:rsidR="00161AC9" w:rsidRPr="00446934" w:rsidRDefault="00161AC9" w:rsidP="003D596B">
      <w:pPr>
        <w:spacing w:line="480" w:lineRule="auto"/>
        <w:jc w:val="both"/>
      </w:pPr>
      <w:r w:rsidRPr="00446934">
        <w:br/>
      </w:r>
      <w:r w:rsidRPr="00446934">
        <w:rPr>
          <w:b/>
        </w:rPr>
        <w:t>1-(3-((</w:t>
      </w:r>
      <w:r w:rsidRPr="00446934">
        <w:rPr>
          <w:b/>
          <w:i/>
        </w:rPr>
        <w:t>N-</w:t>
      </w:r>
      <w:r w:rsidRPr="00446934">
        <w:rPr>
          <w:b/>
        </w:rPr>
        <w:t>(Carboxymethyl)-4-propylphenyl</w:t>
      </w:r>
      <w:proofErr w:type="gramStart"/>
      <w:r w:rsidRPr="00446934">
        <w:rPr>
          <w:b/>
        </w:rPr>
        <w:t>)sulfonamido</w:t>
      </w:r>
      <w:proofErr w:type="gramEnd"/>
      <w:r w:rsidRPr="00446934">
        <w:rPr>
          <w:b/>
        </w:rPr>
        <w:t>)phenyl)-5-cyclopropyl-1H-pyrazole-4-carboxylic acid (77f).</w:t>
      </w:r>
      <w:r w:rsidRPr="00446934">
        <w:t xml:space="preserve"> General procedure C was followed starting from the ester </w:t>
      </w:r>
      <w:r w:rsidRPr="00446934">
        <w:rPr>
          <w:b/>
        </w:rPr>
        <w:t>77f-I1</w:t>
      </w:r>
      <w:r w:rsidRPr="00446934">
        <w:t xml:space="preserve"> (0.033 g, 0.055 mmol). Complete conversion was seen after 26 h by LC-MS. Purification by preparative HPLC afforded </w:t>
      </w:r>
      <w:r w:rsidRPr="00446934">
        <w:rPr>
          <w:b/>
        </w:rPr>
        <w:t>77f</w:t>
      </w:r>
      <w:r w:rsidRPr="00446934">
        <w:t xml:space="preserve"> as a white powder (0.022 g, 0.045 mmol, 81%). </w:t>
      </w:r>
      <w:r w:rsidRPr="00446934">
        <w:rPr>
          <w:vertAlign w:val="superscript"/>
        </w:rPr>
        <w:t>1</w:t>
      </w:r>
      <w:r w:rsidRPr="00446934">
        <w:t>H NMR (600 MHz, DMSO-</w:t>
      </w:r>
      <w:r w:rsidRPr="00446934">
        <w:rPr>
          <w:iCs/>
        </w:rPr>
        <w:t>d</w:t>
      </w:r>
      <w:r w:rsidRPr="00446934">
        <w:rPr>
          <w:vertAlign w:val="subscript"/>
        </w:rPr>
        <w:t>6</w:t>
      </w:r>
      <w:r w:rsidRPr="00446934">
        <w:t xml:space="preserve">) δ 7.91 (s, 1H), 7.62 – 7.56 (m, 2H), 7.52 – 7.47 (m, 2H), 7.39 – 7.33 (m, 3H), 7.31 (ddd, </w:t>
      </w:r>
      <w:r w:rsidRPr="00446934">
        <w:rPr>
          <w:iCs/>
        </w:rPr>
        <w:t>J</w:t>
      </w:r>
      <w:r w:rsidRPr="00446934">
        <w:t xml:space="preserve"> = 5.3, 3.5, 2.1 Hz, 1H), 4.52 (s, 2H), 2.61 (dd, </w:t>
      </w:r>
      <w:r w:rsidRPr="00446934">
        <w:rPr>
          <w:iCs/>
        </w:rPr>
        <w:t>J</w:t>
      </w:r>
      <w:r w:rsidRPr="00446934">
        <w:t xml:space="preserve"> = 8.3, 6.8 Hz, 2H), 1.90 (tt, </w:t>
      </w:r>
      <w:r w:rsidRPr="00446934">
        <w:rPr>
          <w:iCs/>
        </w:rPr>
        <w:t>J</w:t>
      </w:r>
      <w:r w:rsidRPr="00446934">
        <w:t xml:space="preserve"> = 8.6, 5.5 Hz, 1H), 1.56 (dt, </w:t>
      </w:r>
      <w:r w:rsidRPr="00446934">
        <w:rPr>
          <w:iCs/>
        </w:rPr>
        <w:t>J</w:t>
      </w:r>
      <w:r w:rsidRPr="00446934">
        <w:t xml:space="preserve"> = 14.5, 7.3 Hz, 2H), 0.84 (t, </w:t>
      </w:r>
      <w:r w:rsidRPr="00446934">
        <w:rPr>
          <w:iCs/>
        </w:rPr>
        <w:t>J</w:t>
      </w:r>
      <w:r w:rsidRPr="00446934">
        <w:t xml:space="preserve"> = 7.3 Hz, 3H), 0.77 – 0.69 (m, 2H), 0.45 – 0.38 (m, 2H). </w:t>
      </w:r>
      <w:r w:rsidRPr="00446934">
        <w:rPr>
          <w:vertAlign w:val="superscript"/>
        </w:rPr>
        <w:t>13</w:t>
      </w:r>
      <w:r w:rsidRPr="00446934">
        <w:t>C NMR (151 MHz, DMSO-</w:t>
      </w:r>
      <w:r w:rsidRPr="00446934">
        <w:rPr>
          <w:iCs/>
        </w:rPr>
        <w:t>d</w:t>
      </w:r>
      <w:r w:rsidRPr="00446934">
        <w:rPr>
          <w:vertAlign w:val="subscript"/>
        </w:rPr>
        <w:t>6</w:t>
      </w:r>
      <w:r w:rsidRPr="00446934">
        <w:t>) δ 169.85, 163.69, 148.17, 147.02, 142.05, 139.97, 139.43, 135.70, 129.42, 129.12, 127.36, 127.25, 124.37, 124.29, 114.31, 51.88, 36.84, 23.58, 13.41, 8.07, 6.80.</w:t>
      </w:r>
    </w:p>
    <w:p w14:paraId="4466B0F1" w14:textId="77777777" w:rsidR="00161AC9" w:rsidRPr="00446934" w:rsidRDefault="00161AC9" w:rsidP="003D596B">
      <w:pPr>
        <w:spacing w:line="480" w:lineRule="auto"/>
        <w:jc w:val="both"/>
      </w:pPr>
    </w:p>
    <w:p w14:paraId="329ED6D5" w14:textId="77777777" w:rsidR="00161AC9" w:rsidRPr="00446934" w:rsidRDefault="00161AC9" w:rsidP="003D596B">
      <w:pPr>
        <w:spacing w:line="480" w:lineRule="auto"/>
        <w:jc w:val="both"/>
      </w:pPr>
      <w:r w:rsidRPr="00446934">
        <w:rPr>
          <w:b/>
        </w:rPr>
        <w:t>2-Ethoxy-2-oxoethyl 5-cyclopropyl-1-(3-((</w:t>
      </w:r>
      <w:r w:rsidRPr="00446934">
        <w:rPr>
          <w:b/>
          <w:i/>
        </w:rPr>
        <w:t>N-</w:t>
      </w:r>
      <w:r w:rsidRPr="00446934">
        <w:rPr>
          <w:b/>
        </w:rPr>
        <w:t>(2-ethoxy-2-oxoethyl)-4-propylphenyl</w:t>
      </w:r>
      <w:proofErr w:type="gramStart"/>
      <w:r w:rsidRPr="00446934">
        <w:rPr>
          <w:b/>
        </w:rPr>
        <w:t>)sulfonamido</w:t>
      </w:r>
      <w:proofErr w:type="gramEnd"/>
      <w:r w:rsidRPr="00446934">
        <w:rPr>
          <w:b/>
        </w:rPr>
        <w:t>)phenyl)-1H-pyrazole-4-carboxylate (77f-I1).</w:t>
      </w:r>
      <w:r w:rsidRPr="00446934">
        <w:t xml:space="preserve"> General procedure E was followed with </w:t>
      </w:r>
      <w:r w:rsidRPr="00446934">
        <w:rPr>
          <w:b/>
        </w:rPr>
        <w:t>8u-I1</w:t>
      </w:r>
      <w:r w:rsidRPr="00446934">
        <w:t xml:space="preserve"> (0.040 g, 0.094 mmol) and ethyl bromoacetate (0.063 mL, 0.56 mmol). Workup afforded </w:t>
      </w:r>
      <w:r w:rsidRPr="00446934">
        <w:rPr>
          <w:b/>
        </w:rPr>
        <w:t>77f-I1</w:t>
      </w:r>
      <w:r w:rsidRPr="00446934">
        <w:t xml:space="preserve"> as a colorless oil (0.033 g, 0.055 mmol, 59%). LC-MS (ESI): m/z 598.3 [M+1</w:t>
      </w:r>
      <w:proofErr w:type="gramStart"/>
      <w:r w:rsidRPr="00446934">
        <w:t>]</w:t>
      </w:r>
      <w:r w:rsidRPr="00446934">
        <w:rPr>
          <w:vertAlign w:val="superscript"/>
        </w:rPr>
        <w:t>+</w:t>
      </w:r>
      <w:proofErr w:type="gramEnd"/>
      <w:r w:rsidRPr="00446934">
        <w:t>, tR = 3.93-4.34 min, purity &gt; 95% (UV).</w:t>
      </w:r>
    </w:p>
    <w:p w14:paraId="12A47596" w14:textId="77777777" w:rsidR="00161AC9" w:rsidRPr="00446934" w:rsidRDefault="00161AC9" w:rsidP="003D596B">
      <w:pPr>
        <w:spacing w:line="480" w:lineRule="auto"/>
        <w:jc w:val="both"/>
      </w:pPr>
    </w:p>
    <w:p w14:paraId="4A3FA48D" w14:textId="6337664D" w:rsidR="00161AC9" w:rsidRPr="00446934" w:rsidRDefault="00161AC9" w:rsidP="003D596B">
      <w:pPr>
        <w:spacing w:line="480" w:lineRule="auto"/>
        <w:jc w:val="both"/>
      </w:pPr>
      <w:r w:rsidRPr="00446934">
        <w:rPr>
          <w:b/>
        </w:rPr>
        <w:t>1-(3-((4-Butyl-</w:t>
      </w:r>
      <w:r w:rsidRPr="00446934">
        <w:rPr>
          <w:b/>
          <w:i/>
        </w:rPr>
        <w:t>N-</w:t>
      </w:r>
      <w:r w:rsidRPr="00446934">
        <w:rPr>
          <w:b/>
        </w:rPr>
        <w:t>(carboxymethyl</w:t>
      </w:r>
      <w:proofErr w:type="gramStart"/>
      <w:r w:rsidRPr="00446934">
        <w:rPr>
          <w:b/>
        </w:rPr>
        <w:t>)phenyl</w:t>
      </w:r>
      <w:proofErr w:type="gramEnd"/>
      <w:r w:rsidRPr="00446934">
        <w:rPr>
          <w:b/>
        </w:rPr>
        <w:t>)sulfonamido)phenyl)-5-cyclopropyl-1H-pyrazole-4-carboxylic acid (77g).</w:t>
      </w:r>
      <w:r w:rsidRPr="00446934">
        <w:t xml:space="preserve"> General procedure C was followed starting from the ester </w:t>
      </w:r>
      <w:r w:rsidRPr="00446934">
        <w:rPr>
          <w:b/>
        </w:rPr>
        <w:t>77g-I1</w:t>
      </w:r>
      <w:r w:rsidRPr="00446934">
        <w:t xml:space="preserve"> (0.034 mmol). Complete conversion was seen after 22 h by LC-MS. Purification by preparative HPLC afforded </w:t>
      </w:r>
      <w:r w:rsidRPr="00446934">
        <w:rPr>
          <w:b/>
        </w:rPr>
        <w:t>77</w:t>
      </w:r>
      <w:r w:rsidR="003B0A0A" w:rsidRPr="00446934">
        <w:rPr>
          <w:b/>
        </w:rPr>
        <w:t>g</w:t>
      </w:r>
      <w:r w:rsidRPr="00446934">
        <w:t xml:space="preserve"> as a white powder (0.005 g, 0.010 mmol, 29%). 1H NMR (600 MHz, DMSO-d6) δ 7.91 (s, 1H), 7.60 – 7.56 (m, 2H), 7.51 – 7.47 (m, 2H), 7.38 – 7.34 (m, 3H), 7.34 – 7.30 (m, 1H), 4.51 (s, 2H), 2.67 – 2.59 (m, 2H), 1.90 (tt, J = 8.6, 5.5 Hz, 1H), 1.60 – 1.45 (m, 2H), 1.30 – 1.18 (m, 3H), 0.87 (t, J = 7.4 Hz, 3H), 0.78 – 0.70 (m, 2H), 0.46 – 0.35 (m, 2H). 13C NMR (151 MHz, DMSO-d6) δ 169.86, 163.69, 148.42, 147.02, 142.05, 139.97, 139.43, 135.64, 129.42, 129.06, 127.39, 127.27, 124.34, 124.30, 114.31, 51.88, 42.11, 34.53, 32.60, 21.62, 13.70, 8.08, 6.80. UPLC-MS (ESI): m/z 498.1 [M+1</w:t>
      </w:r>
      <w:proofErr w:type="gramStart"/>
      <w:r w:rsidRPr="00446934">
        <w:t>]</w:t>
      </w:r>
      <w:r w:rsidRPr="00446934">
        <w:rPr>
          <w:vertAlign w:val="superscript"/>
        </w:rPr>
        <w:t>+</w:t>
      </w:r>
      <w:proofErr w:type="gramEnd"/>
      <w:r w:rsidRPr="00446934">
        <w:t>, purity &gt; 95% (UV).</w:t>
      </w:r>
    </w:p>
    <w:p w14:paraId="0698A3BF" w14:textId="77777777" w:rsidR="00161AC9" w:rsidRPr="00446934" w:rsidRDefault="00161AC9" w:rsidP="003D596B">
      <w:pPr>
        <w:spacing w:line="480" w:lineRule="auto"/>
        <w:jc w:val="both"/>
      </w:pPr>
    </w:p>
    <w:p w14:paraId="28CE86CB" w14:textId="7CC05855" w:rsidR="00161AC9" w:rsidRPr="00446934" w:rsidRDefault="00161AC9" w:rsidP="003D596B">
      <w:pPr>
        <w:spacing w:line="480" w:lineRule="auto"/>
        <w:jc w:val="both"/>
      </w:pPr>
      <w:r w:rsidRPr="00446934">
        <w:rPr>
          <w:b/>
        </w:rPr>
        <w:t>2-Ethoxy-2-oxoethyl 1-(3-((4-butyl-</w:t>
      </w:r>
      <w:r w:rsidRPr="00446934">
        <w:rPr>
          <w:b/>
          <w:i/>
        </w:rPr>
        <w:t>N-(</w:t>
      </w:r>
      <w:r w:rsidRPr="00446934">
        <w:rPr>
          <w:b/>
        </w:rPr>
        <w:t>2-ethoxy-2-oxoethyl</w:t>
      </w:r>
      <w:proofErr w:type="gramStart"/>
      <w:r w:rsidRPr="00446934">
        <w:rPr>
          <w:b/>
        </w:rPr>
        <w:t>)phenyl</w:t>
      </w:r>
      <w:proofErr w:type="gramEnd"/>
      <w:r w:rsidRPr="00446934">
        <w:rPr>
          <w:b/>
        </w:rPr>
        <w:t>)sulfonamido)phenyl)-5-cyclopropy</w:t>
      </w:r>
      <w:r w:rsidR="003B0A0A" w:rsidRPr="00446934">
        <w:rPr>
          <w:b/>
        </w:rPr>
        <w:t>l-1H-pyrazole-4-carboxylate (77g</w:t>
      </w:r>
      <w:r w:rsidRPr="00446934">
        <w:rPr>
          <w:b/>
        </w:rPr>
        <w:t>-I1).</w:t>
      </w:r>
      <w:r w:rsidRPr="00446934">
        <w:t xml:space="preserve"> General procedure E was followed starting from </w:t>
      </w:r>
      <w:r w:rsidRPr="00446934">
        <w:rPr>
          <w:b/>
        </w:rPr>
        <w:t>8v</w:t>
      </w:r>
      <w:r w:rsidRPr="00446934">
        <w:t xml:space="preserve"> (0.015 g, 0.034 mmol) and ethyl bromoacetate (0.023 mL, 0.21 mmol). Workup afforded </w:t>
      </w:r>
      <w:r w:rsidRPr="00446934">
        <w:rPr>
          <w:b/>
        </w:rPr>
        <w:t>77g-I1</w:t>
      </w:r>
      <w:r w:rsidRPr="00446934">
        <w:t xml:space="preserve"> as </w:t>
      </w:r>
      <w:proofErr w:type="gramStart"/>
      <w:r w:rsidRPr="00446934">
        <w:t>a colorless</w:t>
      </w:r>
      <w:proofErr w:type="gramEnd"/>
      <w:r w:rsidRPr="00446934">
        <w:t xml:space="preserve"> oil (0.016 g, 77%). The intermediate was used without characterization. </w:t>
      </w:r>
    </w:p>
    <w:p w14:paraId="1615DA43" w14:textId="77777777" w:rsidR="00161AC9" w:rsidRPr="00446934" w:rsidRDefault="00161AC9" w:rsidP="003D596B">
      <w:pPr>
        <w:spacing w:line="480" w:lineRule="auto"/>
        <w:jc w:val="both"/>
      </w:pPr>
    </w:p>
    <w:p w14:paraId="5F62FEE0" w14:textId="77777777" w:rsidR="00161AC9" w:rsidRPr="00446934" w:rsidRDefault="00161AC9" w:rsidP="003D596B">
      <w:pPr>
        <w:spacing w:line="480" w:lineRule="auto"/>
        <w:jc w:val="both"/>
        <w:rPr>
          <w:color w:val="FF0000"/>
        </w:rPr>
      </w:pPr>
      <w:r w:rsidRPr="00446934">
        <w:rPr>
          <w:b/>
        </w:rPr>
        <w:t>1-(3-((</w:t>
      </w:r>
      <w:r w:rsidRPr="00446934">
        <w:rPr>
          <w:b/>
          <w:i/>
        </w:rPr>
        <w:t>N-</w:t>
      </w:r>
      <w:r w:rsidRPr="00446934">
        <w:rPr>
          <w:b/>
        </w:rPr>
        <w:t>(Carboxymethyl)-2</w:t>
      </w:r>
      <w:proofErr w:type="gramStart"/>
      <w:r w:rsidRPr="00446934">
        <w:rPr>
          <w:b/>
        </w:rPr>
        <w:t>,4,6</w:t>
      </w:r>
      <w:proofErr w:type="gramEnd"/>
      <w:r w:rsidRPr="00446934">
        <w:rPr>
          <w:b/>
        </w:rPr>
        <w:t>-trimethylphenyl)sulfonamido)phenyl)-5-cyclopropyl-1H-pyrazole-4-carboxylic acid (77h).</w:t>
      </w:r>
      <w:r w:rsidRPr="00446934">
        <w:t xml:space="preserve"> General procedure C was followed starting from the ester </w:t>
      </w:r>
      <w:r w:rsidRPr="00446934">
        <w:rPr>
          <w:b/>
        </w:rPr>
        <w:t>77h-I1</w:t>
      </w:r>
      <w:r w:rsidRPr="00446934">
        <w:t xml:space="preserve"> (0.094 mmol). Complete conversion was seen after 22 h by LC-MS. Purification by preparative HPLC afforded </w:t>
      </w:r>
      <w:r w:rsidRPr="00446934">
        <w:rPr>
          <w:b/>
        </w:rPr>
        <w:t>77h</w:t>
      </w:r>
      <w:r w:rsidRPr="00446934">
        <w:t xml:space="preserve"> as a white powder (0.014 g, 0.029 mmol, 31%). 1H NMR (600 MHz, DMSO-d6) δ 12.63 (s, 3H), 7.92 (s, 1H), 7.53 – 7.43 (m, 3H), 7.33 (dt, J = 7.7, 1.8 Hz, 1H), 7.01 (s, 2H), 4.55 (s, 2H), 2.39 (s, 6H), 2.23 (s, 3H), 1.89 (tt, J = 8.6, 5.5 Hz, 1H), 0.76 </w:t>
      </w:r>
      <w:r w:rsidRPr="00446934">
        <w:lastRenderedPageBreak/>
        <w:t>– 0.67 (m, 2H), 0.45 – 0.32 (m, 2H). 13C NMR (151 MHz, DMSO-d6) δ 169.90, 163.69, 147.04, 142.81, 142.06, 139.67, 139.63, 139.54, 132.54, 131.79, 129.37, 128.00, 125.10, 124.55, 114.27, 51.25, 22.38, 20.38, 8.02, 6.75. UPLC-MS (ESI): m/z 484.1 [M+1</w:t>
      </w:r>
      <w:proofErr w:type="gramStart"/>
      <w:r w:rsidRPr="00446934">
        <w:t>]+</w:t>
      </w:r>
      <w:proofErr w:type="gramEnd"/>
      <w:r w:rsidRPr="00446934">
        <w:t>, purity &gt; 95% (UV).</w:t>
      </w:r>
    </w:p>
    <w:p w14:paraId="73D8BC9A" w14:textId="77777777" w:rsidR="00161AC9" w:rsidRPr="00446934" w:rsidRDefault="00161AC9" w:rsidP="003D596B">
      <w:pPr>
        <w:spacing w:line="480" w:lineRule="auto"/>
        <w:jc w:val="both"/>
      </w:pPr>
    </w:p>
    <w:p w14:paraId="5CC848FE" w14:textId="1824ADE7" w:rsidR="00161AC9" w:rsidRPr="00446934" w:rsidRDefault="00161AC9" w:rsidP="003D596B">
      <w:pPr>
        <w:spacing w:line="480" w:lineRule="auto"/>
        <w:jc w:val="both"/>
      </w:pPr>
      <w:r w:rsidRPr="00446934">
        <w:rPr>
          <w:b/>
        </w:rPr>
        <w:t>2-Ethoxy-2-oxoethyl 5-cyclopropyl-1-(3-((N-(2-ethoxy-2-oxoethyl)-2</w:t>
      </w:r>
      <w:proofErr w:type="gramStart"/>
      <w:r w:rsidRPr="00446934">
        <w:rPr>
          <w:b/>
        </w:rPr>
        <w:t>,4,6</w:t>
      </w:r>
      <w:proofErr w:type="gramEnd"/>
      <w:r w:rsidRPr="00446934">
        <w:rPr>
          <w:b/>
        </w:rPr>
        <w:t>-trimethylphenyl)sulfonamido)phenyl</w:t>
      </w:r>
      <w:r w:rsidR="003B0A0A" w:rsidRPr="00446934">
        <w:rPr>
          <w:b/>
        </w:rPr>
        <w:t>)-1H-pyrazole-4-carboxylate (77h</w:t>
      </w:r>
      <w:r w:rsidRPr="00446934">
        <w:rPr>
          <w:b/>
        </w:rPr>
        <w:t>-I1).</w:t>
      </w:r>
      <w:r w:rsidRPr="00446934">
        <w:t xml:space="preserve"> General procedure E was followed starting from </w:t>
      </w:r>
      <w:r w:rsidRPr="00446934">
        <w:rPr>
          <w:b/>
        </w:rPr>
        <w:t>8x</w:t>
      </w:r>
      <w:r w:rsidRPr="00446934">
        <w:t xml:space="preserve"> (0.040 g, 0.094 mmol) and ethyl bromoacetate (0.065 mL, 0.56 mmol). Workup afforded </w:t>
      </w:r>
      <w:r w:rsidRPr="00446934">
        <w:rPr>
          <w:b/>
        </w:rPr>
        <w:t>77h-I1</w:t>
      </w:r>
      <w:r w:rsidRPr="00446934">
        <w:t xml:space="preserve"> as </w:t>
      </w:r>
      <w:proofErr w:type="gramStart"/>
      <w:r w:rsidRPr="00446934">
        <w:t>a yellowish</w:t>
      </w:r>
      <w:proofErr w:type="gramEnd"/>
      <w:r w:rsidRPr="00446934">
        <w:t xml:space="preserve"> oil (0.062 g, 110%). The intermediate was used without characterization.  </w:t>
      </w:r>
    </w:p>
    <w:p w14:paraId="0AA52B97" w14:textId="77777777" w:rsidR="00161AC9" w:rsidRPr="00446934" w:rsidRDefault="00161AC9" w:rsidP="003D596B">
      <w:pPr>
        <w:spacing w:line="480" w:lineRule="auto"/>
        <w:jc w:val="both"/>
      </w:pPr>
    </w:p>
    <w:p w14:paraId="7D86083C" w14:textId="0CFB1B1E" w:rsidR="00161AC9" w:rsidRPr="00446934" w:rsidRDefault="00161AC9" w:rsidP="003D596B">
      <w:pPr>
        <w:spacing w:line="480" w:lineRule="auto"/>
        <w:jc w:val="both"/>
      </w:pPr>
      <w:r w:rsidRPr="00446934">
        <w:rPr>
          <w:b/>
        </w:rPr>
        <w:t>1-(3-((</w:t>
      </w:r>
      <w:r w:rsidRPr="00446934">
        <w:rPr>
          <w:b/>
          <w:i/>
        </w:rPr>
        <w:t>N-</w:t>
      </w:r>
      <w:r w:rsidRPr="00446934">
        <w:rPr>
          <w:b/>
        </w:rPr>
        <w:t>(Carboxymethyl)-2</w:t>
      </w:r>
      <w:proofErr w:type="gramStart"/>
      <w:r w:rsidRPr="00446934">
        <w:rPr>
          <w:b/>
        </w:rPr>
        <w:t>,3,5,6</w:t>
      </w:r>
      <w:proofErr w:type="gramEnd"/>
      <w:r w:rsidRPr="00446934">
        <w:rPr>
          <w:b/>
        </w:rPr>
        <w:t>-tetramethylphenyl)sulfonamido)phenyl)-5-cyclopropyl-1H-pyrazole-4-carboxylic acid (77i).</w:t>
      </w:r>
      <w:r w:rsidRPr="00446934">
        <w:t xml:space="preserve"> General procedure C was followed starting from the ester </w:t>
      </w:r>
      <w:r w:rsidRPr="00446934">
        <w:rPr>
          <w:b/>
        </w:rPr>
        <w:t>77i-I1</w:t>
      </w:r>
      <w:r w:rsidRPr="00446934">
        <w:t xml:space="preserve"> (0.37 g, 0.67 mmol). Complete conversion was seen after 16 h by LC-MS. Purification by preparative HPLC afforded </w:t>
      </w:r>
      <w:r w:rsidRPr="00446934">
        <w:rPr>
          <w:b/>
        </w:rPr>
        <w:t>7</w:t>
      </w:r>
      <w:r w:rsidR="003B0A0A" w:rsidRPr="00446934">
        <w:rPr>
          <w:b/>
        </w:rPr>
        <w:t>7</w:t>
      </w:r>
      <w:r w:rsidRPr="00446934">
        <w:rPr>
          <w:b/>
        </w:rPr>
        <w:t>i</w:t>
      </w:r>
      <w:r w:rsidRPr="00446934">
        <w:t xml:space="preserve"> as a white solid (0.30 g, 0.12 mmol, 18%). </w:t>
      </w:r>
      <w:r w:rsidRPr="00446934">
        <w:rPr>
          <w:vertAlign w:val="superscript"/>
        </w:rPr>
        <w:t>1</w:t>
      </w:r>
      <w:r w:rsidRPr="00446934">
        <w:t>H NMR (600 MHz, DMSO-</w:t>
      </w:r>
      <w:r w:rsidRPr="00446934">
        <w:rPr>
          <w:iCs/>
        </w:rPr>
        <w:t>d</w:t>
      </w:r>
      <w:r w:rsidRPr="00446934">
        <w:rPr>
          <w:vertAlign w:val="subscript"/>
        </w:rPr>
        <w:t>6</w:t>
      </w:r>
      <w:r w:rsidRPr="00446934">
        <w:t xml:space="preserve">) δ 12.64 (s, 1H), 7.92 (d, </w:t>
      </w:r>
      <w:r w:rsidRPr="00446934">
        <w:rPr>
          <w:iCs/>
        </w:rPr>
        <w:t>J</w:t>
      </w:r>
      <w:r w:rsidRPr="00446934">
        <w:t xml:space="preserve"> = 1.7 Hz, 1H), 7.56 – 7.43 (m, 3H), 7.36 (dd, </w:t>
      </w:r>
      <w:r w:rsidRPr="00446934">
        <w:rPr>
          <w:iCs/>
        </w:rPr>
        <w:t>J</w:t>
      </w:r>
      <w:r w:rsidRPr="00446934">
        <w:t xml:space="preserve"> = 7.5, 1.5 Hz, 1H), 7.25 (s, 1H), 4.55 (s, 2H), 2.31 (s, 6H), 2.18 (s, 6H), 1.96 – 1.82 (m, 1H), 0.80 – 0.61 (m, 2H), 0.39 (d, </w:t>
      </w:r>
      <w:r w:rsidRPr="00446934">
        <w:rPr>
          <w:iCs/>
        </w:rPr>
        <w:t>J</w:t>
      </w:r>
      <w:r w:rsidRPr="00446934">
        <w:t xml:space="preserve"> = 5.3 Hz, 2H). </w:t>
      </w:r>
      <w:r w:rsidRPr="00446934">
        <w:rPr>
          <w:vertAlign w:val="superscript"/>
        </w:rPr>
        <w:t>13</w:t>
      </w:r>
      <w:r w:rsidRPr="00446934">
        <w:t>C NMR (151 MHz, DMSO-</w:t>
      </w:r>
      <w:r w:rsidRPr="00446934">
        <w:rPr>
          <w:iCs/>
        </w:rPr>
        <w:t>d</w:t>
      </w:r>
      <w:r w:rsidRPr="00446934">
        <w:rPr>
          <w:vertAlign w:val="subscript"/>
        </w:rPr>
        <w:t>6</w:t>
      </w:r>
      <w:r w:rsidRPr="00446934">
        <w:t>) δ 169.81, 163.72, 147.04, 142.07, 139.71, 139.54, 136.44, 136.13, 135.90, 135.75, 129.39, 128.03, 125.06, 124.47, 114.32, 50.98, 20.48, 17.48, 8.02, 6.77. LC-MS (ESI): m/z 498.2 [M+1</w:t>
      </w:r>
      <w:proofErr w:type="gramStart"/>
      <w:r w:rsidRPr="00446934">
        <w:t>]</w:t>
      </w:r>
      <w:r w:rsidRPr="00446934">
        <w:rPr>
          <w:vertAlign w:val="superscript"/>
        </w:rPr>
        <w:t>+</w:t>
      </w:r>
      <w:proofErr w:type="gramEnd"/>
      <w:r w:rsidRPr="00446934">
        <w:t>, t</w:t>
      </w:r>
      <w:r w:rsidRPr="00446934">
        <w:rPr>
          <w:vertAlign w:val="subscript"/>
        </w:rPr>
        <w:t>R</w:t>
      </w:r>
      <w:r w:rsidRPr="00446934">
        <w:t xml:space="preserve"> = 3.05 min, purity &gt; 95% (UV). </w:t>
      </w:r>
    </w:p>
    <w:p w14:paraId="19F6D179" w14:textId="77777777" w:rsidR="00161AC9" w:rsidRPr="00446934" w:rsidRDefault="00161AC9" w:rsidP="003D596B">
      <w:pPr>
        <w:spacing w:line="480" w:lineRule="auto"/>
        <w:jc w:val="both"/>
      </w:pPr>
    </w:p>
    <w:p w14:paraId="2CCEC32F" w14:textId="77777777" w:rsidR="00161AC9" w:rsidRPr="00446934" w:rsidRDefault="00161AC9" w:rsidP="003D596B">
      <w:pPr>
        <w:spacing w:line="480" w:lineRule="auto"/>
        <w:jc w:val="both"/>
      </w:pPr>
      <w:r w:rsidRPr="00446934">
        <w:rPr>
          <w:b/>
        </w:rPr>
        <w:t>Ethyl 5-cyclopropyl-1-(3-((</w:t>
      </w:r>
      <w:r w:rsidRPr="00446934">
        <w:rPr>
          <w:b/>
          <w:i/>
        </w:rPr>
        <w:t>N-</w:t>
      </w:r>
      <w:r w:rsidRPr="00446934">
        <w:rPr>
          <w:b/>
        </w:rPr>
        <w:t>(2-ethoxy-2-oxoethyl)-2</w:t>
      </w:r>
      <w:proofErr w:type="gramStart"/>
      <w:r w:rsidRPr="00446934">
        <w:rPr>
          <w:b/>
        </w:rPr>
        <w:t>,3,5,6</w:t>
      </w:r>
      <w:proofErr w:type="gramEnd"/>
      <w:r w:rsidRPr="00446934">
        <w:rPr>
          <w:b/>
        </w:rPr>
        <w:t>-tetramethylphenyl)sulfonamido)phenyl)-1H-pyrazole-4-carboxylate (77i-I1).</w:t>
      </w:r>
      <w:r w:rsidRPr="00446934">
        <w:t xml:space="preserve"> General procedure E was followed with </w:t>
      </w:r>
      <w:r w:rsidRPr="00446934">
        <w:rPr>
          <w:b/>
        </w:rPr>
        <w:t>8y-I1</w:t>
      </w:r>
      <w:r w:rsidRPr="00446934">
        <w:t xml:space="preserve"> (0.450 g, 0.96 mmol) and ethyl bromoacetate (0.49 g, 2.9 mmol). Purification by flash column chromatography (hep:EtOAc) afforded </w:t>
      </w:r>
      <w:r w:rsidRPr="00446934">
        <w:rPr>
          <w:b/>
        </w:rPr>
        <w:t>77i-I1</w:t>
      </w:r>
      <w:r w:rsidRPr="00446934">
        <w:t xml:space="preserve"> as </w:t>
      </w:r>
      <w:r w:rsidRPr="00446934">
        <w:lastRenderedPageBreak/>
        <w:t xml:space="preserve">a colorless oil (0.37 g, 2.0 mmol, 70%). </w:t>
      </w:r>
      <w:r w:rsidRPr="00446934">
        <w:rPr>
          <w:vertAlign w:val="superscript"/>
        </w:rPr>
        <w:t>1</w:t>
      </w:r>
      <w:r w:rsidRPr="00446934">
        <w:t>H NMR (600 MHz, DMSO-</w:t>
      </w:r>
      <w:r w:rsidRPr="00446934">
        <w:rPr>
          <w:iCs/>
        </w:rPr>
        <w:t>d</w:t>
      </w:r>
      <w:r w:rsidRPr="00446934">
        <w:rPr>
          <w:vertAlign w:val="subscript"/>
        </w:rPr>
        <w:t>6</w:t>
      </w:r>
      <w:r w:rsidRPr="00446934">
        <w:t xml:space="preserve">) δ 7.97 (d, </w:t>
      </w:r>
      <w:r w:rsidRPr="00446934">
        <w:rPr>
          <w:iCs/>
        </w:rPr>
        <w:t>J</w:t>
      </w:r>
      <w:r w:rsidRPr="00446934">
        <w:t xml:space="preserve"> = 2.2 Hz, 1H), 7.54 – 7.46 (m, 3H), 7.42 – 7.32 (m, 1H), 7.26 (s, 1H), 4.63 (d, </w:t>
      </w:r>
      <w:r w:rsidRPr="00446934">
        <w:rPr>
          <w:iCs/>
        </w:rPr>
        <w:t>J</w:t>
      </w:r>
      <w:r w:rsidRPr="00446934">
        <w:t xml:space="preserve"> = 2.3 Hz, 3H), 4.24 (qd, </w:t>
      </w:r>
      <w:r w:rsidRPr="00446934">
        <w:rPr>
          <w:iCs/>
        </w:rPr>
        <w:t>J</w:t>
      </w:r>
      <w:r w:rsidRPr="00446934">
        <w:t xml:space="preserve"> = 7.1, 2.2 Hz, 2H), 4.05 (qd, </w:t>
      </w:r>
      <w:r w:rsidRPr="00446934">
        <w:rPr>
          <w:iCs/>
        </w:rPr>
        <w:t>J</w:t>
      </w:r>
      <w:r w:rsidRPr="00446934">
        <w:t xml:space="preserve"> = 7.2, 2.1 Hz, 3H), 2.31 (d, </w:t>
      </w:r>
      <w:r w:rsidRPr="00446934">
        <w:rPr>
          <w:iCs/>
        </w:rPr>
        <w:t>J</w:t>
      </w:r>
      <w:r w:rsidRPr="00446934">
        <w:t xml:space="preserve"> = 2.4 Hz, 6H), 2.18 (d, </w:t>
      </w:r>
      <w:r w:rsidRPr="00446934">
        <w:rPr>
          <w:iCs/>
        </w:rPr>
        <w:t>J</w:t>
      </w:r>
      <w:r w:rsidRPr="00446934">
        <w:t xml:space="preserve"> = 2.2 Hz, 6H), 1.94 (ttd, </w:t>
      </w:r>
      <w:r w:rsidRPr="00446934">
        <w:rPr>
          <w:iCs/>
        </w:rPr>
        <w:t>J</w:t>
      </w:r>
      <w:r w:rsidRPr="00446934">
        <w:t xml:space="preserve"> = 8.4, 5.6, 2.2 Hz, 1H), 1.29 (td, </w:t>
      </w:r>
      <w:r w:rsidRPr="00446934">
        <w:rPr>
          <w:iCs/>
        </w:rPr>
        <w:t>J</w:t>
      </w:r>
      <w:r w:rsidRPr="00446934">
        <w:t xml:space="preserve"> = 7.1, 2.2 Hz, 3H), 1.12 (td, </w:t>
      </w:r>
      <w:r w:rsidRPr="00446934">
        <w:rPr>
          <w:iCs/>
        </w:rPr>
        <w:t>J</w:t>
      </w:r>
      <w:r w:rsidRPr="00446934">
        <w:t xml:space="preserve"> = 7.1, 2.2 Hz, 3H), 0.75 – 0.68 (m, 2H), 0.34 (dd, </w:t>
      </w:r>
      <w:r w:rsidRPr="00446934">
        <w:rPr>
          <w:iCs/>
        </w:rPr>
        <w:t>J</w:t>
      </w:r>
      <w:r w:rsidRPr="00446934">
        <w:t xml:space="preserve"> = 5.6, 2.4 Hz, 2H). LC-MS (ESI): m/z 554.3 [M+1</w:t>
      </w:r>
      <w:proofErr w:type="gramStart"/>
      <w:r w:rsidRPr="00446934">
        <w:t>]</w:t>
      </w:r>
      <w:r w:rsidRPr="00446934">
        <w:rPr>
          <w:vertAlign w:val="superscript"/>
        </w:rPr>
        <w:t>+</w:t>
      </w:r>
      <w:proofErr w:type="gramEnd"/>
      <w:r w:rsidRPr="00446934">
        <w:t>, t</w:t>
      </w:r>
      <w:r w:rsidRPr="00446934">
        <w:rPr>
          <w:vertAlign w:val="subscript"/>
        </w:rPr>
        <w:t>R</w:t>
      </w:r>
      <w:r w:rsidRPr="00446934">
        <w:t xml:space="preserve"> = 4.11 min, purity &gt; 95% (UV).</w:t>
      </w:r>
    </w:p>
    <w:p w14:paraId="1322ACB5" w14:textId="294C45FA" w:rsidR="00161AC9" w:rsidRPr="00446934" w:rsidRDefault="00161AC9" w:rsidP="003D596B">
      <w:pPr>
        <w:spacing w:line="480" w:lineRule="auto"/>
        <w:jc w:val="both"/>
        <w:rPr>
          <w:b/>
          <w:kern w:val="21"/>
        </w:rPr>
      </w:pPr>
    </w:p>
    <w:p w14:paraId="420322BE" w14:textId="77777777" w:rsidR="00161AC9" w:rsidRPr="00446934" w:rsidRDefault="00161AC9" w:rsidP="003D596B">
      <w:pPr>
        <w:spacing w:line="480" w:lineRule="auto"/>
        <w:jc w:val="both"/>
      </w:pPr>
      <w:r w:rsidRPr="00446934">
        <w:rPr>
          <w:b/>
        </w:rPr>
        <w:t>1-(3-(</w:t>
      </w:r>
      <w:r w:rsidRPr="00446934">
        <w:rPr>
          <w:b/>
          <w:i/>
        </w:rPr>
        <w:t>N-</w:t>
      </w:r>
      <w:r w:rsidRPr="00446934">
        <w:rPr>
          <w:b/>
        </w:rPr>
        <w:t>(Carboxymethyl</w:t>
      </w:r>
      <w:proofErr w:type="gramStart"/>
      <w:r w:rsidRPr="00446934">
        <w:rPr>
          <w:b/>
        </w:rPr>
        <w:t>)phenylsulfonamido</w:t>
      </w:r>
      <w:proofErr w:type="gramEnd"/>
      <w:r w:rsidRPr="00446934">
        <w:rPr>
          <w:b/>
        </w:rPr>
        <w:t>)phenyl)-5-(trans-2-phenylcyclopropyl)-1H-pyrazole-4-carboxylic acid (77n).</w:t>
      </w:r>
      <w:r w:rsidRPr="00446934">
        <w:t xml:space="preserve"> General procedure C was followed starting from the ester </w:t>
      </w:r>
      <w:r w:rsidRPr="00446934">
        <w:rPr>
          <w:b/>
        </w:rPr>
        <w:t>77n-I1</w:t>
      </w:r>
      <w:r w:rsidRPr="00446934">
        <w:t xml:space="preserve"> (0.033 mmol). Complete conversion was seen after 22 h. Purification by preparative HPLC afforded </w:t>
      </w:r>
      <w:r w:rsidRPr="00446934">
        <w:rPr>
          <w:b/>
        </w:rPr>
        <w:t>77n</w:t>
      </w:r>
      <w:r w:rsidRPr="00446934">
        <w:t xml:space="preserve"> as a white powder (0.0024 g, 14%). 1H NMR (600 MHz, DMSO-d6) δ 7.97 (s, 1H), 7.68 (dq, J = 8.2, 1.5 Hz, 2H), 7.67 – 7.63 (m, 1H), 7.57 – 7.53 (m, 2H), 7.45 (dt, J = 6.3, 1.9 Hz, 2H), 7.34 – 7.31 (m, 1H), 7.26 – 7.23 (m, 1H), 7.17 (dd, J = 8.1, 6.7 Hz, 2H), 7.14 – 7.10 (m, 1H), 6.89 – 6.86 (m, 2H), 4.41 (s, 2H), 2.31 (ddd, J = 9.0, 6.2, 5.0 Hz, 1H), 2.02 (dt, J = 8.9, 5.5 Hz, 1H), 1.23 (dt, J = 9.0, 5.5 Hz, 1H), 1.01 (ddd, J = 8.8, 6.3, 5.2 Hz, 1H). 13C NMR (151 MHz, DMSO-d6) δ 169.86, 163.69, 145.97, 142.12, 141.07, 140.10, 139.46, 138.38, 133.37, 129.50, 129.31, 127.95, 127.27, 127.17, 125.72, 124.76, 124.59, 114.38, 51.93, 42.11, 25.76, 18.10, 17.08. LC-MS (ESI): m/z 518.2 [M+1, purity &gt; 95% (UV).</w:t>
      </w:r>
    </w:p>
    <w:p w14:paraId="0D58AE37" w14:textId="77777777" w:rsidR="00161AC9" w:rsidRPr="00446934" w:rsidRDefault="00161AC9" w:rsidP="003D596B">
      <w:pPr>
        <w:spacing w:line="480" w:lineRule="auto"/>
        <w:jc w:val="both"/>
      </w:pPr>
    </w:p>
    <w:p w14:paraId="1E2029A2" w14:textId="77777777" w:rsidR="00161AC9" w:rsidRPr="00446934" w:rsidRDefault="00161AC9" w:rsidP="003D596B">
      <w:pPr>
        <w:spacing w:line="480" w:lineRule="auto"/>
        <w:jc w:val="both"/>
      </w:pPr>
      <w:r w:rsidRPr="00446934">
        <w:rPr>
          <w:b/>
        </w:rPr>
        <w:t>2-Ethoxy-2-oxoethyl 1-(3-(</w:t>
      </w:r>
      <w:r w:rsidRPr="00446934">
        <w:rPr>
          <w:b/>
          <w:i/>
        </w:rPr>
        <w:t>N-(</w:t>
      </w:r>
      <w:r w:rsidRPr="00446934">
        <w:rPr>
          <w:b/>
        </w:rPr>
        <w:t>2-ethoxy-2-oxoethyl</w:t>
      </w:r>
      <w:proofErr w:type="gramStart"/>
      <w:r w:rsidRPr="00446934">
        <w:rPr>
          <w:b/>
        </w:rPr>
        <w:t>)phenylsulfonamido</w:t>
      </w:r>
      <w:proofErr w:type="gramEnd"/>
      <w:r w:rsidRPr="00446934">
        <w:rPr>
          <w:b/>
        </w:rPr>
        <w:t>)phenyl)-5-((1R,2R)-2-phenylcyclopropyl)-1H-pyrazole-4-carboxylate (77n-I1).</w:t>
      </w:r>
      <w:r w:rsidRPr="00446934">
        <w:t xml:space="preserve"> General procedure E was followed starting from </w:t>
      </w:r>
      <w:r w:rsidRPr="00446934">
        <w:rPr>
          <w:b/>
        </w:rPr>
        <w:t>8o</w:t>
      </w:r>
      <w:r w:rsidRPr="00446934">
        <w:t xml:space="preserve"> </w:t>
      </w:r>
      <w:proofErr w:type="gramStart"/>
      <w:r w:rsidRPr="00446934">
        <w:t>(0.015 g, 0.033 mmol) and ethyl bromoacetate (0.044 mL, 0.40 mmol).</w:t>
      </w:r>
      <w:proofErr w:type="gramEnd"/>
      <w:r w:rsidRPr="00446934">
        <w:t xml:space="preserve"> Workup afforded </w:t>
      </w:r>
      <w:r w:rsidRPr="00446934">
        <w:rPr>
          <w:b/>
        </w:rPr>
        <w:t>77n-I1</w:t>
      </w:r>
      <w:r w:rsidRPr="00446934">
        <w:t xml:space="preserve"> as a colorless oil (yield not determined). The intermediate was used without characterization.  </w:t>
      </w:r>
    </w:p>
    <w:p w14:paraId="7179E790" w14:textId="77777777" w:rsidR="00161AC9" w:rsidRPr="00446934" w:rsidRDefault="00161AC9" w:rsidP="003D596B">
      <w:pPr>
        <w:spacing w:line="480" w:lineRule="auto"/>
        <w:jc w:val="both"/>
      </w:pPr>
    </w:p>
    <w:p w14:paraId="6CB57EC3" w14:textId="77777777" w:rsidR="00161AC9" w:rsidRPr="00446934" w:rsidRDefault="00161AC9" w:rsidP="003D596B">
      <w:pPr>
        <w:spacing w:line="480" w:lineRule="auto"/>
        <w:jc w:val="both"/>
      </w:pPr>
      <w:r w:rsidRPr="00446934">
        <w:rPr>
          <w:b/>
        </w:rPr>
        <w:t>1-(3-((3-Methoxyphenyl</w:t>
      </w:r>
      <w:proofErr w:type="gramStart"/>
      <w:r w:rsidRPr="00446934">
        <w:rPr>
          <w:b/>
        </w:rPr>
        <w:t>)sulfonamido</w:t>
      </w:r>
      <w:proofErr w:type="gramEnd"/>
      <w:r w:rsidRPr="00446934">
        <w:rPr>
          <w:b/>
        </w:rPr>
        <w:t>)phenyl)-5-(trans-2-phenylcyclopropyl)-1H-pyrazole-4-carboxylic acid (77j).</w:t>
      </w:r>
      <w:r w:rsidRPr="00446934">
        <w:rPr>
          <w:b/>
          <w:i/>
        </w:rPr>
        <w:t xml:space="preserve"> </w:t>
      </w:r>
      <w:r w:rsidRPr="00446934">
        <w:t xml:space="preserve">General procedure C was followed starting from the ester </w:t>
      </w:r>
      <w:r w:rsidRPr="00446934">
        <w:rPr>
          <w:b/>
        </w:rPr>
        <w:t xml:space="preserve">82 </w:t>
      </w:r>
      <w:r w:rsidRPr="00446934">
        <w:t xml:space="preserve">(0.11 g, 0.22 mmol). Complete conversion was seen after 76 h. Purification by preparative HPLC afforded </w:t>
      </w:r>
      <w:r w:rsidRPr="00446934">
        <w:rPr>
          <w:b/>
        </w:rPr>
        <w:t xml:space="preserve">77j </w:t>
      </w:r>
      <w:r w:rsidRPr="00446934">
        <w:t xml:space="preserve">as a white powder (0.067 g, 62%). </w:t>
      </w:r>
      <w:r w:rsidRPr="00446934">
        <w:rPr>
          <w:vertAlign w:val="superscript"/>
        </w:rPr>
        <w:t>1</w:t>
      </w:r>
      <w:r w:rsidRPr="00446934">
        <w:t xml:space="preserve">H NMR (600 MHz, DMSO) δ 12.38 (s, 1H), 7.96 (s, 1H), 7.45 (t, </w:t>
      </w:r>
      <w:r w:rsidRPr="00446934">
        <w:rPr>
          <w:i/>
          <w:iCs/>
        </w:rPr>
        <w:t>J</w:t>
      </w:r>
      <w:r w:rsidRPr="00446934">
        <w:t xml:space="preserve"> = 8.0 Hz, 1H), 7.36 (dt, </w:t>
      </w:r>
      <w:r w:rsidRPr="00446934">
        <w:rPr>
          <w:i/>
          <w:iCs/>
        </w:rPr>
        <w:t>J</w:t>
      </w:r>
      <w:r w:rsidRPr="00446934">
        <w:t xml:space="preserve"> = 7.8, 1.3 Hz, 1H), 7.33 – 7.28 (m, 2H), 7.22 – 7.08 (m, 7H), 6.79 – 6.74 (m, 2H), 3.73 (s, 3H), 2.23 (ddd, </w:t>
      </w:r>
      <w:r w:rsidRPr="00446934">
        <w:rPr>
          <w:i/>
          <w:iCs/>
        </w:rPr>
        <w:t>J</w:t>
      </w:r>
      <w:r w:rsidRPr="00446934">
        <w:t xml:space="preserve"> = 9.1, 6.2, 4.9 Hz, 1H), 1.92 (dt, </w:t>
      </w:r>
      <w:r w:rsidRPr="00446934">
        <w:rPr>
          <w:i/>
          <w:iCs/>
        </w:rPr>
        <w:t>J</w:t>
      </w:r>
      <w:r w:rsidRPr="00446934">
        <w:t xml:space="preserve"> = 8.8, 5.6 Hz, 1H), 1.19 (dt, </w:t>
      </w:r>
      <w:r w:rsidRPr="00446934">
        <w:rPr>
          <w:i/>
          <w:iCs/>
        </w:rPr>
        <w:t>J</w:t>
      </w:r>
      <w:r w:rsidRPr="00446934">
        <w:t xml:space="preserve"> = 9.0, 5.5 Hz, 1H), 0.98 (dt, </w:t>
      </w:r>
      <w:r w:rsidRPr="00446934">
        <w:rPr>
          <w:i/>
          <w:iCs/>
        </w:rPr>
        <w:t>J</w:t>
      </w:r>
      <w:r w:rsidRPr="00446934">
        <w:t xml:space="preserve"> = 8.7, 5.5 Hz, 1H). </w:t>
      </w:r>
      <w:r w:rsidRPr="00446934">
        <w:rPr>
          <w:vertAlign w:val="superscript"/>
        </w:rPr>
        <w:t>13</w:t>
      </w:r>
      <w:r w:rsidRPr="00446934">
        <w:t>C NMR (151 MHz, DMSO) δ 163.70, 159.39, 145.82, 142.08, 140.94, 140.33, 139.69, 138.42, 130.57, 129.75, 127.87, 125.69, 125.66, 121.04, 119.43, 118.90, 118.75, 116.65, 114.39, 111.69, 55.54, 25.63, 18.22, 16.94. LC-MS (ESI): m/z 490.2 [M+1</w:t>
      </w:r>
      <w:proofErr w:type="gramStart"/>
      <w:r w:rsidRPr="00446934">
        <w:t>]</w:t>
      </w:r>
      <w:r w:rsidRPr="00446934">
        <w:rPr>
          <w:vertAlign w:val="superscript"/>
        </w:rPr>
        <w:t>+</w:t>
      </w:r>
      <w:proofErr w:type="gramEnd"/>
      <w:r w:rsidRPr="00446934">
        <w:t>, purity &gt; 95% (UV).</w:t>
      </w:r>
    </w:p>
    <w:p w14:paraId="09CCFDFF" w14:textId="77777777" w:rsidR="00161AC9" w:rsidRPr="00446934" w:rsidRDefault="00161AC9" w:rsidP="003D596B">
      <w:pPr>
        <w:spacing w:line="480" w:lineRule="auto"/>
        <w:jc w:val="both"/>
      </w:pPr>
    </w:p>
    <w:p w14:paraId="1838DC8E" w14:textId="77777777" w:rsidR="00161AC9" w:rsidRPr="00446934" w:rsidRDefault="00161AC9" w:rsidP="003D596B">
      <w:pPr>
        <w:spacing w:line="480" w:lineRule="auto"/>
        <w:jc w:val="both"/>
      </w:pPr>
      <w:r w:rsidRPr="00446934">
        <w:rPr>
          <w:b/>
        </w:rPr>
        <w:t>Ethyl 1-(3-((3-methoxyphenyl</w:t>
      </w:r>
      <w:proofErr w:type="gramStart"/>
      <w:r w:rsidRPr="00446934">
        <w:rPr>
          <w:b/>
        </w:rPr>
        <w:t>)sulfonamido</w:t>
      </w:r>
      <w:proofErr w:type="gramEnd"/>
      <w:r w:rsidRPr="00446934">
        <w:rPr>
          <w:b/>
        </w:rPr>
        <w:t>)phenyl)-5-(trans-2-phenylcyclopropyl)-1H-pyrazole-4-carboxylate (82).</w:t>
      </w:r>
      <w:r w:rsidRPr="00446934">
        <w:t xml:space="preserve"> General procedure B1 was followed with </w:t>
      </w:r>
      <w:r w:rsidRPr="00446934">
        <w:rPr>
          <w:b/>
        </w:rPr>
        <w:t>43</w:t>
      </w:r>
      <w:r w:rsidRPr="00446934">
        <w:t xml:space="preserve"> (1.00 g, 2.4 mmol). Complete conversion was seen after 23 h by LC-MS. Purification by flash column chromatography (hep</w:t>
      </w:r>
      <w:proofErr w:type="gramStart"/>
      <w:r w:rsidRPr="00446934">
        <w:t>:EtOAc</w:t>
      </w:r>
      <w:proofErr w:type="gramEnd"/>
      <w:r w:rsidRPr="00446934">
        <w:t xml:space="preserve">) afforded </w:t>
      </w:r>
      <w:r w:rsidRPr="00446934">
        <w:rPr>
          <w:b/>
        </w:rPr>
        <w:t>82</w:t>
      </w:r>
      <w:r w:rsidRPr="00446934">
        <w:t xml:space="preserve"> as a white solid (0.51 g, 42%). LC-MS (ESI): m/z 518.4 [M+1</w:t>
      </w:r>
      <w:proofErr w:type="gramStart"/>
      <w:r w:rsidRPr="00446934">
        <w:t>]</w:t>
      </w:r>
      <w:r w:rsidRPr="00446934">
        <w:rPr>
          <w:vertAlign w:val="superscript"/>
        </w:rPr>
        <w:t>+</w:t>
      </w:r>
      <w:proofErr w:type="gramEnd"/>
      <w:r w:rsidRPr="00446934">
        <w:t>, tR = 3.89 min, purity &gt; 90% (UV).</w:t>
      </w:r>
    </w:p>
    <w:p w14:paraId="587200E9" w14:textId="77777777" w:rsidR="00161AC9" w:rsidRPr="00446934" w:rsidRDefault="00161AC9" w:rsidP="003D596B">
      <w:pPr>
        <w:spacing w:line="480" w:lineRule="auto"/>
        <w:jc w:val="both"/>
      </w:pPr>
    </w:p>
    <w:p w14:paraId="2899D5DE" w14:textId="77777777" w:rsidR="00161AC9" w:rsidRPr="00446934" w:rsidRDefault="00161AC9" w:rsidP="003D596B">
      <w:pPr>
        <w:spacing w:line="480" w:lineRule="auto"/>
        <w:jc w:val="both"/>
      </w:pPr>
      <w:r w:rsidRPr="00446934">
        <w:rPr>
          <w:b/>
        </w:rPr>
        <w:t>1-(3-((</w:t>
      </w:r>
      <w:r w:rsidRPr="00446934">
        <w:rPr>
          <w:b/>
          <w:i/>
        </w:rPr>
        <w:t>N-</w:t>
      </w:r>
      <w:r w:rsidRPr="00446934">
        <w:rPr>
          <w:b/>
        </w:rPr>
        <w:t>(Carboxymethyl)-3-methoxyphenyl</w:t>
      </w:r>
      <w:proofErr w:type="gramStart"/>
      <w:r w:rsidRPr="00446934">
        <w:rPr>
          <w:b/>
        </w:rPr>
        <w:t>)sulfonamido</w:t>
      </w:r>
      <w:proofErr w:type="gramEnd"/>
      <w:r w:rsidRPr="00446934">
        <w:rPr>
          <w:b/>
        </w:rPr>
        <w:t>)phenyl)-5-(trans-2-phenylcyclopropyl)-1H-pyrazole-4-carboxylic acid (77o).</w:t>
      </w:r>
      <w:r w:rsidRPr="00446934">
        <w:t xml:space="preserve"> General procedure C was followed starting from the ester </w:t>
      </w:r>
      <w:r w:rsidRPr="00446934">
        <w:rPr>
          <w:b/>
        </w:rPr>
        <w:t>77o-I1</w:t>
      </w:r>
      <w:r w:rsidRPr="00446934">
        <w:t xml:space="preserve"> (0.19 g, 0.31 mmol). Complete conversion was seen after 96 h. Purification by preparative HPLC afforded </w:t>
      </w:r>
      <w:r w:rsidRPr="00446934">
        <w:rPr>
          <w:b/>
        </w:rPr>
        <w:t>77o</w:t>
      </w:r>
      <w:r w:rsidRPr="00446934">
        <w:t xml:space="preserve"> as a white powder (0.12 g, 71%). </w:t>
      </w:r>
      <w:r w:rsidRPr="00446934">
        <w:rPr>
          <w:vertAlign w:val="superscript"/>
        </w:rPr>
        <w:t>1</w:t>
      </w:r>
      <w:r w:rsidRPr="00446934">
        <w:t xml:space="preserve">H NMR (600 MHz, DMSO) δ 7.97 (s, 1H), 7.49 – 7.43 (m, 3H), 7.34 (t, </w:t>
      </w:r>
      <w:r w:rsidRPr="00446934">
        <w:rPr>
          <w:iCs/>
        </w:rPr>
        <w:t>J</w:t>
      </w:r>
      <w:r w:rsidRPr="00446934">
        <w:t xml:space="preserve"> = 7.9 Hz, 1H), 7.30 – 7.26 (m, 1H), 7.25 – 7.20 (m, 2H), 7.18 – 7.14 (m, 4H), 6.90 – 6.85 (m, 2H), 4.42 (d, </w:t>
      </w:r>
      <w:r w:rsidRPr="00446934">
        <w:rPr>
          <w:iCs/>
        </w:rPr>
        <w:t>J</w:t>
      </w:r>
      <w:r w:rsidRPr="00446934">
        <w:t xml:space="preserve"> = 1.4 Hz, 2H), 3.74 (s, 3H), 2.32 </w:t>
      </w:r>
      <w:r w:rsidRPr="00446934">
        <w:lastRenderedPageBreak/>
        <w:t xml:space="preserve">(dt, </w:t>
      </w:r>
      <w:r w:rsidRPr="00446934">
        <w:rPr>
          <w:iCs/>
        </w:rPr>
        <w:t>J</w:t>
      </w:r>
      <w:r w:rsidRPr="00446934">
        <w:t xml:space="preserve"> = 9.1, 5.7 Hz, 1H), 2.01 (dt, </w:t>
      </w:r>
      <w:r w:rsidRPr="00446934">
        <w:rPr>
          <w:iCs/>
        </w:rPr>
        <w:t>J</w:t>
      </w:r>
      <w:r w:rsidRPr="00446934">
        <w:t xml:space="preserve"> = 8.9, 5.6 Hz, 1H), 1.23 (dt, </w:t>
      </w:r>
      <w:r w:rsidRPr="00446934">
        <w:rPr>
          <w:iCs/>
        </w:rPr>
        <w:t>J</w:t>
      </w:r>
      <w:r w:rsidRPr="00446934">
        <w:t xml:space="preserve"> = 9.0, 5.6 Hz, 1H), 1.00 (dt, </w:t>
      </w:r>
      <w:r w:rsidRPr="00446934">
        <w:rPr>
          <w:iCs/>
        </w:rPr>
        <w:t>J</w:t>
      </w:r>
      <w:r w:rsidRPr="00446934">
        <w:t xml:space="preserve"> = 8.8, 5.6 Hz, 1H). </w:t>
      </w:r>
      <w:r w:rsidRPr="00446934">
        <w:rPr>
          <w:vertAlign w:val="superscript"/>
        </w:rPr>
        <w:t>13</w:t>
      </w:r>
      <w:r w:rsidRPr="00446934">
        <w:t xml:space="preserve">C NMR (151 MHz, DMSO) δ 169.92, 163.72, 159.41, 145.99, 142.14, 140.16, 139.52, 139.47, 130.48, 129.52, 127.96, 127.28, 125.71 (d, </w:t>
      </w:r>
      <w:r w:rsidRPr="00446934">
        <w:rPr>
          <w:iCs/>
        </w:rPr>
        <w:t>J</w:t>
      </w:r>
      <w:r w:rsidRPr="00446934">
        <w:t xml:space="preserve"> = 2.8 Hz), 124.67, 124.59, 119.45, 119.34, 114.41, 111.98, 55.56, 25.76, 18.14, 17.06.LC-MS (ESI): m/z 548.2 [M+1, purity &gt; 95% (UV).</w:t>
      </w:r>
    </w:p>
    <w:p w14:paraId="30AE7CB7" w14:textId="77777777" w:rsidR="00161AC9" w:rsidRPr="00446934" w:rsidRDefault="00161AC9" w:rsidP="003D596B">
      <w:pPr>
        <w:spacing w:line="480" w:lineRule="auto"/>
        <w:jc w:val="both"/>
      </w:pPr>
    </w:p>
    <w:p w14:paraId="30F354DE" w14:textId="77777777" w:rsidR="00161AC9" w:rsidRPr="00446934" w:rsidRDefault="00161AC9" w:rsidP="003D596B">
      <w:pPr>
        <w:spacing w:line="480" w:lineRule="auto"/>
        <w:jc w:val="both"/>
      </w:pPr>
      <w:r w:rsidRPr="00446934">
        <w:rPr>
          <w:b/>
        </w:rPr>
        <w:t>Ethyl 1-(3-((</w:t>
      </w:r>
      <w:r w:rsidRPr="00446934">
        <w:rPr>
          <w:b/>
          <w:i/>
        </w:rPr>
        <w:t>N-</w:t>
      </w:r>
      <w:r w:rsidRPr="00446934">
        <w:rPr>
          <w:b/>
        </w:rPr>
        <w:t>(2-ethoxy-2-oxoethyl)-3-methoxyphenyl</w:t>
      </w:r>
      <w:proofErr w:type="gramStart"/>
      <w:r w:rsidRPr="00446934">
        <w:rPr>
          <w:b/>
        </w:rPr>
        <w:t>)sulfonamido</w:t>
      </w:r>
      <w:proofErr w:type="gramEnd"/>
      <w:r w:rsidRPr="00446934">
        <w:rPr>
          <w:b/>
        </w:rPr>
        <w:t>)phenyl)-5-(trans-2-phenylcyclopropyl)-1H-pyrazole-4-carboxylate (77o-I1).</w:t>
      </w:r>
      <w:r w:rsidRPr="00446934">
        <w:t xml:space="preserve"> General procedure E was followed starting from </w:t>
      </w:r>
      <w:r w:rsidRPr="00446934">
        <w:rPr>
          <w:b/>
        </w:rPr>
        <w:t>82</w:t>
      </w:r>
      <w:r w:rsidRPr="00446934">
        <w:t xml:space="preserve"> (0.40 g, 0.77 mmol) and ethyl bromoacetate (0.26 mL, 2.3 mmol). Workup afforded </w:t>
      </w:r>
      <w:r w:rsidRPr="00446934">
        <w:rPr>
          <w:b/>
        </w:rPr>
        <w:t>77o-I1</w:t>
      </w:r>
      <w:r w:rsidRPr="00446934">
        <w:t xml:space="preserve"> as a colorless oil (0.37 g, 80%). LC-MS (ESI): m/z 604.3 [M+1</w:t>
      </w:r>
      <w:proofErr w:type="gramStart"/>
      <w:r w:rsidRPr="00446934">
        <w:t>]</w:t>
      </w:r>
      <w:r w:rsidRPr="00446934">
        <w:rPr>
          <w:vertAlign w:val="superscript"/>
        </w:rPr>
        <w:t>+</w:t>
      </w:r>
      <w:proofErr w:type="gramEnd"/>
      <w:r w:rsidRPr="00446934">
        <w:t>, purity &gt; 95% (UV).</w:t>
      </w:r>
    </w:p>
    <w:p w14:paraId="020BA111" w14:textId="77777777" w:rsidR="00161AC9" w:rsidRPr="00446934" w:rsidRDefault="00161AC9" w:rsidP="003D596B">
      <w:pPr>
        <w:spacing w:line="480" w:lineRule="auto"/>
        <w:jc w:val="both"/>
        <w:rPr>
          <w:color w:val="FF0000"/>
        </w:rPr>
      </w:pPr>
    </w:p>
    <w:p w14:paraId="132EC98B" w14:textId="77777777" w:rsidR="00161AC9" w:rsidRPr="00446934" w:rsidRDefault="00161AC9" w:rsidP="003D596B">
      <w:pPr>
        <w:spacing w:line="480" w:lineRule="auto"/>
        <w:jc w:val="both"/>
      </w:pPr>
      <w:r w:rsidRPr="00446934">
        <w:rPr>
          <w:b/>
        </w:rPr>
        <w:t>5-(trans-2-Phenylcyclopropyl)-1-(3-((4-propylphenyl</w:t>
      </w:r>
      <w:proofErr w:type="gramStart"/>
      <w:r w:rsidRPr="00446934">
        <w:rPr>
          <w:b/>
        </w:rPr>
        <w:t>)sulfonamido</w:t>
      </w:r>
      <w:proofErr w:type="gramEnd"/>
      <w:r w:rsidRPr="00446934">
        <w:rPr>
          <w:b/>
        </w:rPr>
        <w:t>)phenyl)-1H-pyrazole-4-carboxylic acid (77k).</w:t>
      </w:r>
      <w:r w:rsidRPr="00446934">
        <w:rPr>
          <w:b/>
          <w:i/>
        </w:rPr>
        <w:t xml:space="preserve"> </w:t>
      </w:r>
      <w:r w:rsidRPr="00446934">
        <w:t xml:space="preserve">General procedure C was followed starting from the ester </w:t>
      </w:r>
      <w:r w:rsidRPr="00446934">
        <w:rPr>
          <w:b/>
        </w:rPr>
        <w:t xml:space="preserve">83 </w:t>
      </w:r>
      <w:r w:rsidRPr="00446934">
        <w:t xml:space="preserve">(0.22 g, 0.41 mmol). Complete conversion was seen after 48 h. Purification by preparative HPLC afforded </w:t>
      </w:r>
      <w:r w:rsidRPr="00446934">
        <w:rPr>
          <w:b/>
        </w:rPr>
        <w:t xml:space="preserve">77k </w:t>
      </w:r>
      <w:r w:rsidRPr="00446934">
        <w:t xml:space="preserve">as a white powder (0.14 g, 48%). </w:t>
      </w:r>
      <w:r w:rsidRPr="00446934">
        <w:rPr>
          <w:vertAlign w:val="superscript"/>
        </w:rPr>
        <w:t>1</w:t>
      </w:r>
      <w:r w:rsidRPr="00446934">
        <w:t xml:space="preserve">H NMR (600 MHz, DMSO) δ 12.37 (s, 1H), 10.50 (s, 1H), 7.95 (s, 1H), 7.72 – 7.67 (m, 2H), 7.36 – 7.31 (m, 2H), 7.27 (d, </w:t>
      </w:r>
      <w:r w:rsidRPr="00446934">
        <w:rPr>
          <w:i/>
          <w:iCs/>
        </w:rPr>
        <w:t>J</w:t>
      </w:r>
      <w:r w:rsidRPr="00446934">
        <w:t xml:space="preserve"> = 2.2 Hz, 1H), 7.21 – 7.08 (m, 6H), 6.78 – 6.73 (m, 2H), 2.53 – 2.51 (m, 2H), 2.23 (ddd, </w:t>
      </w:r>
      <w:r w:rsidRPr="00446934">
        <w:rPr>
          <w:i/>
          <w:iCs/>
        </w:rPr>
        <w:t>J</w:t>
      </w:r>
      <w:r w:rsidRPr="00446934">
        <w:t xml:space="preserve"> = 9.0, 6.2, 5.0 Hz, 1H), 1.90 (dt, </w:t>
      </w:r>
      <w:r w:rsidRPr="00446934">
        <w:rPr>
          <w:i/>
          <w:iCs/>
        </w:rPr>
        <w:t>J</w:t>
      </w:r>
      <w:r w:rsidRPr="00446934">
        <w:t xml:space="preserve"> = 8.9, 5.6 Hz, 1H), 1.47 (h, </w:t>
      </w:r>
      <w:r w:rsidRPr="00446934">
        <w:rPr>
          <w:i/>
          <w:iCs/>
        </w:rPr>
        <w:t>J</w:t>
      </w:r>
      <w:r w:rsidRPr="00446934">
        <w:t xml:space="preserve"> = 7.4 Hz, 2H), 1.14 (dt, </w:t>
      </w:r>
      <w:r w:rsidRPr="00446934">
        <w:rPr>
          <w:i/>
          <w:iCs/>
        </w:rPr>
        <w:t>J</w:t>
      </w:r>
      <w:r w:rsidRPr="00446934">
        <w:t xml:space="preserve"> = 9.0, 5.5 Hz, 1H), 0.93 (ddd, </w:t>
      </w:r>
      <w:r w:rsidRPr="00446934">
        <w:rPr>
          <w:i/>
          <w:iCs/>
        </w:rPr>
        <w:t>J</w:t>
      </w:r>
      <w:r w:rsidRPr="00446934">
        <w:t xml:space="preserve"> = 8.8, 6.2, 5.2 Hz, 1H), 0.77 (t, </w:t>
      </w:r>
      <w:r w:rsidRPr="00446934">
        <w:rPr>
          <w:i/>
          <w:iCs/>
        </w:rPr>
        <w:t>J</w:t>
      </w:r>
      <w:r w:rsidRPr="00446934">
        <w:t xml:space="preserve"> = 7.3 Hz, 3H). </w:t>
      </w:r>
      <w:r w:rsidRPr="00446934">
        <w:rPr>
          <w:vertAlign w:val="superscript"/>
        </w:rPr>
        <w:t>13</w:t>
      </w:r>
      <w:r w:rsidRPr="00446934">
        <w:t>C NMR (151 MHz, DMSO) δ 163.72, 147.91, 145.81, 140.93, 139.69, 138.58, 136.55, 129.73, 129.18, 127.88, 126.75, 125.71, 125.66, 120.90, 119.30, 116.49, 114.39, 36.82, 25.64, 23.45, 18.13, 16.91, 13.45.LC-MS (ESI): m/z 502.3 [M+1]</w:t>
      </w:r>
      <w:r w:rsidRPr="00446934">
        <w:rPr>
          <w:vertAlign w:val="superscript"/>
        </w:rPr>
        <w:t>+</w:t>
      </w:r>
      <w:r w:rsidRPr="00446934">
        <w:t>, purity &gt; 95% (UV).</w:t>
      </w:r>
    </w:p>
    <w:p w14:paraId="04F68E1A" w14:textId="77777777" w:rsidR="00161AC9" w:rsidRPr="00446934" w:rsidRDefault="00161AC9" w:rsidP="003D596B">
      <w:pPr>
        <w:spacing w:line="480" w:lineRule="auto"/>
        <w:jc w:val="both"/>
        <w:rPr>
          <w:b/>
        </w:rPr>
      </w:pPr>
    </w:p>
    <w:p w14:paraId="01B63332" w14:textId="77777777" w:rsidR="00161AC9" w:rsidRPr="00446934" w:rsidRDefault="00161AC9" w:rsidP="003D596B">
      <w:pPr>
        <w:spacing w:line="480" w:lineRule="auto"/>
        <w:jc w:val="both"/>
      </w:pPr>
      <w:r w:rsidRPr="00446934">
        <w:rPr>
          <w:b/>
        </w:rPr>
        <w:lastRenderedPageBreak/>
        <w:t>Ethyl 5-(trans-2-phenylcyclopropyl)-1-(3-((4-propylphenyl</w:t>
      </w:r>
      <w:proofErr w:type="gramStart"/>
      <w:r w:rsidRPr="00446934">
        <w:rPr>
          <w:b/>
        </w:rPr>
        <w:t>)sulfonamido</w:t>
      </w:r>
      <w:proofErr w:type="gramEnd"/>
      <w:r w:rsidRPr="00446934">
        <w:rPr>
          <w:b/>
        </w:rPr>
        <w:t>)phenyl)-1H-pyrazole-4-carboxylate (83).</w:t>
      </w:r>
      <w:r w:rsidRPr="00446934">
        <w:t xml:space="preserve"> General procedure B1 was followed with </w:t>
      </w:r>
      <w:r w:rsidRPr="00446934">
        <w:rPr>
          <w:b/>
        </w:rPr>
        <w:t>43</w:t>
      </w:r>
      <w:r w:rsidRPr="00446934">
        <w:t xml:space="preserve"> (1.00 g, 2.4 mmol). Complete conversion was seen after 23 h by LC-MS. Purification by flash column chromatography (hep</w:t>
      </w:r>
      <w:proofErr w:type="gramStart"/>
      <w:r w:rsidRPr="00446934">
        <w:t>:EtOAc</w:t>
      </w:r>
      <w:proofErr w:type="gramEnd"/>
      <w:r w:rsidRPr="00446934">
        <w:t xml:space="preserve">) afforded </w:t>
      </w:r>
      <w:r w:rsidRPr="00446934">
        <w:rPr>
          <w:b/>
        </w:rPr>
        <w:t>83</w:t>
      </w:r>
      <w:r w:rsidRPr="00446934">
        <w:t xml:space="preserve"> as a white solid (0.64 g, 50%). LC-MS (ESI): m/z 530.4 [M+1</w:t>
      </w:r>
      <w:proofErr w:type="gramStart"/>
      <w:r w:rsidRPr="00446934">
        <w:t>]</w:t>
      </w:r>
      <w:r w:rsidRPr="00446934">
        <w:rPr>
          <w:vertAlign w:val="superscript"/>
        </w:rPr>
        <w:t>+</w:t>
      </w:r>
      <w:proofErr w:type="gramEnd"/>
      <w:r w:rsidRPr="00446934">
        <w:t>, tR = 4.09 min, purity &gt; 90% (UV).</w:t>
      </w:r>
    </w:p>
    <w:p w14:paraId="45D6BE09" w14:textId="77777777" w:rsidR="00161AC9" w:rsidRPr="00446934" w:rsidRDefault="00161AC9" w:rsidP="003D596B">
      <w:pPr>
        <w:spacing w:line="480" w:lineRule="auto"/>
        <w:jc w:val="both"/>
      </w:pPr>
    </w:p>
    <w:p w14:paraId="5A4533F1" w14:textId="77777777" w:rsidR="00161AC9" w:rsidRPr="00446934" w:rsidRDefault="00161AC9" w:rsidP="003D596B">
      <w:pPr>
        <w:spacing w:line="480" w:lineRule="auto"/>
        <w:jc w:val="both"/>
      </w:pPr>
      <w:r w:rsidRPr="00446934">
        <w:rPr>
          <w:b/>
        </w:rPr>
        <w:t>1-(3-((</w:t>
      </w:r>
      <w:r w:rsidRPr="00446934">
        <w:rPr>
          <w:b/>
          <w:i/>
        </w:rPr>
        <w:t>N-</w:t>
      </w:r>
      <w:r w:rsidRPr="00446934">
        <w:rPr>
          <w:b/>
        </w:rPr>
        <w:t>(Carboxymethyl)-4-propylphenyl</w:t>
      </w:r>
      <w:proofErr w:type="gramStart"/>
      <w:r w:rsidRPr="00446934">
        <w:rPr>
          <w:b/>
        </w:rPr>
        <w:t>)sulfonamido</w:t>
      </w:r>
      <w:proofErr w:type="gramEnd"/>
      <w:r w:rsidRPr="00446934">
        <w:rPr>
          <w:b/>
        </w:rPr>
        <w:t>)phenyl)-5-(trans-2-phenylcyclopropyl)-1H-pyrazole-4-carboxylic acid (77p).</w:t>
      </w:r>
      <w:r w:rsidRPr="00446934">
        <w:t xml:space="preserve"> General procedure C was followed starting from the ester </w:t>
      </w:r>
      <w:r w:rsidRPr="00446934">
        <w:rPr>
          <w:b/>
        </w:rPr>
        <w:t xml:space="preserve">77p-I1 </w:t>
      </w:r>
      <w:r w:rsidRPr="00446934">
        <w:t xml:space="preserve">(0.17 g, 0.28 mmol). Complete conversion was seen after 100 h. Purification by preparative HPLC afforded </w:t>
      </w:r>
      <w:r w:rsidRPr="00446934">
        <w:rPr>
          <w:b/>
        </w:rPr>
        <w:t>77p</w:t>
      </w:r>
      <w:r w:rsidRPr="00446934">
        <w:t xml:space="preserve"> as a white powder (0.095 g, 61%). </w:t>
      </w:r>
      <w:r w:rsidRPr="00446934">
        <w:rPr>
          <w:vertAlign w:val="superscript"/>
        </w:rPr>
        <w:t>1</w:t>
      </w:r>
      <w:r w:rsidRPr="00446934">
        <w:t xml:space="preserve">H NMR (600 MHz, DMSO) δ 12.49 (s, 2H), 7.95 (s, 1H), 7.60 – 7.56 (m, 2H), 7.47 – 7.42 (m, 1H), 7.37 (t, </w:t>
      </w:r>
      <w:r w:rsidRPr="00446934">
        <w:rPr>
          <w:iCs/>
        </w:rPr>
        <w:t>J</w:t>
      </w:r>
      <w:r w:rsidRPr="00446934">
        <w:t xml:space="preserve"> = 2.1 Hz, 1H), 7.36 – 7.30 (m, 3H), 7.29 – 7.25 (m, 1H), 7.17 (dd, </w:t>
      </w:r>
      <w:r w:rsidRPr="00446934">
        <w:rPr>
          <w:iCs/>
        </w:rPr>
        <w:t>J</w:t>
      </w:r>
      <w:r w:rsidRPr="00446934">
        <w:t xml:space="preserve"> = 8.2, 6.7 Hz, 2H), 7.15 – 7.09 (m, 1H), 6.90 – 6.86 (m, 2H), 4.39 (s, 2H), 2.57 (t, </w:t>
      </w:r>
      <w:r w:rsidRPr="00446934">
        <w:rPr>
          <w:iCs/>
        </w:rPr>
        <w:t>J</w:t>
      </w:r>
      <w:r w:rsidRPr="00446934">
        <w:t xml:space="preserve"> = 7.6 Hz, 3H), 2.30 (dt, </w:t>
      </w:r>
      <w:r w:rsidRPr="00446934">
        <w:rPr>
          <w:iCs/>
        </w:rPr>
        <w:t>J</w:t>
      </w:r>
      <w:r w:rsidRPr="00446934">
        <w:t xml:space="preserve"> = 9.0, 5.6 Hz, 1H), 2.01 (dt, </w:t>
      </w:r>
      <w:r w:rsidRPr="00446934">
        <w:rPr>
          <w:iCs/>
        </w:rPr>
        <w:t>J</w:t>
      </w:r>
      <w:r w:rsidRPr="00446934">
        <w:t xml:space="preserve"> = 9.0, 5.6 Hz, 1H), 1.53 (h, </w:t>
      </w:r>
      <w:r w:rsidRPr="00446934">
        <w:rPr>
          <w:iCs/>
        </w:rPr>
        <w:t>J</w:t>
      </w:r>
      <w:r w:rsidRPr="00446934">
        <w:t xml:space="preserve"> = 7.4 Hz, 2H), 1.22 (dt, </w:t>
      </w:r>
      <w:r w:rsidRPr="00446934">
        <w:rPr>
          <w:iCs/>
        </w:rPr>
        <w:t>J</w:t>
      </w:r>
      <w:r w:rsidRPr="00446934">
        <w:t xml:space="preserve"> = 9.0, 5.6 Hz, 1H), 0.99 (dt, </w:t>
      </w:r>
      <w:r w:rsidRPr="00446934">
        <w:rPr>
          <w:iCs/>
        </w:rPr>
        <w:t>J</w:t>
      </w:r>
      <w:r w:rsidRPr="00446934">
        <w:t xml:space="preserve"> = 8.9, 5.6 Hz, 1H), 0.82 (t, </w:t>
      </w:r>
      <w:r w:rsidRPr="00446934">
        <w:rPr>
          <w:iCs/>
        </w:rPr>
        <w:t>J</w:t>
      </w:r>
      <w:r w:rsidRPr="00446934">
        <w:t xml:space="preserve"> = 7.3 Hz, 3H). </w:t>
      </w:r>
      <w:r w:rsidRPr="00446934">
        <w:rPr>
          <w:vertAlign w:val="superscript"/>
        </w:rPr>
        <w:t>13</w:t>
      </w:r>
      <w:r w:rsidRPr="00446934">
        <w:t xml:space="preserve">C NMR (151 MHz, DMSO) δ 169.92, 163.71, 148.21, 145.94, 142.11, 141.08, 140.24, 139.44, 135.73, 129.49, 129.16, 127.97, 127.30 (d, </w:t>
      </w:r>
      <w:r w:rsidRPr="00446934">
        <w:rPr>
          <w:iCs/>
        </w:rPr>
        <w:t>J</w:t>
      </w:r>
      <w:r w:rsidRPr="00446934">
        <w:t xml:space="preserve"> = 3.6 Hz), 125.73, 124.54, 124.48, 114.38, 51.88, 36.84, 25.76, 23.55, 18.10, 17.08, 13.42.LC-MS (ESI): m/z 560.2 [M+1]</w:t>
      </w:r>
      <w:r w:rsidRPr="00446934">
        <w:rPr>
          <w:vertAlign w:val="superscript"/>
        </w:rPr>
        <w:t>+</w:t>
      </w:r>
      <w:r w:rsidRPr="00446934">
        <w:t>, purity &gt; 95% (UV).</w:t>
      </w:r>
    </w:p>
    <w:p w14:paraId="2BE678C6" w14:textId="77777777" w:rsidR="00161AC9" w:rsidRPr="00446934" w:rsidRDefault="00161AC9" w:rsidP="003D596B">
      <w:pPr>
        <w:spacing w:line="480" w:lineRule="auto"/>
        <w:jc w:val="both"/>
      </w:pPr>
    </w:p>
    <w:p w14:paraId="43B3FDB3" w14:textId="77777777" w:rsidR="00161AC9" w:rsidRPr="00446934" w:rsidRDefault="00161AC9" w:rsidP="003D596B">
      <w:pPr>
        <w:spacing w:line="480" w:lineRule="auto"/>
        <w:jc w:val="both"/>
      </w:pPr>
      <w:r w:rsidRPr="00446934">
        <w:rPr>
          <w:b/>
        </w:rPr>
        <w:t>Ethyl 1-(3-((</w:t>
      </w:r>
      <w:r w:rsidRPr="00446934">
        <w:rPr>
          <w:b/>
          <w:i/>
        </w:rPr>
        <w:t>N-</w:t>
      </w:r>
      <w:r w:rsidRPr="00446934">
        <w:rPr>
          <w:b/>
        </w:rPr>
        <w:t>(2-ethoxy-2-oxoethyl)-4-propylphenyl</w:t>
      </w:r>
      <w:proofErr w:type="gramStart"/>
      <w:r w:rsidRPr="00446934">
        <w:rPr>
          <w:b/>
        </w:rPr>
        <w:t>)sulfonamido</w:t>
      </w:r>
      <w:proofErr w:type="gramEnd"/>
      <w:r w:rsidRPr="00446934">
        <w:rPr>
          <w:b/>
        </w:rPr>
        <w:t>)phenyl)-5-(trans-2-phenylcyclopropyl)-1H-pyrazole-4-carboxylate (77p-I1).</w:t>
      </w:r>
      <w:r w:rsidRPr="00446934">
        <w:t xml:space="preserve"> General procedure E was followed starting from </w:t>
      </w:r>
      <w:r w:rsidRPr="00446934">
        <w:rPr>
          <w:b/>
        </w:rPr>
        <w:t>83</w:t>
      </w:r>
      <w:r w:rsidRPr="00446934">
        <w:t xml:space="preserve"> (0.40 g, 0.76 mmol) and ethyl bromoacetate (0.25 mL, 2.3 mmol). Workup afforded </w:t>
      </w:r>
      <w:r w:rsidRPr="00446934">
        <w:rPr>
          <w:b/>
        </w:rPr>
        <w:t>77p-I1</w:t>
      </w:r>
      <w:r w:rsidRPr="00446934">
        <w:t xml:space="preserve"> as a colorless oil (0.34 g, 73%). LC-MS (ESI): m/z 616.3 [M+1</w:t>
      </w:r>
      <w:proofErr w:type="gramStart"/>
      <w:r w:rsidRPr="00446934">
        <w:t>]</w:t>
      </w:r>
      <w:r w:rsidRPr="00446934">
        <w:rPr>
          <w:vertAlign w:val="superscript"/>
        </w:rPr>
        <w:t>+</w:t>
      </w:r>
      <w:proofErr w:type="gramEnd"/>
      <w:r w:rsidRPr="00446934">
        <w:t>, purity &gt; 95% (UV).</w:t>
      </w:r>
    </w:p>
    <w:p w14:paraId="6B189796" w14:textId="77777777" w:rsidR="00161AC9" w:rsidRPr="00446934" w:rsidRDefault="00161AC9" w:rsidP="003D596B">
      <w:pPr>
        <w:spacing w:line="480" w:lineRule="auto"/>
        <w:jc w:val="both"/>
        <w:rPr>
          <w:color w:val="FF0000"/>
        </w:rPr>
      </w:pPr>
    </w:p>
    <w:p w14:paraId="297C5459" w14:textId="77777777" w:rsidR="00161AC9" w:rsidRPr="00446934" w:rsidRDefault="00161AC9" w:rsidP="003D596B">
      <w:pPr>
        <w:spacing w:line="480" w:lineRule="auto"/>
        <w:jc w:val="both"/>
      </w:pPr>
      <w:r w:rsidRPr="00446934">
        <w:rPr>
          <w:b/>
        </w:rPr>
        <w:lastRenderedPageBreak/>
        <w:t>5-(trans-2-Phenylcyclopropyl)-1-(3-((2</w:t>
      </w:r>
      <w:proofErr w:type="gramStart"/>
      <w:r w:rsidRPr="00446934">
        <w:rPr>
          <w:b/>
        </w:rPr>
        <w:t>,4,6</w:t>
      </w:r>
      <w:proofErr w:type="gramEnd"/>
      <w:r w:rsidRPr="00446934">
        <w:rPr>
          <w:b/>
        </w:rPr>
        <w:t>-trimethylphenyl)sulfonamido)phenyl)-1H-pyrazole-4-carboxylic acid (77l).</w:t>
      </w:r>
      <w:r w:rsidRPr="00446934">
        <w:rPr>
          <w:b/>
          <w:i/>
        </w:rPr>
        <w:t xml:space="preserve"> </w:t>
      </w:r>
      <w:r w:rsidRPr="00446934">
        <w:t xml:space="preserve">General procedure C was followed starting from the ester </w:t>
      </w:r>
      <w:r w:rsidRPr="00446934">
        <w:rPr>
          <w:b/>
        </w:rPr>
        <w:t xml:space="preserve">84 </w:t>
      </w:r>
      <w:r w:rsidRPr="00446934">
        <w:t xml:space="preserve">(0.18 g, 0.34 mmol). Complete conversion was seen after 52 h. Purification by preparative HPLC afforded </w:t>
      </w:r>
      <w:r w:rsidRPr="00446934">
        <w:rPr>
          <w:b/>
        </w:rPr>
        <w:t xml:space="preserve">77l </w:t>
      </w:r>
      <w:r w:rsidRPr="00446934">
        <w:t xml:space="preserve">as a white powder (0.12 g, 68%). </w:t>
      </w:r>
      <w:r w:rsidRPr="00446934">
        <w:rPr>
          <w:vertAlign w:val="superscript"/>
        </w:rPr>
        <w:t>1</w:t>
      </w:r>
      <w:r w:rsidRPr="00446934">
        <w:t xml:space="preserve">H NMR (600 MHz, DMSO) δ 12.39 (s, 1H), 10.49 (s, 1H), 7.95 (s, 1H), 7.18 – 7.08 (m, 6H), 7.02 (ddd, </w:t>
      </w:r>
      <w:r w:rsidRPr="00446934">
        <w:rPr>
          <w:i/>
          <w:iCs/>
        </w:rPr>
        <w:t>J</w:t>
      </w:r>
      <w:r w:rsidRPr="00446934">
        <w:t xml:space="preserve"> = 8.0, 2.2, 1.2 Hz, 1H), 6.99 (s, 2H), 6.76 – 6.71 (m, 2H), 2.57 (s, 7H), 2.19 (ddd, </w:t>
      </w:r>
      <w:r w:rsidRPr="00446934">
        <w:rPr>
          <w:i/>
          <w:iCs/>
        </w:rPr>
        <w:t>J</w:t>
      </w:r>
      <w:r w:rsidRPr="00446934">
        <w:t xml:space="preserve"> = 9.0, 6.2, 4.9 Hz, 1H), 2.14 (s, 3H), 1.86 (dt, </w:t>
      </w:r>
      <w:r w:rsidRPr="00446934">
        <w:rPr>
          <w:i/>
          <w:iCs/>
        </w:rPr>
        <w:t>J</w:t>
      </w:r>
      <w:r w:rsidRPr="00446934">
        <w:t xml:space="preserve"> = 8.9, 5.6 Hz, 1H), 1.18 (dt, </w:t>
      </w:r>
      <w:r w:rsidRPr="00446934">
        <w:rPr>
          <w:i/>
          <w:iCs/>
        </w:rPr>
        <w:t>J</w:t>
      </w:r>
      <w:r w:rsidRPr="00446934">
        <w:t xml:space="preserve"> = 9.0, 5.6 Hz, 1H), 0.98 (ddd, </w:t>
      </w:r>
      <w:r w:rsidRPr="00446934">
        <w:rPr>
          <w:i/>
          <w:iCs/>
        </w:rPr>
        <w:t>J</w:t>
      </w:r>
      <w:r w:rsidRPr="00446934">
        <w:t xml:space="preserve"> = 8.8, 6.2, 5.2 Hz, 1H). </w:t>
      </w:r>
      <w:r w:rsidRPr="00446934">
        <w:rPr>
          <w:vertAlign w:val="superscript"/>
        </w:rPr>
        <w:t>13</w:t>
      </w:r>
      <w:r w:rsidRPr="00446934">
        <w:t xml:space="preserve">C NMR (151 MHz, DMSO) δ 163.71, 145.79, 142.36, 142.08, 140.87, 139.71, 138.74, 138.49, 133.39, 131.86, 129.73, 127.86, 125.69 (d, </w:t>
      </w:r>
      <w:r w:rsidRPr="00446934">
        <w:rPr>
          <w:i/>
          <w:iCs/>
        </w:rPr>
        <w:t>J</w:t>
      </w:r>
      <w:r w:rsidRPr="00446934">
        <w:t xml:space="preserve"> = 2.0 Hz), 120.29, 118.05, 115.40, 114.31, 25.59, 22.40, 20.31, 18.14, 16.86.LC-MS (ESI): m/z 502.4 [M+1]</w:t>
      </w:r>
      <w:r w:rsidRPr="00446934">
        <w:rPr>
          <w:vertAlign w:val="superscript"/>
        </w:rPr>
        <w:t>+</w:t>
      </w:r>
      <w:r w:rsidRPr="00446934">
        <w:t>, purity &gt; 95% (UV).</w:t>
      </w:r>
    </w:p>
    <w:p w14:paraId="21BCA1BE" w14:textId="77777777" w:rsidR="00161AC9" w:rsidRPr="00446934" w:rsidRDefault="00161AC9" w:rsidP="003D596B">
      <w:pPr>
        <w:spacing w:line="480" w:lineRule="auto"/>
        <w:jc w:val="both"/>
      </w:pPr>
    </w:p>
    <w:p w14:paraId="5C95AD78" w14:textId="77777777" w:rsidR="00161AC9" w:rsidRPr="00446934" w:rsidRDefault="00161AC9" w:rsidP="003D596B">
      <w:pPr>
        <w:spacing w:line="480" w:lineRule="auto"/>
        <w:jc w:val="both"/>
      </w:pPr>
      <w:r w:rsidRPr="00446934">
        <w:rPr>
          <w:b/>
        </w:rPr>
        <w:t>Ethyl 5-(trans-2-phenylcyclopropyl)-1-(3-((2</w:t>
      </w:r>
      <w:proofErr w:type="gramStart"/>
      <w:r w:rsidRPr="00446934">
        <w:rPr>
          <w:b/>
        </w:rPr>
        <w:t>,4,6</w:t>
      </w:r>
      <w:proofErr w:type="gramEnd"/>
      <w:r w:rsidRPr="00446934">
        <w:rPr>
          <w:b/>
        </w:rPr>
        <w:t>-trimethylphenyl)sulfonamido)phenyl)-1H-pyrazole-4-carboxylate (84).</w:t>
      </w:r>
      <w:r w:rsidRPr="00446934">
        <w:t xml:space="preserve"> General procedure B1 was followed with </w:t>
      </w:r>
      <w:r w:rsidRPr="00446934">
        <w:rPr>
          <w:b/>
        </w:rPr>
        <w:t>43</w:t>
      </w:r>
      <w:r w:rsidRPr="00446934">
        <w:t xml:space="preserve"> (1.00 g, 2.4 mmol). Complete conversion was seen after 22 h by LC-MS. Purification by flash column chromatography (hep</w:t>
      </w:r>
      <w:proofErr w:type="gramStart"/>
      <w:r w:rsidRPr="00446934">
        <w:t>:EtOAc</w:t>
      </w:r>
      <w:proofErr w:type="gramEnd"/>
      <w:r w:rsidRPr="00446934">
        <w:t xml:space="preserve">) afforded </w:t>
      </w:r>
      <w:r w:rsidRPr="00446934">
        <w:rPr>
          <w:b/>
        </w:rPr>
        <w:t>84</w:t>
      </w:r>
      <w:r w:rsidRPr="00446934">
        <w:t xml:space="preserve"> as a white solid (0.58 g, 46%). LC-MS (ESI): m/z 530.3 [M+1</w:t>
      </w:r>
      <w:proofErr w:type="gramStart"/>
      <w:r w:rsidRPr="00446934">
        <w:t>]</w:t>
      </w:r>
      <w:r w:rsidRPr="00446934">
        <w:rPr>
          <w:vertAlign w:val="superscript"/>
        </w:rPr>
        <w:t>+</w:t>
      </w:r>
      <w:proofErr w:type="gramEnd"/>
      <w:r w:rsidRPr="00446934">
        <w:t>, purity &gt; 90% (UV).</w:t>
      </w:r>
    </w:p>
    <w:p w14:paraId="752CBE51" w14:textId="77777777" w:rsidR="00161AC9" w:rsidRPr="00446934" w:rsidRDefault="00161AC9" w:rsidP="003D596B">
      <w:pPr>
        <w:spacing w:line="480" w:lineRule="auto"/>
        <w:jc w:val="both"/>
      </w:pPr>
    </w:p>
    <w:p w14:paraId="508E0E94" w14:textId="77777777" w:rsidR="00161AC9" w:rsidRPr="00446934" w:rsidRDefault="00161AC9" w:rsidP="003D596B">
      <w:pPr>
        <w:spacing w:line="480" w:lineRule="auto"/>
        <w:jc w:val="both"/>
      </w:pPr>
      <w:r w:rsidRPr="00446934">
        <w:rPr>
          <w:b/>
        </w:rPr>
        <w:t>1-(3-((</w:t>
      </w:r>
      <w:r w:rsidRPr="00446934">
        <w:rPr>
          <w:b/>
          <w:i/>
        </w:rPr>
        <w:t>N-</w:t>
      </w:r>
      <w:r w:rsidRPr="00446934">
        <w:rPr>
          <w:b/>
        </w:rPr>
        <w:t>(Carboxymethyl)-2</w:t>
      </w:r>
      <w:proofErr w:type="gramStart"/>
      <w:r w:rsidRPr="00446934">
        <w:rPr>
          <w:b/>
        </w:rPr>
        <w:t>,4,6</w:t>
      </w:r>
      <w:proofErr w:type="gramEnd"/>
      <w:r w:rsidRPr="00446934">
        <w:rPr>
          <w:b/>
        </w:rPr>
        <w:t>-trimethylphenyl)sulfonamido)phenyl)-5-(trans-2-phenylcyclopropyl)-1H-pyrazole-4-carboxylic acid (77q).</w:t>
      </w:r>
      <w:r w:rsidRPr="00446934">
        <w:t xml:space="preserve"> General procedure C was followed starting from the ester </w:t>
      </w:r>
      <w:r w:rsidRPr="00446934">
        <w:rPr>
          <w:b/>
        </w:rPr>
        <w:t>77q-I1</w:t>
      </w:r>
      <w:r w:rsidRPr="00446934">
        <w:t xml:space="preserve"> (0.19 g, 0.31 mmol). Complete conversion was seen after 144 h. Purification by preparative HPLC afforded </w:t>
      </w:r>
      <w:r w:rsidRPr="00446934">
        <w:rPr>
          <w:b/>
        </w:rPr>
        <w:t>77q</w:t>
      </w:r>
      <w:r w:rsidRPr="00446934">
        <w:t xml:space="preserve"> as a white powder (0.064 g, 37%). </w:t>
      </w:r>
      <w:r w:rsidRPr="00446934">
        <w:rPr>
          <w:vertAlign w:val="superscript"/>
        </w:rPr>
        <w:t>1</w:t>
      </w:r>
      <w:r w:rsidRPr="00446934">
        <w:t xml:space="preserve">H NMR (600 MHz, DMSO) δ 12.43 (s, 2H), 7.97 (s, 1H), 7.57 (d, </w:t>
      </w:r>
      <w:r w:rsidRPr="00446934">
        <w:rPr>
          <w:iCs/>
        </w:rPr>
        <w:t>J</w:t>
      </w:r>
      <w:r w:rsidRPr="00446934">
        <w:t xml:space="preserve"> = 2.1 Hz, 1H), 7.42 (pd, </w:t>
      </w:r>
      <w:r w:rsidRPr="00446934">
        <w:rPr>
          <w:iCs/>
        </w:rPr>
        <w:t>J</w:t>
      </w:r>
      <w:r w:rsidRPr="00446934">
        <w:t xml:space="preserve"> = 4.3, 2.0 Hz, 1H), 7.31 – 7.25 (m, 2H), 7.17 (dd, </w:t>
      </w:r>
      <w:r w:rsidRPr="00446934">
        <w:rPr>
          <w:iCs/>
        </w:rPr>
        <w:t>J</w:t>
      </w:r>
      <w:r w:rsidRPr="00446934">
        <w:t xml:space="preserve"> = 8.2, 6.7 Hz, 2H), 7.15 – 7.09 (m, 1H), 6.98 (s, 2H), 6.86 (dd, </w:t>
      </w:r>
      <w:r w:rsidRPr="00446934">
        <w:rPr>
          <w:iCs/>
        </w:rPr>
        <w:t>J</w:t>
      </w:r>
      <w:r w:rsidRPr="00446934">
        <w:t xml:space="preserve"> = 7.1, 1.8 Hz, 2H), 4.47 (d, </w:t>
      </w:r>
      <w:r w:rsidRPr="00446934">
        <w:rPr>
          <w:iCs/>
        </w:rPr>
        <w:t>J</w:t>
      </w:r>
      <w:r w:rsidRPr="00446934">
        <w:t xml:space="preserve"> = 5.9 Hz, 2H), 2.55 – 2.51 (m, 3H), 2.40 (s, 6H), 2.31 (ddd, </w:t>
      </w:r>
      <w:r w:rsidRPr="00446934">
        <w:rPr>
          <w:iCs/>
        </w:rPr>
        <w:t>J</w:t>
      </w:r>
      <w:r w:rsidRPr="00446934">
        <w:t xml:space="preserve"> = 10.3, 9.0, 4.9 Hz, 1H), 2.18 (s, 3H), 1.98 (dt, </w:t>
      </w:r>
      <w:r w:rsidRPr="00446934">
        <w:rPr>
          <w:iCs/>
        </w:rPr>
        <w:t>J</w:t>
      </w:r>
      <w:r w:rsidRPr="00446934">
        <w:t xml:space="preserve"> = 8.9, 5.5 Hz, 1H), 1.17 (dt, </w:t>
      </w:r>
      <w:r w:rsidRPr="00446934">
        <w:rPr>
          <w:iCs/>
        </w:rPr>
        <w:t>J</w:t>
      </w:r>
      <w:r w:rsidRPr="00446934">
        <w:t xml:space="preserve"> = 9.0, 5.5 Hz, 1H), 0.95 (dt, </w:t>
      </w:r>
      <w:r w:rsidRPr="00446934">
        <w:rPr>
          <w:iCs/>
        </w:rPr>
        <w:t>J</w:t>
      </w:r>
      <w:r w:rsidRPr="00446934">
        <w:t xml:space="preserve"> = 8.9, 5.6 Hz, 1H). </w:t>
      </w:r>
      <w:r w:rsidRPr="00446934">
        <w:rPr>
          <w:vertAlign w:val="superscript"/>
        </w:rPr>
        <w:t>13</w:t>
      </w:r>
      <w:r w:rsidRPr="00446934">
        <w:t xml:space="preserve">C NMR (151 </w:t>
      </w:r>
      <w:r w:rsidRPr="00446934">
        <w:lastRenderedPageBreak/>
        <w:t>MHz, DMSO) δ 169.95, 163.72, 145.93, 142.87, 142.14, 141.05, 139.99, 139.65, 139.50, 132.53, 131.87, 129.44, 127.96, 127.64, 125.71, 124.87, 124.51, 114.40, 51.22, 25.71, 22.42, 20.37, 18.10, 17.06.LC-MS (ESI): m/z 560.3 [M+1]</w:t>
      </w:r>
      <w:r w:rsidRPr="00446934">
        <w:rPr>
          <w:vertAlign w:val="superscript"/>
        </w:rPr>
        <w:t>+</w:t>
      </w:r>
      <w:r w:rsidRPr="00446934">
        <w:t>, purity &gt; 95% (UV).</w:t>
      </w:r>
    </w:p>
    <w:p w14:paraId="74D225FE" w14:textId="77777777" w:rsidR="00161AC9" w:rsidRPr="00446934" w:rsidRDefault="00161AC9" w:rsidP="003D596B">
      <w:pPr>
        <w:spacing w:line="480" w:lineRule="auto"/>
        <w:jc w:val="both"/>
      </w:pPr>
    </w:p>
    <w:p w14:paraId="3D08867F" w14:textId="77777777" w:rsidR="00161AC9" w:rsidRPr="00446934" w:rsidRDefault="00161AC9" w:rsidP="003D596B">
      <w:pPr>
        <w:spacing w:line="480" w:lineRule="auto"/>
        <w:jc w:val="both"/>
        <w:rPr>
          <w:b/>
          <w:i/>
        </w:rPr>
      </w:pPr>
      <w:r w:rsidRPr="00446934">
        <w:rPr>
          <w:b/>
        </w:rPr>
        <w:t>Ethyl 1-(3-((</w:t>
      </w:r>
      <w:r w:rsidRPr="00446934">
        <w:rPr>
          <w:b/>
          <w:i/>
        </w:rPr>
        <w:t>N-</w:t>
      </w:r>
      <w:r w:rsidRPr="00446934">
        <w:rPr>
          <w:b/>
        </w:rPr>
        <w:t>(2-ethoxy-2-oxoethyl)-2</w:t>
      </w:r>
      <w:proofErr w:type="gramStart"/>
      <w:r w:rsidRPr="00446934">
        <w:rPr>
          <w:b/>
        </w:rPr>
        <w:t>,4,6</w:t>
      </w:r>
      <w:proofErr w:type="gramEnd"/>
      <w:r w:rsidRPr="00446934">
        <w:rPr>
          <w:b/>
        </w:rPr>
        <w:t>-trimethylphenyl)sulfonamido)phenyl)-5-(trans-2-phenylcyclopropyl)-1H-pyrazole-4-carboxylate (77q-I1).</w:t>
      </w:r>
      <w:r w:rsidRPr="00446934">
        <w:t xml:space="preserve"> General procedure E was followed starting from </w:t>
      </w:r>
      <w:r w:rsidRPr="00446934">
        <w:rPr>
          <w:b/>
        </w:rPr>
        <w:t>84</w:t>
      </w:r>
      <w:r w:rsidRPr="00446934">
        <w:t xml:space="preserve"> (0.40 g, 0.76 mmol) and ethyl bromoacetate (0.25 mL, 2.3 mmol). Workup afforded </w:t>
      </w:r>
      <w:r w:rsidRPr="00446934">
        <w:rPr>
          <w:b/>
        </w:rPr>
        <w:t>77q-I1</w:t>
      </w:r>
      <w:r w:rsidRPr="00446934">
        <w:t xml:space="preserve"> as a colorless oil (0.39 g, 82%). LC-MS (ESI): m/z 616.4 [M+1</w:t>
      </w:r>
      <w:proofErr w:type="gramStart"/>
      <w:r w:rsidRPr="00446934">
        <w:t>]</w:t>
      </w:r>
      <w:r w:rsidRPr="00446934">
        <w:rPr>
          <w:vertAlign w:val="superscript"/>
        </w:rPr>
        <w:t>+</w:t>
      </w:r>
      <w:proofErr w:type="gramEnd"/>
      <w:r w:rsidRPr="00446934">
        <w:t>, purity &gt; 95% (UV).</w:t>
      </w:r>
    </w:p>
    <w:p w14:paraId="0B1C8E7B" w14:textId="77777777" w:rsidR="00161AC9" w:rsidRPr="00446934" w:rsidRDefault="00161AC9" w:rsidP="003D596B">
      <w:pPr>
        <w:spacing w:line="480" w:lineRule="auto"/>
        <w:jc w:val="both"/>
      </w:pPr>
    </w:p>
    <w:p w14:paraId="6192BE14" w14:textId="77777777" w:rsidR="00161AC9" w:rsidRPr="00446934" w:rsidRDefault="00161AC9" w:rsidP="003D596B">
      <w:pPr>
        <w:spacing w:line="480" w:lineRule="auto"/>
        <w:jc w:val="both"/>
        <w:rPr>
          <w:b/>
        </w:rPr>
      </w:pPr>
      <w:r w:rsidRPr="00446934">
        <w:rPr>
          <w:b/>
        </w:rPr>
        <w:t>5-(trans-2-Phenylcyclopropyl)-1-(3-((2</w:t>
      </w:r>
      <w:proofErr w:type="gramStart"/>
      <w:r w:rsidRPr="00446934">
        <w:rPr>
          <w:b/>
        </w:rPr>
        <w:t>,3,5,6</w:t>
      </w:r>
      <w:proofErr w:type="gramEnd"/>
      <w:r w:rsidRPr="00446934">
        <w:rPr>
          <w:b/>
        </w:rPr>
        <w:t>-tetramethylphenyl)sulfonamido)phenyl)-1H-pyrazole-4-carboxylic acid (77m).</w:t>
      </w:r>
      <w:r w:rsidRPr="00446934">
        <w:rPr>
          <w:b/>
          <w:i/>
        </w:rPr>
        <w:t xml:space="preserve"> </w:t>
      </w:r>
      <w:r w:rsidRPr="00446934">
        <w:t xml:space="preserve">General procedure C was followed starting from the ester </w:t>
      </w:r>
      <w:r w:rsidRPr="00446934">
        <w:rPr>
          <w:b/>
        </w:rPr>
        <w:t xml:space="preserve">85 </w:t>
      </w:r>
      <w:r w:rsidRPr="00446934">
        <w:t xml:space="preserve">(0.10 g, 0.19 mmol). Complete conversion was seen after 92 h. Purification by preparative HPLC afforded </w:t>
      </w:r>
      <w:r w:rsidRPr="00446934">
        <w:rPr>
          <w:b/>
        </w:rPr>
        <w:t xml:space="preserve">77m </w:t>
      </w:r>
      <w:r w:rsidRPr="00446934">
        <w:t xml:space="preserve">as a white powder (0.060 g, 61%). </w:t>
      </w:r>
      <w:r w:rsidRPr="00446934">
        <w:rPr>
          <w:vertAlign w:val="superscript"/>
        </w:rPr>
        <w:t>1</w:t>
      </w:r>
      <w:r w:rsidRPr="00446934">
        <w:t xml:space="preserve">H NMR (600 MHz, DMSO) δ 12.38 (s, 1H), 10.55 (s, 1H), 7.95 (s, 1H), 7.14 (s, 1H), 7.11 (d, </w:t>
      </w:r>
      <w:r w:rsidRPr="00446934">
        <w:rPr>
          <w:i/>
          <w:iCs/>
        </w:rPr>
        <w:t>J</w:t>
      </w:r>
      <w:r w:rsidRPr="00446934">
        <w:t xml:space="preserve"> = 18.6 Hz, 2H), 7.07 (dt, </w:t>
      </w:r>
      <w:r w:rsidRPr="00446934">
        <w:rPr>
          <w:i/>
          <w:iCs/>
        </w:rPr>
        <w:t>J</w:t>
      </w:r>
      <w:r w:rsidRPr="00446934">
        <w:t xml:space="preserve"> = 8.0, 1.4 Hz, 1H), 6.96 (ddd, </w:t>
      </w:r>
      <w:r w:rsidRPr="00446934">
        <w:rPr>
          <w:i/>
          <w:iCs/>
        </w:rPr>
        <w:t>J</w:t>
      </w:r>
      <w:r w:rsidRPr="00446934">
        <w:t xml:space="preserve"> = 8.1, 2.2, 1.2 Hz, 1H), 6.73 – 6.68 (m, 2H), 2.14 (s, 7H), 1.80 (dt, </w:t>
      </w:r>
      <w:r w:rsidRPr="00446934">
        <w:rPr>
          <w:i/>
          <w:iCs/>
        </w:rPr>
        <w:t>J</w:t>
      </w:r>
      <w:r w:rsidRPr="00446934">
        <w:t xml:space="preserve"> = 8.9, 5.6 Hz, 1H), 1.19 (dt, </w:t>
      </w:r>
      <w:r w:rsidRPr="00446934">
        <w:rPr>
          <w:i/>
          <w:iCs/>
        </w:rPr>
        <w:t>J</w:t>
      </w:r>
      <w:r w:rsidRPr="00446934">
        <w:t xml:space="preserve"> = 9.0, 5.6 Hz, 1H), 0.97 (dt, </w:t>
      </w:r>
      <w:r w:rsidRPr="00446934">
        <w:rPr>
          <w:i/>
          <w:iCs/>
        </w:rPr>
        <w:t>J</w:t>
      </w:r>
      <w:r w:rsidRPr="00446934">
        <w:t xml:space="preserve"> = 8.8, 5.6 Hz, 1H). </w:t>
      </w:r>
      <w:r w:rsidRPr="00446934">
        <w:rPr>
          <w:vertAlign w:val="superscript"/>
        </w:rPr>
        <w:t>13</w:t>
      </w:r>
      <w:r w:rsidRPr="00446934">
        <w:t>C NMR (151 MHz, DMSO) δ 163.71, 145.78, 142.03, 140.83, 139.65, 138.62, 137.45, 135.74, 135.71, 134.71, 129.65, 127.83, 125.75, 125.67, 119.92, 117.68, 114.99, 114.28, 25.50, 20.42, 18.11, 17.47, 16.77. LC-MS (ESI): m/z 516.4 [M+1</w:t>
      </w:r>
      <w:proofErr w:type="gramStart"/>
      <w:r w:rsidRPr="00446934">
        <w:t>]</w:t>
      </w:r>
      <w:r w:rsidRPr="00446934">
        <w:rPr>
          <w:vertAlign w:val="superscript"/>
        </w:rPr>
        <w:t>+</w:t>
      </w:r>
      <w:proofErr w:type="gramEnd"/>
      <w:r w:rsidRPr="00446934">
        <w:t>, purity &gt; 95% (UV).</w:t>
      </w:r>
    </w:p>
    <w:p w14:paraId="5592E459" w14:textId="77777777" w:rsidR="00161AC9" w:rsidRPr="00446934" w:rsidRDefault="00161AC9" w:rsidP="003D596B">
      <w:pPr>
        <w:spacing w:line="480" w:lineRule="auto"/>
        <w:jc w:val="both"/>
      </w:pPr>
    </w:p>
    <w:p w14:paraId="7F4F176D" w14:textId="77777777" w:rsidR="00161AC9" w:rsidRPr="00446934" w:rsidRDefault="00161AC9" w:rsidP="003D596B">
      <w:pPr>
        <w:spacing w:line="480" w:lineRule="auto"/>
        <w:jc w:val="both"/>
      </w:pPr>
      <w:r w:rsidRPr="00446934">
        <w:rPr>
          <w:b/>
        </w:rPr>
        <w:t>Ethyl 5-(trans-2-phenylcyclopropyl)-1-(3-((2</w:t>
      </w:r>
      <w:proofErr w:type="gramStart"/>
      <w:r w:rsidRPr="00446934">
        <w:rPr>
          <w:b/>
        </w:rPr>
        <w:t>,3,5,6</w:t>
      </w:r>
      <w:proofErr w:type="gramEnd"/>
      <w:r w:rsidRPr="00446934">
        <w:rPr>
          <w:b/>
        </w:rPr>
        <w:t xml:space="preserve">-tetramethylphenyl)sulfonamido)phenyl)-1H-pyrazole-4-carboxylate (85). </w:t>
      </w:r>
      <w:r w:rsidRPr="00446934">
        <w:t xml:space="preserve">General procedure B1 was followed with </w:t>
      </w:r>
      <w:r w:rsidRPr="00446934">
        <w:rPr>
          <w:b/>
        </w:rPr>
        <w:t>43</w:t>
      </w:r>
      <w:r w:rsidRPr="00446934">
        <w:t xml:space="preserve"> (0.50 g, 1.2 mmol). Complete conversion was </w:t>
      </w:r>
      <w:r w:rsidRPr="00446934">
        <w:lastRenderedPageBreak/>
        <w:t>seen after 25 h by LC-MS. Purification by flash column chromatography (hep</w:t>
      </w:r>
      <w:proofErr w:type="gramStart"/>
      <w:r w:rsidRPr="00446934">
        <w:t>:EtOAc</w:t>
      </w:r>
      <w:proofErr w:type="gramEnd"/>
      <w:r w:rsidRPr="00446934">
        <w:t xml:space="preserve">) afforded </w:t>
      </w:r>
      <w:r w:rsidRPr="00446934">
        <w:rPr>
          <w:b/>
        </w:rPr>
        <w:t>85</w:t>
      </w:r>
      <w:r w:rsidRPr="00446934">
        <w:t xml:space="preserve"> as a white solid (0.50 g, 53%). LC-MS (ESI): m/z 544.3 [M+1</w:t>
      </w:r>
      <w:proofErr w:type="gramStart"/>
      <w:r w:rsidRPr="00446934">
        <w:t>]</w:t>
      </w:r>
      <w:r w:rsidRPr="00446934">
        <w:rPr>
          <w:vertAlign w:val="superscript"/>
        </w:rPr>
        <w:t>+</w:t>
      </w:r>
      <w:proofErr w:type="gramEnd"/>
      <w:r w:rsidRPr="00446934">
        <w:t>, tR = 3.16 min, purity &gt; 90% (UV).</w:t>
      </w:r>
    </w:p>
    <w:p w14:paraId="18429C6C" w14:textId="77777777" w:rsidR="00161AC9" w:rsidRPr="00446934" w:rsidRDefault="00161AC9" w:rsidP="003D596B">
      <w:pPr>
        <w:spacing w:line="480" w:lineRule="auto"/>
        <w:jc w:val="both"/>
      </w:pPr>
    </w:p>
    <w:p w14:paraId="4E779D65" w14:textId="77777777" w:rsidR="00161AC9" w:rsidRPr="00446934" w:rsidRDefault="00161AC9" w:rsidP="003D596B">
      <w:pPr>
        <w:spacing w:line="480" w:lineRule="auto"/>
        <w:jc w:val="both"/>
      </w:pPr>
      <w:r w:rsidRPr="00446934">
        <w:rPr>
          <w:b/>
        </w:rPr>
        <w:t>1-(3-((</w:t>
      </w:r>
      <w:r w:rsidRPr="00446934">
        <w:rPr>
          <w:b/>
          <w:i/>
        </w:rPr>
        <w:t>N-</w:t>
      </w:r>
      <w:r w:rsidRPr="00446934">
        <w:rPr>
          <w:b/>
        </w:rPr>
        <w:t>(Carboxymethyl)-2</w:t>
      </w:r>
      <w:proofErr w:type="gramStart"/>
      <w:r w:rsidRPr="00446934">
        <w:rPr>
          <w:b/>
        </w:rPr>
        <w:t>,3,5,6</w:t>
      </w:r>
      <w:proofErr w:type="gramEnd"/>
      <w:r w:rsidRPr="00446934">
        <w:rPr>
          <w:b/>
        </w:rPr>
        <w:t>-tetramethylphenyl)sulfonamido)phenyl)-5-(trans-2-phenylcyclopropyl)-1H-pyrazole-4-carboxylic acid (77r).</w:t>
      </w:r>
      <w:r w:rsidRPr="00446934">
        <w:t xml:space="preserve"> General procedure C was followed starting from the ester </w:t>
      </w:r>
      <w:r w:rsidRPr="00446934">
        <w:rPr>
          <w:b/>
        </w:rPr>
        <w:t>77r-I1</w:t>
      </w:r>
      <w:r w:rsidRPr="00446934">
        <w:t xml:space="preserve"> (0.18 g, 0.28 mmol). Complete conversion was seen after 16 h. Purification by preparative HPLC afforded </w:t>
      </w:r>
      <w:r w:rsidRPr="00446934">
        <w:rPr>
          <w:b/>
        </w:rPr>
        <w:t>77r</w:t>
      </w:r>
      <w:r w:rsidRPr="00446934">
        <w:t xml:space="preserve"> as a white powder (0.020 g, 16%). </w:t>
      </w:r>
      <w:r w:rsidRPr="00446934">
        <w:rPr>
          <w:vertAlign w:val="superscript"/>
        </w:rPr>
        <w:t>1</w:t>
      </w:r>
      <w:r w:rsidRPr="00446934">
        <w:t>H NMR (600 MHz, DMSO-</w:t>
      </w:r>
      <w:r w:rsidRPr="00446934">
        <w:rPr>
          <w:iCs/>
        </w:rPr>
        <w:t>d</w:t>
      </w:r>
      <w:r w:rsidRPr="00446934">
        <w:rPr>
          <w:vertAlign w:val="subscript"/>
        </w:rPr>
        <w:t>6</w:t>
      </w:r>
      <w:r w:rsidRPr="00446934">
        <w:t xml:space="preserve">) δ 12.48 (s, 2H), 7.97 (s, 1H), 7.58 (t, </w:t>
      </w:r>
      <w:r w:rsidRPr="00446934">
        <w:rPr>
          <w:iCs/>
        </w:rPr>
        <w:t>J</w:t>
      </w:r>
      <w:r w:rsidRPr="00446934">
        <w:t xml:space="preserve"> = 2.1 Hz, 1H), 7.41 (dt, </w:t>
      </w:r>
      <w:r w:rsidRPr="00446934">
        <w:rPr>
          <w:iCs/>
        </w:rPr>
        <w:t>J</w:t>
      </w:r>
      <w:r w:rsidRPr="00446934">
        <w:t xml:space="preserve"> = 7.4, 1.8 Hz, 1H), 7.31 – 7.24 (m, 2H), 7.21 (s, 1H), 7.17 (dd, </w:t>
      </w:r>
      <w:r w:rsidRPr="00446934">
        <w:rPr>
          <w:iCs/>
        </w:rPr>
        <w:t>J</w:t>
      </w:r>
      <w:r w:rsidRPr="00446934">
        <w:t xml:space="preserve"> = 8.1, 6.6 Hz, 2H), 7.14 – 7.08 (m, 1H), 6.89 – 6.80 (m, 2H), 4.43 (s, 2H), 2.31 (s, 6H), 2.15 (s, 6H), 1.96 (dt, </w:t>
      </w:r>
      <w:r w:rsidRPr="00446934">
        <w:rPr>
          <w:iCs/>
        </w:rPr>
        <w:t>J</w:t>
      </w:r>
      <w:r w:rsidRPr="00446934">
        <w:t xml:space="preserve"> = 8.9, 5.6 Hz, 1H), 1.18 (dt, </w:t>
      </w:r>
      <w:r w:rsidRPr="00446934">
        <w:rPr>
          <w:iCs/>
        </w:rPr>
        <w:t>J</w:t>
      </w:r>
      <w:r w:rsidRPr="00446934">
        <w:t xml:space="preserve"> = 9.0, 5.5 Hz, 1H), 0.95 (dt, </w:t>
      </w:r>
      <w:r w:rsidRPr="00446934">
        <w:rPr>
          <w:iCs/>
        </w:rPr>
        <w:t>J</w:t>
      </w:r>
      <w:r w:rsidRPr="00446934">
        <w:t xml:space="preserve"> = 8.8, 5.6 Hz, 1H). </w:t>
      </w:r>
      <w:r w:rsidRPr="00446934">
        <w:rPr>
          <w:vertAlign w:val="superscript"/>
        </w:rPr>
        <w:t>13</w:t>
      </w:r>
      <w:r w:rsidRPr="00446934">
        <w:t>C NMR (151 MHz, DMSO-</w:t>
      </w:r>
      <w:r w:rsidRPr="00446934">
        <w:rPr>
          <w:iCs/>
        </w:rPr>
        <w:t>d</w:t>
      </w:r>
      <w:r w:rsidRPr="00446934">
        <w:rPr>
          <w:vertAlign w:val="subscript"/>
        </w:rPr>
        <w:t>6</w:t>
      </w:r>
      <w:r w:rsidRPr="00446934">
        <w:t>) δ 170.00, 163.75, 145.88, 142.11, 141.01, 140.12, 139.44, 136.51, 136.16, 135.87, 135.72, 129.36, 127.92, 127.56, 125.78, 125.69, 124.77, 124.26, 114.44, 51.14, 25.69, 20.49, 18.08, 17.48, 16.95. LC-MS (ESI): m/z 574.3 [M+1</w:t>
      </w:r>
      <w:proofErr w:type="gramStart"/>
      <w:r w:rsidRPr="00446934">
        <w:t>]</w:t>
      </w:r>
      <w:r w:rsidRPr="00446934">
        <w:rPr>
          <w:vertAlign w:val="superscript"/>
        </w:rPr>
        <w:t>+</w:t>
      </w:r>
      <w:proofErr w:type="gramEnd"/>
      <w:r w:rsidRPr="00446934">
        <w:t>, purity &gt; 95% (UV).</w:t>
      </w:r>
    </w:p>
    <w:p w14:paraId="5DDE1471" w14:textId="77777777" w:rsidR="00161AC9" w:rsidRPr="00446934" w:rsidRDefault="00161AC9" w:rsidP="003D596B">
      <w:pPr>
        <w:spacing w:line="480" w:lineRule="auto"/>
        <w:jc w:val="both"/>
      </w:pPr>
    </w:p>
    <w:p w14:paraId="2BC30A58" w14:textId="77777777" w:rsidR="00161AC9" w:rsidRPr="00446934" w:rsidRDefault="00161AC9" w:rsidP="003D596B">
      <w:pPr>
        <w:spacing w:line="480" w:lineRule="auto"/>
        <w:jc w:val="both"/>
      </w:pPr>
      <w:r w:rsidRPr="00446934">
        <w:rPr>
          <w:b/>
        </w:rPr>
        <w:t>Ethyl 1-(3-((</w:t>
      </w:r>
      <w:r w:rsidRPr="00446934">
        <w:rPr>
          <w:b/>
          <w:i/>
        </w:rPr>
        <w:t>N-</w:t>
      </w:r>
      <w:r w:rsidRPr="00446934">
        <w:rPr>
          <w:b/>
        </w:rPr>
        <w:t>(2-ethoxy-2-oxoethyl)-2</w:t>
      </w:r>
      <w:proofErr w:type="gramStart"/>
      <w:r w:rsidRPr="00446934">
        <w:rPr>
          <w:b/>
        </w:rPr>
        <w:t>,3,5,6</w:t>
      </w:r>
      <w:proofErr w:type="gramEnd"/>
      <w:r w:rsidRPr="00446934">
        <w:rPr>
          <w:b/>
        </w:rPr>
        <w:t>-tetramethylphenyl)sulfonamido)phenyl)-5-(trans-2-phenylcyclopropyl)-1H-pyrazole-4-carboxylate (77r-I1).</w:t>
      </w:r>
      <w:r w:rsidRPr="00446934">
        <w:t xml:space="preserve"> General procedure E was followed starting from </w:t>
      </w:r>
      <w:r w:rsidRPr="00446934">
        <w:rPr>
          <w:b/>
        </w:rPr>
        <w:t>85</w:t>
      </w:r>
      <w:r w:rsidRPr="00446934">
        <w:t xml:space="preserve"> (0.16 g, 0.30 mmol) and ethyl bromoacetate (0.10 mL, 0.90 mmol). Workup afforded </w:t>
      </w:r>
      <w:r w:rsidRPr="00446934">
        <w:rPr>
          <w:b/>
        </w:rPr>
        <w:t>77r-I1</w:t>
      </w:r>
      <w:r w:rsidRPr="00446934">
        <w:t xml:space="preserve"> as a white solid (0.18 g, 94%). LC-MS (ESI): m/z 630.3 [M+1</w:t>
      </w:r>
      <w:proofErr w:type="gramStart"/>
      <w:r w:rsidRPr="00446934">
        <w:t>]</w:t>
      </w:r>
      <w:r w:rsidRPr="00446934">
        <w:rPr>
          <w:vertAlign w:val="superscript"/>
        </w:rPr>
        <w:t>+</w:t>
      </w:r>
      <w:proofErr w:type="gramEnd"/>
      <w:r w:rsidRPr="00446934">
        <w:t>, purity &gt; 95% (UV).</w:t>
      </w:r>
    </w:p>
    <w:p w14:paraId="72D7F53B" w14:textId="77777777" w:rsidR="00161AC9" w:rsidRPr="00446934" w:rsidRDefault="00161AC9" w:rsidP="003D596B">
      <w:pPr>
        <w:spacing w:line="480" w:lineRule="auto"/>
        <w:jc w:val="both"/>
      </w:pPr>
    </w:p>
    <w:p w14:paraId="61E7D629" w14:textId="77777777" w:rsidR="00161AC9" w:rsidRPr="00446934" w:rsidRDefault="00161AC9" w:rsidP="003D596B">
      <w:pPr>
        <w:spacing w:line="480" w:lineRule="auto"/>
        <w:jc w:val="both"/>
      </w:pPr>
      <w:r w:rsidRPr="00446934">
        <w:br w:type="page"/>
      </w:r>
    </w:p>
    <w:p w14:paraId="160FDB4F" w14:textId="77777777" w:rsidR="00161AC9" w:rsidRPr="00446934" w:rsidRDefault="00161AC9" w:rsidP="003D596B">
      <w:pPr>
        <w:spacing w:line="480" w:lineRule="auto"/>
        <w:jc w:val="both"/>
      </w:pPr>
      <w:bookmarkStart w:id="47" w:name="_Toc43970741"/>
      <w:bookmarkStart w:id="48" w:name="_Toc43970943"/>
      <w:r w:rsidRPr="00446934">
        <w:rPr>
          <w:rStyle w:val="Heading2Char"/>
          <w:rFonts w:asciiTheme="minorHAnsi" w:eastAsiaTheme="minorHAnsi" w:hAnsiTheme="minorHAnsi"/>
          <w:sz w:val="22"/>
          <w:szCs w:val="22"/>
        </w:rPr>
        <w:lastRenderedPageBreak/>
        <w:t>Expression and purification of the human and mouse Keap1 Kelch domains</w:t>
      </w:r>
      <w:bookmarkEnd w:id="47"/>
      <w:bookmarkEnd w:id="48"/>
    </w:p>
    <w:p w14:paraId="795D1533" w14:textId="2D7AE6B8" w:rsidR="00161AC9" w:rsidRPr="00446934" w:rsidRDefault="00161AC9" w:rsidP="003D596B">
      <w:pPr>
        <w:spacing w:line="480" w:lineRule="auto"/>
        <w:jc w:val="both"/>
      </w:pPr>
      <w:r w:rsidRPr="00446934">
        <w:t>The recombinant His-tagged human Kelch domain (residue 321-609, UniProt Q14145) was cloned into a pRSET A vector and expressed in E. coli BL21 (DE3) pLysS followed by purification by column chromatography, as previously described.</w:t>
      </w:r>
      <w:hyperlink w:anchor="_ENREF_33" w:tooltip="Tran, 2019 #32" w:history="1">
        <w:r w:rsidR="007521BE" w:rsidRPr="00446934">
          <w:fldChar w:fldCharType="begin"/>
        </w:r>
        <w:r w:rsidR="007521BE">
          <w:instrText xml:space="preserve"> ADDIN EN.CITE &lt;EndNote&gt;&lt;Cite&gt;&lt;Author&gt;Tran&lt;/Author&gt;&lt;Year&gt;2019&lt;/Year&gt;&lt;RecNum&gt;32&lt;/RecNum&gt;&lt;DisplayText&gt;&lt;style face="superscript"&gt;33&lt;/style&gt;&lt;/DisplayText&gt;&lt;record&gt;&lt;rec-number&gt;32&lt;/rec-number&gt;&lt;foreign-keys&gt;&lt;key app="EN" db-id="wxvaw2xaraptv8evtp55xe5g5t52pt55z5vf"&gt;32&lt;/key&gt;&lt;/foreign-keys&gt;&lt;ref-type name="Journal Article"&gt;17&lt;/ref-type&gt;&lt;contributors&gt;&lt;authors&gt;&lt;author&gt;Tran, K. T.&lt;/author&gt;&lt;author&gt;Pallesen, J. S.&lt;/author&gt;&lt;author&gt;Solbak, S. M. O.&lt;/author&gt;&lt;author&gt;Narayanan, D.&lt;/author&gt;&lt;author&gt;Baig, A.&lt;/author&gt;&lt;author&gt;Zang, J.&lt;/author&gt;&lt;author&gt;Aguayo-Orozco, A.&lt;/author&gt;&lt;author&gt;Carmona, R. M. C.&lt;/author&gt;&lt;author&gt;Garcia, A. D.&lt;/author&gt;&lt;author&gt;Bach, A.&lt;/author&gt;&lt;/authors&gt;&lt;/contributors&gt;&lt;auth-address&gt;Department of Drug Design and Pharmacology, Faculty of Health and Medical Sciences , University of Copenhagen , Universitetsparken 2 , DK-2100 Copenhagen , Denmark.&amp;#xD;Ecole Nationale Superieure de Chimie de Rennes , 11 Allee de Beaulieu , CS 50837, Rennes Cedex 7 35708 , France.&lt;/auth-address&gt;&lt;titles&gt;&lt;title&gt;A Comparative Assessment Study of Known Small-Molecule Keap1-Nrf2 Protein-Protein Interaction Inhibitors: Chemical Synthesis, Binding Properties, and Cellular Activity&lt;/title&gt;&lt;secondary-title&gt;J Med Chem&lt;/secondary-title&gt;&lt;/titles&gt;&lt;periodical&gt;&lt;full-title&gt;J Med Chem&lt;/full-title&gt;&lt;/periodical&gt;&lt;pages&gt;8028-8052&lt;/pages&gt;&lt;volume&gt;62&lt;/volume&gt;&lt;number&gt;17&lt;/number&gt;&lt;edition&gt;2019/08/15&lt;/edition&gt;&lt;dates&gt;&lt;year&gt;2019&lt;/year&gt;&lt;pub-dates&gt;&lt;date&gt;Sep 12&lt;/date&gt;&lt;/pub-dates&gt;&lt;/dates&gt;&lt;isbn&gt;1520-4804 (Electronic)&amp;#xD;0022-2623 (Linking)&lt;/isbn&gt;&lt;accession-num&gt;31411465&lt;/accession-num&gt;&lt;urls&gt;&lt;related-urls&gt;&lt;url&gt;https://www.ncbi.nlm.nih.gov/pubmed/31411465&lt;/url&gt;&lt;/related-urls&gt;&lt;/urls&gt;&lt;electronic-resource-num&gt;10.1021/acs.jmedchem.9b00723&lt;/electronic-resource-num&gt;&lt;/record&gt;&lt;/Cite&gt;&lt;/EndNote&gt;</w:instrText>
        </w:r>
        <w:r w:rsidR="007521BE" w:rsidRPr="00446934">
          <w:fldChar w:fldCharType="separate"/>
        </w:r>
        <w:r w:rsidR="007521BE" w:rsidRPr="001660E8">
          <w:rPr>
            <w:noProof/>
            <w:vertAlign w:val="superscript"/>
          </w:rPr>
          <w:t>33</w:t>
        </w:r>
        <w:r w:rsidR="007521BE" w:rsidRPr="00446934">
          <w:fldChar w:fldCharType="end"/>
        </w:r>
      </w:hyperlink>
    </w:p>
    <w:p w14:paraId="03034BE1" w14:textId="2431F725" w:rsidR="00161AC9" w:rsidRPr="00446934" w:rsidRDefault="00161AC9" w:rsidP="003D596B">
      <w:pPr>
        <w:spacing w:line="480" w:lineRule="auto"/>
        <w:jc w:val="both"/>
      </w:pPr>
      <w:r w:rsidRPr="00446934">
        <w:t>The recombinant His-tagged mouse Kelch domain (residue 322-624, UniProt Q9Z2X8</w:t>
      </w:r>
      <w:r w:rsidR="002376CA">
        <w:t>; 97% identical with the human sequence</w:t>
      </w:r>
      <w:r w:rsidRPr="00446934">
        <w:t>) was cloned into a pRSET A vector and expressed in E. coli BL21 (DE3) pLysS. Keap1 was grown in a pre-culture of 50 mL LB media supplemented with 1% glucose and 100 µg/mL ampicillin overnight (ON) at 37 ˚C to an approximate OD</w:t>
      </w:r>
      <w:r w:rsidRPr="00446934">
        <w:rPr>
          <w:vertAlign w:val="subscript"/>
        </w:rPr>
        <w:t>600</w:t>
      </w:r>
      <w:r w:rsidRPr="00446934">
        <w:t xml:space="preserve"> of ~1.0. The pre-culture was transferred to 1 L LB-medium supplemented with 1% glucose and 100 µg/mL ampicillin and grown at 37 ˚C /180 rpm to an approximate OD</w:t>
      </w:r>
      <w:r w:rsidRPr="00446934">
        <w:rPr>
          <w:vertAlign w:val="subscript"/>
        </w:rPr>
        <w:t>600</w:t>
      </w:r>
      <w:r w:rsidRPr="00446934">
        <w:t xml:space="preserve"> of ~0.5, before induction with isopropyl β-D-1-thiogalactopyranoside (IPTG) (final concentration of 0.5-1 mM) ON at 15 ˚C/180 rpm. Cells were harvested by centrifugation at 4,000 x </w:t>
      </w:r>
      <w:r w:rsidRPr="00446934">
        <w:rPr>
          <w:i/>
        </w:rPr>
        <w:t>g</w:t>
      </w:r>
      <w:r w:rsidRPr="00446934">
        <w:t xml:space="preserve"> for 30 min. The cells were re-suspended in lysis buffer (50 mM Tris-HCl pH 7.5, cOmplete™ Protease Inhibitor Cocktail (1 tablet/50 mL of buffer), 25 µg/mL DNase, 40 mM Mg</w:t>
      </w:r>
      <w:r w:rsidRPr="00446934">
        <w:rPr>
          <w:vertAlign w:val="subscript"/>
        </w:rPr>
        <w:t>2</w:t>
      </w:r>
      <w:r w:rsidRPr="00446934">
        <w:t>SO</w:t>
      </w:r>
      <w:r w:rsidRPr="00446934">
        <w:rPr>
          <w:vertAlign w:val="subscript"/>
        </w:rPr>
        <w:t>4</w:t>
      </w:r>
      <w:r w:rsidRPr="00446934">
        <w:t xml:space="preserve">, 150 mM NaCl, 5 mM imidazole, 5% glycerol, 0.5% TritonX-100, 3 mM DTT, 1 mg/mL Lysozyme) and lysed using a cell disruptor at 26 KPsi in 4 ˚C. The cell lysate was spun down at 35,000 x </w:t>
      </w:r>
      <w:r w:rsidRPr="00446934">
        <w:rPr>
          <w:i/>
        </w:rPr>
        <w:t>g</w:t>
      </w:r>
      <w:r w:rsidRPr="00446934">
        <w:t xml:space="preserve"> for 1 h at 4 ˚C. The supernatant was filtered on a 0.45 µm filter and loaded onto a 5 mL HisTrap HP column (GE Healthcare). The column was washed with 5 column volumes of HisTrap binding buffer (50 mM Tris-HCl pH 7.5, 150 mM NaCl, 10 mM imidazole, 3 mM DTT) followed by eluting the protein using a gradient of HisTrap elution buffer (50 mM Tris-HCl pH 7.5, 150 mM NaCl, 1 M imidazole, 3 mM DTT). The protein was eluted between 10 and 15% elution buffer. The His-tag of mouse Keap1 Kelch domain was cleaved by adding 500 µL of 1 mg/mL His-tagged Human Rhinovirus (HRV)-3C Protease</w:t>
      </w:r>
      <w:r w:rsidRPr="00446934" w:rsidDel="00BA0341">
        <w:t xml:space="preserve"> </w:t>
      </w:r>
      <w:r w:rsidRPr="00446934">
        <w:t xml:space="preserve">to approx. 50 mg of protein and incubated overnight at 4 ˚C in HisTrap binding buffer. After 16 hours, the cleaved </w:t>
      </w:r>
      <w:r w:rsidR="009E30EB" w:rsidRPr="00446934">
        <w:t xml:space="preserve">mouse Keap1 Kelch domain </w:t>
      </w:r>
      <w:r w:rsidRPr="00446934">
        <w:t xml:space="preserve">was purified using “reverse purification” on the HisTrap HP column and concentrated to 5 mL. The cleaved protein was </w:t>
      </w:r>
      <w:r w:rsidRPr="00446934">
        <w:lastRenderedPageBreak/>
        <w:t>loaded onto a Superdex 75 16/600 column (GE Healthcare), equilibrated with SEC buffer (20 mM Tris-HCl pH 8.3, 20 mM DTT and 10 mM benzamidine) with a flow rate at 1 mL/min, and was eluted at 65 mL. Protein was concentrated to 18 mg/mL for crystallography and stored at -80 °C.</w:t>
      </w:r>
    </w:p>
    <w:p w14:paraId="30829E14" w14:textId="1881F398" w:rsidR="00161AC9" w:rsidRPr="00446934" w:rsidRDefault="00161AC9" w:rsidP="003D596B">
      <w:pPr>
        <w:spacing w:line="480" w:lineRule="auto"/>
        <w:jc w:val="both"/>
      </w:pPr>
      <w:r w:rsidRPr="00446934">
        <w:t xml:space="preserve">The proteins were analyzed on SDS page for purity, and the concentrations were measured by absorbance (Nanodrop) using molar extinction coefficients calculated based on amino acid sequence. The exact molecular weights of purified human and mouse Keap1 Kelch were confirmed by ESI-LC-MS. </w:t>
      </w:r>
    </w:p>
    <w:p w14:paraId="1DF7269C" w14:textId="77777777" w:rsidR="00161AC9" w:rsidRPr="00446934" w:rsidRDefault="00161AC9" w:rsidP="003D596B">
      <w:pPr>
        <w:spacing w:line="480" w:lineRule="auto"/>
        <w:jc w:val="both"/>
      </w:pPr>
    </w:p>
    <w:p w14:paraId="2D90E1C6" w14:textId="77777777" w:rsidR="00161AC9" w:rsidRPr="00446934" w:rsidRDefault="00161AC9" w:rsidP="003D596B">
      <w:pPr>
        <w:spacing w:line="480" w:lineRule="auto"/>
        <w:jc w:val="both"/>
        <w:rPr>
          <w:b/>
        </w:rPr>
      </w:pPr>
      <w:bookmarkStart w:id="49" w:name="_Toc43970742"/>
      <w:bookmarkStart w:id="50" w:name="_Toc43970944"/>
      <w:r w:rsidRPr="00446934">
        <w:rPr>
          <w:b/>
        </w:rPr>
        <w:t>Fluorescence polarization (FP) assay</w:t>
      </w:r>
      <w:bookmarkEnd w:id="49"/>
      <w:bookmarkEnd w:id="50"/>
    </w:p>
    <w:p w14:paraId="2A323E20" w14:textId="7653DDF2" w:rsidR="00161AC9" w:rsidRPr="00446934" w:rsidRDefault="00161AC9" w:rsidP="003D596B">
      <w:pPr>
        <w:spacing w:line="480" w:lineRule="auto"/>
        <w:jc w:val="both"/>
      </w:pPr>
      <w:r w:rsidRPr="00446934">
        <w:t>Fragments and lead compounds were tested for their ability to inhibit the interaction between the human Keap1 Kelch domain and the peptide probes – Cy5-Nrf2 (Cy5-LDEETGEFL-NH</w:t>
      </w:r>
      <w:r w:rsidRPr="00446934">
        <w:rPr>
          <w:vertAlign w:val="subscript"/>
        </w:rPr>
        <w:t>2</w:t>
      </w:r>
      <w:r w:rsidRPr="00446934">
        <w:t>) and FAM-Nrf2 (5(6)-FAM-LDEETGEFL-NH</w:t>
      </w:r>
      <w:r w:rsidRPr="00446934">
        <w:rPr>
          <w:vertAlign w:val="subscript"/>
        </w:rPr>
        <w:t>2</w:t>
      </w:r>
      <w:r w:rsidRPr="00446934">
        <w:t>) – as described previously.</w:t>
      </w:r>
      <w:hyperlink w:anchor="_ENREF_33" w:tooltip="Tran, 2019 #32" w:history="1">
        <w:r w:rsidR="007521BE" w:rsidRPr="00446934">
          <w:fldChar w:fldCharType="begin"/>
        </w:r>
        <w:r w:rsidR="007521BE">
          <w:instrText xml:space="preserve"> ADDIN EN.CITE &lt;EndNote&gt;&lt;Cite&gt;&lt;Author&gt;Tran&lt;/Author&gt;&lt;Year&gt;2019&lt;/Year&gt;&lt;RecNum&gt;32&lt;/RecNum&gt;&lt;DisplayText&gt;&lt;style face="superscript"&gt;33&lt;/style&gt;&lt;/DisplayText&gt;&lt;record&gt;&lt;rec-number&gt;32&lt;/rec-number&gt;&lt;foreign-keys&gt;&lt;key app="EN" db-id="wxvaw2xaraptv8evtp55xe5g5t52pt55z5vf"&gt;32&lt;/key&gt;&lt;/foreign-keys&gt;&lt;ref-type name="Journal Article"&gt;17&lt;/ref-type&gt;&lt;contributors&gt;&lt;authors&gt;&lt;author&gt;Tran, K. T.&lt;/author&gt;&lt;author&gt;Pallesen, J. S.&lt;/author&gt;&lt;author&gt;Solbak, S. M. O.&lt;/author&gt;&lt;author&gt;Narayanan, D.&lt;/author&gt;&lt;author&gt;Baig, A.&lt;/author&gt;&lt;author&gt;Zang, J.&lt;/author&gt;&lt;author&gt;Aguayo-Orozco, A.&lt;/author&gt;&lt;author&gt;Carmona, R. M. C.&lt;/author&gt;&lt;author&gt;Garcia, A. D.&lt;/author&gt;&lt;author&gt;Bach, A.&lt;/author&gt;&lt;/authors&gt;&lt;/contributors&gt;&lt;auth-address&gt;Department of Drug Design and Pharmacology, Faculty of Health and Medical Sciences , University of Copenhagen , Universitetsparken 2 , DK-2100 Copenhagen , Denmark.&amp;#xD;Ecole Nationale Superieure de Chimie de Rennes , 11 Allee de Beaulieu , CS 50837, Rennes Cedex 7 35708 , France.&lt;/auth-address&gt;&lt;titles&gt;&lt;title&gt;A Comparative Assessment Study of Known Small-Molecule Keap1-Nrf2 Protein-Protein Interaction Inhibitors: Chemical Synthesis, Binding Properties, and Cellular Activity&lt;/title&gt;&lt;secondary-title&gt;J Med Chem&lt;/secondary-title&gt;&lt;/titles&gt;&lt;periodical&gt;&lt;full-title&gt;J Med Chem&lt;/full-title&gt;&lt;/periodical&gt;&lt;pages&gt;8028-8052&lt;/pages&gt;&lt;volume&gt;62&lt;/volume&gt;&lt;number&gt;17&lt;/number&gt;&lt;edition&gt;2019/08/15&lt;/edition&gt;&lt;dates&gt;&lt;year&gt;2019&lt;/year&gt;&lt;pub-dates&gt;&lt;date&gt;Sep 12&lt;/date&gt;&lt;/pub-dates&gt;&lt;/dates&gt;&lt;isbn&gt;1520-4804 (Electronic)&amp;#xD;0022-2623 (Linking)&lt;/isbn&gt;&lt;accession-num&gt;31411465&lt;/accession-num&gt;&lt;urls&gt;&lt;related-urls&gt;&lt;url&gt;https://www.ncbi.nlm.nih.gov/pubmed/31411465&lt;/url&gt;&lt;/related-urls&gt;&lt;/urls&gt;&lt;electronic-resource-num&gt;10.1021/acs.jmedchem.9b00723&lt;/electronic-resource-num&gt;&lt;/record&gt;&lt;/Cite&gt;&lt;/EndNote&gt;</w:instrText>
        </w:r>
        <w:r w:rsidR="007521BE" w:rsidRPr="00446934">
          <w:fldChar w:fldCharType="separate"/>
        </w:r>
        <w:r w:rsidR="007521BE" w:rsidRPr="001660E8">
          <w:rPr>
            <w:noProof/>
            <w:vertAlign w:val="superscript"/>
          </w:rPr>
          <w:t>33</w:t>
        </w:r>
        <w:r w:rsidR="007521BE" w:rsidRPr="00446934">
          <w:fldChar w:fldCharType="end"/>
        </w:r>
      </w:hyperlink>
      <w:r w:rsidRPr="00446934">
        <w:t xml:space="preserve"> The 9mer Nrf2 peptide H-Nrf2-OH (H-LDEETGEFL-OH) </w:t>
      </w:r>
      <w:r w:rsidR="00E576BC" w:rsidRPr="00446934">
        <w:t>(</w:t>
      </w:r>
      <w:r w:rsidR="00E576BC" w:rsidRPr="00D6560B">
        <w:rPr>
          <w:i/>
        </w:rPr>
        <w:t>K</w:t>
      </w:r>
      <w:r w:rsidR="00E576BC" w:rsidRPr="00D6560B">
        <w:rPr>
          <w:vertAlign w:val="subscript"/>
        </w:rPr>
        <w:t>i</w:t>
      </w:r>
      <w:r w:rsidR="00E576BC" w:rsidRPr="00446934">
        <w:t xml:space="preserve"> = 0.54 µM)</w:t>
      </w:r>
      <w:hyperlink w:anchor="_ENREF_33" w:tooltip="Tran, 2019 #32" w:history="1">
        <w:r w:rsidR="007521BE" w:rsidRPr="00446934">
          <w:fldChar w:fldCharType="begin"/>
        </w:r>
        <w:r w:rsidR="007521BE">
          <w:instrText xml:space="preserve"> ADDIN EN.CITE &lt;EndNote&gt;&lt;Cite&gt;&lt;Author&gt;Tran&lt;/Author&gt;&lt;Year&gt;2019&lt;/Year&gt;&lt;RecNum&gt;32&lt;/RecNum&gt;&lt;DisplayText&gt;&lt;style face="superscript"&gt;33&lt;/style&gt;&lt;/DisplayText&gt;&lt;record&gt;&lt;rec-number&gt;32&lt;/rec-number&gt;&lt;foreign-keys&gt;&lt;key app="EN" db-id="wxvaw2xaraptv8evtp55xe5g5t52pt55z5vf"&gt;32&lt;/key&gt;&lt;/foreign-keys&gt;&lt;ref-type name="Journal Article"&gt;17&lt;/ref-type&gt;&lt;contributors&gt;&lt;authors&gt;&lt;author&gt;Tran, K. T.&lt;/author&gt;&lt;author&gt;Pallesen, J. S.&lt;/author&gt;&lt;author&gt;Solbak, S. M. O.&lt;/author&gt;&lt;author&gt;Narayanan, D.&lt;/author&gt;&lt;author&gt;Baig, A.&lt;/author&gt;&lt;author&gt;Zang, J.&lt;/author&gt;&lt;author&gt;Aguayo-Orozco, A.&lt;/author&gt;&lt;author&gt;Carmona, R. M. C.&lt;/author&gt;&lt;author&gt;Garcia, A. D.&lt;/author&gt;&lt;author&gt;Bach, A.&lt;/author&gt;&lt;/authors&gt;&lt;/contributors&gt;&lt;auth-address&gt;Department of Drug Design and Pharmacology, Faculty of Health and Medical Sciences , University of Copenhagen , Universitetsparken 2 , DK-2100 Copenhagen , Denmark.&amp;#xD;Ecole Nationale Superieure de Chimie de Rennes , 11 Allee de Beaulieu , CS 50837, Rennes Cedex 7 35708 , France.&lt;/auth-address&gt;&lt;titles&gt;&lt;title&gt;A Comparative Assessment Study of Known Small-Molecule Keap1-Nrf2 Protein-Protein Interaction Inhibitors: Chemical Synthesis, Binding Properties, and Cellular Activity&lt;/title&gt;&lt;secondary-title&gt;J Med Chem&lt;/secondary-title&gt;&lt;/titles&gt;&lt;periodical&gt;&lt;full-title&gt;J Med Chem&lt;/full-title&gt;&lt;/periodical&gt;&lt;pages&gt;8028-8052&lt;/pages&gt;&lt;volume&gt;62&lt;/volume&gt;&lt;number&gt;17&lt;/number&gt;&lt;edition&gt;2019/08/15&lt;/edition&gt;&lt;dates&gt;&lt;year&gt;2019&lt;/year&gt;&lt;pub-dates&gt;&lt;date&gt;Sep 12&lt;/date&gt;&lt;/pub-dates&gt;&lt;/dates&gt;&lt;isbn&gt;1520-4804 (Electronic)&amp;#xD;0022-2623 (Linking)&lt;/isbn&gt;&lt;accession-num&gt;31411465&lt;/accession-num&gt;&lt;urls&gt;&lt;related-urls&gt;&lt;url&gt;https://www.ncbi.nlm.nih.gov/pubmed/31411465&lt;/url&gt;&lt;/related-urls&gt;&lt;/urls&gt;&lt;electronic-resource-num&gt;10.1021/acs.jmedchem.9b00723&lt;/electronic-resource-num&gt;&lt;/record&gt;&lt;/Cite&gt;&lt;/EndNote&gt;</w:instrText>
        </w:r>
        <w:r w:rsidR="007521BE" w:rsidRPr="00446934">
          <w:fldChar w:fldCharType="separate"/>
        </w:r>
        <w:r w:rsidR="007521BE" w:rsidRPr="001660E8">
          <w:rPr>
            <w:noProof/>
            <w:vertAlign w:val="superscript"/>
          </w:rPr>
          <w:t>33</w:t>
        </w:r>
        <w:r w:rsidR="007521BE" w:rsidRPr="00446934">
          <w:fldChar w:fldCharType="end"/>
        </w:r>
      </w:hyperlink>
      <w:r w:rsidR="00E576BC" w:rsidRPr="00446934">
        <w:t xml:space="preserve"> </w:t>
      </w:r>
      <w:r w:rsidRPr="00446934">
        <w:t xml:space="preserve">and the short 7mer Nrf2 peptide (Ac-LDEETGE-OH) </w:t>
      </w:r>
      <w:r w:rsidR="00E576BC" w:rsidRPr="00446934">
        <w:t>(</w:t>
      </w:r>
      <w:r w:rsidR="00E576BC" w:rsidRPr="00446934">
        <w:rPr>
          <w:i/>
        </w:rPr>
        <w:t>K</w:t>
      </w:r>
      <w:r w:rsidR="00E576BC" w:rsidRPr="00446934">
        <w:rPr>
          <w:vertAlign w:val="subscript"/>
        </w:rPr>
        <w:t>i</w:t>
      </w:r>
      <w:r w:rsidR="00E576BC" w:rsidRPr="00446934">
        <w:t xml:space="preserve"> = 3.0 µM) </w:t>
      </w:r>
      <w:r w:rsidRPr="00446934">
        <w:t xml:space="preserve">were used as controls. The assay was performed in a 1×HBSTET assay buffer (10 mM HEPES, 150 mM NaCl, 0.005% Tween20, 3 mM EDTA, 1 mM TCEP, pH = 7.4) using black flat-bottom 384-well plates (Corning Life Sciences, NY) and a volume of 30 μL/well. Fragments were initially tested in dose response experiments (6-points, 0.25–8 mM fragment concentration, and 8% DMSO) using Cy5-Nrf2 as probe (3 nM) and Keap1 Kelch at 14 nM. </w:t>
      </w:r>
      <w:r w:rsidRPr="00446934">
        <w:rPr>
          <w:szCs w:val="20"/>
        </w:rPr>
        <w:t>A</w:t>
      </w:r>
      <w:r w:rsidRPr="00446934">
        <w:t xml:space="preserve">ssay plates were spun-down to ascertain proper mixing and removal of potential air bubbles and incubated for 10-15 min at room temperature before measuring the FP levels on a Safire2 plate-reader (Tecan, Männedorf, Switzerland). Fragments demonstrating &gt;5% inhibition </w:t>
      </w:r>
      <w:r w:rsidRPr="00446934">
        <w:rPr>
          <w:i/>
        </w:rPr>
        <w:t>and</w:t>
      </w:r>
      <w:r w:rsidRPr="00446934">
        <w:t xml:space="preserve"> at the same time did not change </w:t>
      </w:r>
      <w:r w:rsidRPr="00446934">
        <w:rPr>
          <w:szCs w:val="20"/>
        </w:rPr>
        <w:t>total fluorescence intensity (FLINT) values by more than 30% of control wells</w:t>
      </w:r>
      <w:r w:rsidRPr="00446934">
        <w:t xml:space="preserve"> were characterized as primary hits</w:t>
      </w:r>
      <w:r w:rsidRPr="00446934">
        <w:rPr>
          <w:szCs w:val="20"/>
        </w:rPr>
        <w:t>. This hit-threshold corresponded to a reduction of 5-10 mP out of an assay window of 80-90 mP.</w:t>
      </w:r>
      <w:r w:rsidRPr="00446934">
        <w:t xml:space="preserve"> Hits were tested in three FP dose-response counter assays: first, by performing the assay with the FAM-Nrf2 probe; secondly, by replacing Tween20 with 0.01% </w:t>
      </w:r>
      <w:r w:rsidRPr="00446934">
        <w:lastRenderedPageBreak/>
        <w:t>Triton-X in the assay buffer (using Cy5-Nrf2 as probe); and thirdly, by omitting the Keap1 Kelch domain (still using Cy5-Nrf2 as probe). FP values were fitted to the equation Y = Bottom + (Top - Bottom)</w:t>
      </w:r>
      <w:proofErr w:type="gramStart"/>
      <w:r w:rsidRPr="00446934">
        <w:t>/[</w:t>
      </w:r>
      <w:proofErr w:type="gramEnd"/>
      <w:r w:rsidRPr="00446934">
        <w:t>1 + (10</w:t>
      </w:r>
      <w:r w:rsidRPr="00446934">
        <w:rPr>
          <w:vertAlign w:val="superscript"/>
        </w:rPr>
        <w:t>HillSlope*(LogIC50-X)</w:t>
      </w:r>
      <w:r w:rsidRPr="00446934">
        <w:t>)], where X is the logarithmic value of compound concentration. Hereby, the IC</w:t>
      </w:r>
      <w:r w:rsidRPr="00446934">
        <w:rPr>
          <w:vertAlign w:val="subscript"/>
        </w:rPr>
        <w:t>50</w:t>
      </w:r>
      <w:r w:rsidRPr="00446934">
        <w:t xml:space="preserve"> value was obtained, which together with the </w:t>
      </w:r>
      <w:proofErr w:type="gramStart"/>
      <w:r w:rsidRPr="00446934">
        <w:rPr>
          <w:i/>
        </w:rPr>
        <w:t>K</w:t>
      </w:r>
      <w:r w:rsidRPr="00446934">
        <w:rPr>
          <w:vertAlign w:val="subscript"/>
        </w:rPr>
        <w:t>d</w:t>
      </w:r>
      <w:proofErr w:type="gramEnd"/>
      <w:r w:rsidRPr="00446934">
        <w:t xml:space="preserve"> value and probe and Keap1 Kelch concentrations was used to calculate the theoretical competitive inhibition constant, the </w:t>
      </w:r>
      <w:r w:rsidRPr="00446934">
        <w:rPr>
          <w:i/>
        </w:rPr>
        <w:t>K</w:t>
      </w:r>
      <w:r w:rsidRPr="00446934">
        <w:rPr>
          <w:vertAlign w:val="subscript"/>
        </w:rPr>
        <w:t>i</w:t>
      </w:r>
      <w:r w:rsidRPr="00446934">
        <w:t xml:space="preserve"> value.</w:t>
      </w:r>
      <w:hyperlink w:anchor="_ENREF_86" w:tooltip="Nikolovska-Coleska, 2004 #72" w:history="1">
        <w:r w:rsidR="007521BE" w:rsidRPr="00446934">
          <w:fldChar w:fldCharType="begin">
            <w:fldData xml:space="preserve">PEVuZE5vdGU+PENpdGU+PEF1dGhvcj5OaWtvbG92c2thLUNvbGVza2E8L0F1dGhvcj48WWVhcj4y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</w:fldData>
          </w:fldChar>
        </w:r>
        <w:r w:rsidR="007521BE">
          <w:instrText xml:space="preserve"> ADDIN EN.CITE </w:instrText>
        </w:r>
        <w:r w:rsidR="007521BE">
          <w:fldChar w:fldCharType="begin">
            <w:fldData xml:space="preserve">PEVuZE5vdGU+PENpdGU+PEF1dGhvcj5OaWtvbG92c2thLUNvbGVza2E8L0F1dGhvcj48WWVhcj4y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</w:fldData>
          </w:fldChar>
        </w:r>
        <w:r w:rsidR="007521BE">
          <w:instrText xml:space="preserve"> ADDIN EN.CITE.DATA </w:instrText>
        </w:r>
        <w:r w:rsidR="007521BE">
          <w:fldChar w:fldCharType="end"/>
        </w:r>
        <w:r w:rsidR="007521BE" w:rsidRPr="00446934">
          <w:fldChar w:fldCharType="separate"/>
        </w:r>
        <w:r w:rsidR="007521BE" w:rsidRPr="00CA073C">
          <w:rPr>
            <w:noProof/>
            <w:vertAlign w:val="superscript"/>
          </w:rPr>
          <w:t>86</w:t>
        </w:r>
        <w:r w:rsidR="007521BE" w:rsidRPr="00446934">
          <w:fldChar w:fldCharType="end"/>
        </w:r>
      </w:hyperlink>
    </w:p>
    <w:p w14:paraId="64861941" w14:textId="77777777" w:rsidR="00161AC9" w:rsidRPr="00446934" w:rsidRDefault="00161AC9" w:rsidP="003D596B">
      <w:pPr>
        <w:spacing w:line="480" w:lineRule="auto"/>
        <w:jc w:val="both"/>
      </w:pPr>
    </w:p>
    <w:p w14:paraId="0783C555" w14:textId="77777777" w:rsidR="00161AC9" w:rsidRPr="00446934" w:rsidRDefault="00161AC9" w:rsidP="003D596B">
      <w:pPr>
        <w:spacing w:line="480" w:lineRule="auto"/>
        <w:jc w:val="both"/>
        <w:rPr>
          <w:b/>
        </w:rPr>
      </w:pPr>
      <w:bookmarkStart w:id="51" w:name="_Toc43970743"/>
      <w:bookmarkStart w:id="52" w:name="_Toc43970945"/>
      <w:r w:rsidRPr="00446934">
        <w:rPr>
          <w:b/>
        </w:rPr>
        <w:t>Thermal shift assay (TSA)</w:t>
      </w:r>
      <w:bookmarkEnd w:id="51"/>
      <w:bookmarkEnd w:id="52"/>
    </w:p>
    <w:p w14:paraId="653604E0" w14:textId="2BE31711" w:rsidR="00161AC9" w:rsidRPr="00446934" w:rsidRDefault="00161AC9" w:rsidP="003D596B">
      <w:pPr>
        <w:spacing w:line="480" w:lineRule="auto"/>
        <w:jc w:val="both"/>
      </w:pPr>
      <w:r w:rsidRPr="00446934">
        <w:t>Melting curves of Keap1 with and without the presence of compounds were determined by TSA using the Sypro Orange dye (Life Technologies), a Stratagene Mx3005P RT-PCR apparatus (Agilent Technologies, Waldbronn, Germany), and clear non-skirted 96-well PCR-plates, as described previously.</w:t>
      </w:r>
      <w:hyperlink w:anchor="_ENREF_33" w:tooltip="Tran, 2019 #32" w:history="1">
        <w:r w:rsidR="007521BE" w:rsidRPr="00446934">
          <w:fldChar w:fldCharType="begin"/>
        </w:r>
        <w:r w:rsidR="007521BE">
          <w:instrText xml:space="preserve"> ADDIN EN.CITE &lt;EndNote&gt;&lt;Cite&gt;&lt;Author&gt;Tran&lt;/Author&gt;&lt;Year&gt;2019&lt;/Year&gt;&lt;RecNum&gt;32&lt;/RecNum&gt;&lt;DisplayText&gt;&lt;style face="superscript"&gt;33&lt;/style&gt;&lt;/DisplayText&gt;&lt;record&gt;&lt;rec-number&gt;32&lt;/rec-number&gt;&lt;foreign-keys&gt;&lt;key app="EN" db-id="wxvaw2xaraptv8evtp55xe5g5t52pt55z5vf"&gt;32&lt;/key&gt;&lt;/foreign-keys&gt;&lt;ref-type name="Journal Article"&gt;17&lt;/ref-type&gt;&lt;contributors&gt;&lt;authors&gt;&lt;author&gt;Tran, K. T.&lt;/author&gt;&lt;author&gt;Pallesen, J. S.&lt;/author&gt;&lt;author&gt;Solbak, S. M. O.&lt;/author&gt;&lt;author&gt;Narayanan, D.&lt;/author&gt;&lt;author&gt;Baig, A.&lt;/author&gt;&lt;author&gt;Zang, J.&lt;/author&gt;&lt;author&gt;Aguayo-Orozco, A.&lt;/author&gt;&lt;author&gt;Carmona, R. M. C.&lt;/author&gt;&lt;author&gt;Garcia, A. D.&lt;/author&gt;&lt;author&gt;Bach, A.&lt;/author&gt;&lt;/authors&gt;&lt;/contributors&gt;&lt;auth-address&gt;Department of Drug Design and Pharmacology, Faculty of Health and Medical Sciences , University of Copenhagen , Universitetsparken 2 , DK-2100 Copenhagen , Denmark.&amp;#xD;Ecole Nationale Superieure de Chimie de Rennes , 11 Allee de Beaulieu , CS 50837, Rennes Cedex 7 35708 , France.&lt;/auth-address&gt;&lt;titles&gt;&lt;title&gt;A Comparative Assessment Study of Known Small-Molecule Keap1-Nrf2 Protein-Protein Interaction Inhibitors: Chemical Synthesis, Binding Properties, and Cellular Activity&lt;/title&gt;&lt;secondary-title&gt;J Med Chem&lt;/secondary-title&gt;&lt;/titles&gt;&lt;periodical&gt;&lt;full-title&gt;J Med Chem&lt;/full-title&gt;&lt;/periodical&gt;&lt;pages&gt;8028-8052&lt;/pages&gt;&lt;volume&gt;62&lt;/volume&gt;&lt;number&gt;17&lt;/number&gt;&lt;edition&gt;2019/08/15&lt;/edition&gt;&lt;dates&gt;&lt;year&gt;2019&lt;/year&gt;&lt;pub-dates&gt;&lt;date&gt;Sep 12&lt;/date&gt;&lt;/pub-dates&gt;&lt;/dates&gt;&lt;isbn&gt;1520-4804 (Electronic)&amp;#xD;0022-2623 (Linking)&lt;/isbn&gt;&lt;accession-num&gt;31411465&lt;/accession-num&gt;&lt;urls&gt;&lt;related-urls&gt;&lt;url&gt;https://www.ncbi.nlm.nih.gov/pubmed/31411465&lt;/url&gt;&lt;/related-urls&gt;&lt;/urls&gt;&lt;electronic-resource-num&gt;10.1021/acs.jmedchem.9b00723&lt;/electronic-resource-num&gt;&lt;/record&gt;&lt;/Cite&gt;&lt;/EndNote&gt;</w:instrText>
        </w:r>
        <w:r w:rsidR="007521BE" w:rsidRPr="00446934">
          <w:fldChar w:fldCharType="separate"/>
        </w:r>
        <w:r w:rsidR="007521BE" w:rsidRPr="001660E8">
          <w:rPr>
            <w:noProof/>
            <w:vertAlign w:val="superscript"/>
          </w:rPr>
          <w:t>33</w:t>
        </w:r>
        <w:r w:rsidR="007521BE" w:rsidRPr="00446934">
          <w:fldChar w:fldCharType="end"/>
        </w:r>
      </w:hyperlink>
      <w:r w:rsidRPr="00446934">
        <w:t xml:space="preserve"> The 77 deconstruction fragments were mixed with the human Keap1 Kelch domain (final concentration: 0.1 mg/mL; 3 μM) and Sypro Orange (final concentration: 8x) with compounds tested in 5 concentrations (0.5–8 mM) as 2-fold dilutions in the 1×HBSTET assay buffer (0.5–8% DMSO), and final sample volume of 25 µL/well. On each plate, 8 wells of DMSO blanks and 8 wells of </w:t>
      </w:r>
      <w:r w:rsidR="00442AE7" w:rsidRPr="00446934">
        <w:t xml:space="preserve">a </w:t>
      </w:r>
      <w:r w:rsidRPr="00446934">
        <w:t>positive control</w:t>
      </w:r>
      <w:r w:rsidR="00442AE7" w:rsidRPr="00446934">
        <w:t xml:space="preserve"> (</w:t>
      </w:r>
      <w:r w:rsidR="00442AE7" w:rsidRPr="00D6560B">
        <w:rPr>
          <w:i/>
        </w:rPr>
        <w:t>N</w:t>
      </w:r>
      <w:r w:rsidR="00442AE7" w:rsidRPr="00446934">
        <w:t>,</w:t>
      </w:r>
      <w:r w:rsidR="00442AE7" w:rsidRPr="00D6560B">
        <w:rPr>
          <w:i/>
        </w:rPr>
        <w:t>N</w:t>
      </w:r>
      <w:r w:rsidR="00442AE7" w:rsidRPr="00446934">
        <w:t>'-(naphthalene-1,4-diyl)bis(4-methoxybenzenesulfonamide)</w:t>
      </w:r>
      <w:hyperlink w:anchor="_ENREF_24" w:tooltip="Marcotte, 2013 #25" w:history="1">
        <w:r w:rsidR="007521BE" w:rsidRPr="00446934">
          <w:fldChar w:fldCharType="begin">
            <w:fldData xml:space="preserve">PEVuZE5vdGU+PENpdGU+PEF1dGhvcj5NYXJjb3R0ZTwvQXV0aG9yPjxZZWFyPjIwMTM8L1llYXI+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</w:fldData>
          </w:fldChar>
        </w:r>
        <w:r w:rsidR="007521BE" w:rsidRPr="00446934">
          <w:instrText xml:space="preserve"> ADDIN EN.CITE </w:instrText>
        </w:r>
        <w:r w:rsidR="007521BE" w:rsidRPr="00446934">
          <w:fldChar w:fldCharType="begin">
            <w:fldData xml:space="preserve">PEVuZE5vdGU+PENpdGU+PEF1dGhvcj5NYXJjb3R0ZTwvQXV0aG9yPjxZZWFyPjIwMTM8L1llYXI+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</w:fldData>
          </w:fldChar>
        </w:r>
        <w:r w:rsidR="007521BE" w:rsidRPr="00446934">
          <w:instrText xml:space="preserve"> ADDIN EN.CITE.DATA </w:instrText>
        </w:r>
        <w:r w:rsidR="007521BE" w:rsidRPr="00446934">
          <w:fldChar w:fldCharType="end"/>
        </w:r>
        <w:r w:rsidR="007521BE" w:rsidRPr="00446934">
          <w:fldChar w:fldCharType="separate"/>
        </w:r>
        <w:r w:rsidR="007521BE" w:rsidRPr="00446934">
          <w:rPr>
            <w:vertAlign w:val="superscript"/>
          </w:rPr>
          <w:t>24</w:t>
        </w:r>
        <w:r w:rsidR="007521BE" w:rsidRPr="00446934">
          <w:fldChar w:fldCharType="end"/>
        </w:r>
      </w:hyperlink>
      <w:r w:rsidR="00442AE7" w:rsidRPr="00446934">
        <w:t>; 20 µM in 4% DMSO</w:t>
      </w:r>
      <w:r w:rsidR="00945D0E" w:rsidRPr="00446934">
        <w:t xml:space="preserve">; </w:t>
      </w:r>
      <w:r w:rsidR="00442AE7" w:rsidRPr="00446934">
        <w:t>∆T</w:t>
      </w:r>
      <w:r w:rsidR="00442AE7" w:rsidRPr="00D6560B">
        <w:rPr>
          <w:vertAlign w:val="subscript"/>
        </w:rPr>
        <w:t>m</w:t>
      </w:r>
      <w:r w:rsidR="00945D0E" w:rsidRPr="00446934">
        <w:t>-max</w:t>
      </w:r>
      <w:r w:rsidR="00442AE7" w:rsidRPr="00446934">
        <w:t>=</w:t>
      </w:r>
      <w:r w:rsidRPr="00446934">
        <w:t xml:space="preserve"> </w:t>
      </w:r>
      <w:r w:rsidR="003724FE" w:rsidRPr="00446934">
        <w:t>4.2</w:t>
      </w:r>
      <w:r w:rsidR="00442AE7" w:rsidRPr="00446934">
        <w:t xml:space="preserve"> °C</w:t>
      </w:r>
      <w:hyperlink w:anchor="_ENREF_33" w:tooltip="Tran, 2019 #32" w:history="1">
        <w:r w:rsidR="007521BE" w:rsidRPr="00446934">
          <w:fldChar w:fldCharType="begin"/>
        </w:r>
        <w:r w:rsidR="007521BE">
          <w:instrText xml:space="preserve"> ADDIN EN.CITE &lt;EndNote&gt;&lt;Cite&gt;&lt;Author&gt;Tran&lt;/Author&gt;&lt;Year&gt;2019&lt;/Year&gt;&lt;RecNum&gt;32&lt;/RecNum&gt;&lt;DisplayText&gt;&lt;style face="superscript"&gt;33&lt;/style&gt;&lt;/DisplayText&gt;&lt;record&gt;&lt;rec-number&gt;32&lt;/rec-number&gt;&lt;foreign-keys&gt;&lt;key app="EN" db-id="wxvaw2xaraptv8evtp55xe5g5t52pt55z5vf"&gt;32&lt;/key&gt;&lt;/foreign-keys&gt;&lt;ref-type name="Journal Article"&gt;17&lt;/ref-type&gt;&lt;contributors&gt;&lt;authors&gt;&lt;author&gt;Tran, K. T.&lt;/author&gt;&lt;author&gt;Pallesen, J. S.&lt;/author&gt;&lt;author&gt;Solbak, S. M. O.&lt;/author&gt;&lt;author&gt;Narayanan, D.&lt;/author&gt;&lt;author&gt;Baig, A.&lt;/author&gt;&lt;author&gt;Zang, J.&lt;/author&gt;&lt;author&gt;Aguayo-Orozco, A.&lt;/author&gt;&lt;author&gt;Carmona, R. M. C.&lt;/author&gt;&lt;author&gt;Garcia, A. D.&lt;/author&gt;&lt;author&gt;Bach, A.&lt;/author&gt;&lt;/authors&gt;&lt;/contributors&gt;&lt;auth-address&gt;Department of Drug Design and Pharmacology, Faculty of Health and Medical Sciences , University of Copenhagen , Universitetsparken 2 , DK-2100 Copenhagen , Denmark.&amp;#xD;Ecole Nationale Superieure de Chimie de Rennes , 11 Allee de Beaulieu , CS 50837, Rennes Cedex 7 35708 , France.&lt;/auth-address&gt;&lt;titles&gt;&lt;title&gt;A Comparative Assessment Study of Known Small-Molecule Keap1-Nrf2 Protein-Protein Interaction Inhibitors: Chemical Synthesis, Binding Properties, and Cellular Activity&lt;/title&gt;&lt;secondary-title&gt;J Med Chem&lt;/secondary-title&gt;&lt;/titles&gt;&lt;periodical&gt;&lt;full-title&gt;J Med Chem&lt;/full-title&gt;&lt;/periodical&gt;&lt;pages&gt;8028-8052&lt;/pages&gt;&lt;volume&gt;62&lt;/volume&gt;&lt;number&gt;17&lt;/number&gt;&lt;edition&gt;2019/08/15&lt;/edition&gt;&lt;dates&gt;&lt;year&gt;2019&lt;/year&gt;&lt;pub-dates&gt;&lt;date&gt;Sep 12&lt;/date&gt;&lt;/pub-dates&gt;&lt;/dates&gt;&lt;isbn&gt;1520-4804 (Electronic)&amp;#xD;0022-2623 (Linking)&lt;/isbn&gt;&lt;accession-num&gt;31411465&lt;/accession-num&gt;&lt;urls&gt;&lt;related-urls&gt;&lt;url&gt;https://www.ncbi.nlm.nih.gov/pubmed/31411465&lt;/url&gt;&lt;/related-urls&gt;&lt;/urls&gt;&lt;electronic-resource-num&gt;10.1021/acs.jmedchem.9b00723&lt;/electronic-resource-num&gt;&lt;/record&gt;&lt;/Cite&gt;&lt;/EndNote&gt;</w:instrText>
        </w:r>
        <w:r w:rsidR="007521BE" w:rsidRPr="00446934">
          <w:fldChar w:fldCharType="separate"/>
        </w:r>
        <w:r w:rsidR="007521BE" w:rsidRPr="001660E8">
          <w:rPr>
            <w:noProof/>
            <w:vertAlign w:val="superscript"/>
          </w:rPr>
          <w:t>33</w:t>
        </w:r>
        <w:r w:rsidR="007521BE" w:rsidRPr="00446934">
          <w:fldChar w:fldCharType="end"/>
        </w:r>
      </w:hyperlink>
      <w:r w:rsidR="00442AE7" w:rsidRPr="00446934">
        <w:t xml:space="preserve">) </w:t>
      </w:r>
      <w:r w:rsidRPr="00446934">
        <w:t xml:space="preserve">were included for reference. The plates were sealed and spun-down for 2 minutes at 500 x </w:t>
      </w:r>
      <w:r w:rsidRPr="00446934">
        <w:rPr>
          <w:i/>
        </w:rPr>
        <w:t>g</w:t>
      </w:r>
      <w:r w:rsidRPr="00446934">
        <w:t>, and measured from 25–95 °C in 70 cycles with a 1°C temperature increase per minute and fluorescence intensities measured at each cycle. The sigmoidal plot of the normalized fluorescence intensity values versus temperature were fitted to the Boltzmann equation Y = Bottom + (Top-Bottom)</w:t>
      </w:r>
      <w:proofErr w:type="gramStart"/>
      <w:r w:rsidRPr="00446934">
        <w:t>/(</w:t>
      </w:r>
      <w:proofErr w:type="gramEnd"/>
      <w:r w:rsidRPr="00446934">
        <w:t>1+exp((T</w:t>
      </w:r>
      <w:r w:rsidRPr="00446934">
        <w:rPr>
          <w:vertAlign w:val="subscript"/>
        </w:rPr>
        <w:t>m</w:t>
      </w:r>
      <w:r w:rsidRPr="00446934">
        <w:t>-X)/Slope)), where X is temperature in °C, whereby the melting temperature (T</w:t>
      </w:r>
      <w:r w:rsidRPr="00446934">
        <w:rPr>
          <w:vertAlign w:val="subscript"/>
        </w:rPr>
        <w:t>m</w:t>
      </w:r>
      <w:r w:rsidRPr="00446934">
        <w:t>), where 50% of protein is denatured, was determined. The difference in T</w:t>
      </w:r>
      <w:r w:rsidRPr="00446934">
        <w:rPr>
          <w:vertAlign w:val="subscript"/>
        </w:rPr>
        <w:t>m</w:t>
      </w:r>
      <w:r w:rsidRPr="00446934">
        <w:t xml:space="preserve"> (∆T</w:t>
      </w:r>
      <w:r w:rsidRPr="00446934">
        <w:rPr>
          <w:vertAlign w:val="subscript"/>
        </w:rPr>
        <w:t>m</w:t>
      </w:r>
      <w:r w:rsidRPr="00446934">
        <w:t>) of each compound concentration compared to DMSO blanks were plotted as dose-response curves and fitted to the equation ∆T</w:t>
      </w:r>
      <w:r w:rsidRPr="00446934">
        <w:rPr>
          <w:vertAlign w:val="subscript"/>
        </w:rPr>
        <w:t>m</w:t>
      </w:r>
      <w:r w:rsidRPr="00446934">
        <w:t xml:space="preserve"> = ∆T</w:t>
      </w:r>
      <w:r w:rsidRPr="00446934">
        <w:rPr>
          <w:vertAlign w:val="subscript"/>
        </w:rPr>
        <w:t>m</w:t>
      </w:r>
      <w:r w:rsidRPr="00446934">
        <w:t>-max × X/(EC</w:t>
      </w:r>
      <w:r w:rsidRPr="00446934">
        <w:rPr>
          <w:vertAlign w:val="subscript"/>
        </w:rPr>
        <w:t xml:space="preserve">50 </w:t>
      </w:r>
      <w:r w:rsidRPr="00446934">
        <w:t>+ X), with ∆T</w:t>
      </w:r>
      <w:r w:rsidRPr="00446934">
        <w:rPr>
          <w:vertAlign w:val="subscript"/>
        </w:rPr>
        <w:t>m</w:t>
      </w:r>
      <w:r w:rsidRPr="00446934">
        <w:t>-max being the maximal obtained T</w:t>
      </w:r>
      <w:r w:rsidRPr="00446934">
        <w:rPr>
          <w:vertAlign w:val="subscript"/>
        </w:rPr>
        <w:t>m</w:t>
      </w:r>
      <w:r w:rsidRPr="00446934">
        <w:t xml:space="preserve"> and X the compound concentration. </w:t>
      </w:r>
    </w:p>
    <w:p w14:paraId="201048E4" w14:textId="77777777" w:rsidR="00945D0E" w:rsidRPr="00446934" w:rsidRDefault="00945D0E" w:rsidP="003D596B">
      <w:pPr>
        <w:spacing w:line="480" w:lineRule="auto"/>
        <w:jc w:val="both"/>
        <w:rPr>
          <w:b/>
        </w:rPr>
      </w:pPr>
      <w:bookmarkStart w:id="53" w:name="_Toc43970744"/>
      <w:bookmarkStart w:id="54" w:name="_Toc43970946"/>
    </w:p>
    <w:p w14:paraId="350E3D2F" w14:textId="3C622C6A" w:rsidR="00161AC9" w:rsidRPr="00446934" w:rsidRDefault="00161AC9" w:rsidP="003D596B">
      <w:pPr>
        <w:spacing w:line="480" w:lineRule="auto"/>
        <w:jc w:val="both"/>
        <w:rPr>
          <w:b/>
        </w:rPr>
      </w:pPr>
      <w:r w:rsidRPr="00446934">
        <w:rPr>
          <w:b/>
        </w:rPr>
        <w:t>Saturation-transfer difference (STD) NMR</w:t>
      </w:r>
      <w:bookmarkEnd w:id="53"/>
      <w:bookmarkEnd w:id="54"/>
    </w:p>
    <w:p w14:paraId="7E4E13E7" w14:textId="431A51B2" w:rsidR="00161AC9" w:rsidRPr="00446934" w:rsidRDefault="00161AC9" w:rsidP="003D596B">
      <w:pPr>
        <w:spacing w:line="480" w:lineRule="auto"/>
        <w:jc w:val="both"/>
      </w:pPr>
      <w:r w:rsidRPr="00446934">
        <w:t>Fragments were screened at 1 mM by STD-NMR in 3% DMSO-d</w:t>
      </w:r>
      <w:r w:rsidRPr="00446934">
        <w:rPr>
          <w:vertAlign w:val="subscript"/>
        </w:rPr>
        <w:t>6</w:t>
      </w:r>
      <w:r w:rsidRPr="00446934">
        <w:t>. A concentrated solution of the human Keap1 Kelch domain was prepared (290 µM, 10 v/v% D</w:t>
      </w:r>
      <w:r w:rsidRPr="00446934">
        <w:rPr>
          <w:vertAlign w:val="subscript"/>
        </w:rPr>
        <w:t>2</w:t>
      </w:r>
      <w:r w:rsidRPr="00446934">
        <w:t xml:space="preserve">O) and based on </w:t>
      </w:r>
      <w:r w:rsidRPr="00446934">
        <w:rPr>
          <w:vertAlign w:val="superscript"/>
        </w:rPr>
        <w:t>1</w:t>
      </w:r>
      <w:r w:rsidRPr="00446934">
        <w:t>H NMR an irradiation frequency at 0.45 ppm was chosen for the STD experiment.</w:t>
      </w:r>
      <w:hyperlink w:anchor="_ENREF_87" w:tooltip="Mayer, 1999 #73" w:history="1">
        <w:r w:rsidR="007521BE" w:rsidRPr="00446934">
          <w:fldChar w:fldCharType="begin"/>
        </w:r>
        <w:r w:rsidR="007521BE">
          <w:instrText xml:space="preserve"> ADDIN EN.CITE &lt;EndNote&gt;&lt;Cite&gt;&lt;Author&gt;Mayer&lt;/Author&gt;&lt;Year&gt;1999&lt;/Year&gt;&lt;RecNum&gt;73&lt;/RecNum&gt;&lt;DisplayText&gt;&lt;style face="superscript"&gt;87&lt;/style&gt;&lt;/DisplayText&gt;&lt;record&gt;&lt;rec-number&gt;73&lt;/rec-number&gt;&lt;foreign-keys&gt;&lt;key app="EN" db-id="wxvaw2xaraptv8evtp55xe5g5t52pt55z5vf"&gt;73&lt;/key&gt;&lt;/foreign-keys&gt;&lt;ref-type name="Journal Article"&gt;17&lt;/ref-type&gt;&lt;contributors&gt;&lt;authors&gt;&lt;author&gt;Mayer, M.&lt;/author&gt;&lt;author&gt;Meyer, B.&lt;/author&gt;&lt;/authors&gt;&lt;/contributors&gt;&lt;auth-address&gt;Institut fur Organische Chemie der Universitat, Martin-Luther-King-Platz 6, D-20146 Hamburg (Germany), Fax: (+49) 40-42838-2878.&lt;/auth-address&gt;&lt;titles&gt;&lt;title&gt;Characterization of Ligand Binding by Saturation Transfer Difference NMR Spectroscopy&lt;/title&gt;&lt;secondary-title&gt;Angew Chem Int Ed Engl&lt;/secondary-title&gt;&lt;/titles&gt;&lt;periodical&gt;&lt;full-title&gt;Angew Chem Int Ed Engl&lt;/full-title&gt;&lt;/periodical&gt;&lt;pages&gt;1784-1788&lt;/pages&gt;&lt;volume&gt;38&lt;/volume&gt;&lt;number&gt;12&lt;/number&gt;&lt;edition&gt;1999/06/14&lt;/edition&gt;&lt;keywords&gt;&lt;keyword&gt;Bioaffinity studies&lt;/keyword&gt;&lt;keyword&gt;Combinatorial chemistry&lt;/keyword&gt;&lt;keyword&gt;Molecular recognition&lt;/keyword&gt;&lt;keyword&gt;NMR spectroscopy&lt;/keyword&gt;&lt;/keywords&gt;&lt;dates&gt;&lt;year&gt;1999&lt;/year&gt;&lt;pub-dates&gt;&lt;date&gt;Jun 14&lt;/date&gt;&lt;/pub-dates&gt;&lt;/dates&gt;&lt;isbn&gt;1521-3773 (Electronic)&amp;#xD;1433-7851 (Linking)&lt;/isbn&gt;&lt;accession-num&gt;29711196&lt;/accession-num&gt;&lt;urls&gt;&lt;related-urls&gt;&lt;url&gt;https://www.ncbi.nlm.nih.gov/pubmed/29711196&lt;/url&gt;&lt;/related-urls&gt;&lt;/urls&gt;&lt;electronic-resource-num&gt;10.1002/(SICI)1521-3773(19990614)38:12&amp;lt;1784::AID-ANIE1784&amp;gt;3.0.CO;2-Q&lt;/electronic-resource-num&gt;&lt;/record&gt;&lt;/Cite&gt;&lt;/EndNote&gt;</w:instrText>
        </w:r>
        <w:r w:rsidR="007521BE" w:rsidRPr="00446934">
          <w:fldChar w:fldCharType="separate"/>
        </w:r>
        <w:r w:rsidR="007521BE" w:rsidRPr="00CA073C">
          <w:rPr>
            <w:noProof/>
            <w:vertAlign w:val="superscript"/>
          </w:rPr>
          <w:t>87</w:t>
        </w:r>
        <w:r w:rsidR="007521BE" w:rsidRPr="00446934">
          <w:fldChar w:fldCharType="end"/>
        </w:r>
      </w:hyperlink>
      <w:r w:rsidRPr="00446934">
        <w:t xml:space="preserve"> </w:t>
      </w:r>
      <w:r w:rsidRPr="00446934" w:rsidDel="00F24057">
        <w:t>A standard PBS buffer (0.01 M phosphate buffer, 0.0027 M KCl and 0.137 M NaCl, 1 mM TCEP, pH 7.4) was used</w:t>
      </w:r>
      <w:r w:rsidRPr="00446934">
        <w:t xml:space="preserve"> to prepare a stock solution of Keap1 Kelch (6 µM) in PBS buffer (10 v/v% D</w:t>
      </w:r>
      <w:r w:rsidRPr="00446934">
        <w:rPr>
          <w:vertAlign w:val="subscript"/>
        </w:rPr>
        <w:t>2</w:t>
      </w:r>
      <w:r w:rsidRPr="00446934">
        <w:t>O, 2% DMSO-d</w:t>
      </w:r>
      <w:r w:rsidRPr="00446934">
        <w:rPr>
          <w:vertAlign w:val="subscript"/>
        </w:rPr>
        <w:t>6</w:t>
      </w:r>
      <w:r w:rsidRPr="00446934">
        <w:t>), which was used to dilute each of the 100 mM DMSO-d</w:t>
      </w:r>
      <w:r w:rsidRPr="00446934">
        <w:rPr>
          <w:vertAlign w:val="subscript"/>
        </w:rPr>
        <w:t xml:space="preserve">6 </w:t>
      </w:r>
      <w:r w:rsidRPr="00446934">
        <w:t>stock solution of the fragments to 1 mM and a final volume of 160 µL per sample.</w:t>
      </w:r>
      <w:r w:rsidRPr="00446934">
        <w:rPr>
          <w:rFonts w:cs="Arial"/>
          <w:shd w:val="clear" w:color="auto" w:fill="FFFFFF"/>
        </w:rPr>
        <w:t xml:space="preserve"> A </w:t>
      </w:r>
      <w:r w:rsidRPr="00446934">
        <w:t>fully automated Gilson 215 liquid handling system was used to transfer the sample solutions to the 3 mm NMR tubes. Standard 1D and STD NMR spectra were acquired at 280 K with a Bruker 600 MHz NMR spectrometer equipped with a cryoprobe. A Bruker S</w:t>
      </w:r>
      <w:r w:rsidRPr="00446934">
        <w:rPr>
          <w:shd w:val="clear" w:color="auto" w:fill="FFFFFF"/>
        </w:rPr>
        <w:t xml:space="preserve">ampleJet sample changer was used allowing sequential measurement of all samples without user intervention. A </w:t>
      </w:r>
      <w:r w:rsidRPr="00446934">
        <w:t xml:space="preserve">primary hit were defined as fragments with at least one signal in the </w:t>
      </w:r>
      <w:r w:rsidRPr="00446934">
        <w:rPr>
          <w:vertAlign w:val="superscript"/>
        </w:rPr>
        <w:t>1</w:t>
      </w:r>
      <w:r w:rsidRPr="00446934">
        <w:t>H NMR spectrum demonstrating an STD% &gt; 1%. The STD% e</w:t>
      </w:r>
      <w:r w:rsidRPr="00446934">
        <w:rPr>
          <w:rFonts w:cs="AdvOT2e364b11+fb"/>
        </w:rPr>
        <w:t>ff</w:t>
      </w:r>
      <w:r w:rsidRPr="00446934">
        <w:t>ects were measured as the ratio between the intensities of the STD signal and the 1D signal (</w:t>
      </w:r>
      <w:r w:rsidRPr="00446934">
        <w:rPr>
          <w:rFonts w:cs="AdvOT02ce3bbb.I"/>
        </w:rPr>
        <w:t>I</w:t>
      </w:r>
      <w:r w:rsidRPr="00446934">
        <w:rPr>
          <w:sz w:val="12"/>
          <w:szCs w:val="12"/>
        </w:rPr>
        <w:t>STD</w:t>
      </w:r>
      <w:r w:rsidRPr="00446934">
        <w:t>/</w:t>
      </w:r>
      <w:r w:rsidRPr="00446934">
        <w:rPr>
          <w:rFonts w:cs="AdvOT02ce3bbb.I"/>
        </w:rPr>
        <w:t>I</w:t>
      </w:r>
      <w:r w:rsidRPr="00446934">
        <w:rPr>
          <w:sz w:val="12"/>
          <w:szCs w:val="12"/>
        </w:rPr>
        <w:t>1D</w:t>
      </w:r>
      <w:r w:rsidRPr="00446934">
        <w:t xml:space="preserve">). </w:t>
      </w:r>
    </w:p>
    <w:p w14:paraId="145E9156" w14:textId="77777777" w:rsidR="00161AC9" w:rsidRPr="00446934" w:rsidRDefault="00161AC9" w:rsidP="003D596B">
      <w:pPr>
        <w:spacing w:line="480" w:lineRule="auto"/>
        <w:jc w:val="both"/>
        <w:rPr>
          <w:b/>
        </w:rPr>
      </w:pPr>
    </w:p>
    <w:p w14:paraId="0AFA5302" w14:textId="77777777" w:rsidR="00161AC9" w:rsidRPr="00446934" w:rsidRDefault="00161AC9" w:rsidP="003D596B">
      <w:pPr>
        <w:spacing w:line="480" w:lineRule="auto"/>
        <w:jc w:val="both"/>
        <w:rPr>
          <w:b/>
        </w:rPr>
      </w:pPr>
      <w:bookmarkStart w:id="55" w:name="_Toc43970745"/>
      <w:bookmarkStart w:id="56" w:name="_Toc43970947"/>
      <w:r w:rsidRPr="00446934">
        <w:rPr>
          <w:b/>
        </w:rPr>
        <w:t>Surface plasmon resonance (SPR)</w:t>
      </w:r>
      <w:bookmarkEnd w:id="55"/>
      <w:bookmarkEnd w:id="56"/>
    </w:p>
    <w:p w14:paraId="404F2122" w14:textId="0ADDD274" w:rsidR="00161AC9" w:rsidRPr="00446934" w:rsidRDefault="00161AC9" w:rsidP="00945D0E">
      <w:pPr>
        <w:spacing w:line="480" w:lineRule="auto"/>
        <w:jc w:val="both"/>
      </w:pPr>
      <w:r w:rsidRPr="00446934">
        <w:t>SPR measurements were performed at 25 °C using a Pioneer FE instrument (Molecular Devices, FortéBio), as described previosuly.</w:t>
      </w:r>
      <w:hyperlink w:anchor="_ENREF_33" w:tooltip="Tran, 2019 #32" w:history="1">
        <w:r w:rsidR="007521BE" w:rsidRPr="00446934">
          <w:fldChar w:fldCharType="begin"/>
        </w:r>
        <w:r w:rsidR="007521BE">
          <w:instrText xml:space="preserve"> ADDIN EN.CITE &lt;EndNote&gt;&lt;Cite&gt;&lt;Author&gt;Tran&lt;/Author&gt;&lt;Year&gt;2019&lt;/Year&gt;&lt;RecNum&gt;32&lt;/RecNum&gt;&lt;DisplayText&gt;&lt;style face="superscript"&gt;33&lt;/style&gt;&lt;/DisplayText&gt;&lt;record&gt;&lt;rec-number&gt;32&lt;/rec-number&gt;&lt;foreign-keys&gt;&lt;key app="EN" db-id="wxvaw2xaraptv8evtp55xe5g5t52pt55z5vf"&gt;32&lt;/key&gt;&lt;/foreign-keys&gt;&lt;ref-type name="Journal Article"&gt;17&lt;/ref-type&gt;&lt;contributors&gt;&lt;authors&gt;&lt;author&gt;Tran, K. T.&lt;/author&gt;&lt;author&gt;Pallesen, J. S.&lt;/author&gt;&lt;author&gt;Solbak, S. M. O.&lt;/author&gt;&lt;author&gt;Narayanan, D.&lt;/author&gt;&lt;author&gt;Baig, A.&lt;/author&gt;&lt;author&gt;Zang, J.&lt;/author&gt;&lt;author&gt;Aguayo-Orozco, A.&lt;/author&gt;&lt;author&gt;Carmona, R. M. C.&lt;/author&gt;&lt;author&gt;Garcia, A. D.&lt;/author&gt;&lt;author&gt;Bach, A.&lt;/author&gt;&lt;/authors&gt;&lt;/contributors&gt;&lt;auth-address&gt;Department of Drug Design and Pharmacology, Faculty of Health and Medical Sciences , University of Copenhagen , Universitetsparken 2 , DK-2100 Copenhagen , Denmark.&amp;#xD;Ecole Nationale Superieure de Chimie de Rennes , 11 Allee de Beaulieu , CS 50837, Rennes Cedex 7 35708 , France.&lt;/auth-address&gt;&lt;titles&gt;&lt;title&gt;A Comparative Assessment Study of Known Small-Molecule Keap1-Nrf2 Protein-Protein Interaction Inhibitors: Chemical Synthesis, Binding Properties, and Cellular Activity&lt;/title&gt;&lt;secondary-title&gt;J Med Chem&lt;/secondary-title&gt;&lt;/titles&gt;&lt;periodical&gt;&lt;full-title&gt;J Med Chem&lt;/full-title&gt;&lt;/periodical&gt;&lt;pages&gt;8028-8052&lt;/pages&gt;&lt;volume&gt;62&lt;/volume&gt;&lt;number&gt;17&lt;/number&gt;&lt;edition&gt;2019/08/15&lt;/edition&gt;&lt;dates&gt;&lt;year&gt;2019&lt;/year&gt;&lt;pub-dates&gt;&lt;date&gt;Sep 12&lt;/date&gt;&lt;/pub-dates&gt;&lt;/dates&gt;&lt;isbn&gt;1520-4804 (Electronic)&amp;#xD;0022-2623 (Linking)&lt;/isbn&gt;&lt;accession-num&gt;31411465&lt;/accession-num&gt;&lt;urls&gt;&lt;related-urls&gt;&lt;url&gt;https://www.ncbi.nlm.nih.gov/pubmed/31411465&lt;/url&gt;&lt;/related-urls&gt;&lt;/urls&gt;&lt;electronic-resource-num&gt;10.1021/acs.jmedchem.9b00723&lt;/electronic-resource-num&gt;&lt;/record&gt;&lt;/Cite&gt;&lt;/EndNote&gt;</w:instrText>
        </w:r>
        <w:r w:rsidR="007521BE" w:rsidRPr="00446934">
          <w:fldChar w:fldCharType="separate"/>
        </w:r>
        <w:r w:rsidR="007521BE" w:rsidRPr="001660E8">
          <w:rPr>
            <w:noProof/>
            <w:vertAlign w:val="superscript"/>
          </w:rPr>
          <w:t>33</w:t>
        </w:r>
        <w:r w:rsidR="007521BE" w:rsidRPr="00446934">
          <w:fldChar w:fldCharType="end"/>
        </w:r>
      </w:hyperlink>
      <w:r w:rsidRPr="00446934">
        <w:t xml:space="preserve"> The Keap1 Kelch domain was covalently immobilized on biosensor chips surfaces by amine coupling up to a level between 4100–4300 RU, using a 10 mM NaOAc pH 5 immobilization </w:t>
      </w:r>
      <w:proofErr w:type="gramStart"/>
      <w:r w:rsidRPr="00446934">
        <w:t>buffer</w:t>
      </w:r>
      <w:proofErr w:type="gramEnd"/>
      <w:r w:rsidRPr="00446934">
        <w:t xml:space="preserve">. The 1×HBSTET buffer supplemented with 4% DMSO was used as running buffer for the experiments. Microcalibration was performed for all SPR experiments to adjust for DMSO bulk effects (low limit 3.5% and high limit 4.5%). The compounds were injected in concentration series (two-fold serial dilution) or in a gradient </w:t>
      </w:r>
      <w:r w:rsidRPr="00446934">
        <w:lastRenderedPageBreak/>
        <w:t xml:space="preserve">using the OneStep injection over </w:t>
      </w:r>
      <w:r w:rsidRPr="00D6560B">
        <w:t xml:space="preserve">immobilized Keap1. </w:t>
      </w:r>
      <w:r w:rsidR="00945D0E" w:rsidRPr="00D6560B">
        <w:t>The</w:t>
      </w:r>
      <w:r w:rsidR="00883C66" w:rsidRPr="00D6560B">
        <w:t xml:space="preserve"> H-Nrf2-OH</w:t>
      </w:r>
      <w:r w:rsidR="00945D0E" w:rsidRPr="00D6560B">
        <w:t xml:space="preserve"> </w:t>
      </w:r>
      <w:r w:rsidR="00883C66" w:rsidRPr="00D6560B">
        <w:t xml:space="preserve">peptide </w:t>
      </w:r>
      <w:r w:rsidR="00945D0E" w:rsidRPr="00D6560B">
        <w:t>(</w:t>
      </w:r>
      <w:r w:rsidR="00945D0E" w:rsidRPr="00D6560B">
        <w:rPr>
          <w:i/>
        </w:rPr>
        <w:t>K</w:t>
      </w:r>
      <w:r w:rsidR="00945D0E" w:rsidRPr="00D6560B">
        <w:rPr>
          <w:vertAlign w:val="subscript"/>
        </w:rPr>
        <w:t>d</w:t>
      </w:r>
      <w:r w:rsidR="00945D0E" w:rsidRPr="00D6560B">
        <w:t xml:space="preserve"> = 4.2 µM)</w:t>
      </w:r>
      <w:hyperlink w:anchor="_ENREF_33" w:tooltip="Tran, 2019 #32" w:history="1">
        <w:r w:rsidR="007521BE" w:rsidRPr="00D6560B">
          <w:fldChar w:fldCharType="begin"/>
        </w:r>
        <w:r w:rsidR="007521BE" w:rsidRPr="00D6560B">
          <w:instrText xml:space="preserve"> ADDIN EN.CITE &lt;EndNote&gt;&lt;Cite&gt;&lt;Author&gt;Tran&lt;/Author&gt;&lt;Year&gt;2019&lt;/Year&gt;&lt;RecNum&gt;32&lt;/RecNum&gt;&lt;DisplayText&gt;&lt;style face="superscript"&gt;33&lt;/style&gt;&lt;/DisplayText&gt;&lt;record&gt;&lt;rec-number&gt;32&lt;/rec-number&gt;&lt;foreign-keys&gt;&lt;key app="EN" db-id="wxvaw2xaraptv8evtp55xe5g5t52pt55z5vf"&gt;32&lt;/key&gt;&lt;/foreign-keys&gt;&lt;ref-type name="Journal Article"&gt;17&lt;/ref-type&gt;&lt;contributors&gt;&lt;authors&gt;&lt;author&gt;Tran, K. T.&lt;/author&gt;&lt;author&gt;Pallesen, J. S.&lt;/author&gt;&lt;author&gt;Solbak, S. M. O.&lt;/author&gt;&lt;author&gt;Narayanan, D.&lt;/author&gt;&lt;author&gt;Baig, A.&lt;/author&gt;&lt;author&gt;Zang, J.&lt;/author&gt;&lt;author&gt;Aguayo-Orozco, A.&lt;/author&gt;&lt;author&gt;Carmona, R. M. C.&lt;/author&gt;&lt;author&gt;Garcia, A. D.&lt;/author&gt;&lt;author&gt;Bach, A.&lt;/author&gt;&lt;/authors&gt;&lt;/contributors&gt;&lt;auth-address&gt;Department of Drug Design and Pharmacology, Faculty of Health and Medical Sciences , University of Copenhagen , Universitetsparken 2 , DK-2100 Copenhagen , Denmark.&amp;#xD;Ecole Nationale Superieure de Chimie de Rennes , 11 Allee de Beaulieu , CS 50837, Rennes Cedex 7 35708 , France.&lt;/auth-address&gt;&lt;titles&gt;&lt;title&gt;A Comparative Assessment Study of Known Small-Molecule Keap1-Nrf2 Protein-Protein Interaction Inhibitors: Chemical Synthesis, Binding Properties, and Cellular Activity&lt;/title&gt;&lt;secondary-title&gt;J Med Chem&lt;/secondary-title&gt;&lt;/titles&gt;&lt;periodical&gt;&lt;full-title&gt;J Med Chem&lt;/full-title&gt;&lt;/periodical&gt;&lt;pages&gt;8028-8052&lt;/pages&gt;&lt;volume&gt;62&lt;/volume&gt;&lt;number&gt;17&lt;/number&gt;&lt;edition&gt;2019/08/15&lt;/edition&gt;&lt;dates&gt;&lt;year&gt;2019&lt;/year&gt;&lt;pub-dates&gt;&lt;date&gt;Sep 12&lt;/date&gt;&lt;/pub-dates&gt;&lt;/dates&gt;&lt;isbn&gt;1520-4804 (Electronic)&amp;#xD;0022-2623 (Linking)&lt;/isbn&gt;&lt;accession-num&gt;31411465&lt;/accession-num&gt;&lt;urls&gt;&lt;related-urls&gt;&lt;url&gt;https://www.ncbi.nlm.nih.gov/pubmed/31411465&lt;/url&gt;&lt;/related-urls&gt;&lt;/urls&gt;&lt;electronic-resource-num&gt;10.1021/acs.jmedchem.9b00723&lt;/electronic-resource-num&gt;&lt;/record&gt;&lt;/Cite&gt;&lt;/EndNote&gt;</w:instrText>
        </w:r>
        <w:r w:rsidR="007521BE" w:rsidRPr="00D6560B">
          <w:fldChar w:fldCharType="separate"/>
        </w:r>
        <w:r w:rsidR="007521BE" w:rsidRPr="00D6560B">
          <w:rPr>
            <w:noProof/>
            <w:vertAlign w:val="superscript"/>
          </w:rPr>
          <w:t>33</w:t>
        </w:r>
        <w:r w:rsidR="007521BE" w:rsidRPr="00D6560B">
          <w:fldChar w:fldCharType="end"/>
        </w:r>
      </w:hyperlink>
      <w:r w:rsidR="00945D0E" w:rsidRPr="00D6560B">
        <w:t xml:space="preserve"> was used as control to evaluate assay activity. </w:t>
      </w:r>
      <w:r w:rsidRPr="00D6560B">
        <w:t>The data</w:t>
      </w:r>
      <w:r w:rsidRPr="00446934">
        <w:t xml:space="preserve"> were analyzed using Qdat Data Analysis Tool version 2.6.3.0 (Molecular Devices, FortéBio). The sensorgrams were corrected for buffer effects and unspecific binding to the chip matrix by subtraction of blank and reference surface (a blank flow cell channel activated by injection of EDC/NHS and inactivated by injection of ethanolamine). The dissociation constants (</w:t>
      </w:r>
      <w:proofErr w:type="gramStart"/>
      <w:r w:rsidRPr="00446934">
        <w:rPr>
          <w:i/>
        </w:rPr>
        <w:t>K</w:t>
      </w:r>
      <w:r w:rsidRPr="00446934">
        <w:rPr>
          <w:vertAlign w:val="subscript"/>
        </w:rPr>
        <w:t>d</w:t>
      </w:r>
      <w:proofErr w:type="gramEnd"/>
      <w:r w:rsidRPr="00446934">
        <w:t>) were estimated by plotting responses at equilibrium (R</w:t>
      </w:r>
      <w:r w:rsidRPr="00446934">
        <w:rPr>
          <w:vertAlign w:val="subscript"/>
        </w:rPr>
        <w:t>eq</w:t>
      </w:r>
      <w:r w:rsidRPr="00446934">
        <w:t>) against the injected concentration and curve fitted to a Langmuir (1:1) binding isotherm.</w:t>
      </w:r>
    </w:p>
    <w:p w14:paraId="36B6F20A" w14:textId="77777777" w:rsidR="00161AC9" w:rsidRPr="00446934" w:rsidRDefault="00161AC9" w:rsidP="003D596B">
      <w:pPr>
        <w:spacing w:line="480" w:lineRule="auto"/>
        <w:jc w:val="both"/>
        <w:rPr>
          <w:b/>
          <w:shd w:val="clear" w:color="auto" w:fill="FFFFFF"/>
        </w:rPr>
      </w:pPr>
    </w:p>
    <w:p w14:paraId="2370378F" w14:textId="77777777" w:rsidR="00161AC9" w:rsidRPr="00446934" w:rsidRDefault="00161AC9" w:rsidP="003D596B">
      <w:pPr>
        <w:spacing w:line="480" w:lineRule="auto"/>
        <w:jc w:val="both"/>
        <w:rPr>
          <w:b/>
        </w:rPr>
      </w:pPr>
      <w:bookmarkStart w:id="57" w:name="_Toc43970746"/>
      <w:bookmarkStart w:id="58" w:name="_Toc43970948"/>
      <w:r w:rsidRPr="00446934">
        <w:rPr>
          <w:b/>
        </w:rPr>
        <w:t>Crystallization, X-ray data collection, and structure determination</w:t>
      </w:r>
      <w:bookmarkEnd w:id="57"/>
      <w:bookmarkEnd w:id="58"/>
    </w:p>
    <w:p w14:paraId="23103F32" w14:textId="1DE991A2" w:rsidR="00161AC9" w:rsidRPr="00446934" w:rsidRDefault="00161AC9" w:rsidP="003D596B">
      <w:pPr>
        <w:spacing w:line="480" w:lineRule="auto"/>
        <w:jc w:val="both"/>
      </w:pPr>
      <w:r w:rsidRPr="00446934">
        <w:t>Mouse Keap1 Kelch domain apo initial protein crystal hits were obtained in 3–4 days using the Crystal Screen HT (Hampton Research) in a condition consisting of 0.5 M Ammonium sulfate, 0.1 M Sodium citrate tribasic dihydrate pH 5.6 and 1.0 M Lithium sulfate monohydrate at 293 K. Best apo-crystals grew within 2 days by vapor-diffusion using the hanging drop method from 0.1 M Sodium Citrate pH 5.6, 0.5 M Lithium Sulphate, 0.7−0.9 M Ammonium Sulphate. For protein−ligand complexes, crystals were soaked within 2 to 16 hrs with 1−25 mM ligand (10-25% DMSO) from 100mM DMSO stocks, in a solution containing 100 mM Bis-Tris pH 7.0, 25% PEG 4K and harvested in liquid nitrogen for X-ray diffraction.</w:t>
      </w:r>
      <w:hyperlink w:anchor="_ENREF_74" w:tooltip="Davies, 2016 #276" w:history="1"/>
      <w:r w:rsidRPr="00446934">
        <w:rPr>
          <w:color w:val="FF0000"/>
        </w:rPr>
        <w:t xml:space="preserve"> </w:t>
      </w:r>
      <w:r w:rsidRPr="00446934">
        <w:t xml:space="preserve">Data for mouse Keap1 Kelch domain in complex with </w:t>
      </w:r>
      <w:r w:rsidRPr="00446934">
        <w:rPr>
          <w:b/>
        </w:rPr>
        <w:t>3l</w:t>
      </w:r>
      <w:r w:rsidRPr="00446934">
        <w:t xml:space="preserve">, </w:t>
      </w:r>
      <w:r w:rsidRPr="00446934">
        <w:rPr>
          <w:b/>
        </w:rPr>
        <w:t>8</w:t>
      </w:r>
      <w:r w:rsidRPr="00446934">
        <w:t xml:space="preserve">, and </w:t>
      </w:r>
      <w:r w:rsidRPr="00446934">
        <w:rPr>
          <w:b/>
        </w:rPr>
        <w:t>7</w:t>
      </w:r>
      <w:r w:rsidRPr="00446934">
        <w:t xml:space="preserve"> were collected from the ID29 beamline;</w:t>
      </w:r>
      <w:hyperlink w:anchor="_ENREF_88" w:tooltip="de Sanctis, 2012 #74" w:history="1">
        <w:r w:rsidR="007521BE" w:rsidRPr="00446934">
          <w:fldChar w:fldCharType="begin">
            <w:fldData xml:space="preserve">PEVuZE5vdGU+PENpdGU+PEF1dGhvcj5kZSBTYW5jdGlzPC9BdXRob3I+PFllYXI+MjAxMjwvWWVh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</w:fldData>
          </w:fldChar>
        </w:r>
        <w:r w:rsidR="007521BE">
          <w:instrText xml:space="preserve"> ADDIN EN.CITE </w:instrText>
        </w:r>
        <w:r w:rsidR="007521BE">
          <w:fldChar w:fldCharType="begin">
            <w:fldData xml:space="preserve">PEVuZE5vdGU+PENpdGU+PEF1dGhvcj5kZSBTYW5jdGlzPC9BdXRob3I+PFllYXI+MjAxMjwvWWVh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</w:fldData>
          </w:fldChar>
        </w:r>
        <w:r w:rsidR="007521BE">
          <w:instrText xml:space="preserve"> ADDIN EN.CITE.DATA </w:instrText>
        </w:r>
        <w:r w:rsidR="007521BE">
          <w:fldChar w:fldCharType="end"/>
        </w:r>
        <w:r w:rsidR="007521BE" w:rsidRPr="00446934">
          <w:fldChar w:fldCharType="separate"/>
        </w:r>
        <w:r w:rsidR="007521BE" w:rsidRPr="00CA073C">
          <w:rPr>
            <w:noProof/>
            <w:vertAlign w:val="superscript"/>
          </w:rPr>
          <w:t>88</w:t>
        </w:r>
        <w:r w:rsidR="007521BE" w:rsidRPr="00446934">
          <w:fldChar w:fldCharType="end"/>
        </w:r>
      </w:hyperlink>
      <w:r w:rsidRPr="00446934">
        <w:t xml:space="preserve"> and in complex with </w:t>
      </w:r>
      <w:r w:rsidRPr="00446934">
        <w:rPr>
          <w:b/>
        </w:rPr>
        <w:t>4c</w:t>
      </w:r>
      <w:r w:rsidRPr="00446934">
        <w:t xml:space="preserve"> from the ID30a-3 beamline</w:t>
      </w:r>
      <w:hyperlink w:anchor="_ENREF_89" w:tooltip="von Stetten, 2020 #75" w:history="1">
        <w:r w:rsidR="007521BE" w:rsidRPr="00446934">
          <w:fldChar w:fldCharType="begin">
            <w:fldData xml:space="preserve">PEVuZE5vdGU+PENpdGU+PEF1dGhvcj52b24gU3RldHRlbjwvQXV0aG9yPjxZZWFyPjIwMjA8L1ll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</w:fldData>
          </w:fldChar>
        </w:r>
        <w:r w:rsidR="007521BE">
          <w:instrText xml:space="preserve"> ADDIN EN.CITE </w:instrText>
        </w:r>
        <w:r w:rsidR="007521BE">
          <w:fldChar w:fldCharType="begin">
            <w:fldData xml:space="preserve">PEVuZE5vdGU+PENpdGU+PEF1dGhvcj52b24gU3RldHRlbjwvQXV0aG9yPjxZZWFyPjIwMjA8L1ll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</w:fldData>
          </w:fldChar>
        </w:r>
        <w:r w:rsidR="007521BE">
          <w:instrText xml:space="preserve"> ADDIN EN.CITE.DATA </w:instrText>
        </w:r>
        <w:r w:rsidR="007521BE">
          <w:fldChar w:fldCharType="end"/>
        </w:r>
        <w:r w:rsidR="007521BE" w:rsidRPr="00446934">
          <w:fldChar w:fldCharType="separate"/>
        </w:r>
        <w:r w:rsidR="007521BE" w:rsidRPr="00CA073C">
          <w:rPr>
            <w:noProof/>
            <w:vertAlign w:val="superscript"/>
          </w:rPr>
          <w:t>89</w:t>
        </w:r>
        <w:r w:rsidR="007521BE" w:rsidRPr="00446934">
          <w:fldChar w:fldCharType="end"/>
        </w:r>
      </w:hyperlink>
      <w:r w:rsidRPr="00446934">
        <w:t xml:space="preserve"> at the European Synchrotron Radiation Facility (ESRF; Grenoble, France). X-ray diffraction data for mouse Keap1 Kelch domain in complex with </w:t>
      </w:r>
      <w:r w:rsidRPr="00446934">
        <w:rPr>
          <w:b/>
        </w:rPr>
        <w:t>8h</w:t>
      </w:r>
      <w:r w:rsidRPr="00446934">
        <w:t xml:space="preserve">, </w:t>
      </w:r>
      <w:r w:rsidRPr="00446934">
        <w:rPr>
          <w:b/>
        </w:rPr>
        <w:t>8u</w:t>
      </w:r>
      <w:r w:rsidRPr="00446934">
        <w:t xml:space="preserve">, </w:t>
      </w:r>
      <w:r w:rsidRPr="00446934">
        <w:rPr>
          <w:b/>
        </w:rPr>
        <w:t>77g</w:t>
      </w:r>
      <w:r w:rsidRPr="00446934">
        <w:t xml:space="preserve">, </w:t>
      </w:r>
      <w:r w:rsidRPr="00446934">
        <w:rPr>
          <w:b/>
        </w:rPr>
        <w:t>77n</w:t>
      </w:r>
      <w:r w:rsidRPr="00446934">
        <w:t xml:space="preserve">, and </w:t>
      </w:r>
      <w:r w:rsidRPr="00446934">
        <w:rPr>
          <w:b/>
        </w:rPr>
        <w:t>77e</w:t>
      </w:r>
      <w:r w:rsidRPr="00446934">
        <w:t xml:space="preserve"> were collected from the P13 beamline; and in complex with </w:t>
      </w:r>
      <w:r w:rsidRPr="00446934">
        <w:rPr>
          <w:b/>
        </w:rPr>
        <w:t>8y</w:t>
      </w:r>
      <w:r w:rsidRPr="00446934">
        <w:t xml:space="preserve">, </w:t>
      </w:r>
      <w:r w:rsidRPr="00446934">
        <w:rPr>
          <w:b/>
        </w:rPr>
        <w:t>8ad</w:t>
      </w:r>
      <w:r w:rsidRPr="00446934">
        <w:t xml:space="preserve">, </w:t>
      </w:r>
      <w:r w:rsidRPr="00446934">
        <w:rPr>
          <w:b/>
        </w:rPr>
        <w:t>77i</w:t>
      </w:r>
      <w:r w:rsidRPr="00446934">
        <w:t xml:space="preserve"> from the P14 beamline at DESY (Hamburg, Germany).</w:t>
      </w:r>
      <w:hyperlink w:anchor="_ENREF_90" w:tooltip="Cianci, 2017 #76" w:history="1">
        <w:r w:rsidR="007521BE" w:rsidRPr="00446934">
          <w:fldChar w:fldCharType="begin">
            <w:fldData xml:space="preserve">PEVuZE5vdGU+PENpdGU+PEF1dGhvcj5DaWFuY2k8L0F1dGhvcj48WWVhcj4yMDE3PC9ZZWFyPjxS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=
</w:fldData>
          </w:fldChar>
        </w:r>
        <w:r w:rsidR="007521BE">
          <w:instrText xml:space="preserve"> ADDIN EN.CITE </w:instrText>
        </w:r>
        <w:r w:rsidR="007521BE">
          <w:fldChar w:fldCharType="begin">
            <w:fldData xml:space="preserve">PEVuZE5vdGU+PENpdGU+PEF1dGhvcj5DaWFuY2k8L0F1dGhvcj48WWVhcj4yMDE3PC9ZZWFyPjxS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=
</w:fldData>
          </w:fldChar>
        </w:r>
        <w:r w:rsidR="007521BE">
          <w:instrText xml:space="preserve"> ADDIN EN.CITE.DATA </w:instrText>
        </w:r>
        <w:r w:rsidR="007521BE">
          <w:fldChar w:fldCharType="end"/>
        </w:r>
        <w:r w:rsidR="007521BE" w:rsidRPr="00446934">
          <w:fldChar w:fldCharType="separate"/>
        </w:r>
        <w:r w:rsidR="007521BE" w:rsidRPr="00CA073C">
          <w:rPr>
            <w:noProof/>
            <w:vertAlign w:val="superscript"/>
          </w:rPr>
          <w:t>90</w:t>
        </w:r>
        <w:r w:rsidR="007521BE" w:rsidRPr="00446934">
          <w:fldChar w:fldCharType="end"/>
        </w:r>
      </w:hyperlink>
      <w:r w:rsidRPr="00446934">
        <w:rPr>
          <w:vertAlign w:val="superscript"/>
        </w:rPr>
        <w:t xml:space="preserve"> </w:t>
      </w:r>
      <w:r w:rsidRPr="00446934">
        <w:t xml:space="preserve">Data for compound </w:t>
      </w:r>
      <w:r w:rsidRPr="00446934">
        <w:rPr>
          <w:b/>
        </w:rPr>
        <w:t>77o</w:t>
      </w:r>
      <w:r w:rsidRPr="00446934">
        <w:t xml:space="preserve"> in complex with mouse Keap1 Kelch domain was collected at BioMAX beamline (MAX IV, Lund, Sweden).</w:t>
      </w:r>
      <w:hyperlink w:anchor="_ENREF_91" w:tooltip="Ursby, 2013 #77" w:history="1">
        <w:r w:rsidR="007521BE" w:rsidRPr="00446934">
          <w:fldChar w:fldCharType="begin"/>
        </w:r>
        <w:r w:rsidR="007521BE">
          <w:instrText xml:space="preserve"> ADDIN EN.CITE &lt;EndNote&gt;&lt;Cite&gt;&lt;Author&gt;Ursby&lt;/Author&gt;&lt;Year&gt;2013&lt;/Year&gt;&lt;RecNum&gt;77&lt;/RecNum&gt;&lt;DisplayText&gt;&lt;style face="superscript"&gt;91&lt;/style&gt;&lt;/DisplayText&gt;&lt;record&gt;&lt;rec-number&gt;77&lt;/rec-number&gt;&lt;foreign-keys&gt;&lt;key app="EN" db-id="wxvaw2xaraptv8evtp55xe5g5t52pt55z5vf"&gt;77&lt;/key&gt;&lt;/foreign-keys&gt;&lt;ref-type name="Journal Article"&gt;17&lt;/ref-type&gt;&lt;contributors&gt;&lt;authors&gt;&lt;author&gt;Ursby, T.&lt;/author&gt;&lt;author&gt;Unge, J.&lt;/author&gt;&lt;author&gt;Appio, R.&lt;/author&gt;&lt;author&gt;Logan, D. T.&lt;/author&gt;&lt;author&gt;Fredslund, F.&lt;/author&gt;&lt;author&gt;Svensson, C.&lt;/author&gt;&lt;author&gt;Larsson, K.&lt;/author&gt;&lt;author&gt;Labrador, A.&lt;/author&gt;&lt;author&gt;Thunnissen, M. M. G. M.&lt;/author&gt;&lt;/authors&gt;&lt;/contributors&gt;&lt;auth-address&gt;Lund Univ, MAX Lab 4, SE-22100 Lund, Sweden&amp;#xD;Lund Univ, SE-22100 Lund, Sweden&lt;/auth-address&gt;&lt;titles&gt;&lt;title&gt;The macromolecular crystallography beamline I911-3 at the MAX IV laboratory&lt;/title&gt;&lt;secondary-title&gt;Journal of Synchrotron Radiation&lt;/secondary-title&gt;&lt;alt-title&gt;J Synchrotron Radiat&lt;/alt-title&gt;&lt;/titles&gt;&lt;periodical&gt;&lt;full-title&gt;Journal of Synchrotron Radiation&lt;/full-title&gt;&lt;abbr-1&gt;J Synchrotron Radiat&lt;/abbr-1&gt;&lt;/periodical&gt;&lt;alt-periodical&gt;&lt;full-title&gt;Journal of Synchrotron Radiation&lt;/full-title&gt;&lt;abbr-1&gt;J Synchrotron Radiat&lt;/abbr-1&gt;&lt;/alt-periodical&gt;&lt;pages&gt;648-653&lt;/pages&gt;&lt;volume&gt;20&lt;/volume&gt;&lt;keywords&gt;&lt;keyword&gt;macromolecular crystallography beamline&lt;/keyword&gt;&lt;keyword&gt;anomalous dispersion phasing&lt;/keyword&gt;&lt;keyword&gt;beamline automation&lt;/keyword&gt;&lt;keyword&gt;crystal dehydration&lt;/keyword&gt;&lt;keyword&gt;system&lt;/keyword&gt;&lt;/keywords&gt;&lt;dates&gt;&lt;year&gt;2013&lt;/year&gt;&lt;pub-dates&gt;&lt;date&gt;Jul&lt;/date&gt;&lt;/pub-dates&gt;&lt;/dates&gt;&lt;isbn&gt;0909-0495&lt;/isbn&gt;&lt;accession-num&gt;WOS:000320363700019&lt;/accession-num&gt;&lt;urls&gt;&lt;related-urls&gt;&lt;url&gt;&amp;lt;Go to ISI&amp;gt;://WOS:000320363700019&lt;/url&gt;&lt;/related-urls&gt;&lt;/urls&gt;&lt;electronic-resource-num&gt;10.1107/S0909049513011734&lt;/electronic-resource-num&gt;&lt;language&gt;English&lt;/language&gt;&lt;/record&gt;&lt;/Cite&gt;&lt;/EndNote&gt;</w:instrText>
        </w:r>
        <w:r w:rsidR="007521BE" w:rsidRPr="00446934">
          <w:fldChar w:fldCharType="separate"/>
        </w:r>
        <w:r w:rsidR="007521BE" w:rsidRPr="00CA073C">
          <w:rPr>
            <w:noProof/>
            <w:vertAlign w:val="superscript"/>
          </w:rPr>
          <w:t>91</w:t>
        </w:r>
        <w:r w:rsidR="007521BE" w:rsidRPr="00446934">
          <w:fldChar w:fldCharType="end"/>
        </w:r>
      </w:hyperlink>
      <w:r w:rsidRPr="00446934">
        <w:rPr>
          <w:vertAlign w:val="superscript"/>
        </w:rPr>
        <w:t xml:space="preserve"> </w:t>
      </w:r>
      <w:r w:rsidRPr="00446934">
        <w:t>Diffraction images were integrated, scaled, merged using autoprocessed beamline tools,</w:t>
      </w:r>
      <w:hyperlink w:anchor="_ENREF_92" w:tooltip="Gabadinho, 2010 #78" w:history="1">
        <w:r w:rsidR="007521BE" w:rsidRPr="00446934">
          <w:fldChar w:fldCharType="begin">
            <w:fldData xml:space="preserve">PEVuZE5vdGU+PENpdGU+PEF1dGhvcj5HYWJhZGluaG88L0F1dGhvcj48WWVhcj4yMDEwPC9ZZWFy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==
</w:fldData>
          </w:fldChar>
        </w:r>
        <w:r w:rsidR="007521BE">
          <w:instrText xml:space="preserve"> ADDIN EN.CITE </w:instrText>
        </w:r>
        <w:r w:rsidR="007521BE">
          <w:fldChar w:fldCharType="begin">
            <w:fldData xml:space="preserve">PEVuZE5vdGU+PENpdGU+PEF1dGhvcj5HYWJhZGluaG88L0F1dGhvcj48WWVhcj4yMDEwPC9ZZWFy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==
</w:fldData>
          </w:fldChar>
        </w:r>
        <w:r w:rsidR="007521BE">
          <w:instrText xml:space="preserve"> ADDIN EN.CITE.DATA </w:instrText>
        </w:r>
        <w:r w:rsidR="007521BE">
          <w:fldChar w:fldCharType="end"/>
        </w:r>
        <w:r w:rsidR="007521BE" w:rsidRPr="00446934">
          <w:fldChar w:fldCharType="separate"/>
        </w:r>
        <w:r w:rsidR="007521BE" w:rsidRPr="00CA073C">
          <w:rPr>
            <w:noProof/>
            <w:vertAlign w:val="superscript"/>
          </w:rPr>
          <w:t>92-97</w:t>
        </w:r>
        <w:r w:rsidR="007521BE" w:rsidRPr="00446934">
          <w:fldChar w:fldCharType="end"/>
        </w:r>
      </w:hyperlink>
      <w:r w:rsidRPr="00446934">
        <w:t xml:space="preserve"> while in some </w:t>
      </w:r>
      <w:r w:rsidRPr="00446934">
        <w:lastRenderedPageBreak/>
        <w:t>cases the data were reprocessed and scaled using XDS.</w:t>
      </w:r>
      <w:hyperlink w:anchor="_ENREF_98" w:tooltip="Kabsch, 2010 #84" w:history="1">
        <w:r w:rsidR="007521BE" w:rsidRPr="00446934">
          <w:fldChar w:fldCharType="begin"/>
        </w:r>
        <w:r w:rsidR="007521BE">
          <w:instrText xml:space="preserve"> ADDIN EN.CITE &lt;EndNote&gt;&lt;Cite&gt;&lt;Author&gt;Kabsch&lt;/Author&gt;&lt;Year&gt;2010&lt;/Year&gt;&lt;RecNum&gt;84&lt;/RecNum&gt;&lt;DisplayText&gt;&lt;style face="superscript"&gt;98&lt;/style&gt;&lt;/DisplayText&gt;&lt;record&gt;&lt;rec-number&gt;84&lt;/rec-number&gt;&lt;foreign-keys&gt;&lt;key app="EN" db-id="wxvaw2xaraptv8evtp55xe5g5t52pt55z5vf"&gt;84&lt;/key&gt;&lt;/foreign-keys&gt;&lt;ref-type name="Journal Article"&gt;17&lt;/ref-type&gt;&lt;contributors&gt;&lt;authors&gt;&lt;author&gt;Kabsch, W.&lt;/author&gt;&lt;/authors&gt;&lt;/contributors&gt;&lt;auth-address&gt;Max Planck Inst Med Res, Biophys Abt, D-69120 Heidelberg, Germany&lt;/auth-address&gt;&lt;titles&gt;&lt;title&gt;Xds&lt;/title&gt;&lt;secondary-title&gt;Acta Crystallographica Section D-Biological Crystallography&lt;/secondary-title&gt;&lt;alt-title&gt;Acta Crystallogr D&lt;/alt-title&gt;&lt;/titles&gt;&lt;alt-periodical&gt;&lt;full-title&gt;Acta Crystallographica Section D-Structural Biology&lt;/full-title&gt;&lt;abbr-1&gt;Acta Crystallogr D&lt;/abbr-1&gt;&lt;/alt-periodical&gt;&lt;pages&gt;125-132&lt;/pages&gt;&lt;volume&gt;66&lt;/volume&gt;&lt;keywords&gt;&lt;keyword&gt;diffraction data&lt;/keyword&gt;&lt;keyword&gt;data quality&lt;/keyword&gt;&lt;/keywords&gt;&lt;dates&gt;&lt;year&gt;2010&lt;/year&gt;&lt;pub-dates&gt;&lt;date&gt;Feb&lt;/date&gt;&lt;/pub-dates&gt;&lt;/dates&gt;&lt;isbn&gt;0907-4449&lt;/isbn&gt;&lt;accession-num&gt;WOS:000273820800003&lt;/accession-num&gt;&lt;urls&gt;&lt;related-urls&gt;&lt;url&gt;&amp;lt;Go to ISI&amp;gt;://WOS:000273820800003&lt;/url&gt;&lt;/related-urls&gt;&lt;/urls&gt;&lt;electronic-resource-num&gt;10.1107/S0907444909047337&lt;/electronic-resource-num&gt;&lt;language&gt;English&lt;/language&gt;&lt;/record&gt;&lt;/Cite&gt;&lt;/EndNote&gt;</w:instrText>
        </w:r>
        <w:r w:rsidR="007521BE" w:rsidRPr="00446934">
          <w:fldChar w:fldCharType="separate"/>
        </w:r>
        <w:r w:rsidR="007521BE" w:rsidRPr="00CA073C">
          <w:rPr>
            <w:noProof/>
            <w:vertAlign w:val="superscript"/>
          </w:rPr>
          <w:t>98</w:t>
        </w:r>
        <w:r w:rsidR="007521BE" w:rsidRPr="00446934">
          <w:fldChar w:fldCharType="end"/>
        </w:r>
      </w:hyperlink>
      <w:r w:rsidRPr="00446934">
        <w:t xml:space="preserve"> The structures were solved using PHASER</w:t>
      </w:r>
      <w:hyperlink w:anchor="_ENREF_99" w:tooltip="Mccoy, 2007 #85" w:history="1">
        <w:r w:rsidR="007521BE" w:rsidRPr="00446934">
          <w:fldChar w:fldCharType="begin"/>
        </w:r>
        <w:r w:rsidR="007521BE">
          <w:instrText xml:space="preserve"> ADDIN EN.CITE &lt;EndNote&gt;&lt;Cite&gt;&lt;Author&gt;Mccoy&lt;/Author&gt;&lt;Year&gt;2007&lt;/Year&gt;&lt;RecNum&gt;85&lt;/RecNum&gt;&lt;DisplayText&gt;&lt;style face="superscript"&gt;99&lt;/style&gt;&lt;/DisplayText&gt;&lt;record&gt;&lt;rec-number&gt;85&lt;/rec-number&gt;&lt;foreign-keys&gt;&lt;key app="EN" db-id="wxvaw2xaraptv8evtp55xe5g5t52pt55z5vf"&gt;85&lt;/key&gt;&lt;/foreign-keys&gt;&lt;ref-type name="Journal Article"&gt;17&lt;/ref-type&gt;&lt;contributors&gt;&lt;authors&gt;&lt;author&gt;Mccoy, A. J.&lt;/author&gt;&lt;author&gt;Grosse-Kunstleve, R. W.&lt;/author&gt;&lt;author&gt;Adams, P. D.&lt;/author&gt;&lt;author&gt;Winn, M. D.&lt;/author&gt;&lt;author&gt;Storoni, L. C.&lt;/author&gt;&lt;author&gt;Read, R. J.&lt;/author&gt;&lt;/authors&gt;&lt;/contributors&gt;&lt;auth-address&gt;Univ Cambridge, Inst Med Res, Dept Haematol, Cambridge CB2 0XY, England&amp;#xD;Lawrence Berkeley Natl Lab, Berkeley, CA 94720 USA&amp;#xD;Daresbury Lab, Warrington WA4 4AD, Cheshire, England&lt;/auth-address&gt;&lt;titles&gt;&lt;title&gt;Phaser crystallographic software&lt;/title&gt;&lt;secondary-title&gt;Journal of Applied Crystallography&lt;/secondary-title&gt;&lt;alt-title&gt;J Appl Crystallogr&lt;/alt-title&gt;&lt;/titles&gt;&lt;periodical&gt;&lt;full-title&gt;Journal of Applied Crystallography&lt;/full-title&gt;&lt;abbr-1&gt;J Appl Crystallogr&lt;/abbr-1&gt;&lt;/periodical&gt;&lt;alt-periodical&gt;&lt;full-title&gt;Journal of Applied Crystallography&lt;/full-title&gt;&lt;abbr-1&gt;J Appl Crystallogr&lt;/abbr-1&gt;&lt;/alt-periodical&gt;&lt;pages&gt;658-674&lt;/pages&gt;&lt;volume&gt;40&lt;/volume&gt;&lt;keywords&gt;&lt;keyword&gt;frequency normal-modes&lt;/keyword&gt;&lt;keyword&gt;heavy-atom method&lt;/keyword&gt;&lt;keyword&gt;molecular-replacement&lt;/keyword&gt;&lt;keyword&gt;macromolecular structures&lt;/keyword&gt;&lt;keyword&gt;ccp4&lt;/keyword&gt;&lt;keyword&gt;refinement&lt;/keyword&gt;&lt;keyword&gt;complex&lt;/keyword&gt;&lt;keyword&gt;phenix&lt;/keyword&gt;&lt;/keywords&gt;&lt;dates&gt;&lt;year&gt;2007&lt;/year&gt;&lt;pub-dates&gt;&lt;date&gt;Aug&lt;/date&gt;&lt;/pub-dates&gt;&lt;/dates&gt;&lt;isbn&gt;0021-8898&lt;/isbn&gt;&lt;accession-num&gt;WOS:000248077500003&lt;/accession-num&gt;&lt;urls&gt;&lt;related-urls&gt;&lt;url&gt;&amp;lt;Go to ISI&amp;gt;://WOS:000248077500003&lt;/url&gt;&lt;/related-urls&gt;&lt;/urls&gt;&lt;electronic-resource-num&gt;10.1107/S0021889807021206&lt;/electronic-resource-num&gt;&lt;language&gt;English&lt;/language&gt;&lt;/record&gt;&lt;/Cite&gt;&lt;/EndNote&gt;</w:instrText>
        </w:r>
        <w:r w:rsidR="007521BE" w:rsidRPr="00446934">
          <w:fldChar w:fldCharType="separate"/>
        </w:r>
        <w:r w:rsidR="007521BE" w:rsidRPr="00CA073C">
          <w:rPr>
            <w:noProof/>
            <w:vertAlign w:val="superscript"/>
          </w:rPr>
          <w:t>99</w:t>
        </w:r>
        <w:r w:rsidR="007521BE" w:rsidRPr="00446934">
          <w:fldChar w:fldCharType="end"/>
        </w:r>
      </w:hyperlink>
      <w:r w:rsidRPr="00446934">
        <w:t xml:space="preserve"> with PDB ID 5FZN</w:t>
      </w:r>
      <w:hyperlink w:anchor="_ENREF_20" w:tooltip="Davies, 2016 #20" w:history="1">
        <w:r w:rsidR="007521BE" w:rsidRPr="00446934">
          <w:fldChar w:fldCharType="begin">
            <w:fldData xml:space="preserve">PEVuZE5vdGU+PENpdGU+PEF1dGhvcj5EYXZpZXM8L0F1dGhvcj48WWVhcj4yMDE2PC9ZZWFyPjxS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==
</w:fldData>
          </w:fldChar>
        </w:r>
        <w:r w:rsidR="007521BE" w:rsidRPr="00446934">
          <w:instrText xml:space="preserve"> ADDIN EN.CITE </w:instrText>
        </w:r>
        <w:r w:rsidR="007521BE" w:rsidRPr="00446934">
          <w:fldChar w:fldCharType="begin">
            <w:fldData xml:space="preserve">PEVuZE5vdGU+PENpdGU+PEF1dGhvcj5EYXZpZXM8L0F1dGhvcj48WWVhcj4yMDE2PC9ZZWFyPjxS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==
</w:fldData>
          </w:fldChar>
        </w:r>
        <w:r w:rsidR="007521BE" w:rsidRPr="00446934">
          <w:instrText xml:space="preserve"> ADDIN EN.CITE.DATA </w:instrText>
        </w:r>
        <w:r w:rsidR="007521BE" w:rsidRPr="00446934">
          <w:fldChar w:fldCharType="end"/>
        </w:r>
        <w:r w:rsidR="007521BE" w:rsidRPr="00446934">
          <w:fldChar w:fldCharType="separate"/>
        </w:r>
        <w:r w:rsidR="007521BE" w:rsidRPr="00446934">
          <w:rPr>
            <w:vertAlign w:val="superscript"/>
          </w:rPr>
          <w:t>20</w:t>
        </w:r>
        <w:r w:rsidR="007521BE" w:rsidRPr="00446934">
          <w:fldChar w:fldCharType="end"/>
        </w:r>
      </w:hyperlink>
      <w:hyperlink w:anchor="_ENREF_86" w:tooltip="Davies, 2016 #276" w:history="1"/>
      <w:r w:rsidRPr="00446934">
        <w:t xml:space="preserve"> as the search model for molecular replacement. Restraints for the fragments/compounds were prepared using the AceDRG</w:t>
      </w:r>
      <w:hyperlink w:anchor="_ENREF_100" w:tooltip="Long, 2017 #86" w:history="1">
        <w:r w:rsidR="007521BE" w:rsidRPr="00446934">
          <w:fldChar w:fldCharType="begin">
            <w:fldData xml:space="preserve">PEVuZE5vdGU+PENpdGU+PEF1dGhvcj5Mb25nPC9BdXRob3I+PFllYXI+MjAxNzwvWWVhcj48UmVj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</w:fldData>
          </w:fldChar>
        </w:r>
        <w:r w:rsidR="007521BE">
          <w:instrText xml:space="preserve"> ADDIN EN.CITE </w:instrText>
        </w:r>
        <w:r w:rsidR="007521BE">
          <w:fldChar w:fldCharType="begin">
            <w:fldData xml:space="preserve">PEVuZE5vdGU+PENpdGU+PEF1dGhvcj5Mb25nPC9BdXRob3I+PFllYXI+MjAxNzwvWWVhcj48UmVj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</w:fldData>
          </w:fldChar>
        </w:r>
        <w:r w:rsidR="007521BE">
          <w:instrText xml:space="preserve"> ADDIN EN.CITE.DATA </w:instrText>
        </w:r>
        <w:r w:rsidR="007521BE">
          <w:fldChar w:fldCharType="end"/>
        </w:r>
        <w:r w:rsidR="007521BE" w:rsidRPr="00446934">
          <w:fldChar w:fldCharType="separate"/>
        </w:r>
        <w:r w:rsidR="007521BE" w:rsidRPr="00CA073C">
          <w:rPr>
            <w:noProof/>
            <w:vertAlign w:val="superscript"/>
          </w:rPr>
          <w:t>100</w:t>
        </w:r>
        <w:r w:rsidR="007521BE" w:rsidRPr="00446934">
          <w:fldChar w:fldCharType="end"/>
        </w:r>
      </w:hyperlink>
      <w:r w:rsidRPr="00446934">
        <w:t xml:space="preserve"> followed by Model building and refinement using COOT</w:t>
      </w:r>
      <w:hyperlink w:anchor="_ENREF_101" w:tooltip="Emsley, 2010 #87" w:history="1">
        <w:r w:rsidR="007521BE" w:rsidRPr="00446934">
          <w:fldChar w:fldCharType="begin"/>
        </w:r>
        <w:r w:rsidR="007521BE">
          <w:instrText xml:space="preserve"> ADDIN EN.CITE &lt;EndNote&gt;&lt;Cite&gt;&lt;Author&gt;Emsley&lt;/Author&gt;&lt;Year&gt;2010&lt;/Year&gt;&lt;RecNum&gt;87&lt;/RecNum&gt;&lt;DisplayText&gt;&lt;style face="superscript"&gt;101&lt;/style&gt;&lt;/DisplayText&gt;&lt;record&gt;&lt;rec-number&gt;87&lt;/rec-number&gt;&lt;foreign-keys&gt;&lt;key app="EN" db-id="wxvaw2xaraptv8evtp55xe5g5t52pt55z5vf"&gt;87&lt;/key&gt;&lt;/foreign-keys&gt;&lt;ref-type name="Journal Article"&gt;17&lt;/ref-type&gt;&lt;contributors&gt;&lt;authors&gt;&lt;author&gt;Emsley, P.&lt;/author&gt;&lt;author&gt;Lohkamp, B.&lt;/author&gt;&lt;author&gt;Scott, W. G.&lt;/author&gt;&lt;author&gt;Cowtan, K.&lt;/author&gt;&lt;/authors&gt;&lt;/contributors&gt;&lt;auth-address&gt;Univ Oxford, Dept Biochem, Oxford OX1 3QU, England&amp;#xD;Karolinska Inst, Dept Med Biochem &amp;amp; Biophys, SE-17177 Stockholm, Sweden&amp;#xD;Univ Calif Santa Cruz, Dept Chem, Santa Cruz, CA 95064 USA&amp;#xD;Univ York, Dept Chem, York YO10 5DD, N Yorkshire, England&lt;/auth-address&gt;&lt;titles&gt;&lt;title&gt;Features and development of Coot&lt;/title&gt;&lt;secondary-title&gt;Acta Crystallographica Section D-Biological Crystallography&lt;/secondary-title&gt;&lt;alt-title&gt;Acta Crystallogr D&lt;/alt-title&gt;&lt;/titles&gt;&lt;alt-periodical&gt;&lt;full-title&gt;Acta Crystallographica Section D-Structural Biology&lt;/full-title&gt;&lt;abbr-1&gt;Acta Crystallogr D&lt;/abbr-1&gt;&lt;/alt-periodical&gt;&lt;pages&gt;486-501&lt;/pages&gt;&lt;volume&gt;66&lt;/volume&gt;&lt;keywords&gt;&lt;keyword&gt;electron-density maps&lt;/keyword&gt;&lt;keyword&gt;molecular-graphics&lt;/keyword&gt;&lt;keyword&gt;protein crystallography&lt;/keyword&gt;&lt;keyword&gt;structure validation&lt;/keyword&gt;&lt;keyword&gt;maximum-likelihood&lt;/keyword&gt;&lt;keyword&gt;atom contacts&lt;/keyword&gt;&lt;keyword&gt;drug design&lt;/keyword&gt;&lt;keyword&gt;refinement&lt;/keyword&gt;&lt;keyword&gt;software&lt;/keyword&gt;&lt;keyword&gt;library&lt;/keyword&gt;&lt;/keywords&gt;&lt;dates&gt;&lt;year&gt;2010&lt;/year&gt;&lt;pub-dates&gt;&lt;date&gt;Apr&lt;/date&gt;&lt;/pub-dates&gt;&lt;/dates&gt;&lt;isbn&gt;0907-4449&lt;/isbn&gt;&lt;accession-num&gt;WOS:000275941300018&lt;/accession-num&gt;&lt;urls&gt;&lt;related-urls&gt;&lt;url&gt;&amp;lt;Go to ISI&amp;gt;://WOS:000275941300018&lt;/url&gt;&lt;/related-urls&gt;&lt;/urls&gt;&lt;electronic-resource-num&gt;10.1107/S0907444910007493&lt;/electronic-resource-num&gt;&lt;language&gt;English&lt;/language&gt;&lt;/record&gt;&lt;/Cite&gt;&lt;/EndNote&gt;</w:instrText>
        </w:r>
        <w:r w:rsidR="007521BE" w:rsidRPr="00446934">
          <w:fldChar w:fldCharType="separate"/>
        </w:r>
        <w:r w:rsidR="007521BE" w:rsidRPr="00CA073C">
          <w:rPr>
            <w:noProof/>
            <w:vertAlign w:val="superscript"/>
          </w:rPr>
          <w:t>101</w:t>
        </w:r>
        <w:r w:rsidR="007521BE" w:rsidRPr="00446934">
          <w:fldChar w:fldCharType="end"/>
        </w:r>
      </w:hyperlink>
      <w:r w:rsidRPr="00446934">
        <w:t xml:space="preserve"> and Phenix.refine</w:t>
      </w:r>
      <w:hyperlink w:anchor="_ENREF_102" w:tooltip="Afonine, 2012 #88" w:history="1">
        <w:r w:rsidR="007521BE" w:rsidRPr="00446934">
          <w:fldChar w:fldCharType="begin">
            <w:fldData xml:space="preserve">PEVuZE5vdGU+PENpdGU+PEF1dGhvcj5BZm9uaW5lPC9BdXRob3I+PFllYXI+MjAxMjwvWWVhcj48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</w:fldData>
          </w:fldChar>
        </w:r>
        <w:r w:rsidR="007521BE">
          <w:instrText xml:space="preserve"> ADDIN EN.CITE </w:instrText>
        </w:r>
        <w:r w:rsidR="007521BE">
          <w:fldChar w:fldCharType="begin">
            <w:fldData xml:space="preserve">PEVuZE5vdGU+PENpdGU+PEF1dGhvcj5BZm9uaW5lPC9BdXRob3I+PFllYXI+MjAxMjwvWWVhcj48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</w:fldData>
          </w:fldChar>
        </w:r>
        <w:r w:rsidR="007521BE">
          <w:instrText xml:space="preserve"> ADDIN EN.CITE.DATA </w:instrText>
        </w:r>
        <w:r w:rsidR="007521BE">
          <w:fldChar w:fldCharType="end"/>
        </w:r>
        <w:r w:rsidR="007521BE" w:rsidRPr="00446934">
          <w:fldChar w:fldCharType="separate"/>
        </w:r>
        <w:r w:rsidR="007521BE" w:rsidRPr="00CA073C">
          <w:rPr>
            <w:noProof/>
            <w:vertAlign w:val="superscript"/>
          </w:rPr>
          <w:t>102</w:t>
        </w:r>
        <w:r w:rsidR="007521BE" w:rsidRPr="00446934">
          <w:fldChar w:fldCharType="end"/>
        </w:r>
      </w:hyperlink>
      <w:r w:rsidRPr="00446934">
        <w:t>. Figures were prepared using PyMOL (The PyMOL Molecular Graphics System, Version 2.0.6 Schrödinger, LLC).</w:t>
      </w:r>
      <w:hyperlink w:anchor="_ENREF_103" w:tooltip="Schrodinger, 2018 #89" w:history="1">
        <w:r w:rsidR="007521BE" w:rsidRPr="00446934">
          <w:fldChar w:fldCharType="begin"/>
        </w:r>
        <w:r w:rsidR="007521BE">
          <w:instrText xml:space="preserve"> ADDIN EN.CITE &lt;EndNote&gt;&lt;Cite&gt;&lt;Author&gt;Schrodinger&lt;/Author&gt;&lt;Year&gt;2018&lt;/Year&gt;&lt;RecNum&gt;89&lt;/RecNum&gt;&lt;DisplayText&gt;&lt;style face="superscript"&gt;103&lt;/style&gt;&lt;/DisplayText&gt;&lt;record&gt;&lt;rec-number&gt;89&lt;/rec-number&gt;&lt;foreign-keys&gt;&lt;key app="EN" db-id="wxvaw2xaraptv8evtp55xe5g5t52pt55z5vf"&gt;89&lt;/key&gt;&lt;/foreign-keys&gt;&lt;ref-type name="Unpublished Work"&gt;34&lt;/ref-type&gt;&lt;contributors&gt;&lt;authors&gt;&lt;author&gt;Schrodinger, LLC&lt;/author&gt;&lt;/authors&gt;&lt;/contributors&gt;&lt;titles&gt;&lt;title&gt;The PyMOL Molecular Graphics System, Version 2.1.1&lt;/title&gt;&lt;/titles&gt;&lt;dates&gt;&lt;year&gt;2018&lt;/year&gt;&lt;pub-dates&gt;&lt;date&gt;November&lt;/date&gt;&lt;/pub-dates&gt;&lt;/dates&gt;&lt;label&gt;PyMOL&lt;/label&gt;&lt;urls&gt;&lt;/urls&gt;&lt;custom3&gt;unpublished&lt;/custom3&gt;&lt;research-notes&gt;PyMOL&amp;#xD;&amp;#xD;The PyMOL Molecular Graphics System, Version 1.8, Schrödinger, LLC.&lt;/research-notes&gt;&lt;modified-date&gt;22/12/2015&lt;/modified-date&gt;&lt;/record&gt;&lt;/Cite&gt;&lt;/EndNote&gt;</w:instrText>
        </w:r>
        <w:r w:rsidR="007521BE" w:rsidRPr="00446934">
          <w:fldChar w:fldCharType="separate"/>
        </w:r>
        <w:r w:rsidR="007521BE" w:rsidRPr="00CA073C">
          <w:rPr>
            <w:noProof/>
            <w:vertAlign w:val="superscript"/>
          </w:rPr>
          <w:t>103</w:t>
        </w:r>
        <w:r w:rsidR="007521BE" w:rsidRPr="00446934">
          <w:fldChar w:fldCharType="end"/>
        </w:r>
      </w:hyperlink>
      <w:r w:rsidRPr="00446934" w:rsidDel="000D5705">
        <w:t xml:space="preserve"> </w:t>
      </w:r>
    </w:p>
    <w:p w14:paraId="41551743" w14:textId="77777777" w:rsidR="00161AC9" w:rsidRPr="00446934" w:rsidRDefault="00161AC9" w:rsidP="003D596B">
      <w:pPr>
        <w:spacing w:line="480" w:lineRule="auto"/>
        <w:jc w:val="both"/>
        <w:rPr>
          <w:b/>
        </w:rPr>
      </w:pPr>
    </w:p>
    <w:p w14:paraId="786A44B8" w14:textId="77777777" w:rsidR="00161AC9" w:rsidRPr="00446934" w:rsidRDefault="00161AC9" w:rsidP="003D596B">
      <w:pPr>
        <w:spacing w:line="480" w:lineRule="auto"/>
        <w:jc w:val="both"/>
        <w:rPr>
          <w:b/>
        </w:rPr>
      </w:pPr>
      <w:bookmarkStart w:id="59" w:name="_Toc43970747"/>
      <w:bookmarkStart w:id="60" w:name="_Toc43970949"/>
      <w:r w:rsidRPr="00446934">
        <w:rPr>
          <w:b/>
        </w:rPr>
        <w:t>Molecular docking</w:t>
      </w:r>
      <w:bookmarkEnd w:id="59"/>
      <w:bookmarkEnd w:id="60"/>
    </w:p>
    <w:p w14:paraId="46CDDD1D" w14:textId="1D446B73" w:rsidR="000E6973" w:rsidRPr="00446934" w:rsidRDefault="00161AC9" w:rsidP="000E6973">
      <w:pPr>
        <w:spacing w:line="480" w:lineRule="auto"/>
        <w:jc w:val="both"/>
        <w:rPr>
          <w:rFonts w:cstheme="minorHAnsi"/>
        </w:rPr>
      </w:pPr>
      <w:r w:rsidRPr="00446934">
        <w:rPr>
          <w:rFonts w:cstheme="minorHAnsi"/>
          <w:i/>
        </w:rPr>
        <w:t>In silico</w:t>
      </w:r>
      <w:r w:rsidRPr="00446934">
        <w:rPr>
          <w:rFonts w:cstheme="minorHAnsi"/>
        </w:rPr>
        <w:t xml:space="preserve"> experiments were performed using Schrödinger's Maestro software (version 11.7).</w:t>
      </w:r>
      <w:hyperlink w:anchor="_ENREF_104" w:tooltip="Schrödinger, 2019 #90" w:history="1">
        <w:r w:rsidR="007521BE" w:rsidRPr="00446934">
          <w:rPr>
            <w:rFonts w:cstheme="minorHAnsi"/>
          </w:rPr>
          <w:fldChar w:fldCharType="begin"/>
        </w:r>
        <w:r w:rsidR="007521BE">
          <w:rPr>
            <w:rFonts w:cstheme="minorHAnsi"/>
          </w:rPr>
          <w:instrText xml:space="preserve"> ADDIN EN.CITE &lt;EndNote&gt;&lt;Cite&gt;&lt;Author&gt;Schrödinger&lt;/Author&gt;&lt;Year&gt;2019&lt;/Year&gt;&lt;RecNum&gt;90&lt;/RecNum&gt;&lt;DisplayText&gt;&lt;style face="superscript"&gt;104&lt;/style&gt;&lt;/DisplayText&gt;&lt;record&gt;&lt;rec-number&gt;90&lt;/rec-number&gt;&lt;foreign-keys&gt;&lt;key app="EN" db-id="wxvaw2xaraptv8evtp55xe5g5t52pt55z5vf"&gt;90&lt;/key&gt;&lt;/foreign-keys&gt;&lt;ref-type name="Journal Article"&gt;17&lt;/ref-type&gt;&lt;contributors&gt;&lt;authors&gt;&lt;author&gt;Schrödinger, LLC&lt;/author&gt;&lt;/authors&gt;&lt;/contributors&gt;&lt;titles&gt;&lt;title&gt;Maestro, Version 11.7&lt;/title&gt;&lt;/titles&gt;&lt;dates&gt;&lt;year&gt;2019&lt;/year&gt;&lt;/dates&gt;&lt;urls&gt;&lt;/urls&gt;&lt;/record&gt;&lt;/Cite&gt;&lt;/EndNote&gt;</w:instrText>
        </w:r>
        <w:r w:rsidR="007521BE" w:rsidRPr="00446934">
          <w:rPr>
            <w:rFonts w:cstheme="minorHAnsi"/>
          </w:rPr>
          <w:fldChar w:fldCharType="separate"/>
        </w:r>
        <w:r w:rsidR="007521BE" w:rsidRPr="00CA073C">
          <w:rPr>
            <w:rFonts w:cstheme="minorHAnsi"/>
            <w:noProof/>
            <w:vertAlign w:val="superscript"/>
          </w:rPr>
          <w:t>104</w:t>
        </w:r>
        <w:r w:rsidR="007521BE" w:rsidRPr="00446934">
          <w:rPr>
            <w:rFonts w:cstheme="minorHAnsi"/>
          </w:rPr>
          <w:fldChar w:fldCharType="end"/>
        </w:r>
      </w:hyperlink>
      <w:r w:rsidRPr="00446934">
        <w:rPr>
          <w:rFonts w:cstheme="minorHAnsi"/>
        </w:rPr>
        <w:t xml:space="preserve"> </w:t>
      </w:r>
      <w:r w:rsidR="000E6973" w:rsidRPr="00446934">
        <w:rPr>
          <w:rFonts w:cstheme="minorHAnsi"/>
        </w:rPr>
        <w:t>Protein receptors were prepared using the Protein Preparation Wizard with default settings and with retainment of the five conserved waters at the entrance to the central channel (</w:t>
      </w:r>
      <w:r w:rsidR="000E6973" w:rsidRPr="00446934">
        <w:rPr>
          <w:rFonts w:cstheme="minorHAnsi"/>
          <w:i/>
          <w:iCs/>
        </w:rPr>
        <w:t>vide infra</w:t>
      </w:r>
      <w:r w:rsidR="000E6973" w:rsidRPr="00446934">
        <w:rPr>
          <w:rFonts w:cstheme="minorHAnsi"/>
        </w:rPr>
        <w:t>), and ligands were prepared using LigPrep with default settings. The Receptor Grid Generation tool was used for docking grid generation with default settings. Ligand docking and scoring were performed using Glide with default settings. PyMOL (version 2.1.1) was applied for visualization of docking poses.</w:t>
      </w:r>
      <w:hyperlink w:anchor="_ENREF_103" w:tooltip="Schrodinger, 2018 #89" w:history="1">
        <w:r w:rsidR="007521BE" w:rsidRPr="00446934">
          <w:rPr>
            <w:rFonts w:cstheme="minorHAnsi"/>
          </w:rPr>
          <w:fldChar w:fldCharType="begin"/>
        </w:r>
        <w:r w:rsidR="007521BE">
          <w:rPr>
            <w:rFonts w:cstheme="minorHAnsi"/>
          </w:rPr>
          <w:instrText xml:space="preserve"> ADDIN EN.CITE &lt;EndNote&gt;&lt;Cite&gt;&lt;Author&gt;Schrodinger&lt;/Author&gt;&lt;Year&gt;2018&lt;/Year&gt;&lt;RecNum&gt;89&lt;/RecNum&gt;&lt;DisplayText&gt;&lt;style face="superscript"&gt;103&lt;/style&gt;&lt;/DisplayText&gt;&lt;record&gt;&lt;rec-number&gt;89&lt;/rec-number&gt;&lt;foreign-keys&gt;&lt;key app="EN" db-id="wxvaw2xaraptv8evtp55xe5g5t52pt55z5vf"&gt;89&lt;/key&gt;&lt;/foreign-keys&gt;&lt;ref-type name="Unpublished Work"&gt;34&lt;/ref-type&gt;&lt;contributors&gt;&lt;authors&gt;&lt;author&gt;Schrodinger, LLC&lt;/author&gt;&lt;/authors&gt;&lt;/contributors&gt;&lt;titles&gt;&lt;title&gt;The PyMOL Molecular Graphics System, Version 2.1.1&lt;/title&gt;&lt;/titles&gt;&lt;dates&gt;&lt;year&gt;2018&lt;/year&gt;&lt;pub-dates&gt;&lt;date&gt;November&lt;/date&gt;&lt;/pub-dates&gt;&lt;/dates&gt;&lt;label&gt;PyMOL&lt;/label&gt;&lt;urls&gt;&lt;/urls&gt;&lt;custom3&gt;unpublished&lt;/custom3&gt;&lt;research-notes&gt;PyMOL&amp;#xD;&amp;#xD;The PyMOL Molecular Graphics System, Version 1.8, Schrödinger, LLC.&lt;/research-notes&gt;&lt;modified-date&gt;22/12/2015&lt;/modified-date&gt;&lt;/record&gt;&lt;/Cite&gt;&lt;Cite&gt;&lt;Author&gt;Schrodinger&lt;/Author&gt;&lt;Year&gt;2018&lt;/Year&gt;&lt;RecNum&gt;89&lt;/RecNum&gt;&lt;record&gt;&lt;rec-number&gt;89&lt;/rec-number&gt;&lt;foreign-keys&gt;&lt;key app="EN" db-id="wxvaw2xaraptv8evtp55xe5g5t52pt55z5vf"&gt;89&lt;/key&gt;&lt;/foreign-keys&gt;&lt;ref-type name="Unpublished Work"&gt;34&lt;/ref-type&gt;&lt;contributors&gt;&lt;authors&gt;&lt;author&gt;Schrodinger, LLC&lt;/author&gt;&lt;/authors&gt;&lt;/contributors&gt;&lt;titles&gt;&lt;title&gt;The PyMOL Molecular Graphics System, Version 2.1.1&lt;/title&gt;&lt;/titles&gt;&lt;dates&gt;&lt;year&gt;2018&lt;/year&gt;&lt;pub-dates&gt;&lt;date&gt;November&lt;/date&gt;&lt;/pub-dates&gt;&lt;/dates&gt;&lt;label&gt;PyMOL&lt;/label&gt;&lt;urls&gt;&lt;/urls&gt;&lt;custom3&gt;unpublished&lt;/custom3&gt;&lt;research-notes&gt;PyMOL&amp;#xD;&amp;#xD;The PyMOL Molecular Graphics System, Version 1.8, Schrödinger, LLC.&lt;/research-notes&gt;&lt;modified-date&gt;22/12/2015&lt;/modified-date&gt;&lt;/record&gt;&lt;/Cite&gt;&lt;/EndNote&gt;</w:instrText>
        </w:r>
        <w:r w:rsidR="007521BE" w:rsidRPr="00446934">
          <w:rPr>
            <w:rFonts w:cstheme="minorHAnsi"/>
          </w:rPr>
          <w:fldChar w:fldCharType="separate"/>
        </w:r>
        <w:r w:rsidR="007521BE" w:rsidRPr="00CA073C">
          <w:rPr>
            <w:rFonts w:cstheme="minorHAnsi"/>
            <w:noProof/>
            <w:vertAlign w:val="superscript"/>
          </w:rPr>
          <w:t>103</w:t>
        </w:r>
        <w:r w:rsidR="007521BE" w:rsidRPr="00446934">
          <w:rPr>
            <w:rFonts w:cstheme="minorHAnsi"/>
          </w:rPr>
          <w:fldChar w:fldCharType="end"/>
        </w:r>
      </w:hyperlink>
      <w:r w:rsidR="000E6973" w:rsidRPr="00446934">
        <w:rPr>
          <w:rFonts w:cstheme="minorHAnsi"/>
        </w:rPr>
        <w:t xml:space="preserve"> A docking study was first performed using a test set of 18 X-ray crystal structures of the Keap1 Kelch domain in complex with small-molecule ligands and a single apo protein structure, obtained from the Protein Data Bank (PDB ID: 4L7B, 4L7C, 4L7D, 4N1B, 4IQK, 4XMB, 4ZY3, 5FNR, 5FNS, 5FNT, 5FNU, 4IN4, 5FZJ, 5FZN, 5FNQ, 5WIY, 5WHL, 5WHO, 1U6D).</w:t>
      </w:r>
      <w:hyperlink w:anchor="_ENREF_105" w:tooltip="Gilliland, 2000 #91" w:history="1">
        <w:r w:rsidR="007521BE" w:rsidRPr="00446934">
          <w:rPr>
            <w:rFonts w:cstheme="minorHAnsi"/>
          </w:rPr>
          <w:fldChar w:fldCharType="begin"/>
        </w:r>
        <w:r w:rsidR="007521BE">
          <w:rPr>
            <w:rFonts w:cstheme="minorHAnsi"/>
          </w:rPr>
          <w:instrText xml:space="preserve"> ADDIN EN.CITE &lt;EndNote&gt;&lt;Cite&gt;&lt;Author&gt;Gilliland&lt;/Author&gt;&lt;Year&gt;2000&lt;/Year&gt;&lt;RecNum&gt;91&lt;/RecNum&gt;&lt;DisplayText&gt;&lt;style face="superscript"&gt;105&lt;/style&gt;&lt;/DisplayText&gt;&lt;record&gt;&lt;rec-number&gt;91&lt;/rec-number&gt;&lt;foreign-keys&gt;&lt;key app="EN" db-id="wxvaw2xaraptv8evtp55xe5g5t52pt55z5vf"&gt;91&lt;/key&gt;&lt;/foreign-keys&gt;&lt;ref-type name="Journal Article"&gt;17&lt;/ref-type&gt;&lt;contributors&gt;&lt;authors&gt;&lt;author&gt;Gilliland, Gary&lt;/author&gt;&lt;author&gt;Berman, Helen M.&lt;/author&gt;&lt;author&gt;Weissig, Helge&lt;/author&gt;&lt;author&gt;Shindyalov, Ilya N.&lt;/author&gt;&lt;author&gt;Westbrook, John&lt;/author&gt;&lt;author&gt;Bourne, Philip E.&lt;/author&gt;&lt;author&gt;Bhat, T. N.&lt;/author&gt;&lt;author&gt;Feng, Zukang&lt;/author&gt;&lt;/authors&gt;&lt;/contributors&gt;&lt;titles&gt;&lt;title&gt;The Protein Data Bank&lt;/title&gt;&lt;secondary-title&gt;Nucleic Acids Research&lt;/secondary-title&gt;&lt;/titles&gt;&lt;periodical&gt;&lt;full-title&gt;Nucleic Acids Research&lt;/full-title&gt;&lt;/periodical&gt;&lt;pages&gt;235-242&lt;/pages&gt;&lt;volume&gt;28&lt;/volume&gt;&lt;number&gt;1&lt;/number&gt;&lt;dates&gt;&lt;year&gt;2000&lt;/year&gt;&lt;/dates&gt;&lt;isbn&gt;0305-1048&lt;/isbn&gt;&lt;urls&gt;&lt;related-urls&gt;&lt;url&gt;https://doi.org/10.1093/nar/28.1.235&lt;/url&gt;&lt;/related-urls&gt;&lt;/urls&gt;&lt;electronic-resource-num&gt;10.1093/nar/28.1.235&lt;/electronic-resource-num&gt;&lt;access-date&gt;4/15/2019&lt;/access-date&gt;&lt;/record&gt;&lt;/Cite&gt;&lt;/EndNote&gt;</w:instrText>
        </w:r>
        <w:r w:rsidR="007521BE" w:rsidRPr="00446934">
          <w:rPr>
            <w:rFonts w:cstheme="minorHAnsi"/>
          </w:rPr>
          <w:fldChar w:fldCharType="separate"/>
        </w:r>
        <w:r w:rsidR="007521BE" w:rsidRPr="00CA073C">
          <w:rPr>
            <w:rFonts w:cstheme="minorHAnsi"/>
            <w:noProof/>
            <w:vertAlign w:val="superscript"/>
          </w:rPr>
          <w:t>105</w:t>
        </w:r>
        <w:r w:rsidR="007521BE" w:rsidRPr="00446934">
          <w:rPr>
            <w:rFonts w:cstheme="minorHAnsi"/>
          </w:rPr>
          <w:fldChar w:fldCharType="end"/>
        </w:r>
      </w:hyperlink>
      <w:r w:rsidR="000E6973" w:rsidRPr="00446934">
        <w:rPr>
          <w:rFonts w:cstheme="minorHAnsi"/>
        </w:rPr>
        <w:t xml:space="preserve"> All the structures were validated according to general guidelines, assessing their crystallographic parameters, i.e. Rfree, </w:t>
      </w:r>
      <w:proofErr w:type="gramStart"/>
      <w:r w:rsidR="000E6973" w:rsidRPr="00446934">
        <w:rPr>
          <w:rFonts w:cstheme="minorHAnsi"/>
        </w:rPr>
        <w:t>Rwork,</w:t>
      </w:r>
      <w:proofErr w:type="gramEnd"/>
      <w:r w:rsidR="000E6973" w:rsidRPr="00446934">
        <w:rPr>
          <w:rFonts w:cstheme="minorHAnsi"/>
        </w:rPr>
        <w:t xml:space="preserve"> coordinate error, RMSD of bond length and angle from ideal, local B factors and electron density fit with model.</w:t>
      </w:r>
      <w:hyperlink w:anchor="_ENREF_106" w:tooltip="Acharya, 2005 #92" w:history="1">
        <w:r w:rsidR="007521BE" w:rsidRPr="00446934">
          <w:rPr>
            <w:rFonts w:cstheme="minorHAnsi"/>
          </w:rPr>
          <w:fldChar w:fldCharType="begin">
            <w:fldData xml:space="preserve">PEVuZE5vdGU+PENpdGU+PEF1dGhvcj5BY2hhcnlhPC9BdXRob3I+PFllYXI+MjAwNTwvWWVhcj48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</w:fldData>
          </w:fldChar>
        </w:r>
        <w:r w:rsidR="007521BE">
          <w:rPr>
            <w:rFonts w:cstheme="minorHAnsi"/>
          </w:rPr>
          <w:instrText xml:space="preserve"> ADDIN EN.CITE </w:instrText>
        </w:r>
        <w:r w:rsidR="007521BE">
          <w:rPr>
            <w:rFonts w:cstheme="minorHAnsi"/>
          </w:rPr>
          <w:fldChar w:fldCharType="begin">
            <w:fldData xml:space="preserve">PEVuZE5vdGU+PENpdGU+PEF1dGhvcj5BY2hhcnlhPC9BdXRob3I+PFllYXI+MjAwNTwvWWVhcj48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</w:fldData>
          </w:fldChar>
        </w:r>
        <w:r w:rsidR="007521BE">
          <w:rPr>
            <w:rFonts w:cstheme="minorHAnsi"/>
          </w:rPr>
          <w:instrText xml:space="preserve"> ADDIN EN.CITE.DATA </w:instrText>
        </w:r>
        <w:r w:rsidR="007521BE">
          <w:rPr>
            <w:rFonts w:cstheme="minorHAnsi"/>
          </w:rPr>
        </w:r>
        <w:r w:rsidR="007521BE">
          <w:rPr>
            <w:rFonts w:cstheme="minorHAnsi"/>
          </w:rPr>
          <w:fldChar w:fldCharType="end"/>
        </w:r>
        <w:r w:rsidR="007521BE" w:rsidRPr="00446934">
          <w:rPr>
            <w:rFonts w:cstheme="minorHAnsi"/>
          </w:rPr>
        </w:r>
        <w:r w:rsidR="007521BE" w:rsidRPr="00446934">
          <w:rPr>
            <w:rFonts w:cstheme="minorHAnsi"/>
          </w:rPr>
          <w:fldChar w:fldCharType="separate"/>
        </w:r>
        <w:r w:rsidR="007521BE" w:rsidRPr="00CA073C">
          <w:rPr>
            <w:rFonts w:cstheme="minorHAnsi"/>
            <w:noProof/>
            <w:vertAlign w:val="superscript"/>
          </w:rPr>
          <w:t>106</w:t>
        </w:r>
        <w:r w:rsidR="007521BE" w:rsidRPr="00446934">
          <w:rPr>
            <w:rFonts w:cstheme="minorHAnsi"/>
          </w:rPr>
          <w:fldChar w:fldCharType="end"/>
        </w:r>
      </w:hyperlink>
      <w:r w:rsidR="000E6973" w:rsidRPr="00446934">
        <w:rPr>
          <w:rFonts w:cstheme="minorHAnsi"/>
        </w:rPr>
        <w:t xml:space="preserve"> First, superimposition of all of these structures revealed large clusters of conserved water molecules inside the central cavity of the Kelch domain, which formed a highly extensive network of H-bonds with the protein backbone. Crucially, five water molecules near the entrance to the channel appeared to constitute a barrier for the protrusion of ligands; they were considered structural and were thus retained in all subsequent </w:t>
      </w:r>
      <w:r w:rsidR="000E6973" w:rsidRPr="00446934">
        <w:rPr>
          <w:rFonts w:cstheme="minorHAnsi"/>
        </w:rPr>
        <w:lastRenderedPageBreak/>
        <w:t>modeling work. Secondly, the 18 X-ray crystal structures of the Kelch domain in complex with small-molecule ligands were employed for a self-docking study (where all the ligands were extracted and docked back into their cognate protein structures) in Glide using different precision modes (SP, SP with expanded sampling, XP, and induced fit). This identified standard precision (SP) as the optimal, giving the lowest mean RMSD (1.45 Å) and highest success rate (72% of dockings gave RMSD ≤ 2.0 Å). Finally, all 19 X-ray structures were used in a cross-docking study (where all the ligands were docked into all other protein structures than their cognate). This identified the protein from the X-ray structure with PDB ID 5FNU as the optimal, giving the lowest mean RMSD (3.43 Å) and highest success rate (56% of dockings gave RMSD ≤ 2.0 Å). All subsequent ligand dockings were thus performed using Glide with the SP scoring function and with the protein structure from PDB ID 5FNU, prepared with retainment of the five conserved waters at the central channel entrance</w:t>
      </w:r>
      <w:r w:rsidR="004F276B">
        <w:rPr>
          <w:rFonts w:cstheme="minorHAnsi"/>
        </w:rPr>
        <w:t xml:space="preserve"> (</w:t>
      </w:r>
      <w:r w:rsidR="00B864EB">
        <w:rPr>
          <w:rFonts w:cstheme="minorHAnsi"/>
        </w:rPr>
        <w:t xml:space="preserve">Later, we observed the </w:t>
      </w:r>
      <w:r w:rsidR="005D56C8">
        <w:rPr>
          <w:rFonts w:cstheme="minorHAnsi"/>
        </w:rPr>
        <w:t>five</w:t>
      </w:r>
      <w:r w:rsidR="00B864EB">
        <w:rPr>
          <w:rFonts w:cstheme="minorHAnsi"/>
        </w:rPr>
        <w:t xml:space="preserve"> waters in all of </w:t>
      </w:r>
      <w:r w:rsidR="00B516BB">
        <w:rPr>
          <w:rFonts w:cstheme="minorHAnsi"/>
        </w:rPr>
        <w:t>our</w:t>
      </w:r>
      <w:r w:rsidR="009B0449">
        <w:rPr>
          <w:rFonts w:cstheme="minorHAnsi"/>
        </w:rPr>
        <w:t xml:space="preserve"> 13 </w:t>
      </w:r>
      <w:r w:rsidR="00CC5166" w:rsidRPr="00CC5166">
        <w:rPr>
          <w:rFonts w:cstheme="minorHAnsi"/>
        </w:rPr>
        <w:t xml:space="preserve">deposited </w:t>
      </w:r>
      <w:r w:rsidR="009B0449">
        <w:rPr>
          <w:rFonts w:cstheme="minorHAnsi"/>
        </w:rPr>
        <w:t>X-ray structures</w:t>
      </w:r>
      <w:r w:rsidR="00B864EB">
        <w:rPr>
          <w:rFonts w:cstheme="minorHAnsi"/>
        </w:rPr>
        <w:t xml:space="preserve"> </w:t>
      </w:r>
      <w:r w:rsidR="009B0449">
        <w:rPr>
          <w:rFonts w:cstheme="minorHAnsi"/>
        </w:rPr>
        <w:t xml:space="preserve">except </w:t>
      </w:r>
      <w:r w:rsidR="009B0449" w:rsidRPr="00D6560B">
        <w:rPr>
          <w:rFonts w:cstheme="minorHAnsi"/>
        </w:rPr>
        <w:t xml:space="preserve">for the lower </w:t>
      </w:r>
      <w:r w:rsidR="009B0449" w:rsidRPr="00D6560B">
        <w:rPr>
          <w:rFonts w:ascii="Calibri" w:eastAsia="Times New Roman" w:hAnsi="Calibri"/>
        </w:rPr>
        <w:t>2</w:t>
      </w:r>
      <w:r w:rsidR="005D56C8" w:rsidRPr="00D6560B">
        <w:rPr>
          <w:rFonts w:ascii="Calibri" w:eastAsia="Times New Roman" w:hAnsi="Calibri"/>
        </w:rPr>
        <w:t>–</w:t>
      </w:r>
      <w:r w:rsidR="009B0449" w:rsidRPr="00D6560B">
        <w:rPr>
          <w:rFonts w:ascii="Calibri" w:eastAsia="Times New Roman" w:hAnsi="Calibri"/>
        </w:rPr>
        <w:t>2.6 Å</w:t>
      </w:r>
      <w:r w:rsidR="009B0449" w:rsidRPr="00D6560B">
        <w:rPr>
          <w:rFonts w:cstheme="minorHAnsi"/>
        </w:rPr>
        <w:t xml:space="preserve"> resolution structures </w:t>
      </w:r>
      <w:r w:rsidR="00F703C1" w:rsidRPr="00D6560B">
        <w:rPr>
          <w:rFonts w:cstheme="minorHAnsi"/>
        </w:rPr>
        <w:t>–</w:t>
      </w:r>
      <w:r w:rsidR="009B0449" w:rsidRPr="00D6560B">
        <w:rPr>
          <w:rFonts w:cstheme="minorHAnsi"/>
        </w:rPr>
        <w:t xml:space="preserve"> </w:t>
      </w:r>
      <w:r w:rsidR="009B0449" w:rsidRPr="00D6560B">
        <w:rPr>
          <w:rFonts w:ascii="Calibri" w:eastAsia="Times New Roman" w:hAnsi="Calibri"/>
        </w:rPr>
        <w:t>6ZEX</w:t>
      </w:r>
      <w:r w:rsidR="009B0449" w:rsidRPr="00D6560B">
        <w:rPr>
          <w:rFonts w:cstheme="minorHAnsi"/>
        </w:rPr>
        <w:t xml:space="preserve">, </w:t>
      </w:r>
      <w:r w:rsidR="009B0449" w:rsidRPr="00D6560B">
        <w:rPr>
          <w:rFonts w:ascii="Calibri" w:eastAsia="Times New Roman" w:hAnsi="Calibri"/>
        </w:rPr>
        <w:t>6ZF2</w:t>
      </w:r>
      <w:r w:rsidR="00F703C1" w:rsidRPr="00D6560B">
        <w:rPr>
          <w:rFonts w:ascii="Calibri" w:eastAsia="Times New Roman" w:hAnsi="Calibri"/>
        </w:rPr>
        <w:t>,</w:t>
      </w:r>
      <w:r w:rsidR="009B0449" w:rsidRPr="00D6560B">
        <w:rPr>
          <w:rFonts w:ascii="Calibri" w:eastAsia="Times New Roman" w:hAnsi="Calibri"/>
        </w:rPr>
        <w:t xml:space="preserve"> </w:t>
      </w:r>
      <w:r w:rsidR="00F703C1" w:rsidRPr="00D6560B">
        <w:rPr>
          <w:rFonts w:ascii="Calibri" w:eastAsia="Times New Roman" w:hAnsi="Calibri"/>
        </w:rPr>
        <w:t xml:space="preserve">and 6ZEZ </w:t>
      </w:r>
      <w:r w:rsidR="009B0449" w:rsidRPr="00D6560B">
        <w:rPr>
          <w:rFonts w:ascii="Calibri" w:eastAsia="Times New Roman" w:hAnsi="Calibri"/>
        </w:rPr>
        <w:t xml:space="preserve">– where </w:t>
      </w:r>
      <w:r w:rsidR="005D56C8" w:rsidRPr="00D6560B">
        <w:rPr>
          <w:rFonts w:ascii="Calibri" w:eastAsia="Times New Roman" w:hAnsi="Calibri"/>
        </w:rPr>
        <w:t xml:space="preserve">two, three, and all five </w:t>
      </w:r>
      <w:r w:rsidR="009B0449" w:rsidRPr="00D6560B">
        <w:rPr>
          <w:rFonts w:ascii="Calibri" w:eastAsia="Times New Roman" w:hAnsi="Calibri"/>
        </w:rPr>
        <w:t>waters were missing</w:t>
      </w:r>
      <w:r w:rsidR="00CC5166" w:rsidRPr="00D6560B">
        <w:rPr>
          <w:rFonts w:ascii="Calibri" w:eastAsia="Times New Roman" w:hAnsi="Calibri"/>
        </w:rPr>
        <w:t>,</w:t>
      </w:r>
      <w:r w:rsidR="009B0449" w:rsidRPr="00D6560B">
        <w:rPr>
          <w:rFonts w:ascii="Calibri" w:eastAsia="Times New Roman" w:hAnsi="Calibri"/>
        </w:rPr>
        <w:t xml:space="preserve"> respectively</w:t>
      </w:r>
      <w:r w:rsidR="00F703C1" w:rsidRPr="00D6560B">
        <w:rPr>
          <w:rFonts w:ascii="Calibri" w:eastAsia="Times New Roman" w:hAnsi="Calibri"/>
        </w:rPr>
        <w:t>.</w:t>
      </w:r>
      <w:r w:rsidR="00B864EB" w:rsidRPr="00D6560B">
        <w:rPr>
          <w:rFonts w:ascii="Calibri" w:eastAsia="Times New Roman" w:hAnsi="Calibri"/>
        </w:rPr>
        <w:t xml:space="preserve"> N</w:t>
      </w:r>
      <w:r w:rsidR="00F703C1" w:rsidRPr="00D6560B">
        <w:rPr>
          <w:rFonts w:ascii="Calibri" w:eastAsia="Times New Roman" w:hAnsi="Calibri"/>
        </w:rPr>
        <w:t>o direct interactions between the</w:t>
      </w:r>
      <w:r w:rsidR="00B864EB" w:rsidRPr="00D6560B">
        <w:rPr>
          <w:rFonts w:ascii="Calibri" w:eastAsia="Times New Roman" w:hAnsi="Calibri"/>
        </w:rPr>
        <w:t xml:space="preserve"> </w:t>
      </w:r>
      <w:r w:rsidR="006C2416" w:rsidRPr="00D6560B">
        <w:rPr>
          <w:rFonts w:ascii="Calibri" w:eastAsia="Times New Roman" w:hAnsi="Calibri"/>
        </w:rPr>
        <w:t>five</w:t>
      </w:r>
      <w:r w:rsidR="00B864EB" w:rsidRPr="00D6560B">
        <w:rPr>
          <w:rFonts w:ascii="Calibri" w:eastAsia="Times New Roman" w:hAnsi="Calibri"/>
        </w:rPr>
        <w:t xml:space="preserve"> </w:t>
      </w:r>
      <w:r w:rsidR="00F703C1" w:rsidRPr="00D6560B">
        <w:rPr>
          <w:rFonts w:ascii="Calibri" w:eastAsia="Times New Roman" w:hAnsi="Calibri"/>
        </w:rPr>
        <w:t>waters and the compounds were seen</w:t>
      </w:r>
      <w:r w:rsidR="009B0449" w:rsidRPr="00D6560B">
        <w:rPr>
          <w:rFonts w:ascii="Calibri" w:eastAsia="Times New Roman" w:hAnsi="Calibri"/>
        </w:rPr>
        <w:t>)</w:t>
      </w:r>
      <w:r w:rsidR="000E6973" w:rsidRPr="00D6560B">
        <w:rPr>
          <w:rFonts w:cstheme="minorHAnsi"/>
        </w:rPr>
        <w:t>.</w:t>
      </w:r>
    </w:p>
    <w:p w14:paraId="5505D85E" w14:textId="77777777" w:rsidR="008A4E32" w:rsidRPr="00446934" w:rsidRDefault="008A4E32" w:rsidP="008A4E32">
      <w:pPr>
        <w:spacing w:line="480" w:lineRule="auto"/>
        <w:jc w:val="both"/>
        <w:rPr>
          <w:b/>
        </w:rPr>
      </w:pPr>
    </w:p>
    <w:p w14:paraId="7CDA8EFB" w14:textId="20756B5B" w:rsidR="008A4E32" w:rsidRPr="00446934" w:rsidRDefault="008A4E32" w:rsidP="008A4E32">
      <w:pPr>
        <w:spacing w:line="480" w:lineRule="auto"/>
        <w:jc w:val="both"/>
        <w:rPr>
          <w:b/>
        </w:rPr>
      </w:pPr>
      <w:r w:rsidRPr="00446934">
        <w:rPr>
          <w:b/>
        </w:rPr>
        <w:t>Microsomal stability assay</w:t>
      </w:r>
      <w:r w:rsidR="00B82BCB" w:rsidRPr="00446934">
        <w:rPr>
          <w:b/>
        </w:rPr>
        <w:t xml:space="preserve"> </w:t>
      </w:r>
    </w:p>
    <w:p w14:paraId="31CDA104" w14:textId="509C3A45" w:rsidR="00A71AA6" w:rsidRPr="00446934" w:rsidRDefault="00B82BCB" w:rsidP="00692CE8">
      <w:pPr>
        <w:spacing w:line="480" w:lineRule="auto"/>
        <w:jc w:val="both"/>
        <w:rPr>
          <w:rFonts w:cstheme="minorHAnsi"/>
        </w:rPr>
      </w:pPr>
      <w:r w:rsidRPr="00446934">
        <w:rPr>
          <w:rFonts w:cstheme="minorHAnsi"/>
        </w:rPr>
        <w:t>Compounds were mixed with mouse liver microsomes (pooled fr</w:t>
      </w:r>
      <w:r w:rsidR="00286291" w:rsidRPr="00446934">
        <w:rPr>
          <w:rFonts w:cstheme="minorHAnsi"/>
        </w:rPr>
        <w:t>o</w:t>
      </w:r>
      <w:r w:rsidRPr="00446934">
        <w:rPr>
          <w:rFonts w:cstheme="minorHAnsi"/>
        </w:rPr>
        <w:t xml:space="preserve">m male CD-1 mice; Sigma-Aldrich) </w:t>
      </w:r>
      <w:r w:rsidR="00FC05E7" w:rsidRPr="00446934">
        <w:rPr>
          <w:rFonts w:cstheme="minorHAnsi"/>
        </w:rPr>
        <w:t>in a potassium phosphate buffer (100 mM, pH 7.4) to a final concentration of 10 µM compound (</w:t>
      </w:r>
      <w:r w:rsidR="006B6DA7" w:rsidRPr="00446934">
        <w:rPr>
          <w:rFonts w:cstheme="minorHAnsi"/>
        </w:rPr>
        <w:t>1</w:t>
      </w:r>
      <w:r w:rsidR="00FC05E7" w:rsidRPr="00446934">
        <w:rPr>
          <w:rFonts w:cstheme="minorHAnsi"/>
        </w:rPr>
        <w:t xml:space="preserve">% DMSO) and 0.5 mg/mL microsomal protein. </w:t>
      </w:r>
      <w:r w:rsidR="00707178" w:rsidRPr="00446934">
        <w:rPr>
          <w:rFonts w:cstheme="minorHAnsi"/>
        </w:rPr>
        <w:t>A</w:t>
      </w:r>
      <w:r w:rsidR="00456440" w:rsidRPr="00446934">
        <w:rPr>
          <w:rFonts w:cstheme="minorHAnsi"/>
        </w:rPr>
        <w:t xml:space="preserve"> </w:t>
      </w:r>
      <w:r w:rsidR="00707178" w:rsidRPr="00446934">
        <w:rPr>
          <w:rFonts w:cstheme="minorHAnsi"/>
        </w:rPr>
        <w:t xml:space="preserve">commercial available </w:t>
      </w:r>
      <w:r w:rsidR="00456440" w:rsidRPr="00446934">
        <w:rPr>
          <w:rFonts w:cstheme="minorHAnsi"/>
        </w:rPr>
        <w:t xml:space="preserve">NADPH regenerating system </w:t>
      </w:r>
      <w:r w:rsidR="00707178" w:rsidRPr="00446934">
        <w:rPr>
          <w:rFonts w:cstheme="minorHAnsi"/>
        </w:rPr>
        <w:t xml:space="preserve">(Promega) </w:t>
      </w:r>
      <w:r w:rsidR="00D83FC3" w:rsidRPr="00446934">
        <w:rPr>
          <w:rFonts w:cstheme="minorHAnsi"/>
        </w:rPr>
        <w:t xml:space="preserve">consisting of </w:t>
      </w:r>
      <w:r w:rsidR="00707178" w:rsidRPr="00446934">
        <w:rPr>
          <w:rFonts w:cstheme="minorHAnsi"/>
        </w:rPr>
        <w:t>solution A (20X stock containing 26 mM NADP+, 66 mM glucose-6-phosphate, and 66 mM MgCl</w:t>
      </w:r>
      <w:r w:rsidR="00707178" w:rsidRPr="00446934">
        <w:rPr>
          <w:rFonts w:cstheme="minorHAnsi"/>
          <w:vertAlign w:val="subscript"/>
        </w:rPr>
        <w:t>2</w:t>
      </w:r>
      <w:r w:rsidR="00707178" w:rsidRPr="00446934">
        <w:rPr>
          <w:rFonts w:cstheme="minorHAnsi"/>
        </w:rPr>
        <w:t>) and B (</w:t>
      </w:r>
      <w:r w:rsidR="00594B31" w:rsidRPr="00446934">
        <w:rPr>
          <w:rFonts w:cstheme="minorHAnsi"/>
        </w:rPr>
        <w:t>10</w:t>
      </w:r>
      <w:r w:rsidR="00707178" w:rsidRPr="00446934">
        <w:rPr>
          <w:rFonts w:cstheme="minorHAnsi"/>
        </w:rPr>
        <w:t>0X stock containing 40 U/mL glucose-6-phosphate dehydrogenase and 5 mM sodium citrate)</w:t>
      </w:r>
      <w:r w:rsidR="00D83FC3" w:rsidRPr="00446934">
        <w:rPr>
          <w:rFonts w:cstheme="minorHAnsi"/>
        </w:rPr>
        <w:t xml:space="preserve"> was used as source of electrons for the oxidative cytochrome P450 reactions. Solution A and B</w:t>
      </w:r>
      <w:r w:rsidR="00090C36" w:rsidRPr="00446934">
        <w:rPr>
          <w:rFonts w:cstheme="minorHAnsi"/>
        </w:rPr>
        <w:t xml:space="preserve"> were mixed with </w:t>
      </w:r>
      <w:r w:rsidR="00D83FC3" w:rsidRPr="00446934">
        <w:rPr>
          <w:rFonts w:cstheme="minorHAnsi"/>
        </w:rPr>
        <w:t>compound and heated to 37 °C for 5 minutes</w:t>
      </w:r>
      <w:r w:rsidR="00090C36" w:rsidRPr="00446934">
        <w:rPr>
          <w:rFonts w:cstheme="minorHAnsi"/>
        </w:rPr>
        <w:t>. M</w:t>
      </w:r>
      <w:r w:rsidR="00D83FC3" w:rsidRPr="00446934">
        <w:rPr>
          <w:rFonts w:cstheme="minorHAnsi"/>
        </w:rPr>
        <w:t>icrosomes</w:t>
      </w:r>
      <w:r w:rsidR="00BE2C75" w:rsidRPr="00446934">
        <w:rPr>
          <w:rFonts w:cstheme="minorHAnsi"/>
        </w:rPr>
        <w:t xml:space="preserve"> were</w:t>
      </w:r>
      <w:r w:rsidR="00090C36" w:rsidRPr="00446934">
        <w:rPr>
          <w:rFonts w:cstheme="minorHAnsi"/>
        </w:rPr>
        <w:t xml:space="preserve"> </w:t>
      </w:r>
      <w:r w:rsidR="00BE2C75" w:rsidRPr="00446934">
        <w:rPr>
          <w:rFonts w:cstheme="minorHAnsi"/>
        </w:rPr>
        <w:t>added</w:t>
      </w:r>
      <w:r w:rsidR="00090C36" w:rsidRPr="00446934">
        <w:rPr>
          <w:rFonts w:cstheme="minorHAnsi"/>
        </w:rPr>
        <w:t xml:space="preserve"> and t</w:t>
      </w:r>
      <w:r w:rsidR="003A332C" w:rsidRPr="00446934">
        <w:rPr>
          <w:rFonts w:cstheme="minorHAnsi"/>
        </w:rPr>
        <w:t xml:space="preserve">he mixture was incubated for </w:t>
      </w:r>
      <w:r w:rsidR="00971840" w:rsidRPr="00446934">
        <w:rPr>
          <w:rFonts w:cstheme="minorHAnsi"/>
        </w:rPr>
        <w:t xml:space="preserve">four hours </w:t>
      </w:r>
      <w:r w:rsidR="003A332C" w:rsidRPr="00446934">
        <w:rPr>
          <w:rFonts w:cstheme="minorHAnsi"/>
        </w:rPr>
        <w:t xml:space="preserve">at 37 °C, </w:t>
      </w:r>
      <w:r w:rsidR="00FB4C3D" w:rsidRPr="00446934">
        <w:rPr>
          <w:rFonts w:cstheme="minorHAnsi"/>
        </w:rPr>
        <w:lastRenderedPageBreak/>
        <w:t>while</w:t>
      </w:r>
      <w:r w:rsidR="001A090C" w:rsidRPr="00446934">
        <w:rPr>
          <w:rFonts w:cstheme="minorHAnsi"/>
        </w:rPr>
        <w:t xml:space="preserve"> </w:t>
      </w:r>
      <w:r w:rsidR="003A332C" w:rsidRPr="00446934">
        <w:rPr>
          <w:rFonts w:cstheme="minorHAnsi"/>
        </w:rPr>
        <w:t>a</w:t>
      </w:r>
      <w:r w:rsidR="00D83FC3" w:rsidRPr="00446934">
        <w:rPr>
          <w:rFonts w:cstheme="minorHAnsi"/>
        </w:rPr>
        <w:t xml:space="preserve">liquots </w:t>
      </w:r>
      <w:r w:rsidR="003A332C" w:rsidRPr="00446934">
        <w:rPr>
          <w:rFonts w:cstheme="minorHAnsi"/>
        </w:rPr>
        <w:t>(</w:t>
      </w:r>
      <w:r w:rsidR="001A090C" w:rsidRPr="00446934">
        <w:rPr>
          <w:rFonts w:cstheme="minorHAnsi"/>
        </w:rPr>
        <w:t>2</w:t>
      </w:r>
      <w:r w:rsidR="003A332C" w:rsidRPr="00446934">
        <w:rPr>
          <w:rFonts w:cstheme="minorHAnsi"/>
        </w:rPr>
        <w:t xml:space="preserve">5 µL) were </w:t>
      </w:r>
      <w:r w:rsidR="001A090C" w:rsidRPr="00446934">
        <w:rPr>
          <w:rFonts w:cstheme="minorHAnsi"/>
        </w:rPr>
        <w:t xml:space="preserve">quenched with ice-cold </w:t>
      </w:r>
      <w:r w:rsidR="00BE2C75" w:rsidRPr="00446934">
        <w:rPr>
          <w:rFonts w:cstheme="minorHAnsi"/>
        </w:rPr>
        <w:t xml:space="preserve">MeCN </w:t>
      </w:r>
      <w:r w:rsidR="001A090C" w:rsidRPr="00446934">
        <w:rPr>
          <w:rFonts w:cstheme="minorHAnsi"/>
        </w:rPr>
        <w:t>(12.5 µL)</w:t>
      </w:r>
      <w:r w:rsidR="00BE2C75" w:rsidRPr="00446934">
        <w:rPr>
          <w:rFonts w:cstheme="minorHAnsi"/>
        </w:rPr>
        <w:t xml:space="preserve"> at different time points followed by vortexing and centrifugation (5 min, 10.000 g). The supernatant</w:t>
      </w:r>
      <w:r w:rsidR="00090C36" w:rsidRPr="00446934">
        <w:rPr>
          <w:rFonts w:cstheme="minorHAnsi"/>
        </w:rPr>
        <w:t>s</w:t>
      </w:r>
      <w:r w:rsidR="00BE2C75" w:rsidRPr="00446934">
        <w:rPr>
          <w:rFonts w:cstheme="minorHAnsi"/>
        </w:rPr>
        <w:t xml:space="preserve"> w</w:t>
      </w:r>
      <w:r w:rsidR="00090C36" w:rsidRPr="00446934">
        <w:rPr>
          <w:rFonts w:cstheme="minorHAnsi"/>
        </w:rPr>
        <w:t>ere</w:t>
      </w:r>
      <w:r w:rsidR="00BE2C75" w:rsidRPr="00446934">
        <w:rPr>
          <w:rFonts w:cstheme="minorHAnsi"/>
        </w:rPr>
        <w:t xml:space="preserve"> analyzed by LC-MS using the selective ion mode (SIM) function </w:t>
      </w:r>
      <w:r w:rsidR="00765691" w:rsidRPr="00446934">
        <w:rPr>
          <w:rFonts w:cstheme="minorHAnsi"/>
        </w:rPr>
        <w:t xml:space="preserve">to quantify amount of </w:t>
      </w:r>
      <w:r w:rsidR="00BE2C75" w:rsidRPr="00446934">
        <w:rPr>
          <w:rFonts w:cstheme="minorHAnsi"/>
        </w:rPr>
        <w:t>compound</w:t>
      </w:r>
      <w:r w:rsidR="00DF1E98" w:rsidRPr="00446934">
        <w:t xml:space="preserve"> </w:t>
      </w:r>
      <w:r w:rsidR="00DF1E98" w:rsidRPr="00446934">
        <w:rPr>
          <w:rFonts w:cstheme="minorHAnsi"/>
        </w:rPr>
        <w:t>relative to time zero</w:t>
      </w:r>
      <w:r w:rsidR="00876D3C" w:rsidRPr="00446934">
        <w:rPr>
          <w:rFonts w:cstheme="minorHAnsi"/>
        </w:rPr>
        <w:t xml:space="preserve"> and determine the half-life (</w:t>
      </w:r>
      <w:r w:rsidR="00876D3C" w:rsidRPr="00446934">
        <w:rPr>
          <w:rFonts w:cstheme="minorHAnsi"/>
          <w:i/>
        </w:rPr>
        <w:t>t</w:t>
      </w:r>
      <w:r w:rsidR="00876D3C" w:rsidRPr="00446934">
        <w:rPr>
          <w:rFonts w:cstheme="minorHAnsi"/>
          <w:vertAlign w:val="subscript"/>
        </w:rPr>
        <w:t>1/2</w:t>
      </w:r>
      <w:r w:rsidR="00876D3C" w:rsidRPr="00446934">
        <w:rPr>
          <w:rFonts w:cstheme="minorHAnsi"/>
        </w:rPr>
        <w:t>) by integrating compound peaks an</w:t>
      </w:r>
      <w:r w:rsidR="00080AE0" w:rsidRPr="00446934">
        <w:rPr>
          <w:rFonts w:cstheme="minorHAnsi"/>
        </w:rPr>
        <w:t>d</w:t>
      </w:r>
      <w:r w:rsidR="00876D3C" w:rsidRPr="00446934">
        <w:rPr>
          <w:rFonts w:cstheme="minorHAnsi"/>
        </w:rPr>
        <w:t xml:space="preserve"> </w:t>
      </w:r>
      <w:r w:rsidR="00BE4CBD" w:rsidRPr="00446934">
        <w:rPr>
          <w:rFonts w:cstheme="minorHAnsi"/>
        </w:rPr>
        <w:t xml:space="preserve">fitting </w:t>
      </w:r>
      <w:r w:rsidR="00080AE0" w:rsidRPr="00446934">
        <w:rPr>
          <w:rFonts w:cstheme="minorHAnsi"/>
        </w:rPr>
        <w:t>the resulting AUC</w:t>
      </w:r>
      <w:r w:rsidR="00BE4CBD" w:rsidRPr="00446934">
        <w:rPr>
          <w:rFonts w:cstheme="minorHAnsi"/>
        </w:rPr>
        <w:t xml:space="preserve"> values</w:t>
      </w:r>
      <w:r w:rsidR="00876D3C" w:rsidRPr="00446934">
        <w:rPr>
          <w:rFonts w:cstheme="minorHAnsi"/>
        </w:rPr>
        <w:t xml:space="preserve"> and time</w:t>
      </w:r>
      <w:r w:rsidR="00BE4CBD" w:rsidRPr="00446934">
        <w:rPr>
          <w:rFonts w:cstheme="minorHAnsi"/>
        </w:rPr>
        <w:t xml:space="preserve"> </w:t>
      </w:r>
      <w:r w:rsidR="00876D3C" w:rsidRPr="00446934">
        <w:rPr>
          <w:rFonts w:cstheme="minorHAnsi"/>
        </w:rPr>
        <w:t xml:space="preserve">points </w:t>
      </w:r>
      <w:r w:rsidR="00080AE0" w:rsidRPr="00446934">
        <w:rPr>
          <w:rFonts w:cstheme="minorHAnsi"/>
        </w:rPr>
        <w:t>to a one phase decay</w:t>
      </w:r>
      <w:r w:rsidR="00876D3C" w:rsidRPr="00446934">
        <w:rPr>
          <w:rFonts w:cstheme="minorHAnsi"/>
        </w:rPr>
        <w:t xml:space="preserve"> equation. </w:t>
      </w:r>
      <w:r w:rsidR="00787305" w:rsidRPr="00446934">
        <w:rPr>
          <w:rFonts w:cstheme="minorHAnsi"/>
        </w:rPr>
        <w:t>A negative control where NADPH and microsomes were omitted from the sample</w:t>
      </w:r>
      <w:r w:rsidR="00692CE8" w:rsidRPr="00446934">
        <w:rPr>
          <w:rFonts w:cstheme="minorHAnsi"/>
        </w:rPr>
        <w:t xml:space="preserve"> was included for each compound</w:t>
      </w:r>
      <w:r w:rsidR="00787305" w:rsidRPr="00446934">
        <w:rPr>
          <w:rFonts w:cstheme="minorHAnsi"/>
        </w:rPr>
        <w:t xml:space="preserve"> to discriminate general </w:t>
      </w:r>
      <w:r w:rsidR="00841D93" w:rsidRPr="00446934">
        <w:rPr>
          <w:rFonts w:cstheme="minorHAnsi"/>
        </w:rPr>
        <w:t>in</w:t>
      </w:r>
      <w:r w:rsidR="00787305" w:rsidRPr="00446934">
        <w:rPr>
          <w:rFonts w:cstheme="minorHAnsi"/>
        </w:rPr>
        <w:t xml:space="preserve">stability under the given </w:t>
      </w:r>
      <w:r w:rsidR="00692CE8" w:rsidRPr="00446934">
        <w:rPr>
          <w:rFonts w:cstheme="minorHAnsi"/>
        </w:rPr>
        <w:t xml:space="preserve">assay </w:t>
      </w:r>
      <w:r w:rsidR="00787305" w:rsidRPr="00446934">
        <w:rPr>
          <w:rFonts w:cstheme="minorHAnsi"/>
        </w:rPr>
        <w:t xml:space="preserve">conditions from microsomal metabolism. All tested compounds were found stable </w:t>
      </w:r>
      <w:r w:rsidR="00097064" w:rsidRPr="00446934">
        <w:rPr>
          <w:rFonts w:cstheme="minorHAnsi"/>
        </w:rPr>
        <w:t>in t</w:t>
      </w:r>
      <w:r w:rsidR="00787305" w:rsidRPr="00446934">
        <w:rPr>
          <w:rFonts w:cstheme="minorHAnsi"/>
        </w:rPr>
        <w:t>h</w:t>
      </w:r>
      <w:r w:rsidR="00097064" w:rsidRPr="00446934">
        <w:rPr>
          <w:rFonts w:cstheme="minorHAnsi"/>
        </w:rPr>
        <w:t>e</w:t>
      </w:r>
      <w:r w:rsidR="00787305" w:rsidRPr="00446934">
        <w:rPr>
          <w:rFonts w:cstheme="minorHAnsi"/>
        </w:rPr>
        <w:t xml:space="preserve">se negative control samples. </w:t>
      </w:r>
      <w:r w:rsidR="00692CE8" w:rsidRPr="00446934">
        <w:rPr>
          <w:rFonts w:cstheme="minorHAnsi"/>
        </w:rPr>
        <w:t>I</w:t>
      </w:r>
      <w:r w:rsidR="00097064" w:rsidRPr="00446934">
        <w:rPr>
          <w:rFonts w:cstheme="minorHAnsi"/>
        </w:rPr>
        <w:t>mipramine and propranolol</w:t>
      </w:r>
      <w:r w:rsidR="00692CE8" w:rsidRPr="00446934">
        <w:rPr>
          <w:rFonts w:cstheme="minorHAnsi"/>
        </w:rPr>
        <w:t xml:space="preserve"> were </w:t>
      </w:r>
      <w:r w:rsidR="006D0B37" w:rsidRPr="00446934">
        <w:rPr>
          <w:rFonts w:cstheme="minorHAnsi"/>
        </w:rPr>
        <w:t xml:space="preserve">used </w:t>
      </w:r>
      <w:r w:rsidR="00692CE8" w:rsidRPr="00446934">
        <w:rPr>
          <w:rFonts w:cstheme="minorHAnsi"/>
        </w:rPr>
        <w:t>as positive control compounds</w:t>
      </w:r>
      <w:r w:rsidR="006D0B37" w:rsidRPr="00446934">
        <w:rPr>
          <w:rFonts w:cstheme="minorHAnsi"/>
        </w:rPr>
        <w:t xml:space="preserve"> (</w:t>
      </w:r>
      <w:r w:rsidR="00097064" w:rsidRPr="00446934">
        <w:rPr>
          <w:rFonts w:cstheme="minorHAnsi"/>
          <w:i/>
        </w:rPr>
        <w:t>t</w:t>
      </w:r>
      <w:r w:rsidR="00097064" w:rsidRPr="00446934">
        <w:rPr>
          <w:rFonts w:cstheme="minorHAnsi"/>
          <w:vertAlign w:val="subscript"/>
        </w:rPr>
        <w:t>1/2</w:t>
      </w:r>
      <w:r w:rsidR="00C612C3" w:rsidRPr="00446934">
        <w:rPr>
          <w:rFonts w:cstheme="minorHAnsi"/>
        </w:rPr>
        <w:t xml:space="preserve"> = </w:t>
      </w:r>
      <w:r w:rsidR="00097064" w:rsidRPr="00446934">
        <w:rPr>
          <w:rFonts w:cstheme="minorHAnsi"/>
        </w:rPr>
        <w:t>19 and 37 minutes, respectively</w:t>
      </w:r>
      <w:r w:rsidR="006D0B37" w:rsidRPr="00446934">
        <w:rPr>
          <w:rFonts w:cstheme="minorHAnsi"/>
        </w:rPr>
        <w:t>)</w:t>
      </w:r>
      <w:r w:rsidR="00097064" w:rsidRPr="00446934">
        <w:rPr>
          <w:rFonts w:cstheme="minorHAnsi"/>
        </w:rPr>
        <w:t xml:space="preserve"> thereby confirming the activity of the microsomes.</w:t>
      </w:r>
      <w:r w:rsidR="00080AE0" w:rsidRPr="00446934">
        <w:rPr>
          <w:rFonts w:cstheme="minorHAnsi"/>
        </w:rPr>
        <w:t xml:space="preserve"> </w:t>
      </w:r>
    </w:p>
    <w:p w14:paraId="15029328" w14:textId="77777777" w:rsidR="00D14C89" w:rsidRPr="00446934" w:rsidRDefault="00D14C89" w:rsidP="00D14C89">
      <w:pPr>
        <w:spacing w:line="240" w:lineRule="auto"/>
        <w:jc w:val="both"/>
        <w:rPr>
          <w:rFonts w:cstheme="minorHAnsi"/>
        </w:rPr>
      </w:pPr>
    </w:p>
    <w:p w14:paraId="17B3736E" w14:textId="3AD19954" w:rsidR="00B82BCB" w:rsidRPr="00446934" w:rsidRDefault="00460869" w:rsidP="00B82BCB">
      <w:pPr>
        <w:spacing w:line="480" w:lineRule="auto"/>
        <w:jc w:val="both"/>
        <w:rPr>
          <w:b/>
        </w:rPr>
      </w:pPr>
      <w:r w:rsidRPr="00446934">
        <w:rPr>
          <w:b/>
        </w:rPr>
        <w:t>Human blood plasma assay</w:t>
      </w:r>
    </w:p>
    <w:p w14:paraId="5E39B470" w14:textId="41F6AAF2" w:rsidR="00614DDF" w:rsidRPr="00446934" w:rsidRDefault="0026282D" w:rsidP="00614DDF">
      <w:pPr>
        <w:spacing w:line="480" w:lineRule="auto"/>
        <w:jc w:val="both"/>
        <w:rPr>
          <w:rFonts w:cstheme="minorHAnsi"/>
        </w:rPr>
      </w:pPr>
      <w:r w:rsidRPr="00446934">
        <w:rPr>
          <w:rFonts w:cstheme="minorHAnsi"/>
        </w:rPr>
        <w:t xml:space="preserve">Compounds were mixed with a 1:1 </w:t>
      </w:r>
      <w:r w:rsidR="00971840" w:rsidRPr="00446934">
        <w:rPr>
          <w:rFonts w:cstheme="minorHAnsi"/>
        </w:rPr>
        <w:t>solution of</w:t>
      </w:r>
      <w:r w:rsidR="00400542" w:rsidRPr="00400542">
        <w:rPr>
          <w:rFonts w:cstheme="minorHAnsi"/>
        </w:rPr>
        <w:t xml:space="preserve"> </w:t>
      </w:r>
      <w:r w:rsidR="00400542" w:rsidRPr="00446934">
        <w:rPr>
          <w:rFonts w:cstheme="minorHAnsi"/>
        </w:rPr>
        <w:t>potassium</w:t>
      </w:r>
      <w:r w:rsidR="00971840" w:rsidRPr="00446934">
        <w:rPr>
          <w:rFonts w:cstheme="minorHAnsi"/>
        </w:rPr>
        <w:t xml:space="preserve"> </w:t>
      </w:r>
      <w:r w:rsidRPr="00446934">
        <w:rPr>
          <w:rFonts w:cstheme="minorHAnsi"/>
        </w:rPr>
        <w:t xml:space="preserve">phosphate buffer (100 mM, pH 7.4) and pooled human blood plasma (3H Biomedical) to a final </w:t>
      </w:r>
      <w:r w:rsidR="00DF1E98" w:rsidRPr="00446934">
        <w:rPr>
          <w:rFonts w:cstheme="minorHAnsi"/>
        </w:rPr>
        <w:t xml:space="preserve">compound </w:t>
      </w:r>
      <w:r w:rsidRPr="00446934">
        <w:rPr>
          <w:rFonts w:cstheme="minorHAnsi"/>
        </w:rPr>
        <w:t>concentration of 20 µM (</w:t>
      </w:r>
      <w:r w:rsidR="00DF1E98" w:rsidRPr="00446934">
        <w:rPr>
          <w:rFonts w:cstheme="minorHAnsi"/>
        </w:rPr>
        <w:t>2</w:t>
      </w:r>
      <w:r w:rsidRPr="00446934">
        <w:rPr>
          <w:rFonts w:cstheme="minorHAnsi"/>
        </w:rPr>
        <w:t>% DMSO</w:t>
      </w:r>
      <w:r w:rsidR="00DF1E98" w:rsidRPr="00446934">
        <w:rPr>
          <w:rFonts w:cstheme="minorHAnsi"/>
        </w:rPr>
        <w:t xml:space="preserve">). Samples were incubated at 37 °C </w:t>
      </w:r>
      <w:r w:rsidR="00971840" w:rsidRPr="00446934">
        <w:rPr>
          <w:rFonts w:cstheme="minorHAnsi"/>
        </w:rPr>
        <w:t>for three</w:t>
      </w:r>
      <w:r w:rsidR="00DF1E98" w:rsidRPr="00446934">
        <w:rPr>
          <w:rFonts w:cstheme="minorHAnsi"/>
        </w:rPr>
        <w:t xml:space="preserve"> hours, while aliquots (30 μL) were quenched at sequential time points by addition of </w:t>
      </w:r>
      <w:r w:rsidR="007D4C9C" w:rsidRPr="00446934">
        <w:rPr>
          <w:rFonts w:cstheme="minorHAnsi"/>
        </w:rPr>
        <w:t>ice-cold MeCN (90 µL)</w:t>
      </w:r>
      <w:r w:rsidR="00DF1E98" w:rsidRPr="00446934">
        <w:rPr>
          <w:rFonts w:cstheme="minorHAnsi"/>
        </w:rPr>
        <w:t>, vortex</w:t>
      </w:r>
      <w:r w:rsidR="00971840" w:rsidRPr="00446934">
        <w:rPr>
          <w:rFonts w:cstheme="minorHAnsi"/>
        </w:rPr>
        <w:t>ing</w:t>
      </w:r>
      <w:r w:rsidR="007D4C9C" w:rsidRPr="00446934">
        <w:rPr>
          <w:rFonts w:cstheme="minorHAnsi"/>
        </w:rPr>
        <w:t>,</w:t>
      </w:r>
      <w:r w:rsidR="00DF1E98" w:rsidRPr="00446934">
        <w:rPr>
          <w:rFonts w:cstheme="minorHAnsi"/>
        </w:rPr>
        <w:t xml:space="preserve"> and centrifug</w:t>
      </w:r>
      <w:r w:rsidR="00971840" w:rsidRPr="00446934">
        <w:rPr>
          <w:rFonts w:cstheme="minorHAnsi"/>
        </w:rPr>
        <w:t xml:space="preserve">ation </w:t>
      </w:r>
      <w:r w:rsidR="007D4C9C" w:rsidRPr="00446934">
        <w:rPr>
          <w:rFonts w:cstheme="minorHAnsi"/>
        </w:rPr>
        <w:t>(</w:t>
      </w:r>
      <w:r w:rsidR="00C612C3" w:rsidRPr="00446934">
        <w:rPr>
          <w:rFonts w:cstheme="minorHAnsi"/>
        </w:rPr>
        <w:t>1</w:t>
      </w:r>
      <w:r w:rsidR="007D4C9C" w:rsidRPr="00446934">
        <w:rPr>
          <w:rFonts w:cstheme="minorHAnsi"/>
        </w:rPr>
        <w:t>5 min, 10.000 g)</w:t>
      </w:r>
      <w:r w:rsidR="00C612C3" w:rsidRPr="00446934">
        <w:rPr>
          <w:rFonts w:cstheme="minorHAnsi"/>
        </w:rPr>
        <w:t>. The supernatants were analyzed by LC-MS (SIM) to quantify amount of compound relative to time zero</w:t>
      </w:r>
      <w:r w:rsidR="002B1217" w:rsidRPr="00446934">
        <w:rPr>
          <w:rFonts w:cstheme="minorHAnsi"/>
        </w:rPr>
        <w:t xml:space="preserve"> as described for</w:t>
      </w:r>
      <w:r w:rsidR="00264AFB" w:rsidRPr="00446934">
        <w:rPr>
          <w:rFonts w:cstheme="minorHAnsi"/>
        </w:rPr>
        <w:t xml:space="preserve"> the</w:t>
      </w:r>
      <w:r w:rsidR="002B1217" w:rsidRPr="00446934">
        <w:rPr>
          <w:rFonts w:cstheme="minorHAnsi"/>
        </w:rPr>
        <w:t xml:space="preserve"> microsomal stability assay</w:t>
      </w:r>
      <w:r w:rsidR="00C612C3" w:rsidRPr="00446934">
        <w:rPr>
          <w:rFonts w:cstheme="minorHAnsi"/>
        </w:rPr>
        <w:t xml:space="preserve">. </w:t>
      </w:r>
      <w:r w:rsidR="00971840" w:rsidRPr="00446934">
        <w:rPr>
          <w:rFonts w:cstheme="minorHAnsi"/>
        </w:rPr>
        <w:t>C</w:t>
      </w:r>
      <w:r w:rsidR="00C612C3" w:rsidRPr="00446934">
        <w:rPr>
          <w:rFonts w:cstheme="minorHAnsi"/>
        </w:rPr>
        <w:t xml:space="preserve">ompounds were </w:t>
      </w:r>
      <w:r w:rsidR="00971840" w:rsidRPr="00446934">
        <w:rPr>
          <w:rFonts w:cstheme="minorHAnsi"/>
        </w:rPr>
        <w:t xml:space="preserve">also </w:t>
      </w:r>
      <w:r w:rsidR="00C612C3" w:rsidRPr="00446934">
        <w:rPr>
          <w:rFonts w:cstheme="minorHAnsi"/>
        </w:rPr>
        <w:t xml:space="preserve">tested without </w:t>
      </w:r>
      <w:r w:rsidR="00971840" w:rsidRPr="00446934">
        <w:rPr>
          <w:rFonts w:cstheme="minorHAnsi"/>
        </w:rPr>
        <w:t xml:space="preserve">presence of </w:t>
      </w:r>
      <w:r w:rsidR="00C612C3" w:rsidRPr="00446934">
        <w:rPr>
          <w:rFonts w:cstheme="minorHAnsi"/>
        </w:rPr>
        <w:t>blood plasma</w:t>
      </w:r>
      <w:r w:rsidR="00971840" w:rsidRPr="00446934">
        <w:rPr>
          <w:rFonts w:cstheme="minorHAnsi"/>
        </w:rPr>
        <w:t xml:space="preserve"> to check for general stability issues</w:t>
      </w:r>
      <w:r w:rsidR="00C612C3" w:rsidRPr="00446934">
        <w:rPr>
          <w:rFonts w:cstheme="minorHAnsi"/>
        </w:rPr>
        <w:t xml:space="preserve">, and procaine and procainamide were </w:t>
      </w:r>
      <w:r w:rsidR="00971840" w:rsidRPr="00446934">
        <w:rPr>
          <w:rFonts w:cstheme="minorHAnsi"/>
        </w:rPr>
        <w:t xml:space="preserve">included </w:t>
      </w:r>
      <w:r w:rsidR="00C612C3" w:rsidRPr="00446934">
        <w:rPr>
          <w:rFonts w:cstheme="minorHAnsi"/>
        </w:rPr>
        <w:t>as positive and negative control compounds (</w:t>
      </w:r>
      <w:r w:rsidR="00C612C3" w:rsidRPr="00446934">
        <w:rPr>
          <w:rFonts w:cstheme="minorHAnsi"/>
          <w:i/>
        </w:rPr>
        <w:t>t</w:t>
      </w:r>
      <w:r w:rsidR="00C612C3" w:rsidRPr="00446934">
        <w:rPr>
          <w:rFonts w:cstheme="minorHAnsi"/>
          <w:vertAlign w:val="subscript"/>
        </w:rPr>
        <w:t>1/2</w:t>
      </w:r>
      <w:r w:rsidR="00C612C3" w:rsidRPr="00446934">
        <w:rPr>
          <w:rFonts w:cstheme="minorHAnsi"/>
        </w:rPr>
        <w:t xml:space="preserve"> = </w:t>
      </w:r>
      <w:r w:rsidR="00971840" w:rsidRPr="00446934">
        <w:rPr>
          <w:rFonts w:cstheme="minorHAnsi"/>
        </w:rPr>
        <w:t>2</w:t>
      </w:r>
      <w:r w:rsidR="00C612C3" w:rsidRPr="00446934">
        <w:rPr>
          <w:rFonts w:cstheme="minorHAnsi"/>
        </w:rPr>
        <w:t xml:space="preserve"> and &gt;&gt;180 minutes, respectively).</w:t>
      </w:r>
      <w:r w:rsidR="00460869" w:rsidRPr="00446934">
        <w:rPr>
          <w:rFonts w:cstheme="minorHAnsi"/>
        </w:rPr>
        <w:t xml:space="preserve"> </w:t>
      </w:r>
    </w:p>
    <w:p w14:paraId="40256C8C" w14:textId="77777777" w:rsidR="00614DDF" w:rsidRPr="00446934" w:rsidRDefault="00614DDF" w:rsidP="00614DDF">
      <w:pPr>
        <w:spacing w:line="240" w:lineRule="auto"/>
        <w:jc w:val="both"/>
        <w:rPr>
          <w:rFonts w:cstheme="minorHAnsi"/>
        </w:rPr>
      </w:pPr>
    </w:p>
    <w:p w14:paraId="74BB44AE" w14:textId="66CC2146" w:rsidR="00614DDF" w:rsidRPr="00D6560B" w:rsidRDefault="00614DDF" w:rsidP="00614DDF">
      <w:pPr>
        <w:spacing w:line="480" w:lineRule="auto"/>
        <w:jc w:val="both"/>
        <w:rPr>
          <w:rFonts w:cs="Times New Roman"/>
          <w:b/>
          <w:bCs/>
        </w:rPr>
      </w:pPr>
      <w:r w:rsidRPr="00D6560B">
        <w:rPr>
          <w:rFonts w:cs="Times New Roman"/>
          <w:b/>
          <w:bCs/>
        </w:rPr>
        <w:t>Parallel Artificial Membrane Permeability Assay (PAMPA)</w:t>
      </w:r>
    </w:p>
    <w:p w14:paraId="4F46BCFF" w14:textId="39A42A1A" w:rsidR="00614DDF" w:rsidRPr="00D6560B" w:rsidRDefault="00614DDF" w:rsidP="00DD4DF5">
      <w:pPr>
        <w:spacing w:line="480" w:lineRule="auto"/>
        <w:jc w:val="both"/>
        <w:rPr>
          <w:rFonts w:cstheme="minorHAnsi"/>
        </w:rPr>
      </w:pPr>
      <w:r w:rsidRPr="00D6560B">
        <w:rPr>
          <w:rFonts w:cstheme="minorHAnsi"/>
        </w:rPr>
        <w:lastRenderedPageBreak/>
        <w:t>The permeability of the compounds was tested using the Corning® Gentest™ Pre-coated PAMPA Plate System</w:t>
      </w:r>
      <w:r w:rsidR="00DD4DF5" w:rsidRPr="00D6560B">
        <w:rPr>
          <w:rFonts w:cstheme="minorHAnsi"/>
        </w:rPr>
        <w:t xml:space="preserve">. </w:t>
      </w:r>
      <w:r w:rsidR="00400542" w:rsidRPr="00D6560B">
        <w:rPr>
          <w:rFonts w:cstheme="minorHAnsi"/>
        </w:rPr>
        <w:t xml:space="preserve">Compounds were tested in duplicates at 20 µM in potassium phosphate buffer (100 mM, pH 7.4) (2% DMSO). Compound solutions </w:t>
      </w:r>
      <w:proofErr w:type="gramStart"/>
      <w:r w:rsidR="002061E0" w:rsidRPr="00D6560B">
        <w:rPr>
          <w:rFonts w:cstheme="minorHAnsi"/>
        </w:rPr>
        <w:t>(300 µL/well)</w:t>
      </w:r>
      <w:proofErr w:type="gramEnd"/>
      <w:r w:rsidR="002061E0" w:rsidRPr="00D6560B">
        <w:rPr>
          <w:rFonts w:cstheme="minorHAnsi"/>
        </w:rPr>
        <w:t xml:space="preserve"> </w:t>
      </w:r>
      <w:r w:rsidR="00400542" w:rsidRPr="00D6560B">
        <w:rPr>
          <w:rFonts w:cstheme="minorHAnsi"/>
        </w:rPr>
        <w:t>were added to the receiver (donor) well</w:t>
      </w:r>
      <w:r w:rsidR="002061E0" w:rsidRPr="00D6560B">
        <w:rPr>
          <w:rFonts w:cstheme="minorHAnsi"/>
        </w:rPr>
        <w:t xml:space="preserve"> and the corresponding buffer solution (200 µL/well) was added to the filter (acceptor) wells</w:t>
      </w:r>
      <w:r w:rsidR="00400542" w:rsidRPr="00D6560B">
        <w:rPr>
          <w:rFonts w:cstheme="minorHAnsi"/>
        </w:rPr>
        <w:t>.</w:t>
      </w:r>
      <w:r w:rsidR="002061E0" w:rsidRPr="00D6560B">
        <w:rPr>
          <w:rFonts w:cstheme="minorHAnsi"/>
        </w:rPr>
        <w:t xml:space="preserve"> The filter and receiver plates were assembled and incubated at room temperature for 5 hours, followed by analysis of donor and acceptor wells by LC-MS (SIM) to quantify amount of compound in the two chambers. Caffeine and antipyrine were included as positive (highly permeable) controls, and sulfasalazine and norfloxacin as negative (low permeable) controls. The effective permeability coefficient (</w:t>
      </w:r>
      <w:r w:rsidR="002061E0" w:rsidRPr="00D6560B">
        <w:rPr>
          <w:rFonts w:cstheme="minorHAnsi"/>
          <w:i/>
        </w:rPr>
        <w:t>P</w:t>
      </w:r>
      <w:r w:rsidR="002061E0" w:rsidRPr="00D6560B">
        <w:rPr>
          <w:rFonts w:cstheme="minorHAnsi"/>
          <w:i/>
          <w:vertAlign w:val="subscript"/>
        </w:rPr>
        <w:t>e</w:t>
      </w:r>
      <w:r w:rsidR="002061E0" w:rsidRPr="00D6560B">
        <w:rPr>
          <w:rFonts w:cstheme="minorHAnsi"/>
        </w:rPr>
        <w:t>) was calculated according to manufacturer instructions.</w:t>
      </w:r>
    </w:p>
    <w:p w14:paraId="0516F5F9" w14:textId="6C8E3F0A" w:rsidR="00CA5A6C" w:rsidRPr="00446934" w:rsidRDefault="00CA5A6C" w:rsidP="00D95A7E">
      <w:pPr>
        <w:pStyle w:val="NoSpacing"/>
        <w:rPr>
          <w:rFonts w:cstheme="minorHAnsi"/>
          <w:color w:val="00B050"/>
        </w:rPr>
      </w:pPr>
      <w:r w:rsidRPr="00446934">
        <w:rPr>
          <w:b/>
          <w:sz w:val="28"/>
          <w:szCs w:val="28"/>
        </w:rPr>
        <w:br w:type="page"/>
      </w:r>
    </w:p>
    <w:p w14:paraId="6E4B4F31" w14:textId="398D843D" w:rsidR="00B23AF7" w:rsidRPr="00446934" w:rsidRDefault="00B23AF7" w:rsidP="00E950F9">
      <w:pPr>
        <w:spacing w:line="480" w:lineRule="auto"/>
        <w:rPr>
          <w:b/>
          <w:sz w:val="28"/>
          <w:szCs w:val="28"/>
        </w:rPr>
      </w:pPr>
      <w:r w:rsidRPr="00446934">
        <w:rPr>
          <w:b/>
          <w:sz w:val="28"/>
          <w:szCs w:val="28"/>
        </w:rPr>
        <w:lastRenderedPageBreak/>
        <w:t>ASSOCIATED CONTENT</w:t>
      </w:r>
    </w:p>
    <w:p w14:paraId="3A0034BC" w14:textId="77777777" w:rsidR="000C174A" w:rsidRPr="00446934" w:rsidRDefault="000C174A" w:rsidP="00AE2B05">
      <w:pPr>
        <w:pStyle w:val="NoSpacing"/>
        <w:spacing w:line="480" w:lineRule="auto"/>
        <w:rPr>
          <w:b/>
        </w:rPr>
      </w:pPr>
      <w:r w:rsidRPr="00446934">
        <w:rPr>
          <w:b/>
        </w:rPr>
        <w:t xml:space="preserve">Supporting Information </w:t>
      </w:r>
    </w:p>
    <w:p w14:paraId="0B6B28C4" w14:textId="71934663" w:rsidR="000319E4" w:rsidRPr="00446934" w:rsidRDefault="007E1735" w:rsidP="00AE2B05">
      <w:pPr>
        <w:pStyle w:val="NoSpacing"/>
        <w:spacing w:line="480" w:lineRule="auto"/>
      </w:pPr>
      <w:r w:rsidRPr="00446934">
        <w:t>The Supporting Informa</w:t>
      </w:r>
      <w:r w:rsidR="002F6E3E" w:rsidRPr="00446934">
        <w:t>tion is available free of charge</w:t>
      </w:r>
      <w:r w:rsidR="000319E4" w:rsidRPr="00446934">
        <w:t>:</w:t>
      </w:r>
      <w:r w:rsidR="002F6E3E" w:rsidRPr="00446934">
        <w:t xml:space="preserve"> </w:t>
      </w:r>
    </w:p>
    <w:p w14:paraId="1293F32B" w14:textId="41F8ABBC" w:rsidR="00B23AF7" w:rsidRPr="00446934" w:rsidRDefault="000319E4" w:rsidP="0034691A">
      <w:pPr>
        <w:pStyle w:val="NoSpacing"/>
        <w:spacing w:line="480" w:lineRule="auto"/>
        <w:ind w:left="567"/>
      </w:pPr>
      <w:r w:rsidRPr="00446934">
        <w:t>Synthesis schemes for the SAR study of 8 (</w:t>
      </w:r>
      <w:r w:rsidRPr="00446934">
        <w:rPr>
          <w:b/>
        </w:rPr>
        <w:t>Schemes 1</w:t>
      </w:r>
      <w:r w:rsidRPr="00446934">
        <w:rPr>
          <w:rFonts w:cstheme="minorHAnsi"/>
          <w:b/>
        </w:rPr>
        <w:t>–</w:t>
      </w:r>
      <w:r w:rsidRPr="00446934">
        <w:rPr>
          <w:b/>
        </w:rPr>
        <w:t>11</w:t>
      </w:r>
      <w:r w:rsidRPr="00446934">
        <w:t xml:space="preserve">), </w:t>
      </w:r>
      <w:r w:rsidR="0034691A" w:rsidRPr="00446934">
        <w:t xml:space="preserve">structures and activities of the deconstructed fragments </w:t>
      </w:r>
      <w:r w:rsidR="0034691A" w:rsidRPr="00446934">
        <w:rPr>
          <w:b/>
        </w:rPr>
        <w:t>1a</w:t>
      </w:r>
      <w:r w:rsidR="0034691A" w:rsidRPr="00446934">
        <w:rPr>
          <w:rFonts w:cstheme="minorHAnsi"/>
          <w:b/>
        </w:rPr>
        <w:t>–</w:t>
      </w:r>
      <w:r w:rsidR="0034691A" w:rsidRPr="00446934">
        <w:rPr>
          <w:b/>
        </w:rPr>
        <w:t>6f</w:t>
      </w:r>
      <w:r w:rsidRPr="00446934">
        <w:t xml:space="preserve"> </w:t>
      </w:r>
      <w:r w:rsidR="002F6E3E" w:rsidRPr="00446934">
        <w:t>(</w:t>
      </w:r>
      <w:r w:rsidR="002F6E3E" w:rsidRPr="00446934">
        <w:rPr>
          <w:b/>
        </w:rPr>
        <w:t>Table S1</w:t>
      </w:r>
      <w:r w:rsidR="008A009E" w:rsidRPr="00446934">
        <w:rPr>
          <w:rFonts w:cstheme="minorHAnsi"/>
        </w:rPr>
        <w:t>–</w:t>
      </w:r>
      <w:r w:rsidR="00DF592E" w:rsidRPr="00446934">
        <w:rPr>
          <w:b/>
        </w:rPr>
        <w:t>S</w:t>
      </w:r>
      <w:r w:rsidR="00EF3074" w:rsidRPr="00446934">
        <w:rPr>
          <w:b/>
        </w:rPr>
        <w:t>2</w:t>
      </w:r>
      <w:r w:rsidR="00883D34" w:rsidRPr="00446934">
        <w:t xml:space="preserve">), </w:t>
      </w:r>
      <w:r w:rsidR="00311789" w:rsidRPr="00446934">
        <w:t>table with X-ray data collection and refinement statistics of the 13 deposited PDB structures (</w:t>
      </w:r>
      <w:r w:rsidR="00311789" w:rsidRPr="00446934">
        <w:rPr>
          <w:b/>
        </w:rPr>
        <w:t>Table S3</w:t>
      </w:r>
      <w:r w:rsidR="00311789" w:rsidRPr="00446934">
        <w:t xml:space="preserve">), </w:t>
      </w:r>
      <w:r w:rsidR="00E75182">
        <w:t>PAMPA data (</w:t>
      </w:r>
      <w:r w:rsidR="00E75182" w:rsidRPr="00E75182">
        <w:rPr>
          <w:b/>
        </w:rPr>
        <w:t>Table S4</w:t>
      </w:r>
      <w:r w:rsidR="00E75182">
        <w:t xml:space="preserve">), </w:t>
      </w:r>
      <w:r w:rsidR="00883D34" w:rsidRPr="00446934">
        <w:t>supporting X-ray structures (</w:t>
      </w:r>
      <w:r w:rsidR="00883D34" w:rsidRPr="00446934">
        <w:rPr>
          <w:b/>
        </w:rPr>
        <w:t>Figure S1</w:t>
      </w:r>
      <w:r w:rsidR="00883D34" w:rsidRPr="00446934">
        <w:rPr>
          <w:rFonts w:cstheme="minorHAnsi"/>
        </w:rPr>
        <w:t>–</w:t>
      </w:r>
      <w:r w:rsidR="00883D34" w:rsidRPr="00446934">
        <w:rPr>
          <w:b/>
        </w:rPr>
        <w:t>S3</w:t>
      </w:r>
      <w:r w:rsidR="00883D34" w:rsidRPr="00446934">
        <w:t>)</w:t>
      </w:r>
      <w:r w:rsidR="00A24257">
        <w:t>, physicochemical properties of key compounds (</w:t>
      </w:r>
      <w:r w:rsidR="00A24257" w:rsidRPr="00A24257">
        <w:rPr>
          <w:b/>
        </w:rPr>
        <w:t>Figure S4</w:t>
      </w:r>
      <w:r w:rsidR="005C4031">
        <w:t>), and HPLC trac</w:t>
      </w:r>
      <w:r w:rsidR="00A24257">
        <w:t>es (</w:t>
      </w:r>
      <w:r w:rsidR="00A24257" w:rsidRPr="00A24257">
        <w:rPr>
          <w:b/>
        </w:rPr>
        <w:t>Figure S5</w:t>
      </w:r>
      <w:r w:rsidR="00A24257">
        <w:t>)</w:t>
      </w:r>
      <w:r w:rsidR="00311789" w:rsidRPr="00446934">
        <w:t xml:space="preserve"> (PDF)</w:t>
      </w:r>
    </w:p>
    <w:p w14:paraId="6DC55CBB" w14:textId="4FD047FC" w:rsidR="006F52A2" w:rsidRDefault="000319E4" w:rsidP="0034691A">
      <w:pPr>
        <w:pStyle w:val="NoSpacing"/>
        <w:spacing w:line="480" w:lineRule="auto"/>
        <w:ind w:firstLine="567"/>
      </w:pPr>
      <w:r w:rsidRPr="00446934">
        <w:t>Molecular formula strings (CSV)</w:t>
      </w:r>
    </w:p>
    <w:p w14:paraId="51FA85AF" w14:textId="77777777" w:rsidR="000922A8" w:rsidRPr="00446934" w:rsidRDefault="000922A8" w:rsidP="0034691A">
      <w:pPr>
        <w:pStyle w:val="NoSpacing"/>
        <w:spacing w:line="480" w:lineRule="auto"/>
        <w:ind w:firstLine="567"/>
      </w:pPr>
    </w:p>
    <w:p w14:paraId="5D96EFF1" w14:textId="77777777" w:rsidR="000C174A" w:rsidRPr="00446934" w:rsidRDefault="000C174A" w:rsidP="000C174A">
      <w:pPr>
        <w:pStyle w:val="NoSpacing"/>
        <w:spacing w:line="480" w:lineRule="auto"/>
        <w:rPr>
          <w:b/>
        </w:rPr>
      </w:pPr>
      <w:r w:rsidRPr="00446934">
        <w:rPr>
          <w:b/>
        </w:rPr>
        <w:t>PDB Accession Codes</w:t>
      </w:r>
    </w:p>
    <w:p w14:paraId="027FDBC7" w14:textId="3F4ED169" w:rsidR="000C174A" w:rsidRPr="00446934" w:rsidRDefault="000C174A" w:rsidP="000C174A">
      <w:pPr>
        <w:spacing w:line="480" w:lineRule="auto"/>
        <w:jc w:val="both"/>
      </w:pPr>
      <w:r w:rsidRPr="00446934">
        <w:t xml:space="preserve">Structure factors and coordinate files of mouse Keap1 Kelch domain in complex with </w:t>
      </w:r>
      <w:r w:rsidR="00AE58EA" w:rsidRPr="00446934">
        <w:t xml:space="preserve">the </w:t>
      </w:r>
      <w:r w:rsidRPr="00446934">
        <w:t>13 compounds are deposited in the Protein Data Bank as follows: 6ZEW (</w:t>
      </w:r>
      <w:r w:rsidRPr="00446934">
        <w:rPr>
          <w:b/>
        </w:rPr>
        <w:t>3l</w:t>
      </w:r>
      <w:r w:rsidRPr="00446934">
        <w:t>), 6ZEX (</w:t>
      </w:r>
      <w:r w:rsidRPr="00446934">
        <w:rPr>
          <w:b/>
        </w:rPr>
        <w:t>4c</w:t>
      </w:r>
      <w:r w:rsidRPr="00446934">
        <w:t>), 6ZEY (</w:t>
      </w:r>
      <w:r w:rsidRPr="00446934">
        <w:rPr>
          <w:b/>
        </w:rPr>
        <w:t>8</w:t>
      </w:r>
      <w:r w:rsidRPr="00446934">
        <w:t>), 6ZEZ (</w:t>
      </w:r>
      <w:r w:rsidRPr="00446934">
        <w:rPr>
          <w:b/>
        </w:rPr>
        <w:t>7</w:t>
      </w:r>
      <w:r w:rsidRPr="00446934">
        <w:t>), 6ZF0 (</w:t>
      </w:r>
      <w:r w:rsidRPr="00446934">
        <w:rPr>
          <w:b/>
        </w:rPr>
        <w:t>8y</w:t>
      </w:r>
      <w:r w:rsidRPr="00446934">
        <w:t>), 6ZF1 (</w:t>
      </w:r>
      <w:r w:rsidRPr="00446934">
        <w:rPr>
          <w:b/>
        </w:rPr>
        <w:t>8h</w:t>
      </w:r>
      <w:r w:rsidRPr="00446934">
        <w:t>), 6ZF2 (</w:t>
      </w:r>
      <w:r w:rsidRPr="00446934">
        <w:rPr>
          <w:b/>
        </w:rPr>
        <w:t>8u</w:t>
      </w:r>
      <w:r w:rsidRPr="00446934">
        <w:t>),6ZF3 (</w:t>
      </w:r>
      <w:r w:rsidRPr="00446934">
        <w:rPr>
          <w:b/>
        </w:rPr>
        <w:t>8ad</w:t>
      </w:r>
      <w:r w:rsidRPr="00446934">
        <w:t>), 6ZF4 (</w:t>
      </w:r>
      <w:r w:rsidRPr="00446934">
        <w:rPr>
          <w:b/>
        </w:rPr>
        <w:t>77i</w:t>
      </w:r>
      <w:r w:rsidRPr="00446934">
        <w:t>), 6ZF5 (</w:t>
      </w:r>
      <w:r w:rsidRPr="00446934">
        <w:rPr>
          <w:b/>
        </w:rPr>
        <w:t>77g</w:t>
      </w:r>
      <w:r w:rsidRPr="00446934">
        <w:t>), 6ZF6 (</w:t>
      </w:r>
      <w:r w:rsidRPr="00446934">
        <w:rPr>
          <w:b/>
        </w:rPr>
        <w:t>77n</w:t>
      </w:r>
      <w:r w:rsidRPr="00446934">
        <w:t>), 6ZF7 (</w:t>
      </w:r>
      <w:r w:rsidRPr="00446934">
        <w:rPr>
          <w:b/>
        </w:rPr>
        <w:t>77e</w:t>
      </w:r>
      <w:r w:rsidRPr="00446934">
        <w:t>), 6ZF8 (</w:t>
      </w:r>
      <w:r w:rsidRPr="00446934">
        <w:rPr>
          <w:b/>
        </w:rPr>
        <w:t>77o</w:t>
      </w:r>
      <w:r w:rsidRPr="00446934">
        <w:t>).</w:t>
      </w:r>
      <w:r w:rsidR="006514B3" w:rsidRPr="00446934">
        <w:t xml:space="preserve"> Authors will release the atomic coordinates upon article publication.</w:t>
      </w:r>
    </w:p>
    <w:p w14:paraId="39731258" w14:textId="77777777" w:rsidR="000319E4" w:rsidRPr="00446934" w:rsidRDefault="000319E4" w:rsidP="000319E4">
      <w:pPr>
        <w:pStyle w:val="NoSpacing"/>
        <w:spacing w:line="480" w:lineRule="auto"/>
      </w:pPr>
    </w:p>
    <w:p w14:paraId="67305FF3" w14:textId="49CBAA1F" w:rsidR="00B23AF7" w:rsidRPr="00446934" w:rsidRDefault="00B23AF7" w:rsidP="00E950F9">
      <w:pPr>
        <w:spacing w:line="480" w:lineRule="auto"/>
        <w:rPr>
          <w:b/>
          <w:sz w:val="28"/>
          <w:szCs w:val="28"/>
        </w:rPr>
      </w:pPr>
      <w:r w:rsidRPr="00446934">
        <w:rPr>
          <w:b/>
          <w:sz w:val="28"/>
          <w:szCs w:val="28"/>
        </w:rPr>
        <w:t>AUTHOR INFORMATION</w:t>
      </w:r>
    </w:p>
    <w:p w14:paraId="45DDD4AE" w14:textId="77777777" w:rsidR="00B23AF7" w:rsidRPr="00446934" w:rsidRDefault="00B23AF7" w:rsidP="00E950F9">
      <w:pPr>
        <w:spacing w:line="480" w:lineRule="auto"/>
        <w:rPr>
          <w:b/>
        </w:rPr>
      </w:pPr>
      <w:r w:rsidRPr="00446934">
        <w:rPr>
          <w:b/>
        </w:rPr>
        <w:t>Corresponding Author</w:t>
      </w:r>
    </w:p>
    <w:p w14:paraId="6A34E429" w14:textId="642D9EF8" w:rsidR="00B23AF7" w:rsidRPr="00446934" w:rsidRDefault="00B23AF7" w:rsidP="00E950F9">
      <w:pPr>
        <w:spacing w:line="480" w:lineRule="auto"/>
      </w:pPr>
      <w:r w:rsidRPr="00446934">
        <w:t>*</w:t>
      </w:r>
      <w:r w:rsidR="00883D34" w:rsidRPr="00446934">
        <w:t>E</w:t>
      </w:r>
      <w:r w:rsidR="00767AC6" w:rsidRPr="00446934">
        <w:t>-</w:t>
      </w:r>
      <w:r w:rsidR="00883D34" w:rsidRPr="00446934">
        <w:t xml:space="preserve">mail: anders.bach@sund.ku.dk; </w:t>
      </w:r>
      <w:r w:rsidRPr="00446934">
        <w:t>Phone: +45 21</w:t>
      </w:r>
      <w:r w:rsidR="00B32F9A" w:rsidRPr="00446934">
        <w:t xml:space="preserve"> </w:t>
      </w:r>
      <w:r w:rsidRPr="00446934">
        <w:t>28</w:t>
      </w:r>
      <w:r w:rsidR="00B32F9A" w:rsidRPr="00446934">
        <w:t xml:space="preserve"> </w:t>
      </w:r>
      <w:r w:rsidRPr="00446934">
        <w:t>86</w:t>
      </w:r>
      <w:r w:rsidR="00B32F9A" w:rsidRPr="00446934">
        <w:t xml:space="preserve"> </w:t>
      </w:r>
      <w:r w:rsidR="00883D34" w:rsidRPr="00446934">
        <w:t>04</w:t>
      </w:r>
    </w:p>
    <w:p w14:paraId="6E03BF1F" w14:textId="33CAF9E6" w:rsidR="0078727A" w:rsidRPr="00446934" w:rsidRDefault="0078727A" w:rsidP="00E950F9">
      <w:pPr>
        <w:spacing w:line="480" w:lineRule="auto"/>
        <w:rPr>
          <w:b/>
        </w:rPr>
      </w:pPr>
      <w:r w:rsidRPr="00446934">
        <w:rPr>
          <w:b/>
        </w:rPr>
        <w:t>ORCID</w:t>
      </w:r>
    </w:p>
    <w:p w14:paraId="0FDFB9EA" w14:textId="77777777" w:rsidR="0078727A" w:rsidRPr="00446934" w:rsidRDefault="0078727A" w:rsidP="0078727A">
      <w:pPr>
        <w:spacing w:line="480" w:lineRule="auto"/>
      </w:pPr>
      <w:r w:rsidRPr="00446934">
        <w:t>Dilip Narayanan: 0000-0001-9164-9961</w:t>
      </w:r>
    </w:p>
    <w:p w14:paraId="14EC0DF1" w14:textId="74D38264" w:rsidR="0078727A" w:rsidRPr="00446934" w:rsidRDefault="0078727A" w:rsidP="0078727A">
      <w:pPr>
        <w:spacing w:line="480" w:lineRule="auto"/>
      </w:pPr>
      <w:r w:rsidRPr="00446934">
        <w:lastRenderedPageBreak/>
        <w:t>Sara M</w:t>
      </w:r>
      <w:r w:rsidR="000C0D33" w:rsidRPr="00446934">
        <w:t xml:space="preserve">. Ø. </w:t>
      </w:r>
      <w:r w:rsidRPr="00446934">
        <w:t>Solbak: 0000-0003-0233-7160.</w:t>
      </w:r>
    </w:p>
    <w:p w14:paraId="3EDF986A" w14:textId="77777777" w:rsidR="0078727A" w:rsidRPr="00446934" w:rsidRDefault="0078727A" w:rsidP="0078727A">
      <w:pPr>
        <w:spacing w:line="480" w:lineRule="auto"/>
      </w:pPr>
      <w:r w:rsidRPr="00446934">
        <w:t>Lars J. Høj: 0000-0002-6621-6475</w:t>
      </w:r>
    </w:p>
    <w:p w14:paraId="202A81E7" w14:textId="77777777" w:rsidR="00611009" w:rsidRPr="00446934" w:rsidRDefault="00611009" w:rsidP="00611009">
      <w:pPr>
        <w:spacing w:line="480" w:lineRule="auto"/>
      </w:pPr>
      <w:r w:rsidRPr="00446934">
        <w:rPr>
          <w:shd w:val="clear" w:color="auto" w:fill="FFFFFF"/>
        </w:rPr>
        <w:t>Federico Munaf</w:t>
      </w:r>
      <w:r>
        <w:rPr>
          <w:shd w:val="clear" w:color="auto" w:fill="FFFFFF"/>
        </w:rPr>
        <w:t xml:space="preserve">ò: </w:t>
      </w:r>
      <w:r w:rsidRPr="00650C77">
        <w:rPr>
          <w:shd w:val="clear" w:color="auto" w:fill="FFFFFF"/>
        </w:rPr>
        <w:t>0000-0001-5400-8970</w:t>
      </w:r>
    </w:p>
    <w:p w14:paraId="22E6E763" w14:textId="513B52E0" w:rsidR="0078727A" w:rsidRPr="00446934" w:rsidRDefault="0078727A" w:rsidP="0078727A">
      <w:pPr>
        <w:spacing w:line="480" w:lineRule="auto"/>
      </w:pPr>
      <w:r w:rsidRPr="00446934">
        <w:t>Anthony D. Garcia: 0000-0003-0052-6259</w:t>
      </w:r>
    </w:p>
    <w:p w14:paraId="6BE73C41" w14:textId="2F38FCF8" w:rsidR="003937C8" w:rsidRPr="00446934" w:rsidRDefault="003937C8" w:rsidP="0078727A">
      <w:pPr>
        <w:spacing w:line="480" w:lineRule="auto"/>
      </w:pPr>
      <w:r w:rsidRPr="00446934">
        <w:t>Roberta Brambilla: 0000-0001-5792-7497</w:t>
      </w:r>
    </w:p>
    <w:p w14:paraId="3E73E36A" w14:textId="57066980" w:rsidR="000C0D33" w:rsidRPr="00446934" w:rsidRDefault="000C0D33" w:rsidP="0078727A">
      <w:pPr>
        <w:spacing w:line="480" w:lineRule="auto"/>
      </w:pPr>
      <w:r w:rsidRPr="00446934">
        <w:t xml:space="preserve">Tommy N. Johansen: 0000-0001-5918-0833 </w:t>
      </w:r>
    </w:p>
    <w:p w14:paraId="0F478261" w14:textId="41D5B454" w:rsidR="0078727A" w:rsidRPr="00446934" w:rsidRDefault="0078727A" w:rsidP="0078727A">
      <w:pPr>
        <w:spacing w:line="480" w:lineRule="auto"/>
      </w:pPr>
      <w:r w:rsidRPr="00446934">
        <w:t>Grzegorz M. Popowicz: 0000-0003-2818-7498</w:t>
      </w:r>
    </w:p>
    <w:p w14:paraId="45618CAB" w14:textId="77777777" w:rsidR="0078727A" w:rsidRPr="00446934" w:rsidRDefault="0078727A" w:rsidP="0078727A">
      <w:pPr>
        <w:spacing w:line="480" w:lineRule="auto"/>
      </w:pPr>
      <w:r w:rsidRPr="00446934">
        <w:t>Michael Sattler: 0000-0002-1594-0527</w:t>
      </w:r>
    </w:p>
    <w:p w14:paraId="4A5E5642" w14:textId="77777777" w:rsidR="0078727A" w:rsidRPr="00446934" w:rsidRDefault="0078727A" w:rsidP="0078727A">
      <w:pPr>
        <w:spacing w:line="480" w:lineRule="auto"/>
      </w:pPr>
      <w:r w:rsidRPr="00446934">
        <w:t>Michael Gajhede: 0000-0001-9864-2287</w:t>
      </w:r>
    </w:p>
    <w:p w14:paraId="20200F86" w14:textId="77777777" w:rsidR="0078727A" w:rsidRPr="00446934" w:rsidRDefault="0078727A" w:rsidP="0078727A">
      <w:pPr>
        <w:spacing w:line="480" w:lineRule="auto"/>
      </w:pPr>
      <w:r w:rsidRPr="00446934">
        <w:t>Anders Bach: 0000-0003-4305-9910</w:t>
      </w:r>
    </w:p>
    <w:p w14:paraId="0179EF97" w14:textId="77777777" w:rsidR="000C174A" w:rsidRPr="00446934" w:rsidRDefault="000C174A" w:rsidP="000C174A">
      <w:pPr>
        <w:spacing w:line="480" w:lineRule="auto"/>
        <w:rPr>
          <w:b/>
        </w:rPr>
      </w:pPr>
      <w:r w:rsidRPr="00446934">
        <w:rPr>
          <w:b/>
        </w:rPr>
        <w:t>Present addresses</w:t>
      </w:r>
    </w:p>
    <w:p w14:paraId="3DE92562" w14:textId="77777777" w:rsidR="000C174A" w:rsidRPr="00446934" w:rsidRDefault="000C174A" w:rsidP="000C174A">
      <w:pPr>
        <w:spacing w:line="480" w:lineRule="auto"/>
      </w:pPr>
      <w:r w:rsidRPr="00446934">
        <w:rPr>
          <w:vertAlign w:val="superscript"/>
        </w:rPr>
        <w:t>Ѵ</w:t>
      </w:r>
      <w:r w:rsidRPr="00446934">
        <w:t>Present address: Department of Forensic Medicine, Faculty of Health and Medical Sciences, University of Copenhagen, Teilum Building, Frederik V's Vej 11, DK-2100 Copenhagen, Denmark</w:t>
      </w:r>
    </w:p>
    <w:p w14:paraId="344BFCEA" w14:textId="77777777" w:rsidR="000C174A" w:rsidRPr="00446934" w:rsidRDefault="000C174A" w:rsidP="000C174A">
      <w:pPr>
        <w:spacing w:line="480" w:lineRule="auto"/>
      </w:pPr>
      <w:r w:rsidRPr="00446934">
        <w:rPr>
          <w:vertAlign w:val="superscript"/>
        </w:rPr>
        <w:t>∫</w:t>
      </w:r>
      <w:r w:rsidRPr="00446934">
        <w:t>Present address: Molecular Modeling and Drug Discovery, Fondazione Istituto Italiano di Tecnologia, Via Morego 30, I-16163 Genova, Italy</w:t>
      </w:r>
    </w:p>
    <w:p w14:paraId="623279EB" w14:textId="77777777" w:rsidR="000C174A" w:rsidRPr="00446934" w:rsidRDefault="000C174A" w:rsidP="000C174A">
      <w:pPr>
        <w:spacing w:line="480" w:lineRule="auto"/>
      </w:pPr>
      <w:r w:rsidRPr="00446934">
        <w:rPr>
          <w:vertAlign w:val="superscript"/>
        </w:rPr>
        <w:t>#</w:t>
      </w:r>
      <w:r w:rsidRPr="00446934">
        <w:t>Present address: Department of Pharmaceutical, Chemical and Environmental Sciences, The University of Greenwich, Chatham Maritime, UK-ME4 4TB Kent, United Kingdom</w:t>
      </w:r>
    </w:p>
    <w:p w14:paraId="0A21E7A4" w14:textId="4B614793" w:rsidR="00B23AF7" w:rsidRPr="00446934" w:rsidRDefault="00B23AF7" w:rsidP="00E950F9">
      <w:pPr>
        <w:spacing w:line="480" w:lineRule="auto"/>
        <w:rPr>
          <w:b/>
        </w:rPr>
      </w:pPr>
      <w:r w:rsidRPr="00446934">
        <w:rPr>
          <w:b/>
        </w:rPr>
        <w:t>Author Contributions</w:t>
      </w:r>
    </w:p>
    <w:p w14:paraId="51C043E3" w14:textId="41A1E400" w:rsidR="00B23AF7" w:rsidRPr="00446934" w:rsidRDefault="00B23AF7" w:rsidP="00E950F9">
      <w:pPr>
        <w:spacing w:line="480" w:lineRule="auto"/>
      </w:pPr>
      <w:r w:rsidRPr="00446934">
        <w:lastRenderedPageBreak/>
        <w:t xml:space="preserve">The manuscript was written </w:t>
      </w:r>
      <w:r w:rsidR="007E1735" w:rsidRPr="00446934">
        <w:t>by J</w:t>
      </w:r>
      <w:r w:rsidR="00FC71DF" w:rsidRPr="00446934">
        <w:t>.</w:t>
      </w:r>
      <w:r w:rsidR="007E1735" w:rsidRPr="00446934">
        <w:t>S</w:t>
      </w:r>
      <w:r w:rsidR="00FC71DF" w:rsidRPr="00446934">
        <w:t>.</w:t>
      </w:r>
      <w:r w:rsidR="007E1735" w:rsidRPr="00446934">
        <w:t>P</w:t>
      </w:r>
      <w:r w:rsidR="00FC71DF" w:rsidRPr="00446934">
        <w:t>.</w:t>
      </w:r>
      <w:r w:rsidR="007E1735" w:rsidRPr="00446934">
        <w:t xml:space="preserve"> and A</w:t>
      </w:r>
      <w:r w:rsidR="00FC71DF" w:rsidRPr="00446934">
        <w:t>.</w:t>
      </w:r>
      <w:r w:rsidR="007E1735" w:rsidRPr="00446934">
        <w:t>B</w:t>
      </w:r>
      <w:r w:rsidR="00FC71DF" w:rsidRPr="00446934">
        <w:t>.</w:t>
      </w:r>
      <w:r w:rsidR="007E1735" w:rsidRPr="00446934">
        <w:t xml:space="preserve"> with </w:t>
      </w:r>
      <w:r w:rsidRPr="00446934">
        <w:t>contributions f</w:t>
      </w:r>
      <w:r w:rsidR="007E1735" w:rsidRPr="00446934">
        <w:t>rom</w:t>
      </w:r>
      <w:r w:rsidRPr="00446934">
        <w:t xml:space="preserve"> all authors. All authors have given approval to the final version of the manuscript. </w:t>
      </w:r>
    </w:p>
    <w:p w14:paraId="57F935FA" w14:textId="431DB995" w:rsidR="00B23AF7" w:rsidRPr="00446934" w:rsidRDefault="00B23AF7" w:rsidP="00E950F9">
      <w:pPr>
        <w:spacing w:line="480" w:lineRule="auto"/>
        <w:rPr>
          <w:b/>
        </w:rPr>
      </w:pPr>
      <w:r w:rsidRPr="00446934">
        <w:rPr>
          <w:b/>
        </w:rPr>
        <w:t>Notes</w:t>
      </w:r>
    </w:p>
    <w:p w14:paraId="0E98A1D9" w14:textId="77777777" w:rsidR="00B23AF7" w:rsidRPr="00446934" w:rsidRDefault="00B23AF7" w:rsidP="00E950F9">
      <w:pPr>
        <w:spacing w:line="480" w:lineRule="auto"/>
      </w:pPr>
      <w:r w:rsidRPr="00446934">
        <w:t>The authors declare no competing financial interests.</w:t>
      </w:r>
    </w:p>
    <w:p w14:paraId="2F3EC245" w14:textId="77777777" w:rsidR="00AE58EA" w:rsidRPr="00446934" w:rsidRDefault="00AE58EA" w:rsidP="00E950F9">
      <w:pPr>
        <w:spacing w:line="480" w:lineRule="auto"/>
        <w:rPr>
          <w:b/>
          <w:sz w:val="28"/>
          <w:szCs w:val="28"/>
        </w:rPr>
      </w:pPr>
    </w:p>
    <w:p w14:paraId="13A2C7B4" w14:textId="7DE32DFE" w:rsidR="00B23AF7" w:rsidRPr="00446934" w:rsidRDefault="00B23AF7" w:rsidP="00E950F9">
      <w:pPr>
        <w:spacing w:line="480" w:lineRule="auto"/>
        <w:rPr>
          <w:b/>
          <w:sz w:val="28"/>
          <w:szCs w:val="28"/>
        </w:rPr>
      </w:pPr>
      <w:r w:rsidRPr="00446934">
        <w:rPr>
          <w:b/>
          <w:sz w:val="28"/>
          <w:szCs w:val="28"/>
        </w:rPr>
        <w:t>ACKNOWLEDGEMENTS</w:t>
      </w:r>
    </w:p>
    <w:p w14:paraId="6BB95E40" w14:textId="77580CD0" w:rsidR="00B23AF7" w:rsidRPr="00446934" w:rsidRDefault="00FC71DF" w:rsidP="00E950F9">
      <w:pPr>
        <w:spacing w:line="480" w:lineRule="auto"/>
        <w:jc w:val="both"/>
      </w:pPr>
      <w:r w:rsidRPr="00446934">
        <w:t xml:space="preserve">This research was supported by the Lundbeck Foundation (grant R190-2014-3710 for A.B.); the A. P. Møller Foundation for the Advancement of Medical Science (grant 14-28 for A.B.); the Hørslev Foundation (grant 203866-MIA for A.B.); the Augustinus Foundation (grant 14-1571 for A.B.); and </w:t>
      </w:r>
      <w:r w:rsidRPr="00446934">
        <w:rPr>
          <w:shd w:val="clear" w:color="auto" w:fill="FFFFFF"/>
        </w:rPr>
        <w:t xml:space="preserve">the Drug Research Academy/Lundbeck Foundation (scholarship for K.T.T.). </w:t>
      </w:r>
      <w:r w:rsidR="00696101" w:rsidRPr="00446934">
        <w:t>We also acknowledge funding from the European Union’s Framework Programme for Research and Innovation Horizon 2020 (2014-2020) under the Marie Skłodowska-Curie Grant Agreement No. 675555, Accelerated Early staGe drug discovery (AEGIS) and the Helmholtz Center Munich</w:t>
      </w:r>
      <w:r w:rsidR="004732FB" w:rsidRPr="00446934">
        <w:t xml:space="preserve"> to M.S. and G.P.</w:t>
      </w:r>
      <w:r w:rsidR="00551D89" w:rsidRPr="00446934">
        <w:t>;</w:t>
      </w:r>
      <w:r w:rsidR="00696101" w:rsidRPr="00446934">
        <w:t xml:space="preserve"> and </w:t>
      </w:r>
      <w:r w:rsidRPr="00446934">
        <w:t xml:space="preserve">access to NMR measurements at the Bavarian NMR Center and at University of Copenhagen (the latter supported </w:t>
      </w:r>
      <w:r w:rsidRPr="00446934">
        <w:rPr>
          <w:shd w:val="clear" w:color="auto" w:fill="FFFFFF"/>
        </w:rPr>
        <w:t>by grant #10-085264 from The Danish Research Council for Independent Research | Nature and Universe</w:t>
      </w:r>
      <w:r w:rsidR="00551D89" w:rsidRPr="00446934">
        <w:rPr>
          <w:shd w:val="clear" w:color="auto" w:fill="FFFFFF"/>
        </w:rPr>
        <w:t xml:space="preserve"> and grant R77-A6742 from </w:t>
      </w:r>
      <w:r w:rsidR="00961102" w:rsidRPr="00446934">
        <w:rPr>
          <w:shd w:val="clear" w:color="auto" w:fill="FFFFFF"/>
        </w:rPr>
        <w:t>t</w:t>
      </w:r>
      <w:r w:rsidR="00551D89" w:rsidRPr="00446934">
        <w:rPr>
          <w:shd w:val="clear" w:color="auto" w:fill="FFFFFF"/>
        </w:rPr>
        <w:t>he Lundbeck Foundation).</w:t>
      </w:r>
      <w:r w:rsidR="00541C9F" w:rsidRPr="00446934">
        <w:rPr>
          <w:shd w:val="clear" w:color="auto" w:fill="FFFFFF"/>
        </w:rPr>
        <w:t xml:space="preserve"> </w:t>
      </w:r>
      <w:r w:rsidR="00541C9F" w:rsidRPr="00446934">
        <w:t xml:space="preserve">We thank all the staff at </w:t>
      </w:r>
      <w:r w:rsidR="005B3414" w:rsidRPr="00446934">
        <w:t xml:space="preserve">the European beamlines </w:t>
      </w:r>
      <w:r w:rsidR="00541C9F" w:rsidRPr="00446934">
        <w:t>(BioMAX</w:t>
      </w:r>
      <w:r w:rsidR="005B3414" w:rsidRPr="00446934">
        <w:t xml:space="preserve"> at </w:t>
      </w:r>
      <w:r w:rsidR="00541C9F" w:rsidRPr="00446934">
        <w:t>MAX IV, Sweden</w:t>
      </w:r>
      <w:r w:rsidR="005B3414" w:rsidRPr="00446934">
        <w:t xml:space="preserve">; </w:t>
      </w:r>
      <w:r w:rsidR="00541C9F" w:rsidRPr="00446934">
        <w:t>ID29</w:t>
      </w:r>
      <w:r w:rsidR="005B3414" w:rsidRPr="00446934">
        <w:t xml:space="preserve"> and</w:t>
      </w:r>
      <w:r w:rsidR="00541C9F" w:rsidRPr="00446934">
        <w:t xml:space="preserve"> ID30a</w:t>
      </w:r>
      <w:r w:rsidR="005B3414" w:rsidRPr="00446934">
        <w:t xml:space="preserve"> at</w:t>
      </w:r>
      <w:r w:rsidR="00541C9F" w:rsidRPr="00446934">
        <w:t xml:space="preserve"> ESRF, France</w:t>
      </w:r>
      <w:r w:rsidR="005B3414" w:rsidRPr="00446934">
        <w:t xml:space="preserve">; and </w:t>
      </w:r>
      <w:r w:rsidR="00541C9F" w:rsidRPr="00446934">
        <w:t>P13</w:t>
      </w:r>
      <w:r w:rsidR="005B3414" w:rsidRPr="00446934">
        <w:t xml:space="preserve"> and P</w:t>
      </w:r>
      <w:r w:rsidR="00541C9F" w:rsidRPr="00446934">
        <w:t>14</w:t>
      </w:r>
      <w:r w:rsidR="005B3414" w:rsidRPr="00446934">
        <w:t xml:space="preserve"> at </w:t>
      </w:r>
      <w:r w:rsidR="00541C9F" w:rsidRPr="00446934">
        <w:t>DESY, Germany) for beamtime</w:t>
      </w:r>
      <w:r w:rsidR="005B3414" w:rsidRPr="00446934">
        <w:t xml:space="preserve"> and their </w:t>
      </w:r>
      <w:r w:rsidR="00541C9F" w:rsidRPr="00446934">
        <w:t>support and help.</w:t>
      </w:r>
    </w:p>
    <w:p w14:paraId="4DF07CE9" w14:textId="77777777" w:rsidR="005B3D26" w:rsidRPr="00446934" w:rsidRDefault="005B3D26" w:rsidP="005B3D26">
      <w:pPr>
        <w:spacing w:after="0" w:line="480" w:lineRule="auto"/>
        <w:contextualSpacing/>
        <w:rPr>
          <w:b/>
          <w:sz w:val="28"/>
          <w:szCs w:val="28"/>
        </w:rPr>
      </w:pPr>
    </w:p>
    <w:p w14:paraId="5F590C85" w14:textId="68ACF2EE" w:rsidR="005B3D26" w:rsidRPr="00446934" w:rsidRDefault="005B3D26" w:rsidP="005B3D26">
      <w:pPr>
        <w:spacing w:after="0" w:line="480" w:lineRule="auto"/>
        <w:contextualSpacing/>
        <w:rPr>
          <w:b/>
          <w:sz w:val="28"/>
          <w:szCs w:val="28"/>
        </w:rPr>
      </w:pPr>
      <w:r w:rsidRPr="00446934">
        <w:rPr>
          <w:b/>
          <w:sz w:val="28"/>
          <w:szCs w:val="28"/>
        </w:rPr>
        <w:t>ABBREVIATIONS</w:t>
      </w:r>
    </w:p>
    <w:p w14:paraId="28EEC9CF" w14:textId="46DCB7D0" w:rsidR="00495FB9" w:rsidRPr="00446934" w:rsidRDefault="006F52A2" w:rsidP="006F52A2">
      <w:pPr>
        <w:spacing w:line="480" w:lineRule="auto"/>
        <w:jc w:val="both"/>
      </w:pPr>
      <w:r w:rsidRPr="00446934">
        <w:lastRenderedPageBreak/>
        <w:t xml:space="preserve">AREs, antioxidant response elements; BTB, broad complex, tramtrack, and bric-à-brac; COPD, chronic obstructive pulmonary disease; Cul3, cullin 3; FAM, 5(6)-carboxyfluorescein; FBDR, fragment-based deconstruction reconstruction; FLINT, total fluorescence intensity; FP, fluorescence polarization; GPx, glutathione peroxidase; GST, glutathione S-transferase; HO-1, heme oxygenase 1; IVR, intervening region; Keap1, Kelch-like ECH-associated protein 1; LE, ligand </w:t>
      </w:r>
      <w:r w:rsidRPr="00D6560B">
        <w:t xml:space="preserve">efficiency; Neh2, Nrf2-ECH homology 2; NQO1, NAD(P)H dehydrogenase (quinone) 1; Nrf2, nuclear factor erythroid 2-related factor 2; </w:t>
      </w:r>
      <w:r w:rsidR="00FA66E6" w:rsidRPr="00D6560B">
        <w:t xml:space="preserve">PAMPA, </w:t>
      </w:r>
      <w:r w:rsidR="00FA66E6" w:rsidRPr="00D6560B">
        <w:rPr>
          <w:rFonts w:cstheme="minorHAnsi"/>
        </w:rPr>
        <w:t xml:space="preserve">parallel artificial membrane permeation assay; </w:t>
      </w:r>
      <w:r w:rsidRPr="00D6560B">
        <w:t xml:space="preserve">PPI, protein-protein interaction; Ro3, rule of 3; ROS, reactive oxygen species; </w:t>
      </w:r>
      <w:r w:rsidR="000F2127" w:rsidRPr="00D6560B">
        <w:t xml:space="preserve">SIM, </w:t>
      </w:r>
      <w:r w:rsidR="000F2127" w:rsidRPr="00D6560B">
        <w:rPr>
          <w:rFonts w:cstheme="minorHAnsi"/>
        </w:rPr>
        <w:t xml:space="preserve">selective ion mode; </w:t>
      </w:r>
      <w:r w:rsidRPr="00D6560B">
        <w:t>SOD, superoxide dismutase; SPR, surface plasmon resonance; STD NMR, saturation-transfer difference NMR; TSA, thermal shift assay.</w:t>
      </w:r>
      <w:r w:rsidR="00495FB9" w:rsidRPr="00446934">
        <w:br w:type="page"/>
      </w:r>
    </w:p>
    <w:p w14:paraId="77C98A0D" w14:textId="678B7140" w:rsidR="007B2C0C" w:rsidRPr="00446934" w:rsidRDefault="0051279D" w:rsidP="006C081B">
      <w:pPr>
        <w:spacing w:line="480" w:lineRule="auto"/>
        <w:rPr>
          <w:b/>
          <w:sz w:val="28"/>
          <w:szCs w:val="28"/>
        </w:rPr>
      </w:pPr>
      <w:r w:rsidRPr="00446934">
        <w:rPr>
          <w:b/>
          <w:sz w:val="28"/>
          <w:szCs w:val="28"/>
        </w:rPr>
        <w:lastRenderedPageBreak/>
        <w:t>REFERENCES</w:t>
      </w:r>
    </w:p>
    <w:p w14:paraId="104643B5" w14:textId="7B0FE0B1" w:rsidR="007521BE" w:rsidRPr="00F75F98" w:rsidRDefault="00A923F4" w:rsidP="00F75F98">
      <w:pPr>
        <w:pStyle w:val="EndNoteBibliography"/>
        <w:spacing w:after="0" w:line="480" w:lineRule="auto"/>
        <w:jc w:val="both"/>
        <w:rPr>
          <w:rFonts w:asciiTheme="minorHAnsi" w:hAnsiTheme="minorHAnsi"/>
        </w:rPr>
      </w:pPr>
      <w:r w:rsidRPr="00F75F98">
        <w:rPr>
          <w:rFonts w:asciiTheme="minorHAnsi" w:hAnsiTheme="minorHAnsi" w:cstheme="minorHAnsi"/>
          <w:b/>
          <w:noProof w:val="0"/>
          <w:color w:val="FF0000"/>
        </w:rPr>
        <w:fldChar w:fldCharType="begin"/>
      </w:r>
      <w:r w:rsidRPr="00F75F98">
        <w:rPr>
          <w:rFonts w:asciiTheme="minorHAnsi" w:hAnsiTheme="minorHAnsi" w:cstheme="minorHAnsi"/>
          <w:b/>
          <w:noProof w:val="0"/>
          <w:color w:val="FF0000"/>
        </w:rPr>
        <w:instrText xml:space="preserve"> ADDIN EN.REFLIST </w:instrText>
      </w:r>
      <w:r w:rsidRPr="00F75F98">
        <w:rPr>
          <w:rFonts w:asciiTheme="minorHAnsi" w:hAnsiTheme="minorHAnsi" w:cstheme="minorHAnsi"/>
          <w:b/>
          <w:noProof w:val="0"/>
          <w:color w:val="FF0000"/>
        </w:rPr>
        <w:fldChar w:fldCharType="separate"/>
      </w:r>
      <w:bookmarkStart w:id="61" w:name="_ENREF_1"/>
      <w:r w:rsidR="002410BC">
        <w:rPr>
          <w:rFonts w:asciiTheme="minorHAnsi" w:hAnsiTheme="minorHAnsi"/>
        </w:rPr>
        <w:t xml:space="preserve">1. </w:t>
      </w:r>
      <w:r w:rsidR="007521BE" w:rsidRPr="00F75F98">
        <w:rPr>
          <w:rFonts w:asciiTheme="minorHAnsi" w:hAnsiTheme="minorHAnsi"/>
        </w:rPr>
        <w:t xml:space="preserve">Li, X.; Fang, P.; Mai, J.; Choi, E. T.; Wang, H.; Yang, X. F. Targeting mitochondrial reactive oxygen species as novel therapy for inflammatory diseases and cancers. </w:t>
      </w:r>
      <w:r w:rsidR="007521BE" w:rsidRPr="00F75F98">
        <w:rPr>
          <w:rFonts w:asciiTheme="minorHAnsi" w:hAnsiTheme="minorHAnsi"/>
          <w:i/>
        </w:rPr>
        <w:t>J</w:t>
      </w:r>
      <w:r w:rsidR="002410BC">
        <w:rPr>
          <w:rFonts w:asciiTheme="minorHAnsi" w:hAnsiTheme="minorHAnsi"/>
          <w:i/>
        </w:rPr>
        <w:t>.</w:t>
      </w:r>
      <w:r w:rsidR="007521BE" w:rsidRPr="00F75F98">
        <w:rPr>
          <w:rFonts w:asciiTheme="minorHAnsi" w:hAnsiTheme="minorHAnsi"/>
          <w:i/>
        </w:rPr>
        <w:t xml:space="preserve"> Hematol</w:t>
      </w:r>
      <w:r w:rsidR="002410BC">
        <w:rPr>
          <w:rFonts w:asciiTheme="minorHAnsi" w:hAnsiTheme="minorHAnsi"/>
          <w:i/>
        </w:rPr>
        <w:t>.</w:t>
      </w:r>
      <w:r w:rsidR="007521BE" w:rsidRPr="00F75F98">
        <w:rPr>
          <w:rFonts w:asciiTheme="minorHAnsi" w:hAnsiTheme="minorHAnsi"/>
          <w:i/>
        </w:rPr>
        <w:t xml:space="preserve"> Oncol</w:t>
      </w:r>
      <w:r w:rsidR="002410BC">
        <w:rPr>
          <w:rFonts w:asciiTheme="minorHAnsi" w:hAnsiTheme="minorHAnsi"/>
          <w:i/>
        </w:rPr>
        <w:t>.</w:t>
      </w:r>
      <w:r w:rsidR="007521BE" w:rsidRPr="00F75F98">
        <w:rPr>
          <w:rFonts w:asciiTheme="minorHAnsi" w:hAnsiTheme="minorHAnsi"/>
          <w:i/>
        </w:rPr>
        <w:t xml:space="preserve"> </w:t>
      </w:r>
      <w:r w:rsidR="007521BE" w:rsidRPr="00F75F98">
        <w:rPr>
          <w:rFonts w:asciiTheme="minorHAnsi" w:hAnsiTheme="minorHAnsi"/>
          <w:b/>
        </w:rPr>
        <w:t>2013</w:t>
      </w:r>
      <w:r w:rsidR="007521BE" w:rsidRPr="002410BC">
        <w:rPr>
          <w:rFonts w:asciiTheme="minorHAnsi" w:hAnsiTheme="minorHAnsi"/>
        </w:rPr>
        <w:t>,</w:t>
      </w:r>
      <w:r w:rsidR="007521BE" w:rsidRPr="00F75F98">
        <w:rPr>
          <w:rFonts w:asciiTheme="minorHAnsi" w:hAnsiTheme="minorHAnsi"/>
        </w:rPr>
        <w:t xml:space="preserve"> </w:t>
      </w:r>
      <w:r w:rsidR="007521BE" w:rsidRPr="002410BC">
        <w:rPr>
          <w:rFonts w:asciiTheme="minorHAnsi" w:hAnsiTheme="minorHAnsi"/>
          <w:i/>
        </w:rPr>
        <w:t>6</w:t>
      </w:r>
      <w:r w:rsidR="007521BE" w:rsidRPr="00F75F98">
        <w:rPr>
          <w:rFonts w:asciiTheme="minorHAnsi" w:hAnsiTheme="minorHAnsi"/>
        </w:rPr>
        <w:t>, 19.</w:t>
      </w:r>
      <w:bookmarkEnd w:id="61"/>
    </w:p>
    <w:p w14:paraId="11FED916" w14:textId="620E7B80" w:rsidR="007521BE" w:rsidRPr="00F75F98" w:rsidRDefault="002410BC" w:rsidP="00F75F98">
      <w:pPr>
        <w:pStyle w:val="EndNoteBibliography"/>
        <w:spacing w:after="0" w:line="480" w:lineRule="auto"/>
        <w:jc w:val="both"/>
        <w:rPr>
          <w:rFonts w:asciiTheme="minorHAnsi" w:hAnsiTheme="minorHAnsi"/>
        </w:rPr>
      </w:pPr>
      <w:bookmarkStart w:id="62" w:name="_ENREF_2"/>
      <w:r>
        <w:rPr>
          <w:rFonts w:asciiTheme="minorHAnsi" w:hAnsiTheme="minorHAnsi"/>
        </w:rPr>
        <w:t xml:space="preserve">2. </w:t>
      </w:r>
      <w:r w:rsidR="007521BE" w:rsidRPr="00F75F98">
        <w:rPr>
          <w:rFonts w:asciiTheme="minorHAnsi" w:hAnsiTheme="minorHAnsi"/>
        </w:rPr>
        <w:t xml:space="preserve">Uttara, B.; Singh, A. V.; Zamboni, P.; Mahajan, R. T. Oxidative stress and neurodegenerative diseases: a review of upstream and downstream antioxidant therapeutic options. </w:t>
      </w:r>
      <w:r w:rsidR="007521BE" w:rsidRPr="00F75F98">
        <w:rPr>
          <w:rFonts w:asciiTheme="minorHAnsi" w:hAnsiTheme="minorHAnsi"/>
          <w:i/>
        </w:rPr>
        <w:t>Curr</w:t>
      </w:r>
      <w:r>
        <w:rPr>
          <w:rFonts w:asciiTheme="minorHAnsi" w:hAnsiTheme="minorHAnsi"/>
          <w:i/>
        </w:rPr>
        <w:t>. N</w:t>
      </w:r>
      <w:r w:rsidR="007521BE" w:rsidRPr="00F75F98">
        <w:rPr>
          <w:rFonts w:asciiTheme="minorHAnsi" w:hAnsiTheme="minorHAnsi"/>
          <w:i/>
        </w:rPr>
        <w:t>europharmacol</w:t>
      </w:r>
      <w:r>
        <w:rPr>
          <w:rFonts w:asciiTheme="minorHAnsi" w:hAnsiTheme="minorHAnsi"/>
          <w:i/>
        </w:rPr>
        <w:t xml:space="preserve">. </w:t>
      </w:r>
      <w:r w:rsidR="007521BE" w:rsidRPr="00F75F98">
        <w:rPr>
          <w:rFonts w:asciiTheme="minorHAnsi" w:hAnsiTheme="minorHAnsi"/>
          <w:b/>
        </w:rPr>
        <w:t>2009</w:t>
      </w:r>
      <w:r w:rsidR="007521BE" w:rsidRPr="002410BC">
        <w:rPr>
          <w:rFonts w:asciiTheme="minorHAnsi" w:hAnsiTheme="minorHAnsi"/>
        </w:rPr>
        <w:t>,</w:t>
      </w:r>
      <w:r w:rsidR="007521BE" w:rsidRPr="00F75F98">
        <w:rPr>
          <w:rFonts w:asciiTheme="minorHAnsi" w:hAnsiTheme="minorHAnsi"/>
        </w:rPr>
        <w:t xml:space="preserve"> 7, 65-74.</w:t>
      </w:r>
      <w:bookmarkEnd w:id="62"/>
    </w:p>
    <w:p w14:paraId="6CD1327F" w14:textId="28DCB015" w:rsidR="007521BE" w:rsidRPr="00F75F98" w:rsidRDefault="007521BE" w:rsidP="00F75F98">
      <w:pPr>
        <w:pStyle w:val="EndNoteBibliography"/>
        <w:spacing w:after="0" w:line="480" w:lineRule="auto"/>
        <w:jc w:val="both"/>
        <w:rPr>
          <w:rFonts w:asciiTheme="minorHAnsi" w:hAnsiTheme="minorHAnsi"/>
        </w:rPr>
      </w:pPr>
      <w:bookmarkStart w:id="63" w:name="_ENREF_3"/>
      <w:r w:rsidRPr="00F75F98">
        <w:rPr>
          <w:rFonts w:asciiTheme="minorHAnsi" w:hAnsiTheme="minorHAnsi"/>
        </w:rPr>
        <w:t>3.</w:t>
      </w:r>
      <w:r w:rsidR="002410BC">
        <w:rPr>
          <w:rFonts w:asciiTheme="minorHAnsi" w:hAnsiTheme="minorHAnsi"/>
        </w:rPr>
        <w:t xml:space="preserve"> </w:t>
      </w:r>
      <w:r w:rsidRPr="00F75F98">
        <w:rPr>
          <w:rFonts w:asciiTheme="minorHAnsi" w:hAnsiTheme="minorHAnsi"/>
        </w:rPr>
        <w:t xml:space="preserve">Bach, A. Targeting Oxidative Stress in Stroke. In </w:t>
      </w:r>
      <w:r w:rsidRPr="00F75F98">
        <w:rPr>
          <w:rFonts w:asciiTheme="minorHAnsi" w:hAnsiTheme="minorHAnsi"/>
          <w:i/>
        </w:rPr>
        <w:t>Neuroprotective Therapy for Stroke and Ischemic Disease</w:t>
      </w:r>
      <w:r w:rsidR="002410BC">
        <w:rPr>
          <w:rFonts w:asciiTheme="minorHAnsi" w:hAnsiTheme="minorHAnsi"/>
          <w:i/>
        </w:rPr>
        <w:t>;</w:t>
      </w:r>
      <w:r w:rsidRPr="00F75F98">
        <w:rPr>
          <w:rFonts w:asciiTheme="minorHAnsi" w:hAnsiTheme="minorHAnsi"/>
        </w:rPr>
        <w:t xml:space="preserve"> Lapchak, P. A.; Zhang, J. H., Eds. Springer: 2017; pp 203-250.</w:t>
      </w:r>
      <w:bookmarkEnd w:id="63"/>
    </w:p>
    <w:p w14:paraId="077E535C" w14:textId="5CE24532" w:rsidR="007521BE" w:rsidRPr="00F75F98" w:rsidRDefault="002410BC" w:rsidP="00F75F98">
      <w:pPr>
        <w:pStyle w:val="EndNoteBibliography"/>
        <w:spacing w:after="0" w:line="480" w:lineRule="auto"/>
        <w:jc w:val="both"/>
        <w:rPr>
          <w:rFonts w:asciiTheme="minorHAnsi" w:hAnsiTheme="minorHAnsi"/>
        </w:rPr>
      </w:pPr>
      <w:bookmarkStart w:id="64" w:name="_ENREF_4"/>
      <w:r>
        <w:rPr>
          <w:rFonts w:asciiTheme="minorHAnsi" w:hAnsiTheme="minorHAnsi"/>
        </w:rPr>
        <w:t xml:space="preserve">4. </w:t>
      </w:r>
      <w:r w:rsidR="007521BE" w:rsidRPr="00F75F98">
        <w:rPr>
          <w:rFonts w:asciiTheme="minorHAnsi" w:hAnsiTheme="minorHAnsi"/>
        </w:rPr>
        <w:t>Itoh, K.; Chiba, T.; Takahashi, S.; Ishii, T.; Igarashi, K.; Katoh, Y.; Oyake, T.; Hayashi, N.; Satoh, K.; Hatayama, I.; Yamam</w:t>
      </w:r>
      <w:r>
        <w:rPr>
          <w:rFonts w:asciiTheme="minorHAnsi" w:hAnsiTheme="minorHAnsi"/>
        </w:rPr>
        <w:t>oto, M.; Nabeshima, Y. An Nrf2/small maf heterodimer mediates the induction of phase II detoxifying enzyme genes through antioxidant response e</w:t>
      </w:r>
      <w:r w:rsidR="007521BE" w:rsidRPr="00F75F98">
        <w:rPr>
          <w:rFonts w:asciiTheme="minorHAnsi" w:hAnsiTheme="minorHAnsi"/>
        </w:rPr>
        <w:t xml:space="preserve">lements. </w:t>
      </w:r>
      <w:r w:rsidR="007521BE" w:rsidRPr="00F75F98">
        <w:rPr>
          <w:rFonts w:asciiTheme="minorHAnsi" w:hAnsiTheme="minorHAnsi"/>
          <w:i/>
        </w:rPr>
        <w:t>Biochem</w:t>
      </w:r>
      <w:r>
        <w:rPr>
          <w:rFonts w:asciiTheme="minorHAnsi" w:hAnsiTheme="minorHAnsi"/>
          <w:i/>
        </w:rPr>
        <w:t>.</w:t>
      </w:r>
      <w:r w:rsidR="007521BE" w:rsidRPr="00F75F98">
        <w:rPr>
          <w:rFonts w:asciiTheme="minorHAnsi" w:hAnsiTheme="minorHAnsi"/>
          <w:i/>
        </w:rPr>
        <w:t xml:space="preserve"> Biophys</w:t>
      </w:r>
      <w:r>
        <w:rPr>
          <w:rFonts w:asciiTheme="minorHAnsi" w:hAnsiTheme="minorHAnsi"/>
          <w:i/>
        </w:rPr>
        <w:t>.</w:t>
      </w:r>
      <w:r w:rsidR="007521BE" w:rsidRPr="00F75F98">
        <w:rPr>
          <w:rFonts w:asciiTheme="minorHAnsi" w:hAnsiTheme="minorHAnsi"/>
          <w:i/>
        </w:rPr>
        <w:t xml:space="preserve"> Res</w:t>
      </w:r>
      <w:r>
        <w:rPr>
          <w:rFonts w:asciiTheme="minorHAnsi" w:hAnsiTheme="minorHAnsi"/>
          <w:i/>
        </w:rPr>
        <w:t>.</w:t>
      </w:r>
      <w:r w:rsidR="007521BE" w:rsidRPr="00F75F98">
        <w:rPr>
          <w:rFonts w:asciiTheme="minorHAnsi" w:hAnsiTheme="minorHAnsi"/>
          <w:i/>
        </w:rPr>
        <w:t xml:space="preserve"> Commun</w:t>
      </w:r>
      <w:r>
        <w:rPr>
          <w:rFonts w:asciiTheme="minorHAnsi" w:hAnsiTheme="minorHAnsi"/>
          <w:i/>
        </w:rPr>
        <w:t>.</w:t>
      </w:r>
      <w:r w:rsidR="007521BE" w:rsidRPr="00F75F98">
        <w:rPr>
          <w:rFonts w:asciiTheme="minorHAnsi" w:hAnsiTheme="minorHAnsi"/>
          <w:i/>
        </w:rPr>
        <w:t xml:space="preserve"> </w:t>
      </w:r>
      <w:r w:rsidR="007521BE" w:rsidRPr="00F75F98">
        <w:rPr>
          <w:rFonts w:asciiTheme="minorHAnsi" w:hAnsiTheme="minorHAnsi"/>
          <w:b/>
        </w:rPr>
        <w:t>1997</w:t>
      </w:r>
      <w:r w:rsidR="007521BE" w:rsidRPr="002410BC">
        <w:rPr>
          <w:rFonts w:asciiTheme="minorHAnsi" w:hAnsiTheme="minorHAnsi"/>
        </w:rPr>
        <w:t>,</w:t>
      </w:r>
      <w:r w:rsidR="007521BE" w:rsidRPr="00F75F98">
        <w:rPr>
          <w:rFonts w:asciiTheme="minorHAnsi" w:hAnsiTheme="minorHAnsi"/>
        </w:rPr>
        <w:t xml:space="preserve"> </w:t>
      </w:r>
      <w:r w:rsidR="007521BE" w:rsidRPr="002410BC">
        <w:rPr>
          <w:rFonts w:asciiTheme="minorHAnsi" w:hAnsiTheme="minorHAnsi"/>
          <w:i/>
        </w:rPr>
        <w:t>236</w:t>
      </w:r>
      <w:r w:rsidR="007521BE" w:rsidRPr="00F75F98">
        <w:rPr>
          <w:rFonts w:asciiTheme="minorHAnsi" w:hAnsiTheme="minorHAnsi"/>
        </w:rPr>
        <w:t>, 313-322.</w:t>
      </w:r>
      <w:bookmarkEnd w:id="64"/>
    </w:p>
    <w:p w14:paraId="10E63FFE" w14:textId="4C29D5A2" w:rsidR="007521BE" w:rsidRPr="00F75F98" w:rsidRDefault="007521BE" w:rsidP="00F75F98">
      <w:pPr>
        <w:pStyle w:val="EndNoteBibliography"/>
        <w:spacing w:after="0" w:line="480" w:lineRule="auto"/>
        <w:jc w:val="both"/>
        <w:rPr>
          <w:rFonts w:asciiTheme="minorHAnsi" w:hAnsiTheme="minorHAnsi"/>
        </w:rPr>
      </w:pPr>
      <w:bookmarkStart w:id="65" w:name="_ENREF_5"/>
      <w:r w:rsidRPr="00F75F98">
        <w:rPr>
          <w:rFonts w:asciiTheme="minorHAnsi" w:hAnsiTheme="minorHAnsi"/>
        </w:rPr>
        <w:t>5.</w:t>
      </w:r>
      <w:r w:rsidR="002410BC">
        <w:rPr>
          <w:rFonts w:asciiTheme="minorHAnsi" w:hAnsiTheme="minorHAnsi"/>
        </w:rPr>
        <w:t xml:space="preserve"> </w:t>
      </w:r>
      <w:r w:rsidRPr="00F75F98">
        <w:rPr>
          <w:rFonts w:asciiTheme="minorHAnsi" w:hAnsiTheme="minorHAnsi"/>
        </w:rPr>
        <w:t xml:space="preserve">Itoh, K.; Wakabayashi, N.; Katoh, Y.; Ishii, T.; Igarashi, K.; Engel, J. D.; Yamamoto, M. Keap1 represses nuclear activation of antioxidant responsive elements by Nrf2 through binding to the amino-terminal Neh2 domain. </w:t>
      </w:r>
      <w:r w:rsidRPr="00F75F98">
        <w:rPr>
          <w:rFonts w:asciiTheme="minorHAnsi" w:hAnsiTheme="minorHAnsi"/>
          <w:i/>
        </w:rPr>
        <w:t xml:space="preserve">Genes </w:t>
      </w:r>
      <w:r w:rsidR="002410BC">
        <w:rPr>
          <w:rFonts w:asciiTheme="minorHAnsi" w:hAnsiTheme="minorHAnsi"/>
          <w:i/>
        </w:rPr>
        <w:t>D</w:t>
      </w:r>
      <w:r w:rsidRPr="00F75F98">
        <w:rPr>
          <w:rFonts w:asciiTheme="minorHAnsi" w:hAnsiTheme="minorHAnsi"/>
          <w:i/>
        </w:rPr>
        <w:t>evel</w:t>
      </w:r>
      <w:r w:rsidR="002410BC">
        <w:rPr>
          <w:rFonts w:asciiTheme="minorHAnsi" w:hAnsiTheme="minorHAnsi"/>
          <w:i/>
        </w:rPr>
        <w:t>.</w:t>
      </w:r>
      <w:r w:rsidRPr="00F75F98">
        <w:rPr>
          <w:rFonts w:asciiTheme="minorHAnsi" w:hAnsiTheme="minorHAnsi"/>
          <w:i/>
        </w:rPr>
        <w:t xml:space="preserve"> </w:t>
      </w:r>
      <w:r w:rsidRPr="00F75F98">
        <w:rPr>
          <w:rFonts w:asciiTheme="minorHAnsi" w:hAnsiTheme="minorHAnsi"/>
          <w:b/>
        </w:rPr>
        <w:t>1999</w:t>
      </w:r>
      <w:r w:rsidRPr="002410BC">
        <w:rPr>
          <w:rFonts w:asciiTheme="minorHAnsi" w:hAnsiTheme="minorHAnsi"/>
        </w:rPr>
        <w:t>,</w:t>
      </w:r>
      <w:r w:rsidRPr="00F75F98">
        <w:rPr>
          <w:rFonts w:asciiTheme="minorHAnsi" w:hAnsiTheme="minorHAnsi"/>
        </w:rPr>
        <w:t xml:space="preserve"> 13, 76-86.</w:t>
      </w:r>
      <w:bookmarkEnd w:id="65"/>
    </w:p>
    <w:p w14:paraId="29635A23" w14:textId="7A783B06" w:rsidR="007521BE" w:rsidRPr="00F75F98" w:rsidRDefault="002410BC" w:rsidP="00F75F98">
      <w:pPr>
        <w:pStyle w:val="EndNoteBibliography"/>
        <w:spacing w:after="0" w:line="480" w:lineRule="auto"/>
        <w:jc w:val="both"/>
        <w:rPr>
          <w:rFonts w:asciiTheme="minorHAnsi" w:hAnsiTheme="minorHAnsi"/>
        </w:rPr>
      </w:pPr>
      <w:bookmarkStart w:id="66" w:name="_ENREF_6"/>
      <w:r>
        <w:rPr>
          <w:rFonts w:asciiTheme="minorHAnsi" w:hAnsiTheme="minorHAnsi"/>
        </w:rPr>
        <w:t xml:space="preserve">6. </w:t>
      </w:r>
      <w:r w:rsidR="007521BE" w:rsidRPr="00F75F98">
        <w:rPr>
          <w:rFonts w:asciiTheme="minorHAnsi" w:hAnsiTheme="minorHAnsi"/>
        </w:rPr>
        <w:t xml:space="preserve">Tonelli, C.; Chio, I. I. C.; </w:t>
      </w:r>
      <w:r>
        <w:rPr>
          <w:rFonts w:asciiTheme="minorHAnsi" w:hAnsiTheme="minorHAnsi"/>
        </w:rPr>
        <w:t>Tuveson, D. A. Transcriptional r</w:t>
      </w:r>
      <w:r w:rsidR="007521BE" w:rsidRPr="00F75F98">
        <w:rPr>
          <w:rFonts w:asciiTheme="minorHAnsi" w:hAnsiTheme="minorHAnsi"/>
        </w:rPr>
        <w:t xml:space="preserve">egulation by Nrf2. </w:t>
      </w:r>
      <w:r w:rsidR="007521BE" w:rsidRPr="00F75F98">
        <w:rPr>
          <w:rFonts w:asciiTheme="minorHAnsi" w:hAnsiTheme="minorHAnsi"/>
          <w:i/>
        </w:rPr>
        <w:t>Antioxid</w:t>
      </w:r>
      <w:r>
        <w:rPr>
          <w:rFonts w:asciiTheme="minorHAnsi" w:hAnsiTheme="minorHAnsi"/>
          <w:i/>
        </w:rPr>
        <w:t>.</w:t>
      </w:r>
      <w:r w:rsidR="007521BE" w:rsidRPr="00F75F98">
        <w:rPr>
          <w:rFonts w:asciiTheme="minorHAnsi" w:hAnsiTheme="minorHAnsi"/>
          <w:i/>
        </w:rPr>
        <w:t xml:space="preserve"> Redox</w:t>
      </w:r>
      <w:r>
        <w:rPr>
          <w:rFonts w:asciiTheme="minorHAnsi" w:hAnsiTheme="minorHAnsi"/>
          <w:i/>
        </w:rPr>
        <w:t>.</w:t>
      </w:r>
      <w:r w:rsidR="007521BE" w:rsidRPr="00F75F98">
        <w:rPr>
          <w:rFonts w:asciiTheme="minorHAnsi" w:hAnsiTheme="minorHAnsi"/>
          <w:i/>
        </w:rPr>
        <w:t xml:space="preserve"> Signal</w:t>
      </w:r>
      <w:r>
        <w:rPr>
          <w:rFonts w:asciiTheme="minorHAnsi" w:hAnsiTheme="minorHAnsi"/>
          <w:i/>
        </w:rPr>
        <w:t>.</w:t>
      </w:r>
      <w:r w:rsidR="007521BE" w:rsidRPr="00F75F98">
        <w:rPr>
          <w:rFonts w:asciiTheme="minorHAnsi" w:hAnsiTheme="minorHAnsi"/>
          <w:i/>
        </w:rPr>
        <w:t xml:space="preserve"> </w:t>
      </w:r>
      <w:r w:rsidR="007521BE" w:rsidRPr="00F75F98">
        <w:rPr>
          <w:rFonts w:asciiTheme="minorHAnsi" w:hAnsiTheme="minorHAnsi"/>
          <w:b/>
        </w:rPr>
        <w:t>2018</w:t>
      </w:r>
      <w:r w:rsidR="007521BE" w:rsidRPr="002410BC">
        <w:rPr>
          <w:rFonts w:asciiTheme="minorHAnsi" w:hAnsiTheme="minorHAnsi"/>
        </w:rPr>
        <w:t>,</w:t>
      </w:r>
      <w:r w:rsidR="007521BE" w:rsidRPr="00F75F98">
        <w:rPr>
          <w:rFonts w:asciiTheme="minorHAnsi" w:hAnsiTheme="minorHAnsi"/>
        </w:rPr>
        <w:t xml:space="preserve"> </w:t>
      </w:r>
      <w:r w:rsidR="007521BE" w:rsidRPr="002410BC">
        <w:rPr>
          <w:rFonts w:asciiTheme="minorHAnsi" w:hAnsiTheme="minorHAnsi"/>
          <w:i/>
        </w:rPr>
        <w:t>29</w:t>
      </w:r>
      <w:r w:rsidR="007521BE" w:rsidRPr="00F75F98">
        <w:rPr>
          <w:rFonts w:asciiTheme="minorHAnsi" w:hAnsiTheme="minorHAnsi"/>
        </w:rPr>
        <w:t>, 1727-1745.</w:t>
      </w:r>
      <w:bookmarkEnd w:id="66"/>
    </w:p>
    <w:p w14:paraId="075399D0" w14:textId="78E6B840" w:rsidR="007521BE" w:rsidRPr="00F75F98" w:rsidRDefault="007521BE" w:rsidP="00F75F98">
      <w:pPr>
        <w:pStyle w:val="EndNoteBibliography"/>
        <w:spacing w:after="0" w:line="480" w:lineRule="auto"/>
        <w:jc w:val="both"/>
        <w:rPr>
          <w:rFonts w:asciiTheme="minorHAnsi" w:hAnsiTheme="minorHAnsi"/>
        </w:rPr>
      </w:pPr>
      <w:bookmarkStart w:id="67" w:name="_ENREF_7"/>
      <w:r w:rsidRPr="00F75F98">
        <w:rPr>
          <w:rFonts w:asciiTheme="minorHAnsi" w:hAnsiTheme="minorHAnsi"/>
        </w:rPr>
        <w:t>7.</w:t>
      </w:r>
      <w:r w:rsidR="002410BC">
        <w:rPr>
          <w:rFonts w:asciiTheme="minorHAnsi" w:hAnsiTheme="minorHAnsi"/>
        </w:rPr>
        <w:t xml:space="preserve"> </w:t>
      </w:r>
      <w:r w:rsidRPr="00F75F98">
        <w:rPr>
          <w:rFonts w:asciiTheme="minorHAnsi" w:hAnsiTheme="minorHAnsi"/>
        </w:rPr>
        <w:t xml:space="preserve">Cullinan, S. B.; Gordan, J. D.; Jin, J.; Harper, J. W.; Diehl, J. A. The Keap1-BTB protein is an adaptor that bridges Nrf2 to a Cul3-based E3 ligase: oxidative stress sensing by a Cul3-Keap1 ligase. </w:t>
      </w:r>
      <w:r w:rsidR="002410BC">
        <w:rPr>
          <w:rFonts w:asciiTheme="minorHAnsi" w:hAnsiTheme="minorHAnsi"/>
          <w:i/>
        </w:rPr>
        <w:t xml:space="preserve">Mol. </w:t>
      </w:r>
      <w:r w:rsidRPr="00F75F98">
        <w:rPr>
          <w:rFonts w:asciiTheme="minorHAnsi" w:hAnsiTheme="minorHAnsi"/>
          <w:i/>
        </w:rPr>
        <w:t>Cell</w:t>
      </w:r>
      <w:r w:rsidR="002410BC">
        <w:rPr>
          <w:rFonts w:asciiTheme="minorHAnsi" w:hAnsiTheme="minorHAnsi"/>
          <w:i/>
        </w:rPr>
        <w:t>.</w:t>
      </w:r>
      <w:r w:rsidRPr="00F75F98">
        <w:rPr>
          <w:rFonts w:asciiTheme="minorHAnsi" w:hAnsiTheme="minorHAnsi"/>
          <w:i/>
        </w:rPr>
        <w:t xml:space="preserve"> Biol</w:t>
      </w:r>
      <w:r w:rsidR="002410BC">
        <w:rPr>
          <w:rFonts w:asciiTheme="minorHAnsi" w:hAnsiTheme="minorHAnsi"/>
          <w:i/>
        </w:rPr>
        <w:t>.</w:t>
      </w:r>
      <w:r w:rsidRPr="00F75F98">
        <w:rPr>
          <w:rFonts w:asciiTheme="minorHAnsi" w:hAnsiTheme="minorHAnsi"/>
          <w:i/>
        </w:rPr>
        <w:t xml:space="preserve"> </w:t>
      </w:r>
      <w:r w:rsidRPr="00F75F98">
        <w:rPr>
          <w:rFonts w:asciiTheme="minorHAnsi" w:hAnsiTheme="minorHAnsi"/>
          <w:b/>
        </w:rPr>
        <w:t>2004</w:t>
      </w:r>
      <w:r w:rsidRPr="002410BC">
        <w:rPr>
          <w:rFonts w:asciiTheme="minorHAnsi" w:hAnsiTheme="minorHAnsi"/>
        </w:rPr>
        <w:t>,</w:t>
      </w:r>
      <w:r w:rsidRPr="00F75F98">
        <w:rPr>
          <w:rFonts w:asciiTheme="minorHAnsi" w:hAnsiTheme="minorHAnsi"/>
        </w:rPr>
        <w:t xml:space="preserve"> </w:t>
      </w:r>
      <w:r w:rsidRPr="002410BC">
        <w:rPr>
          <w:rFonts w:asciiTheme="minorHAnsi" w:hAnsiTheme="minorHAnsi"/>
          <w:i/>
        </w:rPr>
        <w:t>24</w:t>
      </w:r>
      <w:r w:rsidRPr="00F75F98">
        <w:rPr>
          <w:rFonts w:asciiTheme="minorHAnsi" w:hAnsiTheme="minorHAnsi"/>
        </w:rPr>
        <w:t>, 8477-8486.</w:t>
      </w:r>
      <w:bookmarkEnd w:id="67"/>
    </w:p>
    <w:p w14:paraId="7F3928F2" w14:textId="396F9C6C" w:rsidR="007521BE" w:rsidRPr="00F75F98" w:rsidRDefault="007521BE" w:rsidP="00F75F98">
      <w:pPr>
        <w:pStyle w:val="EndNoteBibliography"/>
        <w:spacing w:after="0" w:line="480" w:lineRule="auto"/>
        <w:jc w:val="both"/>
        <w:rPr>
          <w:rFonts w:asciiTheme="minorHAnsi" w:hAnsiTheme="minorHAnsi"/>
        </w:rPr>
      </w:pPr>
      <w:bookmarkStart w:id="68" w:name="_ENREF_8"/>
      <w:r w:rsidRPr="00F75F98">
        <w:rPr>
          <w:rFonts w:asciiTheme="minorHAnsi" w:hAnsiTheme="minorHAnsi"/>
        </w:rPr>
        <w:t>8.</w:t>
      </w:r>
      <w:r w:rsidR="002410BC">
        <w:rPr>
          <w:rFonts w:asciiTheme="minorHAnsi" w:hAnsiTheme="minorHAnsi"/>
        </w:rPr>
        <w:t xml:space="preserve"> </w:t>
      </w:r>
      <w:r w:rsidRPr="00F75F98">
        <w:rPr>
          <w:rFonts w:asciiTheme="minorHAnsi" w:hAnsiTheme="minorHAnsi"/>
        </w:rPr>
        <w:t>Jiang, Z. Y.; Lu, M</w:t>
      </w:r>
      <w:r w:rsidR="002410BC">
        <w:rPr>
          <w:rFonts w:asciiTheme="minorHAnsi" w:hAnsiTheme="minorHAnsi"/>
        </w:rPr>
        <w:t>. C.; You, Q. D. Discovery and development of Kelch-like ECH-associated protein 1. nuclear factor erythroid 2-related f</w:t>
      </w:r>
      <w:r w:rsidRPr="00F75F98">
        <w:rPr>
          <w:rFonts w:asciiTheme="minorHAnsi" w:hAnsiTheme="minorHAnsi"/>
        </w:rPr>
        <w:t xml:space="preserve">actor 2 (KEAP1:NRF2) Protein-Protein Interaction Inhibitors: </w:t>
      </w:r>
      <w:r w:rsidR="002410BC">
        <w:rPr>
          <w:rFonts w:asciiTheme="minorHAnsi" w:hAnsiTheme="minorHAnsi"/>
        </w:rPr>
        <w:t>a</w:t>
      </w:r>
      <w:r w:rsidRPr="00F75F98">
        <w:rPr>
          <w:rFonts w:asciiTheme="minorHAnsi" w:hAnsiTheme="minorHAnsi"/>
        </w:rPr>
        <w:t xml:space="preserve">chievements, </w:t>
      </w:r>
      <w:r w:rsidR="002410BC">
        <w:rPr>
          <w:rFonts w:asciiTheme="minorHAnsi" w:hAnsiTheme="minorHAnsi"/>
        </w:rPr>
        <w:t>challenges, and future d</w:t>
      </w:r>
      <w:r w:rsidRPr="00F75F98">
        <w:rPr>
          <w:rFonts w:asciiTheme="minorHAnsi" w:hAnsiTheme="minorHAnsi"/>
        </w:rPr>
        <w:t xml:space="preserve">irections. </w:t>
      </w:r>
      <w:r w:rsidRPr="00F75F98">
        <w:rPr>
          <w:rFonts w:asciiTheme="minorHAnsi" w:hAnsiTheme="minorHAnsi"/>
          <w:i/>
        </w:rPr>
        <w:t>J</w:t>
      </w:r>
      <w:r w:rsidR="002410BC">
        <w:rPr>
          <w:rFonts w:asciiTheme="minorHAnsi" w:hAnsiTheme="minorHAnsi"/>
          <w:i/>
        </w:rPr>
        <w:t>.</w:t>
      </w:r>
      <w:r w:rsidRPr="00F75F98">
        <w:rPr>
          <w:rFonts w:asciiTheme="minorHAnsi" w:hAnsiTheme="minorHAnsi"/>
          <w:i/>
        </w:rPr>
        <w:t xml:space="preserve"> Med</w:t>
      </w:r>
      <w:r w:rsidR="002410BC">
        <w:rPr>
          <w:rFonts w:asciiTheme="minorHAnsi" w:hAnsiTheme="minorHAnsi"/>
          <w:i/>
        </w:rPr>
        <w:t>.</w:t>
      </w:r>
      <w:r w:rsidRPr="00F75F98">
        <w:rPr>
          <w:rFonts w:asciiTheme="minorHAnsi" w:hAnsiTheme="minorHAnsi"/>
          <w:i/>
        </w:rPr>
        <w:t xml:space="preserve"> Chem</w:t>
      </w:r>
      <w:r w:rsidR="002410BC">
        <w:rPr>
          <w:rFonts w:asciiTheme="minorHAnsi" w:hAnsiTheme="minorHAnsi"/>
          <w:i/>
        </w:rPr>
        <w:t>.</w:t>
      </w:r>
      <w:r w:rsidRPr="00F75F98">
        <w:rPr>
          <w:rFonts w:asciiTheme="minorHAnsi" w:hAnsiTheme="minorHAnsi"/>
          <w:i/>
        </w:rPr>
        <w:t xml:space="preserve"> </w:t>
      </w:r>
      <w:r w:rsidRPr="00F75F98">
        <w:rPr>
          <w:rFonts w:asciiTheme="minorHAnsi" w:hAnsiTheme="minorHAnsi"/>
          <w:b/>
        </w:rPr>
        <w:t>2016</w:t>
      </w:r>
      <w:r w:rsidRPr="002410BC">
        <w:rPr>
          <w:rFonts w:asciiTheme="minorHAnsi" w:hAnsiTheme="minorHAnsi"/>
        </w:rPr>
        <w:t>,</w:t>
      </w:r>
      <w:r w:rsidRPr="00F75F98">
        <w:rPr>
          <w:rFonts w:asciiTheme="minorHAnsi" w:hAnsiTheme="minorHAnsi"/>
        </w:rPr>
        <w:t xml:space="preserve"> </w:t>
      </w:r>
      <w:r w:rsidRPr="002410BC">
        <w:rPr>
          <w:rFonts w:asciiTheme="minorHAnsi" w:hAnsiTheme="minorHAnsi"/>
          <w:i/>
        </w:rPr>
        <w:t>59</w:t>
      </w:r>
      <w:r w:rsidRPr="00F75F98">
        <w:rPr>
          <w:rFonts w:asciiTheme="minorHAnsi" w:hAnsiTheme="minorHAnsi"/>
        </w:rPr>
        <w:t>, 10837-10858.</w:t>
      </w:r>
      <w:bookmarkEnd w:id="68"/>
    </w:p>
    <w:p w14:paraId="225FA87A" w14:textId="736E9B57" w:rsidR="007521BE" w:rsidRPr="00F75F98" w:rsidRDefault="007521BE" w:rsidP="00F75F98">
      <w:pPr>
        <w:pStyle w:val="EndNoteBibliography"/>
        <w:spacing w:after="0" w:line="480" w:lineRule="auto"/>
        <w:jc w:val="both"/>
        <w:rPr>
          <w:rFonts w:asciiTheme="minorHAnsi" w:hAnsiTheme="minorHAnsi"/>
        </w:rPr>
      </w:pPr>
      <w:bookmarkStart w:id="69" w:name="_ENREF_9"/>
      <w:r w:rsidRPr="00F75F98">
        <w:rPr>
          <w:rFonts w:asciiTheme="minorHAnsi" w:hAnsiTheme="minorHAnsi"/>
        </w:rPr>
        <w:lastRenderedPageBreak/>
        <w:t>9.</w:t>
      </w:r>
      <w:r w:rsidR="002410BC">
        <w:rPr>
          <w:rFonts w:asciiTheme="minorHAnsi" w:hAnsiTheme="minorHAnsi"/>
        </w:rPr>
        <w:t xml:space="preserve"> </w:t>
      </w:r>
      <w:r w:rsidRPr="00F75F98">
        <w:rPr>
          <w:rFonts w:asciiTheme="minorHAnsi" w:hAnsiTheme="minorHAnsi"/>
        </w:rPr>
        <w:t xml:space="preserve">Tong, K. I.; Katoh, Y.; Kusunoki, H.; Itoh, K.; Tanaka, T.; Yamamoto, M. Keap1 recruits Neh2 through binding to ETGE and DLG motifs: characterization of the two-site molecular recognition model. </w:t>
      </w:r>
      <w:r w:rsidRPr="00F75F98">
        <w:rPr>
          <w:rFonts w:asciiTheme="minorHAnsi" w:hAnsiTheme="minorHAnsi"/>
          <w:i/>
        </w:rPr>
        <w:t>Mol</w:t>
      </w:r>
      <w:r w:rsidR="002410BC">
        <w:rPr>
          <w:rFonts w:asciiTheme="minorHAnsi" w:hAnsiTheme="minorHAnsi"/>
          <w:i/>
        </w:rPr>
        <w:t>.</w:t>
      </w:r>
      <w:r w:rsidRPr="00F75F98">
        <w:rPr>
          <w:rFonts w:asciiTheme="minorHAnsi" w:hAnsiTheme="minorHAnsi"/>
          <w:i/>
        </w:rPr>
        <w:t xml:space="preserve"> Cell</w:t>
      </w:r>
      <w:r w:rsidR="002410BC">
        <w:rPr>
          <w:rFonts w:asciiTheme="minorHAnsi" w:hAnsiTheme="minorHAnsi"/>
          <w:i/>
        </w:rPr>
        <w:t>.</w:t>
      </w:r>
      <w:r w:rsidRPr="00F75F98">
        <w:rPr>
          <w:rFonts w:asciiTheme="minorHAnsi" w:hAnsiTheme="minorHAnsi"/>
          <w:i/>
        </w:rPr>
        <w:t xml:space="preserve"> Biol</w:t>
      </w:r>
      <w:r w:rsidR="002410BC">
        <w:rPr>
          <w:rFonts w:asciiTheme="minorHAnsi" w:hAnsiTheme="minorHAnsi"/>
          <w:i/>
        </w:rPr>
        <w:t>.</w:t>
      </w:r>
      <w:r w:rsidRPr="00F75F98">
        <w:rPr>
          <w:rFonts w:asciiTheme="minorHAnsi" w:hAnsiTheme="minorHAnsi"/>
          <w:i/>
        </w:rPr>
        <w:t xml:space="preserve"> </w:t>
      </w:r>
      <w:r w:rsidRPr="00F75F98">
        <w:rPr>
          <w:rFonts w:asciiTheme="minorHAnsi" w:hAnsiTheme="minorHAnsi"/>
          <w:b/>
        </w:rPr>
        <w:t>2006</w:t>
      </w:r>
      <w:r w:rsidRPr="002410BC">
        <w:rPr>
          <w:rFonts w:asciiTheme="minorHAnsi" w:hAnsiTheme="minorHAnsi"/>
        </w:rPr>
        <w:t>,</w:t>
      </w:r>
      <w:r w:rsidRPr="00F75F98">
        <w:rPr>
          <w:rFonts w:asciiTheme="minorHAnsi" w:hAnsiTheme="minorHAnsi"/>
        </w:rPr>
        <w:t xml:space="preserve"> </w:t>
      </w:r>
      <w:r w:rsidRPr="002410BC">
        <w:rPr>
          <w:rFonts w:asciiTheme="minorHAnsi" w:hAnsiTheme="minorHAnsi"/>
          <w:i/>
        </w:rPr>
        <w:t>26</w:t>
      </w:r>
      <w:r w:rsidRPr="00F75F98">
        <w:rPr>
          <w:rFonts w:asciiTheme="minorHAnsi" w:hAnsiTheme="minorHAnsi"/>
        </w:rPr>
        <w:t>, 2887-2900.</w:t>
      </w:r>
      <w:bookmarkEnd w:id="69"/>
    </w:p>
    <w:p w14:paraId="50AF493D" w14:textId="2142689B" w:rsidR="007521BE" w:rsidRPr="00F75F98" w:rsidRDefault="007521BE" w:rsidP="00F75F98">
      <w:pPr>
        <w:pStyle w:val="EndNoteBibliography"/>
        <w:spacing w:after="0" w:line="480" w:lineRule="auto"/>
        <w:jc w:val="both"/>
        <w:rPr>
          <w:rFonts w:asciiTheme="minorHAnsi" w:hAnsiTheme="minorHAnsi"/>
        </w:rPr>
      </w:pPr>
      <w:bookmarkStart w:id="70" w:name="_ENREF_10"/>
      <w:r w:rsidRPr="00F75F98">
        <w:rPr>
          <w:rFonts w:asciiTheme="minorHAnsi" w:hAnsiTheme="minorHAnsi"/>
        </w:rPr>
        <w:t>10.</w:t>
      </w:r>
      <w:r w:rsidR="002410BC">
        <w:rPr>
          <w:rFonts w:asciiTheme="minorHAnsi" w:hAnsiTheme="minorHAnsi"/>
        </w:rPr>
        <w:t xml:space="preserve"> </w:t>
      </w:r>
      <w:r w:rsidRPr="00F75F98">
        <w:rPr>
          <w:rFonts w:asciiTheme="minorHAnsi" w:hAnsiTheme="minorHAnsi"/>
        </w:rPr>
        <w:t xml:space="preserve">McMahon, M.; Thomas, N.; Itoh, K.; Yamamoto, M.; Hayes, J. D. Dimerization of substrate adaptors can facilitate cullin-mediated ubiquitylation of proteins by a "tethering" mechanism: a two-site interaction model for the Nrf2-Keap1 complex. </w:t>
      </w:r>
      <w:r w:rsidRPr="00F75F98">
        <w:rPr>
          <w:rFonts w:asciiTheme="minorHAnsi" w:hAnsiTheme="minorHAnsi"/>
          <w:i/>
        </w:rPr>
        <w:t>J</w:t>
      </w:r>
      <w:r w:rsidR="002410BC">
        <w:rPr>
          <w:rFonts w:asciiTheme="minorHAnsi" w:hAnsiTheme="minorHAnsi"/>
          <w:i/>
        </w:rPr>
        <w:t>.</w:t>
      </w:r>
      <w:r w:rsidRPr="00F75F98">
        <w:rPr>
          <w:rFonts w:asciiTheme="minorHAnsi" w:hAnsiTheme="minorHAnsi"/>
          <w:i/>
        </w:rPr>
        <w:t xml:space="preserve"> Biol</w:t>
      </w:r>
      <w:r w:rsidR="002410BC">
        <w:rPr>
          <w:rFonts w:asciiTheme="minorHAnsi" w:hAnsiTheme="minorHAnsi"/>
          <w:i/>
        </w:rPr>
        <w:t>.</w:t>
      </w:r>
      <w:r w:rsidRPr="00F75F98">
        <w:rPr>
          <w:rFonts w:asciiTheme="minorHAnsi" w:hAnsiTheme="minorHAnsi"/>
          <w:i/>
        </w:rPr>
        <w:t xml:space="preserve"> Chem</w:t>
      </w:r>
      <w:r w:rsidR="002410BC">
        <w:rPr>
          <w:rFonts w:asciiTheme="minorHAnsi" w:hAnsiTheme="minorHAnsi"/>
          <w:i/>
        </w:rPr>
        <w:t>.</w:t>
      </w:r>
      <w:r w:rsidRPr="00F75F98">
        <w:rPr>
          <w:rFonts w:asciiTheme="minorHAnsi" w:hAnsiTheme="minorHAnsi"/>
          <w:i/>
        </w:rPr>
        <w:t xml:space="preserve"> </w:t>
      </w:r>
      <w:r w:rsidRPr="00F75F98">
        <w:rPr>
          <w:rFonts w:asciiTheme="minorHAnsi" w:hAnsiTheme="minorHAnsi"/>
          <w:b/>
        </w:rPr>
        <w:t>2006,</w:t>
      </w:r>
      <w:r w:rsidRPr="00F75F98">
        <w:rPr>
          <w:rFonts w:asciiTheme="minorHAnsi" w:hAnsiTheme="minorHAnsi"/>
        </w:rPr>
        <w:t xml:space="preserve"> </w:t>
      </w:r>
      <w:r w:rsidRPr="002410BC">
        <w:rPr>
          <w:rFonts w:asciiTheme="minorHAnsi" w:hAnsiTheme="minorHAnsi"/>
          <w:i/>
        </w:rPr>
        <w:t>281</w:t>
      </w:r>
      <w:r w:rsidRPr="00F75F98">
        <w:rPr>
          <w:rFonts w:asciiTheme="minorHAnsi" w:hAnsiTheme="minorHAnsi"/>
        </w:rPr>
        <w:t>, 24756-24768.</w:t>
      </w:r>
      <w:bookmarkEnd w:id="70"/>
    </w:p>
    <w:p w14:paraId="2B293CD9" w14:textId="27479E2E" w:rsidR="007521BE" w:rsidRPr="00F75F98" w:rsidRDefault="002410BC" w:rsidP="00F75F98">
      <w:pPr>
        <w:pStyle w:val="EndNoteBibliography"/>
        <w:spacing w:after="0" w:line="480" w:lineRule="auto"/>
        <w:jc w:val="both"/>
        <w:rPr>
          <w:rFonts w:asciiTheme="minorHAnsi" w:hAnsiTheme="minorHAnsi"/>
        </w:rPr>
      </w:pPr>
      <w:bookmarkStart w:id="71" w:name="_ENREF_11"/>
      <w:r>
        <w:rPr>
          <w:rFonts w:asciiTheme="minorHAnsi" w:hAnsiTheme="minorHAnsi"/>
        </w:rPr>
        <w:t xml:space="preserve">11. </w:t>
      </w:r>
      <w:r w:rsidR="007521BE" w:rsidRPr="00F75F98">
        <w:rPr>
          <w:rFonts w:asciiTheme="minorHAnsi" w:hAnsiTheme="minorHAnsi"/>
        </w:rPr>
        <w:t xml:space="preserve">Canning, P.; Cooper, C. D.; Krojer, T.; Murray, J. W.; Pike, A. C.; Chaikuad, A.; Keates, T.; Thangaratnarajah, C.; Hojzan, V.; Ayinampudi, V.; Marsden, B. D.; Gileadi, O.; Knapp, S.; von Delft, F.; Bullock, A. N. Structural basis for Cul3 protein assembly with the BTB-Kelch family of E3 ubiquitin ligases. </w:t>
      </w:r>
      <w:r w:rsidR="007521BE" w:rsidRPr="00F75F98">
        <w:rPr>
          <w:rFonts w:asciiTheme="minorHAnsi" w:hAnsiTheme="minorHAnsi"/>
          <w:i/>
        </w:rPr>
        <w:t>J</w:t>
      </w:r>
      <w:r>
        <w:rPr>
          <w:rFonts w:asciiTheme="minorHAnsi" w:hAnsiTheme="minorHAnsi"/>
          <w:i/>
        </w:rPr>
        <w:t>.</w:t>
      </w:r>
      <w:r w:rsidR="007521BE" w:rsidRPr="00F75F98">
        <w:rPr>
          <w:rFonts w:asciiTheme="minorHAnsi" w:hAnsiTheme="minorHAnsi"/>
          <w:i/>
        </w:rPr>
        <w:t xml:space="preserve"> Biol</w:t>
      </w:r>
      <w:r>
        <w:rPr>
          <w:rFonts w:asciiTheme="minorHAnsi" w:hAnsiTheme="minorHAnsi"/>
          <w:i/>
        </w:rPr>
        <w:t>.</w:t>
      </w:r>
      <w:r w:rsidR="007521BE" w:rsidRPr="00F75F98">
        <w:rPr>
          <w:rFonts w:asciiTheme="minorHAnsi" w:hAnsiTheme="minorHAnsi"/>
          <w:i/>
        </w:rPr>
        <w:t xml:space="preserve"> Chem</w:t>
      </w:r>
      <w:r>
        <w:rPr>
          <w:rFonts w:asciiTheme="minorHAnsi" w:hAnsiTheme="minorHAnsi"/>
          <w:i/>
        </w:rPr>
        <w:t>.</w:t>
      </w:r>
      <w:r w:rsidR="007521BE" w:rsidRPr="00F75F98">
        <w:rPr>
          <w:rFonts w:asciiTheme="minorHAnsi" w:hAnsiTheme="minorHAnsi"/>
          <w:i/>
        </w:rPr>
        <w:t xml:space="preserve"> </w:t>
      </w:r>
      <w:r w:rsidR="007521BE" w:rsidRPr="00F75F98">
        <w:rPr>
          <w:rFonts w:asciiTheme="minorHAnsi" w:hAnsiTheme="minorHAnsi"/>
          <w:b/>
        </w:rPr>
        <w:t>2013</w:t>
      </w:r>
      <w:r w:rsidR="007521BE" w:rsidRPr="002410BC">
        <w:rPr>
          <w:rFonts w:asciiTheme="minorHAnsi" w:hAnsiTheme="minorHAnsi"/>
        </w:rPr>
        <w:t>,</w:t>
      </w:r>
      <w:r w:rsidR="007521BE" w:rsidRPr="00F75F98">
        <w:rPr>
          <w:rFonts w:asciiTheme="minorHAnsi" w:hAnsiTheme="minorHAnsi"/>
        </w:rPr>
        <w:t xml:space="preserve"> </w:t>
      </w:r>
      <w:r w:rsidR="007521BE" w:rsidRPr="002410BC">
        <w:rPr>
          <w:rFonts w:asciiTheme="minorHAnsi" w:hAnsiTheme="minorHAnsi"/>
          <w:i/>
        </w:rPr>
        <w:t>288</w:t>
      </w:r>
      <w:r w:rsidR="007521BE" w:rsidRPr="00F75F98">
        <w:rPr>
          <w:rFonts w:asciiTheme="minorHAnsi" w:hAnsiTheme="minorHAnsi"/>
        </w:rPr>
        <w:t>, 7803-7814.</w:t>
      </w:r>
      <w:bookmarkEnd w:id="71"/>
    </w:p>
    <w:p w14:paraId="7B59670A" w14:textId="27BEEA0B" w:rsidR="007521BE" w:rsidRPr="00F75F98" w:rsidRDefault="007521BE" w:rsidP="00F75F98">
      <w:pPr>
        <w:pStyle w:val="EndNoteBibliography"/>
        <w:spacing w:after="0" w:line="480" w:lineRule="auto"/>
        <w:jc w:val="both"/>
        <w:rPr>
          <w:rFonts w:asciiTheme="minorHAnsi" w:hAnsiTheme="minorHAnsi"/>
        </w:rPr>
      </w:pPr>
      <w:bookmarkStart w:id="72" w:name="_ENREF_12"/>
      <w:r w:rsidRPr="00F75F98">
        <w:rPr>
          <w:rFonts w:asciiTheme="minorHAnsi" w:hAnsiTheme="minorHAnsi"/>
        </w:rPr>
        <w:t>12.</w:t>
      </w:r>
      <w:r w:rsidR="002410BC">
        <w:rPr>
          <w:rFonts w:asciiTheme="minorHAnsi" w:hAnsiTheme="minorHAnsi"/>
        </w:rPr>
        <w:t xml:space="preserve"> </w:t>
      </w:r>
      <w:r w:rsidRPr="00F75F98">
        <w:rPr>
          <w:rFonts w:asciiTheme="minorHAnsi" w:hAnsiTheme="minorHAnsi"/>
        </w:rPr>
        <w:t xml:space="preserve">Fukutomi, T.; Takagi, K.; Mizushima, T.; Ohuchi, N.; Yamamoto, </w:t>
      </w:r>
      <w:r w:rsidR="002410BC">
        <w:rPr>
          <w:rFonts w:asciiTheme="minorHAnsi" w:hAnsiTheme="minorHAnsi"/>
        </w:rPr>
        <w:t>M. Kinetic, Thermodynamic, and structural characterizations of the association between Nrf2-DLGex d</w:t>
      </w:r>
      <w:r w:rsidRPr="00F75F98">
        <w:rPr>
          <w:rFonts w:asciiTheme="minorHAnsi" w:hAnsiTheme="minorHAnsi"/>
        </w:rPr>
        <w:t xml:space="preserve">egron and Keap1. </w:t>
      </w:r>
      <w:r w:rsidRPr="00F75F98">
        <w:rPr>
          <w:rFonts w:asciiTheme="minorHAnsi" w:hAnsiTheme="minorHAnsi"/>
          <w:i/>
        </w:rPr>
        <w:t>Mol</w:t>
      </w:r>
      <w:r w:rsidR="002410BC">
        <w:rPr>
          <w:rFonts w:asciiTheme="minorHAnsi" w:hAnsiTheme="minorHAnsi"/>
          <w:i/>
        </w:rPr>
        <w:t>.</w:t>
      </w:r>
      <w:r w:rsidRPr="00F75F98">
        <w:rPr>
          <w:rFonts w:asciiTheme="minorHAnsi" w:hAnsiTheme="minorHAnsi"/>
          <w:i/>
        </w:rPr>
        <w:t xml:space="preserve"> Cell</w:t>
      </w:r>
      <w:r w:rsidR="002410BC">
        <w:rPr>
          <w:rFonts w:asciiTheme="minorHAnsi" w:hAnsiTheme="minorHAnsi"/>
          <w:i/>
        </w:rPr>
        <w:t xml:space="preserve">. </w:t>
      </w:r>
      <w:r w:rsidRPr="00F75F98">
        <w:rPr>
          <w:rFonts w:asciiTheme="minorHAnsi" w:hAnsiTheme="minorHAnsi"/>
          <w:i/>
        </w:rPr>
        <w:t>Biol</w:t>
      </w:r>
      <w:r w:rsidR="002410BC">
        <w:rPr>
          <w:rFonts w:asciiTheme="minorHAnsi" w:hAnsiTheme="minorHAnsi"/>
          <w:i/>
        </w:rPr>
        <w:t xml:space="preserve">. </w:t>
      </w:r>
      <w:r w:rsidRPr="00F75F98">
        <w:rPr>
          <w:rFonts w:asciiTheme="minorHAnsi" w:hAnsiTheme="minorHAnsi"/>
          <w:b/>
        </w:rPr>
        <w:t>2014</w:t>
      </w:r>
      <w:r w:rsidRPr="002410BC">
        <w:rPr>
          <w:rFonts w:asciiTheme="minorHAnsi" w:hAnsiTheme="minorHAnsi"/>
        </w:rPr>
        <w:t xml:space="preserve">, </w:t>
      </w:r>
      <w:r w:rsidRPr="002410BC">
        <w:rPr>
          <w:rFonts w:asciiTheme="minorHAnsi" w:hAnsiTheme="minorHAnsi"/>
          <w:i/>
        </w:rPr>
        <w:t>34</w:t>
      </w:r>
      <w:r w:rsidRPr="00F75F98">
        <w:rPr>
          <w:rFonts w:asciiTheme="minorHAnsi" w:hAnsiTheme="minorHAnsi"/>
        </w:rPr>
        <w:t>, 832.</w:t>
      </w:r>
      <w:bookmarkEnd w:id="72"/>
    </w:p>
    <w:p w14:paraId="46CD64D7" w14:textId="5296B8CC" w:rsidR="007521BE" w:rsidRPr="00F75F98" w:rsidRDefault="007521BE" w:rsidP="00F75F98">
      <w:pPr>
        <w:pStyle w:val="EndNoteBibliography"/>
        <w:spacing w:after="0" w:line="480" w:lineRule="auto"/>
        <w:jc w:val="both"/>
        <w:rPr>
          <w:rFonts w:asciiTheme="minorHAnsi" w:hAnsiTheme="minorHAnsi"/>
        </w:rPr>
      </w:pPr>
      <w:bookmarkStart w:id="73" w:name="_ENREF_13"/>
      <w:r w:rsidRPr="00F75F98">
        <w:rPr>
          <w:rFonts w:asciiTheme="minorHAnsi" w:hAnsiTheme="minorHAnsi"/>
        </w:rPr>
        <w:t>13.</w:t>
      </w:r>
      <w:r w:rsidR="002410BC">
        <w:rPr>
          <w:rFonts w:asciiTheme="minorHAnsi" w:hAnsiTheme="minorHAnsi"/>
        </w:rPr>
        <w:t xml:space="preserve"> </w:t>
      </w:r>
      <w:r w:rsidRPr="00F75F98">
        <w:rPr>
          <w:rFonts w:asciiTheme="minorHAnsi" w:hAnsiTheme="minorHAnsi"/>
        </w:rPr>
        <w:t xml:space="preserve">Baird, L.; Dinkova-Kostova, A. T. The cytoprotective role of the Keap1-Nrf2 pathway. </w:t>
      </w:r>
      <w:r w:rsidRPr="00F75F98">
        <w:rPr>
          <w:rFonts w:asciiTheme="minorHAnsi" w:hAnsiTheme="minorHAnsi"/>
          <w:i/>
        </w:rPr>
        <w:t>Arch</w:t>
      </w:r>
      <w:r w:rsidR="002410BC">
        <w:rPr>
          <w:rFonts w:asciiTheme="minorHAnsi" w:hAnsiTheme="minorHAnsi"/>
          <w:i/>
        </w:rPr>
        <w:t>.</w:t>
      </w:r>
      <w:r w:rsidRPr="00F75F98">
        <w:rPr>
          <w:rFonts w:asciiTheme="minorHAnsi" w:hAnsiTheme="minorHAnsi"/>
          <w:i/>
        </w:rPr>
        <w:t xml:space="preserve"> Toxicol</w:t>
      </w:r>
      <w:r w:rsidR="002410BC">
        <w:rPr>
          <w:rFonts w:asciiTheme="minorHAnsi" w:hAnsiTheme="minorHAnsi"/>
          <w:i/>
        </w:rPr>
        <w:t>.</w:t>
      </w:r>
      <w:r w:rsidRPr="00F75F98">
        <w:rPr>
          <w:rFonts w:asciiTheme="minorHAnsi" w:hAnsiTheme="minorHAnsi"/>
          <w:i/>
        </w:rPr>
        <w:t xml:space="preserve"> </w:t>
      </w:r>
      <w:r w:rsidRPr="00F75F98">
        <w:rPr>
          <w:rFonts w:asciiTheme="minorHAnsi" w:hAnsiTheme="minorHAnsi"/>
          <w:b/>
        </w:rPr>
        <w:t>2011</w:t>
      </w:r>
      <w:r w:rsidRPr="002410BC">
        <w:rPr>
          <w:rFonts w:asciiTheme="minorHAnsi" w:hAnsiTheme="minorHAnsi"/>
        </w:rPr>
        <w:t>,</w:t>
      </w:r>
      <w:r w:rsidRPr="00F75F98">
        <w:rPr>
          <w:rFonts w:asciiTheme="minorHAnsi" w:hAnsiTheme="minorHAnsi"/>
        </w:rPr>
        <w:t xml:space="preserve"> </w:t>
      </w:r>
      <w:r w:rsidRPr="002410BC">
        <w:rPr>
          <w:rFonts w:asciiTheme="minorHAnsi" w:hAnsiTheme="minorHAnsi"/>
          <w:i/>
        </w:rPr>
        <w:t>85</w:t>
      </w:r>
      <w:r w:rsidRPr="00F75F98">
        <w:rPr>
          <w:rFonts w:asciiTheme="minorHAnsi" w:hAnsiTheme="minorHAnsi"/>
        </w:rPr>
        <w:t>, 241-272.</w:t>
      </w:r>
      <w:bookmarkEnd w:id="73"/>
    </w:p>
    <w:p w14:paraId="1315B2BF" w14:textId="6B1E4B18" w:rsidR="007521BE" w:rsidRPr="00F75F98" w:rsidRDefault="007521BE" w:rsidP="00F75F98">
      <w:pPr>
        <w:pStyle w:val="EndNoteBibliography"/>
        <w:spacing w:after="0" w:line="480" w:lineRule="auto"/>
        <w:jc w:val="both"/>
        <w:rPr>
          <w:rFonts w:asciiTheme="minorHAnsi" w:hAnsiTheme="minorHAnsi"/>
        </w:rPr>
      </w:pPr>
      <w:bookmarkStart w:id="74" w:name="_ENREF_14"/>
      <w:r w:rsidRPr="00F75F98">
        <w:rPr>
          <w:rFonts w:asciiTheme="minorHAnsi" w:hAnsiTheme="minorHAnsi"/>
        </w:rPr>
        <w:t>14.</w:t>
      </w:r>
      <w:r w:rsidR="002410BC">
        <w:rPr>
          <w:rFonts w:asciiTheme="minorHAnsi" w:hAnsiTheme="minorHAnsi"/>
        </w:rPr>
        <w:t xml:space="preserve"> </w:t>
      </w:r>
      <w:r w:rsidRPr="00F75F98">
        <w:rPr>
          <w:rFonts w:asciiTheme="minorHAnsi" w:hAnsiTheme="minorHAnsi"/>
        </w:rPr>
        <w:t>Pallesen, J. S.; Tran</w:t>
      </w:r>
      <w:r w:rsidR="002410BC">
        <w:rPr>
          <w:rFonts w:asciiTheme="minorHAnsi" w:hAnsiTheme="minorHAnsi"/>
        </w:rPr>
        <w:t>, K. T.; Bach, A. Non-covalent small-molecule Kelch-like ECH-associated protein 1-nuclear factor erythroid 2-related f</w:t>
      </w:r>
      <w:r w:rsidRPr="00F75F98">
        <w:rPr>
          <w:rFonts w:asciiTheme="minorHAnsi" w:hAnsiTheme="minorHAnsi"/>
        </w:rPr>
        <w:t>actor 2 (Keap1-Nrf2)</w:t>
      </w:r>
      <w:r w:rsidR="002410BC">
        <w:rPr>
          <w:rFonts w:asciiTheme="minorHAnsi" w:hAnsiTheme="minorHAnsi"/>
        </w:rPr>
        <w:t xml:space="preserve"> inhibitors and their potential for targeting central nervous system d</w:t>
      </w:r>
      <w:r w:rsidRPr="00F75F98">
        <w:rPr>
          <w:rFonts w:asciiTheme="minorHAnsi" w:hAnsiTheme="minorHAnsi"/>
        </w:rPr>
        <w:t xml:space="preserve">iseases. </w:t>
      </w:r>
      <w:r w:rsidRPr="00F75F98">
        <w:rPr>
          <w:rFonts w:asciiTheme="minorHAnsi" w:hAnsiTheme="minorHAnsi"/>
          <w:i/>
        </w:rPr>
        <w:t>J</w:t>
      </w:r>
      <w:r w:rsidR="002410BC">
        <w:rPr>
          <w:rFonts w:asciiTheme="minorHAnsi" w:hAnsiTheme="minorHAnsi"/>
          <w:i/>
        </w:rPr>
        <w:t>.</w:t>
      </w:r>
      <w:r w:rsidRPr="00F75F98">
        <w:rPr>
          <w:rFonts w:asciiTheme="minorHAnsi" w:hAnsiTheme="minorHAnsi"/>
          <w:i/>
        </w:rPr>
        <w:t xml:space="preserve"> Med</w:t>
      </w:r>
      <w:r w:rsidR="002410BC">
        <w:rPr>
          <w:rFonts w:asciiTheme="minorHAnsi" w:hAnsiTheme="minorHAnsi"/>
          <w:i/>
        </w:rPr>
        <w:t>.</w:t>
      </w:r>
      <w:r w:rsidRPr="00F75F98">
        <w:rPr>
          <w:rFonts w:asciiTheme="minorHAnsi" w:hAnsiTheme="minorHAnsi"/>
          <w:i/>
        </w:rPr>
        <w:t xml:space="preserve"> Chem</w:t>
      </w:r>
      <w:r w:rsidR="002410BC">
        <w:rPr>
          <w:rFonts w:asciiTheme="minorHAnsi" w:hAnsiTheme="minorHAnsi"/>
          <w:i/>
        </w:rPr>
        <w:t>.</w:t>
      </w:r>
      <w:r w:rsidRPr="00F75F98">
        <w:rPr>
          <w:rFonts w:asciiTheme="minorHAnsi" w:hAnsiTheme="minorHAnsi"/>
          <w:i/>
        </w:rPr>
        <w:t xml:space="preserve"> </w:t>
      </w:r>
      <w:r w:rsidRPr="00F75F98">
        <w:rPr>
          <w:rFonts w:asciiTheme="minorHAnsi" w:hAnsiTheme="minorHAnsi"/>
          <w:b/>
        </w:rPr>
        <w:t>2018</w:t>
      </w:r>
      <w:r w:rsidRPr="002410BC">
        <w:rPr>
          <w:rFonts w:asciiTheme="minorHAnsi" w:hAnsiTheme="minorHAnsi"/>
        </w:rPr>
        <w:t>,</w:t>
      </w:r>
      <w:r w:rsidRPr="00F75F98">
        <w:rPr>
          <w:rFonts w:asciiTheme="minorHAnsi" w:hAnsiTheme="minorHAnsi"/>
        </w:rPr>
        <w:t xml:space="preserve"> </w:t>
      </w:r>
      <w:r w:rsidRPr="002410BC">
        <w:rPr>
          <w:rFonts w:asciiTheme="minorHAnsi" w:hAnsiTheme="minorHAnsi"/>
          <w:i/>
        </w:rPr>
        <w:t>61</w:t>
      </w:r>
      <w:r w:rsidRPr="00F75F98">
        <w:rPr>
          <w:rFonts w:asciiTheme="minorHAnsi" w:hAnsiTheme="minorHAnsi"/>
        </w:rPr>
        <w:t>, 8088-8103.</w:t>
      </w:r>
      <w:bookmarkEnd w:id="74"/>
    </w:p>
    <w:p w14:paraId="5146CEF1" w14:textId="626FB34C" w:rsidR="007521BE" w:rsidRPr="00F75F98" w:rsidRDefault="007521BE" w:rsidP="00F75F98">
      <w:pPr>
        <w:pStyle w:val="EndNoteBibliography"/>
        <w:spacing w:after="0" w:line="480" w:lineRule="auto"/>
        <w:jc w:val="both"/>
        <w:rPr>
          <w:rFonts w:asciiTheme="minorHAnsi" w:hAnsiTheme="minorHAnsi"/>
        </w:rPr>
      </w:pPr>
      <w:bookmarkStart w:id="75" w:name="_ENREF_15"/>
      <w:r w:rsidRPr="00F75F98">
        <w:rPr>
          <w:rFonts w:asciiTheme="minorHAnsi" w:hAnsiTheme="minorHAnsi"/>
        </w:rPr>
        <w:t>15.</w:t>
      </w:r>
      <w:r w:rsidR="002410BC">
        <w:rPr>
          <w:rFonts w:asciiTheme="minorHAnsi" w:hAnsiTheme="minorHAnsi"/>
        </w:rPr>
        <w:t xml:space="preserve"> </w:t>
      </w:r>
      <w:r w:rsidRPr="00F75F98">
        <w:rPr>
          <w:rFonts w:asciiTheme="minorHAnsi" w:hAnsiTheme="minorHAnsi"/>
        </w:rPr>
        <w:t>Magesh,</w:t>
      </w:r>
      <w:r w:rsidR="002410BC">
        <w:rPr>
          <w:rFonts w:asciiTheme="minorHAnsi" w:hAnsiTheme="minorHAnsi"/>
        </w:rPr>
        <w:t xml:space="preserve"> S.; Chen, Y.; Hu, L. Q. Small molecule modulators of Keap1-Nrf2-ARE pathway as potential preventive and therapeutic a</w:t>
      </w:r>
      <w:r w:rsidRPr="00F75F98">
        <w:rPr>
          <w:rFonts w:asciiTheme="minorHAnsi" w:hAnsiTheme="minorHAnsi"/>
        </w:rPr>
        <w:t xml:space="preserve">gents. </w:t>
      </w:r>
      <w:r w:rsidRPr="00F75F98">
        <w:rPr>
          <w:rFonts w:asciiTheme="minorHAnsi" w:hAnsiTheme="minorHAnsi"/>
          <w:i/>
        </w:rPr>
        <w:t>Med</w:t>
      </w:r>
      <w:r w:rsidR="002410BC">
        <w:rPr>
          <w:rFonts w:asciiTheme="minorHAnsi" w:hAnsiTheme="minorHAnsi"/>
          <w:i/>
        </w:rPr>
        <w:t>.</w:t>
      </w:r>
      <w:r w:rsidRPr="00F75F98">
        <w:rPr>
          <w:rFonts w:asciiTheme="minorHAnsi" w:hAnsiTheme="minorHAnsi"/>
          <w:i/>
        </w:rPr>
        <w:t xml:space="preserve"> Res</w:t>
      </w:r>
      <w:r w:rsidR="002410BC">
        <w:rPr>
          <w:rFonts w:asciiTheme="minorHAnsi" w:hAnsiTheme="minorHAnsi"/>
          <w:i/>
        </w:rPr>
        <w:t>.</w:t>
      </w:r>
      <w:r w:rsidRPr="00F75F98">
        <w:rPr>
          <w:rFonts w:asciiTheme="minorHAnsi" w:hAnsiTheme="minorHAnsi"/>
          <w:i/>
        </w:rPr>
        <w:t xml:space="preserve"> Rev</w:t>
      </w:r>
      <w:r w:rsidR="002410BC">
        <w:rPr>
          <w:rFonts w:asciiTheme="minorHAnsi" w:hAnsiTheme="minorHAnsi"/>
          <w:i/>
        </w:rPr>
        <w:t>.</w:t>
      </w:r>
      <w:r w:rsidRPr="00F75F98">
        <w:rPr>
          <w:rFonts w:asciiTheme="minorHAnsi" w:hAnsiTheme="minorHAnsi"/>
          <w:i/>
        </w:rPr>
        <w:t xml:space="preserve"> </w:t>
      </w:r>
      <w:r w:rsidRPr="00F75F98">
        <w:rPr>
          <w:rFonts w:asciiTheme="minorHAnsi" w:hAnsiTheme="minorHAnsi"/>
          <w:b/>
        </w:rPr>
        <w:t>2012</w:t>
      </w:r>
      <w:r w:rsidRPr="002410BC">
        <w:rPr>
          <w:rFonts w:asciiTheme="minorHAnsi" w:hAnsiTheme="minorHAnsi"/>
        </w:rPr>
        <w:t>,</w:t>
      </w:r>
      <w:r w:rsidRPr="00F75F98">
        <w:rPr>
          <w:rFonts w:asciiTheme="minorHAnsi" w:hAnsiTheme="minorHAnsi"/>
        </w:rPr>
        <w:t xml:space="preserve"> </w:t>
      </w:r>
      <w:r w:rsidRPr="002410BC">
        <w:rPr>
          <w:rFonts w:asciiTheme="minorHAnsi" w:hAnsiTheme="minorHAnsi"/>
          <w:i/>
        </w:rPr>
        <w:t>32</w:t>
      </w:r>
      <w:r w:rsidRPr="00F75F98">
        <w:rPr>
          <w:rFonts w:asciiTheme="minorHAnsi" w:hAnsiTheme="minorHAnsi"/>
        </w:rPr>
        <w:t>, 687-726.</w:t>
      </w:r>
      <w:bookmarkEnd w:id="75"/>
    </w:p>
    <w:p w14:paraId="55438866" w14:textId="397EAAFD" w:rsidR="007521BE" w:rsidRPr="00F75F98" w:rsidRDefault="007521BE" w:rsidP="00F75F98">
      <w:pPr>
        <w:pStyle w:val="EndNoteBibliography"/>
        <w:spacing w:after="0" w:line="480" w:lineRule="auto"/>
        <w:jc w:val="both"/>
        <w:rPr>
          <w:rFonts w:asciiTheme="minorHAnsi" w:hAnsiTheme="minorHAnsi"/>
        </w:rPr>
      </w:pPr>
      <w:bookmarkStart w:id="76" w:name="_ENREF_16"/>
      <w:r w:rsidRPr="00F75F98">
        <w:rPr>
          <w:rFonts w:asciiTheme="minorHAnsi" w:hAnsiTheme="minorHAnsi"/>
        </w:rPr>
        <w:t>16.</w:t>
      </w:r>
      <w:r w:rsidR="002410BC">
        <w:rPr>
          <w:rFonts w:asciiTheme="minorHAnsi" w:hAnsiTheme="minorHAnsi"/>
        </w:rPr>
        <w:t xml:space="preserve"> </w:t>
      </w:r>
      <w:r w:rsidRPr="00F75F98">
        <w:rPr>
          <w:rFonts w:asciiTheme="minorHAnsi" w:hAnsiTheme="minorHAnsi"/>
        </w:rPr>
        <w:t xml:space="preserve">Baird, L.; Lleres, D.; Swift, S.; Dinkova-Kostova, A. T. Regulatory flexibility in the Nrf2-mediated stress response is conferred by conformational cycling of the Keap1-Nrf2 protein complex. </w:t>
      </w:r>
      <w:r w:rsidRPr="00F75F98">
        <w:rPr>
          <w:rFonts w:asciiTheme="minorHAnsi" w:hAnsiTheme="minorHAnsi"/>
          <w:i/>
        </w:rPr>
        <w:t>Proc</w:t>
      </w:r>
      <w:r w:rsidR="00293DB3">
        <w:rPr>
          <w:rFonts w:asciiTheme="minorHAnsi" w:hAnsiTheme="minorHAnsi"/>
          <w:i/>
        </w:rPr>
        <w:t>.</w:t>
      </w:r>
      <w:r w:rsidRPr="00F75F98">
        <w:rPr>
          <w:rFonts w:asciiTheme="minorHAnsi" w:hAnsiTheme="minorHAnsi"/>
          <w:i/>
        </w:rPr>
        <w:t xml:space="preserve"> Natl</w:t>
      </w:r>
      <w:r w:rsidR="00293DB3">
        <w:rPr>
          <w:rFonts w:asciiTheme="minorHAnsi" w:hAnsiTheme="minorHAnsi"/>
          <w:i/>
        </w:rPr>
        <w:t>.</w:t>
      </w:r>
      <w:r w:rsidRPr="00F75F98">
        <w:rPr>
          <w:rFonts w:asciiTheme="minorHAnsi" w:hAnsiTheme="minorHAnsi"/>
          <w:i/>
        </w:rPr>
        <w:t xml:space="preserve"> Acad</w:t>
      </w:r>
      <w:r w:rsidR="00293DB3">
        <w:rPr>
          <w:rFonts w:asciiTheme="minorHAnsi" w:hAnsiTheme="minorHAnsi"/>
          <w:i/>
        </w:rPr>
        <w:t>.</w:t>
      </w:r>
      <w:r w:rsidRPr="00F75F98">
        <w:rPr>
          <w:rFonts w:asciiTheme="minorHAnsi" w:hAnsiTheme="minorHAnsi"/>
          <w:i/>
        </w:rPr>
        <w:t xml:space="preserve"> Sci</w:t>
      </w:r>
      <w:r w:rsidR="00293DB3">
        <w:rPr>
          <w:rFonts w:asciiTheme="minorHAnsi" w:hAnsiTheme="minorHAnsi"/>
          <w:i/>
        </w:rPr>
        <w:t>. U.S.</w:t>
      </w:r>
      <w:r w:rsidRPr="00F75F98">
        <w:rPr>
          <w:rFonts w:asciiTheme="minorHAnsi" w:hAnsiTheme="minorHAnsi"/>
          <w:i/>
        </w:rPr>
        <w:t>A</w:t>
      </w:r>
      <w:r w:rsidR="00293DB3">
        <w:rPr>
          <w:rFonts w:asciiTheme="minorHAnsi" w:hAnsiTheme="minorHAnsi"/>
          <w:i/>
        </w:rPr>
        <w:t>.</w:t>
      </w:r>
      <w:r w:rsidRPr="00F75F98">
        <w:rPr>
          <w:rFonts w:asciiTheme="minorHAnsi" w:hAnsiTheme="minorHAnsi"/>
          <w:i/>
        </w:rPr>
        <w:t xml:space="preserve"> </w:t>
      </w:r>
      <w:r w:rsidRPr="00F75F98">
        <w:rPr>
          <w:rFonts w:asciiTheme="minorHAnsi" w:hAnsiTheme="minorHAnsi"/>
          <w:b/>
        </w:rPr>
        <w:t>2013</w:t>
      </w:r>
      <w:r w:rsidRPr="00293DB3">
        <w:rPr>
          <w:rFonts w:asciiTheme="minorHAnsi" w:hAnsiTheme="minorHAnsi"/>
        </w:rPr>
        <w:t>,</w:t>
      </w:r>
      <w:r w:rsidRPr="00F75F98">
        <w:rPr>
          <w:rFonts w:asciiTheme="minorHAnsi" w:hAnsiTheme="minorHAnsi"/>
        </w:rPr>
        <w:t xml:space="preserve"> </w:t>
      </w:r>
      <w:r w:rsidRPr="00293DB3">
        <w:rPr>
          <w:rFonts w:asciiTheme="minorHAnsi" w:hAnsiTheme="minorHAnsi"/>
          <w:i/>
        </w:rPr>
        <w:t>110</w:t>
      </w:r>
      <w:r w:rsidRPr="00F75F98">
        <w:rPr>
          <w:rFonts w:asciiTheme="minorHAnsi" w:hAnsiTheme="minorHAnsi"/>
        </w:rPr>
        <w:t>, 15259-</w:t>
      </w:r>
      <w:r w:rsidR="00293DB3">
        <w:rPr>
          <w:rFonts w:asciiTheme="minorHAnsi" w:hAnsiTheme="minorHAnsi"/>
        </w:rPr>
        <w:t>152</w:t>
      </w:r>
      <w:r w:rsidRPr="00F75F98">
        <w:rPr>
          <w:rFonts w:asciiTheme="minorHAnsi" w:hAnsiTheme="minorHAnsi"/>
        </w:rPr>
        <w:t>64.</w:t>
      </w:r>
      <w:bookmarkEnd w:id="76"/>
    </w:p>
    <w:p w14:paraId="6CE372A1" w14:textId="300DD0E6" w:rsidR="007521BE" w:rsidRPr="00F75F98" w:rsidRDefault="007521BE" w:rsidP="00F75F98">
      <w:pPr>
        <w:pStyle w:val="EndNoteBibliography"/>
        <w:spacing w:after="0" w:line="480" w:lineRule="auto"/>
        <w:jc w:val="both"/>
        <w:rPr>
          <w:rFonts w:asciiTheme="minorHAnsi" w:hAnsiTheme="minorHAnsi"/>
        </w:rPr>
      </w:pPr>
      <w:bookmarkStart w:id="77" w:name="_ENREF_17"/>
      <w:r w:rsidRPr="00F75F98">
        <w:rPr>
          <w:rFonts w:asciiTheme="minorHAnsi" w:hAnsiTheme="minorHAnsi"/>
        </w:rPr>
        <w:t>17.</w:t>
      </w:r>
      <w:r w:rsidR="00293DB3">
        <w:rPr>
          <w:rFonts w:asciiTheme="minorHAnsi" w:hAnsiTheme="minorHAnsi"/>
        </w:rPr>
        <w:t xml:space="preserve"> </w:t>
      </w:r>
      <w:r w:rsidRPr="00F75F98">
        <w:rPr>
          <w:rFonts w:asciiTheme="minorHAnsi" w:hAnsiTheme="minorHAnsi"/>
        </w:rPr>
        <w:t xml:space="preserve">Adibhatla, R. M.; Hatcher, J. F. Lipid oxidation and peroxidation in CNS health and disease: from molecular mechanisms to therapeutic opportunities. </w:t>
      </w:r>
      <w:r w:rsidRPr="00F75F98">
        <w:rPr>
          <w:rFonts w:asciiTheme="minorHAnsi" w:hAnsiTheme="minorHAnsi"/>
          <w:i/>
        </w:rPr>
        <w:t>Antioxid</w:t>
      </w:r>
      <w:r w:rsidR="00293DB3">
        <w:rPr>
          <w:rFonts w:asciiTheme="minorHAnsi" w:hAnsiTheme="minorHAnsi"/>
          <w:i/>
        </w:rPr>
        <w:t>.</w:t>
      </w:r>
      <w:r w:rsidRPr="00F75F98">
        <w:rPr>
          <w:rFonts w:asciiTheme="minorHAnsi" w:hAnsiTheme="minorHAnsi"/>
          <w:i/>
        </w:rPr>
        <w:t xml:space="preserve"> Redox Signal</w:t>
      </w:r>
      <w:r w:rsidR="00293DB3">
        <w:rPr>
          <w:rFonts w:asciiTheme="minorHAnsi" w:hAnsiTheme="minorHAnsi"/>
          <w:i/>
        </w:rPr>
        <w:t>.</w:t>
      </w:r>
      <w:r w:rsidRPr="00F75F98">
        <w:rPr>
          <w:rFonts w:asciiTheme="minorHAnsi" w:hAnsiTheme="minorHAnsi"/>
          <w:i/>
        </w:rPr>
        <w:t xml:space="preserve"> </w:t>
      </w:r>
      <w:r w:rsidRPr="00F75F98">
        <w:rPr>
          <w:rFonts w:asciiTheme="minorHAnsi" w:hAnsiTheme="minorHAnsi"/>
          <w:b/>
        </w:rPr>
        <w:t>2010</w:t>
      </w:r>
      <w:r w:rsidRPr="00293DB3">
        <w:rPr>
          <w:rFonts w:asciiTheme="minorHAnsi" w:hAnsiTheme="minorHAnsi"/>
        </w:rPr>
        <w:t>,</w:t>
      </w:r>
      <w:r w:rsidRPr="00F75F98">
        <w:rPr>
          <w:rFonts w:asciiTheme="minorHAnsi" w:hAnsiTheme="minorHAnsi"/>
        </w:rPr>
        <w:t xml:space="preserve"> </w:t>
      </w:r>
      <w:r w:rsidRPr="00293DB3">
        <w:rPr>
          <w:rFonts w:asciiTheme="minorHAnsi" w:hAnsiTheme="minorHAnsi"/>
          <w:i/>
        </w:rPr>
        <w:t>12</w:t>
      </w:r>
      <w:r w:rsidRPr="00F75F98">
        <w:rPr>
          <w:rFonts w:asciiTheme="minorHAnsi" w:hAnsiTheme="minorHAnsi"/>
        </w:rPr>
        <w:t>, 125-</w:t>
      </w:r>
      <w:r w:rsidR="00293DB3">
        <w:rPr>
          <w:rFonts w:asciiTheme="minorHAnsi" w:hAnsiTheme="minorHAnsi"/>
        </w:rPr>
        <w:t>1</w:t>
      </w:r>
      <w:r w:rsidRPr="00F75F98">
        <w:rPr>
          <w:rFonts w:asciiTheme="minorHAnsi" w:hAnsiTheme="minorHAnsi"/>
        </w:rPr>
        <w:t>69.</w:t>
      </w:r>
      <w:bookmarkEnd w:id="77"/>
    </w:p>
    <w:p w14:paraId="7050CEFF" w14:textId="30720495" w:rsidR="007521BE" w:rsidRPr="00F75F98" w:rsidRDefault="007521BE" w:rsidP="00F75F98">
      <w:pPr>
        <w:pStyle w:val="EndNoteBibliography"/>
        <w:spacing w:after="0" w:line="480" w:lineRule="auto"/>
        <w:jc w:val="both"/>
        <w:rPr>
          <w:rFonts w:asciiTheme="minorHAnsi" w:hAnsiTheme="minorHAnsi"/>
        </w:rPr>
      </w:pPr>
      <w:bookmarkStart w:id="78" w:name="_ENREF_18"/>
      <w:r w:rsidRPr="00F75F98">
        <w:rPr>
          <w:rFonts w:asciiTheme="minorHAnsi" w:hAnsiTheme="minorHAnsi"/>
        </w:rPr>
        <w:lastRenderedPageBreak/>
        <w:t>18.</w:t>
      </w:r>
      <w:r w:rsidR="00293DB3">
        <w:rPr>
          <w:rFonts w:asciiTheme="minorHAnsi" w:hAnsiTheme="minorHAnsi"/>
        </w:rPr>
        <w:t xml:space="preserve"> </w:t>
      </w:r>
      <w:r w:rsidRPr="00F75F98">
        <w:rPr>
          <w:rFonts w:asciiTheme="minorHAnsi" w:hAnsiTheme="minorHAnsi"/>
        </w:rPr>
        <w:t xml:space="preserve">Lakhan, S. E.; Kirchgessner, A.; Hofer, M. Inflammatory mechanisms in ischemic stroke: therapeutic approaches. </w:t>
      </w:r>
      <w:r w:rsidRPr="00F75F98">
        <w:rPr>
          <w:rFonts w:asciiTheme="minorHAnsi" w:hAnsiTheme="minorHAnsi"/>
          <w:i/>
        </w:rPr>
        <w:t>J</w:t>
      </w:r>
      <w:r w:rsidR="00293DB3">
        <w:rPr>
          <w:rFonts w:asciiTheme="minorHAnsi" w:hAnsiTheme="minorHAnsi"/>
          <w:i/>
        </w:rPr>
        <w:t>. T</w:t>
      </w:r>
      <w:r w:rsidRPr="00F75F98">
        <w:rPr>
          <w:rFonts w:asciiTheme="minorHAnsi" w:hAnsiTheme="minorHAnsi"/>
          <w:i/>
        </w:rPr>
        <w:t>ransl</w:t>
      </w:r>
      <w:r w:rsidR="00293DB3">
        <w:rPr>
          <w:rFonts w:asciiTheme="minorHAnsi" w:hAnsiTheme="minorHAnsi"/>
          <w:i/>
        </w:rPr>
        <w:t>. M</w:t>
      </w:r>
      <w:r w:rsidRPr="00F75F98">
        <w:rPr>
          <w:rFonts w:asciiTheme="minorHAnsi" w:hAnsiTheme="minorHAnsi"/>
          <w:i/>
        </w:rPr>
        <w:t>ed</w:t>
      </w:r>
      <w:r w:rsidR="00293DB3">
        <w:rPr>
          <w:rFonts w:asciiTheme="minorHAnsi" w:hAnsiTheme="minorHAnsi"/>
          <w:i/>
        </w:rPr>
        <w:t xml:space="preserve">. </w:t>
      </w:r>
      <w:r w:rsidRPr="00F75F98">
        <w:rPr>
          <w:rFonts w:asciiTheme="minorHAnsi" w:hAnsiTheme="minorHAnsi"/>
          <w:b/>
        </w:rPr>
        <w:t>2009</w:t>
      </w:r>
      <w:r w:rsidRPr="00293DB3">
        <w:rPr>
          <w:rFonts w:asciiTheme="minorHAnsi" w:hAnsiTheme="minorHAnsi"/>
        </w:rPr>
        <w:t>,</w:t>
      </w:r>
      <w:r w:rsidRPr="00F75F98">
        <w:rPr>
          <w:rFonts w:asciiTheme="minorHAnsi" w:hAnsiTheme="minorHAnsi"/>
        </w:rPr>
        <w:t xml:space="preserve"> </w:t>
      </w:r>
      <w:r w:rsidRPr="00293DB3">
        <w:rPr>
          <w:rFonts w:asciiTheme="minorHAnsi" w:hAnsiTheme="minorHAnsi"/>
          <w:i/>
        </w:rPr>
        <w:t>7</w:t>
      </w:r>
      <w:r w:rsidRPr="00F75F98">
        <w:rPr>
          <w:rFonts w:asciiTheme="minorHAnsi" w:hAnsiTheme="minorHAnsi"/>
        </w:rPr>
        <w:t>, 97.</w:t>
      </w:r>
      <w:bookmarkEnd w:id="78"/>
    </w:p>
    <w:p w14:paraId="52811063" w14:textId="3FBC5F60" w:rsidR="007521BE" w:rsidRPr="00F75F98" w:rsidRDefault="00293DB3" w:rsidP="00F75F98">
      <w:pPr>
        <w:pStyle w:val="EndNoteBibliography"/>
        <w:spacing w:after="0" w:line="480" w:lineRule="auto"/>
        <w:jc w:val="both"/>
        <w:rPr>
          <w:rFonts w:asciiTheme="minorHAnsi" w:hAnsiTheme="minorHAnsi"/>
        </w:rPr>
      </w:pPr>
      <w:bookmarkStart w:id="79" w:name="_ENREF_19"/>
      <w:r>
        <w:rPr>
          <w:rFonts w:asciiTheme="minorHAnsi" w:hAnsiTheme="minorHAnsi"/>
        </w:rPr>
        <w:t xml:space="preserve">19. </w:t>
      </w:r>
      <w:r w:rsidR="007521BE" w:rsidRPr="00F75F98">
        <w:rPr>
          <w:rFonts w:asciiTheme="minorHAnsi" w:hAnsiTheme="minorHAnsi"/>
        </w:rPr>
        <w:t xml:space="preserve">Iadecola, C.; Anrather, J. Stroke research at a crossroad: asking the brain for directions. </w:t>
      </w:r>
      <w:r w:rsidR="007521BE" w:rsidRPr="00F75F98">
        <w:rPr>
          <w:rFonts w:asciiTheme="minorHAnsi" w:hAnsiTheme="minorHAnsi"/>
          <w:i/>
        </w:rPr>
        <w:t>Nat</w:t>
      </w:r>
      <w:r>
        <w:rPr>
          <w:rFonts w:asciiTheme="minorHAnsi" w:hAnsiTheme="minorHAnsi"/>
          <w:i/>
        </w:rPr>
        <w:t>.</w:t>
      </w:r>
      <w:r w:rsidR="007521BE" w:rsidRPr="00F75F98">
        <w:rPr>
          <w:rFonts w:asciiTheme="minorHAnsi" w:hAnsiTheme="minorHAnsi"/>
          <w:i/>
        </w:rPr>
        <w:t xml:space="preserve"> Neurosci</w:t>
      </w:r>
      <w:r>
        <w:rPr>
          <w:rFonts w:asciiTheme="minorHAnsi" w:hAnsiTheme="minorHAnsi"/>
          <w:i/>
        </w:rPr>
        <w:t>.</w:t>
      </w:r>
      <w:r w:rsidR="007521BE" w:rsidRPr="00F75F98">
        <w:rPr>
          <w:rFonts w:asciiTheme="minorHAnsi" w:hAnsiTheme="minorHAnsi"/>
          <w:i/>
        </w:rPr>
        <w:t xml:space="preserve"> </w:t>
      </w:r>
      <w:r w:rsidR="007521BE" w:rsidRPr="00F75F98">
        <w:rPr>
          <w:rFonts w:asciiTheme="minorHAnsi" w:hAnsiTheme="minorHAnsi"/>
          <w:b/>
        </w:rPr>
        <w:t>2011,</w:t>
      </w:r>
      <w:r w:rsidR="007521BE" w:rsidRPr="00F75F98">
        <w:rPr>
          <w:rFonts w:asciiTheme="minorHAnsi" w:hAnsiTheme="minorHAnsi"/>
        </w:rPr>
        <w:t xml:space="preserve"> </w:t>
      </w:r>
      <w:r w:rsidR="007521BE" w:rsidRPr="00293DB3">
        <w:rPr>
          <w:rFonts w:asciiTheme="minorHAnsi" w:hAnsiTheme="minorHAnsi"/>
          <w:i/>
        </w:rPr>
        <w:t>14</w:t>
      </w:r>
      <w:r w:rsidR="007521BE" w:rsidRPr="00F75F98">
        <w:rPr>
          <w:rFonts w:asciiTheme="minorHAnsi" w:hAnsiTheme="minorHAnsi"/>
        </w:rPr>
        <w:t>, 1363-</w:t>
      </w:r>
      <w:r>
        <w:rPr>
          <w:rFonts w:asciiTheme="minorHAnsi" w:hAnsiTheme="minorHAnsi"/>
        </w:rPr>
        <w:t>136</w:t>
      </w:r>
      <w:r w:rsidR="007521BE" w:rsidRPr="00F75F98">
        <w:rPr>
          <w:rFonts w:asciiTheme="minorHAnsi" w:hAnsiTheme="minorHAnsi"/>
        </w:rPr>
        <w:t>8.</w:t>
      </w:r>
      <w:bookmarkEnd w:id="79"/>
    </w:p>
    <w:p w14:paraId="61029A7A" w14:textId="49C85C53" w:rsidR="007521BE" w:rsidRPr="00F75F98" w:rsidRDefault="00293DB3" w:rsidP="00F75F98">
      <w:pPr>
        <w:pStyle w:val="EndNoteBibliography"/>
        <w:spacing w:after="0" w:line="480" w:lineRule="auto"/>
        <w:jc w:val="both"/>
        <w:rPr>
          <w:rFonts w:asciiTheme="minorHAnsi" w:hAnsiTheme="minorHAnsi"/>
        </w:rPr>
      </w:pPr>
      <w:bookmarkStart w:id="80" w:name="_ENREF_20"/>
      <w:r>
        <w:rPr>
          <w:rFonts w:asciiTheme="minorHAnsi" w:hAnsiTheme="minorHAnsi"/>
        </w:rPr>
        <w:t xml:space="preserve">20. </w:t>
      </w:r>
      <w:r w:rsidR="007521BE" w:rsidRPr="00F75F98">
        <w:rPr>
          <w:rFonts w:asciiTheme="minorHAnsi" w:hAnsiTheme="minorHAnsi"/>
        </w:rPr>
        <w:t xml:space="preserve">Davies, T. G.; Wixted, W. E.; Coyle, J. E.; Griffiths-Jones, C.; Hearn, K.; McMenamin, R.; Norton, D.; Rich, S. J.; Richardson, C.; Saxty, G.; Willems, H. M.; Woolford, A. J.; Cottom, J. E.; Kou, J. P.; Yonchuk, J. G.; Feldser, H. G.; Sanchez, Y.; Foley, J. P.; Bolognese, B. J.; Logan, G.; Podolin, P. L.; Yan, H.; Callahan, J. F.; Heightman, </w:t>
      </w:r>
      <w:r>
        <w:rPr>
          <w:rFonts w:asciiTheme="minorHAnsi" w:hAnsiTheme="minorHAnsi"/>
        </w:rPr>
        <w:t>T. D.; Kerns, J. K. Monoacidic i</w:t>
      </w:r>
      <w:r w:rsidR="007521BE" w:rsidRPr="00F75F98">
        <w:rPr>
          <w:rFonts w:asciiTheme="minorHAnsi" w:hAnsiTheme="minorHAnsi"/>
        </w:rPr>
        <w:t>n</w:t>
      </w:r>
      <w:r>
        <w:rPr>
          <w:rFonts w:asciiTheme="minorHAnsi" w:hAnsiTheme="minorHAnsi"/>
        </w:rPr>
        <w:t>hibitors of the Kelch-like ECH-associated protein 1: nuclear factor erythroid 2-related factor 2 (KEAP1:NRF2) protein-protein interaction with high cell potency identified by fragment-based d</w:t>
      </w:r>
      <w:r w:rsidR="007521BE" w:rsidRPr="00F75F98">
        <w:rPr>
          <w:rFonts w:asciiTheme="minorHAnsi" w:hAnsiTheme="minorHAnsi"/>
        </w:rPr>
        <w:t xml:space="preserve">iscovery. </w:t>
      </w:r>
      <w:r w:rsidR="007521BE" w:rsidRPr="00F75F98">
        <w:rPr>
          <w:rFonts w:asciiTheme="minorHAnsi" w:hAnsiTheme="minorHAnsi"/>
          <w:i/>
        </w:rPr>
        <w:t>J</w:t>
      </w:r>
      <w:r>
        <w:rPr>
          <w:rFonts w:asciiTheme="minorHAnsi" w:hAnsiTheme="minorHAnsi"/>
          <w:i/>
        </w:rPr>
        <w:t>.</w:t>
      </w:r>
      <w:r w:rsidR="007521BE" w:rsidRPr="00F75F98">
        <w:rPr>
          <w:rFonts w:asciiTheme="minorHAnsi" w:hAnsiTheme="minorHAnsi"/>
          <w:i/>
        </w:rPr>
        <w:t xml:space="preserve"> Med</w:t>
      </w:r>
      <w:r>
        <w:rPr>
          <w:rFonts w:asciiTheme="minorHAnsi" w:hAnsiTheme="minorHAnsi"/>
          <w:i/>
        </w:rPr>
        <w:t>.</w:t>
      </w:r>
      <w:r w:rsidR="007521BE" w:rsidRPr="00F75F98">
        <w:rPr>
          <w:rFonts w:asciiTheme="minorHAnsi" w:hAnsiTheme="minorHAnsi"/>
          <w:i/>
        </w:rPr>
        <w:t xml:space="preserve"> Chem</w:t>
      </w:r>
      <w:r>
        <w:rPr>
          <w:rFonts w:asciiTheme="minorHAnsi" w:hAnsiTheme="minorHAnsi"/>
          <w:i/>
        </w:rPr>
        <w:t>.</w:t>
      </w:r>
      <w:r w:rsidR="007521BE" w:rsidRPr="00F75F98">
        <w:rPr>
          <w:rFonts w:asciiTheme="minorHAnsi" w:hAnsiTheme="minorHAnsi"/>
          <w:i/>
        </w:rPr>
        <w:t xml:space="preserve"> </w:t>
      </w:r>
      <w:r w:rsidR="007521BE" w:rsidRPr="00F75F98">
        <w:rPr>
          <w:rFonts w:asciiTheme="minorHAnsi" w:hAnsiTheme="minorHAnsi"/>
          <w:b/>
        </w:rPr>
        <w:t>2016</w:t>
      </w:r>
      <w:r w:rsidR="007521BE" w:rsidRPr="00293DB3">
        <w:rPr>
          <w:rFonts w:asciiTheme="minorHAnsi" w:hAnsiTheme="minorHAnsi"/>
        </w:rPr>
        <w:t>,</w:t>
      </w:r>
      <w:r w:rsidR="007521BE" w:rsidRPr="00F75F98">
        <w:rPr>
          <w:rFonts w:asciiTheme="minorHAnsi" w:hAnsiTheme="minorHAnsi"/>
        </w:rPr>
        <w:t xml:space="preserve"> </w:t>
      </w:r>
      <w:r w:rsidR="007521BE" w:rsidRPr="00293DB3">
        <w:rPr>
          <w:rFonts w:asciiTheme="minorHAnsi" w:hAnsiTheme="minorHAnsi"/>
          <w:i/>
        </w:rPr>
        <w:t>59</w:t>
      </w:r>
      <w:r w:rsidR="007521BE" w:rsidRPr="00F75F98">
        <w:rPr>
          <w:rFonts w:asciiTheme="minorHAnsi" w:hAnsiTheme="minorHAnsi"/>
        </w:rPr>
        <w:t>, 3991-4006.</w:t>
      </w:r>
      <w:bookmarkEnd w:id="80"/>
    </w:p>
    <w:p w14:paraId="5E0C07D0" w14:textId="0CAC75F7" w:rsidR="007521BE" w:rsidRPr="00F75F98" w:rsidRDefault="007521BE" w:rsidP="00F75F98">
      <w:pPr>
        <w:pStyle w:val="EndNoteBibliography"/>
        <w:spacing w:after="0" w:line="480" w:lineRule="auto"/>
        <w:jc w:val="both"/>
        <w:rPr>
          <w:rFonts w:asciiTheme="minorHAnsi" w:hAnsiTheme="minorHAnsi"/>
        </w:rPr>
      </w:pPr>
      <w:bookmarkStart w:id="81" w:name="_ENREF_21"/>
      <w:r w:rsidRPr="00F75F98">
        <w:rPr>
          <w:rFonts w:asciiTheme="minorHAnsi" w:hAnsiTheme="minorHAnsi"/>
        </w:rPr>
        <w:t>21.</w:t>
      </w:r>
      <w:r w:rsidR="00293DB3">
        <w:rPr>
          <w:rFonts w:asciiTheme="minorHAnsi" w:hAnsiTheme="minorHAnsi"/>
        </w:rPr>
        <w:t xml:space="preserve"> </w:t>
      </w:r>
      <w:r w:rsidRPr="00F75F98">
        <w:rPr>
          <w:rFonts w:asciiTheme="minorHAnsi" w:hAnsiTheme="minorHAnsi"/>
        </w:rPr>
        <w:t xml:space="preserve">Cuadrado, A.; Rojo, A. I.; Wells, G.; Hayes, J. D.; Cousin, S. P.; Rumsey, W. L.; Attucks, O. C.; Franklin, S.; Levonen, A. L.; Kensler, T. W.; Dinkova-Kostova, A. T. Therapeutic targeting of the NRF2 and KEAP1 partnership in chronic diseases. </w:t>
      </w:r>
      <w:r w:rsidR="00E1272F">
        <w:rPr>
          <w:rFonts w:asciiTheme="minorHAnsi" w:hAnsiTheme="minorHAnsi"/>
          <w:i/>
        </w:rPr>
        <w:t xml:space="preserve">Nat. </w:t>
      </w:r>
      <w:r w:rsidRPr="00F75F98">
        <w:rPr>
          <w:rFonts w:asciiTheme="minorHAnsi" w:hAnsiTheme="minorHAnsi"/>
          <w:i/>
        </w:rPr>
        <w:t>Rev</w:t>
      </w:r>
      <w:r w:rsidR="00E1272F">
        <w:rPr>
          <w:rFonts w:asciiTheme="minorHAnsi" w:hAnsiTheme="minorHAnsi"/>
          <w:i/>
        </w:rPr>
        <w:t>.</w:t>
      </w:r>
      <w:r w:rsidRPr="00F75F98">
        <w:rPr>
          <w:rFonts w:asciiTheme="minorHAnsi" w:hAnsiTheme="minorHAnsi"/>
          <w:i/>
        </w:rPr>
        <w:t xml:space="preserve"> Drug Discov</w:t>
      </w:r>
      <w:r w:rsidR="00E1272F">
        <w:rPr>
          <w:rFonts w:asciiTheme="minorHAnsi" w:hAnsiTheme="minorHAnsi"/>
          <w:i/>
        </w:rPr>
        <w:t>.</w:t>
      </w:r>
      <w:r w:rsidRPr="00F75F98">
        <w:rPr>
          <w:rFonts w:asciiTheme="minorHAnsi" w:hAnsiTheme="minorHAnsi"/>
          <w:i/>
        </w:rPr>
        <w:t xml:space="preserve"> </w:t>
      </w:r>
      <w:r w:rsidRPr="00F75F98">
        <w:rPr>
          <w:rFonts w:asciiTheme="minorHAnsi" w:hAnsiTheme="minorHAnsi"/>
          <w:b/>
        </w:rPr>
        <w:t>2019,</w:t>
      </w:r>
      <w:r w:rsidRPr="00F75F98">
        <w:rPr>
          <w:rFonts w:asciiTheme="minorHAnsi" w:hAnsiTheme="minorHAnsi"/>
        </w:rPr>
        <w:t xml:space="preserve"> </w:t>
      </w:r>
      <w:r w:rsidRPr="00E1272F">
        <w:rPr>
          <w:rFonts w:asciiTheme="minorHAnsi" w:hAnsiTheme="minorHAnsi"/>
          <w:i/>
        </w:rPr>
        <w:t>18</w:t>
      </w:r>
      <w:r w:rsidRPr="00F75F98">
        <w:rPr>
          <w:rFonts w:asciiTheme="minorHAnsi" w:hAnsiTheme="minorHAnsi"/>
        </w:rPr>
        <w:t>, 295-317.</w:t>
      </w:r>
      <w:bookmarkEnd w:id="81"/>
    </w:p>
    <w:p w14:paraId="091F8C76" w14:textId="7CFB9EF0" w:rsidR="007521BE" w:rsidRPr="00F75F98" w:rsidRDefault="007521BE" w:rsidP="00F75F98">
      <w:pPr>
        <w:pStyle w:val="EndNoteBibliography"/>
        <w:spacing w:after="0" w:line="480" w:lineRule="auto"/>
        <w:jc w:val="both"/>
        <w:rPr>
          <w:rFonts w:asciiTheme="minorHAnsi" w:hAnsiTheme="minorHAnsi"/>
        </w:rPr>
      </w:pPr>
      <w:bookmarkStart w:id="82" w:name="_ENREF_22"/>
      <w:r w:rsidRPr="00F75F98">
        <w:rPr>
          <w:rFonts w:asciiTheme="minorHAnsi" w:hAnsiTheme="minorHAnsi"/>
        </w:rPr>
        <w:t>22.</w:t>
      </w:r>
      <w:r w:rsidR="00E1272F">
        <w:rPr>
          <w:rFonts w:asciiTheme="minorHAnsi" w:hAnsiTheme="minorHAnsi"/>
        </w:rPr>
        <w:t xml:space="preserve"> </w:t>
      </w:r>
      <w:r w:rsidRPr="00F75F98">
        <w:rPr>
          <w:rFonts w:asciiTheme="minorHAnsi" w:hAnsiTheme="minorHAnsi"/>
        </w:rPr>
        <w:t xml:space="preserve">Lu, M. C.; Ji, J. A.; Jiang, Z. Y.; You, Q. D. The Keap1-Nrf2-ARE </w:t>
      </w:r>
      <w:r w:rsidR="00E1272F">
        <w:rPr>
          <w:rFonts w:asciiTheme="minorHAnsi" w:hAnsiTheme="minorHAnsi"/>
        </w:rPr>
        <w:t>pathway as a potential preventive and therapeutic target: an u</w:t>
      </w:r>
      <w:r w:rsidRPr="00F75F98">
        <w:rPr>
          <w:rFonts w:asciiTheme="minorHAnsi" w:hAnsiTheme="minorHAnsi"/>
        </w:rPr>
        <w:t xml:space="preserve">pdate. </w:t>
      </w:r>
      <w:r w:rsidRPr="00F75F98">
        <w:rPr>
          <w:rFonts w:asciiTheme="minorHAnsi" w:hAnsiTheme="minorHAnsi"/>
          <w:i/>
        </w:rPr>
        <w:t>Med</w:t>
      </w:r>
      <w:r w:rsidR="00E1272F">
        <w:rPr>
          <w:rFonts w:asciiTheme="minorHAnsi" w:hAnsiTheme="minorHAnsi"/>
          <w:i/>
        </w:rPr>
        <w:t>.</w:t>
      </w:r>
      <w:r w:rsidRPr="00F75F98">
        <w:rPr>
          <w:rFonts w:asciiTheme="minorHAnsi" w:hAnsiTheme="minorHAnsi"/>
          <w:i/>
        </w:rPr>
        <w:t xml:space="preserve"> Res</w:t>
      </w:r>
      <w:r w:rsidR="00E1272F">
        <w:rPr>
          <w:rFonts w:asciiTheme="minorHAnsi" w:hAnsiTheme="minorHAnsi"/>
          <w:i/>
        </w:rPr>
        <w:t>.</w:t>
      </w:r>
      <w:r w:rsidRPr="00F75F98">
        <w:rPr>
          <w:rFonts w:asciiTheme="minorHAnsi" w:hAnsiTheme="minorHAnsi"/>
          <w:i/>
        </w:rPr>
        <w:t xml:space="preserve"> Rev</w:t>
      </w:r>
      <w:r w:rsidR="00E1272F">
        <w:rPr>
          <w:rFonts w:asciiTheme="minorHAnsi" w:hAnsiTheme="minorHAnsi"/>
          <w:i/>
        </w:rPr>
        <w:t>.</w:t>
      </w:r>
      <w:r w:rsidRPr="00F75F98">
        <w:rPr>
          <w:rFonts w:asciiTheme="minorHAnsi" w:hAnsiTheme="minorHAnsi"/>
          <w:i/>
        </w:rPr>
        <w:t xml:space="preserve"> </w:t>
      </w:r>
      <w:r w:rsidRPr="00F75F98">
        <w:rPr>
          <w:rFonts w:asciiTheme="minorHAnsi" w:hAnsiTheme="minorHAnsi"/>
          <w:b/>
        </w:rPr>
        <w:t>2016</w:t>
      </w:r>
      <w:r w:rsidRPr="00E1272F">
        <w:rPr>
          <w:rFonts w:asciiTheme="minorHAnsi" w:hAnsiTheme="minorHAnsi"/>
        </w:rPr>
        <w:t>,</w:t>
      </w:r>
      <w:r w:rsidRPr="00F75F98">
        <w:rPr>
          <w:rFonts w:asciiTheme="minorHAnsi" w:hAnsiTheme="minorHAnsi"/>
        </w:rPr>
        <w:t xml:space="preserve"> </w:t>
      </w:r>
      <w:r w:rsidRPr="00E1272F">
        <w:rPr>
          <w:rFonts w:asciiTheme="minorHAnsi" w:hAnsiTheme="minorHAnsi"/>
          <w:i/>
        </w:rPr>
        <w:t>36</w:t>
      </w:r>
      <w:r w:rsidRPr="00F75F98">
        <w:rPr>
          <w:rFonts w:asciiTheme="minorHAnsi" w:hAnsiTheme="minorHAnsi"/>
        </w:rPr>
        <w:t>, 924-963.</w:t>
      </w:r>
      <w:bookmarkEnd w:id="82"/>
    </w:p>
    <w:p w14:paraId="149FBD17" w14:textId="18842084" w:rsidR="007521BE" w:rsidRPr="00F75F98" w:rsidRDefault="007521BE" w:rsidP="00F75F98">
      <w:pPr>
        <w:pStyle w:val="EndNoteBibliography"/>
        <w:spacing w:after="0" w:line="480" w:lineRule="auto"/>
        <w:jc w:val="both"/>
        <w:rPr>
          <w:rFonts w:asciiTheme="minorHAnsi" w:hAnsiTheme="minorHAnsi"/>
        </w:rPr>
      </w:pPr>
      <w:bookmarkStart w:id="83" w:name="_ENREF_23"/>
      <w:r w:rsidRPr="00F75F98">
        <w:rPr>
          <w:rFonts w:asciiTheme="minorHAnsi" w:hAnsiTheme="minorHAnsi"/>
        </w:rPr>
        <w:t>23.</w:t>
      </w:r>
      <w:r w:rsidR="00E1272F">
        <w:rPr>
          <w:rFonts w:asciiTheme="minorHAnsi" w:hAnsiTheme="minorHAnsi"/>
        </w:rPr>
        <w:t xml:space="preserve"> </w:t>
      </w:r>
      <w:r w:rsidRPr="00F75F98">
        <w:rPr>
          <w:rFonts w:asciiTheme="minorHAnsi" w:hAnsiTheme="minorHAnsi"/>
        </w:rPr>
        <w:t xml:space="preserve">Hu, L.; Magesh, S.; Chen, L.; Wang, L.; Lewis, T. A.; Chen, Y.; Khodier, C.; Inoyama, D.; Beamer, L. J.; Emge, T. J.; Shen, J.; Kerrigan, J. E.; Kong, A. N.; Dandapani, S.; Palmer, M.; Schreiber, S. L.; Munoz, B. Discovery of a small-molecule inhibitor and cellular probe of Keap1-Nrf2 protein-protein interaction. </w:t>
      </w:r>
      <w:r w:rsidRPr="00F75F98">
        <w:rPr>
          <w:rFonts w:asciiTheme="minorHAnsi" w:hAnsiTheme="minorHAnsi"/>
          <w:i/>
        </w:rPr>
        <w:t>Bioorg</w:t>
      </w:r>
      <w:r w:rsidR="00E1272F">
        <w:rPr>
          <w:rFonts w:asciiTheme="minorHAnsi" w:hAnsiTheme="minorHAnsi"/>
          <w:i/>
        </w:rPr>
        <w:t>.</w:t>
      </w:r>
      <w:r w:rsidRPr="00F75F98">
        <w:rPr>
          <w:rFonts w:asciiTheme="minorHAnsi" w:hAnsiTheme="minorHAnsi"/>
          <w:i/>
        </w:rPr>
        <w:t xml:space="preserve"> Med</w:t>
      </w:r>
      <w:r w:rsidR="00E1272F">
        <w:rPr>
          <w:rFonts w:asciiTheme="minorHAnsi" w:hAnsiTheme="minorHAnsi"/>
          <w:i/>
        </w:rPr>
        <w:t>.</w:t>
      </w:r>
      <w:r w:rsidRPr="00F75F98">
        <w:rPr>
          <w:rFonts w:asciiTheme="minorHAnsi" w:hAnsiTheme="minorHAnsi"/>
          <w:i/>
        </w:rPr>
        <w:t xml:space="preserve"> Chem</w:t>
      </w:r>
      <w:r w:rsidR="00E1272F">
        <w:rPr>
          <w:rFonts w:asciiTheme="minorHAnsi" w:hAnsiTheme="minorHAnsi"/>
          <w:i/>
        </w:rPr>
        <w:t>.</w:t>
      </w:r>
      <w:r w:rsidRPr="00F75F98">
        <w:rPr>
          <w:rFonts w:asciiTheme="minorHAnsi" w:hAnsiTheme="minorHAnsi"/>
          <w:i/>
        </w:rPr>
        <w:t xml:space="preserve"> Lett</w:t>
      </w:r>
      <w:r w:rsidR="00E1272F">
        <w:rPr>
          <w:rFonts w:asciiTheme="minorHAnsi" w:hAnsiTheme="minorHAnsi"/>
          <w:i/>
        </w:rPr>
        <w:t>.</w:t>
      </w:r>
      <w:r w:rsidRPr="00F75F98">
        <w:rPr>
          <w:rFonts w:asciiTheme="minorHAnsi" w:hAnsiTheme="minorHAnsi"/>
          <w:i/>
        </w:rPr>
        <w:t xml:space="preserve"> </w:t>
      </w:r>
      <w:r w:rsidRPr="00F75F98">
        <w:rPr>
          <w:rFonts w:asciiTheme="minorHAnsi" w:hAnsiTheme="minorHAnsi"/>
          <w:b/>
        </w:rPr>
        <w:t>2013</w:t>
      </w:r>
      <w:r w:rsidRPr="00E1272F">
        <w:rPr>
          <w:rFonts w:asciiTheme="minorHAnsi" w:hAnsiTheme="minorHAnsi"/>
        </w:rPr>
        <w:t>,</w:t>
      </w:r>
      <w:r w:rsidRPr="00F75F98">
        <w:rPr>
          <w:rFonts w:asciiTheme="minorHAnsi" w:hAnsiTheme="minorHAnsi"/>
        </w:rPr>
        <w:t xml:space="preserve"> </w:t>
      </w:r>
      <w:r w:rsidRPr="00E1272F">
        <w:rPr>
          <w:rFonts w:asciiTheme="minorHAnsi" w:hAnsiTheme="minorHAnsi"/>
          <w:i/>
        </w:rPr>
        <w:t>23</w:t>
      </w:r>
      <w:r w:rsidRPr="00F75F98">
        <w:rPr>
          <w:rFonts w:asciiTheme="minorHAnsi" w:hAnsiTheme="minorHAnsi"/>
        </w:rPr>
        <w:t>, 3039-3043.</w:t>
      </w:r>
      <w:bookmarkEnd w:id="83"/>
    </w:p>
    <w:p w14:paraId="3FE73EA8" w14:textId="370B6FE8" w:rsidR="007521BE" w:rsidRPr="00F75F98" w:rsidRDefault="00E1272F" w:rsidP="00F75F98">
      <w:pPr>
        <w:pStyle w:val="EndNoteBibliography"/>
        <w:spacing w:after="0" w:line="480" w:lineRule="auto"/>
        <w:jc w:val="both"/>
        <w:rPr>
          <w:rFonts w:asciiTheme="minorHAnsi" w:hAnsiTheme="minorHAnsi"/>
        </w:rPr>
      </w:pPr>
      <w:bookmarkStart w:id="84" w:name="_ENREF_24"/>
      <w:r>
        <w:rPr>
          <w:rFonts w:asciiTheme="minorHAnsi" w:hAnsiTheme="minorHAnsi"/>
        </w:rPr>
        <w:t xml:space="preserve">24. </w:t>
      </w:r>
      <w:r w:rsidR="007521BE" w:rsidRPr="00F75F98">
        <w:rPr>
          <w:rFonts w:asciiTheme="minorHAnsi" w:hAnsiTheme="minorHAnsi"/>
        </w:rPr>
        <w:t xml:space="preserve">Marcotte, D.; Zeng, W.; Hus, J. C.; McKenzie, A.; Hession, C.; Jin, P.; Bergeron, C.; Lugovskoy, A.; Enyedy, I.; Cuervo, H.; Wang, D.; Atmanene, C.; Roecklin, D.; Vecchi, M.; Vivat, V.; Kraemer, J.; Winkler, D.; Hong, V.; Chao, J.; Lukashev, M.; Silvian, L. Small molecules inhibit the interaction of Nrf2 and the Keap1 Kelch domain through a non-covalent mechanism. </w:t>
      </w:r>
      <w:r w:rsidR="007521BE" w:rsidRPr="00F75F98">
        <w:rPr>
          <w:rFonts w:asciiTheme="minorHAnsi" w:hAnsiTheme="minorHAnsi"/>
          <w:i/>
        </w:rPr>
        <w:t>Bioorg</w:t>
      </w:r>
      <w:r>
        <w:rPr>
          <w:rFonts w:asciiTheme="minorHAnsi" w:hAnsiTheme="minorHAnsi"/>
          <w:i/>
        </w:rPr>
        <w:t>.</w:t>
      </w:r>
      <w:r w:rsidR="007521BE" w:rsidRPr="00F75F98">
        <w:rPr>
          <w:rFonts w:asciiTheme="minorHAnsi" w:hAnsiTheme="minorHAnsi"/>
          <w:i/>
        </w:rPr>
        <w:t xml:space="preserve"> Med</w:t>
      </w:r>
      <w:r>
        <w:rPr>
          <w:rFonts w:asciiTheme="minorHAnsi" w:hAnsiTheme="minorHAnsi"/>
          <w:i/>
        </w:rPr>
        <w:t>.</w:t>
      </w:r>
      <w:r w:rsidR="007521BE" w:rsidRPr="00F75F98">
        <w:rPr>
          <w:rFonts w:asciiTheme="minorHAnsi" w:hAnsiTheme="minorHAnsi"/>
          <w:i/>
        </w:rPr>
        <w:t xml:space="preserve"> Chem</w:t>
      </w:r>
      <w:r>
        <w:rPr>
          <w:rFonts w:asciiTheme="minorHAnsi" w:hAnsiTheme="minorHAnsi"/>
          <w:i/>
        </w:rPr>
        <w:t>.</w:t>
      </w:r>
      <w:r w:rsidR="007521BE" w:rsidRPr="00F75F98">
        <w:rPr>
          <w:rFonts w:asciiTheme="minorHAnsi" w:hAnsiTheme="minorHAnsi"/>
          <w:i/>
        </w:rPr>
        <w:t xml:space="preserve"> </w:t>
      </w:r>
      <w:r w:rsidR="007521BE" w:rsidRPr="00F75F98">
        <w:rPr>
          <w:rFonts w:asciiTheme="minorHAnsi" w:hAnsiTheme="minorHAnsi"/>
          <w:b/>
        </w:rPr>
        <w:t>2013</w:t>
      </w:r>
      <w:r w:rsidR="007521BE" w:rsidRPr="00E1272F">
        <w:rPr>
          <w:rFonts w:asciiTheme="minorHAnsi" w:hAnsiTheme="minorHAnsi"/>
        </w:rPr>
        <w:t>,</w:t>
      </w:r>
      <w:r w:rsidR="007521BE" w:rsidRPr="00F75F98">
        <w:rPr>
          <w:rFonts w:asciiTheme="minorHAnsi" w:hAnsiTheme="minorHAnsi"/>
        </w:rPr>
        <w:t xml:space="preserve"> </w:t>
      </w:r>
      <w:r w:rsidR="007521BE" w:rsidRPr="00E1272F">
        <w:rPr>
          <w:rFonts w:asciiTheme="minorHAnsi" w:hAnsiTheme="minorHAnsi"/>
          <w:i/>
        </w:rPr>
        <w:t>21</w:t>
      </w:r>
      <w:r w:rsidR="007521BE" w:rsidRPr="00F75F98">
        <w:rPr>
          <w:rFonts w:asciiTheme="minorHAnsi" w:hAnsiTheme="minorHAnsi"/>
        </w:rPr>
        <w:t>, 4011-4019.</w:t>
      </w:r>
      <w:bookmarkEnd w:id="84"/>
    </w:p>
    <w:p w14:paraId="36845466" w14:textId="1453B7E8" w:rsidR="007521BE" w:rsidRPr="00F75F98" w:rsidRDefault="00E1272F" w:rsidP="00F75F98">
      <w:pPr>
        <w:pStyle w:val="EndNoteBibliography"/>
        <w:spacing w:after="0" w:line="480" w:lineRule="auto"/>
        <w:jc w:val="both"/>
        <w:rPr>
          <w:rFonts w:asciiTheme="minorHAnsi" w:hAnsiTheme="minorHAnsi"/>
        </w:rPr>
      </w:pPr>
      <w:bookmarkStart w:id="85" w:name="_ENREF_25"/>
      <w:r>
        <w:rPr>
          <w:rFonts w:asciiTheme="minorHAnsi" w:hAnsiTheme="minorHAnsi"/>
        </w:rPr>
        <w:lastRenderedPageBreak/>
        <w:t xml:space="preserve">25. </w:t>
      </w:r>
      <w:r w:rsidR="007521BE" w:rsidRPr="00F75F98">
        <w:rPr>
          <w:rFonts w:asciiTheme="minorHAnsi" w:hAnsiTheme="minorHAnsi"/>
        </w:rPr>
        <w:t xml:space="preserve">Jnoff, E.; Albrecht, C.; Barker, J. J.; Barker, O.; Beaumont, E.; Bromidge, S.; Brookfield, F.; Brooks, M.; Bubert, C.; Ceska, T.; Corden, V.; Dawson, G.; Duclos, S.; Fryatt, T.; Genicot, C.; Jigorel, E.; Kwong, J.; Maghames, R.; Mushi, I.; Pike, R.; Sands, Z. A.; Smith, M. A.; Stimson, C. C.; Courade, J. P. Binding mode and structure-activity relationships around direct inhibitors of the Nrf2-Keap1 complex. </w:t>
      </w:r>
      <w:r w:rsidR="007521BE" w:rsidRPr="00F75F98">
        <w:rPr>
          <w:rFonts w:asciiTheme="minorHAnsi" w:hAnsiTheme="minorHAnsi"/>
          <w:i/>
        </w:rPr>
        <w:t xml:space="preserve">ChemMedChem </w:t>
      </w:r>
      <w:r w:rsidR="007521BE" w:rsidRPr="00F75F98">
        <w:rPr>
          <w:rFonts w:asciiTheme="minorHAnsi" w:hAnsiTheme="minorHAnsi"/>
          <w:b/>
        </w:rPr>
        <w:t>2014</w:t>
      </w:r>
      <w:r w:rsidR="007521BE" w:rsidRPr="00E1272F">
        <w:rPr>
          <w:rFonts w:asciiTheme="minorHAnsi" w:hAnsiTheme="minorHAnsi"/>
        </w:rPr>
        <w:t>,</w:t>
      </w:r>
      <w:r w:rsidR="007521BE" w:rsidRPr="00F75F98">
        <w:rPr>
          <w:rFonts w:asciiTheme="minorHAnsi" w:hAnsiTheme="minorHAnsi"/>
        </w:rPr>
        <w:t xml:space="preserve"> </w:t>
      </w:r>
      <w:r w:rsidR="007521BE" w:rsidRPr="00E1272F">
        <w:rPr>
          <w:rFonts w:asciiTheme="minorHAnsi" w:hAnsiTheme="minorHAnsi"/>
          <w:i/>
        </w:rPr>
        <w:t>9</w:t>
      </w:r>
      <w:r w:rsidR="007521BE" w:rsidRPr="00F75F98">
        <w:rPr>
          <w:rFonts w:asciiTheme="minorHAnsi" w:hAnsiTheme="minorHAnsi"/>
        </w:rPr>
        <w:t>, 699-705.</w:t>
      </w:r>
      <w:bookmarkEnd w:id="85"/>
    </w:p>
    <w:p w14:paraId="050C12BD" w14:textId="2CB8A107" w:rsidR="007521BE" w:rsidRPr="00F75F98" w:rsidRDefault="007521BE" w:rsidP="00F75F98">
      <w:pPr>
        <w:pStyle w:val="EndNoteBibliography"/>
        <w:spacing w:after="0" w:line="480" w:lineRule="auto"/>
        <w:jc w:val="both"/>
        <w:rPr>
          <w:rFonts w:asciiTheme="minorHAnsi" w:hAnsiTheme="minorHAnsi"/>
        </w:rPr>
      </w:pPr>
      <w:bookmarkStart w:id="86" w:name="_ENREF_26"/>
      <w:r w:rsidRPr="00F75F98">
        <w:rPr>
          <w:rFonts w:asciiTheme="minorHAnsi" w:hAnsiTheme="minorHAnsi"/>
        </w:rPr>
        <w:t>26.</w:t>
      </w:r>
      <w:r w:rsidR="00E1272F">
        <w:rPr>
          <w:rFonts w:asciiTheme="minorHAnsi" w:hAnsiTheme="minorHAnsi"/>
        </w:rPr>
        <w:t xml:space="preserve"> </w:t>
      </w:r>
      <w:r w:rsidRPr="00F75F98">
        <w:rPr>
          <w:rFonts w:asciiTheme="minorHAnsi" w:hAnsiTheme="minorHAnsi"/>
        </w:rPr>
        <w:t xml:space="preserve">Jiang, Z. Y.; Lu, M. C.; Xu, L. L.; Yang, T. T.; Xi, M. Y.; Xu, X. L.; Guo, X. K.; Zhang, X. J.; You, Q. D.; Sun, H. P. Discovery of potent Keap1-Nrf2 protein-protein interaction inhibitor based on molecular binding determinants analysis. </w:t>
      </w:r>
      <w:r w:rsidRPr="00F75F98">
        <w:rPr>
          <w:rFonts w:asciiTheme="minorHAnsi" w:hAnsiTheme="minorHAnsi"/>
          <w:i/>
        </w:rPr>
        <w:t>J</w:t>
      </w:r>
      <w:r w:rsidR="00E1272F">
        <w:rPr>
          <w:rFonts w:asciiTheme="minorHAnsi" w:hAnsiTheme="minorHAnsi"/>
          <w:i/>
        </w:rPr>
        <w:t>.</w:t>
      </w:r>
      <w:r w:rsidRPr="00F75F98">
        <w:rPr>
          <w:rFonts w:asciiTheme="minorHAnsi" w:hAnsiTheme="minorHAnsi"/>
          <w:i/>
        </w:rPr>
        <w:t xml:space="preserve"> Med</w:t>
      </w:r>
      <w:r w:rsidR="00E1272F">
        <w:rPr>
          <w:rFonts w:asciiTheme="minorHAnsi" w:hAnsiTheme="minorHAnsi"/>
          <w:i/>
        </w:rPr>
        <w:t>.</w:t>
      </w:r>
      <w:r w:rsidRPr="00F75F98">
        <w:rPr>
          <w:rFonts w:asciiTheme="minorHAnsi" w:hAnsiTheme="minorHAnsi"/>
          <w:i/>
        </w:rPr>
        <w:t xml:space="preserve"> Chem</w:t>
      </w:r>
      <w:r w:rsidR="00E1272F">
        <w:rPr>
          <w:rFonts w:asciiTheme="minorHAnsi" w:hAnsiTheme="minorHAnsi"/>
          <w:i/>
        </w:rPr>
        <w:t>.</w:t>
      </w:r>
      <w:r w:rsidRPr="00F75F98">
        <w:rPr>
          <w:rFonts w:asciiTheme="minorHAnsi" w:hAnsiTheme="minorHAnsi"/>
          <w:i/>
        </w:rPr>
        <w:t xml:space="preserve"> </w:t>
      </w:r>
      <w:r w:rsidRPr="00F75F98">
        <w:rPr>
          <w:rFonts w:asciiTheme="minorHAnsi" w:hAnsiTheme="minorHAnsi"/>
          <w:b/>
        </w:rPr>
        <w:t>2014</w:t>
      </w:r>
      <w:r w:rsidRPr="00E1272F">
        <w:rPr>
          <w:rFonts w:asciiTheme="minorHAnsi" w:hAnsiTheme="minorHAnsi"/>
        </w:rPr>
        <w:t>,</w:t>
      </w:r>
      <w:r w:rsidRPr="00F75F98">
        <w:rPr>
          <w:rFonts w:asciiTheme="minorHAnsi" w:hAnsiTheme="minorHAnsi"/>
        </w:rPr>
        <w:t xml:space="preserve"> </w:t>
      </w:r>
      <w:r w:rsidRPr="00E1272F">
        <w:rPr>
          <w:rFonts w:asciiTheme="minorHAnsi" w:hAnsiTheme="minorHAnsi"/>
          <w:i/>
        </w:rPr>
        <w:t>57</w:t>
      </w:r>
      <w:r w:rsidRPr="00F75F98">
        <w:rPr>
          <w:rFonts w:asciiTheme="minorHAnsi" w:hAnsiTheme="minorHAnsi"/>
        </w:rPr>
        <w:t>, 2736-2745.</w:t>
      </w:r>
      <w:bookmarkEnd w:id="86"/>
    </w:p>
    <w:p w14:paraId="0CAB51A2" w14:textId="7828FAD2" w:rsidR="007521BE" w:rsidRPr="00E1272F" w:rsidRDefault="007521BE" w:rsidP="00F75F98">
      <w:pPr>
        <w:pStyle w:val="EndNoteBibliography"/>
        <w:spacing w:after="0" w:line="480" w:lineRule="auto"/>
        <w:jc w:val="both"/>
        <w:rPr>
          <w:rFonts w:asciiTheme="minorHAnsi" w:hAnsiTheme="minorHAnsi"/>
        </w:rPr>
      </w:pPr>
      <w:bookmarkStart w:id="87" w:name="_ENREF_27"/>
      <w:r w:rsidRPr="00F75F98">
        <w:rPr>
          <w:rFonts w:asciiTheme="minorHAnsi" w:hAnsiTheme="minorHAnsi"/>
        </w:rPr>
        <w:t>27.</w:t>
      </w:r>
      <w:r w:rsidR="00E1272F">
        <w:rPr>
          <w:rFonts w:asciiTheme="minorHAnsi" w:hAnsiTheme="minorHAnsi"/>
        </w:rPr>
        <w:t xml:space="preserve"> </w:t>
      </w:r>
      <w:r w:rsidRPr="00F75F98">
        <w:rPr>
          <w:rFonts w:asciiTheme="minorHAnsi" w:hAnsiTheme="minorHAnsi"/>
        </w:rPr>
        <w:t xml:space="preserve">Jain, A. D.; Potteti, H.; Richardson, B. G.; Kingsley, L.; Luciano, J. P.; Ryuzoji, A. F.; Lee, H.; Krunic, A.; Mesecar, A. D.; Reddy, S. P.; Moore, T. W. Probing the structural requirements of non-electrophilic naphthalene-based Nrf2 activators. </w:t>
      </w:r>
      <w:r w:rsidRPr="00E1272F">
        <w:rPr>
          <w:rFonts w:asciiTheme="minorHAnsi" w:hAnsiTheme="minorHAnsi"/>
          <w:i/>
          <w:lang w:val="da-DK"/>
        </w:rPr>
        <w:t>Eur</w:t>
      </w:r>
      <w:r w:rsidR="00E1272F" w:rsidRPr="00E1272F">
        <w:rPr>
          <w:rFonts w:asciiTheme="minorHAnsi" w:hAnsiTheme="minorHAnsi"/>
          <w:i/>
          <w:lang w:val="da-DK"/>
        </w:rPr>
        <w:t>.</w:t>
      </w:r>
      <w:r w:rsidRPr="00E1272F">
        <w:rPr>
          <w:rFonts w:asciiTheme="minorHAnsi" w:hAnsiTheme="minorHAnsi"/>
          <w:i/>
          <w:lang w:val="da-DK"/>
        </w:rPr>
        <w:t xml:space="preserve"> J</w:t>
      </w:r>
      <w:r w:rsidR="00E1272F" w:rsidRPr="00E1272F">
        <w:rPr>
          <w:rFonts w:asciiTheme="minorHAnsi" w:hAnsiTheme="minorHAnsi"/>
          <w:i/>
          <w:lang w:val="da-DK"/>
        </w:rPr>
        <w:t>.</w:t>
      </w:r>
      <w:r w:rsidRPr="00E1272F">
        <w:rPr>
          <w:rFonts w:asciiTheme="minorHAnsi" w:hAnsiTheme="minorHAnsi"/>
          <w:i/>
          <w:lang w:val="da-DK"/>
        </w:rPr>
        <w:t xml:space="preserve"> Med</w:t>
      </w:r>
      <w:r w:rsidR="00E1272F">
        <w:rPr>
          <w:rFonts w:asciiTheme="minorHAnsi" w:hAnsiTheme="minorHAnsi"/>
          <w:i/>
          <w:lang w:val="da-DK"/>
        </w:rPr>
        <w:t>.</w:t>
      </w:r>
      <w:r w:rsidRPr="00E1272F">
        <w:rPr>
          <w:rFonts w:asciiTheme="minorHAnsi" w:hAnsiTheme="minorHAnsi"/>
          <w:i/>
          <w:lang w:val="da-DK"/>
        </w:rPr>
        <w:t xml:space="preserve"> </w:t>
      </w:r>
      <w:r w:rsidRPr="00E1272F">
        <w:rPr>
          <w:rFonts w:asciiTheme="minorHAnsi" w:hAnsiTheme="minorHAnsi"/>
          <w:i/>
        </w:rPr>
        <w:t>Chem</w:t>
      </w:r>
      <w:r w:rsidR="00E1272F" w:rsidRPr="00E1272F">
        <w:rPr>
          <w:rFonts w:asciiTheme="minorHAnsi" w:hAnsiTheme="minorHAnsi"/>
          <w:i/>
        </w:rPr>
        <w:t>.</w:t>
      </w:r>
      <w:r w:rsidRPr="00E1272F">
        <w:rPr>
          <w:rFonts w:asciiTheme="minorHAnsi" w:hAnsiTheme="minorHAnsi"/>
          <w:i/>
        </w:rPr>
        <w:t xml:space="preserve"> </w:t>
      </w:r>
      <w:r w:rsidRPr="00E1272F">
        <w:rPr>
          <w:rFonts w:asciiTheme="minorHAnsi" w:hAnsiTheme="minorHAnsi"/>
          <w:b/>
        </w:rPr>
        <w:t>2015</w:t>
      </w:r>
      <w:r w:rsidRPr="00E1272F">
        <w:rPr>
          <w:rFonts w:asciiTheme="minorHAnsi" w:hAnsiTheme="minorHAnsi"/>
        </w:rPr>
        <w:t xml:space="preserve">, </w:t>
      </w:r>
      <w:r w:rsidRPr="00E1272F">
        <w:rPr>
          <w:rFonts w:asciiTheme="minorHAnsi" w:hAnsiTheme="minorHAnsi"/>
          <w:i/>
        </w:rPr>
        <w:t>103</w:t>
      </w:r>
      <w:r w:rsidRPr="00E1272F">
        <w:rPr>
          <w:rFonts w:asciiTheme="minorHAnsi" w:hAnsiTheme="minorHAnsi"/>
        </w:rPr>
        <w:t>, 252-268.</w:t>
      </w:r>
      <w:bookmarkEnd w:id="87"/>
    </w:p>
    <w:p w14:paraId="371ED01B" w14:textId="0079FE3F" w:rsidR="007521BE" w:rsidRPr="00F75F98" w:rsidRDefault="007521BE" w:rsidP="00F75F98">
      <w:pPr>
        <w:pStyle w:val="EndNoteBibliography"/>
        <w:spacing w:after="0" w:line="480" w:lineRule="auto"/>
        <w:jc w:val="both"/>
        <w:rPr>
          <w:rFonts w:asciiTheme="minorHAnsi" w:hAnsiTheme="minorHAnsi"/>
        </w:rPr>
      </w:pPr>
      <w:bookmarkStart w:id="88" w:name="_ENREF_28"/>
      <w:r w:rsidRPr="00E1272F">
        <w:rPr>
          <w:rFonts w:asciiTheme="minorHAnsi" w:hAnsiTheme="minorHAnsi"/>
        </w:rPr>
        <w:t>28.</w:t>
      </w:r>
      <w:r w:rsidR="00E1272F" w:rsidRPr="00E1272F">
        <w:rPr>
          <w:rFonts w:asciiTheme="minorHAnsi" w:hAnsiTheme="minorHAnsi"/>
        </w:rPr>
        <w:t xml:space="preserve"> </w:t>
      </w:r>
      <w:r w:rsidRPr="00E1272F">
        <w:rPr>
          <w:rFonts w:asciiTheme="minorHAnsi" w:hAnsiTheme="minorHAnsi"/>
        </w:rPr>
        <w:t xml:space="preserve">Winkel, A. F.; Engel, C. K.; Margerie, D.; Kannt, A.; Szillat, H.; Glombik, H.; Kallus, C.; Ruf, S.; Gussregen, S.; Riedel, </w:t>
      </w:r>
      <w:r w:rsidRPr="00F75F98">
        <w:rPr>
          <w:rFonts w:asciiTheme="minorHAnsi" w:hAnsiTheme="minorHAnsi"/>
        </w:rPr>
        <w:t>J.; Herling, A. W.; von Knethen, A.; Weigert, A.; Brune, B.; Schmoll, D</w:t>
      </w:r>
      <w:r w:rsidR="00E1272F">
        <w:rPr>
          <w:rFonts w:asciiTheme="minorHAnsi" w:hAnsiTheme="minorHAnsi"/>
        </w:rPr>
        <w:t>. Characterization of RA839, a noncovalent s</w:t>
      </w:r>
      <w:r w:rsidRPr="00F75F98">
        <w:rPr>
          <w:rFonts w:asciiTheme="minorHAnsi" w:hAnsiTheme="minorHAnsi"/>
        </w:rPr>
        <w:t xml:space="preserve">mall </w:t>
      </w:r>
      <w:r w:rsidR="00E1272F">
        <w:rPr>
          <w:rFonts w:asciiTheme="minorHAnsi" w:hAnsiTheme="minorHAnsi"/>
        </w:rPr>
        <w:t>molecule binder to Keap1 and selective activator of Nrf2 s</w:t>
      </w:r>
      <w:r w:rsidRPr="00F75F98">
        <w:rPr>
          <w:rFonts w:asciiTheme="minorHAnsi" w:hAnsiTheme="minorHAnsi"/>
        </w:rPr>
        <w:t xml:space="preserve">ignaling. </w:t>
      </w:r>
      <w:r w:rsidRPr="00F75F98">
        <w:rPr>
          <w:rFonts w:asciiTheme="minorHAnsi" w:hAnsiTheme="minorHAnsi"/>
          <w:i/>
        </w:rPr>
        <w:t>J</w:t>
      </w:r>
      <w:r w:rsidR="00E1272F">
        <w:rPr>
          <w:rFonts w:asciiTheme="minorHAnsi" w:hAnsiTheme="minorHAnsi"/>
          <w:i/>
        </w:rPr>
        <w:t>.</w:t>
      </w:r>
      <w:r w:rsidRPr="00F75F98">
        <w:rPr>
          <w:rFonts w:asciiTheme="minorHAnsi" w:hAnsiTheme="minorHAnsi"/>
          <w:i/>
        </w:rPr>
        <w:t xml:space="preserve"> Biol</w:t>
      </w:r>
      <w:r w:rsidR="00E1272F">
        <w:rPr>
          <w:rFonts w:asciiTheme="minorHAnsi" w:hAnsiTheme="minorHAnsi"/>
          <w:i/>
        </w:rPr>
        <w:t>.</w:t>
      </w:r>
      <w:r w:rsidRPr="00F75F98">
        <w:rPr>
          <w:rFonts w:asciiTheme="minorHAnsi" w:hAnsiTheme="minorHAnsi"/>
          <w:i/>
        </w:rPr>
        <w:t xml:space="preserve"> Chem</w:t>
      </w:r>
      <w:r w:rsidR="00E1272F">
        <w:rPr>
          <w:rFonts w:asciiTheme="minorHAnsi" w:hAnsiTheme="minorHAnsi"/>
          <w:i/>
        </w:rPr>
        <w:t>.</w:t>
      </w:r>
      <w:r w:rsidRPr="00F75F98">
        <w:rPr>
          <w:rFonts w:asciiTheme="minorHAnsi" w:hAnsiTheme="minorHAnsi"/>
          <w:i/>
        </w:rPr>
        <w:t xml:space="preserve"> </w:t>
      </w:r>
      <w:r w:rsidRPr="00F75F98">
        <w:rPr>
          <w:rFonts w:asciiTheme="minorHAnsi" w:hAnsiTheme="minorHAnsi"/>
          <w:b/>
        </w:rPr>
        <w:t>2015</w:t>
      </w:r>
      <w:r w:rsidRPr="00E1272F">
        <w:rPr>
          <w:rFonts w:asciiTheme="minorHAnsi" w:hAnsiTheme="minorHAnsi"/>
        </w:rPr>
        <w:t>,</w:t>
      </w:r>
      <w:r w:rsidRPr="00F75F98">
        <w:rPr>
          <w:rFonts w:asciiTheme="minorHAnsi" w:hAnsiTheme="minorHAnsi"/>
        </w:rPr>
        <w:t xml:space="preserve"> </w:t>
      </w:r>
      <w:r w:rsidRPr="00E1272F">
        <w:rPr>
          <w:rFonts w:asciiTheme="minorHAnsi" w:hAnsiTheme="minorHAnsi"/>
          <w:i/>
        </w:rPr>
        <w:t>290</w:t>
      </w:r>
      <w:r w:rsidRPr="00F75F98">
        <w:rPr>
          <w:rFonts w:asciiTheme="minorHAnsi" w:hAnsiTheme="minorHAnsi"/>
        </w:rPr>
        <w:t>, 28446-28455.</w:t>
      </w:r>
      <w:bookmarkEnd w:id="88"/>
    </w:p>
    <w:p w14:paraId="0D83BC91" w14:textId="10CE0E5B" w:rsidR="007521BE" w:rsidRPr="00F75F98" w:rsidRDefault="007521BE" w:rsidP="00F75F98">
      <w:pPr>
        <w:pStyle w:val="EndNoteBibliography"/>
        <w:spacing w:after="0" w:line="480" w:lineRule="auto"/>
        <w:jc w:val="both"/>
        <w:rPr>
          <w:rFonts w:asciiTheme="minorHAnsi" w:hAnsiTheme="minorHAnsi"/>
        </w:rPr>
      </w:pPr>
      <w:bookmarkStart w:id="89" w:name="_ENREF_29"/>
      <w:r w:rsidRPr="00F75F98">
        <w:rPr>
          <w:rFonts w:asciiTheme="minorHAnsi" w:hAnsiTheme="minorHAnsi"/>
        </w:rPr>
        <w:t>29.</w:t>
      </w:r>
      <w:r w:rsidR="00E1272F">
        <w:rPr>
          <w:rFonts w:asciiTheme="minorHAnsi" w:hAnsiTheme="minorHAnsi"/>
        </w:rPr>
        <w:t xml:space="preserve"> </w:t>
      </w:r>
      <w:r w:rsidRPr="00F75F98">
        <w:rPr>
          <w:rFonts w:asciiTheme="minorHAnsi" w:hAnsiTheme="minorHAnsi"/>
        </w:rPr>
        <w:t>Szill, H.; Ruf, S.; Glombik, H.; Kallus, C.; Engel, K.-C.; Guessregen, S.; Schmoll, D.; Kannt, A.; Dudda, A.; Mone</w:t>
      </w:r>
      <w:r w:rsidR="00E1272F">
        <w:rPr>
          <w:rFonts w:asciiTheme="minorHAnsi" w:hAnsiTheme="minorHAnsi"/>
        </w:rPr>
        <w:t>cke, P.; Elshorst, B. Naphthyl s</w:t>
      </w:r>
      <w:r w:rsidRPr="00F75F98">
        <w:rPr>
          <w:rFonts w:asciiTheme="minorHAnsi" w:hAnsiTheme="minorHAnsi"/>
        </w:rPr>
        <w:t>ul</w:t>
      </w:r>
      <w:r w:rsidR="00E1272F">
        <w:rPr>
          <w:rFonts w:asciiTheme="minorHAnsi" w:hAnsiTheme="minorHAnsi"/>
        </w:rPr>
        <w:t>fonamide pyrrolidine derivatives as KEAP-1 modulators for the treatment of diabetes, obesity, dyslipidemia and related d</w:t>
      </w:r>
      <w:r w:rsidRPr="00F75F98">
        <w:rPr>
          <w:rFonts w:asciiTheme="minorHAnsi" w:hAnsiTheme="minorHAnsi"/>
        </w:rPr>
        <w:t xml:space="preserve">isorders. </w:t>
      </w:r>
      <w:bookmarkEnd w:id="89"/>
      <w:r w:rsidR="00E1272F" w:rsidRPr="00E1272F">
        <w:rPr>
          <w:rFonts w:asciiTheme="minorHAnsi" w:hAnsiTheme="minorHAnsi"/>
        </w:rPr>
        <w:t>European Application no. EP143064302016.</w:t>
      </w:r>
    </w:p>
    <w:p w14:paraId="17593F42" w14:textId="02988038" w:rsidR="007521BE" w:rsidRPr="00F75F98" w:rsidRDefault="00E1272F" w:rsidP="00F75F98">
      <w:pPr>
        <w:pStyle w:val="EndNoteBibliography"/>
        <w:spacing w:after="0" w:line="480" w:lineRule="auto"/>
        <w:jc w:val="both"/>
        <w:rPr>
          <w:rFonts w:asciiTheme="minorHAnsi" w:hAnsiTheme="minorHAnsi"/>
        </w:rPr>
      </w:pPr>
      <w:bookmarkStart w:id="90" w:name="_ENREF_30"/>
      <w:r>
        <w:rPr>
          <w:rFonts w:asciiTheme="minorHAnsi" w:hAnsiTheme="minorHAnsi"/>
        </w:rPr>
        <w:t xml:space="preserve">30. </w:t>
      </w:r>
      <w:r w:rsidR="007521BE" w:rsidRPr="00F75F98">
        <w:rPr>
          <w:rFonts w:asciiTheme="minorHAnsi" w:hAnsiTheme="minorHAnsi"/>
        </w:rPr>
        <w:t xml:space="preserve">Yasuda, D.; Yuasa, A.; Obata, R.; Nakajima, M.; Takahashi, K.; Ohe, T.; Ichimura, Y.; Komatsu, M.; Yamamoto, M.; Imamura, R.; Kojima, H.; Okabe, T.; Nagano, T.; Mashino, T. Discovery of benzo[g]indoles as a novel class of non-covalent Keap1-Nrf2 protein-protein interaction inhibitor. </w:t>
      </w:r>
      <w:r w:rsidR="007521BE" w:rsidRPr="00F75F98">
        <w:rPr>
          <w:rFonts w:asciiTheme="minorHAnsi" w:hAnsiTheme="minorHAnsi"/>
          <w:i/>
        </w:rPr>
        <w:t>Bioorg</w:t>
      </w:r>
      <w:r>
        <w:rPr>
          <w:rFonts w:asciiTheme="minorHAnsi" w:hAnsiTheme="minorHAnsi"/>
          <w:i/>
        </w:rPr>
        <w:t>.</w:t>
      </w:r>
      <w:r w:rsidR="007521BE" w:rsidRPr="00F75F98">
        <w:rPr>
          <w:rFonts w:asciiTheme="minorHAnsi" w:hAnsiTheme="minorHAnsi"/>
          <w:i/>
        </w:rPr>
        <w:t xml:space="preserve"> Med</w:t>
      </w:r>
      <w:r>
        <w:rPr>
          <w:rFonts w:asciiTheme="minorHAnsi" w:hAnsiTheme="minorHAnsi"/>
          <w:i/>
        </w:rPr>
        <w:t>.</w:t>
      </w:r>
      <w:r w:rsidR="007521BE" w:rsidRPr="00F75F98">
        <w:rPr>
          <w:rFonts w:asciiTheme="minorHAnsi" w:hAnsiTheme="minorHAnsi"/>
          <w:i/>
        </w:rPr>
        <w:t xml:space="preserve"> Chem</w:t>
      </w:r>
      <w:r>
        <w:rPr>
          <w:rFonts w:asciiTheme="minorHAnsi" w:hAnsiTheme="minorHAnsi"/>
          <w:i/>
        </w:rPr>
        <w:t>.</w:t>
      </w:r>
      <w:r w:rsidR="007521BE" w:rsidRPr="00F75F98">
        <w:rPr>
          <w:rFonts w:asciiTheme="minorHAnsi" w:hAnsiTheme="minorHAnsi"/>
          <w:i/>
        </w:rPr>
        <w:t xml:space="preserve"> Lett</w:t>
      </w:r>
      <w:r>
        <w:rPr>
          <w:rFonts w:asciiTheme="minorHAnsi" w:hAnsiTheme="minorHAnsi"/>
          <w:i/>
        </w:rPr>
        <w:t>.</w:t>
      </w:r>
      <w:r w:rsidR="007521BE" w:rsidRPr="00F75F98">
        <w:rPr>
          <w:rFonts w:asciiTheme="minorHAnsi" w:hAnsiTheme="minorHAnsi"/>
          <w:i/>
        </w:rPr>
        <w:t xml:space="preserve"> </w:t>
      </w:r>
      <w:r w:rsidR="007521BE" w:rsidRPr="00F75F98">
        <w:rPr>
          <w:rFonts w:asciiTheme="minorHAnsi" w:hAnsiTheme="minorHAnsi"/>
          <w:b/>
        </w:rPr>
        <w:t>2017</w:t>
      </w:r>
      <w:r w:rsidR="007521BE" w:rsidRPr="00E1272F">
        <w:rPr>
          <w:rFonts w:asciiTheme="minorHAnsi" w:hAnsiTheme="minorHAnsi"/>
        </w:rPr>
        <w:t>,</w:t>
      </w:r>
      <w:r w:rsidR="007521BE" w:rsidRPr="00F75F98">
        <w:rPr>
          <w:rFonts w:asciiTheme="minorHAnsi" w:hAnsiTheme="minorHAnsi"/>
        </w:rPr>
        <w:t xml:space="preserve"> </w:t>
      </w:r>
      <w:r w:rsidR="007521BE" w:rsidRPr="00E1272F">
        <w:rPr>
          <w:rFonts w:asciiTheme="minorHAnsi" w:hAnsiTheme="minorHAnsi"/>
          <w:i/>
        </w:rPr>
        <w:t>27</w:t>
      </w:r>
      <w:r w:rsidR="007521BE" w:rsidRPr="00F75F98">
        <w:rPr>
          <w:rFonts w:asciiTheme="minorHAnsi" w:hAnsiTheme="minorHAnsi"/>
        </w:rPr>
        <w:t>, 5006-5009.</w:t>
      </w:r>
      <w:bookmarkEnd w:id="90"/>
    </w:p>
    <w:p w14:paraId="0AAF62AC" w14:textId="35AC8B76" w:rsidR="007521BE" w:rsidRPr="00F75F98" w:rsidRDefault="007521BE" w:rsidP="00F75F98">
      <w:pPr>
        <w:pStyle w:val="EndNoteBibliography"/>
        <w:spacing w:after="0" w:line="480" w:lineRule="auto"/>
        <w:jc w:val="both"/>
        <w:rPr>
          <w:rFonts w:asciiTheme="minorHAnsi" w:hAnsiTheme="minorHAnsi"/>
        </w:rPr>
      </w:pPr>
      <w:bookmarkStart w:id="91" w:name="_ENREF_31"/>
      <w:r w:rsidRPr="00F75F98">
        <w:rPr>
          <w:rFonts w:asciiTheme="minorHAnsi" w:hAnsiTheme="minorHAnsi"/>
        </w:rPr>
        <w:t>31.</w:t>
      </w:r>
      <w:r w:rsidR="00E1272F">
        <w:rPr>
          <w:rFonts w:asciiTheme="minorHAnsi" w:hAnsiTheme="minorHAnsi"/>
        </w:rPr>
        <w:t xml:space="preserve"> </w:t>
      </w:r>
      <w:r w:rsidRPr="00F75F98">
        <w:rPr>
          <w:rFonts w:asciiTheme="minorHAnsi" w:hAnsiTheme="minorHAnsi"/>
        </w:rPr>
        <w:t xml:space="preserve">Callahan, J. F.; Kerns, J. K.; Li, T.; Mccleland, B. W.; Nie, H.; Pero, J. E.; Davies, T. G.; Heightman, T. D.; Griffiths-Jones, C. M.; Howard, S.; Norton, D.; Verdonk, M. L.; Woolford, A. J.-A. Arylcyclohexyl pyrazoles as Nrf2 regulators. </w:t>
      </w:r>
      <w:bookmarkEnd w:id="91"/>
      <w:r w:rsidR="00E1272F">
        <w:t>Application no. IBPCT/IB2016/0559972017.</w:t>
      </w:r>
    </w:p>
    <w:p w14:paraId="6375A17D" w14:textId="336F3829" w:rsidR="007521BE" w:rsidRPr="00F75F98" w:rsidRDefault="00E1272F" w:rsidP="00F75F98">
      <w:pPr>
        <w:pStyle w:val="EndNoteBibliography"/>
        <w:spacing w:after="0" w:line="480" w:lineRule="auto"/>
        <w:jc w:val="both"/>
        <w:rPr>
          <w:rFonts w:asciiTheme="minorHAnsi" w:hAnsiTheme="minorHAnsi"/>
        </w:rPr>
      </w:pPr>
      <w:bookmarkStart w:id="92" w:name="_ENREF_32"/>
      <w:r>
        <w:rPr>
          <w:rFonts w:asciiTheme="minorHAnsi" w:hAnsiTheme="minorHAnsi"/>
        </w:rPr>
        <w:lastRenderedPageBreak/>
        <w:t xml:space="preserve">32. </w:t>
      </w:r>
      <w:r w:rsidR="007521BE" w:rsidRPr="00F75F98">
        <w:rPr>
          <w:rFonts w:asciiTheme="minorHAnsi" w:hAnsiTheme="minorHAnsi"/>
        </w:rPr>
        <w:t xml:space="preserve">Callahan, J. F.; Kerns, J. K.; Li, P.; Li, T.; Mccleland, B. W.; Nie, H.; Pero, J. E.; Davies, T. G.; Grazia Carr, M.; Griffiths-Jones, C. M.; Heightman, T. D.; Norton, D.; Verdonk, M. L.; Woolford, A. J.-A.; Willems, H. M. G. Biaryl pyrazoles as Nrf2 regulators. </w:t>
      </w:r>
      <w:bookmarkEnd w:id="92"/>
      <w:r w:rsidRPr="00E1272F">
        <w:rPr>
          <w:rFonts w:asciiTheme="minorHAnsi" w:hAnsiTheme="minorHAnsi"/>
        </w:rPr>
        <w:t>Application no. IBPCT/IB2016/0559962017.</w:t>
      </w:r>
    </w:p>
    <w:p w14:paraId="0717C071" w14:textId="5F76BC0C" w:rsidR="007521BE" w:rsidRPr="00F75F98" w:rsidRDefault="00330487" w:rsidP="00F75F98">
      <w:pPr>
        <w:pStyle w:val="EndNoteBibliography"/>
        <w:spacing w:after="0" w:line="480" w:lineRule="auto"/>
        <w:jc w:val="both"/>
        <w:rPr>
          <w:rFonts w:asciiTheme="minorHAnsi" w:hAnsiTheme="minorHAnsi"/>
        </w:rPr>
      </w:pPr>
      <w:bookmarkStart w:id="93" w:name="_ENREF_33"/>
      <w:r>
        <w:rPr>
          <w:rFonts w:asciiTheme="minorHAnsi" w:hAnsiTheme="minorHAnsi"/>
        </w:rPr>
        <w:t xml:space="preserve">33. </w:t>
      </w:r>
      <w:r w:rsidR="007521BE" w:rsidRPr="00F75F98">
        <w:rPr>
          <w:rFonts w:asciiTheme="minorHAnsi" w:hAnsiTheme="minorHAnsi"/>
        </w:rPr>
        <w:t>Tran, K. T.; Pallesen, J. S.;</w:t>
      </w:r>
      <w:r>
        <w:rPr>
          <w:rFonts w:asciiTheme="minorHAnsi" w:hAnsiTheme="minorHAnsi"/>
        </w:rPr>
        <w:t xml:space="preserve"> Solbak, S. M. Ø</w:t>
      </w:r>
      <w:r w:rsidR="007521BE" w:rsidRPr="00F75F98">
        <w:rPr>
          <w:rFonts w:asciiTheme="minorHAnsi" w:hAnsiTheme="minorHAnsi"/>
        </w:rPr>
        <w:t xml:space="preserve">.; Narayanan, D.; Baig, A.; Zang, J.; Aguayo-Orozco, A.; Carmona, R. M. C.; Garcia, A. D.; Bach, A. A </w:t>
      </w:r>
      <w:r>
        <w:rPr>
          <w:rFonts w:asciiTheme="minorHAnsi" w:hAnsiTheme="minorHAnsi"/>
        </w:rPr>
        <w:t>comparative assessment study of known small-molecule Keap1-Nrf2 protein-protein interaction inhibitors: chemical synthesis, binding p</w:t>
      </w:r>
      <w:r w:rsidR="007521BE" w:rsidRPr="00F75F98">
        <w:rPr>
          <w:rFonts w:asciiTheme="minorHAnsi" w:hAnsiTheme="minorHAnsi"/>
        </w:rPr>
        <w:t>roper</w:t>
      </w:r>
      <w:r>
        <w:rPr>
          <w:rFonts w:asciiTheme="minorHAnsi" w:hAnsiTheme="minorHAnsi"/>
        </w:rPr>
        <w:t>ties, and cellular a</w:t>
      </w:r>
      <w:r w:rsidR="007521BE" w:rsidRPr="00F75F98">
        <w:rPr>
          <w:rFonts w:asciiTheme="minorHAnsi" w:hAnsiTheme="minorHAnsi"/>
        </w:rPr>
        <w:t xml:space="preserve">ctivity. </w:t>
      </w:r>
      <w:r w:rsidR="007521BE" w:rsidRPr="00F75F98">
        <w:rPr>
          <w:rFonts w:asciiTheme="minorHAnsi" w:hAnsiTheme="minorHAnsi"/>
          <w:i/>
        </w:rPr>
        <w:t>J</w:t>
      </w:r>
      <w:r>
        <w:rPr>
          <w:rFonts w:asciiTheme="minorHAnsi" w:hAnsiTheme="minorHAnsi"/>
          <w:i/>
        </w:rPr>
        <w:t>.</w:t>
      </w:r>
      <w:r w:rsidR="007521BE" w:rsidRPr="00F75F98">
        <w:rPr>
          <w:rFonts w:asciiTheme="minorHAnsi" w:hAnsiTheme="minorHAnsi"/>
          <w:i/>
        </w:rPr>
        <w:t xml:space="preserve"> Med</w:t>
      </w:r>
      <w:r>
        <w:rPr>
          <w:rFonts w:asciiTheme="minorHAnsi" w:hAnsiTheme="minorHAnsi"/>
          <w:i/>
        </w:rPr>
        <w:t>.</w:t>
      </w:r>
      <w:r w:rsidR="007521BE" w:rsidRPr="00F75F98">
        <w:rPr>
          <w:rFonts w:asciiTheme="minorHAnsi" w:hAnsiTheme="minorHAnsi"/>
          <w:i/>
        </w:rPr>
        <w:t xml:space="preserve"> Chem</w:t>
      </w:r>
      <w:r>
        <w:rPr>
          <w:rFonts w:asciiTheme="minorHAnsi" w:hAnsiTheme="minorHAnsi"/>
          <w:i/>
        </w:rPr>
        <w:t>.</w:t>
      </w:r>
      <w:r w:rsidR="007521BE" w:rsidRPr="00F75F98">
        <w:rPr>
          <w:rFonts w:asciiTheme="minorHAnsi" w:hAnsiTheme="minorHAnsi"/>
          <w:i/>
        </w:rPr>
        <w:t xml:space="preserve"> </w:t>
      </w:r>
      <w:r w:rsidR="007521BE" w:rsidRPr="00F75F98">
        <w:rPr>
          <w:rFonts w:asciiTheme="minorHAnsi" w:hAnsiTheme="minorHAnsi"/>
          <w:b/>
        </w:rPr>
        <w:t>2019</w:t>
      </w:r>
      <w:r w:rsidR="007521BE" w:rsidRPr="00330487">
        <w:rPr>
          <w:rFonts w:asciiTheme="minorHAnsi" w:hAnsiTheme="minorHAnsi"/>
        </w:rPr>
        <w:t>,</w:t>
      </w:r>
      <w:r w:rsidR="007521BE" w:rsidRPr="00F75F98">
        <w:rPr>
          <w:rFonts w:asciiTheme="minorHAnsi" w:hAnsiTheme="minorHAnsi"/>
        </w:rPr>
        <w:t xml:space="preserve"> </w:t>
      </w:r>
      <w:r w:rsidR="007521BE" w:rsidRPr="00330487">
        <w:rPr>
          <w:rFonts w:asciiTheme="minorHAnsi" w:hAnsiTheme="minorHAnsi"/>
          <w:i/>
        </w:rPr>
        <w:t>62</w:t>
      </w:r>
      <w:r w:rsidR="007521BE" w:rsidRPr="00F75F98">
        <w:rPr>
          <w:rFonts w:asciiTheme="minorHAnsi" w:hAnsiTheme="minorHAnsi"/>
        </w:rPr>
        <w:t>, 8028-8052.</w:t>
      </w:r>
      <w:bookmarkEnd w:id="93"/>
    </w:p>
    <w:p w14:paraId="465E5273" w14:textId="3F6E147C" w:rsidR="007521BE" w:rsidRPr="00F75F98" w:rsidRDefault="007521BE" w:rsidP="00F75F98">
      <w:pPr>
        <w:pStyle w:val="EndNoteBibliography"/>
        <w:spacing w:after="0" w:line="480" w:lineRule="auto"/>
        <w:jc w:val="both"/>
        <w:rPr>
          <w:rFonts w:asciiTheme="minorHAnsi" w:hAnsiTheme="minorHAnsi"/>
        </w:rPr>
      </w:pPr>
      <w:bookmarkStart w:id="94" w:name="_ENREF_34"/>
      <w:r w:rsidRPr="00F75F98">
        <w:rPr>
          <w:rFonts w:asciiTheme="minorHAnsi" w:hAnsiTheme="minorHAnsi"/>
        </w:rPr>
        <w:t>34.</w:t>
      </w:r>
      <w:r w:rsidR="00330487">
        <w:rPr>
          <w:rFonts w:asciiTheme="minorHAnsi" w:hAnsiTheme="minorHAnsi"/>
        </w:rPr>
        <w:t xml:space="preserve"> </w:t>
      </w:r>
      <w:r w:rsidRPr="00F75F98">
        <w:rPr>
          <w:rFonts w:asciiTheme="minorHAnsi" w:hAnsiTheme="minorHAnsi"/>
        </w:rPr>
        <w:t>Richardson, B. G.; Jain, A. D.; Potteti, H. R.; Lazzara, P. R.; David, B. P.; Tamatam, C. R.; Choma, E.; Skowron, K.; Dye, K.; Siddiqui, Z.; Wang, Y. T.; Krunic, A.; Reddy, S. P.; Moore, T. W</w:t>
      </w:r>
      <w:r w:rsidR="00330487">
        <w:rPr>
          <w:rFonts w:asciiTheme="minorHAnsi" w:hAnsiTheme="minorHAnsi"/>
        </w:rPr>
        <w:t>. Replacement of a naphthalene scaffold in kelch-like ECH-associated protein 1 (KEAP1)/nuclear factor (e</w:t>
      </w:r>
      <w:r w:rsidRPr="00F75F98">
        <w:rPr>
          <w:rFonts w:asciiTheme="minorHAnsi" w:hAnsiTheme="minorHAnsi"/>
        </w:rPr>
        <w:t>ryt</w:t>
      </w:r>
      <w:r w:rsidR="00330487">
        <w:rPr>
          <w:rFonts w:asciiTheme="minorHAnsi" w:hAnsiTheme="minorHAnsi"/>
        </w:rPr>
        <w:t>hroid-derived 2)-like 2 (NRF2) i</w:t>
      </w:r>
      <w:r w:rsidRPr="00F75F98">
        <w:rPr>
          <w:rFonts w:asciiTheme="minorHAnsi" w:hAnsiTheme="minorHAnsi"/>
        </w:rPr>
        <w:t xml:space="preserve">nhibitors. </w:t>
      </w:r>
      <w:r w:rsidRPr="00F75F98">
        <w:rPr>
          <w:rFonts w:asciiTheme="minorHAnsi" w:hAnsiTheme="minorHAnsi"/>
          <w:i/>
        </w:rPr>
        <w:t>J</w:t>
      </w:r>
      <w:r w:rsidR="00330487">
        <w:rPr>
          <w:rFonts w:asciiTheme="minorHAnsi" w:hAnsiTheme="minorHAnsi"/>
          <w:i/>
        </w:rPr>
        <w:t>.</w:t>
      </w:r>
      <w:r w:rsidRPr="00F75F98">
        <w:rPr>
          <w:rFonts w:asciiTheme="minorHAnsi" w:hAnsiTheme="minorHAnsi"/>
          <w:i/>
        </w:rPr>
        <w:t xml:space="preserve"> Med</w:t>
      </w:r>
      <w:r w:rsidR="00330487">
        <w:rPr>
          <w:rFonts w:asciiTheme="minorHAnsi" w:hAnsiTheme="minorHAnsi"/>
          <w:i/>
        </w:rPr>
        <w:t>.</w:t>
      </w:r>
      <w:r w:rsidRPr="00F75F98">
        <w:rPr>
          <w:rFonts w:asciiTheme="minorHAnsi" w:hAnsiTheme="minorHAnsi"/>
          <w:i/>
        </w:rPr>
        <w:t xml:space="preserve"> Chem</w:t>
      </w:r>
      <w:r w:rsidR="00330487">
        <w:rPr>
          <w:rFonts w:asciiTheme="minorHAnsi" w:hAnsiTheme="minorHAnsi"/>
          <w:i/>
        </w:rPr>
        <w:t>.</w:t>
      </w:r>
      <w:r w:rsidRPr="00F75F98">
        <w:rPr>
          <w:rFonts w:asciiTheme="minorHAnsi" w:hAnsiTheme="minorHAnsi"/>
          <w:i/>
        </w:rPr>
        <w:t xml:space="preserve"> </w:t>
      </w:r>
      <w:r w:rsidRPr="00F75F98">
        <w:rPr>
          <w:rFonts w:asciiTheme="minorHAnsi" w:hAnsiTheme="minorHAnsi"/>
          <w:b/>
        </w:rPr>
        <w:t>2018,</w:t>
      </w:r>
      <w:r w:rsidRPr="00F75F98">
        <w:rPr>
          <w:rFonts w:asciiTheme="minorHAnsi" w:hAnsiTheme="minorHAnsi"/>
        </w:rPr>
        <w:t xml:space="preserve"> </w:t>
      </w:r>
      <w:r w:rsidRPr="00330487">
        <w:rPr>
          <w:rFonts w:asciiTheme="minorHAnsi" w:hAnsiTheme="minorHAnsi"/>
          <w:i/>
        </w:rPr>
        <w:t>61</w:t>
      </w:r>
      <w:r w:rsidRPr="00F75F98">
        <w:rPr>
          <w:rFonts w:asciiTheme="minorHAnsi" w:hAnsiTheme="minorHAnsi"/>
        </w:rPr>
        <w:t>, 8029-8047.</w:t>
      </w:r>
      <w:bookmarkEnd w:id="94"/>
    </w:p>
    <w:p w14:paraId="21984CEE" w14:textId="1501817A" w:rsidR="007521BE" w:rsidRPr="00F75F98" w:rsidRDefault="00330487" w:rsidP="00F75F98">
      <w:pPr>
        <w:pStyle w:val="EndNoteBibliography"/>
        <w:spacing w:after="0" w:line="480" w:lineRule="auto"/>
        <w:jc w:val="both"/>
        <w:rPr>
          <w:rFonts w:asciiTheme="minorHAnsi" w:hAnsiTheme="minorHAnsi"/>
        </w:rPr>
      </w:pPr>
      <w:bookmarkStart w:id="95" w:name="_ENREF_35"/>
      <w:r>
        <w:rPr>
          <w:rFonts w:asciiTheme="minorHAnsi" w:hAnsiTheme="minorHAnsi"/>
        </w:rPr>
        <w:t xml:space="preserve">35. </w:t>
      </w:r>
      <w:r w:rsidR="007521BE" w:rsidRPr="00F75F98">
        <w:rPr>
          <w:rFonts w:asciiTheme="minorHAnsi" w:hAnsiTheme="minorHAnsi"/>
        </w:rPr>
        <w:t xml:space="preserve">Lu, M. C.; Zhang, X.; Wu, F.; Tan, S. J.; Zhao, J.; You, Q. D.; Jiang, Z. Y. Discovery of a </w:t>
      </w:r>
      <w:r>
        <w:rPr>
          <w:rFonts w:asciiTheme="minorHAnsi" w:hAnsiTheme="minorHAnsi"/>
        </w:rPr>
        <w:t>potent kelch-like ECH-associated protein 1-nuclear factor erythroid 2-related factor 2 (Keap1-Nrf2) protein-protein interaction inhibitor with natural proline structure as a cytoprotective agent against acetaminophen-induced h</w:t>
      </w:r>
      <w:r w:rsidR="007521BE" w:rsidRPr="00F75F98">
        <w:rPr>
          <w:rFonts w:asciiTheme="minorHAnsi" w:hAnsiTheme="minorHAnsi"/>
        </w:rPr>
        <w:t xml:space="preserve">epatotoxicity. </w:t>
      </w:r>
      <w:r w:rsidR="007521BE" w:rsidRPr="00F75F98">
        <w:rPr>
          <w:rFonts w:asciiTheme="minorHAnsi" w:hAnsiTheme="minorHAnsi"/>
          <w:i/>
        </w:rPr>
        <w:t>J</w:t>
      </w:r>
      <w:r>
        <w:rPr>
          <w:rFonts w:asciiTheme="minorHAnsi" w:hAnsiTheme="minorHAnsi"/>
          <w:i/>
        </w:rPr>
        <w:t>.</w:t>
      </w:r>
      <w:r w:rsidR="007521BE" w:rsidRPr="00F75F98">
        <w:rPr>
          <w:rFonts w:asciiTheme="minorHAnsi" w:hAnsiTheme="minorHAnsi"/>
          <w:i/>
        </w:rPr>
        <w:t xml:space="preserve"> Med</w:t>
      </w:r>
      <w:r>
        <w:rPr>
          <w:rFonts w:asciiTheme="minorHAnsi" w:hAnsiTheme="minorHAnsi"/>
          <w:i/>
        </w:rPr>
        <w:t>.</w:t>
      </w:r>
      <w:r w:rsidR="007521BE" w:rsidRPr="00F75F98">
        <w:rPr>
          <w:rFonts w:asciiTheme="minorHAnsi" w:hAnsiTheme="minorHAnsi"/>
          <w:i/>
        </w:rPr>
        <w:t xml:space="preserve"> Chem</w:t>
      </w:r>
      <w:r>
        <w:rPr>
          <w:rFonts w:asciiTheme="minorHAnsi" w:hAnsiTheme="minorHAnsi"/>
          <w:i/>
        </w:rPr>
        <w:t>.</w:t>
      </w:r>
      <w:r w:rsidR="007521BE" w:rsidRPr="00F75F98">
        <w:rPr>
          <w:rFonts w:asciiTheme="minorHAnsi" w:hAnsiTheme="minorHAnsi"/>
          <w:i/>
        </w:rPr>
        <w:t xml:space="preserve"> </w:t>
      </w:r>
      <w:r w:rsidR="007521BE" w:rsidRPr="00F75F98">
        <w:rPr>
          <w:rFonts w:asciiTheme="minorHAnsi" w:hAnsiTheme="minorHAnsi"/>
          <w:b/>
        </w:rPr>
        <w:t>2019</w:t>
      </w:r>
      <w:r w:rsidR="007521BE" w:rsidRPr="00330487">
        <w:rPr>
          <w:rFonts w:asciiTheme="minorHAnsi" w:hAnsiTheme="minorHAnsi"/>
        </w:rPr>
        <w:t>,</w:t>
      </w:r>
      <w:r w:rsidR="007521BE" w:rsidRPr="00F75F98">
        <w:rPr>
          <w:rFonts w:asciiTheme="minorHAnsi" w:hAnsiTheme="minorHAnsi"/>
        </w:rPr>
        <w:t xml:space="preserve"> </w:t>
      </w:r>
      <w:r w:rsidR="007521BE" w:rsidRPr="00330487">
        <w:rPr>
          <w:rFonts w:asciiTheme="minorHAnsi" w:hAnsiTheme="minorHAnsi"/>
          <w:i/>
        </w:rPr>
        <w:t>62</w:t>
      </w:r>
      <w:r w:rsidR="007521BE" w:rsidRPr="00F75F98">
        <w:rPr>
          <w:rFonts w:asciiTheme="minorHAnsi" w:hAnsiTheme="minorHAnsi"/>
        </w:rPr>
        <w:t>, 6796-6813.</w:t>
      </w:r>
      <w:bookmarkEnd w:id="95"/>
    </w:p>
    <w:p w14:paraId="5005B228" w14:textId="30C8713A" w:rsidR="007521BE" w:rsidRPr="00F75F98" w:rsidRDefault="00330487" w:rsidP="00F75F98">
      <w:pPr>
        <w:pStyle w:val="EndNoteBibliography"/>
        <w:spacing w:after="0" w:line="480" w:lineRule="auto"/>
        <w:jc w:val="both"/>
        <w:rPr>
          <w:rFonts w:asciiTheme="minorHAnsi" w:hAnsiTheme="minorHAnsi"/>
        </w:rPr>
      </w:pPr>
      <w:bookmarkStart w:id="96" w:name="_ENREF_36"/>
      <w:r>
        <w:rPr>
          <w:rFonts w:asciiTheme="minorHAnsi" w:hAnsiTheme="minorHAnsi"/>
        </w:rPr>
        <w:t xml:space="preserve">36. </w:t>
      </w:r>
      <w:r w:rsidR="007521BE" w:rsidRPr="00F75F98">
        <w:rPr>
          <w:rFonts w:asciiTheme="minorHAnsi" w:hAnsiTheme="minorHAnsi"/>
        </w:rPr>
        <w:t>Lazzara, P. R.; David, B. P.; Ankireddy, A.; Richardson, B. G.; Dye, K.; Ratia, K. M.; Reddy, S.</w:t>
      </w:r>
      <w:r>
        <w:rPr>
          <w:rFonts w:asciiTheme="minorHAnsi" w:hAnsiTheme="minorHAnsi"/>
        </w:rPr>
        <w:t xml:space="preserve"> P.; Moore, T. W. Isoquinoline kelch-like ECH-associated protein 1-nuclear factor (erythroid-d</w:t>
      </w:r>
      <w:r w:rsidR="007521BE" w:rsidRPr="00F75F98">
        <w:rPr>
          <w:rFonts w:asciiTheme="minorHAnsi" w:hAnsiTheme="minorHAnsi"/>
        </w:rPr>
        <w:t>erived 2)-like 2 (KEAP1</w:t>
      </w:r>
      <w:r>
        <w:rPr>
          <w:rFonts w:asciiTheme="minorHAnsi" w:hAnsiTheme="minorHAnsi"/>
        </w:rPr>
        <w:t>-NRF2) inhibitors with high metabolic s</w:t>
      </w:r>
      <w:r w:rsidR="007521BE" w:rsidRPr="00F75F98">
        <w:rPr>
          <w:rFonts w:asciiTheme="minorHAnsi" w:hAnsiTheme="minorHAnsi"/>
        </w:rPr>
        <w:t xml:space="preserve">tability. </w:t>
      </w:r>
      <w:r w:rsidR="007521BE" w:rsidRPr="00F75F98">
        <w:rPr>
          <w:rFonts w:asciiTheme="minorHAnsi" w:hAnsiTheme="minorHAnsi"/>
          <w:i/>
        </w:rPr>
        <w:t>J</w:t>
      </w:r>
      <w:r>
        <w:rPr>
          <w:rFonts w:asciiTheme="minorHAnsi" w:hAnsiTheme="minorHAnsi"/>
          <w:i/>
        </w:rPr>
        <w:t>.</w:t>
      </w:r>
      <w:r w:rsidR="007521BE" w:rsidRPr="00F75F98">
        <w:rPr>
          <w:rFonts w:asciiTheme="minorHAnsi" w:hAnsiTheme="minorHAnsi"/>
          <w:i/>
        </w:rPr>
        <w:t xml:space="preserve"> Med</w:t>
      </w:r>
      <w:r>
        <w:rPr>
          <w:rFonts w:asciiTheme="minorHAnsi" w:hAnsiTheme="minorHAnsi"/>
          <w:i/>
        </w:rPr>
        <w:t>.</w:t>
      </w:r>
      <w:r w:rsidR="007521BE" w:rsidRPr="00F75F98">
        <w:rPr>
          <w:rFonts w:asciiTheme="minorHAnsi" w:hAnsiTheme="minorHAnsi"/>
          <w:i/>
        </w:rPr>
        <w:t xml:space="preserve"> Chem</w:t>
      </w:r>
      <w:r>
        <w:rPr>
          <w:rFonts w:asciiTheme="minorHAnsi" w:hAnsiTheme="minorHAnsi"/>
          <w:i/>
        </w:rPr>
        <w:t>.</w:t>
      </w:r>
      <w:r w:rsidR="007521BE" w:rsidRPr="00F75F98">
        <w:rPr>
          <w:rFonts w:asciiTheme="minorHAnsi" w:hAnsiTheme="minorHAnsi"/>
          <w:i/>
        </w:rPr>
        <w:t xml:space="preserve"> </w:t>
      </w:r>
      <w:r w:rsidR="007521BE" w:rsidRPr="00F75F98">
        <w:rPr>
          <w:rFonts w:asciiTheme="minorHAnsi" w:hAnsiTheme="minorHAnsi"/>
          <w:b/>
        </w:rPr>
        <w:t>2020</w:t>
      </w:r>
      <w:r w:rsidR="007521BE" w:rsidRPr="00330487">
        <w:rPr>
          <w:rFonts w:asciiTheme="minorHAnsi" w:hAnsiTheme="minorHAnsi"/>
        </w:rPr>
        <w:t>,</w:t>
      </w:r>
      <w:r w:rsidR="007521BE" w:rsidRPr="00F75F98">
        <w:rPr>
          <w:rFonts w:asciiTheme="minorHAnsi" w:hAnsiTheme="minorHAnsi"/>
        </w:rPr>
        <w:t xml:space="preserve"> </w:t>
      </w:r>
      <w:r w:rsidR="007521BE" w:rsidRPr="00330487">
        <w:rPr>
          <w:rFonts w:asciiTheme="minorHAnsi" w:hAnsiTheme="minorHAnsi"/>
          <w:i/>
        </w:rPr>
        <w:t>63</w:t>
      </w:r>
      <w:r w:rsidR="007521BE" w:rsidRPr="00F75F98">
        <w:rPr>
          <w:rFonts w:asciiTheme="minorHAnsi" w:hAnsiTheme="minorHAnsi"/>
        </w:rPr>
        <w:t>, 6547-6560.</w:t>
      </w:r>
      <w:bookmarkEnd w:id="96"/>
    </w:p>
    <w:p w14:paraId="180C86A4" w14:textId="31B52F2F" w:rsidR="007521BE" w:rsidRPr="00F75F98" w:rsidRDefault="007521BE" w:rsidP="00F75F98">
      <w:pPr>
        <w:pStyle w:val="EndNoteBibliography"/>
        <w:spacing w:after="0" w:line="480" w:lineRule="auto"/>
        <w:jc w:val="both"/>
        <w:rPr>
          <w:rFonts w:asciiTheme="minorHAnsi" w:hAnsiTheme="minorHAnsi"/>
        </w:rPr>
      </w:pPr>
      <w:bookmarkStart w:id="97" w:name="_ENREF_37"/>
      <w:r w:rsidRPr="00F75F98">
        <w:rPr>
          <w:rFonts w:asciiTheme="minorHAnsi" w:hAnsiTheme="minorHAnsi"/>
        </w:rPr>
        <w:t>37.</w:t>
      </w:r>
      <w:r w:rsidR="00330487">
        <w:rPr>
          <w:rFonts w:asciiTheme="minorHAnsi" w:hAnsiTheme="minorHAnsi"/>
        </w:rPr>
        <w:t xml:space="preserve"> </w:t>
      </w:r>
      <w:r w:rsidRPr="00F75F98">
        <w:rPr>
          <w:rFonts w:asciiTheme="minorHAnsi" w:hAnsiTheme="minorHAnsi"/>
        </w:rPr>
        <w:t xml:space="preserve">Lazzara, P. R.; Jain, A. D.; Maldonado, A. C.; Richardson, B.; Skowron, K. J.; David, B. P.; Siddiqui, Z.; Ratia, K. </w:t>
      </w:r>
      <w:r w:rsidR="00330487">
        <w:rPr>
          <w:rFonts w:asciiTheme="minorHAnsi" w:hAnsiTheme="minorHAnsi"/>
        </w:rPr>
        <w:t>M.; Moore, T. W. Synthesis and evaluation of n</w:t>
      </w:r>
      <w:r w:rsidRPr="00F75F98">
        <w:rPr>
          <w:rFonts w:asciiTheme="minorHAnsi" w:hAnsiTheme="minorHAnsi"/>
        </w:rPr>
        <w:t>oncovale</w:t>
      </w:r>
      <w:r w:rsidR="00330487">
        <w:rPr>
          <w:rFonts w:asciiTheme="minorHAnsi" w:hAnsiTheme="minorHAnsi"/>
        </w:rPr>
        <w:t>nt naphthalene-based KEAP1-NRF2 i</w:t>
      </w:r>
      <w:r w:rsidRPr="00F75F98">
        <w:rPr>
          <w:rFonts w:asciiTheme="minorHAnsi" w:hAnsiTheme="minorHAnsi"/>
        </w:rPr>
        <w:t xml:space="preserve">nhibitors. </w:t>
      </w:r>
      <w:r w:rsidRPr="00F75F98">
        <w:rPr>
          <w:rFonts w:asciiTheme="minorHAnsi" w:hAnsiTheme="minorHAnsi"/>
          <w:i/>
        </w:rPr>
        <w:t>ACS Med</w:t>
      </w:r>
      <w:r w:rsidR="00330487">
        <w:rPr>
          <w:rFonts w:asciiTheme="minorHAnsi" w:hAnsiTheme="minorHAnsi"/>
          <w:i/>
        </w:rPr>
        <w:t>.</w:t>
      </w:r>
      <w:r w:rsidRPr="00F75F98">
        <w:rPr>
          <w:rFonts w:asciiTheme="minorHAnsi" w:hAnsiTheme="minorHAnsi"/>
          <w:i/>
        </w:rPr>
        <w:t xml:space="preserve"> Chem</w:t>
      </w:r>
      <w:r w:rsidR="00330487">
        <w:rPr>
          <w:rFonts w:asciiTheme="minorHAnsi" w:hAnsiTheme="minorHAnsi"/>
          <w:i/>
        </w:rPr>
        <w:t>.</w:t>
      </w:r>
      <w:r w:rsidRPr="00F75F98">
        <w:rPr>
          <w:rFonts w:asciiTheme="minorHAnsi" w:hAnsiTheme="minorHAnsi"/>
          <w:i/>
        </w:rPr>
        <w:t xml:space="preserve"> Lett</w:t>
      </w:r>
      <w:r w:rsidR="00330487">
        <w:rPr>
          <w:rFonts w:asciiTheme="minorHAnsi" w:hAnsiTheme="minorHAnsi"/>
          <w:i/>
        </w:rPr>
        <w:t>.</w:t>
      </w:r>
      <w:r w:rsidRPr="00F75F98">
        <w:rPr>
          <w:rFonts w:asciiTheme="minorHAnsi" w:hAnsiTheme="minorHAnsi"/>
          <w:i/>
        </w:rPr>
        <w:t xml:space="preserve"> </w:t>
      </w:r>
      <w:r w:rsidRPr="00F75F98">
        <w:rPr>
          <w:rFonts w:asciiTheme="minorHAnsi" w:hAnsiTheme="minorHAnsi"/>
          <w:b/>
        </w:rPr>
        <w:t>2020,</w:t>
      </w:r>
      <w:r w:rsidRPr="00F75F98">
        <w:rPr>
          <w:rFonts w:asciiTheme="minorHAnsi" w:hAnsiTheme="minorHAnsi"/>
        </w:rPr>
        <w:t xml:space="preserve"> </w:t>
      </w:r>
      <w:r w:rsidRPr="00330487">
        <w:rPr>
          <w:rFonts w:asciiTheme="minorHAnsi" w:hAnsiTheme="minorHAnsi"/>
          <w:i/>
        </w:rPr>
        <w:t>11</w:t>
      </w:r>
      <w:r w:rsidRPr="00F75F98">
        <w:rPr>
          <w:rFonts w:asciiTheme="minorHAnsi" w:hAnsiTheme="minorHAnsi"/>
        </w:rPr>
        <w:t>, 521-527.</w:t>
      </w:r>
      <w:bookmarkEnd w:id="97"/>
    </w:p>
    <w:p w14:paraId="456F90AE" w14:textId="2482424C" w:rsidR="007521BE" w:rsidRPr="00F75F98" w:rsidRDefault="00A20A02" w:rsidP="00F75F98">
      <w:pPr>
        <w:pStyle w:val="EndNoteBibliography"/>
        <w:spacing w:after="0" w:line="480" w:lineRule="auto"/>
        <w:jc w:val="both"/>
        <w:rPr>
          <w:rFonts w:asciiTheme="minorHAnsi" w:hAnsiTheme="minorHAnsi"/>
        </w:rPr>
      </w:pPr>
      <w:bookmarkStart w:id="98" w:name="_ENREF_38"/>
      <w:r>
        <w:rPr>
          <w:rFonts w:asciiTheme="minorHAnsi" w:hAnsiTheme="minorHAnsi"/>
        </w:rPr>
        <w:t xml:space="preserve">38. </w:t>
      </w:r>
      <w:r w:rsidR="007521BE" w:rsidRPr="00F75F98">
        <w:rPr>
          <w:rFonts w:asciiTheme="minorHAnsi" w:hAnsiTheme="minorHAnsi"/>
        </w:rPr>
        <w:t xml:space="preserve">Abed, D. A.; Lee, S.; Hu, L. Discovery of disubstituted xylylene derivatives as small molecule direct inhibitors of Keap1-Nrf2 protein-protein interaction. </w:t>
      </w:r>
      <w:r w:rsidR="007521BE" w:rsidRPr="00F75F98">
        <w:rPr>
          <w:rFonts w:asciiTheme="minorHAnsi" w:hAnsiTheme="minorHAnsi"/>
          <w:i/>
        </w:rPr>
        <w:t>Bioorg</w:t>
      </w:r>
      <w:r>
        <w:rPr>
          <w:rFonts w:asciiTheme="minorHAnsi" w:hAnsiTheme="minorHAnsi"/>
          <w:i/>
        </w:rPr>
        <w:t>.</w:t>
      </w:r>
      <w:r w:rsidR="007521BE" w:rsidRPr="00F75F98">
        <w:rPr>
          <w:rFonts w:asciiTheme="minorHAnsi" w:hAnsiTheme="minorHAnsi"/>
          <w:i/>
        </w:rPr>
        <w:t xml:space="preserve"> Med</w:t>
      </w:r>
      <w:r>
        <w:rPr>
          <w:rFonts w:asciiTheme="minorHAnsi" w:hAnsiTheme="minorHAnsi"/>
          <w:i/>
        </w:rPr>
        <w:t>.</w:t>
      </w:r>
      <w:r w:rsidR="007521BE" w:rsidRPr="00F75F98">
        <w:rPr>
          <w:rFonts w:asciiTheme="minorHAnsi" w:hAnsiTheme="minorHAnsi"/>
          <w:i/>
        </w:rPr>
        <w:t xml:space="preserve"> Chem</w:t>
      </w:r>
      <w:r>
        <w:rPr>
          <w:rFonts w:asciiTheme="minorHAnsi" w:hAnsiTheme="minorHAnsi"/>
          <w:i/>
        </w:rPr>
        <w:t>.</w:t>
      </w:r>
      <w:r w:rsidR="007521BE" w:rsidRPr="00F75F98">
        <w:rPr>
          <w:rFonts w:asciiTheme="minorHAnsi" w:hAnsiTheme="minorHAnsi"/>
          <w:i/>
        </w:rPr>
        <w:t xml:space="preserve"> </w:t>
      </w:r>
      <w:r w:rsidR="007521BE" w:rsidRPr="00F75F98">
        <w:rPr>
          <w:rFonts w:asciiTheme="minorHAnsi" w:hAnsiTheme="minorHAnsi"/>
          <w:b/>
        </w:rPr>
        <w:t>2020</w:t>
      </w:r>
      <w:r w:rsidR="007521BE" w:rsidRPr="00A20A02">
        <w:rPr>
          <w:rFonts w:asciiTheme="minorHAnsi" w:hAnsiTheme="minorHAnsi"/>
        </w:rPr>
        <w:t>,</w:t>
      </w:r>
      <w:r w:rsidR="007521BE" w:rsidRPr="00F75F98">
        <w:rPr>
          <w:rFonts w:asciiTheme="minorHAnsi" w:hAnsiTheme="minorHAnsi"/>
        </w:rPr>
        <w:t xml:space="preserve"> </w:t>
      </w:r>
      <w:r w:rsidR="007521BE" w:rsidRPr="00A20A02">
        <w:rPr>
          <w:rFonts w:asciiTheme="minorHAnsi" w:hAnsiTheme="minorHAnsi"/>
          <w:i/>
        </w:rPr>
        <w:t>28</w:t>
      </w:r>
      <w:r w:rsidR="007521BE" w:rsidRPr="00F75F98">
        <w:rPr>
          <w:rFonts w:asciiTheme="minorHAnsi" w:hAnsiTheme="minorHAnsi"/>
        </w:rPr>
        <w:t>, 115343.</w:t>
      </w:r>
      <w:bookmarkEnd w:id="98"/>
    </w:p>
    <w:p w14:paraId="227859B4" w14:textId="6D9A87AD" w:rsidR="007521BE" w:rsidRPr="00F75F98" w:rsidRDefault="00A20A02" w:rsidP="00F75F98">
      <w:pPr>
        <w:pStyle w:val="EndNoteBibliography"/>
        <w:spacing w:after="0" w:line="480" w:lineRule="auto"/>
        <w:jc w:val="both"/>
        <w:rPr>
          <w:rFonts w:asciiTheme="minorHAnsi" w:hAnsiTheme="minorHAnsi"/>
        </w:rPr>
      </w:pPr>
      <w:bookmarkStart w:id="99" w:name="_ENREF_39"/>
      <w:r>
        <w:rPr>
          <w:rFonts w:asciiTheme="minorHAnsi" w:hAnsiTheme="minorHAnsi"/>
        </w:rPr>
        <w:lastRenderedPageBreak/>
        <w:t xml:space="preserve">39. </w:t>
      </w:r>
      <w:r w:rsidR="007521BE" w:rsidRPr="00F75F98">
        <w:rPr>
          <w:rFonts w:asciiTheme="minorHAnsi" w:hAnsiTheme="minorHAnsi"/>
        </w:rPr>
        <w:t xml:space="preserve">Gorgulla, C.; Boeszoermenyi, A.; Wang, Z. F.; Fischer, P. D.; Coote, P. W.; Padmanabha Das, K. M.; Malets, Y. S.; Radchenko, D. S.; Moroz, Y. S.; Scott, D. A.; Fackeldey, K.; Hoffmann, M.; Iavniuk, I.; Wagner, G.; Arthanari, H. An open-source drug discovery platform enables ultra-large virtual screens. </w:t>
      </w:r>
      <w:r w:rsidR="007521BE" w:rsidRPr="00F75F98">
        <w:rPr>
          <w:rFonts w:asciiTheme="minorHAnsi" w:hAnsiTheme="minorHAnsi"/>
          <w:i/>
        </w:rPr>
        <w:t xml:space="preserve">Nature </w:t>
      </w:r>
      <w:r w:rsidR="007521BE" w:rsidRPr="00F75F98">
        <w:rPr>
          <w:rFonts w:asciiTheme="minorHAnsi" w:hAnsiTheme="minorHAnsi"/>
          <w:b/>
        </w:rPr>
        <w:t>2020</w:t>
      </w:r>
      <w:r w:rsidR="007521BE" w:rsidRPr="00A20A02">
        <w:rPr>
          <w:rFonts w:asciiTheme="minorHAnsi" w:hAnsiTheme="minorHAnsi"/>
        </w:rPr>
        <w:t>,</w:t>
      </w:r>
      <w:r w:rsidR="007521BE" w:rsidRPr="00F75F98">
        <w:rPr>
          <w:rFonts w:asciiTheme="minorHAnsi" w:hAnsiTheme="minorHAnsi"/>
        </w:rPr>
        <w:t xml:space="preserve"> </w:t>
      </w:r>
      <w:r w:rsidR="007521BE" w:rsidRPr="00A20A02">
        <w:rPr>
          <w:rFonts w:asciiTheme="minorHAnsi" w:hAnsiTheme="minorHAnsi"/>
          <w:i/>
        </w:rPr>
        <w:t>580</w:t>
      </w:r>
      <w:r w:rsidR="007521BE" w:rsidRPr="00F75F98">
        <w:rPr>
          <w:rFonts w:asciiTheme="minorHAnsi" w:hAnsiTheme="minorHAnsi"/>
        </w:rPr>
        <w:t>, 663-668.</w:t>
      </w:r>
      <w:bookmarkEnd w:id="99"/>
    </w:p>
    <w:p w14:paraId="251D4619" w14:textId="6AE35AA0" w:rsidR="007521BE" w:rsidRPr="00F75F98" w:rsidRDefault="007521BE" w:rsidP="00F75F98">
      <w:pPr>
        <w:pStyle w:val="EndNoteBibliography"/>
        <w:spacing w:after="0" w:line="480" w:lineRule="auto"/>
        <w:jc w:val="both"/>
        <w:rPr>
          <w:rFonts w:asciiTheme="minorHAnsi" w:hAnsiTheme="minorHAnsi"/>
        </w:rPr>
      </w:pPr>
      <w:bookmarkStart w:id="100" w:name="_ENREF_40"/>
      <w:r w:rsidRPr="00F75F98">
        <w:rPr>
          <w:rFonts w:asciiTheme="minorHAnsi" w:hAnsiTheme="minorHAnsi"/>
        </w:rPr>
        <w:t>40.</w:t>
      </w:r>
      <w:r w:rsidR="00A20A02">
        <w:rPr>
          <w:rFonts w:asciiTheme="minorHAnsi" w:hAnsiTheme="minorHAnsi"/>
        </w:rPr>
        <w:t xml:space="preserve"> </w:t>
      </w:r>
      <w:r w:rsidRPr="00F75F98">
        <w:rPr>
          <w:rFonts w:asciiTheme="minorHAnsi" w:hAnsiTheme="minorHAnsi"/>
        </w:rPr>
        <w:t>Ontoria, J. M.; Biancofiore, I.; Fezzardi, P.; Ferrigno, F.; Torrente, E.; Colarusso, S.; Bianchi, E.; Andreini, M.; Patsilinakos, A.; Kempf, G.; Augustin, M.; Steinbacher, S.; Summa, V.; Pacifici, R.; Munoz-Sanjuan, I.; Park, L.; Bresciani, A.; Dominguez, C.; Sherm</w:t>
      </w:r>
      <w:r w:rsidR="00A20A02">
        <w:rPr>
          <w:rFonts w:asciiTheme="minorHAnsi" w:hAnsiTheme="minorHAnsi"/>
        </w:rPr>
        <w:t>an, L. T.; Harper, S. Combined peptide and small-molecule approach toward nonacidic THIQ inhibitors of the KEAP1/NRF2 i</w:t>
      </w:r>
      <w:r w:rsidRPr="00F75F98">
        <w:rPr>
          <w:rFonts w:asciiTheme="minorHAnsi" w:hAnsiTheme="minorHAnsi"/>
        </w:rPr>
        <w:t xml:space="preserve">nteraction. </w:t>
      </w:r>
      <w:r w:rsidRPr="00F75F98">
        <w:rPr>
          <w:rFonts w:asciiTheme="minorHAnsi" w:hAnsiTheme="minorHAnsi"/>
          <w:i/>
        </w:rPr>
        <w:t>ACS Med</w:t>
      </w:r>
      <w:r w:rsidR="00A20A02">
        <w:rPr>
          <w:rFonts w:asciiTheme="minorHAnsi" w:hAnsiTheme="minorHAnsi"/>
          <w:i/>
        </w:rPr>
        <w:t>.</w:t>
      </w:r>
      <w:r w:rsidRPr="00F75F98">
        <w:rPr>
          <w:rFonts w:asciiTheme="minorHAnsi" w:hAnsiTheme="minorHAnsi"/>
          <w:i/>
        </w:rPr>
        <w:t xml:space="preserve"> Chem</w:t>
      </w:r>
      <w:r w:rsidR="00A20A02">
        <w:rPr>
          <w:rFonts w:asciiTheme="minorHAnsi" w:hAnsiTheme="minorHAnsi"/>
          <w:i/>
        </w:rPr>
        <w:t>.</w:t>
      </w:r>
      <w:r w:rsidRPr="00F75F98">
        <w:rPr>
          <w:rFonts w:asciiTheme="minorHAnsi" w:hAnsiTheme="minorHAnsi"/>
          <w:i/>
        </w:rPr>
        <w:t xml:space="preserve"> Lett</w:t>
      </w:r>
      <w:r w:rsidR="00A20A02">
        <w:rPr>
          <w:rFonts w:asciiTheme="minorHAnsi" w:hAnsiTheme="minorHAnsi"/>
          <w:i/>
        </w:rPr>
        <w:t>.</w:t>
      </w:r>
      <w:r w:rsidRPr="00F75F98">
        <w:rPr>
          <w:rFonts w:asciiTheme="minorHAnsi" w:hAnsiTheme="minorHAnsi"/>
          <w:i/>
        </w:rPr>
        <w:t xml:space="preserve"> </w:t>
      </w:r>
      <w:r w:rsidRPr="00F75F98">
        <w:rPr>
          <w:rFonts w:asciiTheme="minorHAnsi" w:hAnsiTheme="minorHAnsi"/>
          <w:b/>
        </w:rPr>
        <w:t>2020</w:t>
      </w:r>
      <w:r w:rsidRPr="00A20A02">
        <w:rPr>
          <w:rFonts w:asciiTheme="minorHAnsi" w:hAnsiTheme="minorHAnsi"/>
        </w:rPr>
        <w:t>,</w:t>
      </w:r>
      <w:r w:rsidRPr="00F75F98">
        <w:rPr>
          <w:rFonts w:asciiTheme="minorHAnsi" w:hAnsiTheme="minorHAnsi"/>
        </w:rPr>
        <w:t xml:space="preserve"> </w:t>
      </w:r>
      <w:r w:rsidRPr="00A20A02">
        <w:rPr>
          <w:rFonts w:asciiTheme="minorHAnsi" w:hAnsiTheme="minorHAnsi"/>
          <w:i/>
        </w:rPr>
        <w:t>11</w:t>
      </w:r>
      <w:r w:rsidRPr="00F75F98">
        <w:rPr>
          <w:rFonts w:asciiTheme="minorHAnsi" w:hAnsiTheme="minorHAnsi"/>
        </w:rPr>
        <w:t>, 740-746.</w:t>
      </w:r>
      <w:bookmarkEnd w:id="100"/>
    </w:p>
    <w:p w14:paraId="1AB43E28" w14:textId="54DDAD00" w:rsidR="007521BE" w:rsidRPr="00F75F98" w:rsidRDefault="00A20A02" w:rsidP="00F75F98">
      <w:pPr>
        <w:pStyle w:val="EndNoteBibliography"/>
        <w:spacing w:after="0" w:line="480" w:lineRule="auto"/>
        <w:jc w:val="both"/>
        <w:rPr>
          <w:rFonts w:asciiTheme="minorHAnsi" w:hAnsiTheme="minorHAnsi"/>
        </w:rPr>
      </w:pPr>
      <w:bookmarkStart w:id="101" w:name="_ENREF_41"/>
      <w:r>
        <w:rPr>
          <w:rFonts w:asciiTheme="minorHAnsi" w:hAnsiTheme="minorHAnsi"/>
        </w:rPr>
        <w:t xml:space="preserve">41. </w:t>
      </w:r>
      <w:r w:rsidR="007521BE" w:rsidRPr="00F75F98">
        <w:rPr>
          <w:rFonts w:asciiTheme="minorHAnsi" w:hAnsiTheme="minorHAnsi"/>
        </w:rPr>
        <w:t xml:space="preserve">Ma, B.; Lucas, B.; Capacci, A.; Lin, E. Y.; Jones, J. H.; Dechantsreiter, M.; Enyedy, I.; Marcotte, D.; Xiao, G.; Li, B.; Richter, K. Design, synthesis and identification of novel, orally bioavailable non-covalent Nrf2 activators. </w:t>
      </w:r>
      <w:r w:rsidR="007521BE" w:rsidRPr="00F75F98">
        <w:rPr>
          <w:rFonts w:asciiTheme="minorHAnsi" w:hAnsiTheme="minorHAnsi"/>
          <w:i/>
        </w:rPr>
        <w:t>Bioorg</w:t>
      </w:r>
      <w:r>
        <w:rPr>
          <w:rFonts w:asciiTheme="minorHAnsi" w:hAnsiTheme="minorHAnsi"/>
          <w:i/>
        </w:rPr>
        <w:t>.</w:t>
      </w:r>
      <w:r w:rsidR="007521BE" w:rsidRPr="00F75F98">
        <w:rPr>
          <w:rFonts w:asciiTheme="minorHAnsi" w:hAnsiTheme="minorHAnsi"/>
          <w:i/>
        </w:rPr>
        <w:t xml:space="preserve"> Med</w:t>
      </w:r>
      <w:r>
        <w:rPr>
          <w:rFonts w:asciiTheme="minorHAnsi" w:hAnsiTheme="minorHAnsi"/>
          <w:i/>
        </w:rPr>
        <w:t>.</w:t>
      </w:r>
      <w:r w:rsidR="007521BE" w:rsidRPr="00F75F98">
        <w:rPr>
          <w:rFonts w:asciiTheme="minorHAnsi" w:hAnsiTheme="minorHAnsi"/>
          <w:i/>
        </w:rPr>
        <w:t xml:space="preserve"> Chem</w:t>
      </w:r>
      <w:r>
        <w:rPr>
          <w:rFonts w:asciiTheme="minorHAnsi" w:hAnsiTheme="minorHAnsi"/>
          <w:i/>
        </w:rPr>
        <w:t>.</w:t>
      </w:r>
      <w:r w:rsidR="007521BE" w:rsidRPr="00F75F98">
        <w:rPr>
          <w:rFonts w:asciiTheme="minorHAnsi" w:hAnsiTheme="minorHAnsi"/>
          <w:i/>
        </w:rPr>
        <w:t xml:space="preserve"> Lett</w:t>
      </w:r>
      <w:r>
        <w:rPr>
          <w:rFonts w:asciiTheme="minorHAnsi" w:hAnsiTheme="minorHAnsi"/>
          <w:i/>
        </w:rPr>
        <w:t>.</w:t>
      </w:r>
      <w:r w:rsidR="007521BE" w:rsidRPr="00F75F98">
        <w:rPr>
          <w:rFonts w:asciiTheme="minorHAnsi" w:hAnsiTheme="minorHAnsi"/>
          <w:i/>
        </w:rPr>
        <w:t xml:space="preserve"> </w:t>
      </w:r>
      <w:r w:rsidR="007521BE" w:rsidRPr="00F75F98">
        <w:rPr>
          <w:rFonts w:asciiTheme="minorHAnsi" w:hAnsiTheme="minorHAnsi"/>
          <w:b/>
        </w:rPr>
        <w:t>2020</w:t>
      </w:r>
      <w:r w:rsidR="007521BE" w:rsidRPr="00A20A02">
        <w:rPr>
          <w:rFonts w:asciiTheme="minorHAnsi" w:hAnsiTheme="minorHAnsi"/>
        </w:rPr>
        <w:t>,</w:t>
      </w:r>
      <w:r w:rsidR="007521BE" w:rsidRPr="00F75F98">
        <w:rPr>
          <w:rFonts w:asciiTheme="minorHAnsi" w:hAnsiTheme="minorHAnsi"/>
        </w:rPr>
        <w:t xml:space="preserve"> </w:t>
      </w:r>
      <w:r w:rsidR="007521BE" w:rsidRPr="00A20A02">
        <w:rPr>
          <w:rFonts w:asciiTheme="minorHAnsi" w:hAnsiTheme="minorHAnsi"/>
          <w:i/>
        </w:rPr>
        <w:t>30</w:t>
      </w:r>
      <w:r w:rsidR="007521BE" w:rsidRPr="00F75F98">
        <w:rPr>
          <w:rFonts w:asciiTheme="minorHAnsi" w:hAnsiTheme="minorHAnsi"/>
        </w:rPr>
        <w:t>, 126852.</w:t>
      </w:r>
      <w:bookmarkEnd w:id="101"/>
    </w:p>
    <w:p w14:paraId="08A998D8" w14:textId="5EFFA0D1" w:rsidR="007521BE" w:rsidRPr="00F75F98" w:rsidRDefault="007521BE" w:rsidP="00F75F98">
      <w:pPr>
        <w:pStyle w:val="EndNoteBibliography"/>
        <w:spacing w:after="0" w:line="480" w:lineRule="auto"/>
        <w:jc w:val="both"/>
        <w:rPr>
          <w:rFonts w:asciiTheme="minorHAnsi" w:hAnsiTheme="minorHAnsi"/>
        </w:rPr>
      </w:pPr>
      <w:bookmarkStart w:id="102" w:name="_ENREF_42"/>
      <w:r w:rsidRPr="00F75F98">
        <w:rPr>
          <w:rFonts w:asciiTheme="minorHAnsi" w:hAnsiTheme="minorHAnsi"/>
        </w:rPr>
        <w:t>42.</w:t>
      </w:r>
      <w:r w:rsidR="00A20A02">
        <w:rPr>
          <w:rFonts w:asciiTheme="minorHAnsi" w:hAnsiTheme="minorHAnsi"/>
        </w:rPr>
        <w:t xml:space="preserve"> </w:t>
      </w:r>
      <w:r w:rsidRPr="00F75F98">
        <w:rPr>
          <w:rFonts w:asciiTheme="minorHAnsi" w:hAnsiTheme="minorHAnsi"/>
        </w:rPr>
        <w:t xml:space="preserve">Lu, M.; Zhang, X.; Zhao, J.; You, Q.; Jiang, Z. A hydrogen peroxide responsive prodrug of Keap1-Nrf2 inhibitor for improving oral absorption and selective activation in inflammatory conditions. </w:t>
      </w:r>
      <w:r w:rsidRPr="00F75F98">
        <w:rPr>
          <w:rFonts w:asciiTheme="minorHAnsi" w:hAnsiTheme="minorHAnsi"/>
          <w:i/>
        </w:rPr>
        <w:t xml:space="preserve">Redox </w:t>
      </w:r>
      <w:r w:rsidR="00A20A02">
        <w:rPr>
          <w:rFonts w:asciiTheme="minorHAnsi" w:hAnsiTheme="minorHAnsi"/>
          <w:i/>
        </w:rPr>
        <w:t>B</w:t>
      </w:r>
      <w:r w:rsidRPr="00F75F98">
        <w:rPr>
          <w:rFonts w:asciiTheme="minorHAnsi" w:hAnsiTheme="minorHAnsi"/>
          <w:i/>
        </w:rPr>
        <w:t>iol</w:t>
      </w:r>
      <w:r w:rsidR="00A20A02">
        <w:rPr>
          <w:rFonts w:asciiTheme="minorHAnsi" w:hAnsiTheme="minorHAnsi"/>
          <w:i/>
        </w:rPr>
        <w:t>.</w:t>
      </w:r>
      <w:r w:rsidRPr="00F75F98">
        <w:rPr>
          <w:rFonts w:asciiTheme="minorHAnsi" w:hAnsiTheme="minorHAnsi"/>
          <w:i/>
        </w:rPr>
        <w:t xml:space="preserve"> </w:t>
      </w:r>
      <w:r w:rsidRPr="00F75F98">
        <w:rPr>
          <w:rFonts w:asciiTheme="minorHAnsi" w:hAnsiTheme="minorHAnsi"/>
          <w:b/>
        </w:rPr>
        <w:t>2020</w:t>
      </w:r>
      <w:r w:rsidRPr="00A20A02">
        <w:rPr>
          <w:rFonts w:asciiTheme="minorHAnsi" w:hAnsiTheme="minorHAnsi"/>
        </w:rPr>
        <w:t>,</w:t>
      </w:r>
      <w:r w:rsidRPr="00F75F98">
        <w:rPr>
          <w:rFonts w:asciiTheme="minorHAnsi" w:hAnsiTheme="minorHAnsi"/>
        </w:rPr>
        <w:t xml:space="preserve"> 34, 101565.</w:t>
      </w:r>
      <w:bookmarkEnd w:id="102"/>
    </w:p>
    <w:p w14:paraId="4C49F94F" w14:textId="6AB123A8" w:rsidR="007521BE" w:rsidRPr="00F75F98" w:rsidRDefault="007521BE" w:rsidP="00F75F98">
      <w:pPr>
        <w:pStyle w:val="EndNoteBibliography"/>
        <w:spacing w:after="0" w:line="480" w:lineRule="auto"/>
        <w:jc w:val="both"/>
        <w:rPr>
          <w:rFonts w:asciiTheme="minorHAnsi" w:hAnsiTheme="minorHAnsi"/>
        </w:rPr>
      </w:pPr>
      <w:bookmarkStart w:id="103" w:name="_ENREF_43"/>
      <w:r w:rsidRPr="00F75F98">
        <w:rPr>
          <w:rFonts w:asciiTheme="minorHAnsi" w:hAnsiTheme="minorHAnsi"/>
        </w:rPr>
        <w:t>43.</w:t>
      </w:r>
      <w:r w:rsidR="00A20A02">
        <w:rPr>
          <w:rFonts w:asciiTheme="minorHAnsi" w:hAnsiTheme="minorHAnsi"/>
        </w:rPr>
        <w:t xml:space="preserve"> </w:t>
      </w:r>
      <w:r w:rsidRPr="00F75F98">
        <w:rPr>
          <w:rFonts w:asciiTheme="minorHAnsi" w:hAnsiTheme="minorHAnsi"/>
        </w:rPr>
        <w:t xml:space="preserve">Zhou, H. S.; Hu, L. B.; Zhang, H.; Shan, W. X.; Wang, Y.; Li, X.; Liu, T.; Zhao, J.; You, Q. D.; Jiang, Z. Y. Design, </w:t>
      </w:r>
      <w:r w:rsidR="00A20A02">
        <w:rPr>
          <w:rFonts w:asciiTheme="minorHAnsi" w:hAnsiTheme="minorHAnsi"/>
        </w:rPr>
        <w:t>synthesis, and structure-activity relationships of indoline-based kelch-like ECH-associated protein 1-nuclear f</w:t>
      </w:r>
      <w:r w:rsidRPr="00F75F98">
        <w:rPr>
          <w:rFonts w:asciiTheme="minorHAnsi" w:hAnsiTheme="minorHAnsi"/>
        </w:rPr>
        <w:t>actor (</w:t>
      </w:r>
      <w:r w:rsidR="00A20A02">
        <w:rPr>
          <w:rFonts w:asciiTheme="minorHAnsi" w:hAnsiTheme="minorHAnsi"/>
        </w:rPr>
        <w:t>erythroid-derived 2)-like 2 (Keap1-Nrf2) protein-protein interaction i</w:t>
      </w:r>
      <w:r w:rsidRPr="00F75F98">
        <w:rPr>
          <w:rFonts w:asciiTheme="minorHAnsi" w:hAnsiTheme="minorHAnsi"/>
        </w:rPr>
        <w:t xml:space="preserve">nhibitors. </w:t>
      </w:r>
      <w:r w:rsidRPr="00F75F98">
        <w:rPr>
          <w:rFonts w:asciiTheme="minorHAnsi" w:hAnsiTheme="minorHAnsi"/>
          <w:i/>
        </w:rPr>
        <w:t>J</w:t>
      </w:r>
      <w:r w:rsidR="00A20A02">
        <w:rPr>
          <w:rFonts w:asciiTheme="minorHAnsi" w:hAnsiTheme="minorHAnsi"/>
          <w:i/>
        </w:rPr>
        <w:t>.</w:t>
      </w:r>
      <w:r w:rsidRPr="00F75F98">
        <w:rPr>
          <w:rFonts w:asciiTheme="minorHAnsi" w:hAnsiTheme="minorHAnsi"/>
          <w:i/>
        </w:rPr>
        <w:t xml:space="preserve"> Med</w:t>
      </w:r>
      <w:r w:rsidR="00A20A02">
        <w:rPr>
          <w:rFonts w:asciiTheme="minorHAnsi" w:hAnsiTheme="minorHAnsi"/>
          <w:i/>
        </w:rPr>
        <w:t>.</w:t>
      </w:r>
      <w:r w:rsidRPr="00F75F98">
        <w:rPr>
          <w:rFonts w:asciiTheme="minorHAnsi" w:hAnsiTheme="minorHAnsi"/>
          <w:i/>
        </w:rPr>
        <w:t xml:space="preserve"> Chem</w:t>
      </w:r>
      <w:r w:rsidR="00A20A02">
        <w:rPr>
          <w:rFonts w:asciiTheme="minorHAnsi" w:hAnsiTheme="minorHAnsi"/>
          <w:i/>
        </w:rPr>
        <w:t>.</w:t>
      </w:r>
      <w:r w:rsidRPr="00F75F98">
        <w:rPr>
          <w:rFonts w:asciiTheme="minorHAnsi" w:hAnsiTheme="minorHAnsi"/>
          <w:i/>
        </w:rPr>
        <w:t xml:space="preserve"> </w:t>
      </w:r>
      <w:r w:rsidRPr="00F75F98">
        <w:rPr>
          <w:rFonts w:asciiTheme="minorHAnsi" w:hAnsiTheme="minorHAnsi"/>
          <w:b/>
        </w:rPr>
        <w:t>2020</w:t>
      </w:r>
      <w:r w:rsidRPr="00A20A02">
        <w:rPr>
          <w:rFonts w:asciiTheme="minorHAnsi" w:hAnsiTheme="minorHAnsi"/>
        </w:rPr>
        <w:t>,</w:t>
      </w:r>
      <w:r w:rsidRPr="00F75F98">
        <w:rPr>
          <w:rFonts w:asciiTheme="minorHAnsi" w:hAnsiTheme="minorHAnsi"/>
        </w:rPr>
        <w:t xml:space="preserve"> </w:t>
      </w:r>
      <w:r w:rsidRPr="00A20A02">
        <w:rPr>
          <w:rFonts w:asciiTheme="minorHAnsi" w:hAnsiTheme="minorHAnsi"/>
          <w:i/>
        </w:rPr>
        <w:t>63</w:t>
      </w:r>
      <w:r w:rsidRPr="00F75F98">
        <w:rPr>
          <w:rFonts w:asciiTheme="minorHAnsi" w:hAnsiTheme="minorHAnsi"/>
        </w:rPr>
        <w:t>, 11149-11168.</w:t>
      </w:r>
      <w:bookmarkEnd w:id="103"/>
    </w:p>
    <w:p w14:paraId="01897633" w14:textId="62B2FBCC" w:rsidR="007521BE" w:rsidRPr="00F75F98" w:rsidRDefault="007521BE" w:rsidP="00F75F98">
      <w:pPr>
        <w:pStyle w:val="EndNoteBibliography"/>
        <w:spacing w:after="0" w:line="480" w:lineRule="auto"/>
        <w:jc w:val="both"/>
        <w:rPr>
          <w:rFonts w:asciiTheme="minorHAnsi" w:hAnsiTheme="minorHAnsi"/>
        </w:rPr>
      </w:pPr>
      <w:bookmarkStart w:id="104" w:name="_ENREF_44"/>
      <w:r w:rsidRPr="00F75F98">
        <w:rPr>
          <w:rFonts w:asciiTheme="minorHAnsi" w:hAnsiTheme="minorHAnsi"/>
        </w:rPr>
        <w:t>44.</w:t>
      </w:r>
      <w:r w:rsidR="00A20A02">
        <w:rPr>
          <w:rFonts w:asciiTheme="minorHAnsi" w:hAnsiTheme="minorHAnsi"/>
        </w:rPr>
        <w:t xml:space="preserve"> </w:t>
      </w:r>
      <w:r w:rsidRPr="00F75F98">
        <w:rPr>
          <w:rFonts w:asciiTheme="minorHAnsi" w:hAnsiTheme="minorHAnsi"/>
        </w:rPr>
        <w:t>Sun, Y.; Huang, J.; Chen, Y.; Shang, H.; Zhang, W.; Yu, J.; He, L.; Xing, C.; Zhuang, C. D</w:t>
      </w:r>
      <w:r w:rsidR="00A20A02">
        <w:rPr>
          <w:rFonts w:asciiTheme="minorHAnsi" w:hAnsiTheme="minorHAnsi"/>
        </w:rPr>
        <w:t>irect inhibition of Keap1-Nrf2 protein-p</w:t>
      </w:r>
      <w:r w:rsidRPr="00F75F98">
        <w:rPr>
          <w:rFonts w:asciiTheme="minorHAnsi" w:hAnsiTheme="minorHAnsi"/>
        </w:rPr>
        <w:t xml:space="preserve">rotein interaction as a potential therapeutic strategy for Alzheimer's disease. </w:t>
      </w:r>
      <w:r w:rsidR="00A20A02">
        <w:rPr>
          <w:rFonts w:asciiTheme="minorHAnsi" w:hAnsiTheme="minorHAnsi"/>
          <w:i/>
        </w:rPr>
        <w:t>Bioorg.</w:t>
      </w:r>
      <w:r w:rsidRPr="00F75F98">
        <w:rPr>
          <w:rFonts w:asciiTheme="minorHAnsi" w:hAnsiTheme="minorHAnsi"/>
          <w:i/>
        </w:rPr>
        <w:t xml:space="preserve"> </w:t>
      </w:r>
      <w:r w:rsidR="00A20A02">
        <w:rPr>
          <w:rFonts w:asciiTheme="minorHAnsi" w:hAnsiTheme="minorHAnsi"/>
          <w:i/>
        </w:rPr>
        <w:t>Chem.</w:t>
      </w:r>
      <w:r w:rsidRPr="00F75F98">
        <w:rPr>
          <w:rFonts w:asciiTheme="minorHAnsi" w:hAnsiTheme="minorHAnsi"/>
          <w:i/>
        </w:rPr>
        <w:t xml:space="preserve"> </w:t>
      </w:r>
      <w:r w:rsidRPr="00F75F98">
        <w:rPr>
          <w:rFonts w:asciiTheme="minorHAnsi" w:hAnsiTheme="minorHAnsi"/>
          <w:b/>
        </w:rPr>
        <w:t>2020</w:t>
      </w:r>
      <w:r w:rsidRPr="00A20A02">
        <w:rPr>
          <w:rFonts w:asciiTheme="minorHAnsi" w:hAnsiTheme="minorHAnsi"/>
        </w:rPr>
        <w:t>,</w:t>
      </w:r>
      <w:r w:rsidRPr="00F75F98">
        <w:rPr>
          <w:rFonts w:asciiTheme="minorHAnsi" w:hAnsiTheme="minorHAnsi"/>
        </w:rPr>
        <w:t xml:space="preserve"> </w:t>
      </w:r>
      <w:r w:rsidRPr="00A20A02">
        <w:rPr>
          <w:rFonts w:asciiTheme="minorHAnsi" w:hAnsiTheme="minorHAnsi"/>
          <w:i/>
        </w:rPr>
        <w:t>103</w:t>
      </w:r>
      <w:r w:rsidRPr="00F75F98">
        <w:rPr>
          <w:rFonts w:asciiTheme="minorHAnsi" w:hAnsiTheme="minorHAnsi"/>
        </w:rPr>
        <w:t>, 104172.</w:t>
      </w:r>
      <w:bookmarkEnd w:id="104"/>
    </w:p>
    <w:p w14:paraId="700164F2" w14:textId="3AE88F17" w:rsidR="007521BE" w:rsidRPr="00F75F98" w:rsidRDefault="00A20A02" w:rsidP="00F75F98">
      <w:pPr>
        <w:pStyle w:val="EndNoteBibliography"/>
        <w:spacing w:after="0" w:line="480" w:lineRule="auto"/>
        <w:jc w:val="both"/>
        <w:rPr>
          <w:rFonts w:asciiTheme="minorHAnsi" w:hAnsiTheme="minorHAnsi"/>
        </w:rPr>
      </w:pPr>
      <w:bookmarkStart w:id="105" w:name="_ENREF_45"/>
      <w:r>
        <w:rPr>
          <w:rFonts w:asciiTheme="minorHAnsi" w:hAnsiTheme="minorHAnsi"/>
        </w:rPr>
        <w:t xml:space="preserve">45. </w:t>
      </w:r>
      <w:r w:rsidR="007521BE" w:rsidRPr="00F75F98">
        <w:rPr>
          <w:rFonts w:asciiTheme="minorHAnsi" w:hAnsiTheme="minorHAnsi"/>
        </w:rPr>
        <w:t xml:space="preserve">Lu, M. C.; Shao, H. L.; Liu, T.; You, Q. D.; Jiang, Z. Y. Discovery of 2-oxy-2-phenylacetic acid substituted naphthalene sulfonamide derivatives as potent KEAP1-NRF2 protein-protein interaction inhibitors for inflammatory conditions. </w:t>
      </w:r>
      <w:r w:rsidR="007521BE" w:rsidRPr="00F75F98">
        <w:rPr>
          <w:rFonts w:asciiTheme="minorHAnsi" w:hAnsiTheme="minorHAnsi"/>
          <w:i/>
        </w:rPr>
        <w:t>Eur</w:t>
      </w:r>
      <w:r>
        <w:rPr>
          <w:rFonts w:asciiTheme="minorHAnsi" w:hAnsiTheme="minorHAnsi"/>
          <w:i/>
        </w:rPr>
        <w:t>.</w:t>
      </w:r>
      <w:r w:rsidR="007521BE" w:rsidRPr="00F75F98">
        <w:rPr>
          <w:rFonts w:asciiTheme="minorHAnsi" w:hAnsiTheme="minorHAnsi"/>
          <w:i/>
        </w:rPr>
        <w:t xml:space="preserve"> J</w:t>
      </w:r>
      <w:r>
        <w:rPr>
          <w:rFonts w:asciiTheme="minorHAnsi" w:hAnsiTheme="minorHAnsi"/>
          <w:i/>
        </w:rPr>
        <w:t>.</w:t>
      </w:r>
      <w:r w:rsidR="007521BE" w:rsidRPr="00F75F98">
        <w:rPr>
          <w:rFonts w:asciiTheme="minorHAnsi" w:hAnsiTheme="minorHAnsi"/>
          <w:i/>
        </w:rPr>
        <w:t xml:space="preserve"> Med</w:t>
      </w:r>
      <w:r>
        <w:rPr>
          <w:rFonts w:asciiTheme="minorHAnsi" w:hAnsiTheme="minorHAnsi"/>
          <w:i/>
        </w:rPr>
        <w:t>.</w:t>
      </w:r>
      <w:r w:rsidR="007521BE" w:rsidRPr="00F75F98">
        <w:rPr>
          <w:rFonts w:asciiTheme="minorHAnsi" w:hAnsiTheme="minorHAnsi"/>
          <w:i/>
        </w:rPr>
        <w:t xml:space="preserve"> Chem</w:t>
      </w:r>
      <w:r>
        <w:rPr>
          <w:rFonts w:asciiTheme="minorHAnsi" w:hAnsiTheme="minorHAnsi"/>
          <w:i/>
        </w:rPr>
        <w:t>.</w:t>
      </w:r>
      <w:r w:rsidR="007521BE" w:rsidRPr="00F75F98">
        <w:rPr>
          <w:rFonts w:asciiTheme="minorHAnsi" w:hAnsiTheme="minorHAnsi"/>
          <w:i/>
        </w:rPr>
        <w:t xml:space="preserve"> </w:t>
      </w:r>
      <w:r w:rsidR="007521BE" w:rsidRPr="00F75F98">
        <w:rPr>
          <w:rFonts w:asciiTheme="minorHAnsi" w:hAnsiTheme="minorHAnsi"/>
          <w:b/>
        </w:rPr>
        <w:t>2020</w:t>
      </w:r>
      <w:r w:rsidR="007521BE" w:rsidRPr="00A20A02">
        <w:rPr>
          <w:rFonts w:asciiTheme="minorHAnsi" w:hAnsiTheme="minorHAnsi"/>
        </w:rPr>
        <w:t>,</w:t>
      </w:r>
      <w:r w:rsidR="007521BE" w:rsidRPr="00F75F98">
        <w:rPr>
          <w:rFonts w:asciiTheme="minorHAnsi" w:hAnsiTheme="minorHAnsi"/>
        </w:rPr>
        <w:t xml:space="preserve"> </w:t>
      </w:r>
      <w:r w:rsidR="007521BE" w:rsidRPr="00A20A02">
        <w:rPr>
          <w:rFonts w:asciiTheme="minorHAnsi" w:hAnsiTheme="minorHAnsi"/>
          <w:i/>
        </w:rPr>
        <w:t>207</w:t>
      </w:r>
      <w:r w:rsidR="007521BE" w:rsidRPr="00F75F98">
        <w:rPr>
          <w:rFonts w:asciiTheme="minorHAnsi" w:hAnsiTheme="minorHAnsi"/>
        </w:rPr>
        <w:t>, 112734.</w:t>
      </w:r>
      <w:bookmarkEnd w:id="105"/>
    </w:p>
    <w:p w14:paraId="5FF83229" w14:textId="30B45938" w:rsidR="007521BE" w:rsidRPr="00F75F98" w:rsidRDefault="00A20A02" w:rsidP="00F75F98">
      <w:pPr>
        <w:pStyle w:val="EndNoteBibliography"/>
        <w:spacing w:after="0" w:line="480" w:lineRule="auto"/>
        <w:jc w:val="both"/>
        <w:rPr>
          <w:rFonts w:asciiTheme="minorHAnsi" w:hAnsiTheme="minorHAnsi"/>
        </w:rPr>
      </w:pPr>
      <w:bookmarkStart w:id="106" w:name="_ENREF_46"/>
      <w:r>
        <w:rPr>
          <w:rFonts w:asciiTheme="minorHAnsi" w:hAnsiTheme="minorHAnsi"/>
        </w:rPr>
        <w:lastRenderedPageBreak/>
        <w:t xml:space="preserve">46. </w:t>
      </w:r>
      <w:r w:rsidR="007521BE" w:rsidRPr="00F75F98">
        <w:rPr>
          <w:rFonts w:asciiTheme="minorHAnsi" w:hAnsiTheme="minorHAnsi"/>
        </w:rPr>
        <w:t xml:space="preserve">Heightman, T. D.; Callahan, J. F.; Chiarparin, E.; Coyle, J. E.; Griffiths-Jones, C.; Lakdawala, A. S.; McMenamin, R.; Mortenson, P. N.; Norton, D.; Peakman, T. M.; Rich, S. J.; Richardson, C.; Rumsey, W. L.; Sanchez, Y.; Saxty, G.; Willems, H. M. G.; Wolfe, L., 3rd; Woolford, A. J.; Wu, Z.; Yan, H.; Kerns, </w:t>
      </w:r>
      <w:r>
        <w:rPr>
          <w:rFonts w:asciiTheme="minorHAnsi" w:hAnsiTheme="minorHAnsi"/>
        </w:rPr>
        <w:t>J. K.; Davies, T. G. Structure-activity and structure-conformation r</w:t>
      </w:r>
      <w:r w:rsidR="007521BE" w:rsidRPr="00F75F98">
        <w:rPr>
          <w:rFonts w:asciiTheme="minorHAnsi" w:hAnsiTheme="minorHAnsi"/>
        </w:rPr>
        <w:t>el</w:t>
      </w:r>
      <w:r>
        <w:rPr>
          <w:rFonts w:asciiTheme="minorHAnsi" w:hAnsiTheme="minorHAnsi"/>
        </w:rPr>
        <w:t>ationships of aryl propionic acid inhibitors of the kelch-like ECH-associated protein 1/nuclear factor erythroid 2-related factor 2 (KEAP1/NRF2) protein-protein i</w:t>
      </w:r>
      <w:r w:rsidR="007521BE" w:rsidRPr="00F75F98">
        <w:rPr>
          <w:rFonts w:asciiTheme="minorHAnsi" w:hAnsiTheme="minorHAnsi"/>
        </w:rPr>
        <w:t xml:space="preserve">nteraction. </w:t>
      </w:r>
      <w:r w:rsidR="007521BE" w:rsidRPr="00F75F98">
        <w:rPr>
          <w:rFonts w:asciiTheme="minorHAnsi" w:hAnsiTheme="minorHAnsi"/>
          <w:i/>
        </w:rPr>
        <w:t>J</w:t>
      </w:r>
      <w:r>
        <w:rPr>
          <w:rFonts w:asciiTheme="minorHAnsi" w:hAnsiTheme="minorHAnsi"/>
          <w:i/>
        </w:rPr>
        <w:t>.</w:t>
      </w:r>
      <w:r w:rsidR="007521BE" w:rsidRPr="00F75F98">
        <w:rPr>
          <w:rFonts w:asciiTheme="minorHAnsi" w:hAnsiTheme="minorHAnsi"/>
          <w:i/>
        </w:rPr>
        <w:t xml:space="preserve"> Med</w:t>
      </w:r>
      <w:r>
        <w:rPr>
          <w:rFonts w:asciiTheme="minorHAnsi" w:hAnsiTheme="minorHAnsi"/>
          <w:i/>
        </w:rPr>
        <w:t>.</w:t>
      </w:r>
      <w:r w:rsidR="007521BE" w:rsidRPr="00F75F98">
        <w:rPr>
          <w:rFonts w:asciiTheme="minorHAnsi" w:hAnsiTheme="minorHAnsi"/>
          <w:i/>
        </w:rPr>
        <w:t xml:space="preserve"> Chem</w:t>
      </w:r>
      <w:r>
        <w:rPr>
          <w:rFonts w:asciiTheme="minorHAnsi" w:hAnsiTheme="minorHAnsi"/>
          <w:i/>
        </w:rPr>
        <w:t>.</w:t>
      </w:r>
      <w:r w:rsidR="007521BE" w:rsidRPr="00F75F98">
        <w:rPr>
          <w:rFonts w:asciiTheme="minorHAnsi" w:hAnsiTheme="minorHAnsi"/>
          <w:i/>
        </w:rPr>
        <w:t xml:space="preserve"> </w:t>
      </w:r>
      <w:r w:rsidR="007521BE" w:rsidRPr="00F75F98">
        <w:rPr>
          <w:rFonts w:asciiTheme="minorHAnsi" w:hAnsiTheme="minorHAnsi"/>
          <w:b/>
        </w:rPr>
        <w:t>2019</w:t>
      </w:r>
      <w:r w:rsidR="007521BE" w:rsidRPr="00A20A02">
        <w:rPr>
          <w:rFonts w:asciiTheme="minorHAnsi" w:hAnsiTheme="minorHAnsi"/>
        </w:rPr>
        <w:t>,</w:t>
      </w:r>
      <w:r w:rsidR="007521BE" w:rsidRPr="00F75F98">
        <w:rPr>
          <w:rFonts w:asciiTheme="minorHAnsi" w:hAnsiTheme="minorHAnsi"/>
        </w:rPr>
        <w:t xml:space="preserve"> </w:t>
      </w:r>
      <w:r w:rsidR="007521BE" w:rsidRPr="00A20A02">
        <w:rPr>
          <w:rFonts w:asciiTheme="minorHAnsi" w:hAnsiTheme="minorHAnsi"/>
          <w:i/>
        </w:rPr>
        <w:t>62</w:t>
      </w:r>
      <w:r w:rsidR="007521BE" w:rsidRPr="00F75F98">
        <w:rPr>
          <w:rFonts w:asciiTheme="minorHAnsi" w:hAnsiTheme="minorHAnsi"/>
        </w:rPr>
        <w:t>, 4683-4702.</w:t>
      </w:r>
      <w:bookmarkEnd w:id="106"/>
    </w:p>
    <w:p w14:paraId="6E7097F4" w14:textId="18F7FED1" w:rsidR="007521BE" w:rsidRPr="00F75F98" w:rsidRDefault="00A20A02" w:rsidP="00F75F98">
      <w:pPr>
        <w:pStyle w:val="EndNoteBibliography"/>
        <w:spacing w:after="0" w:line="480" w:lineRule="auto"/>
        <w:jc w:val="both"/>
        <w:rPr>
          <w:rFonts w:asciiTheme="minorHAnsi" w:hAnsiTheme="minorHAnsi"/>
        </w:rPr>
      </w:pPr>
      <w:bookmarkStart w:id="107" w:name="_ENREF_47"/>
      <w:r>
        <w:rPr>
          <w:rFonts w:asciiTheme="minorHAnsi" w:hAnsiTheme="minorHAnsi"/>
        </w:rPr>
        <w:t xml:space="preserve">47. </w:t>
      </w:r>
      <w:r w:rsidR="007521BE" w:rsidRPr="00F75F98">
        <w:rPr>
          <w:rFonts w:asciiTheme="minorHAnsi" w:hAnsiTheme="minorHAnsi"/>
        </w:rPr>
        <w:t xml:space="preserve">Erlanson, D. A.; Fesik, S. W.; Hubbard, R. E.; Jahnke, W.; Jhoti, H. Twenty years on: the impact of fragments on drug discovery. </w:t>
      </w:r>
      <w:r w:rsidR="007521BE" w:rsidRPr="00F75F98">
        <w:rPr>
          <w:rFonts w:asciiTheme="minorHAnsi" w:hAnsiTheme="minorHAnsi"/>
          <w:i/>
        </w:rPr>
        <w:t>Nat</w:t>
      </w:r>
      <w:r>
        <w:rPr>
          <w:rFonts w:asciiTheme="minorHAnsi" w:hAnsiTheme="minorHAnsi"/>
          <w:i/>
        </w:rPr>
        <w:t>.</w:t>
      </w:r>
      <w:r w:rsidR="007521BE" w:rsidRPr="00F75F98">
        <w:rPr>
          <w:rFonts w:asciiTheme="minorHAnsi" w:hAnsiTheme="minorHAnsi"/>
          <w:i/>
        </w:rPr>
        <w:t xml:space="preserve"> Rev</w:t>
      </w:r>
      <w:r>
        <w:rPr>
          <w:rFonts w:asciiTheme="minorHAnsi" w:hAnsiTheme="minorHAnsi"/>
          <w:i/>
        </w:rPr>
        <w:t>.</w:t>
      </w:r>
      <w:r w:rsidR="007521BE" w:rsidRPr="00F75F98">
        <w:rPr>
          <w:rFonts w:asciiTheme="minorHAnsi" w:hAnsiTheme="minorHAnsi"/>
          <w:i/>
        </w:rPr>
        <w:t xml:space="preserve"> Drug</w:t>
      </w:r>
      <w:r>
        <w:rPr>
          <w:rFonts w:asciiTheme="minorHAnsi" w:hAnsiTheme="minorHAnsi"/>
          <w:i/>
        </w:rPr>
        <w:t>.</w:t>
      </w:r>
      <w:r w:rsidR="007521BE" w:rsidRPr="00F75F98">
        <w:rPr>
          <w:rFonts w:asciiTheme="minorHAnsi" w:hAnsiTheme="minorHAnsi"/>
          <w:i/>
        </w:rPr>
        <w:t xml:space="preserve"> Discov</w:t>
      </w:r>
      <w:r>
        <w:rPr>
          <w:rFonts w:asciiTheme="minorHAnsi" w:hAnsiTheme="minorHAnsi"/>
          <w:i/>
        </w:rPr>
        <w:t>.</w:t>
      </w:r>
      <w:r w:rsidR="007521BE" w:rsidRPr="00F75F98">
        <w:rPr>
          <w:rFonts w:asciiTheme="minorHAnsi" w:hAnsiTheme="minorHAnsi"/>
          <w:i/>
        </w:rPr>
        <w:t xml:space="preserve"> </w:t>
      </w:r>
      <w:r w:rsidR="007521BE" w:rsidRPr="00F75F98">
        <w:rPr>
          <w:rFonts w:asciiTheme="minorHAnsi" w:hAnsiTheme="minorHAnsi"/>
          <w:b/>
        </w:rPr>
        <w:t>2016</w:t>
      </w:r>
      <w:r w:rsidR="007521BE" w:rsidRPr="00A20A02">
        <w:rPr>
          <w:rFonts w:asciiTheme="minorHAnsi" w:hAnsiTheme="minorHAnsi"/>
        </w:rPr>
        <w:t>,</w:t>
      </w:r>
      <w:r w:rsidR="007521BE" w:rsidRPr="00F75F98">
        <w:rPr>
          <w:rFonts w:asciiTheme="minorHAnsi" w:hAnsiTheme="minorHAnsi"/>
        </w:rPr>
        <w:t xml:space="preserve"> </w:t>
      </w:r>
      <w:r w:rsidR="007521BE" w:rsidRPr="00A20A02">
        <w:rPr>
          <w:rFonts w:asciiTheme="minorHAnsi" w:hAnsiTheme="minorHAnsi"/>
          <w:i/>
        </w:rPr>
        <w:t>15</w:t>
      </w:r>
      <w:r w:rsidR="007521BE" w:rsidRPr="00F75F98">
        <w:rPr>
          <w:rFonts w:asciiTheme="minorHAnsi" w:hAnsiTheme="minorHAnsi"/>
        </w:rPr>
        <w:t>, 605-619.</w:t>
      </w:r>
      <w:bookmarkEnd w:id="107"/>
    </w:p>
    <w:p w14:paraId="5353D2F7" w14:textId="3756719B" w:rsidR="007521BE" w:rsidRPr="00F75F98" w:rsidRDefault="007521BE" w:rsidP="00F75F98">
      <w:pPr>
        <w:pStyle w:val="EndNoteBibliography"/>
        <w:spacing w:after="0" w:line="480" w:lineRule="auto"/>
        <w:jc w:val="both"/>
        <w:rPr>
          <w:rFonts w:asciiTheme="minorHAnsi" w:hAnsiTheme="minorHAnsi"/>
        </w:rPr>
      </w:pPr>
      <w:bookmarkStart w:id="108" w:name="_ENREF_48"/>
      <w:r w:rsidRPr="00F75F98">
        <w:rPr>
          <w:rFonts w:asciiTheme="minorHAnsi" w:hAnsiTheme="minorHAnsi"/>
        </w:rPr>
        <w:t>48.</w:t>
      </w:r>
      <w:r w:rsidR="00A20A02">
        <w:rPr>
          <w:rFonts w:asciiTheme="minorHAnsi" w:hAnsiTheme="minorHAnsi"/>
        </w:rPr>
        <w:t xml:space="preserve"> </w:t>
      </w:r>
      <w:r w:rsidRPr="00F75F98">
        <w:rPr>
          <w:rFonts w:asciiTheme="minorHAnsi" w:hAnsiTheme="minorHAnsi"/>
        </w:rPr>
        <w:t xml:space="preserve">Scott, D. E.; Coyne, A. G.; Hudson, S. A.; Abell, C. Fragment-based approaches in drug discovery and chemical biology. </w:t>
      </w:r>
      <w:r w:rsidRPr="00F75F98">
        <w:rPr>
          <w:rFonts w:asciiTheme="minorHAnsi" w:hAnsiTheme="minorHAnsi"/>
          <w:i/>
        </w:rPr>
        <w:t xml:space="preserve">Biochemistry </w:t>
      </w:r>
      <w:r w:rsidRPr="00F75F98">
        <w:rPr>
          <w:rFonts w:asciiTheme="minorHAnsi" w:hAnsiTheme="minorHAnsi"/>
          <w:b/>
        </w:rPr>
        <w:t>2012</w:t>
      </w:r>
      <w:r w:rsidRPr="00A20A02">
        <w:rPr>
          <w:rFonts w:asciiTheme="minorHAnsi" w:hAnsiTheme="minorHAnsi"/>
        </w:rPr>
        <w:t>,</w:t>
      </w:r>
      <w:r w:rsidRPr="00F75F98">
        <w:rPr>
          <w:rFonts w:asciiTheme="minorHAnsi" w:hAnsiTheme="minorHAnsi"/>
        </w:rPr>
        <w:t xml:space="preserve"> </w:t>
      </w:r>
      <w:r w:rsidRPr="00A20A02">
        <w:rPr>
          <w:rFonts w:asciiTheme="minorHAnsi" w:hAnsiTheme="minorHAnsi"/>
          <w:i/>
        </w:rPr>
        <w:t>51</w:t>
      </w:r>
      <w:r w:rsidRPr="00F75F98">
        <w:rPr>
          <w:rFonts w:asciiTheme="minorHAnsi" w:hAnsiTheme="minorHAnsi"/>
        </w:rPr>
        <w:t>, 4990-5003.</w:t>
      </w:r>
      <w:bookmarkEnd w:id="108"/>
    </w:p>
    <w:p w14:paraId="5D6FA2B8" w14:textId="66D4269A" w:rsidR="007521BE" w:rsidRPr="00F75F98" w:rsidRDefault="00A20A02" w:rsidP="00F75F98">
      <w:pPr>
        <w:pStyle w:val="EndNoteBibliography"/>
        <w:spacing w:after="0" w:line="480" w:lineRule="auto"/>
        <w:jc w:val="both"/>
        <w:rPr>
          <w:rFonts w:asciiTheme="minorHAnsi" w:hAnsiTheme="minorHAnsi"/>
        </w:rPr>
      </w:pPr>
      <w:bookmarkStart w:id="109" w:name="_ENREF_49"/>
      <w:r>
        <w:rPr>
          <w:rFonts w:asciiTheme="minorHAnsi" w:hAnsiTheme="minorHAnsi"/>
        </w:rPr>
        <w:t xml:space="preserve">49. </w:t>
      </w:r>
      <w:r w:rsidR="007521BE" w:rsidRPr="00F75F98">
        <w:rPr>
          <w:rFonts w:asciiTheme="minorHAnsi" w:hAnsiTheme="minorHAnsi"/>
        </w:rPr>
        <w:t xml:space="preserve">Hopkins, A. L.; Groom, C. R.; Alex, A. Ligand efficiency: a useful metric for lead selection. </w:t>
      </w:r>
      <w:r w:rsidR="007521BE" w:rsidRPr="00F75F98">
        <w:rPr>
          <w:rFonts w:asciiTheme="minorHAnsi" w:hAnsiTheme="minorHAnsi"/>
          <w:i/>
        </w:rPr>
        <w:t>Drug Discov</w:t>
      </w:r>
      <w:r>
        <w:rPr>
          <w:rFonts w:asciiTheme="minorHAnsi" w:hAnsiTheme="minorHAnsi"/>
          <w:i/>
        </w:rPr>
        <w:t xml:space="preserve">. </w:t>
      </w:r>
      <w:r w:rsidR="007521BE" w:rsidRPr="00F75F98">
        <w:rPr>
          <w:rFonts w:asciiTheme="minorHAnsi" w:hAnsiTheme="minorHAnsi"/>
          <w:i/>
        </w:rPr>
        <w:t xml:space="preserve">Today </w:t>
      </w:r>
      <w:r w:rsidR="007521BE" w:rsidRPr="00F75F98">
        <w:rPr>
          <w:rFonts w:asciiTheme="minorHAnsi" w:hAnsiTheme="minorHAnsi"/>
          <w:b/>
        </w:rPr>
        <w:t>2004</w:t>
      </w:r>
      <w:r w:rsidR="007521BE" w:rsidRPr="00A20A02">
        <w:rPr>
          <w:rFonts w:asciiTheme="minorHAnsi" w:hAnsiTheme="minorHAnsi"/>
        </w:rPr>
        <w:t>,</w:t>
      </w:r>
      <w:r w:rsidR="007521BE" w:rsidRPr="00F75F98">
        <w:rPr>
          <w:rFonts w:asciiTheme="minorHAnsi" w:hAnsiTheme="minorHAnsi"/>
        </w:rPr>
        <w:t xml:space="preserve"> </w:t>
      </w:r>
      <w:r w:rsidR="007521BE" w:rsidRPr="00A20A02">
        <w:rPr>
          <w:rFonts w:asciiTheme="minorHAnsi" w:hAnsiTheme="minorHAnsi"/>
          <w:i/>
        </w:rPr>
        <w:t>9</w:t>
      </w:r>
      <w:r w:rsidR="007521BE" w:rsidRPr="00F75F98">
        <w:rPr>
          <w:rFonts w:asciiTheme="minorHAnsi" w:hAnsiTheme="minorHAnsi"/>
        </w:rPr>
        <w:t>, 430-431.</w:t>
      </w:r>
      <w:bookmarkEnd w:id="109"/>
    </w:p>
    <w:p w14:paraId="2093FCED" w14:textId="2C9A6A3C" w:rsidR="007521BE" w:rsidRPr="00F75F98" w:rsidRDefault="00A20A02" w:rsidP="00F75F98">
      <w:pPr>
        <w:pStyle w:val="EndNoteBibliography"/>
        <w:spacing w:after="0" w:line="480" w:lineRule="auto"/>
        <w:jc w:val="both"/>
        <w:rPr>
          <w:rFonts w:asciiTheme="minorHAnsi" w:hAnsiTheme="minorHAnsi"/>
        </w:rPr>
      </w:pPr>
      <w:bookmarkStart w:id="110" w:name="_ENREF_50"/>
      <w:r>
        <w:rPr>
          <w:rFonts w:asciiTheme="minorHAnsi" w:hAnsiTheme="minorHAnsi"/>
        </w:rPr>
        <w:t xml:space="preserve">50. </w:t>
      </w:r>
      <w:r w:rsidR="007521BE" w:rsidRPr="00F75F98">
        <w:rPr>
          <w:rFonts w:asciiTheme="minorHAnsi" w:hAnsiTheme="minorHAnsi"/>
        </w:rPr>
        <w:t xml:space="preserve">Barelier, S.; Pons, J.; Marcillat, O.; Lancelin, J. M.; Krimm, I. Fragment-based deconstruction of Bcl-xL inhibitors. </w:t>
      </w:r>
      <w:r w:rsidR="007521BE" w:rsidRPr="00F75F98">
        <w:rPr>
          <w:rFonts w:asciiTheme="minorHAnsi" w:hAnsiTheme="minorHAnsi"/>
          <w:i/>
        </w:rPr>
        <w:t>J</w:t>
      </w:r>
      <w:r>
        <w:rPr>
          <w:rFonts w:asciiTheme="minorHAnsi" w:hAnsiTheme="minorHAnsi"/>
          <w:i/>
        </w:rPr>
        <w:t>.</w:t>
      </w:r>
      <w:r w:rsidR="007521BE" w:rsidRPr="00F75F98">
        <w:rPr>
          <w:rFonts w:asciiTheme="minorHAnsi" w:hAnsiTheme="minorHAnsi"/>
          <w:i/>
        </w:rPr>
        <w:t xml:space="preserve"> Med</w:t>
      </w:r>
      <w:r>
        <w:rPr>
          <w:rFonts w:asciiTheme="minorHAnsi" w:hAnsiTheme="minorHAnsi"/>
          <w:i/>
        </w:rPr>
        <w:t>.</w:t>
      </w:r>
      <w:r w:rsidR="007521BE" w:rsidRPr="00F75F98">
        <w:rPr>
          <w:rFonts w:asciiTheme="minorHAnsi" w:hAnsiTheme="minorHAnsi"/>
          <w:i/>
        </w:rPr>
        <w:t xml:space="preserve"> Chem</w:t>
      </w:r>
      <w:r>
        <w:rPr>
          <w:rFonts w:asciiTheme="minorHAnsi" w:hAnsiTheme="minorHAnsi"/>
          <w:i/>
        </w:rPr>
        <w:t>.</w:t>
      </w:r>
      <w:r w:rsidR="007521BE" w:rsidRPr="00F75F98">
        <w:rPr>
          <w:rFonts w:asciiTheme="minorHAnsi" w:hAnsiTheme="minorHAnsi"/>
          <w:i/>
        </w:rPr>
        <w:t xml:space="preserve"> </w:t>
      </w:r>
      <w:r w:rsidR="007521BE" w:rsidRPr="00F75F98">
        <w:rPr>
          <w:rFonts w:asciiTheme="minorHAnsi" w:hAnsiTheme="minorHAnsi"/>
          <w:b/>
        </w:rPr>
        <w:t>2010</w:t>
      </w:r>
      <w:r w:rsidR="007521BE" w:rsidRPr="00A20A02">
        <w:rPr>
          <w:rFonts w:asciiTheme="minorHAnsi" w:hAnsiTheme="minorHAnsi"/>
        </w:rPr>
        <w:t>,</w:t>
      </w:r>
      <w:r w:rsidR="007521BE" w:rsidRPr="00F75F98">
        <w:rPr>
          <w:rFonts w:asciiTheme="minorHAnsi" w:hAnsiTheme="minorHAnsi"/>
        </w:rPr>
        <w:t xml:space="preserve"> </w:t>
      </w:r>
      <w:r w:rsidR="007521BE" w:rsidRPr="00A20A02">
        <w:rPr>
          <w:rFonts w:asciiTheme="minorHAnsi" w:hAnsiTheme="minorHAnsi"/>
          <w:i/>
        </w:rPr>
        <w:t>53</w:t>
      </w:r>
      <w:r w:rsidR="007521BE" w:rsidRPr="00F75F98">
        <w:rPr>
          <w:rFonts w:asciiTheme="minorHAnsi" w:hAnsiTheme="minorHAnsi"/>
        </w:rPr>
        <w:t>, 2577-</w:t>
      </w:r>
      <w:r>
        <w:rPr>
          <w:rFonts w:asciiTheme="minorHAnsi" w:hAnsiTheme="minorHAnsi"/>
        </w:rPr>
        <w:t>25</w:t>
      </w:r>
      <w:r w:rsidR="007521BE" w:rsidRPr="00F75F98">
        <w:rPr>
          <w:rFonts w:asciiTheme="minorHAnsi" w:hAnsiTheme="minorHAnsi"/>
        </w:rPr>
        <w:t>88.</w:t>
      </w:r>
      <w:bookmarkEnd w:id="110"/>
    </w:p>
    <w:p w14:paraId="2858AA61" w14:textId="2B4DCB92" w:rsidR="007521BE" w:rsidRPr="00F75F98" w:rsidRDefault="007521BE" w:rsidP="00F75F98">
      <w:pPr>
        <w:pStyle w:val="EndNoteBibliography"/>
        <w:spacing w:after="0" w:line="480" w:lineRule="auto"/>
        <w:jc w:val="both"/>
        <w:rPr>
          <w:rFonts w:asciiTheme="minorHAnsi" w:hAnsiTheme="minorHAnsi"/>
        </w:rPr>
      </w:pPr>
      <w:bookmarkStart w:id="111" w:name="_ENREF_51"/>
      <w:r w:rsidRPr="00F75F98">
        <w:rPr>
          <w:rFonts w:asciiTheme="minorHAnsi" w:hAnsiTheme="minorHAnsi"/>
        </w:rPr>
        <w:t>51.</w:t>
      </w:r>
      <w:r w:rsidR="00A20A02">
        <w:rPr>
          <w:rFonts w:asciiTheme="minorHAnsi" w:hAnsiTheme="minorHAnsi"/>
        </w:rPr>
        <w:t xml:space="preserve"> </w:t>
      </w:r>
      <w:r w:rsidRPr="00F75F98">
        <w:rPr>
          <w:rFonts w:asciiTheme="minorHAnsi" w:hAnsiTheme="minorHAnsi"/>
        </w:rPr>
        <w:t xml:space="preserve">Fry, D. C.; Wartchow, C.; Graves, B.; Janson, C.; Lukacs, C.; Kammlott, U.; Belunis, C.; Palme, S.; Klein, C.; Vu, B. Deconstruction of a nutlin: dissecting the binding determinants of a potent protein-protein interaction inhibitor. </w:t>
      </w:r>
      <w:r w:rsidRPr="00F75F98">
        <w:rPr>
          <w:rFonts w:asciiTheme="minorHAnsi" w:hAnsiTheme="minorHAnsi"/>
          <w:i/>
        </w:rPr>
        <w:t>ACS Med</w:t>
      </w:r>
      <w:r w:rsidR="00A20A02">
        <w:rPr>
          <w:rFonts w:asciiTheme="minorHAnsi" w:hAnsiTheme="minorHAnsi"/>
          <w:i/>
        </w:rPr>
        <w:t>.</w:t>
      </w:r>
      <w:r w:rsidRPr="00F75F98">
        <w:rPr>
          <w:rFonts w:asciiTheme="minorHAnsi" w:hAnsiTheme="minorHAnsi"/>
          <w:i/>
        </w:rPr>
        <w:t xml:space="preserve"> Chem</w:t>
      </w:r>
      <w:r w:rsidR="00A20A02">
        <w:rPr>
          <w:rFonts w:asciiTheme="minorHAnsi" w:hAnsiTheme="minorHAnsi"/>
          <w:i/>
        </w:rPr>
        <w:t>.</w:t>
      </w:r>
      <w:r w:rsidRPr="00F75F98">
        <w:rPr>
          <w:rFonts w:asciiTheme="minorHAnsi" w:hAnsiTheme="minorHAnsi"/>
          <w:i/>
        </w:rPr>
        <w:t xml:space="preserve"> Lett</w:t>
      </w:r>
      <w:r w:rsidR="00A20A02">
        <w:rPr>
          <w:rFonts w:asciiTheme="minorHAnsi" w:hAnsiTheme="minorHAnsi"/>
          <w:i/>
        </w:rPr>
        <w:t>.</w:t>
      </w:r>
      <w:r w:rsidRPr="00F75F98">
        <w:rPr>
          <w:rFonts w:asciiTheme="minorHAnsi" w:hAnsiTheme="minorHAnsi"/>
          <w:i/>
        </w:rPr>
        <w:t xml:space="preserve"> </w:t>
      </w:r>
      <w:r w:rsidRPr="00F75F98">
        <w:rPr>
          <w:rFonts w:asciiTheme="minorHAnsi" w:hAnsiTheme="minorHAnsi"/>
          <w:b/>
        </w:rPr>
        <w:t>2013</w:t>
      </w:r>
      <w:r w:rsidRPr="00A20A02">
        <w:rPr>
          <w:rFonts w:asciiTheme="minorHAnsi" w:hAnsiTheme="minorHAnsi"/>
        </w:rPr>
        <w:t>,</w:t>
      </w:r>
      <w:r w:rsidRPr="00F75F98">
        <w:rPr>
          <w:rFonts w:asciiTheme="minorHAnsi" w:hAnsiTheme="minorHAnsi"/>
        </w:rPr>
        <w:t xml:space="preserve"> </w:t>
      </w:r>
      <w:r w:rsidRPr="00A20A02">
        <w:rPr>
          <w:rFonts w:asciiTheme="minorHAnsi" w:hAnsiTheme="minorHAnsi"/>
          <w:i/>
        </w:rPr>
        <w:t>4</w:t>
      </w:r>
      <w:r w:rsidRPr="00F75F98">
        <w:rPr>
          <w:rFonts w:asciiTheme="minorHAnsi" w:hAnsiTheme="minorHAnsi"/>
        </w:rPr>
        <w:t>, 660-</w:t>
      </w:r>
      <w:r w:rsidR="00A20A02">
        <w:rPr>
          <w:rFonts w:asciiTheme="minorHAnsi" w:hAnsiTheme="minorHAnsi"/>
        </w:rPr>
        <w:t>66</w:t>
      </w:r>
      <w:r w:rsidRPr="00F75F98">
        <w:rPr>
          <w:rFonts w:asciiTheme="minorHAnsi" w:hAnsiTheme="minorHAnsi"/>
        </w:rPr>
        <w:t>5.</w:t>
      </w:r>
      <w:bookmarkEnd w:id="111"/>
    </w:p>
    <w:p w14:paraId="4D2C7648" w14:textId="6B126072" w:rsidR="007521BE" w:rsidRPr="00F75F98" w:rsidRDefault="007521BE" w:rsidP="00F75F98">
      <w:pPr>
        <w:pStyle w:val="EndNoteBibliography"/>
        <w:spacing w:after="0" w:line="480" w:lineRule="auto"/>
        <w:jc w:val="both"/>
        <w:rPr>
          <w:rFonts w:asciiTheme="minorHAnsi" w:hAnsiTheme="minorHAnsi"/>
        </w:rPr>
      </w:pPr>
      <w:bookmarkStart w:id="112" w:name="_ENREF_52"/>
      <w:r w:rsidRPr="00F75F98">
        <w:rPr>
          <w:rFonts w:asciiTheme="minorHAnsi" w:hAnsiTheme="minorHAnsi"/>
        </w:rPr>
        <w:t>52.</w:t>
      </w:r>
      <w:r w:rsidR="00A20A02">
        <w:rPr>
          <w:rFonts w:asciiTheme="minorHAnsi" w:hAnsiTheme="minorHAnsi"/>
        </w:rPr>
        <w:t xml:space="preserve"> </w:t>
      </w:r>
      <w:r w:rsidRPr="00F75F98">
        <w:rPr>
          <w:rFonts w:asciiTheme="minorHAnsi" w:hAnsiTheme="minorHAnsi"/>
        </w:rPr>
        <w:t>Kavanagh, M. E.; Coyne, A. G.; McLean, K. J.; James, G. G.; Levy, C. W.; Marino, L. B.; de Carvalho, L. P. S.; Chan, D. S. H.; Hudson, S. A.; Surade, S.; Leys, D.; Munro, A. W.; Abe</w:t>
      </w:r>
      <w:r w:rsidR="00A20A02">
        <w:rPr>
          <w:rFonts w:asciiTheme="minorHAnsi" w:hAnsiTheme="minorHAnsi"/>
        </w:rPr>
        <w:t>ll, C. Fragment-based approaches to the development of m</w:t>
      </w:r>
      <w:r w:rsidRPr="00F75F98">
        <w:rPr>
          <w:rFonts w:asciiTheme="minorHAnsi" w:hAnsiTheme="minorHAnsi"/>
        </w:rPr>
        <w:t>yc</w:t>
      </w:r>
      <w:r w:rsidR="00A20A02">
        <w:rPr>
          <w:rFonts w:asciiTheme="minorHAnsi" w:hAnsiTheme="minorHAnsi"/>
        </w:rPr>
        <w:t>obacterium tuberculosis CYP121 i</w:t>
      </w:r>
      <w:r w:rsidRPr="00F75F98">
        <w:rPr>
          <w:rFonts w:asciiTheme="minorHAnsi" w:hAnsiTheme="minorHAnsi"/>
        </w:rPr>
        <w:t xml:space="preserve">nhibitors. </w:t>
      </w:r>
      <w:r w:rsidRPr="00F75F98">
        <w:rPr>
          <w:rFonts w:asciiTheme="minorHAnsi" w:hAnsiTheme="minorHAnsi"/>
          <w:i/>
        </w:rPr>
        <w:t>J</w:t>
      </w:r>
      <w:r w:rsidR="00A20A02">
        <w:rPr>
          <w:rFonts w:asciiTheme="minorHAnsi" w:hAnsiTheme="minorHAnsi"/>
          <w:i/>
        </w:rPr>
        <w:t xml:space="preserve">. </w:t>
      </w:r>
      <w:r w:rsidRPr="00F75F98">
        <w:rPr>
          <w:rFonts w:asciiTheme="minorHAnsi" w:hAnsiTheme="minorHAnsi"/>
          <w:i/>
        </w:rPr>
        <w:t>Med</w:t>
      </w:r>
      <w:r w:rsidR="00A20A02">
        <w:rPr>
          <w:rFonts w:asciiTheme="minorHAnsi" w:hAnsiTheme="minorHAnsi"/>
          <w:i/>
        </w:rPr>
        <w:t xml:space="preserve">. </w:t>
      </w:r>
      <w:r w:rsidRPr="00F75F98">
        <w:rPr>
          <w:rFonts w:asciiTheme="minorHAnsi" w:hAnsiTheme="minorHAnsi"/>
          <w:i/>
        </w:rPr>
        <w:t>Chem</w:t>
      </w:r>
      <w:r w:rsidR="00A20A02">
        <w:rPr>
          <w:rFonts w:asciiTheme="minorHAnsi" w:hAnsiTheme="minorHAnsi"/>
          <w:i/>
        </w:rPr>
        <w:t xml:space="preserve">. </w:t>
      </w:r>
      <w:r w:rsidRPr="00F75F98">
        <w:rPr>
          <w:rFonts w:asciiTheme="minorHAnsi" w:hAnsiTheme="minorHAnsi"/>
          <w:b/>
        </w:rPr>
        <w:t>2016</w:t>
      </w:r>
      <w:r w:rsidRPr="00A20A02">
        <w:rPr>
          <w:rFonts w:asciiTheme="minorHAnsi" w:hAnsiTheme="minorHAnsi"/>
        </w:rPr>
        <w:t>,</w:t>
      </w:r>
      <w:r w:rsidRPr="00F75F98">
        <w:rPr>
          <w:rFonts w:asciiTheme="minorHAnsi" w:hAnsiTheme="minorHAnsi"/>
        </w:rPr>
        <w:t xml:space="preserve"> </w:t>
      </w:r>
      <w:r w:rsidRPr="00A20A02">
        <w:rPr>
          <w:rFonts w:asciiTheme="minorHAnsi" w:hAnsiTheme="minorHAnsi"/>
          <w:i/>
        </w:rPr>
        <w:t>59</w:t>
      </w:r>
      <w:r w:rsidRPr="00F75F98">
        <w:rPr>
          <w:rFonts w:asciiTheme="minorHAnsi" w:hAnsiTheme="minorHAnsi"/>
        </w:rPr>
        <w:t>, 3272-3302.</w:t>
      </w:r>
      <w:bookmarkEnd w:id="112"/>
    </w:p>
    <w:p w14:paraId="0CE8B855" w14:textId="79C48602" w:rsidR="007521BE" w:rsidRPr="00F75F98" w:rsidRDefault="007521BE" w:rsidP="00F75F98">
      <w:pPr>
        <w:pStyle w:val="EndNoteBibliography"/>
        <w:spacing w:after="0" w:line="480" w:lineRule="auto"/>
        <w:jc w:val="both"/>
        <w:rPr>
          <w:rFonts w:asciiTheme="minorHAnsi" w:hAnsiTheme="minorHAnsi"/>
        </w:rPr>
      </w:pPr>
      <w:bookmarkStart w:id="113" w:name="_ENREF_53"/>
      <w:r w:rsidRPr="00F75F98">
        <w:rPr>
          <w:rFonts w:asciiTheme="minorHAnsi" w:hAnsiTheme="minorHAnsi"/>
        </w:rPr>
        <w:t>53.</w:t>
      </w:r>
      <w:r w:rsidR="00A20A02">
        <w:rPr>
          <w:rFonts w:asciiTheme="minorHAnsi" w:hAnsiTheme="minorHAnsi"/>
        </w:rPr>
        <w:t xml:space="preserve"> </w:t>
      </w:r>
      <w:r w:rsidRPr="00F75F98">
        <w:rPr>
          <w:rFonts w:asciiTheme="minorHAnsi" w:hAnsiTheme="minorHAnsi"/>
        </w:rPr>
        <w:t>Ferreira de Freitas, R.; Eram, M. S.; Smil, D.; Szewczyk, M. M.; Kennedy, S.; Brown, P. J.; Santhakumar, V.; Barsyte-Lovejoy, D.; Arrowsmith, C. H.; Vedadi, M</w:t>
      </w:r>
      <w:r w:rsidR="00A20A02">
        <w:rPr>
          <w:rFonts w:asciiTheme="minorHAnsi" w:hAnsiTheme="minorHAnsi"/>
        </w:rPr>
        <w:t>.; Schapira, M. Discovery of a potent and selective c</w:t>
      </w:r>
      <w:r w:rsidRPr="00F75F98">
        <w:rPr>
          <w:rFonts w:asciiTheme="minorHAnsi" w:hAnsiTheme="minorHAnsi"/>
        </w:rPr>
        <w:t xml:space="preserve">oactivator </w:t>
      </w:r>
      <w:r w:rsidR="00A20A02">
        <w:rPr>
          <w:rFonts w:asciiTheme="minorHAnsi" w:hAnsiTheme="minorHAnsi"/>
        </w:rPr>
        <w:lastRenderedPageBreak/>
        <w:t>associated arginine methyltransferase 1 (CARM1) inhibitor by virtual s</w:t>
      </w:r>
      <w:r w:rsidRPr="00F75F98">
        <w:rPr>
          <w:rFonts w:asciiTheme="minorHAnsi" w:hAnsiTheme="minorHAnsi"/>
        </w:rPr>
        <w:t xml:space="preserve">creening. </w:t>
      </w:r>
      <w:r w:rsidRPr="00F75F98">
        <w:rPr>
          <w:rFonts w:asciiTheme="minorHAnsi" w:hAnsiTheme="minorHAnsi"/>
          <w:i/>
        </w:rPr>
        <w:t>J</w:t>
      </w:r>
      <w:r w:rsidR="00A20A02">
        <w:rPr>
          <w:rFonts w:asciiTheme="minorHAnsi" w:hAnsiTheme="minorHAnsi"/>
          <w:i/>
        </w:rPr>
        <w:t>.</w:t>
      </w:r>
      <w:r w:rsidRPr="00F75F98">
        <w:rPr>
          <w:rFonts w:asciiTheme="minorHAnsi" w:hAnsiTheme="minorHAnsi"/>
          <w:i/>
        </w:rPr>
        <w:t xml:space="preserve"> Med</w:t>
      </w:r>
      <w:r w:rsidR="00A20A02">
        <w:rPr>
          <w:rFonts w:asciiTheme="minorHAnsi" w:hAnsiTheme="minorHAnsi"/>
          <w:i/>
        </w:rPr>
        <w:t>.</w:t>
      </w:r>
      <w:r w:rsidRPr="00F75F98">
        <w:rPr>
          <w:rFonts w:asciiTheme="minorHAnsi" w:hAnsiTheme="minorHAnsi"/>
          <w:i/>
        </w:rPr>
        <w:t xml:space="preserve"> Chem</w:t>
      </w:r>
      <w:r w:rsidR="00A20A02">
        <w:rPr>
          <w:rFonts w:asciiTheme="minorHAnsi" w:hAnsiTheme="minorHAnsi"/>
          <w:i/>
        </w:rPr>
        <w:t>.</w:t>
      </w:r>
      <w:r w:rsidRPr="00F75F98">
        <w:rPr>
          <w:rFonts w:asciiTheme="minorHAnsi" w:hAnsiTheme="minorHAnsi"/>
          <w:i/>
        </w:rPr>
        <w:t xml:space="preserve"> </w:t>
      </w:r>
      <w:r w:rsidRPr="00F75F98">
        <w:rPr>
          <w:rFonts w:asciiTheme="minorHAnsi" w:hAnsiTheme="minorHAnsi"/>
          <w:b/>
        </w:rPr>
        <w:t>2016,</w:t>
      </w:r>
      <w:r w:rsidRPr="00F75F98">
        <w:rPr>
          <w:rFonts w:asciiTheme="minorHAnsi" w:hAnsiTheme="minorHAnsi"/>
        </w:rPr>
        <w:t xml:space="preserve"> </w:t>
      </w:r>
      <w:r w:rsidRPr="00A20A02">
        <w:rPr>
          <w:rFonts w:asciiTheme="minorHAnsi" w:hAnsiTheme="minorHAnsi"/>
          <w:i/>
        </w:rPr>
        <w:t>59</w:t>
      </w:r>
      <w:r w:rsidRPr="00F75F98">
        <w:rPr>
          <w:rFonts w:asciiTheme="minorHAnsi" w:hAnsiTheme="minorHAnsi"/>
        </w:rPr>
        <w:t>, 6838-</w:t>
      </w:r>
      <w:r w:rsidR="00A20A02">
        <w:rPr>
          <w:rFonts w:asciiTheme="minorHAnsi" w:hAnsiTheme="minorHAnsi"/>
        </w:rPr>
        <w:t>63</w:t>
      </w:r>
      <w:r w:rsidRPr="00F75F98">
        <w:rPr>
          <w:rFonts w:asciiTheme="minorHAnsi" w:hAnsiTheme="minorHAnsi"/>
        </w:rPr>
        <w:t>47.</w:t>
      </w:r>
      <w:bookmarkEnd w:id="113"/>
    </w:p>
    <w:p w14:paraId="2A24DA73" w14:textId="2B2DBF45" w:rsidR="007521BE" w:rsidRPr="00F75F98" w:rsidRDefault="007521BE" w:rsidP="00F75F98">
      <w:pPr>
        <w:pStyle w:val="EndNoteBibliography"/>
        <w:spacing w:after="0" w:line="480" w:lineRule="auto"/>
        <w:jc w:val="both"/>
        <w:rPr>
          <w:rFonts w:asciiTheme="minorHAnsi" w:hAnsiTheme="minorHAnsi"/>
        </w:rPr>
      </w:pPr>
      <w:bookmarkStart w:id="114" w:name="_ENREF_54"/>
      <w:r w:rsidRPr="00F75F98">
        <w:rPr>
          <w:rFonts w:asciiTheme="minorHAnsi" w:hAnsiTheme="minorHAnsi"/>
        </w:rPr>
        <w:t>54.</w:t>
      </w:r>
      <w:r w:rsidR="00A20A02">
        <w:rPr>
          <w:rFonts w:asciiTheme="minorHAnsi" w:hAnsiTheme="minorHAnsi"/>
        </w:rPr>
        <w:t xml:space="preserve"> </w:t>
      </w:r>
      <w:r w:rsidRPr="00F75F98">
        <w:rPr>
          <w:rFonts w:asciiTheme="minorHAnsi" w:hAnsiTheme="minorHAnsi"/>
        </w:rPr>
        <w:t xml:space="preserve">Congreve, M.; Carr, R.; Murray, C.; Jhoti, H. A ‘Rule of Three’ for fragment-based lead discovery? </w:t>
      </w:r>
      <w:r w:rsidRPr="00F75F98">
        <w:rPr>
          <w:rFonts w:asciiTheme="minorHAnsi" w:hAnsiTheme="minorHAnsi"/>
          <w:i/>
        </w:rPr>
        <w:t>Drug Discov</w:t>
      </w:r>
      <w:r w:rsidR="00A20A02">
        <w:rPr>
          <w:rFonts w:asciiTheme="minorHAnsi" w:hAnsiTheme="minorHAnsi"/>
          <w:i/>
        </w:rPr>
        <w:t xml:space="preserve">. </w:t>
      </w:r>
      <w:r w:rsidRPr="00F75F98">
        <w:rPr>
          <w:rFonts w:asciiTheme="minorHAnsi" w:hAnsiTheme="minorHAnsi"/>
          <w:i/>
        </w:rPr>
        <w:t xml:space="preserve">Today </w:t>
      </w:r>
      <w:r w:rsidRPr="00F75F98">
        <w:rPr>
          <w:rFonts w:asciiTheme="minorHAnsi" w:hAnsiTheme="minorHAnsi"/>
          <w:b/>
        </w:rPr>
        <w:t>2003,</w:t>
      </w:r>
      <w:r w:rsidRPr="00F75F98">
        <w:rPr>
          <w:rFonts w:asciiTheme="minorHAnsi" w:hAnsiTheme="minorHAnsi"/>
        </w:rPr>
        <w:t xml:space="preserve"> </w:t>
      </w:r>
      <w:r w:rsidRPr="00A20A02">
        <w:rPr>
          <w:rFonts w:asciiTheme="minorHAnsi" w:hAnsiTheme="minorHAnsi"/>
          <w:i/>
        </w:rPr>
        <w:t>8</w:t>
      </w:r>
      <w:r w:rsidRPr="00F75F98">
        <w:rPr>
          <w:rFonts w:asciiTheme="minorHAnsi" w:hAnsiTheme="minorHAnsi"/>
        </w:rPr>
        <w:t>, 876-877.</w:t>
      </w:r>
      <w:bookmarkEnd w:id="114"/>
    </w:p>
    <w:p w14:paraId="5CC998D0" w14:textId="66475989" w:rsidR="007521BE" w:rsidRPr="00F75F98" w:rsidRDefault="004E7F9E" w:rsidP="00F75F98">
      <w:pPr>
        <w:pStyle w:val="EndNoteBibliography"/>
        <w:spacing w:after="0" w:line="480" w:lineRule="auto"/>
        <w:jc w:val="both"/>
        <w:rPr>
          <w:rFonts w:asciiTheme="minorHAnsi" w:hAnsiTheme="minorHAnsi"/>
        </w:rPr>
      </w:pPr>
      <w:bookmarkStart w:id="115" w:name="_ENREF_55"/>
      <w:r>
        <w:rPr>
          <w:rFonts w:asciiTheme="minorHAnsi" w:hAnsiTheme="minorHAnsi"/>
        </w:rPr>
        <w:t xml:space="preserve">55. </w:t>
      </w:r>
      <w:r w:rsidR="007521BE" w:rsidRPr="00F75F98">
        <w:rPr>
          <w:rFonts w:asciiTheme="minorHAnsi" w:hAnsiTheme="minorHAnsi"/>
        </w:rPr>
        <w:t xml:space="preserve">Jhoti, H.; Williams, G.; Rees, D. C.; Murray, C. W. The 'rule of three' for fragment-based drug discovery: where are we now? </w:t>
      </w:r>
      <w:r w:rsidR="007521BE" w:rsidRPr="00F75F98">
        <w:rPr>
          <w:rFonts w:asciiTheme="minorHAnsi" w:hAnsiTheme="minorHAnsi"/>
          <w:i/>
        </w:rPr>
        <w:t>Nat</w:t>
      </w:r>
      <w:r>
        <w:rPr>
          <w:rFonts w:asciiTheme="minorHAnsi" w:hAnsiTheme="minorHAnsi"/>
          <w:i/>
        </w:rPr>
        <w:t>.</w:t>
      </w:r>
      <w:r w:rsidR="007521BE" w:rsidRPr="00F75F98">
        <w:rPr>
          <w:rFonts w:asciiTheme="minorHAnsi" w:hAnsiTheme="minorHAnsi"/>
          <w:i/>
        </w:rPr>
        <w:t xml:space="preserve"> Rev</w:t>
      </w:r>
      <w:r>
        <w:rPr>
          <w:rFonts w:asciiTheme="minorHAnsi" w:hAnsiTheme="minorHAnsi"/>
          <w:i/>
        </w:rPr>
        <w:t>.</w:t>
      </w:r>
      <w:r w:rsidR="007521BE" w:rsidRPr="00F75F98">
        <w:rPr>
          <w:rFonts w:asciiTheme="minorHAnsi" w:hAnsiTheme="minorHAnsi"/>
          <w:i/>
        </w:rPr>
        <w:t xml:space="preserve"> Drug Discov</w:t>
      </w:r>
      <w:r>
        <w:rPr>
          <w:rFonts w:asciiTheme="minorHAnsi" w:hAnsiTheme="minorHAnsi"/>
          <w:i/>
        </w:rPr>
        <w:t>.</w:t>
      </w:r>
      <w:r w:rsidR="007521BE" w:rsidRPr="00F75F98">
        <w:rPr>
          <w:rFonts w:asciiTheme="minorHAnsi" w:hAnsiTheme="minorHAnsi"/>
          <w:i/>
        </w:rPr>
        <w:t xml:space="preserve"> </w:t>
      </w:r>
      <w:r w:rsidR="007521BE" w:rsidRPr="00F75F98">
        <w:rPr>
          <w:rFonts w:asciiTheme="minorHAnsi" w:hAnsiTheme="minorHAnsi"/>
          <w:b/>
        </w:rPr>
        <w:t>2013</w:t>
      </w:r>
      <w:r w:rsidR="007521BE" w:rsidRPr="004E7F9E">
        <w:rPr>
          <w:rFonts w:asciiTheme="minorHAnsi" w:hAnsiTheme="minorHAnsi"/>
        </w:rPr>
        <w:t>,</w:t>
      </w:r>
      <w:r w:rsidR="007521BE" w:rsidRPr="00F75F98">
        <w:rPr>
          <w:rFonts w:asciiTheme="minorHAnsi" w:hAnsiTheme="minorHAnsi"/>
        </w:rPr>
        <w:t xml:space="preserve"> </w:t>
      </w:r>
      <w:r w:rsidR="007521BE" w:rsidRPr="004E7F9E">
        <w:rPr>
          <w:rFonts w:asciiTheme="minorHAnsi" w:hAnsiTheme="minorHAnsi"/>
          <w:i/>
        </w:rPr>
        <w:t>12</w:t>
      </w:r>
      <w:r w:rsidR="007521BE" w:rsidRPr="00F75F98">
        <w:rPr>
          <w:rFonts w:asciiTheme="minorHAnsi" w:hAnsiTheme="minorHAnsi"/>
        </w:rPr>
        <w:t>, 644-</w:t>
      </w:r>
      <w:r>
        <w:rPr>
          <w:rFonts w:asciiTheme="minorHAnsi" w:hAnsiTheme="minorHAnsi"/>
        </w:rPr>
        <w:t>64</w:t>
      </w:r>
      <w:r w:rsidR="007521BE" w:rsidRPr="00F75F98">
        <w:rPr>
          <w:rFonts w:asciiTheme="minorHAnsi" w:hAnsiTheme="minorHAnsi"/>
        </w:rPr>
        <w:t>5.</w:t>
      </w:r>
      <w:bookmarkEnd w:id="115"/>
    </w:p>
    <w:p w14:paraId="72A97EF1" w14:textId="7B91622B" w:rsidR="007521BE" w:rsidRPr="00F75F98" w:rsidRDefault="007521BE" w:rsidP="00F75F98">
      <w:pPr>
        <w:pStyle w:val="EndNoteBibliography"/>
        <w:spacing w:after="0" w:line="480" w:lineRule="auto"/>
        <w:jc w:val="both"/>
        <w:rPr>
          <w:rFonts w:asciiTheme="minorHAnsi" w:hAnsiTheme="minorHAnsi"/>
        </w:rPr>
      </w:pPr>
      <w:bookmarkStart w:id="116" w:name="_ENREF_56"/>
      <w:r w:rsidRPr="00F75F98">
        <w:rPr>
          <w:rFonts w:asciiTheme="minorHAnsi" w:hAnsiTheme="minorHAnsi"/>
        </w:rPr>
        <w:t>56.</w:t>
      </w:r>
      <w:r w:rsidR="004E7F9E">
        <w:rPr>
          <w:rFonts w:asciiTheme="minorHAnsi" w:hAnsiTheme="minorHAnsi"/>
        </w:rPr>
        <w:t xml:space="preserve"> </w:t>
      </w:r>
      <w:r w:rsidRPr="00F75F98">
        <w:rPr>
          <w:rFonts w:asciiTheme="minorHAnsi" w:hAnsiTheme="minorHAnsi"/>
        </w:rPr>
        <w:t>Bertrand, H. C.; Schaap, M.; Baird, L.; Georgakopoulos, N. D.; Fowkes, A.; Thiollier, C.; Kachi, H.; Dinkova-Kostova, A. T.; We</w:t>
      </w:r>
      <w:r w:rsidR="004E7F9E">
        <w:rPr>
          <w:rFonts w:asciiTheme="minorHAnsi" w:hAnsiTheme="minorHAnsi"/>
        </w:rPr>
        <w:t>lls, G. Design, Synthesis, and evaluation of triazole derivatives that induce Nrf2 dependent g</w:t>
      </w:r>
      <w:r w:rsidRPr="00F75F98">
        <w:rPr>
          <w:rFonts w:asciiTheme="minorHAnsi" w:hAnsiTheme="minorHAnsi"/>
        </w:rPr>
        <w:t>en</w:t>
      </w:r>
      <w:r w:rsidR="004E7F9E">
        <w:rPr>
          <w:rFonts w:asciiTheme="minorHAnsi" w:hAnsiTheme="minorHAnsi"/>
        </w:rPr>
        <w:t>e products and inhibit the Keap1-Nrf2 protein-protein i</w:t>
      </w:r>
      <w:r w:rsidRPr="00F75F98">
        <w:rPr>
          <w:rFonts w:asciiTheme="minorHAnsi" w:hAnsiTheme="minorHAnsi"/>
        </w:rPr>
        <w:t xml:space="preserve">nteraction. </w:t>
      </w:r>
      <w:r w:rsidRPr="00F75F98">
        <w:rPr>
          <w:rFonts w:asciiTheme="minorHAnsi" w:hAnsiTheme="minorHAnsi"/>
          <w:i/>
        </w:rPr>
        <w:t>J</w:t>
      </w:r>
      <w:r w:rsidR="004E7F9E">
        <w:rPr>
          <w:rFonts w:asciiTheme="minorHAnsi" w:hAnsiTheme="minorHAnsi"/>
          <w:i/>
        </w:rPr>
        <w:t>.</w:t>
      </w:r>
      <w:r w:rsidRPr="00F75F98">
        <w:rPr>
          <w:rFonts w:asciiTheme="minorHAnsi" w:hAnsiTheme="minorHAnsi"/>
          <w:i/>
        </w:rPr>
        <w:t xml:space="preserve"> Med</w:t>
      </w:r>
      <w:r w:rsidR="004E7F9E">
        <w:rPr>
          <w:rFonts w:asciiTheme="minorHAnsi" w:hAnsiTheme="minorHAnsi"/>
          <w:i/>
        </w:rPr>
        <w:t>.</w:t>
      </w:r>
      <w:r w:rsidRPr="00F75F98">
        <w:rPr>
          <w:rFonts w:asciiTheme="minorHAnsi" w:hAnsiTheme="minorHAnsi"/>
          <w:i/>
        </w:rPr>
        <w:t xml:space="preserve"> Chem</w:t>
      </w:r>
      <w:r w:rsidR="004E7F9E">
        <w:rPr>
          <w:rFonts w:asciiTheme="minorHAnsi" w:hAnsiTheme="minorHAnsi"/>
          <w:i/>
        </w:rPr>
        <w:t>.</w:t>
      </w:r>
      <w:r w:rsidRPr="00F75F98">
        <w:rPr>
          <w:rFonts w:asciiTheme="minorHAnsi" w:hAnsiTheme="minorHAnsi"/>
          <w:i/>
        </w:rPr>
        <w:t xml:space="preserve"> </w:t>
      </w:r>
      <w:r w:rsidRPr="00F75F98">
        <w:rPr>
          <w:rFonts w:asciiTheme="minorHAnsi" w:hAnsiTheme="minorHAnsi"/>
          <w:b/>
        </w:rPr>
        <w:t>2015</w:t>
      </w:r>
      <w:r w:rsidRPr="004E7F9E">
        <w:rPr>
          <w:rFonts w:asciiTheme="minorHAnsi" w:hAnsiTheme="minorHAnsi"/>
        </w:rPr>
        <w:t>,</w:t>
      </w:r>
      <w:r w:rsidRPr="00F75F98">
        <w:rPr>
          <w:rFonts w:asciiTheme="minorHAnsi" w:hAnsiTheme="minorHAnsi"/>
        </w:rPr>
        <w:t xml:space="preserve"> </w:t>
      </w:r>
      <w:r w:rsidRPr="004E7F9E">
        <w:rPr>
          <w:rFonts w:asciiTheme="minorHAnsi" w:hAnsiTheme="minorHAnsi"/>
          <w:i/>
        </w:rPr>
        <w:t>58</w:t>
      </w:r>
      <w:r w:rsidRPr="00F75F98">
        <w:rPr>
          <w:rFonts w:asciiTheme="minorHAnsi" w:hAnsiTheme="minorHAnsi"/>
        </w:rPr>
        <w:t>, 7186-7194.</w:t>
      </w:r>
      <w:bookmarkEnd w:id="116"/>
    </w:p>
    <w:p w14:paraId="7E34A9C8" w14:textId="48A534AC" w:rsidR="007521BE" w:rsidRPr="00F75F98" w:rsidRDefault="007521BE" w:rsidP="00F75F98">
      <w:pPr>
        <w:pStyle w:val="EndNoteBibliography"/>
        <w:spacing w:after="0" w:line="480" w:lineRule="auto"/>
        <w:jc w:val="both"/>
        <w:rPr>
          <w:rFonts w:asciiTheme="minorHAnsi" w:hAnsiTheme="minorHAnsi"/>
        </w:rPr>
      </w:pPr>
      <w:bookmarkStart w:id="117" w:name="_ENREF_57"/>
      <w:r w:rsidRPr="00F75F98">
        <w:rPr>
          <w:rFonts w:asciiTheme="minorHAnsi" w:hAnsiTheme="minorHAnsi"/>
        </w:rPr>
        <w:t>57.</w:t>
      </w:r>
      <w:r w:rsidR="004E7F9E">
        <w:rPr>
          <w:rFonts w:asciiTheme="minorHAnsi" w:hAnsiTheme="minorHAnsi"/>
        </w:rPr>
        <w:t xml:space="preserve"> </w:t>
      </w:r>
      <w:r w:rsidRPr="00F75F98">
        <w:rPr>
          <w:rFonts w:asciiTheme="minorHAnsi" w:hAnsiTheme="minorHAnsi"/>
        </w:rPr>
        <w:t xml:space="preserve">Shimozono, R.; Asaoka, Y.; Yoshizawa, Y.; Aoki, T.; Noda, H.; Yamada, M.; Kaino, M.; Mochizuki, H. Nrf2 activators attenuate the progression of nonalcoholic steatohepatitis-related fibrosis in a dietary rat model. </w:t>
      </w:r>
      <w:r w:rsidR="004E7F9E">
        <w:rPr>
          <w:rFonts w:asciiTheme="minorHAnsi" w:hAnsiTheme="minorHAnsi"/>
          <w:i/>
        </w:rPr>
        <w:t>Mol.</w:t>
      </w:r>
      <w:r w:rsidRPr="00F75F98">
        <w:rPr>
          <w:rFonts w:asciiTheme="minorHAnsi" w:hAnsiTheme="minorHAnsi"/>
          <w:i/>
        </w:rPr>
        <w:t xml:space="preserve"> </w:t>
      </w:r>
      <w:r w:rsidR="004E7F9E">
        <w:rPr>
          <w:rFonts w:asciiTheme="minorHAnsi" w:hAnsiTheme="minorHAnsi"/>
          <w:i/>
        </w:rPr>
        <w:t>P</w:t>
      </w:r>
      <w:r w:rsidRPr="00F75F98">
        <w:rPr>
          <w:rFonts w:asciiTheme="minorHAnsi" w:hAnsiTheme="minorHAnsi"/>
          <w:i/>
        </w:rPr>
        <w:t>harmacol</w:t>
      </w:r>
      <w:r w:rsidR="004E7F9E">
        <w:rPr>
          <w:rFonts w:asciiTheme="minorHAnsi" w:hAnsiTheme="minorHAnsi"/>
          <w:i/>
        </w:rPr>
        <w:t>.</w:t>
      </w:r>
      <w:r w:rsidRPr="00F75F98">
        <w:rPr>
          <w:rFonts w:asciiTheme="minorHAnsi" w:hAnsiTheme="minorHAnsi"/>
          <w:i/>
        </w:rPr>
        <w:t xml:space="preserve"> </w:t>
      </w:r>
      <w:r w:rsidRPr="00F75F98">
        <w:rPr>
          <w:rFonts w:asciiTheme="minorHAnsi" w:hAnsiTheme="minorHAnsi"/>
          <w:b/>
        </w:rPr>
        <w:t>2013</w:t>
      </w:r>
      <w:r w:rsidRPr="004E7F9E">
        <w:rPr>
          <w:rFonts w:asciiTheme="minorHAnsi" w:hAnsiTheme="minorHAnsi"/>
        </w:rPr>
        <w:t>,</w:t>
      </w:r>
      <w:r w:rsidRPr="00F75F98">
        <w:rPr>
          <w:rFonts w:asciiTheme="minorHAnsi" w:hAnsiTheme="minorHAnsi"/>
        </w:rPr>
        <w:t xml:space="preserve"> </w:t>
      </w:r>
      <w:r w:rsidRPr="004E7F9E">
        <w:rPr>
          <w:rFonts w:asciiTheme="minorHAnsi" w:hAnsiTheme="minorHAnsi"/>
          <w:i/>
        </w:rPr>
        <w:t>84</w:t>
      </w:r>
      <w:r w:rsidRPr="00F75F98">
        <w:rPr>
          <w:rFonts w:asciiTheme="minorHAnsi" w:hAnsiTheme="minorHAnsi"/>
        </w:rPr>
        <w:t>, 62-70.</w:t>
      </w:r>
      <w:bookmarkEnd w:id="117"/>
    </w:p>
    <w:p w14:paraId="3EB4C25A" w14:textId="59FF36BA" w:rsidR="007521BE" w:rsidRPr="00F75F98" w:rsidRDefault="004E7F9E" w:rsidP="00F75F98">
      <w:pPr>
        <w:pStyle w:val="EndNoteBibliography"/>
        <w:spacing w:after="0" w:line="480" w:lineRule="auto"/>
        <w:jc w:val="both"/>
        <w:rPr>
          <w:rFonts w:asciiTheme="minorHAnsi" w:hAnsiTheme="minorHAnsi"/>
        </w:rPr>
      </w:pPr>
      <w:bookmarkStart w:id="118" w:name="_ENREF_58"/>
      <w:r>
        <w:rPr>
          <w:rFonts w:asciiTheme="minorHAnsi" w:hAnsiTheme="minorHAnsi"/>
        </w:rPr>
        <w:t xml:space="preserve">58. </w:t>
      </w:r>
      <w:r w:rsidR="007521BE" w:rsidRPr="00F75F98">
        <w:rPr>
          <w:rFonts w:asciiTheme="minorHAnsi" w:hAnsiTheme="minorHAnsi"/>
        </w:rPr>
        <w:t xml:space="preserve">Satoh, M.; Saburi, H.; Tanaka, T.; Matsuura, Y.; Naitow, H.; Shimozono, R.; Yamamoto, N.; Inoue, H.; Nakamura, N.; Yoshizawa, Y.; Aoki, T.; Tanimura, R.; Kunishima, N. Multiple binding modes of a small molecule to human Keap1 revealed by X-ray crystallography and molecular dynamics simulation. </w:t>
      </w:r>
      <w:r w:rsidR="007521BE" w:rsidRPr="00F75F98">
        <w:rPr>
          <w:rFonts w:asciiTheme="minorHAnsi" w:hAnsiTheme="minorHAnsi"/>
          <w:i/>
        </w:rPr>
        <w:t xml:space="preserve">FEBS Open Bio </w:t>
      </w:r>
      <w:r w:rsidR="007521BE" w:rsidRPr="00F75F98">
        <w:rPr>
          <w:rFonts w:asciiTheme="minorHAnsi" w:hAnsiTheme="minorHAnsi"/>
          <w:b/>
        </w:rPr>
        <w:t>2015</w:t>
      </w:r>
      <w:r w:rsidR="007521BE" w:rsidRPr="004E7F9E">
        <w:rPr>
          <w:rFonts w:asciiTheme="minorHAnsi" w:hAnsiTheme="minorHAnsi"/>
        </w:rPr>
        <w:t>,</w:t>
      </w:r>
      <w:r w:rsidR="007521BE" w:rsidRPr="00F75F98">
        <w:rPr>
          <w:rFonts w:asciiTheme="minorHAnsi" w:hAnsiTheme="minorHAnsi"/>
        </w:rPr>
        <w:t xml:space="preserve"> </w:t>
      </w:r>
      <w:r w:rsidR="007521BE" w:rsidRPr="004E7F9E">
        <w:rPr>
          <w:rFonts w:asciiTheme="minorHAnsi" w:hAnsiTheme="minorHAnsi"/>
          <w:i/>
        </w:rPr>
        <w:t>5</w:t>
      </w:r>
      <w:r w:rsidR="007521BE" w:rsidRPr="00F75F98">
        <w:rPr>
          <w:rFonts w:asciiTheme="minorHAnsi" w:hAnsiTheme="minorHAnsi"/>
        </w:rPr>
        <w:t>, 557-570.</w:t>
      </w:r>
      <w:bookmarkEnd w:id="118"/>
    </w:p>
    <w:p w14:paraId="27C06FC9" w14:textId="492CC754" w:rsidR="007521BE" w:rsidRPr="00F75F98" w:rsidRDefault="007521BE" w:rsidP="00F75F98">
      <w:pPr>
        <w:pStyle w:val="EndNoteBibliography"/>
        <w:spacing w:after="0" w:line="480" w:lineRule="auto"/>
        <w:jc w:val="both"/>
        <w:rPr>
          <w:rFonts w:asciiTheme="minorHAnsi" w:hAnsiTheme="minorHAnsi"/>
        </w:rPr>
      </w:pPr>
      <w:bookmarkStart w:id="119" w:name="_ENREF_59"/>
      <w:r w:rsidRPr="00F75F98">
        <w:rPr>
          <w:rFonts w:asciiTheme="minorHAnsi" w:hAnsiTheme="minorHAnsi"/>
        </w:rPr>
        <w:t>59.</w:t>
      </w:r>
      <w:r w:rsidR="004E7F9E">
        <w:rPr>
          <w:rFonts w:asciiTheme="minorHAnsi" w:hAnsiTheme="minorHAnsi"/>
        </w:rPr>
        <w:t xml:space="preserve"> </w:t>
      </w:r>
      <w:r w:rsidRPr="00F75F98">
        <w:rPr>
          <w:rFonts w:asciiTheme="minorHAnsi" w:hAnsiTheme="minorHAnsi"/>
        </w:rPr>
        <w:t xml:space="preserve">Lagorce, D.; Oliveira, N.; Miteva, M. A.; Villoutreix, B. O. Pan-assay interference compounds (PAINS) that may not be too painful for chemical biology projects. </w:t>
      </w:r>
      <w:r w:rsidRPr="00F75F98">
        <w:rPr>
          <w:rFonts w:asciiTheme="minorHAnsi" w:hAnsiTheme="minorHAnsi"/>
          <w:i/>
        </w:rPr>
        <w:t>Drug Discov</w:t>
      </w:r>
      <w:r w:rsidR="004E7F9E">
        <w:rPr>
          <w:rFonts w:asciiTheme="minorHAnsi" w:hAnsiTheme="minorHAnsi"/>
          <w:i/>
        </w:rPr>
        <w:t xml:space="preserve">. </w:t>
      </w:r>
      <w:r w:rsidRPr="00F75F98">
        <w:rPr>
          <w:rFonts w:asciiTheme="minorHAnsi" w:hAnsiTheme="minorHAnsi"/>
          <w:i/>
        </w:rPr>
        <w:t xml:space="preserve">Today </w:t>
      </w:r>
      <w:r w:rsidRPr="00F75F98">
        <w:rPr>
          <w:rFonts w:asciiTheme="minorHAnsi" w:hAnsiTheme="minorHAnsi"/>
          <w:b/>
        </w:rPr>
        <w:t>2017</w:t>
      </w:r>
      <w:r w:rsidRPr="004E7F9E">
        <w:rPr>
          <w:rFonts w:asciiTheme="minorHAnsi" w:hAnsiTheme="minorHAnsi"/>
        </w:rPr>
        <w:t>,</w:t>
      </w:r>
      <w:r w:rsidRPr="00F75F98">
        <w:rPr>
          <w:rFonts w:asciiTheme="minorHAnsi" w:hAnsiTheme="minorHAnsi"/>
        </w:rPr>
        <w:t xml:space="preserve"> </w:t>
      </w:r>
      <w:r w:rsidRPr="004E7F9E">
        <w:rPr>
          <w:rFonts w:asciiTheme="minorHAnsi" w:hAnsiTheme="minorHAnsi"/>
          <w:i/>
        </w:rPr>
        <w:t>22</w:t>
      </w:r>
      <w:r w:rsidRPr="00F75F98">
        <w:rPr>
          <w:rFonts w:asciiTheme="minorHAnsi" w:hAnsiTheme="minorHAnsi"/>
        </w:rPr>
        <w:t>, 1131-1133.</w:t>
      </w:r>
      <w:bookmarkEnd w:id="119"/>
    </w:p>
    <w:p w14:paraId="46847743" w14:textId="43EC4EBA" w:rsidR="007521BE" w:rsidRPr="00F75F98" w:rsidRDefault="007521BE" w:rsidP="00F75F98">
      <w:pPr>
        <w:pStyle w:val="EndNoteBibliography"/>
        <w:spacing w:after="0" w:line="480" w:lineRule="auto"/>
        <w:jc w:val="both"/>
        <w:rPr>
          <w:rFonts w:asciiTheme="minorHAnsi" w:hAnsiTheme="minorHAnsi"/>
        </w:rPr>
      </w:pPr>
      <w:bookmarkStart w:id="120" w:name="_ENREF_60"/>
      <w:r w:rsidRPr="00F75F98">
        <w:rPr>
          <w:rFonts w:asciiTheme="minorHAnsi" w:hAnsiTheme="minorHAnsi"/>
        </w:rPr>
        <w:t>60.</w:t>
      </w:r>
      <w:r w:rsidR="004E7F9E">
        <w:rPr>
          <w:rFonts w:asciiTheme="minorHAnsi" w:hAnsiTheme="minorHAnsi"/>
        </w:rPr>
        <w:t xml:space="preserve"> </w:t>
      </w:r>
      <w:r w:rsidRPr="00F75F98">
        <w:rPr>
          <w:rFonts w:asciiTheme="minorHAnsi" w:hAnsiTheme="minorHAnsi"/>
        </w:rPr>
        <w:t xml:space="preserve">Simeonov, A.; Jadhav, A.; Thomas, C. J.; Wang, Y.; Huang, R.; Southall, N. T.; Shinn, P.; Smith, J.; Austin, C. P.; Auld, D. </w:t>
      </w:r>
      <w:r w:rsidR="004E7F9E">
        <w:rPr>
          <w:rFonts w:asciiTheme="minorHAnsi" w:hAnsiTheme="minorHAnsi"/>
        </w:rPr>
        <w:t>S.; Inglese, J. Fluorescence spectroscopic profiling of compound l</w:t>
      </w:r>
      <w:r w:rsidRPr="00F75F98">
        <w:rPr>
          <w:rFonts w:asciiTheme="minorHAnsi" w:hAnsiTheme="minorHAnsi"/>
        </w:rPr>
        <w:t xml:space="preserve">ibraries. </w:t>
      </w:r>
      <w:r w:rsidRPr="00F75F98">
        <w:rPr>
          <w:rFonts w:asciiTheme="minorHAnsi" w:hAnsiTheme="minorHAnsi"/>
          <w:i/>
        </w:rPr>
        <w:t>J</w:t>
      </w:r>
      <w:r w:rsidR="004E7F9E">
        <w:rPr>
          <w:rFonts w:asciiTheme="minorHAnsi" w:hAnsiTheme="minorHAnsi"/>
          <w:i/>
        </w:rPr>
        <w:t>.</w:t>
      </w:r>
      <w:r w:rsidRPr="00F75F98">
        <w:rPr>
          <w:rFonts w:asciiTheme="minorHAnsi" w:hAnsiTheme="minorHAnsi"/>
          <w:i/>
        </w:rPr>
        <w:t xml:space="preserve"> Med</w:t>
      </w:r>
      <w:r w:rsidR="004E7F9E">
        <w:rPr>
          <w:rFonts w:asciiTheme="minorHAnsi" w:hAnsiTheme="minorHAnsi"/>
          <w:i/>
        </w:rPr>
        <w:t>.</w:t>
      </w:r>
      <w:r w:rsidRPr="00F75F98">
        <w:rPr>
          <w:rFonts w:asciiTheme="minorHAnsi" w:hAnsiTheme="minorHAnsi"/>
          <w:i/>
        </w:rPr>
        <w:t xml:space="preserve"> Chem</w:t>
      </w:r>
      <w:r w:rsidR="004E7F9E">
        <w:rPr>
          <w:rFonts w:asciiTheme="minorHAnsi" w:hAnsiTheme="minorHAnsi"/>
          <w:i/>
        </w:rPr>
        <w:t>.</w:t>
      </w:r>
      <w:r w:rsidRPr="00F75F98">
        <w:rPr>
          <w:rFonts w:asciiTheme="minorHAnsi" w:hAnsiTheme="minorHAnsi"/>
          <w:i/>
        </w:rPr>
        <w:t xml:space="preserve"> </w:t>
      </w:r>
      <w:r w:rsidRPr="00F75F98">
        <w:rPr>
          <w:rFonts w:asciiTheme="minorHAnsi" w:hAnsiTheme="minorHAnsi"/>
          <w:b/>
        </w:rPr>
        <w:t>2008</w:t>
      </w:r>
      <w:r w:rsidRPr="004E7F9E">
        <w:rPr>
          <w:rFonts w:asciiTheme="minorHAnsi" w:hAnsiTheme="minorHAnsi"/>
        </w:rPr>
        <w:t>,</w:t>
      </w:r>
      <w:r w:rsidRPr="00F75F98">
        <w:rPr>
          <w:rFonts w:asciiTheme="minorHAnsi" w:hAnsiTheme="minorHAnsi"/>
        </w:rPr>
        <w:t xml:space="preserve"> </w:t>
      </w:r>
      <w:r w:rsidRPr="004E7F9E">
        <w:rPr>
          <w:rFonts w:asciiTheme="minorHAnsi" w:hAnsiTheme="minorHAnsi"/>
          <w:i/>
        </w:rPr>
        <w:t>51</w:t>
      </w:r>
      <w:r w:rsidRPr="00F75F98">
        <w:rPr>
          <w:rFonts w:asciiTheme="minorHAnsi" w:hAnsiTheme="minorHAnsi"/>
        </w:rPr>
        <w:t>, 2363-2371.</w:t>
      </w:r>
      <w:bookmarkEnd w:id="120"/>
    </w:p>
    <w:p w14:paraId="21A67250" w14:textId="7CF7522E" w:rsidR="007521BE" w:rsidRPr="00F75F98" w:rsidRDefault="004E7F9E" w:rsidP="00F75F98">
      <w:pPr>
        <w:pStyle w:val="EndNoteBibliography"/>
        <w:spacing w:after="0" w:line="480" w:lineRule="auto"/>
        <w:jc w:val="both"/>
        <w:rPr>
          <w:rFonts w:asciiTheme="minorHAnsi" w:hAnsiTheme="minorHAnsi"/>
        </w:rPr>
      </w:pPr>
      <w:bookmarkStart w:id="121" w:name="_ENREF_61"/>
      <w:r>
        <w:rPr>
          <w:rFonts w:asciiTheme="minorHAnsi" w:hAnsiTheme="minorHAnsi"/>
        </w:rPr>
        <w:lastRenderedPageBreak/>
        <w:t xml:space="preserve">61. </w:t>
      </w:r>
      <w:r w:rsidR="007521BE" w:rsidRPr="00F75F98">
        <w:rPr>
          <w:rFonts w:asciiTheme="minorHAnsi" w:hAnsiTheme="minorHAnsi"/>
        </w:rPr>
        <w:t xml:space="preserve">Turek-Etienne, T. C.; Lei, M.; Terracciano, J. S.; Langsdorf, E. F.; Bryant, R. W.; Hart, R. F.; Horan, A. C. Use of red-shifted dyes in a fluorescence polarization AKT kinase assay for detection of biological activity in natural product extracts. </w:t>
      </w:r>
      <w:r w:rsidR="007521BE" w:rsidRPr="00F75F98">
        <w:rPr>
          <w:rFonts w:asciiTheme="minorHAnsi" w:hAnsiTheme="minorHAnsi"/>
          <w:i/>
        </w:rPr>
        <w:t>J</w:t>
      </w:r>
      <w:r w:rsidR="00957EBF">
        <w:rPr>
          <w:rFonts w:asciiTheme="minorHAnsi" w:hAnsiTheme="minorHAnsi"/>
          <w:i/>
        </w:rPr>
        <w:t>.</w:t>
      </w:r>
      <w:r w:rsidR="007521BE" w:rsidRPr="00F75F98">
        <w:rPr>
          <w:rFonts w:asciiTheme="minorHAnsi" w:hAnsiTheme="minorHAnsi"/>
          <w:i/>
        </w:rPr>
        <w:t xml:space="preserve"> Biomol</w:t>
      </w:r>
      <w:r w:rsidR="00957EBF">
        <w:rPr>
          <w:rFonts w:asciiTheme="minorHAnsi" w:hAnsiTheme="minorHAnsi"/>
          <w:i/>
        </w:rPr>
        <w:t>.</w:t>
      </w:r>
      <w:r w:rsidR="007521BE" w:rsidRPr="00F75F98">
        <w:rPr>
          <w:rFonts w:asciiTheme="minorHAnsi" w:hAnsiTheme="minorHAnsi"/>
          <w:i/>
        </w:rPr>
        <w:t xml:space="preserve"> Screen</w:t>
      </w:r>
      <w:r w:rsidR="00957EBF">
        <w:rPr>
          <w:rFonts w:asciiTheme="minorHAnsi" w:hAnsiTheme="minorHAnsi"/>
          <w:i/>
        </w:rPr>
        <w:t>.</w:t>
      </w:r>
      <w:r w:rsidR="007521BE" w:rsidRPr="00F75F98">
        <w:rPr>
          <w:rFonts w:asciiTheme="minorHAnsi" w:hAnsiTheme="minorHAnsi"/>
          <w:i/>
        </w:rPr>
        <w:t xml:space="preserve"> </w:t>
      </w:r>
      <w:r w:rsidR="007521BE" w:rsidRPr="00F75F98">
        <w:rPr>
          <w:rFonts w:asciiTheme="minorHAnsi" w:hAnsiTheme="minorHAnsi"/>
          <w:b/>
        </w:rPr>
        <w:t>2004</w:t>
      </w:r>
      <w:r w:rsidR="007521BE" w:rsidRPr="00957EBF">
        <w:rPr>
          <w:rFonts w:asciiTheme="minorHAnsi" w:hAnsiTheme="minorHAnsi"/>
        </w:rPr>
        <w:t>,</w:t>
      </w:r>
      <w:r w:rsidR="007521BE" w:rsidRPr="00F75F98">
        <w:rPr>
          <w:rFonts w:asciiTheme="minorHAnsi" w:hAnsiTheme="minorHAnsi"/>
        </w:rPr>
        <w:t xml:space="preserve"> </w:t>
      </w:r>
      <w:r w:rsidR="007521BE" w:rsidRPr="00957EBF">
        <w:rPr>
          <w:rFonts w:asciiTheme="minorHAnsi" w:hAnsiTheme="minorHAnsi"/>
          <w:i/>
        </w:rPr>
        <w:t>9</w:t>
      </w:r>
      <w:r w:rsidR="007521BE" w:rsidRPr="00F75F98">
        <w:rPr>
          <w:rFonts w:asciiTheme="minorHAnsi" w:hAnsiTheme="minorHAnsi"/>
        </w:rPr>
        <w:t>, 52-61.</w:t>
      </w:r>
      <w:bookmarkEnd w:id="121"/>
    </w:p>
    <w:p w14:paraId="7BB0B3AB" w14:textId="3BDC1415" w:rsidR="007521BE" w:rsidRPr="00F75F98" w:rsidRDefault="007521BE" w:rsidP="00F75F98">
      <w:pPr>
        <w:pStyle w:val="EndNoteBibliography"/>
        <w:spacing w:after="0" w:line="480" w:lineRule="auto"/>
        <w:jc w:val="both"/>
        <w:rPr>
          <w:rFonts w:asciiTheme="minorHAnsi" w:hAnsiTheme="minorHAnsi"/>
        </w:rPr>
      </w:pPr>
      <w:bookmarkStart w:id="122" w:name="_ENREF_62"/>
      <w:r w:rsidRPr="00F75F98">
        <w:rPr>
          <w:rFonts w:asciiTheme="minorHAnsi" w:hAnsiTheme="minorHAnsi"/>
        </w:rPr>
        <w:t>62.</w:t>
      </w:r>
      <w:r w:rsidR="00957EBF">
        <w:rPr>
          <w:rFonts w:asciiTheme="minorHAnsi" w:hAnsiTheme="minorHAnsi"/>
        </w:rPr>
        <w:t xml:space="preserve"> </w:t>
      </w:r>
      <w:r w:rsidRPr="00F75F98">
        <w:rPr>
          <w:rFonts w:asciiTheme="minorHAnsi" w:hAnsiTheme="minorHAnsi"/>
        </w:rPr>
        <w:t xml:space="preserve">Feng, B. Y.; Shoichet, B. K. A detergent-based assay for the detection of promiscuous inhibitors. </w:t>
      </w:r>
      <w:r w:rsidR="00957EBF">
        <w:rPr>
          <w:rFonts w:asciiTheme="minorHAnsi" w:hAnsiTheme="minorHAnsi"/>
          <w:i/>
        </w:rPr>
        <w:t xml:space="preserve">Nat. </w:t>
      </w:r>
      <w:r w:rsidRPr="00F75F98">
        <w:rPr>
          <w:rFonts w:asciiTheme="minorHAnsi" w:hAnsiTheme="minorHAnsi"/>
          <w:i/>
        </w:rPr>
        <w:t>Protoc</w:t>
      </w:r>
      <w:r w:rsidR="00957EBF">
        <w:rPr>
          <w:rFonts w:asciiTheme="minorHAnsi" w:hAnsiTheme="minorHAnsi"/>
          <w:i/>
        </w:rPr>
        <w:t>.</w:t>
      </w:r>
      <w:r w:rsidRPr="00F75F98">
        <w:rPr>
          <w:rFonts w:asciiTheme="minorHAnsi" w:hAnsiTheme="minorHAnsi"/>
          <w:i/>
        </w:rPr>
        <w:t xml:space="preserve"> </w:t>
      </w:r>
      <w:r w:rsidRPr="00F75F98">
        <w:rPr>
          <w:rFonts w:asciiTheme="minorHAnsi" w:hAnsiTheme="minorHAnsi"/>
          <w:b/>
        </w:rPr>
        <w:t>2006</w:t>
      </w:r>
      <w:r w:rsidRPr="00957EBF">
        <w:rPr>
          <w:rFonts w:asciiTheme="minorHAnsi" w:hAnsiTheme="minorHAnsi"/>
        </w:rPr>
        <w:t>,</w:t>
      </w:r>
      <w:r w:rsidRPr="00F75F98">
        <w:rPr>
          <w:rFonts w:asciiTheme="minorHAnsi" w:hAnsiTheme="minorHAnsi"/>
        </w:rPr>
        <w:t xml:space="preserve"> </w:t>
      </w:r>
      <w:r w:rsidRPr="00957EBF">
        <w:rPr>
          <w:rFonts w:asciiTheme="minorHAnsi" w:hAnsiTheme="minorHAnsi"/>
          <w:i/>
        </w:rPr>
        <w:t>1</w:t>
      </w:r>
      <w:r w:rsidRPr="00F75F98">
        <w:rPr>
          <w:rFonts w:asciiTheme="minorHAnsi" w:hAnsiTheme="minorHAnsi"/>
        </w:rPr>
        <w:t>, 550-</w:t>
      </w:r>
      <w:r w:rsidR="00957EBF">
        <w:rPr>
          <w:rFonts w:asciiTheme="minorHAnsi" w:hAnsiTheme="minorHAnsi"/>
        </w:rPr>
        <w:t>55</w:t>
      </w:r>
      <w:r w:rsidRPr="00F75F98">
        <w:rPr>
          <w:rFonts w:asciiTheme="minorHAnsi" w:hAnsiTheme="minorHAnsi"/>
        </w:rPr>
        <w:t>3.</w:t>
      </w:r>
      <w:bookmarkEnd w:id="122"/>
    </w:p>
    <w:p w14:paraId="5BF78456" w14:textId="1BF680B8" w:rsidR="007521BE" w:rsidRPr="00F75F98" w:rsidRDefault="007521BE" w:rsidP="00F75F98">
      <w:pPr>
        <w:pStyle w:val="EndNoteBibliography"/>
        <w:spacing w:after="0" w:line="480" w:lineRule="auto"/>
        <w:jc w:val="both"/>
        <w:rPr>
          <w:rFonts w:asciiTheme="minorHAnsi" w:hAnsiTheme="minorHAnsi"/>
        </w:rPr>
      </w:pPr>
      <w:bookmarkStart w:id="123" w:name="_ENREF_63"/>
      <w:r w:rsidRPr="00F75F98">
        <w:rPr>
          <w:rFonts w:asciiTheme="minorHAnsi" w:hAnsiTheme="minorHAnsi"/>
        </w:rPr>
        <w:t>63.</w:t>
      </w:r>
      <w:r w:rsidR="00957EBF">
        <w:rPr>
          <w:rFonts w:asciiTheme="minorHAnsi" w:hAnsiTheme="minorHAnsi"/>
        </w:rPr>
        <w:t xml:space="preserve"> </w:t>
      </w:r>
      <w:r w:rsidRPr="00F75F98">
        <w:rPr>
          <w:rFonts w:asciiTheme="minorHAnsi" w:hAnsiTheme="minorHAnsi"/>
        </w:rPr>
        <w:t xml:space="preserve">Turek-Etienne, T. C.; Small, E. C.; Soh, S. C.; Xin, T. A.; Gaitonde, P. V.; Barrabee, E. B.; Hart, R. F.; Bryant, R. W. Evaluation of fluorescent compound interference in 4 fluorescence polarization assays: 2 kinases, 1 protease, and 1 phosphatase. </w:t>
      </w:r>
      <w:r w:rsidR="00957EBF">
        <w:rPr>
          <w:rFonts w:asciiTheme="minorHAnsi" w:hAnsiTheme="minorHAnsi"/>
          <w:i/>
        </w:rPr>
        <w:t xml:space="preserve">J. </w:t>
      </w:r>
      <w:r w:rsidRPr="00F75F98">
        <w:rPr>
          <w:rFonts w:asciiTheme="minorHAnsi" w:hAnsiTheme="minorHAnsi"/>
          <w:i/>
        </w:rPr>
        <w:t>Biomol</w:t>
      </w:r>
      <w:r w:rsidR="00957EBF">
        <w:rPr>
          <w:rFonts w:asciiTheme="minorHAnsi" w:hAnsiTheme="minorHAnsi"/>
          <w:i/>
        </w:rPr>
        <w:t>.</w:t>
      </w:r>
      <w:r w:rsidRPr="00F75F98">
        <w:rPr>
          <w:rFonts w:asciiTheme="minorHAnsi" w:hAnsiTheme="minorHAnsi"/>
          <w:i/>
        </w:rPr>
        <w:t xml:space="preserve"> Screen</w:t>
      </w:r>
      <w:r w:rsidR="00957EBF">
        <w:rPr>
          <w:rFonts w:asciiTheme="minorHAnsi" w:hAnsiTheme="minorHAnsi"/>
          <w:i/>
        </w:rPr>
        <w:t>.</w:t>
      </w:r>
      <w:r w:rsidRPr="00F75F98">
        <w:rPr>
          <w:rFonts w:asciiTheme="minorHAnsi" w:hAnsiTheme="minorHAnsi"/>
          <w:i/>
        </w:rPr>
        <w:t xml:space="preserve"> </w:t>
      </w:r>
      <w:r w:rsidRPr="00F75F98">
        <w:rPr>
          <w:rFonts w:asciiTheme="minorHAnsi" w:hAnsiTheme="minorHAnsi"/>
          <w:b/>
        </w:rPr>
        <w:t>2003</w:t>
      </w:r>
      <w:r w:rsidRPr="00957EBF">
        <w:rPr>
          <w:rFonts w:asciiTheme="minorHAnsi" w:hAnsiTheme="minorHAnsi"/>
        </w:rPr>
        <w:t>,</w:t>
      </w:r>
      <w:r w:rsidRPr="00F75F98">
        <w:rPr>
          <w:rFonts w:asciiTheme="minorHAnsi" w:hAnsiTheme="minorHAnsi"/>
        </w:rPr>
        <w:t xml:space="preserve"> </w:t>
      </w:r>
      <w:r w:rsidRPr="00957EBF">
        <w:rPr>
          <w:rFonts w:asciiTheme="minorHAnsi" w:hAnsiTheme="minorHAnsi"/>
          <w:i/>
        </w:rPr>
        <w:t>8</w:t>
      </w:r>
      <w:r w:rsidRPr="00F75F98">
        <w:rPr>
          <w:rFonts w:asciiTheme="minorHAnsi" w:hAnsiTheme="minorHAnsi"/>
        </w:rPr>
        <w:t>, 176-</w:t>
      </w:r>
      <w:r w:rsidR="00957EBF">
        <w:rPr>
          <w:rFonts w:asciiTheme="minorHAnsi" w:hAnsiTheme="minorHAnsi"/>
        </w:rPr>
        <w:t>1</w:t>
      </w:r>
      <w:r w:rsidRPr="00F75F98">
        <w:rPr>
          <w:rFonts w:asciiTheme="minorHAnsi" w:hAnsiTheme="minorHAnsi"/>
        </w:rPr>
        <w:t>84.</w:t>
      </w:r>
      <w:bookmarkEnd w:id="123"/>
    </w:p>
    <w:p w14:paraId="1D9353D0" w14:textId="7F42BB80" w:rsidR="007521BE" w:rsidRPr="00F75F98" w:rsidRDefault="007521BE" w:rsidP="00F75F98">
      <w:pPr>
        <w:pStyle w:val="EndNoteBibliography"/>
        <w:spacing w:after="0" w:line="480" w:lineRule="auto"/>
        <w:jc w:val="both"/>
        <w:rPr>
          <w:rFonts w:asciiTheme="minorHAnsi" w:hAnsiTheme="minorHAnsi"/>
        </w:rPr>
      </w:pPr>
      <w:bookmarkStart w:id="124" w:name="_ENREF_64"/>
      <w:r w:rsidRPr="00F75F98">
        <w:rPr>
          <w:rFonts w:asciiTheme="minorHAnsi" w:hAnsiTheme="minorHAnsi"/>
        </w:rPr>
        <w:t>64.</w:t>
      </w:r>
      <w:r w:rsidR="00957EBF">
        <w:rPr>
          <w:rFonts w:asciiTheme="minorHAnsi" w:hAnsiTheme="minorHAnsi"/>
        </w:rPr>
        <w:t xml:space="preserve"> </w:t>
      </w:r>
      <w:r w:rsidRPr="00F75F98">
        <w:rPr>
          <w:rFonts w:asciiTheme="minorHAnsi" w:hAnsiTheme="minorHAnsi"/>
        </w:rPr>
        <w:t xml:space="preserve">Owicki, J. C. Fluorescence polarization and anisotropy in high throughput screening: perspectives and primer. </w:t>
      </w:r>
      <w:r w:rsidRPr="00F75F98">
        <w:rPr>
          <w:rFonts w:asciiTheme="minorHAnsi" w:hAnsiTheme="minorHAnsi"/>
          <w:i/>
        </w:rPr>
        <w:t>J</w:t>
      </w:r>
      <w:r w:rsidR="00957EBF">
        <w:rPr>
          <w:rFonts w:asciiTheme="minorHAnsi" w:hAnsiTheme="minorHAnsi"/>
          <w:i/>
        </w:rPr>
        <w:t>.</w:t>
      </w:r>
      <w:r w:rsidRPr="00F75F98">
        <w:rPr>
          <w:rFonts w:asciiTheme="minorHAnsi" w:hAnsiTheme="minorHAnsi"/>
          <w:i/>
        </w:rPr>
        <w:t xml:space="preserve"> Biomol</w:t>
      </w:r>
      <w:r w:rsidR="00957EBF">
        <w:rPr>
          <w:rFonts w:asciiTheme="minorHAnsi" w:hAnsiTheme="minorHAnsi"/>
          <w:i/>
        </w:rPr>
        <w:t>.</w:t>
      </w:r>
      <w:r w:rsidRPr="00F75F98">
        <w:rPr>
          <w:rFonts w:asciiTheme="minorHAnsi" w:hAnsiTheme="minorHAnsi"/>
          <w:i/>
        </w:rPr>
        <w:t xml:space="preserve"> Screen</w:t>
      </w:r>
      <w:r w:rsidR="00957EBF">
        <w:rPr>
          <w:rFonts w:asciiTheme="minorHAnsi" w:hAnsiTheme="minorHAnsi"/>
          <w:i/>
        </w:rPr>
        <w:t>.</w:t>
      </w:r>
      <w:r w:rsidRPr="00F75F98">
        <w:rPr>
          <w:rFonts w:asciiTheme="minorHAnsi" w:hAnsiTheme="minorHAnsi"/>
          <w:i/>
        </w:rPr>
        <w:t xml:space="preserve"> </w:t>
      </w:r>
      <w:r w:rsidRPr="00F75F98">
        <w:rPr>
          <w:rFonts w:asciiTheme="minorHAnsi" w:hAnsiTheme="minorHAnsi"/>
          <w:b/>
        </w:rPr>
        <w:t>2000,</w:t>
      </w:r>
      <w:r w:rsidRPr="00F75F98">
        <w:rPr>
          <w:rFonts w:asciiTheme="minorHAnsi" w:hAnsiTheme="minorHAnsi"/>
        </w:rPr>
        <w:t xml:space="preserve"> </w:t>
      </w:r>
      <w:r w:rsidRPr="00957EBF">
        <w:rPr>
          <w:rFonts w:asciiTheme="minorHAnsi" w:hAnsiTheme="minorHAnsi"/>
          <w:i/>
        </w:rPr>
        <w:t>5</w:t>
      </w:r>
      <w:r w:rsidRPr="00F75F98">
        <w:rPr>
          <w:rFonts w:asciiTheme="minorHAnsi" w:hAnsiTheme="minorHAnsi"/>
        </w:rPr>
        <w:t>, 297-306.</w:t>
      </w:r>
      <w:bookmarkEnd w:id="124"/>
    </w:p>
    <w:p w14:paraId="23672DDF" w14:textId="57AF9C1A" w:rsidR="007521BE" w:rsidRPr="00F75F98" w:rsidRDefault="00957EBF" w:rsidP="00F75F98">
      <w:pPr>
        <w:pStyle w:val="EndNoteBibliography"/>
        <w:spacing w:after="0" w:line="480" w:lineRule="auto"/>
        <w:jc w:val="both"/>
        <w:rPr>
          <w:rFonts w:asciiTheme="minorHAnsi" w:hAnsiTheme="minorHAnsi"/>
        </w:rPr>
      </w:pPr>
      <w:bookmarkStart w:id="125" w:name="_ENREF_65"/>
      <w:r>
        <w:rPr>
          <w:rFonts w:asciiTheme="minorHAnsi" w:hAnsiTheme="minorHAnsi"/>
        </w:rPr>
        <w:t>65. P</w:t>
      </w:r>
      <w:r w:rsidR="007521BE" w:rsidRPr="00F75F98">
        <w:rPr>
          <w:rFonts w:asciiTheme="minorHAnsi" w:hAnsiTheme="minorHAnsi"/>
        </w:rPr>
        <w:t xml:space="preserve">ope, A. J.; Haupts, U. M.; Moore, K. J. Homogeneous fluorescence readouts for miniaturized high-throughput screening: theory and practice. </w:t>
      </w:r>
      <w:r w:rsidR="007521BE" w:rsidRPr="00F75F98">
        <w:rPr>
          <w:rFonts w:asciiTheme="minorHAnsi" w:hAnsiTheme="minorHAnsi"/>
          <w:i/>
        </w:rPr>
        <w:t>Drug Discov</w:t>
      </w:r>
      <w:r>
        <w:rPr>
          <w:rFonts w:asciiTheme="minorHAnsi" w:hAnsiTheme="minorHAnsi"/>
          <w:i/>
        </w:rPr>
        <w:t>.</w:t>
      </w:r>
      <w:r w:rsidR="007521BE" w:rsidRPr="00F75F98">
        <w:rPr>
          <w:rFonts w:asciiTheme="minorHAnsi" w:hAnsiTheme="minorHAnsi"/>
          <w:i/>
        </w:rPr>
        <w:t xml:space="preserve"> Today </w:t>
      </w:r>
      <w:r w:rsidR="007521BE" w:rsidRPr="00F75F98">
        <w:rPr>
          <w:rFonts w:asciiTheme="minorHAnsi" w:hAnsiTheme="minorHAnsi"/>
          <w:b/>
        </w:rPr>
        <w:t>1999</w:t>
      </w:r>
      <w:r w:rsidR="007521BE" w:rsidRPr="00957EBF">
        <w:rPr>
          <w:rFonts w:asciiTheme="minorHAnsi" w:hAnsiTheme="minorHAnsi"/>
        </w:rPr>
        <w:t>,</w:t>
      </w:r>
      <w:r w:rsidR="007521BE" w:rsidRPr="00F75F98">
        <w:rPr>
          <w:rFonts w:asciiTheme="minorHAnsi" w:hAnsiTheme="minorHAnsi"/>
        </w:rPr>
        <w:t xml:space="preserve"> </w:t>
      </w:r>
      <w:r w:rsidR="007521BE" w:rsidRPr="00957EBF">
        <w:rPr>
          <w:rFonts w:asciiTheme="minorHAnsi" w:hAnsiTheme="minorHAnsi"/>
          <w:i/>
        </w:rPr>
        <w:t>4</w:t>
      </w:r>
      <w:r w:rsidR="007521BE" w:rsidRPr="00F75F98">
        <w:rPr>
          <w:rFonts w:asciiTheme="minorHAnsi" w:hAnsiTheme="minorHAnsi"/>
        </w:rPr>
        <w:t>, 350-362.</w:t>
      </w:r>
      <w:bookmarkEnd w:id="125"/>
    </w:p>
    <w:p w14:paraId="7DBF0FAE" w14:textId="7A4E5261" w:rsidR="007521BE" w:rsidRPr="00F75F98" w:rsidRDefault="007521BE" w:rsidP="00F75F98">
      <w:pPr>
        <w:pStyle w:val="EndNoteBibliography"/>
        <w:spacing w:after="0" w:line="480" w:lineRule="auto"/>
        <w:jc w:val="both"/>
        <w:rPr>
          <w:rFonts w:asciiTheme="minorHAnsi" w:hAnsiTheme="minorHAnsi"/>
        </w:rPr>
      </w:pPr>
      <w:bookmarkStart w:id="126" w:name="_ENREF_66"/>
      <w:r w:rsidRPr="00F75F98">
        <w:rPr>
          <w:rFonts w:asciiTheme="minorHAnsi" w:hAnsiTheme="minorHAnsi"/>
        </w:rPr>
        <w:t>66.</w:t>
      </w:r>
      <w:r w:rsidR="00957EBF">
        <w:rPr>
          <w:rFonts w:asciiTheme="minorHAnsi" w:hAnsiTheme="minorHAnsi"/>
        </w:rPr>
        <w:t xml:space="preserve"> </w:t>
      </w:r>
      <w:r w:rsidRPr="00F75F98">
        <w:rPr>
          <w:rFonts w:asciiTheme="minorHAnsi" w:hAnsiTheme="minorHAnsi"/>
        </w:rPr>
        <w:t xml:space="preserve">Turconi, S.; Shea, K.; Ashman, S.; Fantom, K.; Earnshaw, D. L.; Bingham, R. P.; Haupts, U. M.; Brown, M. J.; Pope, A. J. Real experiences of uHTS: a prototypic 1536-well fluorescence anisotropy-based uHTS screen and application of well-level quality control procedures. </w:t>
      </w:r>
      <w:r w:rsidRPr="00F75F98">
        <w:rPr>
          <w:rFonts w:asciiTheme="minorHAnsi" w:hAnsiTheme="minorHAnsi"/>
          <w:i/>
        </w:rPr>
        <w:t>J</w:t>
      </w:r>
      <w:r w:rsidR="00957EBF">
        <w:rPr>
          <w:rFonts w:asciiTheme="minorHAnsi" w:hAnsiTheme="minorHAnsi"/>
          <w:i/>
        </w:rPr>
        <w:t>.</w:t>
      </w:r>
      <w:r w:rsidRPr="00F75F98">
        <w:rPr>
          <w:rFonts w:asciiTheme="minorHAnsi" w:hAnsiTheme="minorHAnsi"/>
          <w:i/>
        </w:rPr>
        <w:t xml:space="preserve"> Biomol</w:t>
      </w:r>
      <w:r w:rsidR="00957EBF">
        <w:rPr>
          <w:rFonts w:asciiTheme="minorHAnsi" w:hAnsiTheme="minorHAnsi"/>
          <w:i/>
        </w:rPr>
        <w:t>.</w:t>
      </w:r>
      <w:r w:rsidRPr="00F75F98">
        <w:rPr>
          <w:rFonts w:asciiTheme="minorHAnsi" w:hAnsiTheme="minorHAnsi"/>
          <w:i/>
        </w:rPr>
        <w:t xml:space="preserve"> Screen</w:t>
      </w:r>
      <w:r w:rsidR="00957EBF">
        <w:rPr>
          <w:rFonts w:asciiTheme="minorHAnsi" w:hAnsiTheme="minorHAnsi"/>
          <w:i/>
        </w:rPr>
        <w:t>.</w:t>
      </w:r>
      <w:r w:rsidRPr="00F75F98">
        <w:rPr>
          <w:rFonts w:asciiTheme="minorHAnsi" w:hAnsiTheme="minorHAnsi"/>
          <w:i/>
        </w:rPr>
        <w:t xml:space="preserve"> </w:t>
      </w:r>
      <w:r w:rsidRPr="00F75F98">
        <w:rPr>
          <w:rFonts w:asciiTheme="minorHAnsi" w:hAnsiTheme="minorHAnsi"/>
          <w:b/>
        </w:rPr>
        <w:t>2001</w:t>
      </w:r>
      <w:r w:rsidRPr="00957EBF">
        <w:rPr>
          <w:rFonts w:asciiTheme="minorHAnsi" w:hAnsiTheme="minorHAnsi"/>
        </w:rPr>
        <w:t>,</w:t>
      </w:r>
      <w:r w:rsidRPr="00F75F98">
        <w:rPr>
          <w:rFonts w:asciiTheme="minorHAnsi" w:hAnsiTheme="minorHAnsi"/>
        </w:rPr>
        <w:t xml:space="preserve"> </w:t>
      </w:r>
      <w:r w:rsidRPr="00957EBF">
        <w:rPr>
          <w:rFonts w:asciiTheme="minorHAnsi" w:hAnsiTheme="minorHAnsi"/>
          <w:i/>
        </w:rPr>
        <w:t>6</w:t>
      </w:r>
      <w:r w:rsidRPr="00F75F98">
        <w:rPr>
          <w:rFonts w:asciiTheme="minorHAnsi" w:hAnsiTheme="minorHAnsi"/>
        </w:rPr>
        <w:t>, 275-</w:t>
      </w:r>
      <w:r w:rsidR="00957EBF">
        <w:rPr>
          <w:rFonts w:asciiTheme="minorHAnsi" w:hAnsiTheme="minorHAnsi"/>
        </w:rPr>
        <w:t>2</w:t>
      </w:r>
      <w:r w:rsidRPr="00F75F98">
        <w:rPr>
          <w:rFonts w:asciiTheme="minorHAnsi" w:hAnsiTheme="minorHAnsi"/>
        </w:rPr>
        <w:t>90.</w:t>
      </w:r>
      <w:bookmarkEnd w:id="126"/>
    </w:p>
    <w:p w14:paraId="39E8B657" w14:textId="2C67AB73" w:rsidR="007521BE" w:rsidRPr="00F75F98" w:rsidRDefault="007521BE" w:rsidP="00F75F98">
      <w:pPr>
        <w:pStyle w:val="EndNoteBibliography"/>
        <w:spacing w:after="0" w:line="480" w:lineRule="auto"/>
        <w:jc w:val="both"/>
        <w:rPr>
          <w:rFonts w:asciiTheme="minorHAnsi" w:hAnsiTheme="minorHAnsi"/>
        </w:rPr>
      </w:pPr>
      <w:bookmarkStart w:id="127" w:name="_ENREF_67"/>
      <w:r w:rsidRPr="00F75F98">
        <w:rPr>
          <w:rFonts w:asciiTheme="minorHAnsi" w:hAnsiTheme="minorHAnsi"/>
        </w:rPr>
        <w:t>67.</w:t>
      </w:r>
      <w:r w:rsidR="00957EBF">
        <w:rPr>
          <w:rFonts w:asciiTheme="minorHAnsi" w:hAnsiTheme="minorHAnsi"/>
        </w:rPr>
        <w:t xml:space="preserve"> </w:t>
      </w:r>
      <w:r w:rsidRPr="00F75F98">
        <w:rPr>
          <w:rFonts w:asciiTheme="minorHAnsi" w:hAnsiTheme="minorHAnsi"/>
        </w:rPr>
        <w:t xml:space="preserve">Vedvik, K. L.; Eliason, H. C.; Hoffman, R. L.; Gibson, J. R.; Kupcho, K. R.; Somberg, R. L.; Vogel, K. W. Overcoming compound interference in fluorescence polarization-based kinase assays using far-red tracers. </w:t>
      </w:r>
      <w:r w:rsidRPr="00F75F98">
        <w:rPr>
          <w:rFonts w:asciiTheme="minorHAnsi" w:hAnsiTheme="minorHAnsi"/>
          <w:i/>
        </w:rPr>
        <w:t>Assay Drug Dev</w:t>
      </w:r>
      <w:r w:rsidR="00957EBF">
        <w:rPr>
          <w:rFonts w:asciiTheme="minorHAnsi" w:hAnsiTheme="minorHAnsi"/>
          <w:i/>
        </w:rPr>
        <w:t>.</w:t>
      </w:r>
      <w:r w:rsidRPr="00F75F98">
        <w:rPr>
          <w:rFonts w:asciiTheme="minorHAnsi" w:hAnsiTheme="minorHAnsi"/>
          <w:i/>
        </w:rPr>
        <w:t xml:space="preserve"> Technol</w:t>
      </w:r>
      <w:r w:rsidR="00957EBF">
        <w:rPr>
          <w:rFonts w:asciiTheme="minorHAnsi" w:hAnsiTheme="minorHAnsi"/>
          <w:i/>
        </w:rPr>
        <w:t>.</w:t>
      </w:r>
      <w:r w:rsidRPr="00F75F98">
        <w:rPr>
          <w:rFonts w:asciiTheme="minorHAnsi" w:hAnsiTheme="minorHAnsi"/>
          <w:i/>
        </w:rPr>
        <w:t xml:space="preserve"> </w:t>
      </w:r>
      <w:r w:rsidRPr="00F75F98">
        <w:rPr>
          <w:rFonts w:asciiTheme="minorHAnsi" w:hAnsiTheme="minorHAnsi"/>
          <w:b/>
        </w:rPr>
        <w:t>2004</w:t>
      </w:r>
      <w:r w:rsidRPr="00957EBF">
        <w:rPr>
          <w:rFonts w:asciiTheme="minorHAnsi" w:hAnsiTheme="minorHAnsi"/>
        </w:rPr>
        <w:t>,</w:t>
      </w:r>
      <w:r w:rsidRPr="00F75F98">
        <w:rPr>
          <w:rFonts w:asciiTheme="minorHAnsi" w:hAnsiTheme="minorHAnsi"/>
        </w:rPr>
        <w:t xml:space="preserve"> </w:t>
      </w:r>
      <w:r w:rsidRPr="00957EBF">
        <w:rPr>
          <w:rFonts w:asciiTheme="minorHAnsi" w:hAnsiTheme="minorHAnsi"/>
          <w:i/>
        </w:rPr>
        <w:t>2</w:t>
      </w:r>
      <w:r w:rsidRPr="00F75F98">
        <w:rPr>
          <w:rFonts w:asciiTheme="minorHAnsi" w:hAnsiTheme="minorHAnsi"/>
        </w:rPr>
        <w:t>, 193-203.</w:t>
      </w:r>
      <w:bookmarkEnd w:id="127"/>
    </w:p>
    <w:p w14:paraId="320BCB7F" w14:textId="4BF0672F" w:rsidR="007521BE" w:rsidRPr="00F75F98" w:rsidRDefault="007521BE" w:rsidP="00F75F98">
      <w:pPr>
        <w:pStyle w:val="EndNoteBibliography"/>
        <w:spacing w:after="0" w:line="480" w:lineRule="auto"/>
        <w:jc w:val="both"/>
        <w:rPr>
          <w:rFonts w:asciiTheme="minorHAnsi" w:hAnsiTheme="minorHAnsi"/>
        </w:rPr>
      </w:pPr>
      <w:bookmarkStart w:id="128" w:name="_ENREF_68"/>
      <w:r w:rsidRPr="00F75F98">
        <w:rPr>
          <w:rFonts w:asciiTheme="minorHAnsi" w:hAnsiTheme="minorHAnsi"/>
        </w:rPr>
        <w:t>68.</w:t>
      </w:r>
      <w:r w:rsidR="00957EBF">
        <w:rPr>
          <w:rFonts w:asciiTheme="minorHAnsi" w:hAnsiTheme="minorHAnsi"/>
        </w:rPr>
        <w:t xml:space="preserve"> </w:t>
      </w:r>
      <w:r w:rsidRPr="00F75F98">
        <w:rPr>
          <w:rFonts w:asciiTheme="minorHAnsi" w:hAnsiTheme="minorHAnsi"/>
        </w:rPr>
        <w:t>Are</w:t>
      </w:r>
      <w:r w:rsidR="00957EBF">
        <w:rPr>
          <w:rFonts w:asciiTheme="minorHAnsi" w:hAnsiTheme="minorHAnsi"/>
        </w:rPr>
        <w:t>tz, J.; Rademacher, C. Ranking hits from saturation transfer difference nuclear m</w:t>
      </w:r>
      <w:r w:rsidRPr="00F75F98">
        <w:rPr>
          <w:rFonts w:asciiTheme="minorHAnsi" w:hAnsiTheme="minorHAnsi"/>
        </w:rPr>
        <w:t>agnet</w:t>
      </w:r>
      <w:r w:rsidR="00957EBF">
        <w:rPr>
          <w:rFonts w:asciiTheme="minorHAnsi" w:hAnsiTheme="minorHAnsi"/>
        </w:rPr>
        <w:t>ic resonance-based fragment s</w:t>
      </w:r>
      <w:r w:rsidRPr="00F75F98">
        <w:rPr>
          <w:rFonts w:asciiTheme="minorHAnsi" w:hAnsiTheme="minorHAnsi"/>
        </w:rPr>
        <w:t xml:space="preserve">creening. </w:t>
      </w:r>
      <w:r w:rsidRPr="00F75F98">
        <w:rPr>
          <w:rFonts w:asciiTheme="minorHAnsi" w:hAnsiTheme="minorHAnsi"/>
          <w:i/>
        </w:rPr>
        <w:t>Front</w:t>
      </w:r>
      <w:r w:rsidR="00957EBF">
        <w:rPr>
          <w:rFonts w:asciiTheme="minorHAnsi" w:hAnsiTheme="minorHAnsi"/>
          <w:i/>
        </w:rPr>
        <w:t>.</w:t>
      </w:r>
      <w:r w:rsidRPr="00F75F98">
        <w:rPr>
          <w:rFonts w:asciiTheme="minorHAnsi" w:hAnsiTheme="minorHAnsi"/>
          <w:i/>
        </w:rPr>
        <w:t xml:space="preserve"> Chem</w:t>
      </w:r>
      <w:r w:rsidR="00957EBF">
        <w:rPr>
          <w:rFonts w:asciiTheme="minorHAnsi" w:hAnsiTheme="minorHAnsi"/>
          <w:i/>
        </w:rPr>
        <w:t>.</w:t>
      </w:r>
      <w:r w:rsidRPr="00F75F98">
        <w:rPr>
          <w:rFonts w:asciiTheme="minorHAnsi" w:hAnsiTheme="minorHAnsi"/>
          <w:i/>
        </w:rPr>
        <w:t xml:space="preserve"> </w:t>
      </w:r>
      <w:r w:rsidRPr="00F75F98">
        <w:rPr>
          <w:rFonts w:asciiTheme="minorHAnsi" w:hAnsiTheme="minorHAnsi"/>
          <w:b/>
        </w:rPr>
        <w:t>2019</w:t>
      </w:r>
      <w:r w:rsidRPr="00957EBF">
        <w:rPr>
          <w:rFonts w:asciiTheme="minorHAnsi" w:hAnsiTheme="minorHAnsi"/>
        </w:rPr>
        <w:t>,</w:t>
      </w:r>
      <w:r w:rsidRPr="00F75F98">
        <w:rPr>
          <w:rFonts w:asciiTheme="minorHAnsi" w:hAnsiTheme="minorHAnsi"/>
        </w:rPr>
        <w:t xml:space="preserve"> </w:t>
      </w:r>
      <w:r w:rsidRPr="00957EBF">
        <w:rPr>
          <w:rFonts w:asciiTheme="minorHAnsi" w:hAnsiTheme="minorHAnsi"/>
          <w:i/>
        </w:rPr>
        <w:t>7</w:t>
      </w:r>
      <w:r w:rsidRPr="00F75F98">
        <w:rPr>
          <w:rFonts w:asciiTheme="minorHAnsi" w:hAnsiTheme="minorHAnsi"/>
        </w:rPr>
        <w:t>, 215.</w:t>
      </w:r>
      <w:bookmarkEnd w:id="128"/>
    </w:p>
    <w:p w14:paraId="244BDFA5" w14:textId="1AB33734" w:rsidR="007521BE" w:rsidRPr="00F75F98" w:rsidRDefault="007521BE" w:rsidP="00F75F98">
      <w:pPr>
        <w:pStyle w:val="EndNoteBibliography"/>
        <w:spacing w:after="0" w:line="480" w:lineRule="auto"/>
        <w:jc w:val="both"/>
        <w:rPr>
          <w:rFonts w:asciiTheme="minorHAnsi" w:hAnsiTheme="minorHAnsi"/>
        </w:rPr>
      </w:pPr>
      <w:bookmarkStart w:id="129" w:name="_ENREF_69"/>
      <w:r w:rsidRPr="00F75F98">
        <w:rPr>
          <w:rFonts w:asciiTheme="minorHAnsi" w:hAnsiTheme="minorHAnsi"/>
        </w:rPr>
        <w:t>69.</w:t>
      </w:r>
      <w:r w:rsidR="00957EBF">
        <w:rPr>
          <w:rFonts w:asciiTheme="minorHAnsi" w:hAnsiTheme="minorHAnsi"/>
        </w:rPr>
        <w:t xml:space="preserve"> </w:t>
      </w:r>
      <w:r w:rsidRPr="00F75F98">
        <w:rPr>
          <w:rFonts w:asciiTheme="minorHAnsi" w:hAnsiTheme="minorHAnsi"/>
        </w:rPr>
        <w:t xml:space="preserve">Quinn, J. G. Evaluation of Taylor dispersion injections: determining kinetic/affinity interaction constants and diffusion coefficients in label-free biosensing. </w:t>
      </w:r>
      <w:r w:rsidR="00957EBF">
        <w:rPr>
          <w:rFonts w:asciiTheme="minorHAnsi" w:hAnsiTheme="minorHAnsi"/>
          <w:i/>
        </w:rPr>
        <w:t xml:space="preserve">Anal. </w:t>
      </w:r>
      <w:r w:rsidRPr="00F75F98">
        <w:rPr>
          <w:rFonts w:asciiTheme="minorHAnsi" w:hAnsiTheme="minorHAnsi"/>
          <w:i/>
        </w:rPr>
        <w:t xml:space="preserve">Biochem </w:t>
      </w:r>
      <w:r w:rsidRPr="00F75F98">
        <w:rPr>
          <w:rFonts w:asciiTheme="minorHAnsi" w:hAnsiTheme="minorHAnsi"/>
          <w:b/>
        </w:rPr>
        <w:t>2012</w:t>
      </w:r>
      <w:r w:rsidRPr="00957EBF">
        <w:rPr>
          <w:rFonts w:asciiTheme="minorHAnsi" w:hAnsiTheme="minorHAnsi"/>
        </w:rPr>
        <w:t>,</w:t>
      </w:r>
      <w:r w:rsidRPr="00F75F98">
        <w:rPr>
          <w:rFonts w:asciiTheme="minorHAnsi" w:hAnsiTheme="minorHAnsi"/>
        </w:rPr>
        <w:t xml:space="preserve"> </w:t>
      </w:r>
      <w:r w:rsidRPr="00957EBF">
        <w:rPr>
          <w:rFonts w:asciiTheme="minorHAnsi" w:hAnsiTheme="minorHAnsi"/>
          <w:i/>
        </w:rPr>
        <w:t>421</w:t>
      </w:r>
      <w:r w:rsidRPr="00F75F98">
        <w:rPr>
          <w:rFonts w:asciiTheme="minorHAnsi" w:hAnsiTheme="minorHAnsi"/>
        </w:rPr>
        <w:t>, 401-</w:t>
      </w:r>
      <w:r w:rsidR="00957EBF">
        <w:rPr>
          <w:rFonts w:asciiTheme="minorHAnsi" w:hAnsiTheme="minorHAnsi"/>
        </w:rPr>
        <w:t>4</w:t>
      </w:r>
      <w:r w:rsidRPr="00F75F98">
        <w:rPr>
          <w:rFonts w:asciiTheme="minorHAnsi" w:hAnsiTheme="minorHAnsi"/>
        </w:rPr>
        <w:t>10.</w:t>
      </w:r>
      <w:bookmarkEnd w:id="129"/>
    </w:p>
    <w:p w14:paraId="1B0FB9C0" w14:textId="08C619C8" w:rsidR="007521BE" w:rsidRPr="00F75F98" w:rsidRDefault="00957EBF" w:rsidP="00F75F98">
      <w:pPr>
        <w:pStyle w:val="EndNoteBibliography"/>
        <w:spacing w:after="0" w:line="480" w:lineRule="auto"/>
        <w:jc w:val="both"/>
        <w:rPr>
          <w:rFonts w:asciiTheme="minorHAnsi" w:hAnsiTheme="minorHAnsi"/>
        </w:rPr>
      </w:pPr>
      <w:bookmarkStart w:id="130" w:name="_ENREF_70"/>
      <w:r>
        <w:rPr>
          <w:rFonts w:asciiTheme="minorHAnsi" w:hAnsiTheme="minorHAnsi"/>
        </w:rPr>
        <w:lastRenderedPageBreak/>
        <w:t xml:space="preserve">70. </w:t>
      </w:r>
      <w:r w:rsidR="007521BE" w:rsidRPr="00F75F98">
        <w:rPr>
          <w:rFonts w:asciiTheme="minorHAnsi" w:hAnsiTheme="minorHAnsi"/>
        </w:rPr>
        <w:t xml:space="preserve">Quinn, J. G. Modeling Taylor dispersion injections: determination of kinetic/affinity interaction constants and diffusion coefficients in label-free biosensing. </w:t>
      </w:r>
      <w:r w:rsidR="007521BE" w:rsidRPr="00F75F98">
        <w:rPr>
          <w:rFonts w:asciiTheme="minorHAnsi" w:hAnsiTheme="minorHAnsi"/>
          <w:i/>
        </w:rPr>
        <w:t>Anal</w:t>
      </w:r>
      <w:r>
        <w:rPr>
          <w:rFonts w:asciiTheme="minorHAnsi" w:hAnsiTheme="minorHAnsi"/>
          <w:i/>
        </w:rPr>
        <w:t>.</w:t>
      </w:r>
      <w:r w:rsidR="007521BE" w:rsidRPr="00F75F98">
        <w:rPr>
          <w:rFonts w:asciiTheme="minorHAnsi" w:hAnsiTheme="minorHAnsi"/>
          <w:i/>
        </w:rPr>
        <w:t xml:space="preserve"> Biochem</w:t>
      </w:r>
      <w:r>
        <w:rPr>
          <w:rFonts w:asciiTheme="minorHAnsi" w:hAnsiTheme="minorHAnsi"/>
          <w:i/>
        </w:rPr>
        <w:t>.</w:t>
      </w:r>
      <w:r w:rsidR="007521BE" w:rsidRPr="00F75F98">
        <w:rPr>
          <w:rFonts w:asciiTheme="minorHAnsi" w:hAnsiTheme="minorHAnsi"/>
          <w:i/>
        </w:rPr>
        <w:t xml:space="preserve"> </w:t>
      </w:r>
      <w:r w:rsidR="007521BE" w:rsidRPr="00F75F98">
        <w:rPr>
          <w:rFonts w:asciiTheme="minorHAnsi" w:hAnsiTheme="minorHAnsi"/>
          <w:b/>
        </w:rPr>
        <w:t>2012</w:t>
      </w:r>
      <w:r w:rsidR="007521BE" w:rsidRPr="00957EBF">
        <w:rPr>
          <w:rFonts w:asciiTheme="minorHAnsi" w:hAnsiTheme="minorHAnsi"/>
        </w:rPr>
        <w:t>,</w:t>
      </w:r>
      <w:r w:rsidR="007521BE" w:rsidRPr="00F75F98">
        <w:rPr>
          <w:rFonts w:asciiTheme="minorHAnsi" w:hAnsiTheme="minorHAnsi"/>
        </w:rPr>
        <w:t xml:space="preserve"> </w:t>
      </w:r>
      <w:r w:rsidR="007521BE" w:rsidRPr="00957EBF">
        <w:rPr>
          <w:rFonts w:asciiTheme="minorHAnsi" w:hAnsiTheme="minorHAnsi"/>
          <w:i/>
        </w:rPr>
        <w:t>421</w:t>
      </w:r>
      <w:r w:rsidR="007521BE" w:rsidRPr="00F75F98">
        <w:rPr>
          <w:rFonts w:asciiTheme="minorHAnsi" w:hAnsiTheme="minorHAnsi"/>
        </w:rPr>
        <w:t>, 391-400.</w:t>
      </w:r>
      <w:bookmarkEnd w:id="130"/>
    </w:p>
    <w:p w14:paraId="75069EAD" w14:textId="0E8516F5" w:rsidR="007521BE" w:rsidRPr="00F75F98" w:rsidRDefault="007521BE" w:rsidP="00F75F98">
      <w:pPr>
        <w:pStyle w:val="EndNoteBibliography"/>
        <w:spacing w:after="0" w:line="480" w:lineRule="auto"/>
        <w:jc w:val="both"/>
        <w:rPr>
          <w:rFonts w:asciiTheme="minorHAnsi" w:hAnsiTheme="minorHAnsi"/>
        </w:rPr>
      </w:pPr>
      <w:bookmarkStart w:id="131" w:name="_ENREF_71"/>
      <w:r w:rsidRPr="00F75F98">
        <w:rPr>
          <w:rFonts w:asciiTheme="minorHAnsi" w:hAnsiTheme="minorHAnsi"/>
        </w:rPr>
        <w:t>71.</w:t>
      </w:r>
      <w:r w:rsidR="00957EBF">
        <w:rPr>
          <w:rFonts w:asciiTheme="minorHAnsi" w:hAnsiTheme="minorHAnsi"/>
        </w:rPr>
        <w:t xml:space="preserve"> </w:t>
      </w:r>
      <w:r w:rsidRPr="00F75F98">
        <w:rPr>
          <w:rFonts w:asciiTheme="minorHAnsi" w:hAnsiTheme="minorHAnsi"/>
        </w:rPr>
        <w:t xml:space="preserve">Davis, B. J.; Erlanson, D. A. Learning from our mistakes: the 'unknown knowns' in fragment screening. </w:t>
      </w:r>
      <w:r w:rsidRPr="00F75F98">
        <w:rPr>
          <w:rFonts w:asciiTheme="minorHAnsi" w:hAnsiTheme="minorHAnsi"/>
          <w:i/>
        </w:rPr>
        <w:t>Bioorg</w:t>
      </w:r>
      <w:r w:rsidR="00957EBF">
        <w:rPr>
          <w:rFonts w:asciiTheme="minorHAnsi" w:hAnsiTheme="minorHAnsi"/>
          <w:i/>
        </w:rPr>
        <w:t>.</w:t>
      </w:r>
      <w:r w:rsidRPr="00F75F98">
        <w:rPr>
          <w:rFonts w:asciiTheme="minorHAnsi" w:hAnsiTheme="minorHAnsi"/>
          <w:i/>
        </w:rPr>
        <w:t xml:space="preserve"> Med</w:t>
      </w:r>
      <w:r w:rsidR="00957EBF">
        <w:rPr>
          <w:rFonts w:asciiTheme="minorHAnsi" w:hAnsiTheme="minorHAnsi"/>
          <w:i/>
        </w:rPr>
        <w:t>.</w:t>
      </w:r>
      <w:r w:rsidRPr="00F75F98">
        <w:rPr>
          <w:rFonts w:asciiTheme="minorHAnsi" w:hAnsiTheme="minorHAnsi"/>
          <w:i/>
        </w:rPr>
        <w:t xml:space="preserve"> Chem</w:t>
      </w:r>
      <w:r w:rsidR="00957EBF">
        <w:rPr>
          <w:rFonts w:asciiTheme="minorHAnsi" w:hAnsiTheme="minorHAnsi"/>
          <w:i/>
        </w:rPr>
        <w:t>.</w:t>
      </w:r>
      <w:r w:rsidRPr="00F75F98">
        <w:rPr>
          <w:rFonts w:asciiTheme="minorHAnsi" w:hAnsiTheme="minorHAnsi"/>
          <w:i/>
        </w:rPr>
        <w:t xml:space="preserve"> Lett</w:t>
      </w:r>
      <w:r w:rsidR="00957EBF">
        <w:rPr>
          <w:rFonts w:asciiTheme="minorHAnsi" w:hAnsiTheme="minorHAnsi"/>
          <w:i/>
        </w:rPr>
        <w:t>.</w:t>
      </w:r>
      <w:r w:rsidRPr="00F75F98">
        <w:rPr>
          <w:rFonts w:asciiTheme="minorHAnsi" w:hAnsiTheme="minorHAnsi"/>
          <w:i/>
        </w:rPr>
        <w:t xml:space="preserve"> </w:t>
      </w:r>
      <w:r w:rsidRPr="00F75F98">
        <w:rPr>
          <w:rFonts w:asciiTheme="minorHAnsi" w:hAnsiTheme="minorHAnsi"/>
          <w:b/>
        </w:rPr>
        <w:t>2013</w:t>
      </w:r>
      <w:r w:rsidRPr="00957EBF">
        <w:rPr>
          <w:rFonts w:asciiTheme="minorHAnsi" w:hAnsiTheme="minorHAnsi"/>
        </w:rPr>
        <w:t>,</w:t>
      </w:r>
      <w:r w:rsidRPr="00F75F98">
        <w:rPr>
          <w:rFonts w:asciiTheme="minorHAnsi" w:hAnsiTheme="minorHAnsi"/>
        </w:rPr>
        <w:t xml:space="preserve"> </w:t>
      </w:r>
      <w:r w:rsidRPr="00957EBF">
        <w:rPr>
          <w:rFonts w:asciiTheme="minorHAnsi" w:hAnsiTheme="minorHAnsi"/>
          <w:i/>
        </w:rPr>
        <w:t>23</w:t>
      </w:r>
      <w:r w:rsidRPr="00F75F98">
        <w:rPr>
          <w:rFonts w:asciiTheme="minorHAnsi" w:hAnsiTheme="minorHAnsi"/>
        </w:rPr>
        <w:t>, 2844-2852.</w:t>
      </w:r>
      <w:bookmarkEnd w:id="131"/>
    </w:p>
    <w:p w14:paraId="63F165A5" w14:textId="36C9F5F3" w:rsidR="007521BE" w:rsidRPr="00F75F98" w:rsidRDefault="007521BE" w:rsidP="00F75F98">
      <w:pPr>
        <w:pStyle w:val="EndNoteBibliography"/>
        <w:spacing w:after="0" w:line="480" w:lineRule="auto"/>
        <w:jc w:val="both"/>
        <w:rPr>
          <w:rFonts w:asciiTheme="minorHAnsi" w:hAnsiTheme="minorHAnsi"/>
        </w:rPr>
      </w:pPr>
      <w:bookmarkStart w:id="132" w:name="_ENREF_72"/>
      <w:r w:rsidRPr="00F75F98">
        <w:rPr>
          <w:rFonts w:asciiTheme="minorHAnsi" w:hAnsiTheme="minorHAnsi"/>
        </w:rPr>
        <w:t>72.</w:t>
      </w:r>
      <w:r w:rsidR="00957EBF">
        <w:rPr>
          <w:rFonts w:asciiTheme="minorHAnsi" w:hAnsiTheme="minorHAnsi"/>
        </w:rPr>
        <w:t xml:space="preserve"> </w:t>
      </w:r>
      <w:r w:rsidRPr="00F75F98">
        <w:rPr>
          <w:rFonts w:asciiTheme="minorHAnsi" w:hAnsiTheme="minorHAnsi"/>
        </w:rPr>
        <w:t xml:space="preserve">Giannetti, A. M.; Koch, B. D.; Browner, M. F. Surface plasmon resonance based assay for the detection and characterization of promiscuous inhibitors. </w:t>
      </w:r>
      <w:r w:rsidR="00957EBF">
        <w:rPr>
          <w:rFonts w:asciiTheme="minorHAnsi" w:hAnsiTheme="minorHAnsi"/>
          <w:i/>
        </w:rPr>
        <w:t>J. Med. Chem.</w:t>
      </w:r>
      <w:r w:rsidRPr="00F75F98">
        <w:rPr>
          <w:rFonts w:asciiTheme="minorHAnsi" w:hAnsiTheme="minorHAnsi"/>
          <w:i/>
        </w:rPr>
        <w:t xml:space="preserve"> </w:t>
      </w:r>
      <w:r w:rsidRPr="00F75F98">
        <w:rPr>
          <w:rFonts w:asciiTheme="minorHAnsi" w:hAnsiTheme="minorHAnsi"/>
          <w:b/>
        </w:rPr>
        <w:t>2008</w:t>
      </w:r>
      <w:r w:rsidRPr="00957EBF">
        <w:rPr>
          <w:rFonts w:asciiTheme="minorHAnsi" w:hAnsiTheme="minorHAnsi"/>
        </w:rPr>
        <w:t>,</w:t>
      </w:r>
      <w:r w:rsidRPr="00F75F98">
        <w:rPr>
          <w:rFonts w:asciiTheme="minorHAnsi" w:hAnsiTheme="minorHAnsi"/>
        </w:rPr>
        <w:t xml:space="preserve"> </w:t>
      </w:r>
      <w:r w:rsidRPr="00957EBF">
        <w:rPr>
          <w:rFonts w:asciiTheme="minorHAnsi" w:hAnsiTheme="minorHAnsi"/>
          <w:i/>
        </w:rPr>
        <w:t>51</w:t>
      </w:r>
      <w:r w:rsidRPr="00F75F98">
        <w:rPr>
          <w:rFonts w:asciiTheme="minorHAnsi" w:hAnsiTheme="minorHAnsi"/>
        </w:rPr>
        <w:t>, 574-580.</w:t>
      </w:r>
      <w:bookmarkEnd w:id="132"/>
    </w:p>
    <w:p w14:paraId="2A398F68" w14:textId="0447EF22" w:rsidR="007521BE" w:rsidRPr="00F75F98" w:rsidRDefault="007521BE" w:rsidP="00F75F98">
      <w:pPr>
        <w:pStyle w:val="EndNoteBibliography"/>
        <w:spacing w:after="0" w:line="480" w:lineRule="auto"/>
        <w:jc w:val="both"/>
        <w:rPr>
          <w:rFonts w:asciiTheme="minorHAnsi" w:hAnsiTheme="minorHAnsi"/>
        </w:rPr>
      </w:pPr>
      <w:bookmarkStart w:id="133" w:name="_ENREF_73"/>
      <w:r w:rsidRPr="00F75F98">
        <w:rPr>
          <w:rFonts w:asciiTheme="minorHAnsi" w:hAnsiTheme="minorHAnsi"/>
        </w:rPr>
        <w:t>73.</w:t>
      </w:r>
      <w:r w:rsidR="00957EBF">
        <w:rPr>
          <w:rFonts w:asciiTheme="minorHAnsi" w:hAnsiTheme="minorHAnsi"/>
        </w:rPr>
        <w:t xml:space="preserve"> </w:t>
      </w:r>
      <w:r w:rsidRPr="00F75F98">
        <w:rPr>
          <w:rFonts w:asciiTheme="minorHAnsi" w:hAnsiTheme="minorHAnsi"/>
        </w:rPr>
        <w:t>Basse, N.; Kaar, J. L.; Settanni, G.; Joerger, A. C.; Rutherford, T</w:t>
      </w:r>
      <w:r w:rsidR="00957EBF">
        <w:rPr>
          <w:rFonts w:asciiTheme="minorHAnsi" w:hAnsiTheme="minorHAnsi"/>
        </w:rPr>
        <w:t>. J.; Fersht, A. R. Toward the rational design of p53-s</w:t>
      </w:r>
      <w:r w:rsidRPr="00F75F98">
        <w:rPr>
          <w:rFonts w:asciiTheme="minorHAnsi" w:hAnsiTheme="minorHAnsi"/>
        </w:rPr>
        <w:t>t</w:t>
      </w:r>
      <w:r w:rsidR="00957EBF">
        <w:rPr>
          <w:rFonts w:asciiTheme="minorHAnsi" w:hAnsiTheme="minorHAnsi"/>
        </w:rPr>
        <w:t>abilizing drugs: probing the surface of the oncogenic Y220C m</w:t>
      </w:r>
      <w:r w:rsidRPr="00F75F98">
        <w:rPr>
          <w:rFonts w:asciiTheme="minorHAnsi" w:hAnsiTheme="minorHAnsi"/>
        </w:rPr>
        <w:t xml:space="preserve">utant. </w:t>
      </w:r>
      <w:r w:rsidRPr="00F75F98">
        <w:rPr>
          <w:rFonts w:asciiTheme="minorHAnsi" w:hAnsiTheme="minorHAnsi"/>
          <w:i/>
        </w:rPr>
        <w:t>Chem</w:t>
      </w:r>
      <w:r w:rsidR="00957EBF">
        <w:rPr>
          <w:rFonts w:asciiTheme="minorHAnsi" w:hAnsiTheme="minorHAnsi"/>
          <w:i/>
        </w:rPr>
        <w:t>.</w:t>
      </w:r>
      <w:r w:rsidRPr="00F75F98">
        <w:rPr>
          <w:rFonts w:asciiTheme="minorHAnsi" w:hAnsiTheme="minorHAnsi"/>
          <w:i/>
        </w:rPr>
        <w:t xml:space="preserve"> Biol</w:t>
      </w:r>
      <w:r w:rsidR="00957EBF">
        <w:rPr>
          <w:rFonts w:asciiTheme="minorHAnsi" w:hAnsiTheme="minorHAnsi"/>
          <w:i/>
        </w:rPr>
        <w:t>.</w:t>
      </w:r>
      <w:r w:rsidRPr="00F75F98">
        <w:rPr>
          <w:rFonts w:asciiTheme="minorHAnsi" w:hAnsiTheme="minorHAnsi"/>
          <w:i/>
        </w:rPr>
        <w:t xml:space="preserve"> </w:t>
      </w:r>
      <w:r w:rsidRPr="00F75F98">
        <w:rPr>
          <w:rFonts w:asciiTheme="minorHAnsi" w:hAnsiTheme="minorHAnsi"/>
          <w:b/>
        </w:rPr>
        <w:t>2010</w:t>
      </w:r>
      <w:r w:rsidRPr="00957EBF">
        <w:rPr>
          <w:rFonts w:asciiTheme="minorHAnsi" w:hAnsiTheme="minorHAnsi"/>
        </w:rPr>
        <w:t>,</w:t>
      </w:r>
      <w:r w:rsidRPr="00F75F98">
        <w:rPr>
          <w:rFonts w:asciiTheme="minorHAnsi" w:hAnsiTheme="minorHAnsi"/>
        </w:rPr>
        <w:t xml:space="preserve"> </w:t>
      </w:r>
      <w:r w:rsidRPr="00957EBF">
        <w:rPr>
          <w:rFonts w:asciiTheme="minorHAnsi" w:hAnsiTheme="minorHAnsi"/>
          <w:i/>
        </w:rPr>
        <w:t>17</w:t>
      </w:r>
      <w:r w:rsidRPr="00F75F98">
        <w:rPr>
          <w:rFonts w:asciiTheme="minorHAnsi" w:hAnsiTheme="minorHAnsi"/>
        </w:rPr>
        <w:t>, 46-56.</w:t>
      </w:r>
      <w:bookmarkEnd w:id="133"/>
    </w:p>
    <w:p w14:paraId="606EBEA4" w14:textId="68B1E64F" w:rsidR="007521BE" w:rsidRPr="00F75F98" w:rsidRDefault="007521BE" w:rsidP="00F75F98">
      <w:pPr>
        <w:pStyle w:val="EndNoteBibliography"/>
        <w:spacing w:after="0" w:line="480" w:lineRule="auto"/>
        <w:jc w:val="both"/>
        <w:rPr>
          <w:rFonts w:asciiTheme="minorHAnsi" w:hAnsiTheme="minorHAnsi"/>
        </w:rPr>
      </w:pPr>
      <w:bookmarkStart w:id="134" w:name="_ENREF_74"/>
      <w:r w:rsidRPr="00F75F98">
        <w:rPr>
          <w:rFonts w:asciiTheme="minorHAnsi" w:hAnsiTheme="minorHAnsi"/>
        </w:rPr>
        <w:t>74.</w:t>
      </w:r>
      <w:r w:rsidR="00957EBF">
        <w:rPr>
          <w:rFonts w:asciiTheme="minorHAnsi" w:hAnsiTheme="minorHAnsi"/>
        </w:rPr>
        <w:t xml:space="preserve"> </w:t>
      </w:r>
      <w:r w:rsidRPr="00F75F98">
        <w:rPr>
          <w:rFonts w:asciiTheme="minorHAnsi" w:hAnsiTheme="minorHAnsi"/>
        </w:rPr>
        <w:t xml:space="preserve">Wielens, J.; Headey, S. J.; Rhodes, D. I.; Mulder, R. J.; Dolezal, O.; Deadman, J. J.; Newman, J.; Chalmers, D. K.; Parker, M. W.; Peat, </w:t>
      </w:r>
      <w:r w:rsidR="005E767C">
        <w:rPr>
          <w:rFonts w:asciiTheme="minorHAnsi" w:hAnsiTheme="minorHAnsi"/>
        </w:rPr>
        <w:t>T. S.; Scanlon, M. J. Parallel screening of low molecular weight fragment libraries: do differences in m</w:t>
      </w:r>
      <w:r w:rsidRPr="00F75F98">
        <w:rPr>
          <w:rFonts w:asciiTheme="minorHAnsi" w:hAnsiTheme="minorHAnsi"/>
        </w:rPr>
        <w:t>et</w:t>
      </w:r>
      <w:r w:rsidR="005E767C">
        <w:rPr>
          <w:rFonts w:asciiTheme="minorHAnsi" w:hAnsiTheme="minorHAnsi"/>
        </w:rPr>
        <w:t>hodology affect hit i</w:t>
      </w:r>
      <w:r w:rsidRPr="00F75F98">
        <w:rPr>
          <w:rFonts w:asciiTheme="minorHAnsi" w:hAnsiTheme="minorHAnsi"/>
        </w:rPr>
        <w:t xml:space="preserve">dentification? </w:t>
      </w:r>
      <w:r w:rsidRPr="00F75F98">
        <w:rPr>
          <w:rFonts w:asciiTheme="minorHAnsi" w:hAnsiTheme="minorHAnsi"/>
          <w:i/>
        </w:rPr>
        <w:t>J</w:t>
      </w:r>
      <w:r w:rsidR="005E767C">
        <w:rPr>
          <w:rFonts w:asciiTheme="minorHAnsi" w:hAnsiTheme="minorHAnsi"/>
          <w:i/>
        </w:rPr>
        <w:t xml:space="preserve">. </w:t>
      </w:r>
      <w:r w:rsidRPr="00F75F98">
        <w:rPr>
          <w:rFonts w:asciiTheme="minorHAnsi" w:hAnsiTheme="minorHAnsi"/>
          <w:i/>
        </w:rPr>
        <w:t>Biomol</w:t>
      </w:r>
      <w:r w:rsidR="005E767C">
        <w:rPr>
          <w:rFonts w:asciiTheme="minorHAnsi" w:hAnsiTheme="minorHAnsi"/>
          <w:i/>
        </w:rPr>
        <w:t xml:space="preserve">. </w:t>
      </w:r>
      <w:r w:rsidRPr="00F75F98">
        <w:rPr>
          <w:rFonts w:asciiTheme="minorHAnsi" w:hAnsiTheme="minorHAnsi"/>
          <w:i/>
        </w:rPr>
        <w:t>Screen</w:t>
      </w:r>
      <w:r w:rsidR="005E767C">
        <w:rPr>
          <w:rFonts w:asciiTheme="minorHAnsi" w:hAnsiTheme="minorHAnsi"/>
          <w:i/>
        </w:rPr>
        <w:t xml:space="preserve">. </w:t>
      </w:r>
      <w:r w:rsidRPr="00F75F98">
        <w:rPr>
          <w:rFonts w:asciiTheme="minorHAnsi" w:hAnsiTheme="minorHAnsi"/>
          <w:b/>
        </w:rPr>
        <w:t>2013</w:t>
      </w:r>
      <w:r w:rsidRPr="005E767C">
        <w:rPr>
          <w:rFonts w:asciiTheme="minorHAnsi" w:hAnsiTheme="minorHAnsi"/>
        </w:rPr>
        <w:t>,</w:t>
      </w:r>
      <w:r w:rsidRPr="00F75F98">
        <w:rPr>
          <w:rFonts w:asciiTheme="minorHAnsi" w:hAnsiTheme="minorHAnsi"/>
        </w:rPr>
        <w:t xml:space="preserve"> </w:t>
      </w:r>
      <w:r w:rsidRPr="005E767C">
        <w:rPr>
          <w:rFonts w:asciiTheme="minorHAnsi" w:hAnsiTheme="minorHAnsi"/>
          <w:i/>
        </w:rPr>
        <w:t>18</w:t>
      </w:r>
      <w:r w:rsidRPr="00F75F98">
        <w:rPr>
          <w:rFonts w:asciiTheme="minorHAnsi" w:hAnsiTheme="minorHAnsi"/>
        </w:rPr>
        <w:t>, 147-159.</w:t>
      </w:r>
      <w:bookmarkEnd w:id="134"/>
    </w:p>
    <w:p w14:paraId="5092BC42" w14:textId="458D9E06" w:rsidR="007521BE" w:rsidRPr="00F75F98" w:rsidRDefault="007521BE" w:rsidP="00F75F98">
      <w:pPr>
        <w:pStyle w:val="EndNoteBibliography"/>
        <w:spacing w:after="0" w:line="480" w:lineRule="auto"/>
        <w:jc w:val="both"/>
        <w:rPr>
          <w:rFonts w:asciiTheme="minorHAnsi" w:hAnsiTheme="minorHAnsi"/>
        </w:rPr>
      </w:pPr>
      <w:bookmarkStart w:id="135" w:name="_ENREF_75"/>
      <w:r w:rsidRPr="00F75F98">
        <w:rPr>
          <w:rFonts w:asciiTheme="minorHAnsi" w:hAnsiTheme="minorHAnsi"/>
        </w:rPr>
        <w:t>75.</w:t>
      </w:r>
      <w:r w:rsidR="005E767C">
        <w:rPr>
          <w:rFonts w:asciiTheme="minorHAnsi" w:hAnsiTheme="minorHAnsi"/>
        </w:rPr>
        <w:t xml:space="preserve"> </w:t>
      </w:r>
      <w:r w:rsidRPr="00F75F98">
        <w:rPr>
          <w:rFonts w:asciiTheme="minorHAnsi" w:hAnsiTheme="minorHAnsi"/>
        </w:rPr>
        <w:t>Schiebel, J.; Radeva, N.; Koster, H.; Metz, A.; Krotzky, T.; Kuhnert, M.; Diederich, W. E.; Heine, A.; Neumann, L.; Atmanene, C.; Roecklin, D.; Vivat-Hannah, V.; Renaud, J. P.; Meinecke, R.; Schlinck, N.; Sitte, A.; Pop</w:t>
      </w:r>
      <w:r w:rsidR="005E767C">
        <w:rPr>
          <w:rFonts w:asciiTheme="minorHAnsi" w:hAnsiTheme="minorHAnsi"/>
        </w:rPr>
        <w:t>p, F.; Zeeb, M.; Klebe, G. One question, multiple answers: biochemical and biophysical screening methods retrieve deviating fragment hit l</w:t>
      </w:r>
      <w:r w:rsidRPr="00F75F98">
        <w:rPr>
          <w:rFonts w:asciiTheme="minorHAnsi" w:hAnsiTheme="minorHAnsi"/>
        </w:rPr>
        <w:t xml:space="preserve">ists. </w:t>
      </w:r>
      <w:r w:rsidRPr="00F75F98">
        <w:rPr>
          <w:rFonts w:asciiTheme="minorHAnsi" w:hAnsiTheme="minorHAnsi"/>
          <w:i/>
        </w:rPr>
        <w:t xml:space="preserve">ChemMedChem </w:t>
      </w:r>
      <w:r w:rsidRPr="00F75F98">
        <w:rPr>
          <w:rFonts w:asciiTheme="minorHAnsi" w:hAnsiTheme="minorHAnsi"/>
          <w:b/>
        </w:rPr>
        <w:t>2015</w:t>
      </w:r>
      <w:r w:rsidRPr="005E767C">
        <w:rPr>
          <w:rFonts w:asciiTheme="minorHAnsi" w:hAnsiTheme="minorHAnsi"/>
        </w:rPr>
        <w:t>,</w:t>
      </w:r>
      <w:r w:rsidRPr="00F75F98">
        <w:rPr>
          <w:rFonts w:asciiTheme="minorHAnsi" w:hAnsiTheme="minorHAnsi"/>
        </w:rPr>
        <w:t xml:space="preserve"> </w:t>
      </w:r>
      <w:r w:rsidRPr="005E767C">
        <w:rPr>
          <w:rFonts w:asciiTheme="minorHAnsi" w:hAnsiTheme="minorHAnsi"/>
          <w:i/>
        </w:rPr>
        <w:t>10</w:t>
      </w:r>
      <w:r w:rsidRPr="00F75F98">
        <w:rPr>
          <w:rFonts w:asciiTheme="minorHAnsi" w:hAnsiTheme="minorHAnsi"/>
        </w:rPr>
        <w:t>, 1511-</w:t>
      </w:r>
      <w:r w:rsidR="005E767C">
        <w:rPr>
          <w:rFonts w:asciiTheme="minorHAnsi" w:hAnsiTheme="minorHAnsi"/>
        </w:rPr>
        <w:t>15</w:t>
      </w:r>
      <w:r w:rsidRPr="00F75F98">
        <w:rPr>
          <w:rFonts w:asciiTheme="minorHAnsi" w:hAnsiTheme="minorHAnsi"/>
        </w:rPr>
        <w:t>21.</w:t>
      </w:r>
      <w:bookmarkEnd w:id="135"/>
    </w:p>
    <w:p w14:paraId="7DD7B16F" w14:textId="3EDBC1C2" w:rsidR="007521BE" w:rsidRPr="00F75F98" w:rsidRDefault="007521BE" w:rsidP="00F75F98">
      <w:pPr>
        <w:pStyle w:val="EndNoteBibliography"/>
        <w:spacing w:after="0" w:line="480" w:lineRule="auto"/>
        <w:jc w:val="both"/>
        <w:rPr>
          <w:rFonts w:asciiTheme="minorHAnsi" w:hAnsiTheme="minorHAnsi"/>
        </w:rPr>
      </w:pPr>
      <w:bookmarkStart w:id="136" w:name="_ENREF_76"/>
      <w:r w:rsidRPr="00F75F98">
        <w:rPr>
          <w:rFonts w:asciiTheme="minorHAnsi" w:hAnsiTheme="minorHAnsi"/>
        </w:rPr>
        <w:t>76</w:t>
      </w:r>
      <w:r w:rsidR="005E767C">
        <w:rPr>
          <w:rFonts w:asciiTheme="minorHAnsi" w:hAnsiTheme="minorHAnsi"/>
        </w:rPr>
        <w:t xml:space="preserve">. </w:t>
      </w:r>
      <w:r w:rsidRPr="00F75F98">
        <w:rPr>
          <w:rFonts w:asciiTheme="minorHAnsi" w:hAnsiTheme="minorHAnsi"/>
        </w:rPr>
        <w:t>Zhong, M.; Lynch, A.; Muellers, S. N.; Jehle, S.; Luo, L.; Hall, D. R.; Iwase, R.; Carolan, J. P.; Egbert, M.; Wakefield, A.; Streu, K.; Harvey, C. M.; Ortet, P. C.; Kozakov, D.; Vajda, S.; Allen,</w:t>
      </w:r>
      <w:r w:rsidR="005E767C">
        <w:rPr>
          <w:rFonts w:asciiTheme="minorHAnsi" w:hAnsiTheme="minorHAnsi"/>
        </w:rPr>
        <w:t xml:space="preserve"> K. N.; Whitty, A. Interaction energetics and druggability of the protein-p</w:t>
      </w:r>
      <w:r w:rsidRPr="00F75F98">
        <w:rPr>
          <w:rFonts w:asciiTheme="minorHAnsi" w:hAnsiTheme="minorHAnsi"/>
        </w:rPr>
        <w:t>rotein</w:t>
      </w:r>
      <w:r w:rsidR="005E767C">
        <w:rPr>
          <w:rFonts w:asciiTheme="minorHAnsi" w:hAnsiTheme="minorHAnsi"/>
        </w:rPr>
        <w:t xml:space="preserve"> interaction between kelch-like ECH-associated protein 1 (KEAP1) and nuclear factor erythroid 2 l</w:t>
      </w:r>
      <w:r w:rsidRPr="00F75F98">
        <w:rPr>
          <w:rFonts w:asciiTheme="minorHAnsi" w:hAnsiTheme="minorHAnsi"/>
        </w:rPr>
        <w:t xml:space="preserve">ike 2 (Nrf2). </w:t>
      </w:r>
      <w:r w:rsidRPr="00F75F98">
        <w:rPr>
          <w:rFonts w:asciiTheme="minorHAnsi" w:hAnsiTheme="minorHAnsi"/>
          <w:i/>
        </w:rPr>
        <w:t xml:space="preserve">Biochemistry </w:t>
      </w:r>
      <w:r w:rsidRPr="00F75F98">
        <w:rPr>
          <w:rFonts w:asciiTheme="minorHAnsi" w:hAnsiTheme="minorHAnsi"/>
          <w:b/>
        </w:rPr>
        <w:t>2020</w:t>
      </w:r>
      <w:r w:rsidRPr="005E767C">
        <w:rPr>
          <w:rFonts w:asciiTheme="minorHAnsi" w:hAnsiTheme="minorHAnsi"/>
        </w:rPr>
        <w:t>,</w:t>
      </w:r>
      <w:r w:rsidRPr="00F75F98">
        <w:rPr>
          <w:rFonts w:asciiTheme="minorHAnsi" w:hAnsiTheme="minorHAnsi"/>
        </w:rPr>
        <w:t xml:space="preserve"> </w:t>
      </w:r>
      <w:r w:rsidRPr="005E767C">
        <w:rPr>
          <w:rFonts w:asciiTheme="minorHAnsi" w:hAnsiTheme="minorHAnsi"/>
          <w:i/>
        </w:rPr>
        <w:t>59</w:t>
      </w:r>
      <w:r w:rsidRPr="00F75F98">
        <w:rPr>
          <w:rFonts w:asciiTheme="minorHAnsi" w:hAnsiTheme="minorHAnsi"/>
        </w:rPr>
        <w:t>, 563-581.</w:t>
      </w:r>
      <w:bookmarkEnd w:id="136"/>
    </w:p>
    <w:p w14:paraId="279EAB0F" w14:textId="2E39BBF2" w:rsidR="007521BE" w:rsidRPr="00F75F98" w:rsidRDefault="007521BE" w:rsidP="00F75F98">
      <w:pPr>
        <w:pStyle w:val="EndNoteBibliography"/>
        <w:spacing w:after="0" w:line="480" w:lineRule="auto"/>
        <w:jc w:val="both"/>
        <w:rPr>
          <w:rFonts w:asciiTheme="minorHAnsi" w:hAnsiTheme="minorHAnsi"/>
        </w:rPr>
      </w:pPr>
      <w:bookmarkStart w:id="137" w:name="_ENREF_77"/>
      <w:r w:rsidRPr="00F75F98">
        <w:rPr>
          <w:rFonts w:asciiTheme="minorHAnsi" w:hAnsiTheme="minorHAnsi"/>
        </w:rPr>
        <w:t>77.</w:t>
      </w:r>
      <w:r w:rsidR="005E767C">
        <w:rPr>
          <w:rFonts w:asciiTheme="minorHAnsi" w:hAnsiTheme="minorHAnsi"/>
        </w:rPr>
        <w:t xml:space="preserve"> </w:t>
      </w:r>
      <w:r w:rsidRPr="00F75F98">
        <w:rPr>
          <w:rFonts w:asciiTheme="minorHAnsi" w:hAnsiTheme="minorHAnsi"/>
        </w:rPr>
        <w:t>Kozakov, D.; Hall, D. R.; Jehle, S.; Luo, L.; Ochiana, S. O.; Jones, E. V.; Pollastri, M.; Allen, K. N.; Whitty, A.; Va</w:t>
      </w:r>
      <w:r w:rsidR="005E767C">
        <w:rPr>
          <w:rFonts w:asciiTheme="minorHAnsi" w:hAnsiTheme="minorHAnsi"/>
        </w:rPr>
        <w:t>jda, S. Ligand deconstruction: w</w:t>
      </w:r>
      <w:r w:rsidRPr="00F75F98">
        <w:rPr>
          <w:rFonts w:asciiTheme="minorHAnsi" w:hAnsiTheme="minorHAnsi"/>
        </w:rPr>
        <w:t xml:space="preserve">hy some fragment binding positions are conserved and others are not. </w:t>
      </w:r>
      <w:r w:rsidRPr="00F75F98">
        <w:rPr>
          <w:rFonts w:asciiTheme="minorHAnsi" w:hAnsiTheme="minorHAnsi"/>
          <w:i/>
        </w:rPr>
        <w:t>Proc</w:t>
      </w:r>
      <w:r w:rsidR="005E767C">
        <w:rPr>
          <w:rFonts w:asciiTheme="minorHAnsi" w:hAnsiTheme="minorHAnsi"/>
          <w:i/>
        </w:rPr>
        <w:t>.</w:t>
      </w:r>
      <w:r w:rsidRPr="00F75F98">
        <w:rPr>
          <w:rFonts w:asciiTheme="minorHAnsi" w:hAnsiTheme="minorHAnsi"/>
          <w:i/>
        </w:rPr>
        <w:t xml:space="preserve"> Natl</w:t>
      </w:r>
      <w:r w:rsidR="005E767C">
        <w:rPr>
          <w:rFonts w:asciiTheme="minorHAnsi" w:hAnsiTheme="minorHAnsi"/>
          <w:i/>
        </w:rPr>
        <w:t>.</w:t>
      </w:r>
      <w:r w:rsidRPr="00F75F98">
        <w:rPr>
          <w:rFonts w:asciiTheme="minorHAnsi" w:hAnsiTheme="minorHAnsi"/>
          <w:i/>
        </w:rPr>
        <w:t xml:space="preserve"> Acad</w:t>
      </w:r>
      <w:r w:rsidR="005E767C">
        <w:rPr>
          <w:rFonts w:asciiTheme="minorHAnsi" w:hAnsiTheme="minorHAnsi"/>
          <w:i/>
        </w:rPr>
        <w:t>.</w:t>
      </w:r>
      <w:r w:rsidRPr="00F75F98">
        <w:rPr>
          <w:rFonts w:asciiTheme="minorHAnsi" w:hAnsiTheme="minorHAnsi"/>
          <w:i/>
        </w:rPr>
        <w:t xml:space="preserve"> Sci</w:t>
      </w:r>
      <w:r w:rsidR="005E767C">
        <w:rPr>
          <w:rFonts w:asciiTheme="minorHAnsi" w:hAnsiTheme="minorHAnsi"/>
          <w:i/>
        </w:rPr>
        <w:t>.</w:t>
      </w:r>
      <w:r w:rsidRPr="00F75F98">
        <w:rPr>
          <w:rFonts w:asciiTheme="minorHAnsi" w:hAnsiTheme="minorHAnsi"/>
          <w:i/>
        </w:rPr>
        <w:t xml:space="preserve"> U</w:t>
      </w:r>
      <w:r w:rsidR="005E767C">
        <w:rPr>
          <w:rFonts w:asciiTheme="minorHAnsi" w:hAnsiTheme="minorHAnsi"/>
          <w:i/>
        </w:rPr>
        <w:t>.</w:t>
      </w:r>
      <w:r w:rsidRPr="00F75F98">
        <w:rPr>
          <w:rFonts w:asciiTheme="minorHAnsi" w:hAnsiTheme="minorHAnsi"/>
          <w:i/>
        </w:rPr>
        <w:t xml:space="preserve"> S</w:t>
      </w:r>
      <w:r w:rsidR="005E767C">
        <w:rPr>
          <w:rFonts w:asciiTheme="minorHAnsi" w:hAnsiTheme="minorHAnsi"/>
          <w:i/>
        </w:rPr>
        <w:t>.</w:t>
      </w:r>
      <w:r w:rsidRPr="00F75F98">
        <w:rPr>
          <w:rFonts w:asciiTheme="minorHAnsi" w:hAnsiTheme="minorHAnsi"/>
          <w:i/>
        </w:rPr>
        <w:t xml:space="preserve"> A</w:t>
      </w:r>
      <w:r w:rsidR="005E767C">
        <w:rPr>
          <w:rFonts w:asciiTheme="minorHAnsi" w:hAnsiTheme="minorHAnsi"/>
          <w:i/>
        </w:rPr>
        <w:t>.</w:t>
      </w:r>
      <w:r w:rsidRPr="00F75F98">
        <w:rPr>
          <w:rFonts w:asciiTheme="minorHAnsi" w:hAnsiTheme="minorHAnsi"/>
          <w:i/>
        </w:rPr>
        <w:t xml:space="preserve"> </w:t>
      </w:r>
      <w:r w:rsidRPr="00F75F98">
        <w:rPr>
          <w:rFonts w:asciiTheme="minorHAnsi" w:hAnsiTheme="minorHAnsi"/>
          <w:b/>
        </w:rPr>
        <w:t>2015</w:t>
      </w:r>
      <w:r w:rsidRPr="005E767C">
        <w:rPr>
          <w:rFonts w:asciiTheme="minorHAnsi" w:hAnsiTheme="minorHAnsi"/>
        </w:rPr>
        <w:t>,</w:t>
      </w:r>
      <w:r w:rsidRPr="00F75F98">
        <w:rPr>
          <w:rFonts w:asciiTheme="minorHAnsi" w:hAnsiTheme="minorHAnsi"/>
        </w:rPr>
        <w:t xml:space="preserve"> </w:t>
      </w:r>
      <w:r w:rsidRPr="005E767C">
        <w:rPr>
          <w:rFonts w:asciiTheme="minorHAnsi" w:hAnsiTheme="minorHAnsi"/>
          <w:i/>
        </w:rPr>
        <w:t>112</w:t>
      </w:r>
      <w:r w:rsidRPr="00F75F98">
        <w:rPr>
          <w:rFonts w:asciiTheme="minorHAnsi" w:hAnsiTheme="minorHAnsi"/>
        </w:rPr>
        <w:t>, E2585-</w:t>
      </w:r>
      <w:r w:rsidR="005E767C">
        <w:rPr>
          <w:rFonts w:asciiTheme="minorHAnsi" w:hAnsiTheme="minorHAnsi"/>
        </w:rPr>
        <w:t>E25</w:t>
      </w:r>
      <w:r w:rsidRPr="00F75F98">
        <w:rPr>
          <w:rFonts w:asciiTheme="minorHAnsi" w:hAnsiTheme="minorHAnsi"/>
        </w:rPr>
        <w:t>94.</w:t>
      </w:r>
      <w:bookmarkEnd w:id="137"/>
    </w:p>
    <w:p w14:paraId="342F477D" w14:textId="4944857C" w:rsidR="007521BE" w:rsidRPr="00F75F98" w:rsidRDefault="005E767C" w:rsidP="00F75F98">
      <w:pPr>
        <w:pStyle w:val="EndNoteBibliography"/>
        <w:spacing w:after="0" w:line="480" w:lineRule="auto"/>
        <w:jc w:val="both"/>
        <w:rPr>
          <w:rFonts w:asciiTheme="minorHAnsi" w:hAnsiTheme="minorHAnsi"/>
        </w:rPr>
      </w:pPr>
      <w:bookmarkStart w:id="138" w:name="_ENREF_78"/>
      <w:r>
        <w:rPr>
          <w:rFonts w:asciiTheme="minorHAnsi" w:hAnsiTheme="minorHAnsi"/>
        </w:rPr>
        <w:lastRenderedPageBreak/>
        <w:t xml:space="preserve">78. </w:t>
      </w:r>
      <w:r w:rsidR="007521BE" w:rsidRPr="00F75F98">
        <w:rPr>
          <w:rFonts w:asciiTheme="minorHAnsi" w:hAnsiTheme="minorHAnsi"/>
        </w:rPr>
        <w:t xml:space="preserve">Chen, H.; Zhou, X.; Wang, A.; Zheng, Y.; Gao, Y.; Zhou, J. Evolutions in fragment-based drug design: the deconstruction-reconstruction approach. </w:t>
      </w:r>
      <w:r w:rsidR="007521BE" w:rsidRPr="00F75F98">
        <w:rPr>
          <w:rFonts w:asciiTheme="minorHAnsi" w:hAnsiTheme="minorHAnsi"/>
          <w:i/>
        </w:rPr>
        <w:t>Drug Discov</w:t>
      </w:r>
      <w:r>
        <w:rPr>
          <w:rFonts w:asciiTheme="minorHAnsi" w:hAnsiTheme="minorHAnsi"/>
          <w:i/>
        </w:rPr>
        <w:t xml:space="preserve">. </w:t>
      </w:r>
      <w:r w:rsidR="007521BE" w:rsidRPr="00F75F98">
        <w:rPr>
          <w:rFonts w:asciiTheme="minorHAnsi" w:hAnsiTheme="minorHAnsi"/>
          <w:i/>
        </w:rPr>
        <w:t xml:space="preserve">Today </w:t>
      </w:r>
      <w:r w:rsidR="007521BE" w:rsidRPr="00F75F98">
        <w:rPr>
          <w:rFonts w:asciiTheme="minorHAnsi" w:hAnsiTheme="minorHAnsi"/>
          <w:b/>
        </w:rPr>
        <w:t>2015,</w:t>
      </w:r>
      <w:r w:rsidR="007521BE" w:rsidRPr="00F75F98">
        <w:rPr>
          <w:rFonts w:asciiTheme="minorHAnsi" w:hAnsiTheme="minorHAnsi"/>
        </w:rPr>
        <w:t xml:space="preserve"> 20, 105-</w:t>
      </w:r>
      <w:r>
        <w:rPr>
          <w:rFonts w:asciiTheme="minorHAnsi" w:hAnsiTheme="minorHAnsi"/>
        </w:rPr>
        <w:t>1</w:t>
      </w:r>
      <w:r w:rsidR="007521BE" w:rsidRPr="00F75F98">
        <w:rPr>
          <w:rFonts w:asciiTheme="minorHAnsi" w:hAnsiTheme="minorHAnsi"/>
        </w:rPr>
        <w:t>13.</w:t>
      </w:r>
      <w:bookmarkEnd w:id="138"/>
    </w:p>
    <w:p w14:paraId="004B3C83" w14:textId="1086ADEF" w:rsidR="007521BE" w:rsidRPr="00F75F98" w:rsidRDefault="005E767C" w:rsidP="00F75F98">
      <w:pPr>
        <w:pStyle w:val="EndNoteBibliography"/>
        <w:spacing w:after="0" w:line="480" w:lineRule="auto"/>
        <w:jc w:val="both"/>
        <w:rPr>
          <w:rFonts w:asciiTheme="minorHAnsi" w:hAnsiTheme="minorHAnsi"/>
        </w:rPr>
      </w:pPr>
      <w:bookmarkStart w:id="139" w:name="_ENREF_79"/>
      <w:r>
        <w:rPr>
          <w:rFonts w:asciiTheme="minorHAnsi" w:hAnsiTheme="minorHAnsi"/>
        </w:rPr>
        <w:t xml:space="preserve">79. </w:t>
      </w:r>
      <w:r w:rsidR="007521BE" w:rsidRPr="00F75F98">
        <w:rPr>
          <w:rFonts w:asciiTheme="minorHAnsi" w:hAnsiTheme="minorHAnsi"/>
        </w:rPr>
        <w:t>Ferrar</w:t>
      </w:r>
      <w:r>
        <w:rPr>
          <w:rFonts w:asciiTheme="minorHAnsi" w:hAnsiTheme="minorHAnsi"/>
        </w:rPr>
        <w:t>a, S. J.; Scanlan, T. S. A CNS-targeting prodrug strategy for nuclear receptor m</w:t>
      </w:r>
      <w:r w:rsidR="007521BE" w:rsidRPr="00F75F98">
        <w:rPr>
          <w:rFonts w:asciiTheme="minorHAnsi" w:hAnsiTheme="minorHAnsi"/>
        </w:rPr>
        <w:t xml:space="preserve">odulators. </w:t>
      </w:r>
      <w:r w:rsidR="007521BE" w:rsidRPr="00F75F98">
        <w:rPr>
          <w:rFonts w:asciiTheme="minorHAnsi" w:hAnsiTheme="minorHAnsi"/>
          <w:i/>
        </w:rPr>
        <w:t>J</w:t>
      </w:r>
      <w:r>
        <w:rPr>
          <w:rFonts w:asciiTheme="minorHAnsi" w:hAnsiTheme="minorHAnsi"/>
          <w:i/>
        </w:rPr>
        <w:t>.</w:t>
      </w:r>
      <w:r w:rsidR="007521BE" w:rsidRPr="00F75F98">
        <w:rPr>
          <w:rFonts w:asciiTheme="minorHAnsi" w:hAnsiTheme="minorHAnsi"/>
          <w:i/>
        </w:rPr>
        <w:t xml:space="preserve"> Med</w:t>
      </w:r>
      <w:r>
        <w:rPr>
          <w:rFonts w:asciiTheme="minorHAnsi" w:hAnsiTheme="minorHAnsi"/>
          <w:i/>
        </w:rPr>
        <w:t>.</w:t>
      </w:r>
      <w:r w:rsidR="007521BE" w:rsidRPr="00F75F98">
        <w:rPr>
          <w:rFonts w:asciiTheme="minorHAnsi" w:hAnsiTheme="minorHAnsi"/>
          <w:i/>
        </w:rPr>
        <w:t xml:space="preserve"> Chem</w:t>
      </w:r>
      <w:r>
        <w:rPr>
          <w:rFonts w:asciiTheme="minorHAnsi" w:hAnsiTheme="minorHAnsi"/>
          <w:i/>
        </w:rPr>
        <w:t>.</w:t>
      </w:r>
      <w:r w:rsidR="007521BE" w:rsidRPr="00F75F98">
        <w:rPr>
          <w:rFonts w:asciiTheme="minorHAnsi" w:hAnsiTheme="minorHAnsi"/>
          <w:i/>
        </w:rPr>
        <w:t xml:space="preserve"> </w:t>
      </w:r>
      <w:r w:rsidR="007521BE" w:rsidRPr="00F75F98">
        <w:rPr>
          <w:rFonts w:asciiTheme="minorHAnsi" w:hAnsiTheme="minorHAnsi"/>
          <w:b/>
        </w:rPr>
        <w:t>2020</w:t>
      </w:r>
      <w:r w:rsidR="007521BE" w:rsidRPr="005E767C">
        <w:rPr>
          <w:rFonts w:asciiTheme="minorHAnsi" w:hAnsiTheme="minorHAnsi"/>
        </w:rPr>
        <w:t>,</w:t>
      </w:r>
      <w:r w:rsidR="007521BE" w:rsidRPr="005E767C">
        <w:rPr>
          <w:rFonts w:asciiTheme="minorHAnsi" w:hAnsiTheme="minorHAnsi"/>
          <w:i/>
        </w:rPr>
        <w:t xml:space="preserve"> 63</w:t>
      </w:r>
      <w:r w:rsidR="007521BE" w:rsidRPr="00F75F98">
        <w:rPr>
          <w:rFonts w:asciiTheme="minorHAnsi" w:hAnsiTheme="minorHAnsi"/>
        </w:rPr>
        <w:t>, 9742-9751.</w:t>
      </w:r>
      <w:bookmarkEnd w:id="139"/>
    </w:p>
    <w:p w14:paraId="086374C3" w14:textId="26282164" w:rsidR="007521BE" w:rsidRPr="00F75F98" w:rsidRDefault="005E767C" w:rsidP="00F75F98">
      <w:pPr>
        <w:pStyle w:val="EndNoteBibliography"/>
        <w:spacing w:after="0" w:line="480" w:lineRule="auto"/>
        <w:jc w:val="both"/>
        <w:rPr>
          <w:rFonts w:asciiTheme="minorHAnsi" w:hAnsiTheme="minorHAnsi"/>
        </w:rPr>
      </w:pPr>
      <w:bookmarkStart w:id="140" w:name="_ENREF_80"/>
      <w:r>
        <w:rPr>
          <w:rFonts w:asciiTheme="minorHAnsi" w:hAnsiTheme="minorHAnsi"/>
        </w:rPr>
        <w:t xml:space="preserve">80. </w:t>
      </w:r>
      <w:r w:rsidR="007521BE" w:rsidRPr="00F75F98">
        <w:rPr>
          <w:rFonts w:asciiTheme="minorHAnsi" w:hAnsiTheme="minorHAnsi"/>
        </w:rPr>
        <w:t xml:space="preserve">Bach, P.; Boström, J.; Brickmann, K.; Cheng, L.; Giordanetto, F.; Groneberg, R. D.; Harvey, D. M.; O'sullivan, M. F.; Zetterberg, F.; Österlund, K. Novel pyridine compounds. </w:t>
      </w:r>
      <w:bookmarkEnd w:id="140"/>
      <w:r w:rsidRPr="005E767C">
        <w:rPr>
          <w:rFonts w:asciiTheme="minorHAnsi" w:hAnsiTheme="minorHAnsi"/>
        </w:rPr>
        <w:t>WO2006073361A1.</w:t>
      </w:r>
    </w:p>
    <w:p w14:paraId="3656D235" w14:textId="61E7ED02" w:rsidR="007521BE" w:rsidRPr="00F75F98" w:rsidRDefault="007521BE" w:rsidP="00F75F98">
      <w:pPr>
        <w:pStyle w:val="EndNoteBibliography"/>
        <w:spacing w:after="0" w:line="480" w:lineRule="auto"/>
        <w:jc w:val="both"/>
        <w:rPr>
          <w:rFonts w:asciiTheme="minorHAnsi" w:hAnsiTheme="minorHAnsi"/>
        </w:rPr>
      </w:pPr>
      <w:bookmarkStart w:id="141" w:name="_ENREF_81"/>
      <w:r w:rsidRPr="00F75F98">
        <w:rPr>
          <w:rFonts w:asciiTheme="minorHAnsi" w:hAnsiTheme="minorHAnsi"/>
        </w:rPr>
        <w:t>81.</w:t>
      </w:r>
      <w:r w:rsidR="005E767C">
        <w:rPr>
          <w:rFonts w:asciiTheme="minorHAnsi" w:hAnsiTheme="minorHAnsi"/>
        </w:rPr>
        <w:t xml:space="preserve"> </w:t>
      </w:r>
      <w:r w:rsidRPr="00F75F98">
        <w:rPr>
          <w:rFonts w:asciiTheme="minorHAnsi" w:hAnsiTheme="minorHAnsi"/>
        </w:rPr>
        <w:t xml:space="preserve">Deng, W.; Liu, L.; Zhang, C.; Liu, M.; Guo, Q.-X. Copper-catalyzed cross-coupling of sulfonamides with aryl iodides and bromides facilitated by amino acid ligands. </w:t>
      </w:r>
      <w:r w:rsidRPr="00F75F98">
        <w:rPr>
          <w:rFonts w:asciiTheme="minorHAnsi" w:hAnsiTheme="minorHAnsi"/>
          <w:i/>
        </w:rPr>
        <w:t>Tetrahedron Lett</w:t>
      </w:r>
      <w:r w:rsidR="005E767C">
        <w:rPr>
          <w:rFonts w:asciiTheme="minorHAnsi" w:hAnsiTheme="minorHAnsi"/>
          <w:i/>
        </w:rPr>
        <w:t xml:space="preserve">. </w:t>
      </w:r>
      <w:r w:rsidRPr="00F75F98">
        <w:rPr>
          <w:rFonts w:asciiTheme="minorHAnsi" w:hAnsiTheme="minorHAnsi"/>
          <w:b/>
        </w:rPr>
        <w:t>2005</w:t>
      </w:r>
      <w:r w:rsidRPr="005E767C">
        <w:rPr>
          <w:rFonts w:asciiTheme="minorHAnsi" w:hAnsiTheme="minorHAnsi"/>
        </w:rPr>
        <w:t>,</w:t>
      </w:r>
      <w:r w:rsidRPr="005E767C">
        <w:rPr>
          <w:rFonts w:asciiTheme="minorHAnsi" w:hAnsiTheme="minorHAnsi"/>
          <w:i/>
        </w:rPr>
        <w:t xml:space="preserve"> 46</w:t>
      </w:r>
      <w:r w:rsidRPr="00F75F98">
        <w:rPr>
          <w:rFonts w:asciiTheme="minorHAnsi" w:hAnsiTheme="minorHAnsi"/>
        </w:rPr>
        <w:t>, 7295-7298.</w:t>
      </w:r>
      <w:bookmarkEnd w:id="141"/>
    </w:p>
    <w:p w14:paraId="4EBF0355" w14:textId="72D8F05E" w:rsidR="007521BE" w:rsidRPr="00F75F98" w:rsidRDefault="005E767C" w:rsidP="00F75F98">
      <w:pPr>
        <w:pStyle w:val="EndNoteBibliography"/>
        <w:spacing w:after="0" w:line="480" w:lineRule="auto"/>
        <w:jc w:val="both"/>
        <w:rPr>
          <w:rFonts w:asciiTheme="minorHAnsi" w:hAnsiTheme="minorHAnsi"/>
        </w:rPr>
      </w:pPr>
      <w:bookmarkStart w:id="142" w:name="_ENREF_82"/>
      <w:r>
        <w:rPr>
          <w:rFonts w:asciiTheme="minorHAnsi" w:hAnsiTheme="minorHAnsi"/>
        </w:rPr>
        <w:t xml:space="preserve">82. </w:t>
      </w:r>
      <w:r w:rsidR="007521BE" w:rsidRPr="00F75F98">
        <w:rPr>
          <w:rFonts w:asciiTheme="minorHAnsi" w:hAnsiTheme="minorHAnsi"/>
        </w:rPr>
        <w:t xml:space="preserve">Pehlivan, L.; Metay, E.; Laval, S.; Dayoub, W.; Demonchaux, P.; Mignani, G.; Lemaire, M. Iron-catalyzed selective reduction of nitro compounds to amines. </w:t>
      </w:r>
      <w:r>
        <w:rPr>
          <w:rFonts w:asciiTheme="minorHAnsi" w:hAnsiTheme="minorHAnsi"/>
          <w:i/>
        </w:rPr>
        <w:t>Tetrahedron Lett.</w:t>
      </w:r>
      <w:r w:rsidR="007521BE" w:rsidRPr="00F75F98">
        <w:rPr>
          <w:rFonts w:asciiTheme="minorHAnsi" w:hAnsiTheme="minorHAnsi"/>
          <w:i/>
        </w:rPr>
        <w:t xml:space="preserve"> </w:t>
      </w:r>
      <w:r w:rsidR="007521BE" w:rsidRPr="00F75F98">
        <w:rPr>
          <w:rFonts w:asciiTheme="minorHAnsi" w:hAnsiTheme="minorHAnsi"/>
          <w:b/>
        </w:rPr>
        <w:t>2010</w:t>
      </w:r>
      <w:r w:rsidR="007521BE" w:rsidRPr="005E767C">
        <w:rPr>
          <w:rFonts w:asciiTheme="minorHAnsi" w:hAnsiTheme="minorHAnsi"/>
        </w:rPr>
        <w:t>,</w:t>
      </w:r>
      <w:r w:rsidR="007521BE" w:rsidRPr="00F75F98">
        <w:rPr>
          <w:rFonts w:asciiTheme="minorHAnsi" w:hAnsiTheme="minorHAnsi"/>
        </w:rPr>
        <w:t xml:space="preserve"> </w:t>
      </w:r>
      <w:r w:rsidR="007521BE" w:rsidRPr="005E767C">
        <w:rPr>
          <w:rFonts w:asciiTheme="minorHAnsi" w:hAnsiTheme="minorHAnsi"/>
          <w:i/>
        </w:rPr>
        <w:t>51</w:t>
      </w:r>
      <w:r w:rsidR="007521BE" w:rsidRPr="00F75F98">
        <w:rPr>
          <w:rFonts w:asciiTheme="minorHAnsi" w:hAnsiTheme="minorHAnsi"/>
        </w:rPr>
        <w:t>, 1939-1941.</w:t>
      </w:r>
      <w:bookmarkEnd w:id="142"/>
    </w:p>
    <w:p w14:paraId="55B47FD8" w14:textId="6819E5DE" w:rsidR="007521BE" w:rsidRPr="00F75F98" w:rsidRDefault="007521BE" w:rsidP="00F75F98">
      <w:pPr>
        <w:pStyle w:val="EndNoteBibliography"/>
        <w:spacing w:after="0" w:line="480" w:lineRule="auto"/>
        <w:jc w:val="both"/>
        <w:rPr>
          <w:rFonts w:asciiTheme="minorHAnsi" w:hAnsiTheme="minorHAnsi"/>
        </w:rPr>
      </w:pPr>
      <w:bookmarkStart w:id="143" w:name="_ENREF_83"/>
      <w:r w:rsidRPr="00F75F98">
        <w:rPr>
          <w:rFonts w:asciiTheme="minorHAnsi" w:hAnsiTheme="minorHAnsi"/>
        </w:rPr>
        <w:t>83.</w:t>
      </w:r>
      <w:r w:rsidR="005E767C">
        <w:rPr>
          <w:rFonts w:asciiTheme="minorHAnsi" w:hAnsiTheme="minorHAnsi"/>
        </w:rPr>
        <w:t xml:space="preserve"> </w:t>
      </w:r>
      <w:r w:rsidRPr="00F75F98">
        <w:rPr>
          <w:rFonts w:asciiTheme="minorHAnsi" w:hAnsiTheme="minorHAnsi"/>
        </w:rPr>
        <w:t xml:space="preserve">Lager, E.; Nilsson, J.; Nielsen, E. O.; Nielsen, M.; Liljefors, T.; Sterner, O. Affinity of 3-acyl substituted 4-quinolones at the benzodiazepine site of GABA(A) receptors. </w:t>
      </w:r>
      <w:r w:rsidRPr="00F75F98">
        <w:rPr>
          <w:rFonts w:asciiTheme="minorHAnsi" w:hAnsiTheme="minorHAnsi"/>
          <w:i/>
        </w:rPr>
        <w:t>Bioorg</w:t>
      </w:r>
      <w:r w:rsidR="005E767C">
        <w:rPr>
          <w:rFonts w:asciiTheme="minorHAnsi" w:hAnsiTheme="minorHAnsi"/>
          <w:i/>
        </w:rPr>
        <w:t>. M</w:t>
      </w:r>
      <w:r w:rsidRPr="00F75F98">
        <w:rPr>
          <w:rFonts w:asciiTheme="minorHAnsi" w:hAnsiTheme="minorHAnsi"/>
          <w:i/>
        </w:rPr>
        <w:t>ed</w:t>
      </w:r>
      <w:r w:rsidR="005E767C">
        <w:rPr>
          <w:rFonts w:asciiTheme="minorHAnsi" w:hAnsiTheme="minorHAnsi"/>
          <w:i/>
        </w:rPr>
        <w:t>.</w:t>
      </w:r>
      <w:r w:rsidRPr="00F75F98">
        <w:rPr>
          <w:rFonts w:asciiTheme="minorHAnsi" w:hAnsiTheme="minorHAnsi"/>
          <w:i/>
        </w:rPr>
        <w:t xml:space="preserve"> Chem</w:t>
      </w:r>
      <w:r w:rsidR="005E767C">
        <w:rPr>
          <w:rFonts w:asciiTheme="minorHAnsi" w:hAnsiTheme="minorHAnsi"/>
          <w:i/>
        </w:rPr>
        <w:t>.</w:t>
      </w:r>
      <w:r w:rsidRPr="00F75F98">
        <w:rPr>
          <w:rFonts w:asciiTheme="minorHAnsi" w:hAnsiTheme="minorHAnsi"/>
          <w:i/>
        </w:rPr>
        <w:t xml:space="preserve"> </w:t>
      </w:r>
      <w:r w:rsidRPr="00F75F98">
        <w:rPr>
          <w:rFonts w:asciiTheme="minorHAnsi" w:hAnsiTheme="minorHAnsi"/>
          <w:b/>
        </w:rPr>
        <w:t>2008</w:t>
      </w:r>
      <w:r w:rsidRPr="005E767C">
        <w:rPr>
          <w:rFonts w:asciiTheme="minorHAnsi" w:hAnsiTheme="minorHAnsi"/>
        </w:rPr>
        <w:t>,</w:t>
      </w:r>
      <w:r w:rsidRPr="00F75F98">
        <w:rPr>
          <w:rFonts w:asciiTheme="minorHAnsi" w:hAnsiTheme="minorHAnsi"/>
        </w:rPr>
        <w:t xml:space="preserve"> </w:t>
      </w:r>
      <w:r w:rsidRPr="005E767C">
        <w:rPr>
          <w:rFonts w:asciiTheme="minorHAnsi" w:hAnsiTheme="minorHAnsi"/>
          <w:i/>
        </w:rPr>
        <w:t>16</w:t>
      </w:r>
      <w:r w:rsidRPr="00F75F98">
        <w:rPr>
          <w:rFonts w:asciiTheme="minorHAnsi" w:hAnsiTheme="minorHAnsi"/>
        </w:rPr>
        <w:t>, 6936-6948.</w:t>
      </w:r>
      <w:bookmarkEnd w:id="143"/>
    </w:p>
    <w:p w14:paraId="3E970546" w14:textId="0CAB32B1" w:rsidR="007521BE" w:rsidRPr="00F75F98" w:rsidRDefault="007521BE" w:rsidP="00F75F98">
      <w:pPr>
        <w:pStyle w:val="EndNoteBibliography"/>
        <w:spacing w:after="0" w:line="480" w:lineRule="auto"/>
        <w:jc w:val="both"/>
        <w:rPr>
          <w:rFonts w:asciiTheme="minorHAnsi" w:hAnsiTheme="minorHAnsi"/>
        </w:rPr>
      </w:pPr>
      <w:bookmarkStart w:id="144" w:name="_ENREF_84"/>
      <w:r w:rsidRPr="00F75F98">
        <w:rPr>
          <w:rFonts w:asciiTheme="minorHAnsi" w:hAnsiTheme="minorHAnsi"/>
        </w:rPr>
        <w:t>84.</w:t>
      </w:r>
      <w:r w:rsidR="005E767C">
        <w:rPr>
          <w:rFonts w:asciiTheme="minorHAnsi" w:hAnsiTheme="minorHAnsi"/>
        </w:rPr>
        <w:t xml:space="preserve"> </w:t>
      </w:r>
      <w:r w:rsidRPr="00F75F98">
        <w:rPr>
          <w:rFonts w:asciiTheme="minorHAnsi" w:hAnsiTheme="minorHAnsi"/>
        </w:rPr>
        <w:t xml:space="preserve">Rashid, M. A.; Rasool, N.; Adeel, M.; Reinke, H.; Spannenberg, A.; Fischer, C.; Langer, P. Regioselective synthesis of sterically encumbered diaryl ethers based on one-pot cyclizations of 4-aryloxy-1,3-bis(trimethylsilyloxy)-1,3-dienes. </w:t>
      </w:r>
      <w:r w:rsidRPr="00F75F98">
        <w:rPr>
          <w:rFonts w:asciiTheme="minorHAnsi" w:hAnsiTheme="minorHAnsi"/>
          <w:i/>
        </w:rPr>
        <w:t xml:space="preserve">Tetrahedron </w:t>
      </w:r>
      <w:r w:rsidRPr="00F75F98">
        <w:rPr>
          <w:rFonts w:asciiTheme="minorHAnsi" w:hAnsiTheme="minorHAnsi"/>
          <w:b/>
        </w:rPr>
        <w:t>2008</w:t>
      </w:r>
      <w:r w:rsidRPr="005E767C">
        <w:rPr>
          <w:rFonts w:asciiTheme="minorHAnsi" w:hAnsiTheme="minorHAnsi"/>
        </w:rPr>
        <w:t>,</w:t>
      </w:r>
      <w:r w:rsidRPr="00F75F98">
        <w:rPr>
          <w:rFonts w:asciiTheme="minorHAnsi" w:hAnsiTheme="minorHAnsi"/>
        </w:rPr>
        <w:t xml:space="preserve"> </w:t>
      </w:r>
      <w:r w:rsidRPr="005E767C">
        <w:rPr>
          <w:rFonts w:asciiTheme="minorHAnsi" w:hAnsiTheme="minorHAnsi"/>
          <w:i/>
        </w:rPr>
        <w:t>64</w:t>
      </w:r>
      <w:r w:rsidRPr="00F75F98">
        <w:rPr>
          <w:rFonts w:asciiTheme="minorHAnsi" w:hAnsiTheme="minorHAnsi"/>
        </w:rPr>
        <w:t>, 529-535.</w:t>
      </w:r>
      <w:bookmarkEnd w:id="144"/>
    </w:p>
    <w:p w14:paraId="49166CFC" w14:textId="512856F5" w:rsidR="007521BE" w:rsidRPr="00F75F98" w:rsidRDefault="007521BE" w:rsidP="00F75F98">
      <w:pPr>
        <w:pStyle w:val="EndNoteBibliography"/>
        <w:spacing w:after="0" w:line="480" w:lineRule="auto"/>
        <w:jc w:val="both"/>
        <w:rPr>
          <w:rFonts w:asciiTheme="minorHAnsi" w:hAnsiTheme="minorHAnsi"/>
        </w:rPr>
      </w:pPr>
      <w:bookmarkStart w:id="145" w:name="_ENREF_85"/>
      <w:r w:rsidRPr="00F75F98">
        <w:rPr>
          <w:rFonts w:asciiTheme="minorHAnsi" w:hAnsiTheme="minorHAnsi"/>
        </w:rPr>
        <w:t>85.</w:t>
      </w:r>
      <w:r w:rsidR="005E767C">
        <w:rPr>
          <w:rFonts w:asciiTheme="minorHAnsi" w:hAnsiTheme="minorHAnsi"/>
        </w:rPr>
        <w:t xml:space="preserve"> </w:t>
      </w:r>
      <w:r w:rsidRPr="00F75F98">
        <w:rPr>
          <w:rFonts w:asciiTheme="minorHAnsi" w:hAnsiTheme="minorHAnsi"/>
        </w:rPr>
        <w:t>Li, A.; Ouyang, Y. B.; Wang, Z. Y.; Cao, Y. Y.; Liu, X. Y.; Ran, L.; Li, C.; Li, L.; Zhang, L.; Qiao, K.; Xu, W. S.; Huang, Y.; Zhang, Z. L.; Tian, C.; Liu, Z. M.; Jiang, S. B.; Shao, Y. M.; Du, Y. S.; Ma, L. Y.; W</w:t>
      </w:r>
      <w:r w:rsidR="005E767C">
        <w:rPr>
          <w:rFonts w:asciiTheme="minorHAnsi" w:hAnsiTheme="minorHAnsi"/>
        </w:rPr>
        <w:t>ang, X. W.; Liu, J. Y. Novel pyridinone derivatives as non-nucleoside reverse transcriptase inhibitors (NNRTIs) with high potency against NNRTI-resistant HIV-1 s</w:t>
      </w:r>
      <w:r w:rsidRPr="00F75F98">
        <w:rPr>
          <w:rFonts w:asciiTheme="minorHAnsi" w:hAnsiTheme="minorHAnsi"/>
        </w:rPr>
        <w:t xml:space="preserve">trains. </w:t>
      </w:r>
      <w:r w:rsidRPr="00F75F98">
        <w:rPr>
          <w:rFonts w:asciiTheme="minorHAnsi" w:hAnsiTheme="minorHAnsi"/>
          <w:i/>
        </w:rPr>
        <w:t>J</w:t>
      </w:r>
      <w:r w:rsidR="005E767C">
        <w:rPr>
          <w:rFonts w:asciiTheme="minorHAnsi" w:hAnsiTheme="minorHAnsi"/>
          <w:i/>
        </w:rPr>
        <w:t xml:space="preserve">. </w:t>
      </w:r>
      <w:r w:rsidRPr="00F75F98">
        <w:rPr>
          <w:rFonts w:asciiTheme="minorHAnsi" w:hAnsiTheme="minorHAnsi"/>
          <w:i/>
        </w:rPr>
        <w:t>Med</w:t>
      </w:r>
      <w:r w:rsidR="005E767C">
        <w:rPr>
          <w:rFonts w:asciiTheme="minorHAnsi" w:hAnsiTheme="minorHAnsi"/>
          <w:i/>
        </w:rPr>
        <w:t xml:space="preserve">. </w:t>
      </w:r>
      <w:r w:rsidRPr="00F75F98">
        <w:rPr>
          <w:rFonts w:asciiTheme="minorHAnsi" w:hAnsiTheme="minorHAnsi"/>
          <w:i/>
        </w:rPr>
        <w:t>Chem</w:t>
      </w:r>
      <w:r w:rsidR="005E767C">
        <w:rPr>
          <w:rFonts w:asciiTheme="minorHAnsi" w:hAnsiTheme="minorHAnsi"/>
          <w:i/>
        </w:rPr>
        <w:t xml:space="preserve">. </w:t>
      </w:r>
      <w:r w:rsidRPr="00F75F98">
        <w:rPr>
          <w:rFonts w:asciiTheme="minorHAnsi" w:hAnsiTheme="minorHAnsi"/>
          <w:b/>
        </w:rPr>
        <w:t>2013</w:t>
      </w:r>
      <w:r w:rsidRPr="005E767C">
        <w:rPr>
          <w:rFonts w:asciiTheme="minorHAnsi" w:hAnsiTheme="minorHAnsi"/>
        </w:rPr>
        <w:t>,</w:t>
      </w:r>
      <w:r w:rsidRPr="00F75F98">
        <w:rPr>
          <w:rFonts w:asciiTheme="minorHAnsi" w:hAnsiTheme="minorHAnsi"/>
        </w:rPr>
        <w:t xml:space="preserve"> </w:t>
      </w:r>
      <w:r w:rsidRPr="005E767C">
        <w:rPr>
          <w:rFonts w:asciiTheme="minorHAnsi" w:hAnsiTheme="minorHAnsi"/>
          <w:i/>
        </w:rPr>
        <w:t>56</w:t>
      </w:r>
      <w:r w:rsidRPr="00F75F98">
        <w:rPr>
          <w:rFonts w:asciiTheme="minorHAnsi" w:hAnsiTheme="minorHAnsi"/>
        </w:rPr>
        <w:t>, 3593-3608.</w:t>
      </w:r>
      <w:bookmarkEnd w:id="145"/>
    </w:p>
    <w:p w14:paraId="4E989F63" w14:textId="78F8D0E7" w:rsidR="007521BE" w:rsidRPr="00F75F98" w:rsidRDefault="007521BE" w:rsidP="00F75F98">
      <w:pPr>
        <w:pStyle w:val="EndNoteBibliography"/>
        <w:spacing w:after="0" w:line="480" w:lineRule="auto"/>
        <w:jc w:val="both"/>
        <w:rPr>
          <w:rFonts w:asciiTheme="minorHAnsi" w:hAnsiTheme="minorHAnsi"/>
        </w:rPr>
      </w:pPr>
      <w:bookmarkStart w:id="146" w:name="_ENREF_86"/>
      <w:r w:rsidRPr="00F75F98">
        <w:rPr>
          <w:rFonts w:asciiTheme="minorHAnsi" w:hAnsiTheme="minorHAnsi"/>
        </w:rPr>
        <w:t>86.</w:t>
      </w:r>
      <w:r w:rsidR="005E767C">
        <w:rPr>
          <w:rFonts w:asciiTheme="minorHAnsi" w:hAnsiTheme="minorHAnsi"/>
        </w:rPr>
        <w:t xml:space="preserve"> </w:t>
      </w:r>
      <w:r w:rsidRPr="00F75F98">
        <w:rPr>
          <w:rFonts w:asciiTheme="minorHAnsi" w:hAnsiTheme="minorHAnsi"/>
        </w:rPr>
        <w:t xml:space="preserve">Nikolovska-Coleska, Z.; Wang, R.; Fang, X.; Pan, H.; Tomita, Y.; Li, P.; Roller, P. P.; Krajewski, K.; Saito, N. G.; Stuckey, J. A.; Wang, S. Development and optimization of a binding assay for the XIAP BIR3 domain using fluorescence polarization. </w:t>
      </w:r>
      <w:r w:rsidRPr="00F75F98">
        <w:rPr>
          <w:rFonts w:asciiTheme="minorHAnsi" w:hAnsiTheme="minorHAnsi"/>
          <w:i/>
        </w:rPr>
        <w:t>Anal</w:t>
      </w:r>
      <w:r w:rsidR="001B45B8">
        <w:rPr>
          <w:rFonts w:asciiTheme="minorHAnsi" w:hAnsiTheme="minorHAnsi"/>
          <w:i/>
        </w:rPr>
        <w:t>.</w:t>
      </w:r>
      <w:r w:rsidRPr="00F75F98">
        <w:rPr>
          <w:rFonts w:asciiTheme="minorHAnsi" w:hAnsiTheme="minorHAnsi"/>
          <w:i/>
        </w:rPr>
        <w:t xml:space="preserve"> Biochem</w:t>
      </w:r>
      <w:r w:rsidR="001B45B8">
        <w:rPr>
          <w:rFonts w:asciiTheme="minorHAnsi" w:hAnsiTheme="minorHAnsi"/>
          <w:i/>
        </w:rPr>
        <w:t>.</w:t>
      </w:r>
      <w:r w:rsidRPr="00F75F98">
        <w:rPr>
          <w:rFonts w:asciiTheme="minorHAnsi" w:hAnsiTheme="minorHAnsi"/>
          <w:i/>
        </w:rPr>
        <w:t xml:space="preserve"> </w:t>
      </w:r>
      <w:r w:rsidRPr="00F75F98">
        <w:rPr>
          <w:rFonts w:asciiTheme="minorHAnsi" w:hAnsiTheme="minorHAnsi"/>
          <w:b/>
        </w:rPr>
        <w:t>2004</w:t>
      </w:r>
      <w:r w:rsidRPr="001B45B8">
        <w:rPr>
          <w:rFonts w:asciiTheme="minorHAnsi" w:hAnsiTheme="minorHAnsi"/>
        </w:rPr>
        <w:t>,</w:t>
      </w:r>
      <w:r w:rsidRPr="00F75F98">
        <w:rPr>
          <w:rFonts w:asciiTheme="minorHAnsi" w:hAnsiTheme="minorHAnsi"/>
        </w:rPr>
        <w:t xml:space="preserve"> </w:t>
      </w:r>
      <w:r w:rsidRPr="001B45B8">
        <w:rPr>
          <w:rFonts w:asciiTheme="minorHAnsi" w:hAnsiTheme="minorHAnsi"/>
          <w:i/>
        </w:rPr>
        <w:t>332</w:t>
      </w:r>
      <w:r w:rsidRPr="00F75F98">
        <w:rPr>
          <w:rFonts w:asciiTheme="minorHAnsi" w:hAnsiTheme="minorHAnsi"/>
        </w:rPr>
        <w:t>, 261-273.</w:t>
      </w:r>
      <w:bookmarkEnd w:id="146"/>
    </w:p>
    <w:p w14:paraId="7464297B" w14:textId="4484DA20" w:rsidR="007521BE" w:rsidRPr="00F75F98" w:rsidRDefault="001B45B8" w:rsidP="00F75F98">
      <w:pPr>
        <w:pStyle w:val="EndNoteBibliography"/>
        <w:spacing w:after="0" w:line="480" w:lineRule="auto"/>
        <w:jc w:val="both"/>
        <w:rPr>
          <w:rFonts w:asciiTheme="minorHAnsi" w:hAnsiTheme="minorHAnsi"/>
        </w:rPr>
      </w:pPr>
      <w:bookmarkStart w:id="147" w:name="_ENREF_87"/>
      <w:r>
        <w:rPr>
          <w:rFonts w:asciiTheme="minorHAnsi" w:hAnsiTheme="minorHAnsi"/>
        </w:rPr>
        <w:lastRenderedPageBreak/>
        <w:t xml:space="preserve">87. </w:t>
      </w:r>
      <w:r w:rsidR="007521BE" w:rsidRPr="00F75F98">
        <w:rPr>
          <w:rFonts w:asciiTheme="minorHAnsi" w:hAnsiTheme="minorHAnsi"/>
        </w:rPr>
        <w:t>Mayer, M.; Meyer,</w:t>
      </w:r>
      <w:r>
        <w:rPr>
          <w:rFonts w:asciiTheme="minorHAnsi" w:hAnsiTheme="minorHAnsi"/>
        </w:rPr>
        <w:t xml:space="preserve"> B. Characterization of Ligand binding by saturation transfer difference NMR s</w:t>
      </w:r>
      <w:r w:rsidR="007521BE" w:rsidRPr="00F75F98">
        <w:rPr>
          <w:rFonts w:asciiTheme="minorHAnsi" w:hAnsiTheme="minorHAnsi"/>
        </w:rPr>
        <w:t xml:space="preserve">pectroscopy. </w:t>
      </w:r>
      <w:r w:rsidR="007521BE" w:rsidRPr="00F75F98">
        <w:rPr>
          <w:rFonts w:asciiTheme="minorHAnsi" w:hAnsiTheme="minorHAnsi"/>
          <w:i/>
        </w:rPr>
        <w:t>Angew</w:t>
      </w:r>
      <w:r>
        <w:rPr>
          <w:rFonts w:asciiTheme="minorHAnsi" w:hAnsiTheme="minorHAnsi"/>
          <w:i/>
        </w:rPr>
        <w:t>.</w:t>
      </w:r>
      <w:r w:rsidR="007521BE" w:rsidRPr="00F75F98">
        <w:rPr>
          <w:rFonts w:asciiTheme="minorHAnsi" w:hAnsiTheme="minorHAnsi"/>
          <w:i/>
        </w:rPr>
        <w:t xml:space="preserve"> Chem</w:t>
      </w:r>
      <w:r>
        <w:rPr>
          <w:rFonts w:asciiTheme="minorHAnsi" w:hAnsiTheme="minorHAnsi"/>
          <w:i/>
        </w:rPr>
        <w:t>.</w:t>
      </w:r>
      <w:r w:rsidR="007521BE" w:rsidRPr="00F75F98">
        <w:rPr>
          <w:rFonts w:asciiTheme="minorHAnsi" w:hAnsiTheme="minorHAnsi"/>
          <w:i/>
        </w:rPr>
        <w:t xml:space="preserve"> Int</w:t>
      </w:r>
      <w:r>
        <w:rPr>
          <w:rFonts w:asciiTheme="minorHAnsi" w:hAnsiTheme="minorHAnsi"/>
          <w:i/>
        </w:rPr>
        <w:t>.</w:t>
      </w:r>
      <w:r w:rsidR="007521BE" w:rsidRPr="00F75F98">
        <w:rPr>
          <w:rFonts w:asciiTheme="minorHAnsi" w:hAnsiTheme="minorHAnsi"/>
          <w:i/>
        </w:rPr>
        <w:t xml:space="preserve"> Ed</w:t>
      </w:r>
      <w:r>
        <w:rPr>
          <w:rFonts w:asciiTheme="minorHAnsi" w:hAnsiTheme="minorHAnsi"/>
          <w:i/>
        </w:rPr>
        <w:t>.</w:t>
      </w:r>
      <w:r w:rsidR="007521BE" w:rsidRPr="00F75F98">
        <w:rPr>
          <w:rFonts w:asciiTheme="minorHAnsi" w:hAnsiTheme="minorHAnsi"/>
          <w:i/>
        </w:rPr>
        <w:t xml:space="preserve"> Engl</w:t>
      </w:r>
      <w:r>
        <w:rPr>
          <w:rFonts w:asciiTheme="minorHAnsi" w:hAnsiTheme="minorHAnsi"/>
          <w:i/>
        </w:rPr>
        <w:t>.</w:t>
      </w:r>
      <w:r w:rsidR="007521BE" w:rsidRPr="00F75F98">
        <w:rPr>
          <w:rFonts w:asciiTheme="minorHAnsi" w:hAnsiTheme="minorHAnsi"/>
          <w:i/>
        </w:rPr>
        <w:t xml:space="preserve"> </w:t>
      </w:r>
      <w:r w:rsidR="007521BE" w:rsidRPr="00F75F98">
        <w:rPr>
          <w:rFonts w:asciiTheme="minorHAnsi" w:hAnsiTheme="minorHAnsi"/>
          <w:b/>
        </w:rPr>
        <w:t>1999</w:t>
      </w:r>
      <w:r w:rsidR="007521BE" w:rsidRPr="001B45B8">
        <w:rPr>
          <w:rFonts w:asciiTheme="minorHAnsi" w:hAnsiTheme="minorHAnsi"/>
        </w:rPr>
        <w:t>,</w:t>
      </w:r>
      <w:r w:rsidR="007521BE" w:rsidRPr="00F75F98">
        <w:rPr>
          <w:rFonts w:asciiTheme="minorHAnsi" w:hAnsiTheme="minorHAnsi"/>
        </w:rPr>
        <w:t xml:space="preserve"> </w:t>
      </w:r>
      <w:r w:rsidR="007521BE" w:rsidRPr="001B45B8">
        <w:rPr>
          <w:rFonts w:asciiTheme="minorHAnsi" w:hAnsiTheme="minorHAnsi"/>
          <w:i/>
        </w:rPr>
        <w:t>38</w:t>
      </w:r>
      <w:r w:rsidR="007521BE" w:rsidRPr="00F75F98">
        <w:rPr>
          <w:rFonts w:asciiTheme="minorHAnsi" w:hAnsiTheme="minorHAnsi"/>
        </w:rPr>
        <w:t>, 1784-1788.</w:t>
      </w:r>
      <w:bookmarkEnd w:id="147"/>
    </w:p>
    <w:p w14:paraId="6B706348" w14:textId="6AB0BB63" w:rsidR="007521BE" w:rsidRPr="00F75F98" w:rsidRDefault="007521BE" w:rsidP="00F75F98">
      <w:pPr>
        <w:pStyle w:val="EndNoteBibliography"/>
        <w:spacing w:after="0" w:line="480" w:lineRule="auto"/>
        <w:jc w:val="both"/>
        <w:rPr>
          <w:rFonts w:asciiTheme="minorHAnsi" w:hAnsiTheme="minorHAnsi"/>
        </w:rPr>
      </w:pPr>
      <w:bookmarkStart w:id="148" w:name="_ENREF_88"/>
      <w:r w:rsidRPr="00F75F98">
        <w:rPr>
          <w:rFonts w:asciiTheme="minorHAnsi" w:hAnsiTheme="minorHAnsi"/>
        </w:rPr>
        <w:t>88.</w:t>
      </w:r>
      <w:r w:rsidR="001B45B8">
        <w:rPr>
          <w:rFonts w:asciiTheme="minorHAnsi" w:hAnsiTheme="minorHAnsi"/>
        </w:rPr>
        <w:t xml:space="preserve"> </w:t>
      </w:r>
      <w:r w:rsidRPr="00F75F98">
        <w:rPr>
          <w:rFonts w:asciiTheme="minorHAnsi" w:hAnsiTheme="minorHAnsi"/>
        </w:rPr>
        <w:t xml:space="preserve">de Sanctis, D.; Beteva, A.; Caserotto, H.; Dobias, F.; Gabadinho, J.; Giraud, T.; Gobbo, A.; Guijarro, M.; Lentini, M.; Lavault, B.; Mairs, T.; McSweeney, S.; Petitdemange, S.; Rey-Bakaikoa, V.; Surr, J.; Theveneau, P.; Leonard, G. A.; Mueller-Dieckmann, C. ID29: a high-intensity highly automated ESRF beamline for macromolecular crystallography experiments exploiting anomalous scattering. </w:t>
      </w:r>
      <w:r w:rsidR="001B45B8">
        <w:rPr>
          <w:rFonts w:asciiTheme="minorHAnsi" w:hAnsiTheme="minorHAnsi"/>
          <w:i/>
        </w:rPr>
        <w:t xml:space="preserve">J. </w:t>
      </w:r>
      <w:r w:rsidRPr="00F75F98">
        <w:rPr>
          <w:rFonts w:asciiTheme="minorHAnsi" w:hAnsiTheme="minorHAnsi"/>
          <w:i/>
        </w:rPr>
        <w:t>Synchrotron Radiat</w:t>
      </w:r>
      <w:r w:rsidR="001B45B8">
        <w:rPr>
          <w:rFonts w:asciiTheme="minorHAnsi" w:hAnsiTheme="minorHAnsi"/>
          <w:i/>
        </w:rPr>
        <w:t>.</w:t>
      </w:r>
      <w:r w:rsidRPr="00F75F98">
        <w:rPr>
          <w:rFonts w:asciiTheme="minorHAnsi" w:hAnsiTheme="minorHAnsi"/>
          <w:i/>
        </w:rPr>
        <w:t xml:space="preserve"> </w:t>
      </w:r>
      <w:r w:rsidRPr="00F75F98">
        <w:rPr>
          <w:rFonts w:asciiTheme="minorHAnsi" w:hAnsiTheme="minorHAnsi"/>
          <w:b/>
        </w:rPr>
        <w:t>2012</w:t>
      </w:r>
      <w:r w:rsidRPr="001B45B8">
        <w:rPr>
          <w:rFonts w:asciiTheme="minorHAnsi" w:hAnsiTheme="minorHAnsi"/>
        </w:rPr>
        <w:t>,</w:t>
      </w:r>
      <w:r w:rsidRPr="00F75F98">
        <w:rPr>
          <w:rFonts w:asciiTheme="minorHAnsi" w:hAnsiTheme="minorHAnsi"/>
        </w:rPr>
        <w:t xml:space="preserve"> </w:t>
      </w:r>
      <w:r w:rsidRPr="001B45B8">
        <w:rPr>
          <w:rFonts w:asciiTheme="minorHAnsi" w:hAnsiTheme="minorHAnsi"/>
          <w:i/>
        </w:rPr>
        <w:t>19</w:t>
      </w:r>
      <w:r w:rsidRPr="00F75F98">
        <w:rPr>
          <w:rFonts w:asciiTheme="minorHAnsi" w:hAnsiTheme="minorHAnsi"/>
        </w:rPr>
        <w:t>, 455-461.</w:t>
      </w:r>
      <w:bookmarkEnd w:id="148"/>
    </w:p>
    <w:p w14:paraId="708CBD5D" w14:textId="73C83A4E" w:rsidR="007521BE" w:rsidRPr="00F75F98" w:rsidRDefault="007521BE" w:rsidP="00F75F98">
      <w:pPr>
        <w:pStyle w:val="EndNoteBibliography"/>
        <w:spacing w:after="0" w:line="480" w:lineRule="auto"/>
        <w:jc w:val="both"/>
        <w:rPr>
          <w:rFonts w:asciiTheme="minorHAnsi" w:hAnsiTheme="minorHAnsi"/>
        </w:rPr>
      </w:pPr>
      <w:bookmarkStart w:id="149" w:name="_ENREF_89"/>
      <w:r w:rsidRPr="00F75F98">
        <w:rPr>
          <w:rFonts w:asciiTheme="minorHAnsi" w:hAnsiTheme="minorHAnsi"/>
        </w:rPr>
        <w:t>89.</w:t>
      </w:r>
      <w:r w:rsidR="001B45B8">
        <w:rPr>
          <w:rFonts w:asciiTheme="minorHAnsi" w:hAnsiTheme="minorHAnsi"/>
        </w:rPr>
        <w:t xml:space="preserve"> </w:t>
      </w:r>
      <w:r w:rsidRPr="00F75F98">
        <w:rPr>
          <w:rFonts w:asciiTheme="minorHAnsi" w:hAnsiTheme="minorHAnsi"/>
        </w:rPr>
        <w:t xml:space="preserve">von Stetten, D.; Carpentier, P.; Flot, D.; Beteva, A.; Caserotto, H.; Dobias, F.; Guijarro, M.; Giraud, T.; Lentini, M.; McSweeney, S.; Royant, A.; Petitdemange, S.; Sinoir, J.; Surr, J.; Svensson, O.; Theveneau, P.; Leonard, G. A.; Mueller-Dieckmann, C. ID30A-3 (MASSIF-3) - a beamline for macromolecular crystallography at the ESRF with a small intense beam. </w:t>
      </w:r>
      <w:r w:rsidRPr="00F75F98">
        <w:rPr>
          <w:rFonts w:asciiTheme="minorHAnsi" w:hAnsiTheme="minorHAnsi"/>
          <w:i/>
        </w:rPr>
        <w:t>J</w:t>
      </w:r>
      <w:r w:rsidR="001B45B8">
        <w:rPr>
          <w:rFonts w:asciiTheme="minorHAnsi" w:hAnsiTheme="minorHAnsi"/>
          <w:i/>
        </w:rPr>
        <w:t>.</w:t>
      </w:r>
      <w:r w:rsidRPr="00F75F98">
        <w:rPr>
          <w:rFonts w:asciiTheme="minorHAnsi" w:hAnsiTheme="minorHAnsi"/>
          <w:i/>
        </w:rPr>
        <w:t xml:space="preserve"> Synchrotron Radiat</w:t>
      </w:r>
      <w:r w:rsidR="001B45B8">
        <w:rPr>
          <w:rFonts w:asciiTheme="minorHAnsi" w:hAnsiTheme="minorHAnsi"/>
          <w:i/>
        </w:rPr>
        <w:t>.</w:t>
      </w:r>
      <w:r w:rsidRPr="00F75F98">
        <w:rPr>
          <w:rFonts w:asciiTheme="minorHAnsi" w:hAnsiTheme="minorHAnsi"/>
          <w:i/>
        </w:rPr>
        <w:t xml:space="preserve"> </w:t>
      </w:r>
      <w:r w:rsidRPr="00F75F98">
        <w:rPr>
          <w:rFonts w:asciiTheme="minorHAnsi" w:hAnsiTheme="minorHAnsi"/>
          <w:b/>
        </w:rPr>
        <w:t>2020</w:t>
      </w:r>
      <w:r w:rsidRPr="001B45B8">
        <w:rPr>
          <w:rFonts w:asciiTheme="minorHAnsi" w:hAnsiTheme="minorHAnsi"/>
        </w:rPr>
        <w:t>,</w:t>
      </w:r>
      <w:r w:rsidRPr="00F75F98">
        <w:rPr>
          <w:rFonts w:asciiTheme="minorHAnsi" w:hAnsiTheme="minorHAnsi"/>
        </w:rPr>
        <w:t xml:space="preserve"> </w:t>
      </w:r>
      <w:r w:rsidRPr="001B45B8">
        <w:rPr>
          <w:rFonts w:asciiTheme="minorHAnsi" w:hAnsiTheme="minorHAnsi"/>
          <w:i/>
        </w:rPr>
        <w:t>27</w:t>
      </w:r>
      <w:r w:rsidRPr="00F75F98">
        <w:rPr>
          <w:rFonts w:asciiTheme="minorHAnsi" w:hAnsiTheme="minorHAnsi"/>
        </w:rPr>
        <w:t>, 844-851.</w:t>
      </w:r>
      <w:bookmarkEnd w:id="149"/>
    </w:p>
    <w:p w14:paraId="74AEB070" w14:textId="6E55CB82" w:rsidR="007521BE" w:rsidRPr="00F75F98" w:rsidRDefault="007521BE" w:rsidP="00F75F98">
      <w:pPr>
        <w:pStyle w:val="EndNoteBibliography"/>
        <w:spacing w:after="0" w:line="480" w:lineRule="auto"/>
        <w:jc w:val="both"/>
        <w:rPr>
          <w:rFonts w:asciiTheme="minorHAnsi" w:hAnsiTheme="minorHAnsi"/>
        </w:rPr>
      </w:pPr>
      <w:bookmarkStart w:id="150" w:name="_ENREF_90"/>
      <w:r w:rsidRPr="00F75F98">
        <w:rPr>
          <w:rFonts w:asciiTheme="minorHAnsi" w:hAnsiTheme="minorHAnsi"/>
        </w:rPr>
        <w:t>90</w:t>
      </w:r>
      <w:r w:rsidR="001B45B8">
        <w:rPr>
          <w:rFonts w:asciiTheme="minorHAnsi" w:hAnsiTheme="minorHAnsi"/>
        </w:rPr>
        <w:t xml:space="preserve">. </w:t>
      </w:r>
      <w:r w:rsidRPr="00F75F98">
        <w:rPr>
          <w:rFonts w:asciiTheme="minorHAnsi" w:hAnsiTheme="minorHAnsi"/>
        </w:rPr>
        <w:t xml:space="preserve">Cianci, M.; Bourenkov, G.; Pompidor, G.; Karpics, I.; Kallio, J.; Bento, I.; Roessle, M.; Cipriani, F.; Fiedler, S.; Schneider, T. R. P13, the EMBL macromolecular crystallography beamline at the low-emittance PETRA III ring for high- and low-energy phasing with variable beam focusing. </w:t>
      </w:r>
      <w:r w:rsidR="001B45B8">
        <w:rPr>
          <w:rFonts w:asciiTheme="minorHAnsi" w:hAnsiTheme="minorHAnsi"/>
          <w:i/>
        </w:rPr>
        <w:t xml:space="preserve">J. </w:t>
      </w:r>
      <w:r w:rsidRPr="00F75F98">
        <w:rPr>
          <w:rFonts w:asciiTheme="minorHAnsi" w:hAnsiTheme="minorHAnsi"/>
          <w:i/>
        </w:rPr>
        <w:t>Synchrotron</w:t>
      </w:r>
      <w:r w:rsidR="001B45B8">
        <w:rPr>
          <w:rFonts w:asciiTheme="minorHAnsi" w:hAnsiTheme="minorHAnsi"/>
          <w:i/>
        </w:rPr>
        <w:t>.</w:t>
      </w:r>
      <w:r w:rsidRPr="00F75F98">
        <w:rPr>
          <w:rFonts w:asciiTheme="minorHAnsi" w:hAnsiTheme="minorHAnsi"/>
          <w:i/>
        </w:rPr>
        <w:t xml:space="preserve"> Radiat</w:t>
      </w:r>
      <w:r w:rsidR="001B45B8">
        <w:rPr>
          <w:rFonts w:asciiTheme="minorHAnsi" w:hAnsiTheme="minorHAnsi"/>
          <w:i/>
        </w:rPr>
        <w:t>.</w:t>
      </w:r>
      <w:r w:rsidRPr="00F75F98">
        <w:rPr>
          <w:rFonts w:asciiTheme="minorHAnsi" w:hAnsiTheme="minorHAnsi"/>
          <w:i/>
        </w:rPr>
        <w:t xml:space="preserve"> </w:t>
      </w:r>
      <w:r w:rsidRPr="00F75F98">
        <w:rPr>
          <w:rFonts w:asciiTheme="minorHAnsi" w:hAnsiTheme="minorHAnsi"/>
          <w:b/>
        </w:rPr>
        <w:t>2017</w:t>
      </w:r>
      <w:r w:rsidRPr="001B45B8">
        <w:rPr>
          <w:rFonts w:asciiTheme="minorHAnsi" w:hAnsiTheme="minorHAnsi"/>
        </w:rPr>
        <w:t>,</w:t>
      </w:r>
      <w:r w:rsidRPr="001B45B8">
        <w:rPr>
          <w:rFonts w:asciiTheme="minorHAnsi" w:hAnsiTheme="minorHAnsi"/>
          <w:i/>
        </w:rPr>
        <w:t xml:space="preserve"> 24</w:t>
      </w:r>
      <w:r w:rsidRPr="00F75F98">
        <w:rPr>
          <w:rFonts w:asciiTheme="minorHAnsi" w:hAnsiTheme="minorHAnsi"/>
        </w:rPr>
        <w:t>, 323-332.</w:t>
      </w:r>
      <w:bookmarkEnd w:id="150"/>
    </w:p>
    <w:p w14:paraId="45307B5B" w14:textId="642C2808" w:rsidR="007521BE" w:rsidRPr="00F75F98" w:rsidRDefault="007521BE" w:rsidP="00F75F98">
      <w:pPr>
        <w:pStyle w:val="EndNoteBibliography"/>
        <w:spacing w:after="0" w:line="480" w:lineRule="auto"/>
        <w:jc w:val="both"/>
        <w:rPr>
          <w:rFonts w:asciiTheme="minorHAnsi" w:hAnsiTheme="minorHAnsi"/>
        </w:rPr>
      </w:pPr>
      <w:bookmarkStart w:id="151" w:name="_ENREF_91"/>
      <w:r w:rsidRPr="00F75F98">
        <w:rPr>
          <w:rFonts w:asciiTheme="minorHAnsi" w:hAnsiTheme="minorHAnsi"/>
        </w:rPr>
        <w:t>91.</w:t>
      </w:r>
      <w:r w:rsidR="001B45B8">
        <w:rPr>
          <w:rFonts w:asciiTheme="minorHAnsi" w:hAnsiTheme="minorHAnsi"/>
        </w:rPr>
        <w:t xml:space="preserve"> </w:t>
      </w:r>
      <w:r w:rsidRPr="00F75F98">
        <w:rPr>
          <w:rFonts w:asciiTheme="minorHAnsi" w:hAnsiTheme="minorHAnsi"/>
        </w:rPr>
        <w:t xml:space="preserve">Ursby, T.; Unge, J.; Appio, R.; Logan, D. T.; Fredslund, F.; Svensson, C.; Larsson, K.; Labrador, A.; Thunnissen, M. M. G. M. The macromolecular crystallography beamline I911-3 at the MAX IV laboratory. </w:t>
      </w:r>
      <w:r w:rsidRPr="00F75F98">
        <w:rPr>
          <w:rFonts w:asciiTheme="minorHAnsi" w:hAnsiTheme="minorHAnsi"/>
          <w:i/>
        </w:rPr>
        <w:t>J</w:t>
      </w:r>
      <w:r w:rsidR="001B45B8">
        <w:rPr>
          <w:rFonts w:asciiTheme="minorHAnsi" w:hAnsiTheme="minorHAnsi"/>
          <w:i/>
        </w:rPr>
        <w:t>.</w:t>
      </w:r>
      <w:r w:rsidRPr="00F75F98">
        <w:rPr>
          <w:rFonts w:asciiTheme="minorHAnsi" w:hAnsiTheme="minorHAnsi"/>
          <w:i/>
        </w:rPr>
        <w:t xml:space="preserve"> Synchrotron Radiat</w:t>
      </w:r>
      <w:r w:rsidR="001B45B8">
        <w:rPr>
          <w:rFonts w:asciiTheme="minorHAnsi" w:hAnsiTheme="minorHAnsi"/>
          <w:i/>
        </w:rPr>
        <w:t>.</w:t>
      </w:r>
      <w:r w:rsidRPr="00F75F98">
        <w:rPr>
          <w:rFonts w:asciiTheme="minorHAnsi" w:hAnsiTheme="minorHAnsi"/>
          <w:i/>
        </w:rPr>
        <w:t xml:space="preserve"> </w:t>
      </w:r>
      <w:r w:rsidRPr="00F75F98">
        <w:rPr>
          <w:rFonts w:asciiTheme="minorHAnsi" w:hAnsiTheme="minorHAnsi"/>
          <w:b/>
        </w:rPr>
        <w:t>2013</w:t>
      </w:r>
      <w:r w:rsidRPr="001B45B8">
        <w:rPr>
          <w:rFonts w:asciiTheme="minorHAnsi" w:hAnsiTheme="minorHAnsi"/>
        </w:rPr>
        <w:t>,</w:t>
      </w:r>
      <w:r w:rsidRPr="001B45B8">
        <w:rPr>
          <w:rFonts w:asciiTheme="minorHAnsi" w:hAnsiTheme="minorHAnsi"/>
          <w:i/>
        </w:rPr>
        <w:t xml:space="preserve"> 20</w:t>
      </w:r>
      <w:r w:rsidRPr="00F75F98">
        <w:rPr>
          <w:rFonts w:asciiTheme="minorHAnsi" w:hAnsiTheme="minorHAnsi"/>
        </w:rPr>
        <w:t>, 648-653.</w:t>
      </w:r>
      <w:bookmarkEnd w:id="151"/>
    </w:p>
    <w:p w14:paraId="109E063F" w14:textId="11D7E0B6" w:rsidR="007521BE" w:rsidRPr="00F75F98" w:rsidRDefault="001B45B8" w:rsidP="00F75F98">
      <w:pPr>
        <w:pStyle w:val="EndNoteBibliography"/>
        <w:spacing w:after="0" w:line="480" w:lineRule="auto"/>
        <w:jc w:val="both"/>
        <w:rPr>
          <w:rFonts w:asciiTheme="minorHAnsi" w:hAnsiTheme="minorHAnsi"/>
        </w:rPr>
      </w:pPr>
      <w:bookmarkStart w:id="152" w:name="_ENREF_92"/>
      <w:r>
        <w:rPr>
          <w:rFonts w:asciiTheme="minorHAnsi" w:hAnsiTheme="minorHAnsi"/>
        </w:rPr>
        <w:t xml:space="preserve">92. </w:t>
      </w:r>
      <w:r w:rsidR="007521BE" w:rsidRPr="00F75F98">
        <w:rPr>
          <w:rFonts w:asciiTheme="minorHAnsi" w:hAnsiTheme="minorHAnsi"/>
        </w:rPr>
        <w:t>Gabadinho, J.; Beteva, A.; Guijarro, M.; Rey-Bakaikoa, V.; Spruce, D.; Bowler, M. W.; Brockhauser, S.; Flot, D.; Gordon, E. J.; Hall, D. R.; Lavault, B.; McCarthy, A. A.; McCarthy, J.; Mitchell, E.; Monaco, S.; Mueller-Dieckmann, C.; Nurizzo, D.; Ravelli, R. B. G.; Thibault, X.; Walsh, M. A.; Leonard, G. A.; McSweeney, S. M. MxCuBE: a synchrotron beamline contr</w:t>
      </w:r>
      <w:r>
        <w:rPr>
          <w:rFonts w:asciiTheme="minorHAnsi" w:hAnsiTheme="minorHAnsi"/>
        </w:rPr>
        <w:t>ol environment customized for m</w:t>
      </w:r>
      <w:r w:rsidR="007521BE" w:rsidRPr="00F75F98">
        <w:rPr>
          <w:rFonts w:asciiTheme="minorHAnsi" w:hAnsiTheme="minorHAnsi"/>
        </w:rPr>
        <w:t xml:space="preserve">acromolecular crystallography experiments. </w:t>
      </w:r>
      <w:r w:rsidR="007521BE" w:rsidRPr="00F75F98">
        <w:rPr>
          <w:rFonts w:asciiTheme="minorHAnsi" w:hAnsiTheme="minorHAnsi"/>
          <w:i/>
        </w:rPr>
        <w:t>J</w:t>
      </w:r>
      <w:r>
        <w:rPr>
          <w:rFonts w:asciiTheme="minorHAnsi" w:hAnsiTheme="minorHAnsi"/>
          <w:i/>
        </w:rPr>
        <w:t>.</w:t>
      </w:r>
      <w:r w:rsidR="007521BE" w:rsidRPr="00F75F98">
        <w:rPr>
          <w:rFonts w:asciiTheme="minorHAnsi" w:hAnsiTheme="minorHAnsi"/>
          <w:i/>
        </w:rPr>
        <w:t xml:space="preserve"> Synchrotron Radiat</w:t>
      </w:r>
      <w:r>
        <w:rPr>
          <w:rFonts w:asciiTheme="minorHAnsi" w:hAnsiTheme="minorHAnsi"/>
          <w:i/>
        </w:rPr>
        <w:t>.</w:t>
      </w:r>
      <w:r w:rsidR="007521BE" w:rsidRPr="00F75F98">
        <w:rPr>
          <w:rFonts w:asciiTheme="minorHAnsi" w:hAnsiTheme="minorHAnsi"/>
          <w:i/>
        </w:rPr>
        <w:t xml:space="preserve"> </w:t>
      </w:r>
      <w:r w:rsidR="007521BE" w:rsidRPr="00F75F98">
        <w:rPr>
          <w:rFonts w:asciiTheme="minorHAnsi" w:hAnsiTheme="minorHAnsi"/>
          <w:b/>
        </w:rPr>
        <w:t>2010</w:t>
      </w:r>
      <w:r w:rsidR="007521BE" w:rsidRPr="001B45B8">
        <w:rPr>
          <w:rFonts w:asciiTheme="minorHAnsi" w:hAnsiTheme="minorHAnsi"/>
        </w:rPr>
        <w:t>,</w:t>
      </w:r>
      <w:r w:rsidR="007521BE" w:rsidRPr="00F75F98">
        <w:rPr>
          <w:rFonts w:asciiTheme="minorHAnsi" w:hAnsiTheme="minorHAnsi"/>
        </w:rPr>
        <w:t xml:space="preserve"> </w:t>
      </w:r>
      <w:r w:rsidR="007521BE" w:rsidRPr="001B45B8">
        <w:rPr>
          <w:rFonts w:asciiTheme="minorHAnsi" w:hAnsiTheme="minorHAnsi"/>
          <w:i/>
        </w:rPr>
        <w:t>17</w:t>
      </w:r>
      <w:r w:rsidR="007521BE" w:rsidRPr="00F75F98">
        <w:rPr>
          <w:rFonts w:asciiTheme="minorHAnsi" w:hAnsiTheme="minorHAnsi"/>
        </w:rPr>
        <w:t>, 700-707.</w:t>
      </w:r>
      <w:bookmarkEnd w:id="152"/>
    </w:p>
    <w:p w14:paraId="370153CE" w14:textId="6A025373" w:rsidR="007521BE" w:rsidRPr="00F75F98" w:rsidRDefault="007521BE" w:rsidP="00F75F98">
      <w:pPr>
        <w:pStyle w:val="EndNoteBibliography"/>
        <w:spacing w:after="0" w:line="480" w:lineRule="auto"/>
        <w:jc w:val="both"/>
        <w:rPr>
          <w:rFonts w:asciiTheme="minorHAnsi" w:hAnsiTheme="minorHAnsi"/>
        </w:rPr>
      </w:pPr>
      <w:bookmarkStart w:id="153" w:name="_ENREF_93"/>
      <w:r w:rsidRPr="00F75F98">
        <w:rPr>
          <w:rFonts w:asciiTheme="minorHAnsi" w:hAnsiTheme="minorHAnsi"/>
        </w:rPr>
        <w:lastRenderedPageBreak/>
        <w:t>93.</w:t>
      </w:r>
      <w:r w:rsidR="001B45B8">
        <w:rPr>
          <w:rFonts w:asciiTheme="minorHAnsi" w:hAnsiTheme="minorHAnsi"/>
        </w:rPr>
        <w:t xml:space="preserve"> </w:t>
      </w:r>
      <w:r w:rsidRPr="00F75F98">
        <w:rPr>
          <w:rFonts w:asciiTheme="minorHAnsi" w:hAnsiTheme="minorHAnsi"/>
        </w:rPr>
        <w:t xml:space="preserve">Delageniere, S.; Brenchereau, P.; Launer, L.; Ashton, A. W.; Leal, R.; Veyrier, S.; Gabadinho, J.; Gordon, E. J.; Jones, S. D.; Levik, K. E.; McSweeney, S. M.; Monaco, S.; Nanao, M.; Spruce, D.; Svensson, O.; Walsh, M. A.; Leonard, G. A. ISPyB: an information management system for synchrotron macromolecular crystallography. </w:t>
      </w:r>
      <w:r w:rsidRPr="00F75F98">
        <w:rPr>
          <w:rFonts w:asciiTheme="minorHAnsi" w:hAnsiTheme="minorHAnsi"/>
          <w:i/>
        </w:rPr>
        <w:t xml:space="preserve">Bioinformatics </w:t>
      </w:r>
      <w:r w:rsidRPr="00F75F98">
        <w:rPr>
          <w:rFonts w:asciiTheme="minorHAnsi" w:hAnsiTheme="minorHAnsi"/>
          <w:b/>
        </w:rPr>
        <w:t>2011</w:t>
      </w:r>
      <w:r w:rsidRPr="001B45B8">
        <w:rPr>
          <w:rFonts w:asciiTheme="minorHAnsi" w:hAnsiTheme="minorHAnsi"/>
        </w:rPr>
        <w:t>,</w:t>
      </w:r>
      <w:r w:rsidRPr="00F75F98">
        <w:rPr>
          <w:rFonts w:asciiTheme="minorHAnsi" w:hAnsiTheme="minorHAnsi"/>
        </w:rPr>
        <w:t xml:space="preserve"> </w:t>
      </w:r>
      <w:r w:rsidRPr="001B45B8">
        <w:rPr>
          <w:rFonts w:asciiTheme="minorHAnsi" w:hAnsiTheme="minorHAnsi"/>
          <w:i/>
        </w:rPr>
        <w:t>27</w:t>
      </w:r>
      <w:r w:rsidRPr="00F75F98">
        <w:rPr>
          <w:rFonts w:asciiTheme="minorHAnsi" w:hAnsiTheme="minorHAnsi"/>
        </w:rPr>
        <w:t>, 3186-3192.</w:t>
      </w:r>
      <w:bookmarkEnd w:id="153"/>
    </w:p>
    <w:p w14:paraId="0F6A58DC" w14:textId="50B96F00" w:rsidR="007521BE" w:rsidRPr="00F75F98" w:rsidRDefault="007521BE" w:rsidP="00F75F98">
      <w:pPr>
        <w:pStyle w:val="EndNoteBibliography"/>
        <w:spacing w:after="0" w:line="480" w:lineRule="auto"/>
        <w:jc w:val="both"/>
        <w:rPr>
          <w:rFonts w:asciiTheme="minorHAnsi" w:hAnsiTheme="minorHAnsi"/>
        </w:rPr>
      </w:pPr>
      <w:bookmarkStart w:id="154" w:name="_ENREF_94"/>
      <w:r w:rsidRPr="00F75F98">
        <w:rPr>
          <w:rFonts w:asciiTheme="minorHAnsi" w:hAnsiTheme="minorHAnsi"/>
        </w:rPr>
        <w:t>94.</w:t>
      </w:r>
      <w:r w:rsidR="001B45B8">
        <w:rPr>
          <w:rFonts w:asciiTheme="minorHAnsi" w:hAnsiTheme="minorHAnsi"/>
        </w:rPr>
        <w:t xml:space="preserve"> </w:t>
      </w:r>
      <w:r w:rsidRPr="00F75F98">
        <w:rPr>
          <w:rFonts w:asciiTheme="minorHAnsi" w:hAnsiTheme="minorHAnsi"/>
        </w:rPr>
        <w:t xml:space="preserve">Bourenkov, G. P.; Popov, A. N. Optimization of data collection taking radiation damage into account. </w:t>
      </w:r>
      <w:r w:rsidRPr="00F75F98">
        <w:rPr>
          <w:rFonts w:asciiTheme="minorHAnsi" w:hAnsiTheme="minorHAnsi"/>
          <w:i/>
        </w:rPr>
        <w:t>Acta Crystallogr</w:t>
      </w:r>
      <w:r w:rsidR="001B45B8">
        <w:rPr>
          <w:rFonts w:asciiTheme="minorHAnsi" w:hAnsiTheme="minorHAnsi"/>
          <w:i/>
        </w:rPr>
        <w:t>.</w:t>
      </w:r>
      <w:r w:rsidRPr="00F75F98">
        <w:rPr>
          <w:rFonts w:asciiTheme="minorHAnsi" w:hAnsiTheme="minorHAnsi"/>
          <w:i/>
        </w:rPr>
        <w:t xml:space="preserve"> D </w:t>
      </w:r>
      <w:r w:rsidRPr="00F75F98">
        <w:rPr>
          <w:rFonts w:asciiTheme="minorHAnsi" w:hAnsiTheme="minorHAnsi"/>
          <w:b/>
        </w:rPr>
        <w:t>2010</w:t>
      </w:r>
      <w:r w:rsidRPr="001B45B8">
        <w:rPr>
          <w:rFonts w:asciiTheme="minorHAnsi" w:hAnsiTheme="minorHAnsi"/>
        </w:rPr>
        <w:t>,</w:t>
      </w:r>
      <w:r w:rsidRPr="00F75F98">
        <w:rPr>
          <w:rFonts w:asciiTheme="minorHAnsi" w:hAnsiTheme="minorHAnsi"/>
        </w:rPr>
        <w:t xml:space="preserve"> </w:t>
      </w:r>
      <w:r w:rsidRPr="001B45B8">
        <w:rPr>
          <w:rFonts w:asciiTheme="minorHAnsi" w:hAnsiTheme="minorHAnsi"/>
          <w:i/>
        </w:rPr>
        <w:t>66</w:t>
      </w:r>
      <w:r w:rsidRPr="00F75F98">
        <w:rPr>
          <w:rFonts w:asciiTheme="minorHAnsi" w:hAnsiTheme="minorHAnsi"/>
        </w:rPr>
        <w:t>, 409-419.</w:t>
      </w:r>
      <w:bookmarkEnd w:id="154"/>
    </w:p>
    <w:p w14:paraId="15B9E3BD" w14:textId="77ADFA2B" w:rsidR="007521BE" w:rsidRPr="00F75F98" w:rsidRDefault="007521BE" w:rsidP="00F75F98">
      <w:pPr>
        <w:pStyle w:val="EndNoteBibliography"/>
        <w:spacing w:after="0" w:line="480" w:lineRule="auto"/>
        <w:jc w:val="both"/>
        <w:rPr>
          <w:rFonts w:asciiTheme="minorHAnsi" w:hAnsiTheme="minorHAnsi"/>
        </w:rPr>
      </w:pPr>
      <w:bookmarkStart w:id="155" w:name="_ENREF_95"/>
      <w:r w:rsidRPr="00F75F98">
        <w:rPr>
          <w:rFonts w:asciiTheme="minorHAnsi" w:hAnsiTheme="minorHAnsi"/>
        </w:rPr>
        <w:t>9</w:t>
      </w:r>
      <w:r w:rsidR="001B45B8">
        <w:rPr>
          <w:rFonts w:asciiTheme="minorHAnsi" w:hAnsiTheme="minorHAnsi"/>
        </w:rPr>
        <w:t xml:space="preserve">5. </w:t>
      </w:r>
      <w:r w:rsidRPr="00F75F98">
        <w:rPr>
          <w:rFonts w:asciiTheme="minorHAnsi" w:hAnsiTheme="minorHAnsi"/>
        </w:rPr>
        <w:t xml:space="preserve">Incardona, M. F.; Bourenkov, G. P.; Levik, K.; Pieritz, R. A.; Popov, A. N.; Svensson, O. EDNA: a framework for plugin-based applications applied to X-ray experiment online data analysis. </w:t>
      </w:r>
      <w:r w:rsidRPr="00F75F98">
        <w:rPr>
          <w:rFonts w:asciiTheme="minorHAnsi" w:hAnsiTheme="minorHAnsi"/>
          <w:i/>
        </w:rPr>
        <w:t>J</w:t>
      </w:r>
      <w:r w:rsidR="001B45B8">
        <w:rPr>
          <w:rFonts w:asciiTheme="minorHAnsi" w:hAnsiTheme="minorHAnsi"/>
          <w:i/>
        </w:rPr>
        <w:t>.</w:t>
      </w:r>
      <w:r w:rsidRPr="00F75F98">
        <w:rPr>
          <w:rFonts w:asciiTheme="minorHAnsi" w:hAnsiTheme="minorHAnsi"/>
          <w:i/>
        </w:rPr>
        <w:t xml:space="preserve"> Synchrotron Radiat</w:t>
      </w:r>
      <w:r w:rsidR="001B45B8">
        <w:rPr>
          <w:rFonts w:asciiTheme="minorHAnsi" w:hAnsiTheme="minorHAnsi"/>
          <w:i/>
        </w:rPr>
        <w:t>.</w:t>
      </w:r>
      <w:r w:rsidRPr="00F75F98">
        <w:rPr>
          <w:rFonts w:asciiTheme="minorHAnsi" w:hAnsiTheme="minorHAnsi"/>
          <w:i/>
        </w:rPr>
        <w:t xml:space="preserve"> </w:t>
      </w:r>
      <w:r w:rsidRPr="00F75F98">
        <w:rPr>
          <w:rFonts w:asciiTheme="minorHAnsi" w:hAnsiTheme="minorHAnsi"/>
          <w:b/>
        </w:rPr>
        <w:t>2009</w:t>
      </w:r>
      <w:r w:rsidRPr="001B45B8">
        <w:rPr>
          <w:rFonts w:asciiTheme="minorHAnsi" w:hAnsiTheme="minorHAnsi"/>
        </w:rPr>
        <w:t>,</w:t>
      </w:r>
      <w:r w:rsidRPr="001B45B8">
        <w:rPr>
          <w:rFonts w:asciiTheme="minorHAnsi" w:hAnsiTheme="minorHAnsi"/>
          <w:i/>
        </w:rPr>
        <w:t xml:space="preserve"> 16</w:t>
      </w:r>
      <w:r w:rsidRPr="00F75F98">
        <w:rPr>
          <w:rFonts w:asciiTheme="minorHAnsi" w:hAnsiTheme="minorHAnsi"/>
        </w:rPr>
        <w:t>, 872-879.</w:t>
      </w:r>
      <w:bookmarkEnd w:id="155"/>
    </w:p>
    <w:p w14:paraId="57477BA6" w14:textId="69E0D629" w:rsidR="007521BE" w:rsidRPr="00F75F98" w:rsidRDefault="007521BE" w:rsidP="00F75F98">
      <w:pPr>
        <w:pStyle w:val="EndNoteBibliography"/>
        <w:spacing w:after="0" w:line="480" w:lineRule="auto"/>
        <w:jc w:val="both"/>
        <w:rPr>
          <w:rFonts w:asciiTheme="minorHAnsi" w:hAnsiTheme="minorHAnsi"/>
        </w:rPr>
      </w:pPr>
      <w:bookmarkStart w:id="156" w:name="_ENREF_96"/>
      <w:r w:rsidRPr="00F75F98">
        <w:rPr>
          <w:rFonts w:asciiTheme="minorHAnsi" w:hAnsiTheme="minorHAnsi"/>
        </w:rPr>
        <w:t>96.</w:t>
      </w:r>
      <w:r w:rsidR="001B45B8">
        <w:rPr>
          <w:rFonts w:asciiTheme="minorHAnsi" w:hAnsiTheme="minorHAnsi"/>
        </w:rPr>
        <w:t xml:space="preserve"> </w:t>
      </w:r>
      <w:r w:rsidRPr="00F75F98">
        <w:rPr>
          <w:rFonts w:asciiTheme="minorHAnsi" w:hAnsiTheme="minorHAnsi"/>
        </w:rPr>
        <w:t xml:space="preserve">Winter, G.; Waterman, D. G.; Parkhurst, J. M.; Brewster, A. S.; Gildea, R. J.; Gerstel, M.; Fuentes-Montero, L.; Vollmar, M.; Michels-Clark, T.; Young, I. D.; Sauter, N. K.; Evans, G. DIALS: implementation and evaluation of a new integration package. </w:t>
      </w:r>
      <w:r w:rsidRPr="00F75F98">
        <w:rPr>
          <w:rFonts w:asciiTheme="minorHAnsi" w:hAnsiTheme="minorHAnsi"/>
          <w:i/>
        </w:rPr>
        <w:t>Acta Crystallogr</w:t>
      </w:r>
      <w:r w:rsidR="001B45B8">
        <w:rPr>
          <w:rFonts w:asciiTheme="minorHAnsi" w:hAnsiTheme="minorHAnsi"/>
          <w:i/>
        </w:rPr>
        <w:t>.</w:t>
      </w:r>
      <w:r w:rsidRPr="00F75F98">
        <w:rPr>
          <w:rFonts w:asciiTheme="minorHAnsi" w:hAnsiTheme="minorHAnsi"/>
          <w:i/>
        </w:rPr>
        <w:t xml:space="preserve"> D </w:t>
      </w:r>
      <w:r w:rsidRPr="00F75F98">
        <w:rPr>
          <w:rFonts w:asciiTheme="minorHAnsi" w:hAnsiTheme="minorHAnsi"/>
          <w:b/>
        </w:rPr>
        <w:t>2018</w:t>
      </w:r>
      <w:r w:rsidRPr="001B45B8">
        <w:rPr>
          <w:rFonts w:asciiTheme="minorHAnsi" w:hAnsiTheme="minorHAnsi"/>
        </w:rPr>
        <w:t>,</w:t>
      </w:r>
      <w:r w:rsidRPr="00F75F98">
        <w:rPr>
          <w:rFonts w:asciiTheme="minorHAnsi" w:hAnsiTheme="minorHAnsi"/>
        </w:rPr>
        <w:t xml:space="preserve"> </w:t>
      </w:r>
      <w:r w:rsidRPr="001B45B8">
        <w:rPr>
          <w:rFonts w:asciiTheme="minorHAnsi" w:hAnsiTheme="minorHAnsi"/>
          <w:i/>
        </w:rPr>
        <w:t>74</w:t>
      </w:r>
      <w:r w:rsidRPr="00F75F98">
        <w:rPr>
          <w:rFonts w:asciiTheme="minorHAnsi" w:hAnsiTheme="minorHAnsi"/>
        </w:rPr>
        <w:t>, 85-97.</w:t>
      </w:r>
      <w:bookmarkEnd w:id="156"/>
    </w:p>
    <w:p w14:paraId="3E454B5C" w14:textId="13B75C37" w:rsidR="007521BE" w:rsidRPr="00F75F98" w:rsidRDefault="007521BE" w:rsidP="00F75F98">
      <w:pPr>
        <w:pStyle w:val="EndNoteBibliography"/>
        <w:spacing w:after="0" w:line="480" w:lineRule="auto"/>
        <w:jc w:val="both"/>
        <w:rPr>
          <w:rFonts w:asciiTheme="minorHAnsi" w:hAnsiTheme="minorHAnsi"/>
        </w:rPr>
      </w:pPr>
      <w:bookmarkStart w:id="157" w:name="_ENREF_97"/>
      <w:r w:rsidRPr="00F75F98">
        <w:rPr>
          <w:rFonts w:asciiTheme="minorHAnsi" w:hAnsiTheme="minorHAnsi"/>
        </w:rPr>
        <w:t>97.</w:t>
      </w:r>
      <w:r w:rsidR="001B45B8">
        <w:rPr>
          <w:rFonts w:asciiTheme="minorHAnsi" w:hAnsiTheme="minorHAnsi"/>
        </w:rPr>
        <w:t xml:space="preserve"> </w:t>
      </w:r>
      <w:r w:rsidRPr="00F75F98">
        <w:rPr>
          <w:rFonts w:asciiTheme="minorHAnsi" w:hAnsiTheme="minorHAnsi"/>
        </w:rPr>
        <w:t xml:space="preserve">Vonrhein, C.; Flensburg, C.; Keller, P.; Sharff, A.; Smart, O.; Paciorek, W.; Womack, T.; Bricogne, G. Data processing and analysis with the autoPROC toolbox. </w:t>
      </w:r>
      <w:r w:rsidRPr="00F75F98">
        <w:rPr>
          <w:rFonts w:asciiTheme="minorHAnsi" w:hAnsiTheme="minorHAnsi"/>
          <w:i/>
        </w:rPr>
        <w:t>Acta Crystallogr</w:t>
      </w:r>
      <w:r w:rsidR="001B45B8">
        <w:rPr>
          <w:rFonts w:asciiTheme="minorHAnsi" w:hAnsiTheme="minorHAnsi"/>
          <w:i/>
        </w:rPr>
        <w:t>.</w:t>
      </w:r>
      <w:r w:rsidRPr="00F75F98">
        <w:rPr>
          <w:rFonts w:asciiTheme="minorHAnsi" w:hAnsiTheme="minorHAnsi"/>
          <w:i/>
        </w:rPr>
        <w:t xml:space="preserve"> D </w:t>
      </w:r>
      <w:r w:rsidRPr="00F75F98">
        <w:rPr>
          <w:rFonts w:asciiTheme="minorHAnsi" w:hAnsiTheme="minorHAnsi"/>
          <w:b/>
        </w:rPr>
        <w:t>2011</w:t>
      </w:r>
      <w:r w:rsidRPr="001B45B8">
        <w:rPr>
          <w:rFonts w:asciiTheme="minorHAnsi" w:hAnsiTheme="minorHAnsi"/>
        </w:rPr>
        <w:t>,</w:t>
      </w:r>
      <w:r w:rsidRPr="00F75F98">
        <w:rPr>
          <w:rFonts w:asciiTheme="minorHAnsi" w:hAnsiTheme="minorHAnsi"/>
        </w:rPr>
        <w:t xml:space="preserve"> </w:t>
      </w:r>
      <w:r w:rsidRPr="001B45B8">
        <w:rPr>
          <w:rFonts w:asciiTheme="minorHAnsi" w:hAnsiTheme="minorHAnsi"/>
          <w:i/>
        </w:rPr>
        <w:t>67</w:t>
      </w:r>
      <w:r w:rsidRPr="00F75F98">
        <w:rPr>
          <w:rFonts w:asciiTheme="minorHAnsi" w:hAnsiTheme="minorHAnsi"/>
        </w:rPr>
        <w:t>, 293-302.</w:t>
      </w:r>
      <w:bookmarkEnd w:id="157"/>
    </w:p>
    <w:p w14:paraId="63E3B29E" w14:textId="1FF00BA6" w:rsidR="007521BE" w:rsidRPr="00F75F98" w:rsidRDefault="007521BE" w:rsidP="00F75F98">
      <w:pPr>
        <w:pStyle w:val="EndNoteBibliography"/>
        <w:spacing w:after="0" w:line="480" w:lineRule="auto"/>
        <w:jc w:val="both"/>
        <w:rPr>
          <w:rFonts w:asciiTheme="minorHAnsi" w:hAnsiTheme="minorHAnsi"/>
        </w:rPr>
      </w:pPr>
      <w:bookmarkStart w:id="158" w:name="_ENREF_98"/>
      <w:r w:rsidRPr="00F75F98">
        <w:rPr>
          <w:rFonts w:asciiTheme="minorHAnsi" w:hAnsiTheme="minorHAnsi"/>
        </w:rPr>
        <w:t>98.</w:t>
      </w:r>
      <w:r w:rsidR="001B45B8">
        <w:rPr>
          <w:rFonts w:asciiTheme="minorHAnsi" w:hAnsiTheme="minorHAnsi"/>
        </w:rPr>
        <w:t xml:space="preserve"> </w:t>
      </w:r>
      <w:r w:rsidRPr="00F75F98">
        <w:rPr>
          <w:rFonts w:asciiTheme="minorHAnsi" w:hAnsiTheme="minorHAnsi"/>
        </w:rPr>
        <w:t xml:space="preserve">Kabsch, W. Xds. </w:t>
      </w:r>
      <w:r w:rsidRPr="00F75F98">
        <w:rPr>
          <w:rFonts w:asciiTheme="minorHAnsi" w:hAnsiTheme="minorHAnsi"/>
          <w:i/>
        </w:rPr>
        <w:t>Acta Crystallogr</w:t>
      </w:r>
      <w:r w:rsidR="001B45B8">
        <w:rPr>
          <w:rFonts w:asciiTheme="minorHAnsi" w:hAnsiTheme="minorHAnsi"/>
          <w:i/>
        </w:rPr>
        <w:t>. D</w:t>
      </w:r>
      <w:r w:rsidRPr="00F75F98">
        <w:rPr>
          <w:rFonts w:asciiTheme="minorHAnsi" w:hAnsiTheme="minorHAnsi"/>
          <w:i/>
        </w:rPr>
        <w:t xml:space="preserve"> </w:t>
      </w:r>
      <w:r w:rsidRPr="00F75F98">
        <w:rPr>
          <w:rFonts w:asciiTheme="minorHAnsi" w:hAnsiTheme="minorHAnsi"/>
          <w:b/>
        </w:rPr>
        <w:t>2010</w:t>
      </w:r>
      <w:r w:rsidRPr="001B45B8">
        <w:rPr>
          <w:rFonts w:asciiTheme="minorHAnsi" w:hAnsiTheme="minorHAnsi"/>
        </w:rPr>
        <w:t>,</w:t>
      </w:r>
      <w:r w:rsidRPr="00F75F98">
        <w:rPr>
          <w:rFonts w:asciiTheme="minorHAnsi" w:hAnsiTheme="minorHAnsi"/>
        </w:rPr>
        <w:t xml:space="preserve"> </w:t>
      </w:r>
      <w:r w:rsidRPr="001B45B8">
        <w:rPr>
          <w:rFonts w:asciiTheme="minorHAnsi" w:hAnsiTheme="minorHAnsi"/>
          <w:i/>
        </w:rPr>
        <w:t>66</w:t>
      </w:r>
      <w:r w:rsidRPr="00F75F98">
        <w:rPr>
          <w:rFonts w:asciiTheme="minorHAnsi" w:hAnsiTheme="minorHAnsi"/>
        </w:rPr>
        <w:t>, 125-132.</w:t>
      </w:r>
      <w:bookmarkEnd w:id="158"/>
    </w:p>
    <w:p w14:paraId="3E8C49AC" w14:textId="39FB55D8" w:rsidR="007521BE" w:rsidRPr="00F75F98" w:rsidRDefault="007521BE" w:rsidP="00F75F98">
      <w:pPr>
        <w:pStyle w:val="EndNoteBibliography"/>
        <w:spacing w:after="0" w:line="480" w:lineRule="auto"/>
        <w:jc w:val="both"/>
        <w:rPr>
          <w:rFonts w:asciiTheme="minorHAnsi" w:hAnsiTheme="minorHAnsi"/>
        </w:rPr>
      </w:pPr>
      <w:bookmarkStart w:id="159" w:name="_ENREF_99"/>
      <w:r w:rsidRPr="00F75F98">
        <w:rPr>
          <w:rFonts w:asciiTheme="minorHAnsi" w:hAnsiTheme="minorHAnsi"/>
        </w:rPr>
        <w:t>99.</w:t>
      </w:r>
      <w:r w:rsidR="001B45B8">
        <w:rPr>
          <w:rFonts w:asciiTheme="minorHAnsi" w:hAnsiTheme="minorHAnsi"/>
        </w:rPr>
        <w:t xml:space="preserve"> </w:t>
      </w:r>
      <w:r w:rsidRPr="00F75F98">
        <w:rPr>
          <w:rFonts w:asciiTheme="minorHAnsi" w:hAnsiTheme="minorHAnsi"/>
        </w:rPr>
        <w:t>Mc</w:t>
      </w:r>
      <w:r w:rsidR="001B45B8">
        <w:rPr>
          <w:rFonts w:asciiTheme="minorHAnsi" w:hAnsiTheme="minorHAnsi"/>
        </w:rPr>
        <w:t>C</w:t>
      </w:r>
      <w:r w:rsidRPr="00F75F98">
        <w:rPr>
          <w:rFonts w:asciiTheme="minorHAnsi" w:hAnsiTheme="minorHAnsi"/>
        </w:rPr>
        <w:t xml:space="preserve">oy, A. J.; Grosse-Kunstleve, R. W.; Adams, P. D.; Winn, M. D.; Storoni, L. C.; Read, R. J. Phaser crystallographic software. </w:t>
      </w:r>
      <w:r w:rsidRPr="00F75F98">
        <w:rPr>
          <w:rFonts w:asciiTheme="minorHAnsi" w:hAnsiTheme="minorHAnsi"/>
          <w:i/>
        </w:rPr>
        <w:t>J</w:t>
      </w:r>
      <w:r w:rsidR="001B45B8">
        <w:rPr>
          <w:rFonts w:asciiTheme="minorHAnsi" w:hAnsiTheme="minorHAnsi"/>
          <w:i/>
        </w:rPr>
        <w:t>.</w:t>
      </w:r>
      <w:r w:rsidRPr="00F75F98">
        <w:rPr>
          <w:rFonts w:asciiTheme="minorHAnsi" w:hAnsiTheme="minorHAnsi"/>
          <w:i/>
        </w:rPr>
        <w:t xml:space="preserve"> Appl</w:t>
      </w:r>
      <w:r w:rsidR="001B45B8">
        <w:rPr>
          <w:rFonts w:asciiTheme="minorHAnsi" w:hAnsiTheme="minorHAnsi"/>
          <w:i/>
        </w:rPr>
        <w:t>.</w:t>
      </w:r>
      <w:r w:rsidRPr="00F75F98">
        <w:rPr>
          <w:rFonts w:asciiTheme="minorHAnsi" w:hAnsiTheme="minorHAnsi"/>
          <w:i/>
        </w:rPr>
        <w:t xml:space="preserve"> Crystallogr</w:t>
      </w:r>
      <w:r w:rsidR="001B45B8">
        <w:rPr>
          <w:rFonts w:asciiTheme="minorHAnsi" w:hAnsiTheme="minorHAnsi"/>
          <w:i/>
        </w:rPr>
        <w:t>.</w:t>
      </w:r>
      <w:r w:rsidRPr="00F75F98">
        <w:rPr>
          <w:rFonts w:asciiTheme="minorHAnsi" w:hAnsiTheme="minorHAnsi"/>
          <w:i/>
        </w:rPr>
        <w:t xml:space="preserve"> </w:t>
      </w:r>
      <w:r w:rsidRPr="00F75F98">
        <w:rPr>
          <w:rFonts w:asciiTheme="minorHAnsi" w:hAnsiTheme="minorHAnsi"/>
          <w:b/>
        </w:rPr>
        <w:t>2007</w:t>
      </w:r>
      <w:r w:rsidRPr="001B45B8">
        <w:rPr>
          <w:rFonts w:asciiTheme="minorHAnsi" w:hAnsiTheme="minorHAnsi"/>
        </w:rPr>
        <w:t>,</w:t>
      </w:r>
      <w:r w:rsidRPr="00F75F98">
        <w:rPr>
          <w:rFonts w:asciiTheme="minorHAnsi" w:hAnsiTheme="minorHAnsi"/>
        </w:rPr>
        <w:t xml:space="preserve"> </w:t>
      </w:r>
      <w:r w:rsidRPr="001B45B8">
        <w:rPr>
          <w:rFonts w:asciiTheme="minorHAnsi" w:hAnsiTheme="minorHAnsi"/>
          <w:i/>
        </w:rPr>
        <w:t>40</w:t>
      </w:r>
      <w:r w:rsidRPr="00F75F98">
        <w:rPr>
          <w:rFonts w:asciiTheme="minorHAnsi" w:hAnsiTheme="minorHAnsi"/>
        </w:rPr>
        <w:t>, 658-674.</w:t>
      </w:r>
      <w:bookmarkEnd w:id="159"/>
    </w:p>
    <w:p w14:paraId="57E7E598" w14:textId="315CACD2" w:rsidR="007521BE" w:rsidRPr="00F75F98" w:rsidRDefault="007521BE" w:rsidP="00F75F98">
      <w:pPr>
        <w:pStyle w:val="EndNoteBibliography"/>
        <w:spacing w:after="0" w:line="480" w:lineRule="auto"/>
        <w:jc w:val="both"/>
        <w:rPr>
          <w:rFonts w:asciiTheme="minorHAnsi" w:hAnsiTheme="minorHAnsi"/>
        </w:rPr>
      </w:pPr>
      <w:bookmarkStart w:id="160" w:name="_ENREF_100"/>
      <w:r w:rsidRPr="00F75F98">
        <w:rPr>
          <w:rFonts w:asciiTheme="minorHAnsi" w:hAnsiTheme="minorHAnsi"/>
        </w:rPr>
        <w:t>100.</w:t>
      </w:r>
      <w:r w:rsidR="001B45B8">
        <w:rPr>
          <w:rFonts w:asciiTheme="minorHAnsi" w:hAnsiTheme="minorHAnsi"/>
        </w:rPr>
        <w:t xml:space="preserve"> </w:t>
      </w:r>
      <w:r w:rsidRPr="00F75F98">
        <w:rPr>
          <w:rFonts w:asciiTheme="minorHAnsi" w:hAnsiTheme="minorHAnsi"/>
        </w:rPr>
        <w:t xml:space="preserve">Long, F.; Nicholls, R. A.; Emsley, P.; Grazulis, S.; Merkys, A.; Vaitkus, A.; Murshudov, G. N. AceDRG: a stereochemical description generator for ligands. </w:t>
      </w:r>
      <w:r w:rsidRPr="00F75F98">
        <w:rPr>
          <w:rFonts w:asciiTheme="minorHAnsi" w:hAnsiTheme="minorHAnsi"/>
          <w:i/>
        </w:rPr>
        <w:t xml:space="preserve">Acta Crystallogr D </w:t>
      </w:r>
      <w:r w:rsidRPr="00F75F98">
        <w:rPr>
          <w:rFonts w:asciiTheme="minorHAnsi" w:hAnsiTheme="minorHAnsi"/>
          <w:b/>
        </w:rPr>
        <w:t>2017</w:t>
      </w:r>
      <w:r w:rsidRPr="001B45B8">
        <w:rPr>
          <w:rFonts w:asciiTheme="minorHAnsi" w:hAnsiTheme="minorHAnsi"/>
        </w:rPr>
        <w:t>,</w:t>
      </w:r>
      <w:r w:rsidRPr="001B45B8">
        <w:rPr>
          <w:rFonts w:asciiTheme="minorHAnsi" w:hAnsiTheme="minorHAnsi"/>
          <w:i/>
        </w:rPr>
        <w:t xml:space="preserve"> 73</w:t>
      </w:r>
      <w:r w:rsidRPr="00F75F98">
        <w:rPr>
          <w:rFonts w:asciiTheme="minorHAnsi" w:hAnsiTheme="minorHAnsi"/>
        </w:rPr>
        <w:t>, 112-122.</w:t>
      </w:r>
      <w:bookmarkEnd w:id="160"/>
    </w:p>
    <w:p w14:paraId="289E9A80" w14:textId="2141C4BC" w:rsidR="007521BE" w:rsidRPr="00F75F98" w:rsidRDefault="007521BE" w:rsidP="00F75F98">
      <w:pPr>
        <w:pStyle w:val="EndNoteBibliography"/>
        <w:spacing w:after="0" w:line="480" w:lineRule="auto"/>
        <w:jc w:val="both"/>
        <w:rPr>
          <w:rFonts w:asciiTheme="minorHAnsi" w:hAnsiTheme="minorHAnsi"/>
        </w:rPr>
      </w:pPr>
      <w:bookmarkStart w:id="161" w:name="_ENREF_101"/>
      <w:r w:rsidRPr="00F75F98">
        <w:rPr>
          <w:rFonts w:asciiTheme="minorHAnsi" w:hAnsiTheme="minorHAnsi"/>
        </w:rPr>
        <w:t>101.</w:t>
      </w:r>
      <w:r w:rsidR="001B45B8">
        <w:rPr>
          <w:rFonts w:asciiTheme="minorHAnsi" w:hAnsiTheme="minorHAnsi"/>
        </w:rPr>
        <w:t xml:space="preserve"> </w:t>
      </w:r>
      <w:r w:rsidRPr="00F75F98">
        <w:rPr>
          <w:rFonts w:asciiTheme="minorHAnsi" w:hAnsiTheme="minorHAnsi"/>
        </w:rPr>
        <w:t xml:space="preserve">Emsley, P.; Lohkamp, B.; Scott, W. G.; Cowtan, K. Features and development of Coot. </w:t>
      </w:r>
      <w:r w:rsidRPr="00F75F98">
        <w:rPr>
          <w:rFonts w:asciiTheme="minorHAnsi" w:hAnsiTheme="minorHAnsi"/>
          <w:i/>
        </w:rPr>
        <w:t>Acta Crystallogr</w:t>
      </w:r>
      <w:r w:rsidR="001B45B8">
        <w:rPr>
          <w:rFonts w:asciiTheme="minorHAnsi" w:hAnsiTheme="minorHAnsi"/>
          <w:i/>
        </w:rPr>
        <w:t xml:space="preserve">. </w:t>
      </w:r>
      <w:r w:rsidRPr="00F75F98">
        <w:rPr>
          <w:rFonts w:asciiTheme="minorHAnsi" w:hAnsiTheme="minorHAnsi"/>
          <w:i/>
        </w:rPr>
        <w:t xml:space="preserve">D </w:t>
      </w:r>
      <w:r w:rsidRPr="00F75F98">
        <w:rPr>
          <w:rFonts w:asciiTheme="minorHAnsi" w:hAnsiTheme="minorHAnsi"/>
          <w:b/>
        </w:rPr>
        <w:t>2010</w:t>
      </w:r>
      <w:r w:rsidRPr="001B45B8">
        <w:rPr>
          <w:rFonts w:asciiTheme="minorHAnsi" w:hAnsiTheme="minorHAnsi"/>
        </w:rPr>
        <w:t>,</w:t>
      </w:r>
      <w:r w:rsidRPr="001B45B8">
        <w:rPr>
          <w:rFonts w:asciiTheme="minorHAnsi" w:hAnsiTheme="minorHAnsi"/>
          <w:i/>
        </w:rPr>
        <w:t xml:space="preserve"> 66</w:t>
      </w:r>
      <w:r w:rsidRPr="00F75F98">
        <w:rPr>
          <w:rFonts w:asciiTheme="minorHAnsi" w:hAnsiTheme="minorHAnsi"/>
        </w:rPr>
        <w:t>, 486-501.</w:t>
      </w:r>
      <w:bookmarkEnd w:id="161"/>
    </w:p>
    <w:p w14:paraId="232860C7" w14:textId="4CF1EBB0" w:rsidR="007521BE" w:rsidRPr="00F75F98" w:rsidRDefault="001B45B8" w:rsidP="00F75F98">
      <w:pPr>
        <w:pStyle w:val="EndNoteBibliography"/>
        <w:spacing w:after="0" w:line="480" w:lineRule="auto"/>
        <w:jc w:val="both"/>
        <w:rPr>
          <w:rFonts w:asciiTheme="minorHAnsi" w:hAnsiTheme="minorHAnsi"/>
        </w:rPr>
      </w:pPr>
      <w:bookmarkStart w:id="162" w:name="_ENREF_102"/>
      <w:r>
        <w:rPr>
          <w:rFonts w:asciiTheme="minorHAnsi" w:hAnsiTheme="minorHAnsi"/>
        </w:rPr>
        <w:lastRenderedPageBreak/>
        <w:t xml:space="preserve">102. </w:t>
      </w:r>
      <w:r w:rsidR="007521BE" w:rsidRPr="00F75F98">
        <w:rPr>
          <w:rFonts w:asciiTheme="minorHAnsi" w:hAnsiTheme="minorHAnsi"/>
        </w:rPr>
        <w:t xml:space="preserve">Afonine, P. V.; Grosse-Kunstleve, R. W.; Echols, N.; Headd, J. J.; Moriarty, N. W.; Mustyakimov, M.; Terwilliger, T. C.; Urzhumtsev, A.; Zwart, P. H.; Adams, P. D. Towards automated crystallographic structure refinement with phenix.refine. </w:t>
      </w:r>
      <w:r w:rsidR="007521BE" w:rsidRPr="00F75F98">
        <w:rPr>
          <w:rFonts w:asciiTheme="minorHAnsi" w:hAnsiTheme="minorHAnsi"/>
          <w:i/>
        </w:rPr>
        <w:t>Acta Crystallogr</w:t>
      </w:r>
      <w:r w:rsidR="00BE4D57">
        <w:rPr>
          <w:rFonts w:asciiTheme="minorHAnsi" w:hAnsiTheme="minorHAnsi"/>
          <w:i/>
        </w:rPr>
        <w:t>.</w:t>
      </w:r>
      <w:r w:rsidR="007521BE" w:rsidRPr="00F75F98">
        <w:rPr>
          <w:rFonts w:asciiTheme="minorHAnsi" w:hAnsiTheme="minorHAnsi"/>
          <w:i/>
        </w:rPr>
        <w:t xml:space="preserve"> D </w:t>
      </w:r>
      <w:r w:rsidR="007521BE" w:rsidRPr="00F75F98">
        <w:rPr>
          <w:rFonts w:asciiTheme="minorHAnsi" w:hAnsiTheme="minorHAnsi"/>
          <w:b/>
        </w:rPr>
        <w:t>2012</w:t>
      </w:r>
      <w:r w:rsidR="007521BE" w:rsidRPr="00BE4D57">
        <w:rPr>
          <w:rFonts w:asciiTheme="minorHAnsi" w:hAnsiTheme="minorHAnsi"/>
        </w:rPr>
        <w:t>,</w:t>
      </w:r>
      <w:r w:rsidR="007521BE" w:rsidRPr="00F75F98">
        <w:rPr>
          <w:rFonts w:asciiTheme="minorHAnsi" w:hAnsiTheme="minorHAnsi"/>
        </w:rPr>
        <w:t xml:space="preserve"> </w:t>
      </w:r>
      <w:r w:rsidR="007521BE" w:rsidRPr="00BE4D57">
        <w:rPr>
          <w:rFonts w:asciiTheme="minorHAnsi" w:hAnsiTheme="minorHAnsi"/>
          <w:i/>
        </w:rPr>
        <w:t>68</w:t>
      </w:r>
      <w:r w:rsidR="007521BE" w:rsidRPr="00F75F98">
        <w:rPr>
          <w:rFonts w:asciiTheme="minorHAnsi" w:hAnsiTheme="minorHAnsi"/>
        </w:rPr>
        <w:t>, 352-367.</w:t>
      </w:r>
      <w:bookmarkEnd w:id="162"/>
    </w:p>
    <w:p w14:paraId="52EE083D" w14:textId="638CF233" w:rsidR="007521BE" w:rsidRPr="00F75F98" w:rsidRDefault="00BE4D57" w:rsidP="00F75F98">
      <w:pPr>
        <w:pStyle w:val="EndNoteBibliography"/>
        <w:spacing w:after="0" w:line="480" w:lineRule="auto"/>
        <w:jc w:val="both"/>
        <w:rPr>
          <w:rFonts w:asciiTheme="minorHAnsi" w:hAnsiTheme="minorHAnsi"/>
        </w:rPr>
      </w:pPr>
      <w:bookmarkStart w:id="163" w:name="_ENREF_103"/>
      <w:r>
        <w:rPr>
          <w:rFonts w:asciiTheme="minorHAnsi" w:hAnsiTheme="minorHAnsi"/>
        </w:rPr>
        <w:t>103. S</w:t>
      </w:r>
      <w:r w:rsidR="007521BE" w:rsidRPr="00F75F98">
        <w:rPr>
          <w:rFonts w:asciiTheme="minorHAnsi" w:hAnsiTheme="minorHAnsi"/>
        </w:rPr>
        <w:t>chr</w:t>
      </w:r>
      <w:r>
        <w:rPr>
          <w:rFonts w:asciiTheme="minorHAnsi" w:hAnsiTheme="minorHAnsi"/>
        </w:rPr>
        <w:t>ö</w:t>
      </w:r>
      <w:r w:rsidR="007521BE" w:rsidRPr="00F75F98">
        <w:rPr>
          <w:rFonts w:asciiTheme="minorHAnsi" w:hAnsiTheme="minorHAnsi"/>
        </w:rPr>
        <w:t>dinger, L. The PyMOL Molecular Gra</w:t>
      </w:r>
      <w:r>
        <w:rPr>
          <w:rFonts w:asciiTheme="minorHAnsi" w:hAnsiTheme="minorHAnsi"/>
        </w:rPr>
        <w:t xml:space="preserve">phics System, Version 2.1.1. </w:t>
      </w:r>
      <w:r w:rsidR="007521BE" w:rsidRPr="00BE4D57">
        <w:rPr>
          <w:rFonts w:asciiTheme="minorHAnsi" w:hAnsiTheme="minorHAnsi"/>
        </w:rPr>
        <w:t>2018</w:t>
      </w:r>
      <w:r w:rsidR="007521BE" w:rsidRPr="00F75F98">
        <w:rPr>
          <w:rFonts w:asciiTheme="minorHAnsi" w:hAnsiTheme="minorHAnsi"/>
        </w:rPr>
        <w:t>.</w:t>
      </w:r>
      <w:bookmarkEnd w:id="163"/>
    </w:p>
    <w:p w14:paraId="06792074" w14:textId="68D17746" w:rsidR="007521BE" w:rsidRPr="00F75F98" w:rsidRDefault="00BE4D57" w:rsidP="00F75F98">
      <w:pPr>
        <w:pStyle w:val="EndNoteBibliography"/>
        <w:spacing w:after="0" w:line="480" w:lineRule="auto"/>
        <w:jc w:val="both"/>
        <w:rPr>
          <w:rFonts w:asciiTheme="minorHAnsi" w:hAnsiTheme="minorHAnsi"/>
        </w:rPr>
      </w:pPr>
      <w:bookmarkStart w:id="164" w:name="_ENREF_104"/>
      <w:r>
        <w:rPr>
          <w:rFonts w:asciiTheme="minorHAnsi" w:hAnsiTheme="minorHAnsi"/>
        </w:rPr>
        <w:t xml:space="preserve">104. </w:t>
      </w:r>
      <w:r w:rsidR="007521BE" w:rsidRPr="00F75F98">
        <w:rPr>
          <w:rFonts w:asciiTheme="minorHAnsi" w:hAnsiTheme="minorHAnsi"/>
        </w:rPr>
        <w:t xml:space="preserve">Schrödinger, L. Maestro, Version 11.7. </w:t>
      </w:r>
      <w:r w:rsidR="007521BE" w:rsidRPr="00BE4D57">
        <w:rPr>
          <w:rFonts w:asciiTheme="minorHAnsi" w:hAnsiTheme="minorHAnsi"/>
        </w:rPr>
        <w:t>2019</w:t>
      </w:r>
      <w:r w:rsidR="007521BE" w:rsidRPr="00F75F98">
        <w:rPr>
          <w:rFonts w:asciiTheme="minorHAnsi" w:hAnsiTheme="minorHAnsi"/>
        </w:rPr>
        <w:t>.</w:t>
      </w:r>
      <w:bookmarkEnd w:id="164"/>
    </w:p>
    <w:p w14:paraId="32F3087C" w14:textId="187277C6" w:rsidR="007521BE" w:rsidRPr="00F75F98" w:rsidRDefault="007521BE" w:rsidP="00F75F98">
      <w:pPr>
        <w:pStyle w:val="EndNoteBibliography"/>
        <w:spacing w:after="0" w:line="480" w:lineRule="auto"/>
        <w:jc w:val="both"/>
        <w:rPr>
          <w:rFonts w:asciiTheme="minorHAnsi" w:hAnsiTheme="minorHAnsi"/>
        </w:rPr>
      </w:pPr>
      <w:bookmarkStart w:id="165" w:name="_ENREF_105"/>
      <w:r w:rsidRPr="00F75F98">
        <w:rPr>
          <w:rFonts w:asciiTheme="minorHAnsi" w:hAnsiTheme="minorHAnsi"/>
        </w:rPr>
        <w:t>105.</w:t>
      </w:r>
      <w:r w:rsidR="00BE4D57">
        <w:rPr>
          <w:rFonts w:asciiTheme="minorHAnsi" w:hAnsiTheme="minorHAnsi"/>
        </w:rPr>
        <w:t xml:space="preserve"> </w:t>
      </w:r>
      <w:r w:rsidRPr="00F75F98">
        <w:rPr>
          <w:rFonts w:asciiTheme="minorHAnsi" w:hAnsiTheme="minorHAnsi"/>
        </w:rPr>
        <w:t>Gilliland, G.; Berman, H. M.; Weissig, H.; Shindyalov, I. N.; Westbrook, J.; Bourne, P.</w:t>
      </w:r>
      <w:r w:rsidR="00BE4D57">
        <w:rPr>
          <w:rFonts w:asciiTheme="minorHAnsi" w:hAnsiTheme="minorHAnsi"/>
        </w:rPr>
        <w:t xml:space="preserve"> E.; Bhat, T. N.; Feng, Z. The protein data b</w:t>
      </w:r>
      <w:r w:rsidRPr="00F75F98">
        <w:rPr>
          <w:rFonts w:asciiTheme="minorHAnsi" w:hAnsiTheme="minorHAnsi"/>
        </w:rPr>
        <w:t xml:space="preserve">ank. </w:t>
      </w:r>
      <w:r w:rsidRPr="00F75F98">
        <w:rPr>
          <w:rFonts w:asciiTheme="minorHAnsi" w:hAnsiTheme="minorHAnsi"/>
          <w:i/>
        </w:rPr>
        <w:t>Nucl</w:t>
      </w:r>
      <w:r w:rsidR="00BE4D57">
        <w:rPr>
          <w:rFonts w:asciiTheme="minorHAnsi" w:hAnsiTheme="minorHAnsi"/>
          <w:i/>
        </w:rPr>
        <w:t xml:space="preserve">. </w:t>
      </w:r>
      <w:r w:rsidRPr="00F75F98">
        <w:rPr>
          <w:rFonts w:asciiTheme="minorHAnsi" w:hAnsiTheme="minorHAnsi"/>
          <w:i/>
        </w:rPr>
        <w:t>Acids Res</w:t>
      </w:r>
      <w:r w:rsidR="00BE4D57">
        <w:rPr>
          <w:rFonts w:asciiTheme="minorHAnsi" w:hAnsiTheme="minorHAnsi"/>
          <w:i/>
        </w:rPr>
        <w:t xml:space="preserve">. </w:t>
      </w:r>
      <w:r w:rsidRPr="00F75F98">
        <w:rPr>
          <w:rFonts w:asciiTheme="minorHAnsi" w:hAnsiTheme="minorHAnsi"/>
          <w:b/>
        </w:rPr>
        <w:t>2000</w:t>
      </w:r>
      <w:r w:rsidRPr="00BE4D57">
        <w:rPr>
          <w:rFonts w:asciiTheme="minorHAnsi" w:hAnsiTheme="minorHAnsi"/>
        </w:rPr>
        <w:t>,</w:t>
      </w:r>
      <w:r w:rsidRPr="00F75F98">
        <w:rPr>
          <w:rFonts w:asciiTheme="minorHAnsi" w:hAnsiTheme="minorHAnsi"/>
        </w:rPr>
        <w:t xml:space="preserve"> </w:t>
      </w:r>
      <w:r w:rsidRPr="00BE4D57">
        <w:rPr>
          <w:rFonts w:asciiTheme="minorHAnsi" w:hAnsiTheme="minorHAnsi"/>
          <w:i/>
        </w:rPr>
        <w:t>28</w:t>
      </w:r>
      <w:r w:rsidRPr="00F75F98">
        <w:rPr>
          <w:rFonts w:asciiTheme="minorHAnsi" w:hAnsiTheme="minorHAnsi"/>
        </w:rPr>
        <w:t>, 235-242.</w:t>
      </w:r>
      <w:bookmarkEnd w:id="165"/>
    </w:p>
    <w:p w14:paraId="6034FDDE" w14:textId="6240E554" w:rsidR="007521BE" w:rsidRPr="00F75F98" w:rsidRDefault="007521BE" w:rsidP="00F75F98">
      <w:pPr>
        <w:pStyle w:val="EndNoteBibliography"/>
        <w:spacing w:line="480" w:lineRule="auto"/>
        <w:jc w:val="both"/>
        <w:rPr>
          <w:rFonts w:asciiTheme="minorHAnsi" w:hAnsiTheme="minorHAnsi"/>
        </w:rPr>
      </w:pPr>
      <w:bookmarkStart w:id="166" w:name="_ENREF_106"/>
      <w:r w:rsidRPr="00F75F98">
        <w:rPr>
          <w:rFonts w:asciiTheme="minorHAnsi" w:hAnsiTheme="minorHAnsi"/>
        </w:rPr>
        <w:t>106.</w:t>
      </w:r>
      <w:r w:rsidR="00BE4D57">
        <w:rPr>
          <w:rFonts w:asciiTheme="minorHAnsi" w:hAnsiTheme="minorHAnsi"/>
        </w:rPr>
        <w:t xml:space="preserve"> </w:t>
      </w:r>
      <w:r w:rsidRPr="00F75F98">
        <w:rPr>
          <w:rFonts w:asciiTheme="minorHAnsi" w:hAnsiTheme="minorHAnsi"/>
        </w:rPr>
        <w:t xml:space="preserve">Acharya, K. R.; Lloyd, M. D. The advantages and limitations of protein crystal structures. </w:t>
      </w:r>
      <w:r w:rsidRPr="00F75F98">
        <w:rPr>
          <w:rFonts w:asciiTheme="minorHAnsi" w:hAnsiTheme="minorHAnsi"/>
          <w:i/>
        </w:rPr>
        <w:t>Trends Pharmacol</w:t>
      </w:r>
      <w:r w:rsidR="00BE4D57">
        <w:rPr>
          <w:rFonts w:asciiTheme="minorHAnsi" w:hAnsiTheme="minorHAnsi"/>
          <w:i/>
        </w:rPr>
        <w:t>.</w:t>
      </w:r>
      <w:r w:rsidRPr="00F75F98">
        <w:rPr>
          <w:rFonts w:asciiTheme="minorHAnsi" w:hAnsiTheme="minorHAnsi"/>
          <w:i/>
        </w:rPr>
        <w:t xml:space="preserve"> Sci</w:t>
      </w:r>
      <w:r w:rsidR="00BE4D57">
        <w:rPr>
          <w:rFonts w:asciiTheme="minorHAnsi" w:hAnsiTheme="minorHAnsi"/>
          <w:i/>
        </w:rPr>
        <w:t>.</w:t>
      </w:r>
      <w:r w:rsidRPr="00F75F98">
        <w:rPr>
          <w:rFonts w:asciiTheme="minorHAnsi" w:hAnsiTheme="minorHAnsi"/>
          <w:i/>
        </w:rPr>
        <w:t xml:space="preserve"> </w:t>
      </w:r>
      <w:r w:rsidRPr="00F75F98">
        <w:rPr>
          <w:rFonts w:asciiTheme="minorHAnsi" w:hAnsiTheme="minorHAnsi"/>
          <w:b/>
        </w:rPr>
        <w:t>2005</w:t>
      </w:r>
      <w:r w:rsidRPr="00BE4D57">
        <w:rPr>
          <w:rFonts w:asciiTheme="minorHAnsi" w:hAnsiTheme="minorHAnsi"/>
        </w:rPr>
        <w:t>,</w:t>
      </w:r>
      <w:r w:rsidRPr="00F75F98">
        <w:rPr>
          <w:rFonts w:asciiTheme="minorHAnsi" w:hAnsiTheme="minorHAnsi"/>
        </w:rPr>
        <w:t xml:space="preserve"> </w:t>
      </w:r>
      <w:r w:rsidRPr="00BE4D57">
        <w:rPr>
          <w:rFonts w:asciiTheme="minorHAnsi" w:hAnsiTheme="minorHAnsi"/>
          <w:i/>
        </w:rPr>
        <w:t>26</w:t>
      </w:r>
      <w:r w:rsidRPr="00F75F98">
        <w:rPr>
          <w:rFonts w:asciiTheme="minorHAnsi" w:hAnsiTheme="minorHAnsi"/>
        </w:rPr>
        <w:t>, 10-</w:t>
      </w:r>
      <w:r w:rsidR="00BE4D57">
        <w:rPr>
          <w:rFonts w:asciiTheme="minorHAnsi" w:hAnsiTheme="minorHAnsi"/>
        </w:rPr>
        <w:t>1</w:t>
      </w:r>
      <w:r w:rsidRPr="00F75F98">
        <w:rPr>
          <w:rFonts w:asciiTheme="minorHAnsi" w:hAnsiTheme="minorHAnsi"/>
        </w:rPr>
        <w:t>4.</w:t>
      </w:r>
      <w:bookmarkEnd w:id="166"/>
    </w:p>
    <w:p w14:paraId="1EB62445" w14:textId="04DAFD53" w:rsidR="003845E9" w:rsidRPr="00446934" w:rsidRDefault="00A923F4" w:rsidP="00F75F98">
      <w:pPr>
        <w:pStyle w:val="EndNoteBibliography"/>
        <w:spacing w:line="480" w:lineRule="auto"/>
        <w:jc w:val="both"/>
        <w:rPr>
          <w:rFonts w:cstheme="minorHAnsi"/>
          <w:b/>
          <w:noProof w:val="0"/>
          <w:color w:val="FF0000"/>
        </w:rPr>
      </w:pPr>
      <w:r w:rsidRPr="00F75F98">
        <w:rPr>
          <w:rFonts w:asciiTheme="minorHAnsi" w:hAnsiTheme="minorHAnsi" w:cstheme="minorHAnsi"/>
          <w:b/>
          <w:noProof w:val="0"/>
          <w:color w:val="FF0000"/>
        </w:rPr>
        <w:fldChar w:fldCharType="end"/>
      </w:r>
      <w:r w:rsidR="003845E9" w:rsidRPr="00446934">
        <w:rPr>
          <w:rFonts w:cstheme="minorHAnsi"/>
          <w:b/>
          <w:noProof w:val="0"/>
          <w:color w:val="FF0000"/>
        </w:rPr>
        <w:br w:type="page"/>
      </w:r>
      <w:bookmarkStart w:id="167" w:name="_GoBack"/>
      <w:bookmarkEnd w:id="167"/>
    </w:p>
    <w:p w14:paraId="08500898" w14:textId="62C3F0CE" w:rsidR="0094000F" w:rsidRPr="006E5BE3" w:rsidRDefault="00BE217C" w:rsidP="006E5BE3">
      <w:pPr>
        <w:pStyle w:val="NoSpacing"/>
        <w:rPr>
          <w:b/>
        </w:rPr>
      </w:pPr>
      <w:r w:rsidRPr="006E5BE3">
        <w:rPr>
          <w:b/>
        </w:rPr>
        <w:lastRenderedPageBreak/>
        <w:t>Table of Contents graphic</w:t>
      </w:r>
    </w:p>
    <w:p w14:paraId="3BCD419B" w14:textId="71E8D51D" w:rsidR="00A42CF1" w:rsidRPr="00446934" w:rsidRDefault="006E5BE3" w:rsidP="00E950F9">
      <w:pPr>
        <w:spacing w:line="480" w:lineRule="auto"/>
        <w:jc w:val="both"/>
        <w:rPr>
          <w:rFonts w:cstheme="minorHAnsi"/>
          <w:b/>
        </w:rPr>
      </w:pPr>
      <w:r>
        <w:object w:dxaOrig="13219" w:dyaOrig="5246" w14:anchorId="3C6BE793">
          <v:shape id="_x0000_i1030" type="#_x0000_t75" style="width:233.7pt;height:92.5pt;mso-position-vertical:absolute" o:ole="">
            <v:imagedata r:id="rId73" o:title=""/>
          </v:shape>
          <o:OLEObject Type="Embed" ProgID="ChemDraw.Document.6.0" ShapeID="_x0000_i1030" DrawAspect="Content" ObjectID="_1674389370" r:id="rId74"/>
        </w:object>
      </w:r>
    </w:p>
    <w:p w14:paraId="569D5383" w14:textId="0060DC2D" w:rsidR="00786D63" w:rsidRPr="00446934" w:rsidRDefault="00786D63" w:rsidP="00E950F9">
      <w:pPr>
        <w:spacing w:line="480" w:lineRule="auto"/>
        <w:jc w:val="center"/>
        <w:rPr>
          <w:rFonts w:cstheme="minorHAnsi"/>
          <w:b/>
          <w:color w:val="FF0000"/>
        </w:rPr>
      </w:pPr>
    </w:p>
    <w:p w14:paraId="5E355968" w14:textId="77777777" w:rsidR="00786D63" w:rsidRPr="00446934" w:rsidRDefault="00786D63" w:rsidP="00E950F9">
      <w:pPr>
        <w:spacing w:line="480" w:lineRule="auto"/>
        <w:jc w:val="center"/>
        <w:rPr>
          <w:rFonts w:cstheme="minorHAnsi"/>
          <w:b/>
          <w:color w:val="FF0000"/>
        </w:rPr>
      </w:pPr>
    </w:p>
    <w:p w14:paraId="78D72619" w14:textId="1EA6EC3B" w:rsidR="00BE217C" w:rsidRPr="00446934" w:rsidRDefault="00A21457" w:rsidP="00E950F9">
      <w:pPr>
        <w:spacing w:line="480" w:lineRule="auto"/>
        <w:jc w:val="center"/>
        <w:rPr>
          <w:rFonts w:cstheme="minorHAnsi"/>
          <w:b/>
          <w:color w:val="FF0000"/>
        </w:rPr>
      </w:pPr>
      <w:r w:rsidRPr="00446934">
        <w:rPr>
          <w:rFonts w:cstheme="minorHAnsi"/>
          <w:b/>
          <w:color w:val="FF0000"/>
        </w:rPr>
        <w:fldChar w:fldCharType="begin"/>
      </w:r>
      <w:r w:rsidRPr="00446934">
        <w:rPr>
          <w:rFonts w:cstheme="minorHAnsi"/>
          <w:b/>
          <w:color w:val="FF0000"/>
        </w:rPr>
        <w:instrText xml:space="preserve"> ADDIN </w:instrText>
      </w:r>
      <w:r w:rsidRPr="00446934">
        <w:rPr>
          <w:rFonts w:cstheme="minorHAnsi"/>
          <w:b/>
          <w:color w:val="FF0000"/>
        </w:rPr>
        <w:fldChar w:fldCharType="end"/>
      </w:r>
    </w:p>
    <w:sectPr w:rsidR="00BE217C" w:rsidRPr="00446934" w:rsidSect="00EF6254">
      <w:headerReference w:type="default" r:id="rId75"/>
      <w:footerReference w:type="default" r:id="rId76"/>
      <w:pgSz w:w="12240" w:h="15840"/>
      <w:pgMar w:top="1134" w:right="1134" w:bottom="1134" w:left="1134"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D97731E" w16cid:durableId="22441D27"/>
  <w16cid:commentId w16cid:paraId="0A2177DA" w16cid:durableId="22441D28"/>
  <w16cid:commentId w16cid:paraId="045C2A33" w16cid:durableId="22442091"/>
  <w16cid:commentId w16cid:paraId="7819C04F" w16cid:durableId="22441D29"/>
  <w16cid:commentId w16cid:paraId="22B2DD94" w16cid:durableId="22441D2A"/>
  <w16cid:commentId w16cid:paraId="07FFD972" w16cid:durableId="22442083"/>
  <w16cid:commentId w16cid:paraId="0B63054D" w16cid:durableId="2240604C"/>
  <w16cid:commentId w16cid:paraId="0F6B5882" w16cid:durableId="22441D2C"/>
  <w16cid:commentId w16cid:paraId="668C732E" w16cid:durableId="22442077"/>
  <w16cid:commentId w16cid:paraId="1E0569D5" w16cid:durableId="22441D2D"/>
  <w16cid:commentId w16cid:paraId="43C73E0B" w16cid:durableId="223821C3"/>
  <w16cid:commentId w16cid:paraId="14441F04" w16cid:durableId="22441D2F"/>
  <w16cid:commentId w16cid:paraId="336BE051" w16cid:durableId="22441D30"/>
  <w16cid:commentId w16cid:paraId="082DD262" w16cid:durableId="2244206A"/>
  <w16cid:commentId w16cid:paraId="20AD02D8" w16cid:durableId="22441D31"/>
  <w16cid:commentId w16cid:paraId="72D0384F" w16cid:durableId="2244205E"/>
  <w16cid:commentId w16cid:paraId="34F179F3" w16cid:durableId="22441D32"/>
  <w16cid:commentId w16cid:paraId="233F5FD9" w16cid:durableId="22414F7D"/>
  <w16cid:commentId w16cid:paraId="6F23AD3A" w16cid:durableId="22441D34"/>
  <w16cid:commentId w16cid:paraId="33BB12E7" w16cid:durableId="22441D35"/>
  <w16cid:commentId w16cid:paraId="2D988DA4" w16cid:durableId="22442056"/>
  <w16cid:commentId w16cid:paraId="010C21FD" w16cid:durableId="22441D36"/>
  <w16cid:commentId w16cid:paraId="3BB8F589" w16cid:durableId="2240A6B4"/>
  <w16cid:commentId w16cid:paraId="2B0668A2" w16cid:durableId="22441D38"/>
  <w16cid:commentId w16cid:paraId="2A9FC7A9" w16cid:durableId="22441D39"/>
  <w16cid:commentId w16cid:paraId="29F36807" w16cid:durableId="22442006"/>
  <w16cid:commentId w16cid:paraId="6B42B374" w16cid:durableId="2240A10F"/>
  <w16cid:commentId w16cid:paraId="370A8704" w16cid:durableId="22441D3B"/>
  <w16cid:commentId w16cid:paraId="23351ECC" w16cid:durableId="22441D3C"/>
  <w16cid:commentId w16cid:paraId="2EA34727" w16cid:durableId="22441FD6"/>
  <w16cid:commentId w16cid:paraId="2284ACD5" w16cid:durableId="22441D3D"/>
  <w16cid:commentId w16cid:paraId="5DADB8C7" w16cid:durableId="22441D3E"/>
  <w16cid:commentId w16cid:paraId="1E50F9C9" w16cid:durableId="22441D3F"/>
  <w16cid:commentId w16cid:paraId="1BF45843" w16cid:durableId="22441D40"/>
  <w16cid:commentId w16cid:paraId="55691B29" w16cid:durableId="22441FCC"/>
  <w16cid:commentId w16cid:paraId="0BC4FF7F" w16cid:durableId="22441D41"/>
  <w16cid:commentId w16cid:paraId="7EFD1D60" w16cid:durableId="22441D42"/>
  <w16cid:commentId w16cid:paraId="71B9CD1C" w16cid:durableId="22441D43"/>
  <w16cid:commentId w16cid:paraId="780C4B93" w16cid:durableId="22441D44"/>
  <w16cid:commentId w16cid:paraId="6B1FC0DD" w16cid:durableId="22441D45"/>
  <w16cid:commentId w16cid:paraId="626A78E0" w16cid:durableId="22441D46"/>
  <w16cid:commentId w16cid:paraId="2DC2AD97" w16cid:durableId="22441D47"/>
  <w16cid:commentId w16cid:paraId="316F519F" w16cid:durableId="22441D48"/>
  <w16cid:commentId w16cid:paraId="7DEB7BC0" w16cid:durableId="22441D49"/>
  <w16cid:commentId w16cid:paraId="747F9E58" w16cid:durableId="22441D4A"/>
  <w16cid:commentId w16cid:paraId="74F136A5" w16cid:durableId="22441D4B"/>
  <w16cid:commentId w16cid:paraId="079641DF" w16cid:durableId="2240B31F"/>
  <w16cid:commentId w16cid:paraId="6FD7F631" w16cid:durableId="22441D4D"/>
  <w16cid:commentId w16cid:paraId="02B7684C" w16cid:durableId="22441D4E"/>
  <w16cid:commentId w16cid:paraId="22791BD8" w16cid:durableId="22441FAE"/>
  <w16cid:commentId w16cid:paraId="78D19B29" w16cid:durableId="2240B49A"/>
  <w16cid:commentId w16cid:paraId="05EC5555" w16cid:durableId="22441D50"/>
  <w16cid:commentId w16cid:paraId="3993F67F" w16cid:durableId="22441D51"/>
  <w16cid:commentId w16cid:paraId="4786A610" w16cid:durableId="22441FA0"/>
  <w16cid:commentId w16cid:paraId="208EC4CC" w16cid:durableId="224147F6"/>
  <w16cid:commentId w16cid:paraId="7B593C48" w16cid:durableId="22441D53"/>
  <w16cid:commentId w16cid:paraId="21FB5296" w16cid:durableId="22441F94"/>
  <w16cid:commentId w16cid:paraId="72F972A2" w16cid:durableId="2240B79B"/>
  <w16cid:commentId w16cid:paraId="58ED9AC6" w16cid:durableId="22441D55"/>
  <w16cid:commentId w16cid:paraId="6EAF092A" w16cid:durableId="22441D56"/>
  <w16cid:commentId w16cid:paraId="439A44B7" w16cid:durableId="22441F40"/>
  <w16cid:commentId w16cid:paraId="0E780962" w16cid:durableId="224149B7"/>
  <w16cid:commentId w16cid:paraId="7439366A" w16cid:durableId="22441D58"/>
  <w16cid:commentId w16cid:paraId="6A804037" w16cid:durableId="22441EE3"/>
  <w16cid:commentId w16cid:paraId="266056E1" w16cid:durableId="22414714"/>
  <w16cid:commentId w16cid:paraId="56E72AD7" w16cid:durableId="22441D5A"/>
  <w16cid:commentId w16cid:paraId="488F625B" w16cid:durableId="22441D5B"/>
  <w16cid:commentId w16cid:paraId="7C583EB5" w16cid:durableId="224420D3"/>
  <w16cid:commentId w16cid:paraId="36A216AF" w16cid:durableId="22441D5C"/>
  <w16cid:commentId w16cid:paraId="32573B1D" w16cid:durableId="22441D5D"/>
  <w16cid:commentId w16cid:paraId="1B442476" w16cid:durableId="224420DE"/>
  <w16cid:commentId w16cid:paraId="2798664F" w16cid:durableId="22441D5E"/>
  <w16cid:commentId w16cid:paraId="37A4CCAD" w16cid:durableId="22441D5F"/>
  <w16cid:commentId w16cid:paraId="77338D5E" w16cid:durableId="22441D60"/>
  <w16cid:commentId w16cid:paraId="5A1FD192" w16cid:durableId="22441D61"/>
  <w16cid:commentId w16cid:paraId="10ABBF1D" w16cid:durableId="22441D62"/>
  <w16cid:commentId w16cid:paraId="24855B7A" w16cid:durableId="22441D63"/>
  <w16cid:commentId w16cid:paraId="3E914A8E" w16cid:durableId="22441D64"/>
  <w16cid:commentId w16cid:paraId="529FEF96" w16cid:durableId="22441D65"/>
  <w16cid:commentId w16cid:paraId="146C2707" w16cid:durableId="22441D66"/>
  <w16cid:commentId w16cid:paraId="6511F8EA" w16cid:durableId="22441D67"/>
  <w16cid:commentId w16cid:paraId="6F25FFCB" w16cid:durableId="22441D68"/>
  <w16cid:commentId w16cid:paraId="756D62AB" w16cid:durableId="22381F16"/>
  <w16cid:commentId w16cid:paraId="0B8573C4" w16cid:durableId="22441D6A"/>
  <w16cid:commentId w16cid:paraId="7E42ECE5" w16cid:durableId="22441D6B"/>
  <w16cid:commentId w16cid:paraId="715C87A1" w16cid:durableId="22414D1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70FF8A" w14:textId="77777777" w:rsidR="002F3D82" w:rsidRDefault="002F3D82" w:rsidP="0050239B">
      <w:r>
        <w:separator/>
      </w:r>
    </w:p>
  </w:endnote>
  <w:endnote w:type="continuationSeparator" w:id="0">
    <w:p w14:paraId="38011FAD" w14:textId="77777777" w:rsidR="002F3D82" w:rsidRDefault="002F3D82" w:rsidP="005023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yriad Pro Light">
    <w:altName w:val="Corbel"/>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no Pro">
    <w:altName w:val="Constantia"/>
    <w:panose1 w:val="00000000000000000000"/>
    <w:charset w:val="00"/>
    <w:family w:val="roman"/>
    <w:notTrueType/>
    <w:pitch w:val="variable"/>
    <w:sig w:usb0="60000287" w:usb1="00000001" w:usb2="00000000" w:usb3="00000000" w:csb0="0000019F" w:csb1="00000000"/>
  </w:font>
  <w:font w:name="Helvetica Neue">
    <w:charset w:val="00"/>
    <w:family w:val="swiss"/>
    <w:pitch w:val="variable"/>
    <w:sig w:usb0="E50002FF" w:usb1="500079DB" w:usb2="0000001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Times-Roman">
    <w:panose1 w:val="00000000000000000000"/>
    <w:charset w:val="4D"/>
    <w:family w:val="roman"/>
    <w:notTrueType/>
    <w:pitch w:val="default"/>
    <w:sig w:usb0="00000003" w:usb1="00000000" w:usb2="00000000" w:usb3="00000000" w:csb0="00000001" w:csb1="00000000"/>
  </w:font>
  <w:font w:name="AdvOT2e364b11+fb">
    <w:panose1 w:val="00000000000000000000"/>
    <w:charset w:val="00"/>
    <w:family w:val="auto"/>
    <w:notTrueType/>
    <w:pitch w:val="default"/>
    <w:sig w:usb0="00000003" w:usb1="00000000" w:usb2="00000000" w:usb3="00000000" w:csb0="00000001" w:csb1="00000000"/>
  </w:font>
  <w:font w:name="AdvOT02ce3bbb.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9413645"/>
      <w:docPartObj>
        <w:docPartGallery w:val="Page Numbers (Bottom of Page)"/>
        <w:docPartUnique/>
      </w:docPartObj>
    </w:sdtPr>
    <w:sdtContent>
      <w:p w14:paraId="5C41C00E" w14:textId="4DF6F8FC" w:rsidR="00F75F98" w:rsidRDefault="00F75F98">
        <w:pPr>
          <w:pStyle w:val="Footer"/>
          <w:jc w:val="right"/>
        </w:pPr>
        <w:r>
          <w:fldChar w:fldCharType="begin"/>
        </w:r>
        <w:r>
          <w:instrText>PAGE   \* MERGEFORMAT</w:instrText>
        </w:r>
        <w:r>
          <w:fldChar w:fldCharType="separate"/>
        </w:r>
        <w:r w:rsidR="00BE4D57">
          <w:rPr>
            <w:noProof/>
          </w:rPr>
          <w:t>149</w:t>
        </w:r>
        <w:r>
          <w:fldChar w:fldCharType="end"/>
        </w:r>
      </w:p>
    </w:sdtContent>
  </w:sdt>
  <w:p w14:paraId="6171BC37" w14:textId="77777777" w:rsidR="00F75F98" w:rsidRDefault="00F75F9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574235" w14:textId="77777777" w:rsidR="002F3D82" w:rsidRDefault="002F3D82" w:rsidP="0050239B">
      <w:r>
        <w:separator/>
      </w:r>
    </w:p>
  </w:footnote>
  <w:footnote w:type="continuationSeparator" w:id="0">
    <w:p w14:paraId="7B10EEF9" w14:textId="77777777" w:rsidR="002F3D82" w:rsidRDefault="002F3D82" w:rsidP="005023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82F4D0" w14:textId="50969E34" w:rsidR="00F75F98" w:rsidRDefault="00F75F98" w:rsidP="00D860D6">
    <w:pPr>
      <w:pStyle w:val="Header"/>
      <w:jc w:val="center"/>
    </w:pPr>
  </w:p>
  <w:p w14:paraId="3DF6C49A" w14:textId="77777777" w:rsidR="00F75F98" w:rsidRDefault="00F75F9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73DC1D84"/>
    <w:lvl w:ilvl="0">
      <w:start w:val="1"/>
      <w:numFmt w:val="decimal"/>
      <w:pStyle w:val="ListNumber"/>
      <w:lvlText w:val="%1."/>
      <w:lvlJc w:val="left"/>
      <w:pPr>
        <w:tabs>
          <w:tab w:val="num" w:pos="360"/>
        </w:tabs>
        <w:ind w:left="360" w:hanging="360"/>
      </w:pPr>
    </w:lvl>
  </w:abstractNum>
  <w:abstractNum w:abstractNumId="1">
    <w:nsid w:val="FFFFFF89"/>
    <w:multiLevelType w:val="singleLevel"/>
    <w:tmpl w:val="C820FC9A"/>
    <w:lvl w:ilvl="0">
      <w:start w:val="1"/>
      <w:numFmt w:val="bullet"/>
      <w:pStyle w:val="ListBullet"/>
      <w:lvlText w:val=""/>
      <w:lvlJc w:val="left"/>
      <w:pPr>
        <w:tabs>
          <w:tab w:val="num" w:pos="360"/>
        </w:tabs>
        <w:ind w:left="360" w:hanging="360"/>
      </w:pPr>
      <w:rPr>
        <w:rFonts w:ascii="Symbol" w:hAnsi="Symbol" w:hint="default"/>
      </w:r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activeWritingStyle w:appName="MSWord" w:lang="da-DK"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0" w:nlCheck="1" w:checkStyle="0"/>
  <w:activeWritingStyle w:appName="MSWord" w:lang="da-DK" w:vendorID="64" w:dllVersion="0" w:nlCheck="1" w:checkStyle="0"/>
  <w:activeWritingStyle w:appName="MSWord" w:lang="nb-NO"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en-US" w:vendorID="64" w:dllVersion="131078" w:nlCheck="1" w:checkStyle="1"/>
  <w:activeWritingStyle w:appName="MSWord" w:lang="en-GB" w:vendorID="64" w:dllVersion="131078" w:nlCheck="1" w:checkStyle="1"/>
  <w:activeWritingStyle w:appName="MSWord" w:lang="da-DK" w:vendorID="64" w:dllVersion="131078" w:nlCheck="1" w:checkStyle="0"/>
  <w:proofState w:grammar="clean"/>
  <w:linkStyle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J Medicinal Chemistr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wxvaw2xaraptv8evtp55xe5g5t52pt55z5vf&quot;&gt;DeF JMC manus_resubmission&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item&gt;27&lt;/item&gt;&lt;item&gt;28&lt;/item&gt;&lt;item&gt;29&lt;/item&gt;&lt;item&gt;30&lt;/item&gt;&lt;item&gt;31&lt;/item&gt;&lt;item&gt;32&lt;/item&gt;&lt;item&gt;33&lt;/item&gt;&lt;item&gt;34&lt;/item&gt;&lt;item&gt;35&lt;/item&gt;&lt;item&gt;36&lt;/item&gt;&lt;item&gt;37&lt;/item&gt;&lt;item&gt;38&lt;/item&gt;&lt;item&gt;39&lt;/item&gt;&lt;item&gt;40&lt;/item&gt;&lt;item&gt;41&lt;/item&gt;&lt;item&gt;42&lt;/item&gt;&lt;item&gt;43&lt;/item&gt;&lt;item&gt;44&lt;/item&gt;&lt;item&gt;45&lt;/item&gt;&lt;item&gt;46&lt;/item&gt;&lt;item&gt;47&lt;/item&gt;&lt;item&gt;48&lt;/item&gt;&lt;item&gt;49&lt;/item&gt;&lt;item&gt;50&lt;/item&gt;&lt;item&gt;51&lt;/item&gt;&lt;item&gt;52&lt;/item&gt;&lt;item&gt;53&lt;/item&gt;&lt;item&gt;54&lt;/item&gt;&lt;item&gt;55&lt;/item&gt;&lt;item&gt;56&lt;/item&gt;&lt;item&gt;57&lt;/item&gt;&lt;item&gt;58&lt;/item&gt;&lt;item&gt;59&lt;/item&gt;&lt;item&gt;60&lt;/item&gt;&lt;item&gt;61&lt;/item&gt;&lt;item&gt;62&lt;/item&gt;&lt;item&gt;63&lt;/item&gt;&lt;item&gt;64&lt;/item&gt;&lt;item&gt;65&lt;/item&gt;&lt;item&gt;66&lt;/item&gt;&lt;item&gt;67&lt;/item&gt;&lt;item&gt;68&lt;/item&gt;&lt;item&gt;69&lt;/item&gt;&lt;item&gt;70&lt;/item&gt;&lt;item&gt;71&lt;/item&gt;&lt;item&gt;72&lt;/item&gt;&lt;item&gt;73&lt;/item&gt;&lt;item&gt;74&lt;/item&gt;&lt;item&gt;75&lt;/item&gt;&lt;item&gt;76&lt;/item&gt;&lt;item&gt;77&lt;/item&gt;&lt;item&gt;78&lt;/item&gt;&lt;item&gt;79&lt;/item&gt;&lt;item&gt;80&lt;/item&gt;&lt;item&gt;81&lt;/item&gt;&lt;item&gt;82&lt;/item&gt;&lt;item&gt;83&lt;/item&gt;&lt;item&gt;84&lt;/item&gt;&lt;item&gt;85&lt;/item&gt;&lt;item&gt;86&lt;/item&gt;&lt;item&gt;87&lt;/item&gt;&lt;item&gt;88&lt;/item&gt;&lt;item&gt;89&lt;/item&gt;&lt;item&gt;90&lt;/item&gt;&lt;item&gt;91&lt;/item&gt;&lt;item&gt;92&lt;/item&gt;&lt;item&gt;93&lt;/item&gt;&lt;item&gt;94&lt;/item&gt;&lt;item&gt;95&lt;/item&gt;&lt;item&gt;96&lt;/item&gt;&lt;item&gt;97&lt;/item&gt;&lt;item&gt;98&lt;/item&gt;&lt;item&gt;99&lt;/item&gt;&lt;item&gt;100&lt;/item&gt;&lt;item&gt;101&lt;/item&gt;&lt;item&gt;102&lt;/item&gt;&lt;item&gt;103&lt;/item&gt;&lt;item&gt;104&lt;/item&gt;&lt;item&gt;105&lt;/item&gt;&lt;item&gt;106&lt;/item&gt;&lt;/record-ids&gt;&lt;/item&gt;&lt;/Libraries&gt;"/>
  </w:docVars>
  <w:rsids>
    <w:rsidRoot w:val="00B42CCB"/>
    <w:rsid w:val="00001DB0"/>
    <w:rsid w:val="00002008"/>
    <w:rsid w:val="00002962"/>
    <w:rsid w:val="0000484D"/>
    <w:rsid w:val="00004BD0"/>
    <w:rsid w:val="000054C1"/>
    <w:rsid w:val="0000567D"/>
    <w:rsid w:val="000057E6"/>
    <w:rsid w:val="00005C08"/>
    <w:rsid w:val="00005C39"/>
    <w:rsid w:val="00006A0C"/>
    <w:rsid w:val="0000770B"/>
    <w:rsid w:val="00007D4E"/>
    <w:rsid w:val="00007F2A"/>
    <w:rsid w:val="00010936"/>
    <w:rsid w:val="00011F47"/>
    <w:rsid w:val="00013C8E"/>
    <w:rsid w:val="00014F3A"/>
    <w:rsid w:val="00015924"/>
    <w:rsid w:val="00015D69"/>
    <w:rsid w:val="00016434"/>
    <w:rsid w:val="000168EF"/>
    <w:rsid w:val="00016C0C"/>
    <w:rsid w:val="00016C4D"/>
    <w:rsid w:val="000176EE"/>
    <w:rsid w:val="000178CE"/>
    <w:rsid w:val="00017A2C"/>
    <w:rsid w:val="000208E1"/>
    <w:rsid w:val="000220D0"/>
    <w:rsid w:val="00022174"/>
    <w:rsid w:val="00022834"/>
    <w:rsid w:val="00023EC6"/>
    <w:rsid w:val="00024056"/>
    <w:rsid w:val="00024AEC"/>
    <w:rsid w:val="00025040"/>
    <w:rsid w:val="0002542D"/>
    <w:rsid w:val="00025CB5"/>
    <w:rsid w:val="00025CDF"/>
    <w:rsid w:val="00026155"/>
    <w:rsid w:val="000275AC"/>
    <w:rsid w:val="0003099F"/>
    <w:rsid w:val="0003111A"/>
    <w:rsid w:val="00031590"/>
    <w:rsid w:val="000319E4"/>
    <w:rsid w:val="00031D15"/>
    <w:rsid w:val="000340E2"/>
    <w:rsid w:val="000344F5"/>
    <w:rsid w:val="00034535"/>
    <w:rsid w:val="00034A7B"/>
    <w:rsid w:val="00034E1B"/>
    <w:rsid w:val="00034FFA"/>
    <w:rsid w:val="00035A95"/>
    <w:rsid w:val="00035D42"/>
    <w:rsid w:val="000367C9"/>
    <w:rsid w:val="0003768B"/>
    <w:rsid w:val="00037877"/>
    <w:rsid w:val="00037937"/>
    <w:rsid w:val="00040066"/>
    <w:rsid w:val="000412CB"/>
    <w:rsid w:val="000424BD"/>
    <w:rsid w:val="000426C1"/>
    <w:rsid w:val="00042F34"/>
    <w:rsid w:val="00043C35"/>
    <w:rsid w:val="00044C50"/>
    <w:rsid w:val="00044D39"/>
    <w:rsid w:val="00044FCD"/>
    <w:rsid w:val="00045402"/>
    <w:rsid w:val="000466AE"/>
    <w:rsid w:val="00046D30"/>
    <w:rsid w:val="0004763A"/>
    <w:rsid w:val="000503BD"/>
    <w:rsid w:val="000506DF"/>
    <w:rsid w:val="0005077A"/>
    <w:rsid w:val="00051693"/>
    <w:rsid w:val="00052EA9"/>
    <w:rsid w:val="00053663"/>
    <w:rsid w:val="000548C2"/>
    <w:rsid w:val="00055A50"/>
    <w:rsid w:val="00057566"/>
    <w:rsid w:val="00057FE7"/>
    <w:rsid w:val="00061422"/>
    <w:rsid w:val="00061486"/>
    <w:rsid w:val="000617F9"/>
    <w:rsid w:val="00061C85"/>
    <w:rsid w:val="00064DF7"/>
    <w:rsid w:val="00065384"/>
    <w:rsid w:val="00065588"/>
    <w:rsid w:val="00065DE8"/>
    <w:rsid w:val="00065EC5"/>
    <w:rsid w:val="0006732B"/>
    <w:rsid w:val="000679A3"/>
    <w:rsid w:val="00067D03"/>
    <w:rsid w:val="00067E63"/>
    <w:rsid w:val="00070162"/>
    <w:rsid w:val="00070A2A"/>
    <w:rsid w:val="000716C0"/>
    <w:rsid w:val="00071BD0"/>
    <w:rsid w:val="00072980"/>
    <w:rsid w:val="000737D8"/>
    <w:rsid w:val="00073831"/>
    <w:rsid w:val="00075687"/>
    <w:rsid w:val="00075BC3"/>
    <w:rsid w:val="00076C78"/>
    <w:rsid w:val="000771AE"/>
    <w:rsid w:val="00077463"/>
    <w:rsid w:val="00077FAB"/>
    <w:rsid w:val="00080AE0"/>
    <w:rsid w:val="00081492"/>
    <w:rsid w:val="00081C0A"/>
    <w:rsid w:val="00084632"/>
    <w:rsid w:val="00084EA1"/>
    <w:rsid w:val="0008502C"/>
    <w:rsid w:val="00085088"/>
    <w:rsid w:val="00085464"/>
    <w:rsid w:val="00085E7D"/>
    <w:rsid w:val="0008625E"/>
    <w:rsid w:val="0008626A"/>
    <w:rsid w:val="00090742"/>
    <w:rsid w:val="000907E0"/>
    <w:rsid w:val="00090C36"/>
    <w:rsid w:val="00091861"/>
    <w:rsid w:val="000922A8"/>
    <w:rsid w:val="00092B35"/>
    <w:rsid w:val="00094230"/>
    <w:rsid w:val="00094637"/>
    <w:rsid w:val="00094696"/>
    <w:rsid w:val="000948BE"/>
    <w:rsid w:val="00096DF7"/>
    <w:rsid w:val="00097064"/>
    <w:rsid w:val="000A08DD"/>
    <w:rsid w:val="000A0F50"/>
    <w:rsid w:val="000A14BA"/>
    <w:rsid w:val="000A2A4C"/>
    <w:rsid w:val="000A2E5D"/>
    <w:rsid w:val="000A3739"/>
    <w:rsid w:val="000A3BFC"/>
    <w:rsid w:val="000A3DF6"/>
    <w:rsid w:val="000A4531"/>
    <w:rsid w:val="000A481A"/>
    <w:rsid w:val="000A4B49"/>
    <w:rsid w:val="000A4E57"/>
    <w:rsid w:val="000A5D95"/>
    <w:rsid w:val="000A7688"/>
    <w:rsid w:val="000A7A3E"/>
    <w:rsid w:val="000B0BCA"/>
    <w:rsid w:val="000B15D0"/>
    <w:rsid w:val="000B24DE"/>
    <w:rsid w:val="000B3893"/>
    <w:rsid w:val="000B389E"/>
    <w:rsid w:val="000B400E"/>
    <w:rsid w:val="000B4F06"/>
    <w:rsid w:val="000B5B0D"/>
    <w:rsid w:val="000B7F15"/>
    <w:rsid w:val="000C0D33"/>
    <w:rsid w:val="000C174A"/>
    <w:rsid w:val="000C2174"/>
    <w:rsid w:val="000C25DE"/>
    <w:rsid w:val="000C2B33"/>
    <w:rsid w:val="000C4411"/>
    <w:rsid w:val="000C636D"/>
    <w:rsid w:val="000C6EEC"/>
    <w:rsid w:val="000D00F5"/>
    <w:rsid w:val="000D0C32"/>
    <w:rsid w:val="000D101F"/>
    <w:rsid w:val="000D1E91"/>
    <w:rsid w:val="000D25E0"/>
    <w:rsid w:val="000D32FC"/>
    <w:rsid w:val="000D3AE4"/>
    <w:rsid w:val="000D3B36"/>
    <w:rsid w:val="000D46F2"/>
    <w:rsid w:val="000D7445"/>
    <w:rsid w:val="000E07F2"/>
    <w:rsid w:val="000E0A11"/>
    <w:rsid w:val="000E110F"/>
    <w:rsid w:val="000E1E0F"/>
    <w:rsid w:val="000E261E"/>
    <w:rsid w:val="000E3C35"/>
    <w:rsid w:val="000E53CD"/>
    <w:rsid w:val="000E6973"/>
    <w:rsid w:val="000E7607"/>
    <w:rsid w:val="000E7D8C"/>
    <w:rsid w:val="000F12CC"/>
    <w:rsid w:val="000F2127"/>
    <w:rsid w:val="000F25A0"/>
    <w:rsid w:val="000F30DF"/>
    <w:rsid w:val="000F30E8"/>
    <w:rsid w:val="000F311F"/>
    <w:rsid w:val="000F3D55"/>
    <w:rsid w:val="000F4954"/>
    <w:rsid w:val="000F5C6F"/>
    <w:rsid w:val="000F63F7"/>
    <w:rsid w:val="001003ED"/>
    <w:rsid w:val="00100763"/>
    <w:rsid w:val="00100E47"/>
    <w:rsid w:val="00100FC4"/>
    <w:rsid w:val="0010118D"/>
    <w:rsid w:val="0010156D"/>
    <w:rsid w:val="00101981"/>
    <w:rsid w:val="00104EB9"/>
    <w:rsid w:val="001055F7"/>
    <w:rsid w:val="001058F9"/>
    <w:rsid w:val="001063E6"/>
    <w:rsid w:val="0010756E"/>
    <w:rsid w:val="00107868"/>
    <w:rsid w:val="0011060E"/>
    <w:rsid w:val="00110625"/>
    <w:rsid w:val="00111098"/>
    <w:rsid w:val="00112542"/>
    <w:rsid w:val="001129AD"/>
    <w:rsid w:val="00113249"/>
    <w:rsid w:val="0011391B"/>
    <w:rsid w:val="0011576F"/>
    <w:rsid w:val="001159C6"/>
    <w:rsid w:val="0011731F"/>
    <w:rsid w:val="001203FC"/>
    <w:rsid w:val="0012053E"/>
    <w:rsid w:val="00121128"/>
    <w:rsid w:val="001217FE"/>
    <w:rsid w:val="0012234E"/>
    <w:rsid w:val="0012268E"/>
    <w:rsid w:val="00122924"/>
    <w:rsid w:val="001229D6"/>
    <w:rsid w:val="00122A61"/>
    <w:rsid w:val="00122DDE"/>
    <w:rsid w:val="00123B99"/>
    <w:rsid w:val="00124034"/>
    <w:rsid w:val="00124AC3"/>
    <w:rsid w:val="00124B4B"/>
    <w:rsid w:val="0012569E"/>
    <w:rsid w:val="00126A35"/>
    <w:rsid w:val="001270B0"/>
    <w:rsid w:val="00127AFE"/>
    <w:rsid w:val="00127C57"/>
    <w:rsid w:val="00127E19"/>
    <w:rsid w:val="001305FE"/>
    <w:rsid w:val="001307AF"/>
    <w:rsid w:val="00131603"/>
    <w:rsid w:val="00131679"/>
    <w:rsid w:val="00131F06"/>
    <w:rsid w:val="0013327F"/>
    <w:rsid w:val="0013375C"/>
    <w:rsid w:val="00133D83"/>
    <w:rsid w:val="00135F0F"/>
    <w:rsid w:val="00140843"/>
    <w:rsid w:val="0014091D"/>
    <w:rsid w:val="001412D3"/>
    <w:rsid w:val="00143A0A"/>
    <w:rsid w:val="001447E0"/>
    <w:rsid w:val="00146200"/>
    <w:rsid w:val="0014664E"/>
    <w:rsid w:val="00150974"/>
    <w:rsid w:val="00151C43"/>
    <w:rsid w:val="00152A5F"/>
    <w:rsid w:val="00152BF9"/>
    <w:rsid w:val="001533AE"/>
    <w:rsid w:val="00153627"/>
    <w:rsid w:val="0015399F"/>
    <w:rsid w:val="00154CCB"/>
    <w:rsid w:val="001560DC"/>
    <w:rsid w:val="001604C9"/>
    <w:rsid w:val="0016088A"/>
    <w:rsid w:val="00160EFF"/>
    <w:rsid w:val="00161AC9"/>
    <w:rsid w:val="00162374"/>
    <w:rsid w:val="001626A0"/>
    <w:rsid w:val="001638C2"/>
    <w:rsid w:val="00163C5B"/>
    <w:rsid w:val="0016401C"/>
    <w:rsid w:val="00165041"/>
    <w:rsid w:val="001652AF"/>
    <w:rsid w:val="001660E8"/>
    <w:rsid w:val="00166757"/>
    <w:rsid w:val="00166D53"/>
    <w:rsid w:val="00170F4A"/>
    <w:rsid w:val="001712F1"/>
    <w:rsid w:val="00171709"/>
    <w:rsid w:val="00171EDD"/>
    <w:rsid w:val="0017274C"/>
    <w:rsid w:val="00173EA7"/>
    <w:rsid w:val="001751FE"/>
    <w:rsid w:val="00175787"/>
    <w:rsid w:val="00175A34"/>
    <w:rsid w:val="001763F1"/>
    <w:rsid w:val="00180686"/>
    <w:rsid w:val="001811FD"/>
    <w:rsid w:val="0018352F"/>
    <w:rsid w:val="0018435A"/>
    <w:rsid w:val="00184726"/>
    <w:rsid w:val="00184B9B"/>
    <w:rsid w:val="00185196"/>
    <w:rsid w:val="00186638"/>
    <w:rsid w:val="00187450"/>
    <w:rsid w:val="00187B7B"/>
    <w:rsid w:val="00187E96"/>
    <w:rsid w:val="001900A7"/>
    <w:rsid w:val="001903D7"/>
    <w:rsid w:val="0019106A"/>
    <w:rsid w:val="001923AF"/>
    <w:rsid w:val="00193D13"/>
    <w:rsid w:val="0019413B"/>
    <w:rsid w:val="00194165"/>
    <w:rsid w:val="001942A5"/>
    <w:rsid w:val="00194BF6"/>
    <w:rsid w:val="00194F1C"/>
    <w:rsid w:val="0019551C"/>
    <w:rsid w:val="00195928"/>
    <w:rsid w:val="00195C82"/>
    <w:rsid w:val="001969C0"/>
    <w:rsid w:val="00196C24"/>
    <w:rsid w:val="0019736C"/>
    <w:rsid w:val="001A07C8"/>
    <w:rsid w:val="001A090C"/>
    <w:rsid w:val="001A2307"/>
    <w:rsid w:val="001A3312"/>
    <w:rsid w:val="001A401C"/>
    <w:rsid w:val="001A5370"/>
    <w:rsid w:val="001A76D4"/>
    <w:rsid w:val="001A7DA1"/>
    <w:rsid w:val="001B0892"/>
    <w:rsid w:val="001B08FF"/>
    <w:rsid w:val="001B0D24"/>
    <w:rsid w:val="001B1F0A"/>
    <w:rsid w:val="001B1F27"/>
    <w:rsid w:val="001B2EB0"/>
    <w:rsid w:val="001B35E1"/>
    <w:rsid w:val="001B3843"/>
    <w:rsid w:val="001B3D36"/>
    <w:rsid w:val="001B45B8"/>
    <w:rsid w:val="001B5147"/>
    <w:rsid w:val="001B5339"/>
    <w:rsid w:val="001B5B37"/>
    <w:rsid w:val="001B5F61"/>
    <w:rsid w:val="001B6703"/>
    <w:rsid w:val="001B7060"/>
    <w:rsid w:val="001B72D4"/>
    <w:rsid w:val="001B7510"/>
    <w:rsid w:val="001C0167"/>
    <w:rsid w:val="001C067A"/>
    <w:rsid w:val="001C1478"/>
    <w:rsid w:val="001C3660"/>
    <w:rsid w:val="001C486D"/>
    <w:rsid w:val="001C5872"/>
    <w:rsid w:val="001C5A00"/>
    <w:rsid w:val="001C5B1D"/>
    <w:rsid w:val="001C675A"/>
    <w:rsid w:val="001D13EA"/>
    <w:rsid w:val="001D1488"/>
    <w:rsid w:val="001D1514"/>
    <w:rsid w:val="001D163E"/>
    <w:rsid w:val="001D1C05"/>
    <w:rsid w:val="001D37AC"/>
    <w:rsid w:val="001D4144"/>
    <w:rsid w:val="001D452A"/>
    <w:rsid w:val="001D508A"/>
    <w:rsid w:val="001D58AE"/>
    <w:rsid w:val="001D5EBC"/>
    <w:rsid w:val="001D5F7C"/>
    <w:rsid w:val="001D733E"/>
    <w:rsid w:val="001D7CDE"/>
    <w:rsid w:val="001E0635"/>
    <w:rsid w:val="001E075C"/>
    <w:rsid w:val="001E0CFB"/>
    <w:rsid w:val="001E16CB"/>
    <w:rsid w:val="001E21D0"/>
    <w:rsid w:val="001E2A88"/>
    <w:rsid w:val="001E3AFE"/>
    <w:rsid w:val="001E4177"/>
    <w:rsid w:val="001E56F9"/>
    <w:rsid w:val="001E6FB4"/>
    <w:rsid w:val="001E77FC"/>
    <w:rsid w:val="001E7AAB"/>
    <w:rsid w:val="001F253D"/>
    <w:rsid w:val="001F2826"/>
    <w:rsid w:val="001F3A87"/>
    <w:rsid w:val="001F51F1"/>
    <w:rsid w:val="001F52DB"/>
    <w:rsid w:val="001F5AB2"/>
    <w:rsid w:val="001F5D69"/>
    <w:rsid w:val="001F5DFC"/>
    <w:rsid w:val="001F5E1F"/>
    <w:rsid w:val="001F5E59"/>
    <w:rsid w:val="001F65D2"/>
    <w:rsid w:val="001F6A11"/>
    <w:rsid w:val="001F7BCB"/>
    <w:rsid w:val="002013E2"/>
    <w:rsid w:val="002016A5"/>
    <w:rsid w:val="00201BD1"/>
    <w:rsid w:val="00202731"/>
    <w:rsid w:val="00202999"/>
    <w:rsid w:val="0020301C"/>
    <w:rsid w:val="0020356A"/>
    <w:rsid w:val="00203878"/>
    <w:rsid w:val="002057ED"/>
    <w:rsid w:val="002061E0"/>
    <w:rsid w:val="0020784E"/>
    <w:rsid w:val="00207BF5"/>
    <w:rsid w:val="0021033A"/>
    <w:rsid w:val="00211A26"/>
    <w:rsid w:val="00212AC9"/>
    <w:rsid w:val="00212CB1"/>
    <w:rsid w:val="002137B4"/>
    <w:rsid w:val="00213870"/>
    <w:rsid w:val="00213C3A"/>
    <w:rsid w:val="00214626"/>
    <w:rsid w:val="00214AF3"/>
    <w:rsid w:val="00214F0C"/>
    <w:rsid w:val="00216692"/>
    <w:rsid w:val="00217024"/>
    <w:rsid w:val="00221536"/>
    <w:rsid w:val="002217DA"/>
    <w:rsid w:val="002218D1"/>
    <w:rsid w:val="002221BF"/>
    <w:rsid w:val="0022233C"/>
    <w:rsid w:val="00222E1A"/>
    <w:rsid w:val="00222FA5"/>
    <w:rsid w:val="00223130"/>
    <w:rsid w:val="002235F1"/>
    <w:rsid w:val="002240C8"/>
    <w:rsid w:val="00224DB6"/>
    <w:rsid w:val="002251AC"/>
    <w:rsid w:val="0022599E"/>
    <w:rsid w:val="00226023"/>
    <w:rsid w:val="002270C5"/>
    <w:rsid w:val="00227CBD"/>
    <w:rsid w:val="00227D23"/>
    <w:rsid w:val="00227DA0"/>
    <w:rsid w:val="002302E9"/>
    <w:rsid w:val="00230755"/>
    <w:rsid w:val="00230957"/>
    <w:rsid w:val="00230989"/>
    <w:rsid w:val="00231893"/>
    <w:rsid w:val="00231CE5"/>
    <w:rsid w:val="00232921"/>
    <w:rsid w:val="00232987"/>
    <w:rsid w:val="00233108"/>
    <w:rsid w:val="00234432"/>
    <w:rsid w:val="00235A73"/>
    <w:rsid w:val="002376CA"/>
    <w:rsid w:val="00237888"/>
    <w:rsid w:val="00240646"/>
    <w:rsid w:val="002410BC"/>
    <w:rsid w:val="00241818"/>
    <w:rsid w:val="00242525"/>
    <w:rsid w:val="00242D87"/>
    <w:rsid w:val="00244611"/>
    <w:rsid w:val="00244987"/>
    <w:rsid w:val="00244E2B"/>
    <w:rsid w:val="002457FF"/>
    <w:rsid w:val="002467BD"/>
    <w:rsid w:val="00246977"/>
    <w:rsid w:val="00246ADA"/>
    <w:rsid w:val="00246DC2"/>
    <w:rsid w:val="002479FB"/>
    <w:rsid w:val="00247DA1"/>
    <w:rsid w:val="002504B2"/>
    <w:rsid w:val="0025096F"/>
    <w:rsid w:val="002513E8"/>
    <w:rsid w:val="0025219A"/>
    <w:rsid w:val="0025290E"/>
    <w:rsid w:val="002537C2"/>
    <w:rsid w:val="00256022"/>
    <w:rsid w:val="00256A98"/>
    <w:rsid w:val="002615BC"/>
    <w:rsid w:val="00261AB5"/>
    <w:rsid w:val="0026282D"/>
    <w:rsid w:val="00262B1A"/>
    <w:rsid w:val="002630E1"/>
    <w:rsid w:val="002647F0"/>
    <w:rsid w:val="00264AFB"/>
    <w:rsid w:val="00264D32"/>
    <w:rsid w:val="002651E4"/>
    <w:rsid w:val="00265799"/>
    <w:rsid w:val="002658C6"/>
    <w:rsid w:val="00265D38"/>
    <w:rsid w:val="00266634"/>
    <w:rsid w:val="0026757A"/>
    <w:rsid w:val="00267B6D"/>
    <w:rsid w:val="002714C9"/>
    <w:rsid w:val="0027156D"/>
    <w:rsid w:val="00271C66"/>
    <w:rsid w:val="0027285C"/>
    <w:rsid w:val="00272DD3"/>
    <w:rsid w:val="00272FD9"/>
    <w:rsid w:val="00273041"/>
    <w:rsid w:val="00273F34"/>
    <w:rsid w:val="00274B96"/>
    <w:rsid w:val="00274E9A"/>
    <w:rsid w:val="00274EBC"/>
    <w:rsid w:val="00274EF3"/>
    <w:rsid w:val="0027607E"/>
    <w:rsid w:val="00276209"/>
    <w:rsid w:val="00276AC2"/>
    <w:rsid w:val="00277D66"/>
    <w:rsid w:val="00277EE0"/>
    <w:rsid w:val="0028107E"/>
    <w:rsid w:val="00281581"/>
    <w:rsid w:val="00282939"/>
    <w:rsid w:val="00282D62"/>
    <w:rsid w:val="0028565E"/>
    <w:rsid w:val="002859C3"/>
    <w:rsid w:val="00285AFF"/>
    <w:rsid w:val="00286165"/>
    <w:rsid w:val="00286291"/>
    <w:rsid w:val="002865E1"/>
    <w:rsid w:val="00286C3D"/>
    <w:rsid w:val="00286F62"/>
    <w:rsid w:val="002878E5"/>
    <w:rsid w:val="00287DD1"/>
    <w:rsid w:val="00290F31"/>
    <w:rsid w:val="00291F32"/>
    <w:rsid w:val="0029210B"/>
    <w:rsid w:val="0029365C"/>
    <w:rsid w:val="00293B38"/>
    <w:rsid w:val="00293DB3"/>
    <w:rsid w:val="00297799"/>
    <w:rsid w:val="002A31C4"/>
    <w:rsid w:val="002A4093"/>
    <w:rsid w:val="002A5AEC"/>
    <w:rsid w:val="002A72A0"/>
    <w:rsid w:val="002A7AF1"/>
    <w:rsid w:val="002B00FC"/>
    <w:rsid w:val="002B0354"/>
    <w:rsid w:val="002B0B49"/>
    <w:rsid w:val="002B1217"/>
    <w:rsid w:val="002B1E24"/>
    <w:rsid w:val="002B1E7E"/>
    <w:rsid w:val="002B232F"/>
    <w:rsid w:val="002B24BD"/>
    <w:rsid w:val="002B51C9"/>
    <w:rsid w:val="002B612C"/>
    <w:rsid w:val="002B6B99"/>
    <w:rsid w:val="002C0947"/>
    <w:rsid w:val="002C0A33"/>
    <w:rsid w:val="002C0C84"/>
    <w:rsid w:val="002C174A"/>
    <w:rsid w:val="002C1DBF"/>
    <w:rsid w:val="002C30C2"/>
    <w:rsid w:val="002C341D"/>
    <w:rsid w:val="002C38BF"/>
    <w:rsid w:val="002C392D"/>
    <w:rsid w:val="002C3FD9"/>
    <w:rsid w:val="002C41D2"/>
    <w:rsid w:val="002C42FC"/>
    <w:rsid w:val="002C439B"/>
    <w:rsid w:val="002C4C77"/>
    <w:rsid w:val="002C4D5D"/>
    <w:rsid w:val="002C4DD2"/>
    <w:rsid w:val="002C5F18"/>
    <w:rsid w:val="002C6187"/>
    <w:rsid w:val="002C6931"/>
    <w:rsid w:val="002C6999"/>
    <w:rsid w:val="002C6C1D"/>
    <w:rsid w:val="002C6D97"/>
    <w:rsid w:val="002C7256"/>
    <w:rsid w:val="002C791C"/>
    <w:rsid w:val="002C7CB3"/>
    <w:rsid w:val="002D0C30"/>
    <w:rsid w:val="002D0C53"/>
    <w:rsid w:val="002D104A"/>
    <w:rsid w:val="002D16D0"/>
    <w:rsid w:val="002D1A1F"/>
    <w:rsid w:val="002D1AE7"/>
    <w:rsid w:val="002D1CC4"/>
    <w:rsid w:val="002D1DD8"/>
    <w:rsid w:val="002D1F07"/>
    <w:rsid w:val="002D2E0A"/>
    <w:rsid w:val="002D4C8B"/>
    <w:rsid w:val="002D5BC5"/>
    <w:rsid w:val="002D6468"/>
    <w:rsid w:val="002D6C8A"/>
    <w:rsid w:val="002D6EF5"/>
    <w:rsid w:val="002E0AF3"/>
    <w:rsid w:val="002E113D"/>
    <w:rsid w:val="002E1429"/>
    <w:rsid w:val="002E2EB2"/>
    <w:rsid w:val="002E3EF8"/>
    <w:rsid w:val="002E4845"/>
    <w:rsid w:val="002E5DD7"/>
    <w:rsid w:val="002E6E7F"/>
    <w:rsid w:val="002F06E7"/>
    <w:rsid w:val="002F06EC"/>
    <w:rsid w:val="002F0C73"/>
    <w:rsid w:val="002F0CEF"/>
    <w:rsid w:val="002F205A"/>
    <w:rsid w:val="002F216F"/>
    <w:rsid w:val="002F21E2"/>
    <w:rsid w:val="002F2271"/>
    <w:rsid w:val="002F3D82"/>
    <w:rsid w:val="002F42F5"/>
    <w:rsid w:val="002F52BA"/>
    <w:rsid w:val="002F6217"/>
    <w:rsid w:val="002F6DC5"/>
    <w:rsid w:val="002F6E3E"/>
    <w:rsid w:val="002F6E9D"/>
    <w:rsid w:val="002F75AC"/>
    <w:rsid w:val="002F76F5"/>
    <w:rsid w:val="002F79E8"/>
    <w:rsid w:val="003008F3"/>
    <w:rsid w:val="00300FAD"/>
    <w:rsid w:val="00302998"/>
    <w:rsid w:val="00302B8F"/>
    <w:rsid w:val="0030344E"/>
    <w:rsid w:val="003038A0"/>
    <w:rsid w:val="003045D4"/>
    <w:rsid w:val="00304699"/>
    <w:rsid w:val="00304D50"/>
    <w:rsid w:val="00305D81"/>
    <w:rsid w:val="00305F2B"/>
    <w:rsid w:val="00306022"/>
    <w:rsid w:val="00306C4A"/>
    <w:rsid w:val="00307494"/>
    <w:rsid w:val="0031018C"/>
    <w:rsid w:val="003106EE"/>
    <w:rsid w:val="00310C9C"/>
    <w:rsid w:val="003114FA"/>
    <w:rsid w:val="00311789"/>
    <w:rsid w:val="003118DF"/>
    <w:rsid w:val="00311BB6"/>
    <w:rsid w:val="003122F1"/>
    <w:rsid w:val="003125EB"/>
    <w:rsid w:val="0031397C"/>
    <w:rsid w:val="0031397F"/>
    <w:rsid w:val="00314429"/>
    <w:rsid w:val="00315E32"/>
    <w:rsid w:val="00317848"/>
    <w:rsid w:val="0032168B"/>
    <w:rsid w:val="003217BC"/>
    <w:rsid w:val="003217E1"/>
    <w:rsid w:val="0032243B"/>
    <w:rsid w:val="00323A39"/>
    <w:rsid w:val="00323AB5"/>
    <w:rsid w:val="00324825"/>
    <w:rsid w:val="00325AA1"/>
    <w:rsid w:val="00325EB7"/>
    <w:rsid w:val="00330015"/>
    <w:rsid w:val="00330487"/>
    <w:rsid w:val="0033050D"/>
    <w:rsid w:val="003311BD"/>
    <w:rsid w:val="00331ED2"/>
    <w:rsid w:val="003328EF"/>
    <w:rsid w:val="003331EB"/>
    <w:rsid w:val="003345ED"/>
    <w:rsid w:val="00335C01"/>
    <w:rsid w:val="00340A8B"/>
    <w:rsid w:val="0034185F"/>
    <w:rsid w:val="0034209C"/>
    <w:rsid w:val="003423B6"/>
    <w:rsid w:val="00342D33"/>
    <w:rsid w:val="00342EF8"/>
    <w:rsid w:val="003436B6"/>
    <w:rsid w:val="0034691A"/>
    <w:rsid w:val="00346BBC"/>
    <w:rsid w:val="00346CBC"/>
    <w:rsid w:val="00352334"/>
    <w:rsid w:val="00353E64"/>
    <w:rsid w:val="0035491C"/>
    <w:rsid w:val="0035696D"/>
    <w:rsid w:val="00360E61"/>
    <w:rsid w:val="00361D20"/>
    <w:rsid w:val="00362DCC"/>
    <w:rsid w:val="00363ABF"/>
    <w:rsid w:val="00363EBE"/>
    <w:rsid w:val="0036460D"/>
    <w:rsid w:val="00364ADD"/>
    <w:rsid w:val="0036653F"/>
    <w:rsid w:val="00370FC9"/>
    <w:rsid w:val="0037169C"/>
    <w:rsid w:val="00371724"/>
    <w:rsid w:val="00371968"/>
    <w:rsid w:val="003724FE"/>
    <w:rsid w:val="00373DE7"/>
    <w:rsid w:val="00375E5C"/>
    <w:rsid w:val="00375E7E"/>
    <w:rsid w:val="003772F0"/>
    <w:rsid w:val="0037730E"/>
    <w:rsid w:val="00377BC2"/>
    <w:rsid w:val="00381CC8"/>
    <w:rsid w:val="00381D7C"/>
    <w:rsid w:val="003827EB"/>
    <w:rsid w:val="00382D11"/>
    <w:rsid w:val="003833AC"/>
    <w:rsid w:val="003838D9"/>
    <w:rsid w:val="003845E9"/>
    <w:rsid w:val="00384DCB"/>
    <w:rsid w:val="003850DB"/>
    <w:rsid w:val="0038698B"/>
    <w:rsid w:val="003872A8"/>
    <w:rsid w:val="0039053A"/>
    <w:rsid w:val="00390B7B"/>
    <w:rsid w:val="00391FBA"/>
    <w:rsid w:val="003937B8"/>
    <w:rsid w:val="003937C8"/>
    <w:rsid w:val="00395E79"/>
    <w:rsid w:val="00395FC6"/>
    <w:rsid w:val="0039621A"/>
    <w:rsid w:val="00396360"/>
    <w:rsid w:val="0039730F"/>
    <w:rsid w:val="003974C6"/>
    <w:rsid w:val="00397B1F"/>
    <w:rsid w:val="003A06C7"/>
    <w:rsid w:val="003A0A12"/>
    <w:rsid w:val="003A22B5"/>
    <w:rsid w:val="003A271D"/>
    <w:rsid w:val="003A2C6B"/>
    <w:rsid w:val="003A332C"/>
    <w:rsid w:val="003A3589"/>
    <w:rsid w:val="003A3DD2"/>
    <w:rsid w:val="003A3F02"/>
    <w:rsid w:val="003A5C56"/>
    <w:rsid w:val="003A5DB1"/>
    <w:rsid w:val="003A70CD"/>
    <w:rsid w:val="003A7425"/>
    <w:rsid w:val="003A7E85"/>
    <w:rsid w:val="003B0A0A"/>
    <w:rsid w:val="003B1396"/>
    <w:rsid w:val="003B15F3"/>
    <w:rsid w:val="003B1AAC"/>
    <w:rsid w:val="003B22E8"/>
    <w:rsid w:val="003B2387"/>
    <w:rsid w:val="003B2F3E"/>
    <w:rsid w:val="003B3197"/>
    <w:rsid w:val="003B41F3"/>
    <w:rsid w:val="003B42CB"/>
    <w:rsid w:val="003B4536"/>
    <w:rsid w:val="003B527B"/>
    <w:rsid w:val="003B6033"/>
    <w:rsid w:val="003B6BB5"/>
    <w:rsid w:val="003B71E4"/>
    <w:rsid w:val="003B7BF4"/>
    <w:rsid w:val="003C0464"/>
    <w:rsid w:val="003C10B6"/>
    <w:rsid w:val="003C1DAF"/>
    <w:rsid w:val="003C33A6"/>
    <w:rsid w:val="003C3475"/>
    <w:rsid w:val="003C35B0"/>
    <w:rsid w:val="003C3739"/>
    <w:rsid w:val="003C3790"/>
    <w:rsid w:val="003C391B"/>
    <w:rsid w:val="003C43AD"/>
    <w:rsid w:val="003C4886"/>
    <w:rsid w:val="003C4C7B"/>
    <w:rsid w:val="003C4F46"/>
    <w:rsid w:val="003C5837"/>
    <w:rsid w:val="003C66E0"/>
    <w:rsid w:val="003C7010"/>
    <w:rsid w:val="003C73CF"/>
    <w:rsid w:val="003D01F3"/>
    <w:rsid w:val="003D082E"/>
    <w:rsid w:val="003D19A1"/>
    <w:rsid w:val="003D224C"/>
    <w:rsid w:val="003D25FE"/>
    <w:rsid w:val="003D2C49"/>
    <w:rsid w:val="003D331C"/>
    <w:rsid w:val="003D3F43"/>
    <w:rsid w:val="003D4694"/>
    <w:rsid w:val="003D4FBE"/>
    <w:rsid w:val="003D4FE2"/>
    <w:rsid w:val="003D52EA"/>
    <w:rsid w:val="003D596B"/>
    <w:rsid w:val="003D6F94"/>
    <w:rsid w:val="003D7A74"/>
    <w:rsid w:val="003D7FD8"/>
    <w:rsid w:val="003E091F"/>
    <w:rsid w:val="003E1F00"/>
    <w:rsid w:val="003E1F44"/>
    <w:rsid w:val="003E29F5"/>
    <w:rsid w:val="003E345D"/>
    <w:rsid w:val="003E5B86"/>
    <w:rsid w:val="003E6FB7"/>
    <w:rsid w:val="003F00FE"/>
    <w:rsid w:val="003F02B7"/>
    <w:rsid w:val="003F0342"/>
    <w:rsid w:val="003F1242"/>
    <w:rsid w:val="003F17E0"/>
    <w:rsid w:val="003F25AA"/>
    <w:rsid w:val="003F27E7"/>
    <w:rsid w:val="003F2871"/>
    <w:rsid w:val="003F2A97"/>
    <w:rsid w:val="003F3B2D"/>
    <w:rsid w:val="003F3FAD"/>
    <w:rsid w:val="003F47B2"/>
    <w:rsid w:val="003F4D41"/>
    <w:rsid w:val="003F5A17"/>
    <w:rsid w:val="003F6BD9"/>
    <w:rsid w:val="003F761F"/>
    <w:rsid w:val="003F7983"/>
    <w:rsid w:val="003F7B27"/>
    <w:rsid w:val="00400542"/>
    <w:rsid w:val="004013B1"/>
    <w:rsid w:val="00401E09"/>
    <w:rsid w:val="00401EDE"/>
    <w:rsid w:val="00402146"/>
    <w:rsid w:val="00402546"/>
    <w:rsid w:val="00402B13"/>
    <w:rsid w:val="004034F2"/>
    <w:rsid w:val="00403C65"/>
    <w:rsid w:val="00405A15"/>
    <w:rsid w:val="0040662D"/>
    <w:rsid w:val="0040706C"/>
    <w:rsid w:val="00407B82"/>
    <w:rsid w:val="004100F1"/>
    <w:rsid w:val="00412746"/>
    <w:rsid w:val="0041337B"/>
    <w:rsid w:val="00413485"/>
    <w:rsid w:val="0041380C"/>
    <w:rsid w:val="0041539F"/>
    <w:rsid w:val="00415B1E"/>
    <w:rsid w:val="00415E0C"/>
    <w:rsid w:val="00417F31"/>
    <w:rsid w:val="00420291"/>
    <w:rsid w:val="0042048E"/>
    <w:rsid w:val="00421734"/>
    <w:rsid w:val="004229D7"/>
    <w:rsid w:val="00422F50"/>
    <w:rsid w:val="00423BDC"/>
    <w:rsid w:val="00423D85"/>
    <w:rsid w:val="00423E0C"/>
    <w:rsid w:val="00424418"/>
    <w:rsid w:val="004250E3"/>
    <w:rsid w:val="004266E1"/>
    <w:rsid w:val="004275E8"/>
    <w:rsid w:val="00427823"/>
    <w:rsid w:val="00427B57"/>
    <w:rsid w:val="004304F8"/>
    <w:rsid w:val="004305E8"/>
    <w:rsid w:val="004306BC"/>
    <w:rsid w:val="004306F3"/>
    <w:rsid w:val="00430FA8"/>
    <w:rsid w:val="00431A4E"/>
    <w:rsid w:val="00432CC9"/>
    <w:rsid w:val="00432FBF"/>
    <w:rsid w:val="004334FC"/>
    <w:rsid w:val="00433AE3"/>
    <w:rsid w:val="00434667"/>
    <w:rsid w:val="00435125"/>
    <w:rsid w:val="0043594C"/>
    <w:rsid w:val="00435B97"/>
    <w:rsid w:val="00436A33"/>
    <w:rsid w:val="00437AF5"/>
    <w:rsid w:val="00437C6E"/>
    <w:rsid w:val="004404A8"/>
    <w:rsid w:val="004408EE"/>
    <w:rsid w:val="00441628"/>
    <w:rsid w:val="00442AE7"/>
    <w:rsid w:val="00442BA8"/>
    <w:rsid w:val="0044384A"/>
    <w:rsid w:val="0044405F"/>
    <w:rsid w:val="004446F5"/>
    <w:rsid w:val="00444D86"/>
    <w:rsid w:val="00444EC4"/>
    <w:rsid w:val="00445252"/>
    <w:rsid w:val="00445313"/>
    <w:rsid w:val="00445ABF"/>
    <w:rsid w:val="004462CC"/>
    <w:rsid w:val="00446934"/>
    <w:rsid w:val="00447DBA"/>
    <w:rsid w:val="0045004E"/>
    <w:rsid w:val="004500EA"/>
    <w:rsid w:val="004503DF"/>
    <w:rsid w:val="0045057C"/>
    <w:rsid w:val="004509D6"/>
    <w:rsid w:val="00450E5F"/>
    <w:rsid w:val="004516A3"/>
    <w:rsid w:val="0045186F"/>
    <w:rsid w:val="0045474D"/>
    <w:rsid w:val="00454DEB"/>
    <w:rsid w:val="00455317"/>
    <w:rsid w:val="00455809"/>
    <w:rsid w:val="00455B70"/>
    <w:rsid w:val="00456440"/>
    <w:rsid w:val="00456982"/>
    <w:rsid w:val="00456A7E"/>
    <w:rsid w:val="00457158"/>
    <w:rsid w:val="00457B4D"/>
    <w:rsid w:val="004603DA"/>
    <w:rsid w:val="00460869"/>
    <w:rsid w:val="00461231"/>
    <w:rsid w:val="00463864"/>
    <w:rsid w:val="004649D4"/>
    <w:rsid w:val="00464ADB"/>
    <w:rsid w:val="00464D49"/>
    <w:rsid w:val="00465624"/>
    <w:rsid w:val="00465E09"/>
    <w:rsid w:val="00466A3F"/>
    <w:rsid w:val="00466C05"/>
    <w:rsid w:val="00467E23"/>
    <w:rsid w:val="00467E3F"/>
    <w:rsid w:val="00470081"/>
    <w:rsid w:val="0047056F"/>
    <w:rsid w:val="00470779"/>
    <w:rsid w:val="00470B23"/>
    <w:rsid w:val="00470BD8"/>
    <w:rsid w:val="00470F4C"/>
    <w:rsid w:val="00471946"/>
    <w:rsid w:val="0047232B"/>
    <w:rsid w:val="00472819"/>
    <w:rsid w:val="004732FB"/>
    <w:rsid w:val="00473D92"/>
    <w:rsid w:val="00475009"/>
    <w:rsid w:val="00475106"/>
    <w:rsid w:val="004759BE"/>
    <w:rsid w:val="00475F33"/>
    <w:rsid w:val="00476922"/>
    <w:rsid w:val="00476977"/>
    <w:rsid w:val="00476CDC"/>
    <w:rsid w:val="00477CDD"/>
    <w:rsid w:val="00477D48"/>
    <w:rsid w:val="00477ECC"/>
    <w:rsid w:val="004809B5"/>
    <w:rsid w:val="004824DE"/>
    <w:rsid w:val="00482A5E"/>
    <w:rsid w:val="00483710"/>
    <w:rsid w:val="00483945"/>
    <w:rsid w:val="00483A8B"/>
    <w:rsid w:val="004850AD"/>
    <w:rsid w:val="004856A0"/>
    <w:rsid w:val="00485C08"/>
    <w:rsid w:val="00486E6E"/>
    <w:rsid w:val="00486F1F"/>
    <w:rsid w:val="00487BD3"/>
    <w:rsid w:val="00490424"/>
    <w:rsid w:val="0049097E"/>
    <w:rsid w:val="004916AE"/>
    <w:rsid w:val="00491A3E"/>
    <w:rsid w:val="0049226E"/>
    <w:rsid w:val="004929D1"/>
    <w:rsid w:val="0049390C"/>
    <w:rsid w:val="00493D16"/>
    <w:rsid w:val="00493DA1"/>
    <w:rsid w:val="00494747"/>
    <w:rsid w:val="00494933"/>
    <w:rsid w:val="0049587B"/>
    <w:rsid w:val="00495FB9"/>
    <w:rsid w:val="004960BB"/>
    <w:rsid w:val="00497107"/>
    <w:rsid w:val="00497AFA"/>
    <w:rsid w:val="004A1B7F"/>
    <w:rsid w:val="004A1F22"/>
    <w:rsid w:val="004A1FF0"/>
    <w:rsid w:val="004A40C2"/>
    <w:rsid w:val="004A497F"/>
    <w:rsid w:val="004A7DA9"/>
    <w:rsid w:val="004B0D2A"/>
    <w:rsid w:val="004B1441"/>
    <w:rsid w:val="004B1ADF"/>
    <w:rsid w:val="004B22F6"/>
    <w:rsid w:val="004B2FED"/>
    <w:rsid w:val="004B3A89"/>
    <w:rsid w:val="004B5624"/>
    <w:rsid w:val="004B5A93"/>
    <w:rsid w:val="004B5BCB"/>
    <w:rsid w:val="004B5ED2"/>
    <w:rsid w:val="004B6BC5"/>
    <w:rsid w:val="004B6EA3"/>
    <w:rsid w:val="004B709F"/>
    <w:rsid w:val="004B7113"/>
    <w:rsid w:val="004B711F"/>
    <w:rsid w:val="004C07AC"/>
    <w:rsid w:val="004C0F2C"/>
    <w:rsid w:val="004C0F41"/>
    <w:rsid w:val="004C264A"/>
    <w:rsid w:val="004C37A3"/>
    <w:rsid w:val="004C4A48"/>
    <w:rsid w:val="004C6CA1"/>
    <w:rsid w:val="004C78D5"/>
    <w:rsid w:val="004D059A"/>
    <w:rsid w:val="004D1128"/>
    <w:rsid w:val="004D40EA"/>
    <w:rsid w:val="004D4214"/>
    <w:rsid w:val="004D627E"/>
    <w:rsid w:val="004D7034"/>
    <w:rsid w:val="004D767B"/>
    <w:rsid w:val="004D7803"/>
    <w:rsid w:val="004E0ADE"/>
    <w:rsid w:val="004E0E1E"/>
    <w:rsid w:val="004E0EA0"/>
    <w:rsid w:val="004E1025"/>
    <w:rsid w:val="004E1283"/>
    <w:rsid w:val="004E1982"/>
    <w:rsid w:val="004E1C6A"/>
    <w:rsid w:val="004E2232"/>
    <w:rsid w:val="004E2970"/>
    <w:rsid w:val="004E313A"/>
    <w:rsid w:val="004E3CDC"/>
    <w:rsid w:val="004E438E"/>
    <w:rsid w:val="004E4ABE"/>
    <w:rsid w:val="004E4D43"/>
    <w:rsid w:val="004E5A69"/>
    <w:rsid w:val="004E61DE"/>
    <w:rsid w:val="004E6692"/>
    <w:rsid w:val="004E6E13"/>
    <w:rsid w:val="004E75F6"/>
    <w:rsid w:val="004E7F9E"/>
    <w:rsid w:val="004F0463"/>
    <w:rsid w:val="004F276B"/>
    <w:rsid w:val="004F284A"/>
    <w:rsid w:val="004F3173"/>
    <w:rsid w:val="004F38CC"/>
    <w:rsid w:val="004F40DE"/>
    <w:rsid w:val="004F4226"/>
    <w:rsid w:val="004F43FB"/>
    <w:rsid w:val="004F48CD"/>
    <w:rsid w:val="004F528C"/>
    <w:rsid w:val="004F5965"/>
    <w:rsid w:val="004F646C"/>
    <w:rsid w:val="004F66C9"/>
    <w:rsid w:val="004F6869"/>
    <w:rsid w:val="004F7060"/>
    <w:rsid w:val="004F73AE"/>
    <w:rsid w:val="0050085E"/>
    <w:rsid w:val="00501408"/>
    <w:rsid w:val="005022DF"/>
    <w:rsid w:val="0050235B"/>
    <w:rsid w:val="0050239B"/>
    <w:rsid w:val="00502CF6"/>
    <w:rsid w:val="005032C7"/>
    <w:rsid w:val="005035C7"/>
    <w:rsid w:val="00504F76"/>
    <w:rsid w:val="00505A0D"/>
    <w:rsid w:val="005062AC"/>
    <w:rsid w:val="00506F91"/>
    <w:rsid w:val="00506FB4"/>
    <w:rsid w:val="00510627"/>
    <w:rsid w:val="00510B37"/>
    <w:rsid w:val="005113A5"/>
    <w:rsid w:val="0051279D"/>
    <w:rsid w:val="005136D1"/>
    <w:rsid w:val="00514E57"/>
    <w:rsid w:val="00514EDF"/>
    <w:rsid w:val="005160FD"/>
    <w:rsid w:val="00516C4C"/>
    <w:rsid w:val="00516D83"/>
    <w:rsid w:val="00517396"/>
    <w:rsid w:val="00520681"/>
    <w:rsid w:val="0052178C"/>
    <w:rsid w:val="00521900"/>
    <w:rsid w:val="0052190C"/>
    <w:rsid w:val="00521B76"/>
    <w:rsid w:val="00521B95"/>
    <w:rsid w:val="00522FBD"/>
    <w:rsid w:val="00523137"/>
    <w:rsid w:val="005231DD"/>
    <w:rsid w:val="00523E2E"/>
    <w:rsid w:val="00523F78"/>
    <w:rsid w:val="00525279"/>
    <w:rsid w:val="00525FEE"/>
    <w:rsid w:val="00526440"/>
    <w:rsid w:val="00526776"/>
    <w:rsid w:val="00527BE4"/>
    <w:rsid w:val="00530A95"/>
    <w:rsid w:val="0053153D"/>
    <w:rsid w:val="0053244C"/>
    <w:rsid w:val="005327E0"/>
    <w:rsid w:val="00533A7E"/>
    <w:rsid w:val="00533ED3"/>
    <w:rsid w:val="00533F34"/>
    <w:rsid w:val="00534275"/>
    <w:rsid w:val="005357D7"/>
    <w:rsid w:val="00536D2F"/>
    <w:rsid w:val="0054097A"/>
    <w:rsid w:val="00541C9F"/>
    <w:rsid w:val="00542A1A"/>
    <w:rsid w:val="00543D6A"/>
    <w:rsid w:val="005450AB"/>
    <w:rsid w:val="0054566A"/>
    <w:rsid w:val="00547359"/>
    <w:rsid w:val="00550FAE"/>
    <w:rsid w:val="00551AD8"/>
    <w:rsid w:val="00551C78"/>
    <w:rsid w:val="00551D89"/>
    <w:rsid w:val="005520D6"/>
    <w:rsid w:val="00552B46"/>
    <w:rsid w:val="00553299"/>
    <w:rsid w:val="00553588"/>
    <w:rsid w:val="00554BA6"/>
    <w:rsid w:val="005566BB"/>
    <w:rsid w:val="005568C0"/>
    <w:rsid w:val="00556B2D"/>
    <w:rsid w:val="0055744A"/>
    <w:rsid w:val="00560099"/>
    <w:rsid w:val="005633B3"/>
    <w:rsid w:val="00564A9B"/>
    <w:rsid w:val="00564B09"/>
    <w:rsid w:val="00565C15"/>
    <w:rsid w:val="0056621E"/>
    <w:rsid w:val="005665A2"/>
    <w:rsid w:val="00567089"/>
    <w:rsid w:val="005673C5"/>
    <w:rsid w:val="00570567"/>
    <w:rsid w:val="00570AA1"/>
    <w:rsid w:val="00571241"/>
    <w:rsid w:val="00571306"/>
    <w:rsid w:val="00571CBB"/>
    <w:rsid w:val="00571ECB"/>
    <w:rsid w:val="00572084"/>
    <w:rsid w:val="00572D14"/>
    <w:rsid w:val="0057524F"/>
    <w:rsid w:val="005753A1"/>
    <w:rsid w:val="005756B6"/>
    <w:rsid w:val="0057618F"/>
    <w:rsid w:val="00576BE8"/>
    <w:rsid w:val="00577766"/>
    <w:rsid w:val="00577F9E"/>
    <w:rsid w:val="0058159C"/>
    <w:rsid w:val="005817BC"/>
    <w:rsid w:val="00582562"/>
    <w:rsid w:val="00582AAB"/>
    <w:rsid w:val="00582F54"/>
    <w:rsid w:val="005836C7"/>
    <w:rsid w:val="005845BD"/>
    <w:rsid w:val="00585722"/>
    <w:rsid w:val="005859F3"/>
    <w:rsid w:val="005861D5"/>
    <w:rsid w:val="0058634F"/>
    <w:rsid w:val="00586D5C"/>
    <w:rsid w:val="00590722"/>
    <w:rsid w:val="005913E0"/>
    <w:rsid w:val="0059144C"/>
    <w:rsid w:val="00591BC3"/>
    <w:rsid w:val="00591C9C"/>
    <w:rsid w:val="00591CB8"/>
    <w:rsid w:val="00591F38"/>
    <w:rsid w:val="00591F83"/>
    <w:rsid w:val="00592648"/>
    <w:rsid w:val="00592DE0"/>
    <w:rsid w:val="00592E1C"/>
    <w:rsid w:val="005934EB"/>
    <w:rsid w:val="00594233"/>
    <w:rsid w:val="00594521"/>
    <w:rsid w:val="00594B31"/>
    <w:rsid w:val="00594B4E"/>
    <w:rsid w:val="005958C3"/>
    <w:rsid w:val="00596138"/>
    <w:rsid w:val="005A03D2"/>
    <w:rsid w:val="005A2412"/>
    <w:rsid w:val="005A29AA"/>
    <w:rsid w:val="005A3B99"/>
    <w:rsid w:val="005A3C75"/>
    <w:rsid w:val="005A421E"/>
    <w:rsid w:val="005A4853"/>
    <w:rsid w:val="005A4C34"/>
    <w:rsid w:val="005A51F1"/>
    <w:rsid w:val="005A5332"/>
    <w:rsid w:val="005A70D5"/>
    <w:rsid w:val="005A7168"/>
    <w:rsid w:val="005B0744"/>
    <w:rsid w:val="005B11F0"/>
    <w:rsid w:val="005B1312"/>
    <w:rsid w:val="005B2CE3"/>
    <w:rsid w:val="005B328A"/>
    <w:rsid w:val="005B3414"/>
    <w:rsid w:val="005B3D26"/>
    <w:rsid w:val="005B43C0"/>
    <w:rsid w:val="005B4906"/>
    <w:rsid w:val="005B5516"/>
    <w:rsid w:val="005B608E"/>
    <w:rsid w:val="005B6C53"/>
    <w:rsid w:val="005B75F1"/>
    <w:rsid w:val="005B7714"/>
    <w:rsid w:val="005B793E"/>
    <w:rsid w:val="005B7D22"/>
    <w:rsid w:val="005C062A"/>
    <w:rsid w:val="005C1539"/>
    <w:rsid w:val="005C4031"/>
    <w:rsid w:val="005C5A64"/>
    <w:rsid w:val="005C5DA0"/>
    <w:rsid w:val="005C5F66"/>
    <w:rsid w:val="005C7407"/>
    <w:rsid w:val="005D04C8"/>
    <w:rsid w:val="005D0873"/>
    <w:rsid w:val="005D0A37"/>
    <w:rsid w:val="005D0AC1"/>
    <w:rsid w:val="005D10D4"/>
    <w:rsid w:val="005D2F5C"/>
    <w:rsid w:val="005D37D4"/>
    <w:rsid w:val="005D3E4C"/>
    <w:rsid w:val="005D3ED6"/>
    <w:rsid w:val="005D473A"/>
    <w:rsid w:val="005D56C8"/>
    <w:rsid w:val="005D5CC3"/>
    <w:rsid w:val="005D5ED2"/>
    <w:rsid w:val="005D6519"/>
    <w:rsid w:val="005D6940"/>
    <w:rsid w:val="005D78CD"/>
    <w:rsid w:val="005E035F"/>
    <w:rsid w:val="005E078B"/>
    <w:rsid w:val="005E0F0C"/>
    <w:rsid w:val="005E1312"/>
    <w:rsid w:val="005E2669"/>
    <w:rsid w:val="005E4B4A"/>
    <w:rsid w:val="005E5531"/>
    <w:rsid w:val="005E63C8"/>
    <w:rsid w:val="005E6A1E"/>
    <w:rsid w:val="005E767C"/>
    <w:rsid w:val="005E7B44"/>
    <w:rsid w:val="005E7E9F"/>
    <w:rsid w:val="005F2028"/>
    <w:rsid w:val="005F23FD"/>
    <w:rsid w:val="005F24BF"/>
    <w:rsid w:val="005F2AFF"/>
    <w:rsid w:val="005F33A3"/>
    <w:rsid w:val="005F4FCC"/>
    <w:rsid w:val="005F5190"/>
    <w:rsid w:val="005F57BD"/>
    <w:rsid w:val="005F5BEF"/>
    <w:rsid w:val="005F5D7A"/>
    <w:rsid w:val="005F62EC"/>
    <w:rsid w:val="005F77C8"/>
    <w:rsid w:val="005F7BC7"/>
    <w:rsid w:val="005F7F60"/>
    <w:rsid w:val="006005C5"/>
    <w:rsid w:val="00601566"/>
    <w:rsid w:val="00601586"/>
    <w:rsid w:val="006019A8"/>
    <w:rsid w:val="00602847"/>
    <w:rsid w:val="00602FA0"/>
    <w:rsid w:val="0060376A"/>
    <w:rsid w:val="006038C7"/>
    <w:rsid w:val="00604278"/>
    <w:rsid w:val="00604684"/>
    <w:rsid w:val="00605FA2"/>
    <w:rsid w:val="006060C2"/>
    <w:rsid w:val="00606281"/>
    <w:rsid w:val="00606E3C"/>
    <w:rsid w:val="0060738C"/>
    <w:rsid w:val="00607464"/>
    <w:rsid w:val="00607B09"/>
    <w:rsid w:val="00607DFF"/>
    <w:rsid w:val="00610EF5"/>
    <w:rsid w:val="00611009"/>
    <w:rsid w:val="0061163A"/>
    <w:rsid w:val="006129C5"/>
    <w:rsid w:val="00613467"/>
    <w:rsid w:val="0061387B"/>
    <w:rsid w:val="00613F51"/>
    <w:rsid w:val="00613F5A"/>
    <w:rsid w:val="00614339"/>
    <w:rsid w:val="00614B2E"/>
    <w:rsid w:val="00614DDF"/>
    <w:rsid w:val="00615D39"/>
    <w:rsid w:val="00617D07"/>
    <w:rsid w:val="00620055"/>
    <w:rsid w:val="006209EE"/>
    <w:rsid w:val="00620D90"/>
    <w:rsid w:val="0062233D"/>
    <w:rsid w:val="00623779"/>
    <w:rsid w:val="0062477F"/>
    <w:rsid w:val="006248E7"/>
    <w:rsid w:val="00624B6D"/>
    <w:rsid w:val="00624CCA"/>
    <w:rsid w:val="00626CBD"/>
    <w:rsid w:val="00627BA4"/>
    <w:rsid w:val="00627FDA"/>
    <w:rsid w:val="00630193"/>
    <w:rsid w:val="0063127A"/>
    <w:rsid w:val="00631646"/>
    <w:rsid w:val="006316AF"/>
    <w:rsid w:val="00631FDD"/>
    <w:rsid w:val="00632AD0"/>
    <w:rsid w:val="00632F08"/>
    <w:rsid w:val="00633881"/>
    <w:rsid w:val="0063433E"/>
    <w:rsid w:val="00634530"/>
    <w:rsid w:val="006363AA"/>
    <w:rsid w:val="00637229"/>
    <w:rsid w:val="00637528"/>
    <w:rsid w:val="006378BD"/>
    <w:rsid w:val="00640387"/>
    <w:rsid w:val="006417FF"/>
    <w:rsid w:val="00641D0F"/>
    <w:rsid w:val="00642168"/>
    <w:rsid w:val="006437A0"/>
    <w:rsid w:val="0064410B"/>
    <w:rsid w:val="006441E8"/>
    <w:rsid w:val="0064476F"/>
    <w:rsid w:val="00644E29"/>
    <w:rsid w:val="006457B1"/>
    <w:rsid w:val="0064584A"/>
    <w:rsid w:val="00646DA6"/>
    <w:rsid w:val="00646DF2"/>
    <w:rsid w:val="00647701"/>
    <w:rsid w:val="006514B3"/>
    <w:rsid w:val="00651C8C"/>
    <w:rsid w:val="00652229"/>
    <w:rsid w:val="00652D4B"/>
    <w:rsid w:val="0065300B"/>
    <w:rsid w:val="0065348F"/>
    <w:rsid w:val="00653539"/>
    <w:rsid w:val="00654763"/>
    <w:rsid w:val="00654DBF"/>
    <w:rsid w:val="006552B8"/>
    <w:rsid w:val="00655A7F"/>
    <w:rsid w:val="00656108"/>
    <w:rsid w:val="00656A5D"/>
    <w:rsid w:val="00656A60"/>
    <w:rsid w:val="00657AE8"/>
    <w:rsid w:val="006604B3"/>
    <w:rsid w:val="0066088D"/>
    <w:rsid w:val="00661FE6"/>
    <w:rsid w:val="0066230E"/>
    <w:rsid w:val="00662D34"/>
    <w:rsid w:val="006631C4"/>
    <w:rsid w:val="0066354A"/>
    <w:rsid w:val="00663624"/>
    <w:rsid w:val="0066367C"/>
    <w:rsid w:val="00663E5F"/>
    <w:rsid w:val="00664012"/>
    <w:rsid w:val="006648E0"/>
    <w:rsid w:val="00664A4B"/>
    <w:rsid w:val="00664BDD"/>
    <w:rsid w:val="0066537C"/>
    <w:rsid w:val="00665896"/>
    <w:rsid w:val="0066636C"/>
    <w:rsid w:val="006663A1"/>
    <w:rsid w:val="0066695D"/>
    <w:rsid w:val="00666EDD"/>
    <w:rsid w:val="00667583"/>
    <w:rsid w:val="00670BDE"/>
    <w:rsid w:val="00670D2F"/>
    <w:rsid w:val="006727D2"/>
    <w:rsid w:val="0067399B"/>
    <w:rsid w:val="00674266"/>
    <w:rsid w:val="00674B22"/>
    <w:rsid w:val="00674F28"/>
    <w:rsid w:val="006759BA"/>
    <w:rsid w:val="00675D76"/>
    <w:rsid w:val="00675FA8"/>
    <w:rsid w:val="00676058"/>
    <w:rsid w:val="00677A27"/>
    <w:rsid w:val="006809DB"/>
    <w:rsid w:val="00680EA4"/>
    <w:rsid w:val="0068287A"/>
    <w:rsid w:val="00683A8C"/>
    <w:rsid w:val="006842D0"/>
    <w:rsid w:val="00684DEA"/>
    <w:rsid w:val="00684E14"/>
    <w:rsid w:val="006863A2"/>
    <w:rsid w:val="00686511"/>
    <w:rsid w:val="00686DBF"/>
    <w:rsid w:val="00686E56"/>
    <w:rsid w:val="00686E70"/>
    <w:rsid w:val="0068733A"/>
    <w:rsid w:val="00687A94"/>
    <w:rsid w:val="00690422"/>
    <w:rsid w:val="00690B3A"/>
    <w:rsid w:val="00690B64"/>
    <w:rsid w:val="0069103E"/>
    <w:rsid w:val="00691BFA"/>
    <w:rsid w:val="00692A8F"/>
    <w:rsid w:val="00692CE8"/>
    <w:rsid w:val="006933E8"/>
    <w:rsid w:val="00694C08"/>
    <w:rsid w:val="00695EA8"/>
    <w:rsid w:val="00696101"/>
    <w:rsid w:val="006962CC"/>
    <w:rsid w:val="006A1B6F"/>
    <w:rsid w:val="006A234C"/>
    <w:rsid w:val="006A2ED3"/>
    <w:rsid w:val="006A3054"/>
    <w:rsid w:val="006A3155"/>
    <w:rsid w:val="006A43DB"/>
    <w:rsid w:val="006A55AC"/>
    <w:rsid w:val="006A6747"/>
    <w:rsid w:val="006A7739"/>
    <w:rsid w:val="006A78A0"/>
    <w:rsid w:val="006B0859"/>
    <w:rsid w:val="006B13AF"/>
    <w:rsid w:val="006B1F1E"/>
    <w:rsid w:val="006B229B"/>
    <w:rsid w:val="006B3107"/>
    <w:rsid w:val="006B36D8"/>
    <w:rsid w:val="006B4700"/>
    <w:rsid w:val="006B478F"/>
    <w:rsid w:val="006B625B"/>
    <w:rsid w:val="006B6A57"/>
    <w:rsid w:val="006B6DA7"/>
    <w:rsid w:val="006B77E7"/>
    <w:rsid w:val="006C05AD"/>
    <w:rsid w:val="006C081B"/>
    <w:rsid w:val="006C15FC"/>
    <w:rsid w:val="006C1CD5"/>
    <w:rsid w:val="006C2416"/>
    <w:rsid w:val="006C2519"/>
    <w:rsid w:val="006C26E3"/>
    <w:rsid w:val="006C2AB9"/>
    <w:rsid w:val="006C3087"/>
    <w:rsid w:val="006C387C"/>
    <w:rsid w:val="006C40BF"/>
    <w:rsid w:val="006C471E"/>
    <w:rsid w:val="006C4E54"/>
    <w:rsid w:val="006C5195"/>
    <w:rsid w:val="006C55AA"/>
    <w:rsid w:val="006C5C29"/>
    <w:rsid w:val="006C62C3"/>
    <w:rsid w:val="006C682B"/>
    <w:rsid w:val="006C6BF8"/>
    <w:rsid w:val="006C72BD"/>
    <w:rsid w:val="006D026F"/>
    <w:rsid w:val="006D091F"/>
    <w:rsid w:val="006D0AAF"/>
    <w:rsid w:val="006D0B37"/>
    <w:rsid w:val="006D0D05"/>
    <w:rsid w:val="006D12EB"/>
    <w:rsid w:val="006D2D64"/>
    <w:rsid w:val="006D3FF2"/>
    <w:rsid w:val="006D4291"/>
    <w:rsid w:val="006D5C33"/>
    <w:rsid w:val="006D630E"/>
    <w:rsid w:val="006D7C39"/>
    <w:rsid w:val="006D7CC8"/>
    <w:rsid w:val="006E1770"/>
    <w:rsid w:val="006E1D1B"/>
    <w:rsid w:val="006E2AB1"/>
    <w:rsid w:val="006E3223"/>
    <w:rsid w:val="006E4500"/>
    <w:rsid w:val="006E479A"/>
    <w:rsid w:val="006E50B9"/>
    <w:rsid w:val="006E57C0"/>
    <w:rsid w:val="006E5BE3"/>
    <w:rsid w:val="006E6352"/>
    <w:rsid w:val="006E7B8D"/>
    <w:rsid w:val="006F0300"/>
    <w:rsid w:val="006F072D"/>
    <w:rsid w:val="006F10D8"/>
    <w:rsid w:val="006F14A3"/>
    <w:rsid w:val="006F153C"/>
    <w:rsid w:val="006F18E9"/>
    <w:rsid w:val="006F437C"/>
    <w:rsid w:val="006F513A"/>
    <w:rsid w:val="006F52A2"/>
    <w:rsid w:val="006F52D2"/>
    <w:rsid w:val="006F5A76"/>
    <w:rsid w:val="006F5CC5"/>
    <w:rsid w:val="006F5F30"/>
    <w:rsid w:val="006F62A2"/>
    <w:rsid w:val="006F6A0B"/>
    <w:rsid w:val="006F6C63"/>
    <w:rsid w:val="006F7F41"/>
    <w:rsid w:val="0070006F"/>
    <w:rsid w:val="007001EA"/>
    <w:rsid w:val="00700CC4"/>
    <w:rsid w:val="0070157F"/>
    <w:rsid w:val="007019EB"/>
    <w:rsid w:val="00701AAB"/>
    <w:rsid w:val="007030B3"/>
    <w:rsid w:val="00703690"/>
    <w:rsid w:val="00705EF4"/>
    <w:rsid w:val="00705F82"/>
    <w:rsid w:val="00707178"/>
    <w:rsid w:val="007073DF"/>
    <w:rsid w:val="00707469"/>
    <w:rsid w:val="0070776F"/>
    <w:rsid w:val="00710E7D"/>
    <w:rsid w:val="00710FC4"/>
    <w:rsid w:val="00711DF0"/>
    <w:rsid w:val="007124A3"/>
    <w:rsid w:val="00712818"/>
    <w:rsid w:val="00712F44"/>
    <w:rsid w:val="00714944"/>
    <w:rsid w:val="00715753"/>
    <w:rsid w:val="00715E37"/>
    <w:rsid w:val="007160E3"/>
    <w:rsid w:val="00716EDB"/>
    <w:rsid w:val="00716F99"/>
    <w:rsid w:val="00717169"/>
    <w:rsid w:val="0071729E"/>
    <w:rsid w:val="007172E2"/>
    <w:rsid w:val="0071768F"/>
    <w:rsid w:val="00717810"/>
    <w:rsid w:val="007204DB"/>
    <w:rsid w:val="00721EE4"/>
    <w:rsid w:val="00722D1E"/>
    <w:rsid w:val="007235A8"/>
    <w:rsid w:val="007244AC"/>
    <w:rsid w:val="00726792"/>
    <w:rsid w:val="00726E6D"/>
    <w:rsid w:val="00726EEF"/>
    <w:rsid w:val="00727143"/>
    <w:rsid w:val="00727528"/>
    <w:rsid w:val="007301AF"/>
    <w:rsid w:val="0073201E"/>
    <w:rsid w:val="00732495"/>
    <w:rsid w:val="007324F5"/>
    <w:rsid w:val="007335AA"/>
    <w:rsid w:val="00733AAC"/>
    <w:rsid w:val="00733BE1"/>
    <w:rsid w:val="00733C3A"/>
    <w:rsid w:val="00733F31"/>
    <w:rsid w:val="007344BC"/>
    <w:rsid w:val="00735BC0"/>
    <w:rsid w:val="00737B5B"/>
    <w:rsid w:val="007408D2"/>
    <w:rsid w:val="00741C2C"/>
    <w:rsid w:val="00741ED7"/>
    <w:rsid w:val="00742646"/>
    <w:rsid w:val="00742845"/>
    <w:rsid w:val="00742C77"/>
    <w:rsid w:val="00743217"/>
    <w:rsid w:val="007433A6"/>
    <w:rsid w:val="00745279"/>
    <w:rsid w:val="00745758"/>
    <w:rsid w:val="00746BF2"/>
    <w:rsid w:val="007477DD"/>
    <w:rsid w:val="00750C78"/>
    <w:rsid w:val="007512D0"/>
    <w:rsid w:val="00751449"/>
    <w:rsid w:val="0075151C"/>
    <w:rsid w:val="00751DE5"/>
    <w:rsid w:val="007521BE"/>
    <w:rsid w:val="00752E65"/>
    <w:rsid w:val="00752FAA"/>
    <w:rsid w:val="00753663"/>
    <w:rsid w:val="007545F6"/>
    <w:rsid w:val="00755223"/>
    <w:rsid w:val="007561EE"/>
    <w:rsid w:val="007562EC"/>
    <w:rsid w:val="00757C4C"/>
    <w:rsid w:val="0076054A"/>
    <w:rsid w:val="00761414"/>
    <w:rsid w:val="007616D5"/>
    <w:rsid w:val="0076267B"/>
    <w:rsid w:val="007631C0"/>
    <w:rsid w:val="0076334A"/>
    <w:rsid w:val="007633AE"/>
    <w:rsid w:val="00763B9C"/>
    <w:rsid w:val="00763C8D"/>
    <w:rsid w:val="00764827"/>
    <w:rsid w:val="00765691"/>
    <w:rsid w:val="0076585A"/>
    <w:rsid w:val="00765DBB"/>
    <w:rsid w:val="00766EF0"/>
    <w:rsid w:val="00767AC6"/>
    <w:rsid w:val="0077024F"/>
    <w:rsid w:val="007708B9"/>
    <w:rsid w:val="00771BE6"/>
    <w:rsid w:val="00772770"/>
    <w:rsid w:val="00772B5B"/>
    <w:rsid w:val="00775268"/>
    <w:rsid w:val="00776F9D"/>
    <w:rsid w:val="00777300"/>
    <w:rsid w:val="00780FAE"/>
    <w:rsid w:val="00781BC8"/>
    <w:rsid w:val="00782A2F"/>
    <w:rsid w:val="007831C1"/>
    <w:rsid w:val="007835E9"/>
    <w:rsid w:val="00783A26"/>
    <w:rsid w:val="00783D14"/>
    <w:rsid w:val="00784A5A"/>
    <w:rsid w:val="00784B53"/>
    <w:rsid w:val="00785B88"/>
    <w:rsid w:val="00786D32"/>
    <w:rsid w:val="00786D63"/>
    <w:rsid w:val="0078717C"/>
    <w:rsid w:val="0078727A"/>
    <w:rsid w:val="00787305"/>
    <w:rsid w:val="0078762A"/>
    <w:rsid w:val="007877E1"/>
    <w:rsid w:val="0079060E"/>
    <w:rsid w:val="007908CE"/>
    <w:rsid w:val="00790E08"/>
    <w:rsid w:val="00790E15"/>
    <w:rsid w:val="007910BD"/>
    <w:rsid w:val="007916E5"/>
    <w:rsid w:val="0079209B"/>
    <w:rsid w:val="007932CB"/>
    <w:rsid w:val="00797BCA"/>
    <w:rsid w:val="007A0B03"/>
    <w:rsid w:val="007A0B11"/>
    <w:rsid w:val="007A1335"/>
    <w:rsid w:val="007A22FB"/>
    <w:rsid w:val="007A44E0"/>
    <w:rsid w:val="007A49C3"/>
    <w:rsid w:val="007A58E6"/>
    <w:rsid w:val="007A74DE"/>
    <w:rsid w:val="007A7A66"/>
    <w:rsid w:val="007B04FF"/>
    <w:rsid w:val="007B0BE2"/>
    <w:rsid w:val="007B1314"/>
    <w:rsid w:val="007B1EC4"/>
    <w:rsid w:val="007B2B1A"/>
    <w:rsid w:val="007B2C0C"/>
    <w:rsid w:val="007B301F"/>
    <w:rsid w:val="007B35F5"/>
    <w:rsid w:val="007B4A62"/>
    <w:rsid w:val="007B5012"/>
    <w:rsid w:val="007B546E"/>
    <w:rsid w:val="007B54B5"/>
    <w:rsid w:val="007B5D81"/>
    <w:rsid w:val="007B5E18"/>
    <w:rsid w:val="007B6ACC"/>
    <w:rsid w:val="007B717B"/>
    <w:rsid w:val="007B72C1"/>
    <w:rsid w:val="007B7882"/>
    <w:rsid w:val="007B7DB2"/>
    <w:rsid w:val="007B7FD6"/>
    <w:rsid w:val="007C098E"/>
    <w:rsid w:val="007C0B5B"/>
    <w:rsid w:val="007C19A1"/>
    <w:rsid w:val="007C27D0"/>
    <w:rsid w:val="007C366B"/>
    <w:rsid w:val="007C3D59"/>
    <w:rsid w:val="007C48DD"/>
    <w:rsid w:val="007C50D1"/>
    <w:rsid w:val="007C5FFC"/>
    <w:rsid w:val="007C7114"/>
    <w:rsid w:val="007C72C7"/>
    <w:rsid w:val="007D09A9"/>
    <w:rsid w:val="007D1164"/>
    <w:rsid w:val="007D124F"/>
    <w:rsid w:val="007D1253"/>
    <w:rsid w:val="007D17BF"/>
    <w:rsid w:val="007D1CB6"/>
    <w:rsid w:val="007D1E93"/>
    <w:rsid w:val="007D27D6"/>
    <w:rsid w:val="007D338A"/>
    <w:rsid w:val="007D4A25"/>
    <w:rsid w:val="007D4C9C"/>
    <w:rsid w:val="007D51B4"/>
    <w:rsid w:val="007D57E7"/>
    <w:rsid w:val="007D6A1A"/>
    <w:rsid w:val="007D6F94"/>
    <w:rsid w:val="007D704D"/>
    <w:rsid w:val="007E088C"/>
    <w:rsid w:val="007E0A8E"/>
    <w:rsid w:val="007E0BA8"/>
    <w:rsid w:val="007E0CF2"/>
    <w:rsid w:val="007E0CFF"/>
    <w:rsid w:val="007E1176"/>
    <w:rsid w:val="007E1735"/>
    <w:rsid w:val="007E187C"/>
    <w:rsid w:val="007E191E"/>
    <w:rsid w:val="007E1A1C"/>
    <w:rsid w:val="007E1F09"/>
    <w:rsid w:val="007E2090"/>
    <w:rsid w:val="007E2B08"/>
    <w:rsid w:val="007E3040"/>
    <w:rsid w:val="007E3093"/>
    <w:rsid w:val="007E31F6"/>
    <w:rsid w:val="007E3351"/>
    <w:rsid w:val="007E35AB"/>
    <w:rsid w:val="007E46B1"/>
    <w:rsid w:val="007E4738"/>
    <w:rsid w:val="007E4A6A"/>
    <w:rsid w:val="007E4BF8"/>
    <w:rsid w:val="007E55A4"/>
    <w:rsid w:val="007E5894"/>
    <w:rsid w:val="007E5B8C"/>
    <w:rsid w:val="007E5EC7"/>
    <w:rsid w:val="007E6689"/>
    <w:rsid w:val="007F03AD"/>
    <w:rsid w:val="007F147A"/>
    <w:rsid w:val="007F210E"/>
    <w:rsid w:val="007F2520"/>
    <w:rsid w:val="007F2CD6"/>
    <w:rsid w:val="007F2FF6"/>
    <w:rsid w:val="007F32D7"/>
    <w:rsid w:val="007F3F36"/>
    <w:rsid w:val="007F4D8A"/>
    <w:rsid w:val="007F52CF"/>
    <w:rsid w:val="007F52F4"/>
    <w:rsid w:val="007F56E9"/>
    <w:rsid w:val="007F6087"/>
    <w:rsid w:val="007F65F8"/>
    <w:rsid w:val="007F6D40"/>
    <w:rsid w:val="007F7136"/>
    <w:rsid w:val="00800835"/>
    <w:rsid w:val="00802B33"/>
    <w:rsid w:val="00802C52"/>
    <w:rsid w:val="00802E5D"/>
    <w:rsid w:val="00804859"/>
    <w:rsid w:val="00804C6A"/>
    <w:rsid w:val="00805746"/>
    <w:rsid w:val="00805837"/>
    <w:rsid w:val="008111B8"/>
    <w:rsid w:val="00811260"/>
    <w:rsid w:val="00812300"/>
    <w:rsid w:val="00812D2C"/>
    <w:rsid w:val="008137D9"/>
    <w:rsid w:val="0081402C"/>
    <w:rsid w:val="00815305"/>
    <w:rsid w:val="00816A01"/>
    <w:rsid w:val="008204FB"/>
    <w:rsid w:val="008205FE"/>
    <w:rsid w:val="00820984"/>
    <w:rsid w:val="008210CB"/>
    <w:rsid w:val="008214E1"/>
    <w:rsid w:val="00822E41"/>
    <w:rsid w:val="00822E76"/>
    <w:rsid w:val="00823556"/>
    <w:rsid w:val="008243B6"/>
    <w:rsid w:val="0082479D"/>
    <w:rsid w:val="00825B77"/>
    <w:rsid w:val="00825E08"/>
    <w:rsid w:val="008262C1"/>
    <w:rsid w:val="008267A0"/>
    <w:rsid w:val="00826B88"/>
    <w:rsid w:val="00826C1D"/>
    <w:rsid w:val="008307BE"/>
    <w:rsid w:val="00830A1A"/>
    <w:rsid w:val="00830ED8"/>
    <w:rsid w:val="0083139B"/>
    <w:rsid w:val="00831E2B"/>
    <w:rsid w:val="008328E2"/>
    <w:rsid w:val="008330B1"/>
    <w:rsid w:val="00833C5F"/>
    <w:rsid w:val="008342C6"/>
    <w:rsid w:val="00834DD7"/>
    <w:rsid w:val="008354BD"/>
    <w:rsid w:val="00835CB4"/>
    <w:rsid w:val="00836462"/>
    <w:rsid w:val="00836865"/>
    <w:rsid w:val="008375F5"/>
    <w:rsid w:val="00837A6A"/>
    <w:rsid w:val="00840F5B"/>
    <w:rsid w:val="00840FE7"/>
    <w:rsid w:val="00841D93"/>
    <w:rsid w:val="00841E2D"/>
    <w:rsid w:val="00843572"/>
    <w:rsid w:val="00843587"/>
    <w:rsid w:val="00844213"/>
    <w:rsid w:val="008448C3"/>
    <w:rsid w:val="00845499"/>
    <w:rsid w:val="00845EA8"/>
    <w:rsid w:val="00846CD0"/>
    <w:rsid w:val="00847779"/>
    <w:rsid w:val="00847F89"/>
    <w:rsid w:val="00851888"/>
    <w:rsid w:val="0085258F"/>
    <w:rsid w:val="00852727"/>
    <w:rsid w:val="00852B7F"/>
    <w:rsid w:val="00853FCA"/>
    <w:rsid w:val="00855378"/>
    <w:rsid w:val="00855929"/>
    <w:rsid w:val="00855ACA"/>
    <w:rsid w:val="00855F2D"/>
    <w:rsid w:val="00855F73"/>
    <w:rsid w:val="0085655E"/>
    <w:rsid w:val="00856A0B"/>
    <w:rsid w:val="00856F55"/>
    <w:rsid w:val="00860134"/>
    <w:rsid w:val="008601C2"/>
    <w:rsid w:val="00860414"/>
    <w:rsid w:val="00860A60"/>
    <w:rsid w:val="00860DCA"/>
    <w:rsid w:val="00862F4E"/>
    <w:rsid w:val="00863190"/>
    <w:rsid w:val="00863EDB"/>
    <w:rsid w:val="008642E7"/>
    <w:rsid w:val="0086538A"/>
    <w:rsid w:val="00866DB8"/>
    <w:rsid w:val="00866DE6"/>
    <w:rsid w:val="0086707A"/>
    <w:rsid w:val="0087002E"/>
    <w:rsid w:val="008704FD"/>
    <w:rsid w:val="008716BE"/>
    <w:rsid w:val="00871745"/>
    <w:rsid w:val="0087218E"/>
    <w:rsid w:val="0087458F"/>
    <w:rsid w:val="00874A6C"/>
    <w:rsid w:val="00875071"/>
    <w:rsid w:val="00875234"/>
    <w:rsid w:val="00875441"/>
    <w:rsid w:val="0087581B"/>
    <w:rsid w:val="00875A95"/>
    <w:rsid w:val="00876D3C"/>
    <w:rsid w:val="008773ED"/>
    <w:rsid w:val="00877C09"/>
    <w:rsid w:val="00877C11"/>
    <w:rsid w:val="008800D9"/>
    <w:rsid w:val="00880573"/>
    <w:rsid w:val="00880BA8"/>
    <w:rsid w:val="00881319"/>
    <w:rsid w:val="0088170E"/>
    <w:rsid w:val="00881E6D"/>
    <w:rsid w:val="00883C66"/>
    <w:rsid w:val="00883D34"/>
    <w:rsid w:val="00884D5A"/>
    <w:rsid w:val="00884EFA"/>
    <w:rsid w:val="00885769"/>
    <w:rsid w:val="00886AD2"/>
    <w:rsid w:val="00886F07"/>
    <w:rsid w:val="00887388"/>
    <w:rsid w:val="00887473"/>
    <w:rsid w:val="008879DA"/>
    <w:rsid w:val="0089268C"/>
    <w:rsid w:val="00892971"/>
    <w:rsid w:val="008932A3"/>
    <w:rsid w:val="008936B0"/>
    <w:rsid w:val="008937E7"/>
    <w:rsid w:val="00893B88"/>
    <w:rsid w:val="00894085"/>
    <w:rsid w:val="00894089"/>
    <w:rsid w:val="008947C1"/>
    <w:rsid w:val="00894A1F"/>
    <w:rsid w:val="00895320"/>
    <w:rsid w:val="008953A7"/>
    <w:rsid w:val="008957DC"/>
    <w:rsid w:val="008960EE"/>
    <w:rsid w:val="00896C04"/>
    <w:rsid w:val="008A009E"/>
    <w:rsid w:val="008A014F"/>
    <w:rsid w:val="008A0189"/>
    <w:rsid w:val="008A04D1"/>
    <w:rsid w:val="008A094A"/>
    <w:rsid w:val="008A0CA1"/>
    <w:rsid w:val="008A18AC"/>
    <w:rsid w:val="008A20BF"/>
    <w:rsid w:val="008A3C32"/>
    <w:rsid w:val="008A4494"/>
    <w:rsid w:val="008A4E32"/>
    <w:rsid w:val="008A5878"/>
    <w:rsid w:val="008A7048"/>
    <w:rsid w:val="008A719E"/>
    <w:rsid w:val="008A721F"/>
    <w:rsid w:val="008B003C"/>
    <w:rsid w:val="008B0902"/>
    <w:rsid w:val="008B1426"/>
    <w:rsid w:val="008B1871"/>
    <w:rsid w:val="008B1E34"/>
    <w:rsid w:val="008B23A3"/>
    <w:rsid w:val="008B2938"/>
    <w:rsid w:val="008B2AD4"/>
    <w:rsid w:val="008B313D"/>
    <w:rsid w:val="008B44CC"/>
    <w:rsid w:val="008B48D4"/>
    <w:rsid w:val="008B498F"/>
    <w:rsid w:val="008B4BBB"/>
    <w:rsid w:val="008B4FF7"/>
    <w:rsid w:val="008B6131"/>
    <w:rsid w:val="008B6298"/>
    <w:rsid w:val="008B685F"/>
    <w:rsid w:val="008B775F"/>
    <w:rsid w:val="008B79F2"/>
    <w:rsid w:val="008C0448"/>
    <w:rsid w:val="008C11A0"/>
    <w:rsid w:val="008C12A2"/>
    <w:rsid w:val="008C23EC"/>
    <w:rsid w:val="008C3865"/>
    <w:rsid w:val="008C3D2C"/>
    <w:rsid w:val="008C5044"/>
    <w:rsid w:val="008C53AB"/>
    <w:rsid w:val="008C5A09"/>
    <w:rsid w:val="008C6710"/>
    <w:rsid w:val="008C67E0"/>
    <w:rsid w:val="008C6AAA"/>
    <w:rsid w:val="008C6F2E"/>
    <w:rsid w:val="008C75C6"/>
    <w:rsid w:val="008C796F"/>
    <w:rsid w:val="008D0BCE"/>
    <w:rsid w:val="008D1702"/>
    <w:rsid w:val="008D1976"/>
    <w:rsid w:val="008D2002"/>
    <w:rsid w:val="008D3B3C"/>
    <w:rsid w:val="008D4738"/>
    <w:rsid w:val="008D5983"/>
    <w:rsid w:val="008D5E78"/>
    <w:rsid w:val="008D72B7"/>
    <w:rsid w:val="008E064F"/>
    <w:rsid w:val="008E1DA0"/>
    <w:rsid w:val="008E227F"/>
    <w:rsid w:val="008E30A0"/>
    <w:rsid w:val="008E534A"/>
    <w:rsid w:val="008E5A27"/>
    <w:rsid w:val="008E6A27"/>
    <w:rsid w:val="008E6B73"/>
    <w:rsid w:val="008E6CC8"/>
    <w:rsid w:val="008E7A46"/>
    <w:rsid w:val="008E7C65"/>
    <w:rsid w:val="008E7EC8"/>
    <w:rsid w:val="008F11C9"/>
    <w:rsid w:val="008F13EE"/>
    <w:rsid w:val="008F181B"/>
    <w:rsid w:val="008F2AD6"/>
    <w:rsid w:val="008F2D66"/>
    <w:rsid w:val="008F37FE"/>
    <w:rsid w:val="008F4C03"/>
    <w:rsid w:val="008F4D9B"/>
    <w:rsid w:val="008F5FE3"/>
    <w:rsid w:val="008F6BCA"/>
    <w:rsid w:val="008F761E"/>
    <w:rsid w:val="008F7C36"/>
    <w:rsid w:val="00900026"/>
    <w:rsid w:val="009009D7"/>
    <w:rsid w:val="009011C8"/>
    <w:rsid w:val="009039F6"/>
    <w:rsid w:val="00903F6E"/>
    <w:rsid w:val="00905467"/>
    <w:rsid w:val="00906316"/>
    <w:rsid w:val="009070FE"/>
    <w:rsid w:val="00907530"/>
    <w:rsid w:val="009106F7"/>
    <w:rsid w:val="0091253A"/>
    <w:rsid w:val="00912E3B"/>
    <w:rsid w:val="00913D2E"/>
    <w:rsid w:val="009143E5"/>
    <w:rsid w:val="009156B2"/>
    <w:rsid w:val="0091587D"/>
    <w:rsid w:val="009162EC"/>
    <w:rsid w:val="00917987"/>
    <w:rsid w:val="00917C7E"/>
    <w:rsid w:val="00917F23"/>
    <w:rsid w:val="009204A9"/>
    <w:rsid w:val="0092128D"/>
    <w:rsid w:val="0092316B"/>
    <w:rsid w:val="00924E17"/>
    <w:rsid w:val="009270FD"/>
    <w:rsid w:val="00930DFA"/>
    <w:rsid w:val="00931ED7"/>
    <w:rsid w:val="00931FCD"/>
    <w:rsid w:val="0093240D"/>
    <w:rsid w:val="009327B6"/>
    <w:rsid w:val="00932F6A"/>
    <w:rsid w:val="0093368D"/>
    <w:rsid w:val="00933DB1"/>
    <w:rsid w:val="0093429C"/>
    <w:rsid w:val="0093470F"/>
    <w:rsid w:val="009359D3"/>
    <w:rsid w:val="0093627B"/>
    <w:rsid w:val="00936D02"/>
    <w:rsid w:val="00937257"/>
    <w:rsid w:val="0094000F"/>
    <w:rsid w:val="00940995"/>
    <w:rsid w:val="00940EF8"/>
    <w:rsid w:val="00941F43"/>
    <w:rsid w:val="00943413"/>
    <w:rsid w:val="009442AA"/>
    <w:rsid w:val="00944802"/>
    <w:rsid w:val="0094502A"/>
    <w:rsid w:val="00945079"/>
    <w:rsid w:val="0094512D"/>
    <w:rsid w:val="00945479"/>
    <w:rsid w:val="00945AA3"/>
    <w:rsid w:val="00945D0E"/>
    <w:rsid w:val="00945E1B"/>
    <w:rsid w:val="00945E4F"/>
    <w:rsid w:val="00946B51"/>
    <w:rsid w:val="009515EE"/>
    <w:rsid w:val="009518E7"/>
    <w:rsid w:val="009521E7"/>
    <w:rsid w:val="009522BB"/>
    <w:rsid w:val="009523EB"/>
    <w:rsid w:val="0095296C"/>
    <w:rsid w:val="00953D9D"/>
    <w:rsid w:val="0095493D"/>
    <w:rsid w:val="00954E5B"/>
    <w:rsid w:val="009550F8"/>
    <w:rsid w:val="0095594D"/>
    <w:rsid w:val="009562F3"/>
    <w:rsid w:val="00956850"/>
    <w:rsid w:val="009569B0"/>
    <w:rsid w:val="00957965"/>
    <w:rsid w:val="00957EBF"/>
    <w:rsid w:val="00957FF5"/>
    <w:rsid w:val="00960AC6"/>
    <w:rsid w:val="00961102"/>
    <w:rsid w:val="0096139A"/>
    <w:rsid w:val="00961FAF"/>
    <w:rsid w:val="00962FBF"/>
    <w:rsid w:val="00964ED7"/>
    <w:rsid w:val="00964F9E"/>
    <w:rsid w:val="0096513F"/>
    <w:rsid w:val="00965144"/>
    <w:rsid w:val="009677F0"/>
    <w:rsid w:val="0096788E"/>
    <w:rsid w:val="00967941"/>
    <w:rsid w:val="009679BD"/>
    <w:rsid w:val="00967C61"/>
    <w:rsid w:val="00967C81"/>
    <w:rsid w:val="009706FD"/>
    <w:rsid w:val="0097079A"/>
    <w:rsid w:val="00971840"/>
    <w:rsid w:val="00971BBE"/>
    <w:rsid w:val="00973299"/>
    <w:rsid w:val="00976286"/>
    <w:rsid w:val="009769C1"/>
    <w:rsid w:val="00977F0D"/>
    <w:rsid w:val="00977F58"/>
    <w:rsid w:val="009805CA"/>
    <w:rsid w:val="0098195F"/>
    <w:rsid w:val="009821D4"/>
    <w:rsid w:val="00982A08"/>
    <w:rsid w:val="00983791"/>
    <w:rsid w:val="00983B22"/>
    <w:rsid w:val="00983D76"/>
    <w:rsid w:val="009848EA"/>
    <w:rsid w:val="009848ED"/>
    <w:rsid w:val="009871E8"/>
    <w:rsid w:val="0098772D"/>
    <w:rsid w:val="00987921"/>
    <w:rsid w:val="00987B15"/>
    <w:rsid w:val="0099199E"/>
    <w:rsid w:val="00991C1D"/>
    <w:rsid w:val="00991C73"/>
    <w:rsid w:val="00992011"/>
    <w:rsid w:val="00992AFA"/>
    <w:rsid w:val="0099511A"/>
    <w:rsid w:val="00995DF4"/>
    <w:rsid w:val="0099666B"/>
    <w:rsid w:val="00996AD7"/>
    <w:rsid w:val="00996CEA"/>
    <w:rsid w:val="00996FAF"/>
    <w:rsid w:val="0099790E"/>
    <w:rsid w:val="00997EC3"/>
    <w:rsid w:val="009A0E07"/>
    <w:rsid w:val="009A127C"/>
    <w:rsid w:val="009A157F"/>
    <w:rsid w:val="009A18D0"/>
    <w:rsid w:val="009A37D6"/>
    <w:rsid w:val="009A38CE"/>
    <w:rsid w:val="009A4AF5"/>
    <w:rsid w:val="009A4D41"/>
    <w:rsid w:val="009A50E6"/>
    <w:rsid w:val="009A53ED"/>
    <w:rsid w:val="009A5892"/>
    <w:rsid w:val="009A5D44"/>
    <w:rsid w:val="009A6BBA"/>
    <w:rsid w:val="009A6CEF"/>
    <w:rsid w:val="009A6F62"/>
    <w:rsid w:val="009A7F52"/>
    <w:rsid w:val="009B0449"/>
    <w:rsid w:val="009B0761"/>
    <w:rsid w:val="009B0FC1"/>
    <w:rsid w:val="009B148A"/>
    <w:rsid w:val="009B14D8"/>
    <w:rsid w:val="009B1A9D"/>
    <w:rsid w:val="009B2D35"/>
    <w:rsid w:val="009B3614"/>
    <w:rsid w:val="009B3C5E"/>
    <w:rsid w:val="009B4E0E"/>
    <w:rsid w:val="009B51AF"/>
    <w:rsid w:val="009B5716"/>
    <w:rsid w:val="009B69A6"/>
    <w:rsid w:val="009B7C15"/>
    <w:rsid w:val="009C04F4"/>
    <w:rsid w:val="009C0D39"/>
    <w:rsid w:val="009C2F1F"/>
    <w:rsid w:val="009C39FC"/>
    <w:rsid w:val="009C3A15"/>
    <w:rsid w:val="009C3F32"/>
    <w:rsid w:val="009C4F00"/>
    <w:rsid w:val="009C5C4C"/>
    <w:rsid w:val="009C6943"/>
    <w:rsid w:val="009C6E95"/>
    <w:rsid w:val="009D3325"/>
    <w:rsid w:val="009D3B2F"/>
    <w:rsid w:val="009D3B44"/>
    <w:rsid w:val="009D3F8B"/>
    <w:rsid w:val="009D45EF"/>
    <w:rsid w:val="009D4B05"/>
    <w:rsid w:val="009D4DEB"/>
    <w:rsid w:val="009D5088"/>
    <w:rsid w:val="009D59A9"/>
    <w:rsid w:val="009D5F89"/>
    <w:rsid w:val="009D60AE"/>
    <w:rsid w:val="009D782B"/>
    <w:rsid w:val="009D787E"/>
    <w:rsid w:val="009E0724"/>
    <w:rsid w:val="009E0BD5"/>
    <w:rsid w:val="009E1187"/>
    <w:rsid w:val="009E1748"/>
    <w:rsid w:val="009E17F7"/>
    <w:rsid w:val="009E30EB"/>
    <w:rsid w:val="009E35E4"/>
    <w:rsid w:val="009E3B2E"/>
    <w:rsid w:val="009E4735"/>
    <w:rsid w:val="009E4845"/>
    <w:rsid w:val="009E53FB"/>
    <w:rsid w:val="009E5B8C"/>
    <w:rsid w:val="009E5C82"/>
    <w:rsid w:val="009E60C1"/>
    <w:rsid w:val="009E6A1D"/>
    <w:rsid w:val="009E7166"/>
    <w:rsid w:val="009E75AE"/>
    <w:rsid w:val="009E79F5"/>
    <w:rsid w:val="009F1344"/>
    <w:rsid w:val="009F1400"/>
    <w:rsid w:val="009F1BC5"/>
    <w:rsid w:val="009F28A9"/>
    <w:rsid w:val="009F2B59"/>
    <w:rsid w:val="009F2EE4"/>
    <w:rsid w:val="009F3ADF"/>
    <w:rsid w:val="009F4A86"/>
    <w:rsid w:val="009F53C3"/>
    <w:rsid w:val="009F547A"/>
    <w:rsid w:val="009F56AB"/>
    <w:rsid w:val="009F7691"/>
    <w:rsid w:val="009F7E34"/>
    <w:rsid w:val="00A0040C"/>
    <w:rsid w:val="00A0108D"/>
    <w:rsid w:val="00A0184C"/>
    <w:rsid w:val="00A01864"/>
    <w:rsid w:val="00A02568"/>
    <w:rsid w:val="00A0276B"/>
    <w:rsid w:val="00A03A9E"/>
    <w:rsid w:val="00A0492A"/>
    <w:rsid w:val="00A066C8"/>
    <w:rsid w:val="00A07C68"/>
    <w:rsid w:val="00A11654"/>
    <w:rsid w:val="00A137FB"/>
    <w:rsid w:val="00A13CBB"/>
    <w:rsid w:val="00A14377"/>
    <w:rsid w:val="00A14E3D"/>
    <w:rsid w:val="00A156DB"/>
    <w:rsid w:val="00A15C86"/>
    <w:rsid w:val="00A16008"/>
    <w:rsid w:val="00A16243"/>
    <w:rsid w:val="00A1690C"/>
    <w:rsid w:val="00A16D12"/>
    <w:rsid w:val="00A171DF"/>
    <w:rsid w:val="00A17B34"/>
    <w:rsid w:val="00A20A02"/>
    <w:rsid w:val="00A20A55"/>
    <w:rsid w:val="00A212A0"/>
    <w:rsid w:val="00A21457"/>
    <w:rsid w:val="00A21E9F"/>
    <w:rsid w:val="00A21FD2"/>
    <w:rsid w:val="00A21FF0"/>
    <w:rsid w:val="00A22036"/>
    <w:rsid w:val="00A22210"/>
    <w:rsid w:val="00A223AC"/>
    <w:rsid w:val="00A22925"/>
    <w:rsid w:val="00A22B88"/>
    <w:rsid w:val="00A22E79"/>
    <w:rsid w:val="00A234E5"/>
    <w:rsid w:val="00A239E5"/>
    <w:rsid w:val="00A24257"/>
    <w:rsid w:val="00A24551"/>
    <w:rsid w:val="00A27873"/>
    <w:rsid w:val="00A279CD"/>
    <w:rsid w:val="00A27FA1"/>
    <w:rsid w:val="00A309CA"/>
    <w:rsid w:val="00A30B93"/>
    <w:rsid w:val="00A30BD9"/>
    <w:rsid w:val="00A310A3"/>
    <w:rsid w:val="00A31150"/>
    <w:rsid w:val="00A31844"/>
    <w:rsid w:val="00A31958"/>
    <w:rsid w:val="00A32790"/>
    <w:rsid w:val="00A3281A"/>
    <w:rsid w:val="00A32B85"/>
    <w:rsid w:val="00A33C93"/>
    <w:rsid w:val="00A34353"/>
    <w:rsid w:val="00A353D4"/>
    <w:rsid w:val="00A36ACF"/>
    <w:rsid w:val="00A36E32"/>
    <w:rsid w:val="00A40672"/>
    <w:rsid w:val="00A41DE4"/>
    <w:rsid w:val="00A42248"/>
    <w:rsid w:val="00A42B14"/>
    <w:rsid w:val="00A42CF1"/>
    <w:rsid w:val="00A42D2F"/>
    <w:rsid w:val="00A42DCA"/>
    <w:rsid w:val="00A4354E"/>
    <w:rsid w:val="00A439D3"/>
    <w:rsid w:val="00A43B07"/>
    <w:rsid w:val="00A475B1"/>
    <w:rsid w:val="00A512BD"/>
    <w:rsid w:val="00A527BC"/>
    <w:rsid w:val="00A52836"/>
    <w:rsid w:val="00A52A9A"/>
    <w:rsid w:val="00A54046"/>
    <w:rsid w:val="00A54076"/>
    <w:rsid w:val="00A54BBB"/>
    <w:rsid w:val="00A54C10"/>
    <w:rsid w:val="00A55BC8"/>
    <w:rsid w:val="00A560F7"/>
    <w:rsid w:val="00A563F6"/>
    <w:rsid w:val="00A5683E"/>
    <w:rsid w:val="00A572A7"/>
    <w:rsid w:val="00A573B0"/>
    <w:rsid w:val="00A57496"/>
    <w:rsid w:val="00A57771"/>
    <w:rsid w:val="00A6079E"/>
    <w:rsid w:val="00A61602"/>
    <w:rsid w:val="00A61DCD"/>
    <w:rsid w:val="00A62A52"/>
    <w:rsid w:val="00A62E9A"/>
    <w:rsid w:val="00A64CCB"/>
    <w:rsid w:val="00A655B0"/>
    <w:rsid w:val="00A65853"/>
    <w:rsid w:val="00A65BBC"/>
    <w:rsid w:val="00A65E6F"/>
    <w:rsid w:val="00A663F9"/>
    <w:rsid w:val="00A665A0"/>
    <w:rsid w:val="00A66BAD"/>
    <w:rsid w:val="00A679ED"/>
    <w:rsid w:val="00A67F06"/>
    <w:rsid w:val="00A70072"/>
    <w:rsid w:val="00A70E44"/>
    <w:rsid w:val="00A71289"/>
    <w:rsid w:val="00A71AA6"/>
    <w:rsid w:val="00A71BA2"/>
    <w:rsid w:val="00A71BDE"/>
    <w:rsid w:val="00A72CE0"/>
    <w:rsid w:val="00A73913"/>
    <w:rsid w:val="00A752A5"/>
    <w:rsid w:val="00A75805"/>
    <w:rsid w:val="00A76786"/>
    <w:rsid w:val="00A7685B"/>
    <w:rsid w:val="00A76FCD"/>
    <w:rsid w:val="00A77E69"/>
    <w:rsid w:val="00A77FB7"/>
    <w:rsid w:val="00A8010B"/>
    <w:rsid w:val="00A80C02"/>
    <w:rsid w:val="00A80D9A"/>
    <w:rsid w:val="00A8191D"/>
    <w:rsid w:val="00A819CD"/>
    <w:rsid w:val="00A823C7"/>
    <w:rsid w:val="00A82407"/>
    <w:rsid w:val="00A828BE"/>
    <w:rsid w:val="00A82F3E"/>
    <w:rsid w:val="00A83299"/>
    <w:rsid w:val="00A835BF"/>
    <w:rsid w:val="00A84427"/>
    <w:rsid w:val="00A84EC8"/>
    <w:rsid w:val="00A85747"/>
    <w:rsid w:val="00A85BCF"/>
    <w:rsid w:val="00A923F4"/>
    <w:rsid w:val="00A935ED"/>
    <w:rsid w:val="00A938CE"/>
    <w:rsid w:val="00A948E7"/>
    <w:rsid w:val="00A94EC9"/>
    <w:rsid w:val="00A9501F"/>
    <w:rsid w:val="00A96719"/>
    <w:rsid w:val="00A9791A"/>
    <w:rsid w:val="00AA05C9"/>
    <w:rsid w:val="00AA0936"/>
    <w:rsid w:val="00AA1010"/>
    <w:rsid w:val="00AA18A3"/>
    <w:rsid w:val="00AA211A"/>
    <w:rsid w:val="00AA5288"/>
    <w:rsid w:val="00AB01F3"/>
    <w:rsid w:val="00AB0977"/>
    <w:rsid w:val="00AB0E1B"/>
    <w:rsid w:val="00AB15A0"/>
    <w:rsid w:val="00AB4470"/>
    <w:rsid w:val="00AB4581"/>
    <w:rsid w:val="00AB4C8B"/>
    <w:rsid w:val="00AB5515"/>
    <w:rsid w:val="00AB57FD"/>
    <w:rsid w:val="00AB6555"/>
    <w:rsid w:val="00AC082C"/>
    <w:rsid w:val="00AC0F50"/>
    <w:rsid w:val="00AC247B"/>
    <w:rsid w:val="00AC282B"/>
    <w:rsid w:val="00AC2AB6"/>
    <w:rsid w:val="00AC36D5"/>
    <w:rsid w:val="00AC3991"/>
    <w:rsid w:val="00AC3C99"/>
    <w:rsid w:val="00AC409C"/>
    <w:rsid w:val="00AC45D9"/>
    <w:rsid w:val="00AC4ED0"/>
    <w:rsid w:val="00AC4F66"/>
    <w:rsid w:val="00AC6CEE"/>
    <w:rsid w:val="00AC6E39"/>
    <w:rsid w:val="00AC7463"/>
    <w:rsid w:val="00AC7AA1"/>
    <w:rsid w:val="00AC7B15"/>
    <w:rsid w:val="00AD088B"/>
    <w:rsid w:val="00AD0897"/>
    <w:rsid w:val="00AD090B"/>
    <w:rsid w:val="00AD1939"/>
    <w:rsid w:val="00AD1E29"/>
    <w:rsid w:val="00AD4EC9"/>
    <w:rsid w:val="00AD6E4D"/>
    <w:rsid w:val="00AD78BA"/>
    <w:rsid w:val="00AD7CF3"/>
    <w:rsid w:val="00AE1747"/>
    <w:rsid w:val="00AE1A85"/>
    <w:rsid w:val="00AE2B05"/>
    <w:rsid w:val="00AE32D3"/>
    <w:rsid w:val="00AE4326"/>
    <w:rsid w:val="00AE58EA"/>
    <w:rsid w:val="00AE5A31"/>
    <w:rsid w:val="00AF063F"/>
    <w:rsid w:val="00AF11AE"/>
    <w:rsid w:val="00AF1309"/>
    <w:rsid w:val="00AF1C6F"/>
    <w:rsid w:val="00AF1F65"/>
    <w:rsid w:val="00AF2528"/>
    <w:rsid w:val="00AF2577"/>
    <w:rsid w:val="00AF38A5"/>
    <w:rsid w:val="00AF3FEC"/>
    <w:rsid w:val="00AF4EE3"/>
    <w:rsid w:val="00AF5B07"/>
    <w:rsid w:val="00AF628B"/>
    <w:rsid w:val="00AF7801"/>
    <w:rsid w:val="00AF78A7"/>
    <w:rsid w:val="00B003D9"/>
    <w:rsid w:val="00B00535"/>
    <w:rsid w:val="00B00C15"/>
    <w:rsid w:val="00B01B46"/>
    <w:rsid w:val="00B04474"/>
    <w:rsid w:val="00B04BB3"/>
    <w:rsid w:val="00B0502B"/>
    <w:rsid w:val="00B05320"/>
    <w:rsid w:val="00B05CEE"/>
    <w:rsid w:val="00B05D60"/>
    <w:rsid w:val="00B066BB"/>
    <w:rsid w:val="00B06BB8"/>
    <w:rsid w:val="00B07826"/>
    <w:rsid w:val="00B104A9"/>
    <w:rsid w:val="00B10FDC"/>
    <w:rsid w:val="00B11DCE"/>
    <w:rsid w:val="00B1213E"/>
    <w:rsid w:val="00B12149"/>
    <w:rsid w:val="00B123E4"/>
    <w:rsid w:val="00B12585"/>
    <w:rsid w:val="00B1270D"/>
    <w:rsid w:val="00B128EE"/>
    <w:rsid w:val="00B12AE0"/>
    <w:rsid w:val="00B15C18"/>
    <w:rsid w:val="00B160D5"/>
    <w:rsid w:val="00B16382"/>
    <w:rsid w:val="00B178A3"/>
    <w:rsid w:val="00B17F97"/>
    <w:rsid w:val="00B20CB8"/>
    <w:rsid w:val="00B20E9F"/>
    <w:rsid w:val="00B20EBB"/>
    <w:rsid w:val="00B210D0"/>
    <w:rsid w:val="00B21C94"/>
    <w:rsid w:val="00B22A4C"/>
    <w:rsid w:val="00B22F0B"/>
    <w:rsid w:val="00B23501"/>
    <w:rsid w:val="00B23872"/>
    <w:rsid w:val="00B23AF7"/>
    <w:rsid w:val="00B23BBB"/>
    <w:rsid w:val="00B251CA"/>
    <w:rsid w:val="00B2586C"/>
    <w:rsid w:val="00B26195"/>
    <w:rsid w:val="00B266ED"/>
    <w:rsid w:val="00B26701"/>
    <w:rsid w:val="00B302AF"/>
    <w:rsid w:val="00B32441"/>
    <w:rsid w:val="00B327EF"/>
    <w:rsid w:val="00B32F9A"/>
    <w:rsid w:val="00B33456"/>
    <w:rsid w:val="00B33CDC"/>
    <w:rsid w:val="00B34900"/>
    <w:rsid w:val="00B35041"/>
    <w:rsid w:val="00B37420"/>
    <w:rsid w:val="00B37732"/>
    <w:rsid w:val="00B37A8C"/>
    <w:rsid w:val="00B37D1E"/>
    <w:rsid w:val="00B37E0D"/>
    <w:rsid w:val="00B41BA6"/>
    <w:rsid w:val="00B4239F"/>
    <w:rsid w:val="00B42C03"/>
    <w:rsid w:val="00B42CCB"/>
    <w:rsid w:val="00B43E76"/>
    <w:rsid w:val="00B4424D"/>
    <w:rsid w:val="00B4482E"/>
    <w:rsid w:val="00B44A9E"/>
    <w:rsid w:val="00B4514B"/>
    <w:rsid w:val="00B45F12"/>
    <w:rsid w:val="00B45FFE"/>
    <w:rsid w:val="00B463B1"/>
    <w:rsid w:val="00B464AE"/>
    <w:rsid w:val="00B4708D"/>
    <w:rsid w:val="00B47E68"/>
    <w:rsid w:val="00B501CC"/>
    <w:rsid w:val="00B503B9"/>
    <w:rsid w:val="00B5100D"/>
    <w:rsid w:val="00B51210"/>
    <w:rsid w:val="00B516BB"/>
    <w:rsid w:val="00B51C06"/>
    <w:rsid w:val="00B527D1"/>
    <w:rsid w:val="00B52F13"/>
    <w:rsid w:val="00B536BE"/>
    <w:rsid w:val="00B53BD1"/>
    <w:rsid w:val="00B54720"/>
    <w:rsid w:val="00B551D9"/>
    <w:rsid w:val="00B55D28"/>
    <w:rsid w:val="00B5603C"/>
    <w:rsid w:val="00B56D8B"/>
    <w:rsid w:val="00B577A7"/>
    <w:rsid w:val="00B60E07"/>
    <w:rsid w:val="00B61339"/>
    <w:rsid w:val="00B62271"/>
    <w:rsid w:val="00B6340B"/>
    <w:rsid w:val="00B63A8B"/>
    <w:rsid w:val="00B64846"/>
    <w:rsid w:val="00B64B2F"/>
    <w:rsid w:val="00B64FCE"/>
    <w:rsid w:val="00B669AA"/>
    <w:rsid w:val="00B705AF"/>
    <w:rsid w:val="00B70977"/>
    <w:rsid w:val="00B711FB"/>
    <w:rsid w:val="00B71386"/>
    <w:rsid w:val="00B7183E"/>
    <w:rsid w:val="00B726A3"/>
    <w:rsid w:val="00B73079"/>
    <w:rsid w:val="00B7381B"/>
    <w:rsid w:val="00B73850"/>
    <w:rsid w:val="00B75333"/>
    <w:rsid w:val="00B7554C"/>
    <w:rsid w:val="00B75834"/>
    <w:rsid w:val="00B75C11"/>
    <w:rsid w:val="00B764E5"/>
    <w:rsid w:val="00B769F0"/>
    <w:rsid w:val="00B7778C"/>
    <w:rsid w:val="00B80718"/>
    <w:rsid w:val="00B807E8"/>
    <w:rsid w:val="00B80D16"/>
    <w:rsid w:val="00B82162"/>
    <w:rsid w:val="00B82BCB"/>
    <w:rsid w:val="00B82EE8"/>
    <w:rsid w:val="00B83E17"/>
    <w:rsid w:val="00B84105"/>
    <w:rsid w:val="00B864EB"/>
    <w:rsid w:val="00B87BF5"/>
    <w:rsid w:val="00B87C76"/>
    <w:rsid w:val="00B904A8"/>
    <w:rsid w:val="00B91553"/>
    <w:rsid w:val="00B91E31"/>
    <w:rsid w:val="00B923EE"/>
    <w:rsid w:val="00B92724"/>
    <w:rsid w:val="00B935EC"/>
    <w:rsid w:val="00B94A89"/>
    <w:rsid w:val="00B94A9C"/>
    <w:rsid w:val="00B95411"/>
    <w:rsid w:val="00B96B23"/>
    <w:rsid w:val="00B97274"/>
    <w:rsid w:val="00B97815"/>
    <w:rsid w:val="00BA014A"/>
    <w:rsid w:val="00BA1447"/>
    <w:rsid w:val="00BA2322"/>
    <w:rsid w:val="00BA32C2"/>
    <w:rsid w:val="00BA350F"/>
    <w:rsid w:val="00BA38F6"/>
    <w:rsid w:val="00BA473C"/>
    <w:rsid w:val="00BA4811"/>
    <w:rsid w:val="00BA4D8F"/>
    <w:rsid w:val="00BA551D"/>
    <w:rsid w:val="00BA593A"/>
    <w:rsid w:val="00BA5B5F"/>
    <w:rsid w:val="00BA5C70"/>
    <w:rsid w:val="00BA7278"/>
    <w:rsid w:val="00BA78A6"/>
    <w:rsid w:val="00BB0315"/>
    <w:rsid w:val="00BB09DF"/>
    <w:rsid w:val="00BB0B37"/>
    <w:rsid w:val="00BB10DF"/>
    <w:rsid w:val="00BB192C"/>
    <w:rsid w:val="00BB4C66"/>
    <w:rsid w:val="00BB77DA"/>
    <w:rsid w:val="00BB7B0C"/>
    <w:rsid w:val="00BB7EAF"/>
    <w:rsid w:val="00BC0751"/>
    <w:rsid w:val="00BC11E1"/>
    <w:rsid w:val="00BC11E4"/>
    <w:rsid w:val="00BC1EE1"/>
    <w:rsid w:val="00BC1FA7"/>
    <w:rsid w:val="00BC2046"/>
    <w:rsid w:val="00BC28E9"/>
    <w:rsid w:val="00BC3103"/>
    <w:rsid w:val="00BC3E54"/>
    <w:rsid w:val="00BC4DE4"/>
    <w:rsid w:val="00BC4F15"/>
    <w:rsid w:val="00BC4FEF"/>
    <w:rsid w:val="00BC54F2"/>
    <w:rsid w:val="00BC64F5"/>
    <w:rsid w:val="00BC7DB1"/>
    <w:rsid w:val="00BD0204"/>
    <w:rsid w:val="00BD09B3"/>
    <w:rsid w:val="00BD1C55"/>
    <w:rsid w:val="00BD25BE"/>
    <w:rsid w:val="00BD28BB"/>
    <w:rsid w:val="00BD2FC4"/>
    <w:rsid w:val="00BD382F"/>
    <w:rsid w:val="00BD52F8"/>
    <w:rsid w:val="00BD534D"/>
    <w:rsid w:val="00BD6583"/>
    <w:rsid w:val="00BD7C0E"/>
    <w:rsid w:val="00BE0F64"/>
    <w:rsid w:val="00BE217C"/>
    <w:rsid w:val="00BE2919"/>
    <w:rsid w:val="00BE2AF9"/>
    <w:rsid w:val="00BE2C75"/>
    <w:rsid w:val="00BE3514"/>
    <w:rsid w:val="00BE4227"/>
    <w:rsid w:val="00BE4CBD"/>
    <w:rsid w:val="00BE4D57"/>
    <w:rsid w:val="00BE50FA"/>
    <w:rsid w:val="00BE5690"/>
    <w:rsid w:val="00BE6B59"/>
    <w:rsid w:val="00BE735B"/>
    <w:rsid w:val="00BE7C7A"/>
    <w:rsid w:val="00BF06BA"/>
    <w:rsid w:val="00BF098F"/>
    <w:rsid w:val="00BF0E44"/>
    <w:rsid w:val="00BF199E"/>
    <w:rsid w:val="00BF19BF"/>
    <w:rsid w:val="00BF20AD"/>
    <w:rsid w:val="00BF224E"/>
    <w:rsid w:val="00BF2BCE"/>
    <w:rsid w:val="00BF2EB4"/>
    <w:rsid w:val="00BF367F"/>
    <w:rsid w:val="00BF4C70"/>
    <w:rsid w:val="00BF6DC1"/>
    <w:rsid w:val="00BF7954"/>
    <w:rsid w:val="00BF7C6B"/>
    <w:rsid w:val="00C00149"/>
    <w:rsid w:val="00C001D9"/>
    <w:rsid w:val="00C009AA"/>
    <w:rsid w:val="00C02EFA"/>
    <w:rsid w:val="00C0417B"/>
    <w:rsid w:val="00C041DC"/>
    <w:rsid w:val="00C05151"/>
    <w:rsid w:val="00C059DF"/>
    <w:rsid w:val="00C067B9"/>
    <w:rsid w:val="00C06FE6"/>
    <w:rsid w:val="00C07357"/>
    <w:rsid w:val="00C0786F"/>
    <w:rsid w:val="00C10330"/>
    <w:rsid w:val="00C1150A"/>
    <w:rsid w:val="00C129B6"/>
    <w:rsid w:val="00C13304"/>
    <w:rsid w:val="00C137A6"/>
    <w:rsid w:val="00C139D6"/>
    <w:rsid w:val="00C148DD"/>
    <w:rsid w:val="00C14B2A"/>
    <w:rsid w:val="00C15295"/>
    <w:rsid w:val="00C1606D"/>
    <w:rsid w:val="00C17EA9"/>
    <w:rsid w:val="00C2044F"/>
    <w:rsid w:val="00C20A6B"/>
    <w:rsid w:val="00C21AFA"/>
    <w:rsid w:val="00C2226C"/>
    <w:rsid w:val="00C23859"/>
    <w:rsid w:val="00C23FB0"/>
    <w:rsid w:val="00C255FD"/>
    <w:rsid w:val="00C2563F"/>
    <w:rsid w:val="00C2617B"/>
    <w:rsid w:val="00C273C9"/>
    <w:rsid w:val="00C278EE"/>
    <w:rsid w:val="00C27FBA"/>
    <w:rsid w:val="00C3023D"/>
    <w:rsid w:val="00C30D71"/>
    <w:rsid w:val="00C317CD"/>
    <w:rsid w:val="00C31A47"/>
    <w:rsid w:val="00C320F4"/>
    <w:rsid w:val="00C33991"/>
    <w:rsid w:val="00C33E67"/>
    <w:rsid w:val="00C341B5"/>
    <w:rsid w:val="00C34746"/>
    <w:rsid w:val="00C35BA2"/>
    <w:rsid w:val="00C36C41"/>
    <w:rsid w:val="00C3712B"/>
    <w:rsid w:val="00C37254"/>
    <w:rsid w:val="00C376EF"/>
    <w:rsid w:val="00C404DE"/>
    <w:rsid w:val="00C4166E"/>
    <w:rsid w:val="00C41A9A"/>
    <w:rsid w:val="00C43536"/>
    <w:rsid w:val="00C43606"/>
    <w:rsid w:val="00C43ABA"/>
    <w:rsid w:val="00C43CEE"/>
    <w:rsid w:val="00C44625"/>
    <w:rsid w:val="00C44A24"/>
    <w:rsid w:val="00C4599C"/>
    <w:rsid w:val="00C45FFA"/>
    <w:rsid w:val="00C462DD"/>
    <w:rsid w:val="00C47960"/>
    <w:rsid w:val="00C47DF2"/>
    <w:rsid w:val="00C51129"/>
    <w:rsid w:val="00C514DA"/>
    <w:rsid w:val="00C52881"/>
    <w:rsid w:val="00C53A50"/>
    <w:rsid w:val="00C546A9"/>
    <w:rsid w:val="00C5504E"/>
    <w:rsid w:val="00C555C8"/>
    <w:rsid w:val="00C567D0"/>
    <w:rsid w:val="00C57466"/>
    <w:rsid w:val="00C60A04"/>
    <w:rsid w:val="00C612C3"/>
    <w:rsid w:val="00C615CA"/>
    <w:rsid w:val="00C61A5A"/>
    <w:rsid w:val="00C62478"/>
    <w:rsid w:val="00C646AC"/>
    <w:rsid w:val="00C64F03"/>
    <w:rsid w:val="00C65766"/>
    <w:rsid w:val="00C65A84"/>
    <w:rsid w:val="00C65E19"/>
    <w:rsid w:val="00C66BE9"/>
    <w:rsid w:val="00C677DA"/>
    <w:rsid w:val="00C67B18"/>
    <w:rsid w:val="00C67C28"/>
    <w:rsid w:val="00C67D02"/>
    <w:rsid w:val="00C71662"/>
    <w:rsid w:val="00C727C2"/>
    <w:rsid w:val="00C729B9"/>
    <w:rsid w:val="00C732ED"/>
    <w:rsid w:val="00C73B13"/>
    <w:rsid w:val="00C741B5"/>
    <w:rsid w:val="00C7444B"/>
    <w:rsid w:val="00C74B5D"/>
    <w:rsid w:val="00C74D55"/>
    <w:rsid w:val="00C75C19"/>
    <w:rsid w:val="00C7634B"/>
    <w:rsid w:val="00C80350"/>
    <w:rsid w:val="00C80F5A"/>
    <w:rsid w:val="00C81702"/>
    <w:rsid w:val="00C8215D"/>
    <w:rsid w:val="00C82540"/>
    <w:rsid w:val="00C831D6"/>
    <w:rsid w:val="00C85415"/>
    <w:rsid w:val="00C854A7"/>
    <w:rsid w:val="00C86207"/>
    <w:rsid w:val="00C909D5"/>
    <w:rsid w:val="00C90B85"/>
    <w:rsid w:val="00C92B61"/>
    <w:rsid w:val="00C93314"/>
    <w:rsid w:val="00C939C2"/>
    <w:rsid w:val="00C9444E"/>
    <w:rsid w:val="00C94639"/>
    <w:rsid w:val="00C94E2F"/>
    <w:rsid w:val="00C957EA"/>
    <w:rsid w:val="00C95B7B"/>
    <w:rsid w:val="00C96726"/>
    <w:rsid w:val="00C967F2"/>
    <w:rsid w:val="00C96A4F"/>
    <w:rsid w:val="00C96D02"/>
    <w:rsid w:val="00C97B36"/>
    <w:rsid w:val="00CA073C"/>
    <w:rsid w:val="00CA23A5"/>
    <w:rsid w:val="00CA2D8E"/>
    <w:rsid w:val="00CA4F75"/>
    <w:rsid w:val="00CA506C"/>
    <w:rsid w:val="00CA5A6C"/>
    <w:rsid w:val="00CA635E"/>
    <w:rsid w:val="00CA6AEE"/>
    <w:rsid w:val="00CA7011"/>
    <w:rsid w:val="00CB1085"/>
    <w:rsid w:val="00CB14D4"/>
    <w:rsid w:val="00CB2E83"/>
    <w:rsid w:val="00CB39BA"/>
    <w:rsid w:val="00CB4E38"/>
    <w:rsid w:val="00CB6484"/>
    <w:rsid w:val="00CB6AB2"/>
    <w:rsid w:val="00CC0606"/>
    <w:rsid w:val="00CC263E"/>
    <w:rsid w:val="00CC2A3F"/>
    <w:rsid w:val="00CC2D6E"/>
    <w:rsid w:val="00CC4E72"/>
    <w:rsid w:val="00CC5143"/>
    <w:rsid w:val="00CC5166"/>
    <w:rsid w:val="00CC5429"/>
    <w:rsid w:val="00CC73E7"/>
    <w:rsid w:val="00CC7706"/>
    <w:rsid w:val="00CC7CBB"/>
    <w:rsid w:val="00CC7DD0"/>
    <w:rsid w:val="00CD0C0E"/>
    <w:rsid w:val="00CD144A"/>
    <w:rsid w:val="00CD27F9"/>
    <w:rsid w:val="00CD359C"/>
    <w:rsid w:val="00CD35BF"/>
    <w:rsid w:val="00CD39B2"/>
    <w:rsid w:val="00CD3A41"/>
    <w:rsid w:val="00CD476D"/>
    <w:rsid w:val="00CD480B"/>
    <w:rsid w:val="00CD6612"/>
    <w:rsid w:val="00CD69AC"/>
    <w:rsid w:val="00CD6C66"/>
    <w:rsid w:val="00CD6D6D"/>
    <w:rsid w:val="00CD7627"/>
    <w:rsid w:val="00CD78EF"/>
    <w:rsid w:val="00CE121E"/>
    <w:rsid w:val="00CE144E"/>
    <w:rsid w:val="00CE16D4"/>
    <w:rsid w:val="00CE183C"/>
    <w:rsid w:val="00CE1A9F"/>
    <w:rsid w:val="00CE37F9"/>
    <w:rsid w:val="00CE3A53"/>
    <w:rsid w:val="00CE4B00"/>
    <w:rsid w:val="00CE4EF9"/>
    <w:rsid w:val="00CE50BF"/>
    <w:rsid w:val="00CE5122"/>
    <w:rsid w:val="00CE5894"/>
    <w:rsid w:val="00CE5B5E"/>
    <w:rsid w:val="00CE5D32"/>
    <w:rsid w:val="00CE6833"/>
    <w:rsid w:val="00CE75E9"/>
    <w:rsid w:val="00CE788F"/>
    <w:rsid w:val="00CF0081"/>
    <w:rsid w:val="00CF0B68"/>
    <w:rsid w:val="00CF1DD3"/>
    <w:rsid w:val="00CF2091"/>
    <w:rsid w:val="00CF20AF"/>
    <w:rsid w:val="00CF20D7"/>
    <w:rsid w:val="00CF3796"/>
    <w:rsid w:val="00CF3A36"/>
    <w:rsid w:val="00CF3D7A"/>
    <w:rsid w:val="00CF6171"/>
    <w:rsid w:val="00CF6217"/>
    <w:rsid w:val="00CF78B6"/>
    <w:rsid w:val="00CF7FBF"/>
    <w:rsid w:val="00D00056"/>
    <w:rsid w:val="00D010FB"/>
    <w:rsid w:val="00D01428"/>
    <w:rsid w:val="00D01A3C"/>
    <w:rsid w:val="00D01DBC"/>
    <w:rsid w:val="00D02284"/>
    <w:rsid w:val="00D025DC"/>
    <w:rsid w:val="00D02A09"/>
    <w:rsid w:val="00D03181"/>
    <w:rsid w:val="00D03259"/>
    <w:rsid w:val="00D048C1"/>
    <w:rsid w:val="00D05559"/>
    <w:rsid w:val="00D05C1E"/>
    <w:rsid w:val="00D069F7"/>
    <w:rsid w:val="00D0751E"/>
    <w:rsid w:val="00D10C27"/>
    <w:rsid w:val="00D1173D"/>
    <w:rsid w:val="00D12E0B"/>
    <w:rsid w:val="00D14174"/>
    <w:rsid w:val="00D14A31"/>
    <w:rsid w:val="00D14C89"/>
    <w:rsid w:val="00D1600D"/>
    <w:rsid w:val="00D16641"/>
    <w:rsid w:val="00D16830"/>
    <w:rsid w:val="00D16D1E"/>
    <w:rsid w:val="00D17042"/>
    <w:rsid w:val="00D17142"/>
    <w:rsid w:val="00D175C7"/>
    <w:rsid w:val="00D2045A"/>
    <w:rsid w:val="00D2076D"/>
    <w:rsid w:val="00D20857"/>
    <w:rsid w:val="00D20CF9"/>
    <w:rsid w:val="00D22137"/>
    <w:rsid w:val="00D226FA"/>
    <w:rsid w:val="00D22787"/>
    <w:rsid w:val="00D22DEA"/>
    <w:rsid w:val="00D24C10"/>
    <w:rsid w:val="00D24C67"/>
    <w:rsid w:val="00D250E5"/>
    <w:rsid w:val="00D25F15"/>
    <w:rsid w:val="00D264D5"/>
    <w:rsid w:val="00D26930"/>
    <w:rsid w:val="00D30D2F"/>
    <w:rsid w:val="00D31294"/>
    <w:rsid w:val="00D31B7B"/>
    <w:rsid w:val="00D327F3"/>
    <w:rsid w:val="00D335F2"/>
    <w:rsid w:val="00D33B17"/>
    <w:rsid w:val="00D33D43"/>
    <w:rsid w:val="00D34271"/>
    <w:rsid w:val="00D346F2"/>
    <w:rsid w:val="00D34BC9"/>
    <w:rsid w:val="00D35188"/>
    <w:rsid w:val="00D359DD"/>
    <w:rsid w:val="00D36289"/>
    <w:rsid w:val="00D36300"/>
    <w:rsid w:val="00D3681C"/>
    <w:rsid w:val="00D36E80"/>
    <w:rsid w:val="00D36EAE"/>
    <w:rsid w:val="00D371EA"/>
    <w:rsid w:val="00D37FE2"/>
    <w:rsid w:val="00D4065C"/>
    <w:rsid w:val="00D41E35"/>
    <w:rsid w:val="00D424F2"/>
    <w:rsid w:val="00D42961"/>
    <w:rsid w:val="00D42B5C"/>
    <w:rsid w:val="00D42D10"/>
    <w:rsid w:val="00D42E12"/>
    <w:rsid w:val="00D43A74"/>
    <w:rsid w:val="00D44570"/>
    <w:rsid w:val="00D44843"/>
    <w:rsid w:val="00D44A59"/>
    <w:rsid w:val="00D459E9"/>
    <w:rsid w:val="00D45B3E"/>
    <w:rsid w:val="00D4766D"/>
    <w:rsid w:val="00D47D8A"/>
    <w:rsid w:val="00D50443"/>
    <w:rsid w:val="00D50F08"/>
    <w:rsid w:val="00D51D8D"/>
    <w:rsid w:val="00D52866"/>
    <w:rsid w:val="00D529F0"/>
    <w:rsid w:val="00D53373"/>
    <w:rsid w:val="00D53B12"/>
    <w:rsid w:val="00D54B2D"/>
    <w:rsid w:val="00D55E7A"/>
    <w:rsid w:val="00D56DD5"/>
    <w:rsid w:val="00D60521"/>
    <w:rsid w:val="00D60CF6"/>
    <w:rsid w:val="00D61A7E"/>
    <w:rsid w:val="00D61EA4"/>
    <w:rsid w:val="00D62B21"/>
    <w:rsid w:val="00D6368C"/>
    <w:rsid w:val="00D65269"/>
    <w:rsid w:val="00D6560B"/>
    <w:rsid w:val="00D66C72"/>
    <w:rsid w:val="00D67F3F"/>
    <w:rsid w:val="00D70135"/>
    <w:rsid w:val="00D71100"/>
    <w:rsid w:val="00D71586"/>
    <w:rsid w:val="00D72341"/>
    <w:rsid w:val="00D726CE"/>
    <w:rsid w:val="00D730A7"/>
    <w:rsid w:val="00D73BF9"/>
    <w:rsid w:val="00D73C49"/>
    <w:rsid w:val="00D73F64"/>
    <w:rsid w:val="00D7430D"/>
    <w:rsid w:val="00D76533"/>
    <w:rsid w:val="00D80D67"/>
    <w:rsid w:val="00D81456"/>
    <w:rsid w:val="00D8145A"/>
    <w:rsid w:val="00D82CDA"/>
    <w:rsid w:val="00D82DF2"/>
    <w:rsid w:val="00D837F5"/>
    <w:rsid w:val="00D83FC3"/>
    <w:rsid w:val="00D84623"/>
    <w:rsid w:val="00D84A93"/>
    <w:rsid w:val="00D860D6"/>
    <w:rsid w:val="00D86619"/>
    <w:rsid w:val="00D86689"/>
    <w:rsid w:val="00D86B25"/>
    <w:rsid w:val="00D87B24"/>
    <w:rsid w:val="00D903AD"/>
    <w:rsid w:val="00D90ABB"/>
    <w:rsid w:val="00D91164"/>
    <w:rsid w:val="00D91421"/>
    <w:rsid w:val="00D91839"/>
    <w:rsid w:val="00D92764"/>
    <w:rsid w:val="00D9290F"/>
    <w:rsid w:val="00D93380"/>
    <w:rsid w:val="00D94940"/>
    <w:rsid w:val="00D94BCC"/>
    <w:rsid w:val="00D95A7E"/>
    <w:rsid w:val="00D97464"/>
    <w:rsid w:val="00D97D1E"/>
    <w:rsid w:val="00D97E3D"/>
    <w:rsid w:val="00DA0FBE"/>
    <w:rsid w:val="00DA1107"/>
    <w:rsid w:val="00DA1563"/>
    <w:rsid w:val="00DA1D4A"/>
    <w:rsid w:val="00DA210C"/>
    <w:rsid w:val="00DA28DC"/>
    <w:rsid w:val="00DA2A45"/>
    <w:rsid w:val="00DA45E0"/>
    <w:rsid w:val="00DA568C"/>
    <w:rsid w:val="00DA7BD2"/>
    <w:rsid w:val="00DB07DF"/>
    <w:rsid w:val="00DB0FEA"/>
    <w:rsid w:val="00DB1F35"/>
    <w:rsid w:val="00DB29E7"/>
    <w:rsid w:val="00DB2ADA"/>
    <w:rsid w:val="00DB2CD4"/>
    <w:rsid w:val="00DB3490"/>
    <w:rsid w:val="00DB3FAD"/>
    <w:rsid w:val="00DB4D6D"/>
    <w:rsid w:val="00DB61E0"/>
    <w:rsid w:val="00DB756D"/>
    <w:rsid w:val="00DB7699"/>
    <w:rsid w:val="00DC0962"/>
    <w:rsid w:val="00DC1C2B"/>
    <w:rsid w:val="00DC2624"/>
    <w:rsid w:val="00DC342A"/>
    <w:rsid w:val="00DC3B66"/>
    <w:rsid w:val="00DC4802"/>
    <w:rsid w:val="00DC6CB2"/>
    <w:rsid w:val="00DC73FA"/>
    <w:rsid w:val="00DD08B5"/>
    <w:rsid w:val="00DD0E28"/>
    <w:rsid w:val="00DD1848"/>
    <w:rsid w:val="00DD2455"/>
    <w:rsid w:val="00DD2499"/>
    <w:rsid w:val="00DD2840"/>
    <w:rsid w:val="00DD2E80"/>
    <w:rsid w:val="00DD2F0E"/>
    <w:rsid w:val="00DD4069"/>
    <w:rsid w:val="00DD4D40"/>
    <w:rsid w:val="00DD4DF5"/>
    <w:rsid w:val="00DD55AF"/>
    <w:rsid w:val="00DD6487"/>
    <w:rsid w:val="00DD6AD6"/>
    <w:rsid w:val="00DD6C2E"/>
    <w:rsid w:val="00DD7843"/>
    <w:rsid w:val="00DD79D5"/>
    <w:rsid w:val="00DE043E"/>
    <w:rsid w:val="00DE15B0"/>
    <w:rsid w:val="00DE263D"/>
    <w:rsid w:val="00DE597B"/>
    <w:rsid w:val="00DE5B3B"/>
    <w:rsid w:val="00DE5BA3"/>
    <w:rsid w:val="00DE7020"/>
    <w:rsid w:val="00DE726C"/>
    <w:rsid w:val="00DE7358"/>
    <w:rsid w:val="00DE7F34"/>
    <w:rsid w:val="00DF19A6"/>
    <w:rsid w:val="00DF1D26"/>
    <w:rsid w:val="00DF1E98"/>
    <w:rsid w:val="00DF31A6"/>
    <w:rsid w:val="00DF3C8D"/>
    <w:rsid w:val="00DF41AD"/>
    <w:rsid w:val="00DF432D"/>
    <w:rsid w:val="00DF4AB7"/>
    <w:rsid w:val="00DF4D99"/>
    <w:rsid w:val="00DF5031"/>
    <w:rsid w:val="00DF518E"/>
    <w:rsid w:val="00DF592E"/>
    <w:rsid w:val="00DF5A04"/>
    <w:rsid w:val="00DF5C0E"/>
    <w:rsid w:val="00DF5D53"/>
    <w:rsid w:val="00DF701B"/>
    <w:rsid w:val="00DF7114"/>
    <w:rsid w:val="00DF7790"/>
    <w:rsid w:val="00E0084A"/>
    <w:rsid w:val="00E00A7D"/>
    <w:rsid w:val="00E00BBC"/>
    <w:rsid w:val="00E00D4A"/>
    <w:rsid w:val="00E00DF9"/>
    <w:rsid w:val="00E019A9"/>
    <w:rsid w:val="00E02389"/>
    <w:rsid w:val="00E02599"/>
    <w:rsid w:val="00E03214"/>
    <w:rsid w:val="00E042E1"/>
    <w:rsid w:val="00E0534C"/>
    <w:rsid w:val="00E05C32"/>
    <w:rsid w:val="00E065FF"/>
    <w:rsid w:val="00E066C1"/>
    <w:rsid w:val="00E06B87"/>
    <w:rsid w:val="00E06C19"/>
    <w:rsid w:val="00E07121"/>
    <w:rsid w:val="00E100A7"/>
    <w:rsid w:val="00E10DAB"/>
    <w:rsid w:val="00E1272F"/>
    <w:rsid w:val="00E1338F"/>
    <w:rsid w:val="00E13EE5"/>
    <w:rsid w:val="00E14DD2"/>
    <w:rsid w:val="00E14FDB"/>
    <w:rsid w:val="00E15114"/>
    <w:rsid w:val="00E1548C"/>
    <w:rsid w:val="00E2094F"/>
    <w:rsid w:val="00E21EF1"/>
    <w:rsid w:val="00E22332"/>
    <w:rsid w:val="00E228BE"/>
    <w:rsid w:val="00E23E84"/>
    <w:rsid w:val="00E2511D"/>
    <w:rsid w:val="00E25FBF"/>
    <w:rsid w:val="00E270FB"/>
    <w:rsid w:val="00E302A8"/>
    <w:rsid w:val="00E304C2"/>
    <w:rsid w:val="00E30681"/>
    <w:rsid w:val="00E31070"/>
    <w:rsid w:val="00E32785"/>
    <w:rsid w:val="00E32F62"/>
    <w:rsid w:val="00E349AD"/>
    <w:rsid w:val="00E34C88"/>
    <w:rsid w:val="00E34FFC"/>
    <w:rsid w:val="00E35442"/>
    <w:rsid w:val="00E3589B"/>
    <w:rsid w:val="00E358B5"/>
    <w:rsid w:val="00E358E0"/>
    <w:rsid w:val="00E3744D"/>
    <w:rsid w:val="00E4057F"/>
    <w:rsid w:val="00E40887"/>
    <w:rsid w:val="00E43064"/>
    <w:rsid w:val="00E439A2"/>
    <w:rsid w:val="00E4411D"/>
    <w:rsid w:val="00E44C09"/>
    <w:rsid w:val="00E46868"/>
    <w:rsid w:val="00E46BC2"/>
    <w:rsid w:val="00E47DB7"/>
    <w:rsid w:val="00E512B9"/>
    <w:rsid w:val="00E52508"/>
    <w:rsid w:val="00E54918"/>
    <w:rsid w:val="00E55E15"/>
    <w:rsid w:val="00E562D5"/>
    <w:rsid w:val="00E56F7B"/>
    <w:rsid w:val="00E574FC"/>
    <w:rsid w:val="00E576BC"/>
    <w:rsid w:val="00E57A02"/>
    <w:rsid w:val="00E57E28"/>
    <w:rsid w:val="00E57F06"/>
    <w:rsid w:val="00E6175B"/>
    <w:rsid w:val="00E620C3"/>
    <w:rsid w:val="00E62177"/>
    <w:rsid w:val="00E63B96"/>
    <w:rsid w:val="00E63CD4"/>
    <w:rsid w:val="00E64329"/>
    <w:rsid w:val="00E64CEA"/>
    <w:rsid w:val="00E65D2A"/>
    <w:rsid w:val="00E662F5"/>
    <w:rsid w:val="00E700D6"/>
    <w:rsid w:val="00E70723"/>
    <w:rsid w:val="00E70E6F"/>
    <w:rsid w:val="00E71956"/>
    <w:rsid w:val="00E71CFB"/>
    <w:rsid w:val="00E72A2D"/>
    <w:rsid w:val="00E72B79"/>
    <w:rsid w:val="00E73978"/>
    <w:rsid w:val="00E73A5F"/>
    <w:rsid w:val="00E74A6A"/>
    <w:rsid w:val="00E75065"/>
    <w:rsid w:val="00E75182"/>
    <w:rsid w:val="00E755CE"/>
    <w:rsid w:val="00E770ED"/>
    <w:rsid w:val="00E774A3"/>
    <w:rsid w:val="00E8085B"/>
    <w:rsid w:val="00E8111B"/>
    <w:rsid w:val="00E811D5"/>
    <w:rsid w:val="00E821EA"/>
    <w:rsid w:val="00E83575"/>
    <w:rsid w:val="00E8360C"/>
    <w:rsid w:val="00E845E8"/>
    <w:rsid w:val="00E848B2"/>
    <w:rsid w:val="00E84930"/>
    <w:rsid w:val="00E86678"/>
    <w:rsid w:val="00E86BA1"/>
    <w:rsid w:val="00E870F0"/>
    <w:rsid w:val="00E87EFC"/>
    <w:rsid w:val="00E902FE"/>
    <w:rsid w:val="00E90FF0"/>
    <w:rsid w:val="00E91391"/>
    <w:rsid w:val="00E91C30"/>
    <w:rsid w:val="00E92CC1"/>
    <w:rsid w:val="00E939D7"/>
    <w:rsid w:val="00E93F9E"/>
    <w:rsid w:val="00E94FC3"/>
    <w:rsid w:val="00E94FC6"/>
    <w:rsid w:val="00E950E0"/>
    <w:rsid w:val="00E950F9"/>
    <w:rsid w:val="00E9595D"/>
    <w:rsid w:val="00E9777D"/>
    <w:rsid w:val="00EA03C1"/>
    <w:rsid w:val="00EA15DE"/>
    <w:rsid w:val="00EA224B"/>
    <w:rsid w:val="00EA35FA"/>
    <w:rsid w:val="00EA3B5F"/>
    <w:rsid w:val="00EA48A5"/>
    <w:rsid w:val="00EA48E4"/>
    <w:rsid w:val="00EA4C10"/>
    <w:rsid w:val="00EA4C21"/>
    <w:rsid w:val="00EA50BC"/>
    <w:rsid w:val="00EA6E8A"/>
    <w:rsid w:val="00EA6E93"/>
    <w:rsid w:val="00EA7B1A"/>
    <w:rsid w:val="00EA7C84"/>
    <w:rsid w:val="00EB0614"/>
    <w:rsid w:val="00EB1839"/>
    <w:rsid w:val="00EB1BDE"/>
    <w:rsid w:val="00EB2CBE"/>
    <w:rsid w:val="00EB2CF8"/>
    <w:rsid w:val="00EB38D1"/>
    <w:rsid w:val="00EB424C"/>
    <w:rsid w:val="00EB44AF"/>
    <w:rsid w:val="00EB4626"/>
    <w:rsid w:val="00EB4EE2"/>
    <w:rsid w:val="00EB6171"/>
    <w:rsid w:val="00EB62B7"/>
    <w:rsid w:val="00EB6804"/>
    <w:rsid w:val="00EB78A4"/>
    <w:rsid w:val="00EB78D1"/>
    <w:rsid w:val="00EB7CF4"/>
    <w:rsid w:val="00EC0306"/>
    <w:rsid w:val="00EC0C97"/>
    <w:rsid w:val="00EC1992"/>
    <w:rsid w:val="00EC3634"/>
    <w:rsid w:val="00EC43A9"/>
    <w:rsid w:val="00EC46F0"/>
    <w:rsid w:val="00EC5372"/>
    <w:rsid w:val="00EC608B"/>
    <w:rsid w:val="00EC67BF"/>
    <w:rsid w:val="00EC77C8"/>
    <w:rsid w:val="00ED0526"/>
    <w:rsid w:val="00ED086C"/>
    <w:rsid w:val="00ED21CC"/>
    <w:rsid w:val="00ED267B"/>
    <w:rsid w:val="00ED33FB"/>
    <w:rsid w:val="00ED364D"/>
    <w:rsid w:val="00ED4421"/>
    <w:rsid w:val="00ED4468"/>
    <w:rsid w:val="00ED4529"/>
    <w:rsid w:val="00ED4F86"/>
    <w:rsid w:val="00ED5950"/>
    <w:rsid w:val="00ED6B75"/>
    <w:rsid w:val="00ED6DC7"/>
    <w:rsid w:val="00ED6E16"/>
    <w:rsid w:val="00ED70C0"/>
    <w:rsid w:val="00ED7401"/>
    <w:rsid w:val="00EE0188"/>
    <w:rsid w:val="00EE086E"/>
    <w:rsid w:val="00EE2066"/>
    <w:rsid w:val="00EE3191"/>
    <w:rsid w:val="00EE505C"/>
    <w:rsid w:val="00EE5400"/>
    <w:rsid w:val="00EE69A6"/>
    <w:rsid w:val="00EE747B"/>
    <w:rsid w:val="00EE7B69"/>
    <w:rsid w:val="00EF1F93"/>
    <w:rsid w:val="00EF2A75"/>
    <w:rsid w:val="00EF3074"/>
    <w:rsid w:val="00EF3228"/>
    <w:rsid w:val="00EF37C0"/>
    <w:rsid w:val="00EF3815"/>
    <w:rsid w:val="00EF3FDF"/>
    <w:rsid w:val="00EF4F28"/>
    <w:rsid w:val="00EF4FDE"/>
    <w:rsid w:val="00EF558F"/>
    <w:rsid w:val="00EF6254"/>
    <w:rsid w:val="00EF62B1"/>
    <w:rsid w:val="00EF67E2"/>
    <w:rsid w:val="00EF6C73"/>
    <w:rsid w:val="00EF777D"/>
    <w:rsid w:val="00F00E82"/>
    <w:rsid w:val="00F013C3"/>
    <w:rsid w:val="00F01E48"/>
    <w:rsid w:val="00F02932"/>
    <w:rsid w:val="00F03AD7"/>
    <w:rsid w:val="00F055F8"/>
    <w:rsid w:val="00F062F3"/>
    <w:rsid w:val="00F065BE"/>
    <w:rsid w:val="00F10572"/>
    <w:rsid w:val="00F134A2"/>
    <w:rsid w:val="00F137FD"/>
    <w:rsid w:val="00F13FA3"/>
    <w:rsid w:val="00F14452"/>
    <w:rsid w:val="00F144BC"/>
    <w:rsid w:val="00F14C2E"/>
    <w:rsid w:val="00F14C3B"/>
    <w:rsid w:val="00F16AF2"/>
    <w:rsid w:val="00F16B7A"/>
    <w:rsid w:val="00F16BB7"/>
    <w:rsid w:val="00F16CD3"/>
    <w:rsid w:val="00F16FF4"/>
    <w:rsid w:val="00F17B5C"/>
    <w:rsid w:val="00F20141"/>
    <w:rsid w:val="00F218EA"/>
    <w:rsid w:val="00F21DDD"/>
    <w:rsid w:val="00F21F73"/>
    <w:rsid w:val="00F234BF"/>
    <w:rsid w:val="00F235CE"/>
    <w:rsid w:val="00F24062"/>
    <w:rsid w:val="00F24C78"/>
    <w:rsid w:val="00F251CF"/>
    <w:rsid w:val="00F2576D"/>
    <w:rsid w:val="00F260FF"/>
    <w:rsid w:val="00F261EA"/>
    <w:rsid w:val="00F30656"/>
    <w:rsid w:val="00F315E2"/>
    <w:rsid w:val="00F3263D"/>
    <w:rsid w:val="00F32B81"/>
    <w:rsid w:val="00F334A5"/>
    <w:rsid w:val="00F33526"/>
    <w:rsid w:val="00F33762"/>
    <w:rsid w:val="00F356BD"/>
    <w:rsid w:val="00F362AC"/>
    <w:rsid w:val="00F378DE"/>
    <w:rsid w:val="00F37A43"/>
    <w:rsid w:val="00F37DF2"/>
    <w:rsid w:val="00F406ED"/>
    <w:rsid w:val="00F4098D"/>
    <w:rsid w:val="00F42945"/>
    <w:rsid w:val="00F433CE"/>
    <w:rsid w:val="00F43F92"/>
    <w:rsid w:val="00F448B7"/>
    <w:rsid w:val="00F44AF9"/>
    <w:rsid w:val="00F44DFF"/>
    <w:rsid w:val="00F46F52"/>
    <w:rsid w:val="00F4798D"/>
    <w:rsid w:val="00F47CA2"/>
    <w:rsid w:val="00F50A5B"/>
    <w:rsid w:val="00F50D74"/>
    <w:rsid w:val="00F50F8B"/>
    <w:rsid w:val="00F51B07"/>
    <w:rsid w:val="00F51F95"/>
    <w:rsid w:val="00F52538"/>
    <w:rsid w:val="00F53623"/>
    <w:rsid w:val="00F53C0D"/>
    <w:rsid w:val="00F54EBC"/>
    <w:rsid w:val="00F5567C"/>
    <w:rsid w:val="00F55ECF"/>
    <w:rsid w:val="00F56AFF"/>
    <w:rsid w:val="00F576CC"/>
    <w:rsid w:val="00F57AAD"/>
    <w:rsid w:val="00F6179A"/>
    <w:rsid w:val="00F61E4F"/>
    <w:rsid w:val="00F6256C"/>
    <w:rsid w:val="00F627EA"/>
    <w:rsid w:val="00F631F7"/>
    <w:rsid w:val="00F6381D"/>
    <w:rsid w:val="00F65E9F"/>
    <w:rsid w:val="00F67037"/>
    <w:rsid w:val="00F67654"/>
    <w:rsid w:val="00F676D0"/>
    <w:rsid w:val="00F703C1"/>
    <w:rsid w:val="00F70A92"/>
    <w:rsid w:val="00F712CB"/>
    <w:rsid w:val="00F71E51"/>
    <w:rsid w:val="00F74BD0"/>
    <w:rsid w:val="00F7543D"/>
    <w:rsid w:val="00F75736"/>
    <w:rsid w:val="00F75F98"/>
    <w:rsid w:val="00F7709A"/>
    <w:rsid w:val="00F77189"/>
    <w:rsid w:val="00F774B4"/>
    <w:rsid w:val="00F811E8"/>
    <w:rsid w:val="00F823B6"/>
    <w:rsid w:val="00F82754"/>
    <w:rsid w:val="00F84100"/>
    <w:rsid w:val="00F86841"/>
    <w:rsid w:val="00F86B20"/>
    <w:rsid w:val="00F86D16"/>
    <w:rsid w:val="00F86EED"/>
    <w:rsid w:val="00F87403"/>
    <w:rsid w:val="00F90AE6"/>
    <w:rsid w:val="00F90CCC"/>
    <w:rsid w:val="00F90EB4"/>
    <w:rsid w:val="00F915C4"/>
    <w:rsid w:val="00F936FB"/>
    <w:rsid w:val="00F9538F"/>
    <w:rsid w:val="00F954B1"/>
    <w:rsid w:val="00F96208"/>
    <w:rsid w:val="00F96C3F"/>
    <w:rsid w:val="00F96DC2"/>
    <w:rsid w:val="00F96FD4"/>
    <w:rsid w:val="00F97F37"/>
    <w:rsid w:val="00FA02CD"/>
    <w:rsid w:val="00FA1CB9"/>
    <w:rsid w:val="00FA2598"/>
    <w:rsid w:val="00FA4418"/>
    <w:rsid w:val="00FA4F02"/>
    <w:rsid w:val="00FA62A1"/>
    <w:rsid w:val="00FA66E6"/>
    <w:rsid w:val="00FA6B08"/>
    <w:rsid w:val="00FA768E"/>
    <w:rsid w:val="00FB03CE"/>
    <w:rsid w:val="00FB0465"/>
    <w:rsid w:val="00FB0B39"/>
    <w:rsid w:val="00FB126A"/>
    <w:rsid w:val="00FB1967"/>
    <w:rsid w:val="00FB3500"/>
    <w:rsid w:val="00FB4C3D"/>
    <w:rsid w:val="00FB5808"/>
    <w:rsid w:val="00FB672F"/>
    <w:rsid w:val="00FB6D1A"/>
    <w:rsid w:val="00FB6EF7"/>
    <w:rsid w:val="00FB7898"/>
    <w:rsid w:val="00FB7BDC"/>
    <w:rsid w:val="00FC05E7"/>
    <w:rsid w:val="00FC1CAA"/>
    <w:rsid w:val="00FC2D35"/>
    <w:rsid w:val="00FC2F2C"/>
    <w:rsid w:val="00FC33F1"/>
    <w:rsid w:val="00FC35D5"/>
    <w:rsid w:val="00FC39CE"/>
    <w:rsid w:val="00FC3D45"/>
    <w:rsid w:val="00FC457E"/>
    <w:rsid w:val="00FC466C"/>
    <w:rsid w:val="00FC473F"/>
    <w:rsid w:val="00FC538A"/>
    <w:rsid w:val="00FC694F"/>
    <w:rsid w:val="00FC71DF"/>
    <w:rsid w:val="00FC7AE5"/>
    <w:rsid w:val="00FD040B"/>
    <w:rsid w:val="00FD10C5"/>
    <w:rsid w:val="00FD13EE"/>
    <w:rsid w:val="00FD23F0"/>
    <w:rsid w:val="00FD241A"/>
    <w:rsid w:val="00FD27DF"/>
    <w:rsid w:val="00FD427F"/>
    <w:rsid w:val="00FD461D"/>
    <w:rsid w:val="00FD5A92"/>
    <w:rsid w:val="00FD7040"/>
    <w:rsid w:val="00FD78E4"/>
    <w:rsid w:val="00FE02BD"/>
    <w:rsid w:val="00FE0BD8"/>
    <w:rsid w:val="00FE1DBE"/>
    <w:rsid w:val="00FE1E33"/>
    <w:rsid w:val="00FE28A0"/>
    <w:rsid w:val="00FE4572"/>
    <w:rsid w:val="00FE4F50"/>
    <w:rsid w:val="00FE6213"/>
    <w:rsid w:val="00FE6933"/>
    <w:rsid w:val="00FE6998"/>
    <w:rsid w:val="00FE6C84"/>
    <w:rsid w:val="00FE7555"/>
    <w:rsid w:val="00FF19A2"/>
    <w:rsid w:val="00FF27FD"/>
    <w:rsid w:val="00FF3AE3"/>
    <w:rsid w:val="00FF3C21"/>
    <w:rsid w:val="00FF461E"/>
    <w:rsid w:val="00FF463B"/>
    <w:rsid w:val="00FF4ADB"/>
    <w:rsid w:val="00FF6192"/>
    <w:rsid w:val="00FF76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2D0EF1"/>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annotation reference" w:uiPriority="0"/>
    <w:lsdException w:name="page number" w:uiPriority="0"/>
    <w:lsdException w:name="end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5F98"/>
    <w:rPr>
      <w:lang w:val="en-GB"/>
    </w:rPr>
  </w:style>
  <w:style w:type="paragraph" w:styleId="Heading1">
    <w:name w:val="heading 1"/>
    <w:basedOn w:val="Normal"/>
    <w:next w:val="Normal"/>
    <w:link w:val="Heading1Char"/>
    <w:uiPriority w:val="9"/>
    <w:qFormat/>
    <w:rsid w:val="00F75F9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F315E2"/>
    <w:pPr>
      <w:keepNext/>
      <w:spacing w:before="60" w:after="60"/>
      <w:outlineLvl w:val="1"/>
    </w:pPr>
    <w:rPr>
      <w:rFonts w:ascii="Myriad Pro Light" w:hAnsi="Myriad Pro Light" w:cs="Arial"/>
      <w:b/>
      <w:bCs/>
      <w:iCs/>
      <w:sz w:val="20"/>
      <w:szCs w:val="28"/>
    </w:rPr>
  </w:style>
  <w:style w:type="paragraph" w:styleId="Heading3">
    <w:name w:val="heading 3"/>
    <w:basedOn w:val="Normal"/>
    <w:next w:val="Normal"/>
    <w:link w:val="Heading3Char"/>
    <w:uiPriority w:val="9"/>
    <w:qFormat/>
    <w:rsid w:val="00F315E2"/>
    <w:pPr>
      <w:keepNext/>
      <w:spacing w:before="60" w:after="60"/>
      <w:ind w:left="180"/>
      <w:outlineLvl w:val="2"/>
    </w:pPr>
    <w:rPr>
      <w:rFonts w:ascii="Myriad Pro Light" w:hAnsi="Myriad Pro Light" w:cs="Arial"/>
      <w:b/>
      <w:bCs/>
      <w:sz w:val="20"/>
      <w:szCs w:val="26"/>
    </w:rPr>
  </w:style>
  <w:style w:type="paragraph" w:styleId="Heading4">
    <w:name w:val="heading 4"/>
    <w:basedOn w:val="Normal"/>
    <w:next w:val="Normal"/>
    <w:link w:val="Heading4Char"/>
    <w:uiPriority w:val="9"/>
    <w:unhideWhenUsed/>
    <w:qFormat/>
    <w:rsid w:val="00161AC9"/>
    <w:pPr>
      <w:keepNext/>
      <w:keepLines/>
      <w:spacing w:before="40" w:after="0" w:line="240" w:lineRule="auto"/>
      <w:outlineLvl w:val="3"/>
    </w:pPr>
    <w:rPr>
      <w:rFonts w:ascii="Calibri" w:eastAsiaTheme="majorEastAsia" w:hAnsi="Calibri" w:cstheme="majorBidi"/>
      <w:b/>
      <w:iCs/>
    </w:rPr>
  </w:style>
  <w:style w:type="character" w:default="1" w:styleId="DefaultParagraphFont">
    <w:name w:val="Default Paragraph Font"/>
    <w:uiPriority w:val="1"/>
    <w:semiHidden/>
    <w:unhideWhenUsed/>
    <w:rsid w:val="00F75F98"/>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F75F98"/>
  </w:style>
  <w:style w:type="paragraph" w:styleId="ListParagraph">
    <w:name w:val="List Paragraph"/>
    <w:basedOn w:val="Normal"/>
    <w:uiPriority w:val="34"/>
    <w:qFormat/>
    <w:rsid w:val="00B42CCB"/>
    <w:pPr>
      <w:ind w:left="720"/>
      <w:contextualSpacing/>
    </w:pPr>
  </w:style>
  <w:style w:type="paragraph" w:styleId="NoSpacing">
    <w:name w:val="No Spacing"/>
    <w:link w:val="NoSpacingChar"/>
    <w:uiPriority w:val="1"/>
    <w:qFormat/>
    <w:rsid w:val="00F75F98"/>
    <w:pPr>
      <w:spacing w:after="0" w:line="240" w:lineRule="auto"/>
    </w:pPr>
    <w:rPr>
      <w:lang w:val="en-GB"/>
    </w:rPr>
  </w:style>
  <w:style w:type="paragraph" w:styleId="ListNumber">
    <w:name w:val="List Number"/>
    <w:basedOn w:val="Normal"/>
    <w:uiPriority w:val="99"/>
    <w:unhideWhenUsed/>
    <w:rsid w:val="00C4166E"/>
    <w:pPr>
      <w:numPr>
        <w:numId w:val="1"/>
      </w:numPr>
      <w:contextualSpacing/>
    </w:pPr>
  </w:style>
  <w:style w:type="paragraph" w:styleId="ListBullet">
    <w:name w:val="List Bullet"/>
    <w:basedOn w:val="Normal"/>
    <w:uiPriority w:val="99"/>
    <w:unhideWhenUsed/>
    <w:rsid w:val="008111B8"/>
    <w:pPr>
      <w:numPr>
        <w:numId w:val="2"/>
      </w:numPr>
      <w:contextualSpacing/>
    </w:pPr>
  </w:style>
  <w:style w:type="paragraph" w:styleId="Header">
    <w:name w:val="header"/>
    <w:basedOn w:val="Normal"/>
    <w:link w:val="HeaderChar"/>
    <w:uiPriority w:val="99"/>
    <w:unhideWhenUsed/>
    <w:rsid w:val="0050239B"/>
    <w:pPr>
      <w:tabs>
        <w:tab w:val="center" w:pos="4819"/>
        <w:tab w:val="right" w:pos="9638"/>
      </w:tabs>
    </w:pPr>
  </w:style>
  <w:style w:type="character" w:customStyle="1" w:styleId="HeaderChar">
    <w:name w:val="Header Char"/>
    <w:basedOn w:val="DefaultParagraphFont"/>
    <w:link w:val="Header"/>
    <w:uiPriority w:val="99"/>
    <w:rsid w:val="0050239B"/>
  </w:style>
  <w:style w:type="paragraph" w:styleId="Footer">
    <w:name w:val="footer"/>
    <w:basedOn w:val="Normal"/>
    <w:link w:val="FooterChar"/>
    <w:uiPriority w:val="99"/>
    <w:rsid w:val="00F315E2"/>
    <w:pPr>
      <w:tabs>
        <w:tab w:val="center" w:pos="4320"/>
        <w:tab w:val="right" w:pos="8640"/>
      </w:tabs>
    </w:pPr>
  </w:style>
  <w:style w:type="character" w:customStyle="1" w:styleId="FooterChar">
    <w:name w:val="Footer Char"/>
    <w:basedOn w:val="DefaultParagraphFont"/>
    <w:link w:val="Footer"/>
    <w:uiPriority w:val="99"/>
    <w:rsid w:val="0050239B"/>
    <w:rPr>
      <w:rFonts w:ascii="Times" w:eastAsia="Times New Roman" w:hAnsi="Times" w:cs="Times New Roman"/>
      <w:sz w:val="24"/>
      <w:szCs w:val="20"/>
    </w:rPr>
  </w:style>
  <w:style w:type="paragraph" w:styleId="BalloonText">
    <w:name w:val="Balloon Text"/>
    <w:basedOn w:val="Normal"/>
    <w:link w:val="BalloonTextChar"/>
    <w:uiPriority w:val="99"/>
    <w:semiHidden/>
    <w:rsid w:val="00F315E2"/>
    <w:rPr>
      <w:rFonts w:ascii="Tahoma" w:hAnsi="Tahoma" w:cs="Tahoma"/>
      <w:sz w:val="16"/>
      <w:szCs w:val="16"/>
    </w:rPr>
  </w:style>
  <w:style w:type="character" w:customStyle="1" w:styleId="BalloonTextChar">
    <w:name w:val="Balloon Text Char"/>
    <w:basedOn w:val="DefaultParagraphFont"/>
    <w:link w:val="BalloonText"/>
    <w:uiPriority w:val="99"/>
    <w:semiHidden/>
    <w:rsid w:val="00234432"/>
    <w:rPr>
      <w:rFonts w:ascii="Tahoma" w:eastAsia="Times New Roman" w:hAnsi="Tahoma" w:cs="Tahoma"/>
      <w:sz w:val="16"/>
      <w:szCs w:val="16"/>
    </w:rPr>
  </w:style>
  <w:style w:type="character" w:styleId="CommentReference">
    <w:name w:val="annotation reference"/>
    <w:basedOn w:val="DefaultParagraphFont"/>
    <w:semiHidden/>
    <w:unhideWhenUsed/>
    <w:rsid w:val="00234432"/>
    <w:rPr>
      <w:sz w:val="16"/>
      <w:szCs w:val="16"/>
    </w:rPr>
  </w:style>
  <w:style w:type="paragraph" w:styleId="CommentText">
    <w:name w:val="annotation text"/>
    <w:basedOn w:val="Normal"/>
    <w:link w:val="CommentTextChar"/>
    <w:unhideWhenUsed/>
    <w:rsid w:val="00234432"/>
    <w:rPr>
      <w:sz w:val="20"/>
    </w:rPr>
  </w:style>
  <w:style w:type="character" w:customStyle="1" w:styleId="CommentTextChar">
    <w:name w:val="Comment Text Char"/>
    <w:basedOn w:val="DefaultParagraphFont"/>
    <w:link w:val="CommentText"/>
    <w:rsid w:val="00234432"/>
    <w:rPr>
      <w:sz w:val="20"/>
      <w:szCs w:val="20"/>
    </w:rPr>
  </w:style>
  <w:style w:type="paragraph" w:styleId="CommentSubject">
    <w:name w:val="annotation subject"/>
    <w:basedOn w:val="CommentText"/>
    <w:next w:val="CommentText"/>
    <w:link w:val="CommentSubjectChar"/>
    <w:semiHidden/>
    <w:unhideWhenUsed/>
    <w:rsid w:val="00234432"/>
    <w:rPr>
      <w:b/>
      <w:bCs/>
    </w:rPr>
  </w:style>
  <w:style w:type="character" w:customStyle="1" w:styleId="CommentSubjectChar">
    <w:name w:val="Comment Subject Char"/>
    <w:basedOn w:val="CommentTextChar"/>
    <w:link w:val="CommentSubject"/>
    <w:semiHidden/>
    <w:rsid w:val="00234432"/>
    <w:rPr>
      <w:b/>
      <w:bCs/>
      <w:sz w:val="20"/>
      <w:szCs w:val="20"/>
    </w:rPr>
  </w:style>
  <w:style w:type="paragraph" w:styleId="Revision">
    <w:name w:val="Revision"/>
    <w:hidden/>
    <w:uiPriority w:val="99"/>
    <w:semiHidden/>
    <w:rsid w:val="002217DA"/>
    <w:pPr>
      <w:spacing w:after="0" w:line="240" w:lineRule="auto"/>
    </w:pPr>
  </w:style>
  <w:style w:type="paragraph" w:customStyle="1" w:styleId="EndNoteBibliographyTitle">
    <w:name w:val="EndNote Bibliography Title"/>
    <w:basedOn w:val="Normal"/>
    <w:link w:val="EndNoteBibliographyTitleTegn"/>
    <w:rsid w:val="00A512BD"/>
    <w:pPr>
      <w:jc w:val="center"/>
    </w:pPr>
    <w:rPr>
      <w:rFonts w:ascii="Calibri" w:hAnsi="Calibri" w:cs="Calibri"/>
      <w:noProof/>
    </w:rPr>
  </w:style>
  <w:style w:type="character" w:customStyle="1" w:styleId="EndNoteBibliographyTitleTegn">
    <w:name w:val="EndNote Bibliography Title Tegn"/>
    <w:basedOn w:val="DefaultParagraphFont"/>
    <w:link w:val="EndNoteBibliographyTitle"/>
    <w:rsid w:val="00A512BD"/>
    <w:rPr>
      <w:rFonts w:ascii="Calibri" w:hAnsi="Calibri" w:cs="Calibri"/>
      <w:noProof/>
      <w:lang w:val="en-GB"/>
    </w:rPr>
  </w:style>
  <w:style w:type="paragraph" w:customStyle="1" w:styleId="EndNoteBibliography">
    <w:name w:val="EndNote Bibliography"/>
    <w:basedOn w:val="Normal"/>
    <w:link w:val="EndNoteBibliographyTegn"/>
    <w:rsid w:val="00A512BD"/>
    <w:pPr>
      <w:spacing w:line="240" w:lineRule="auto"/>
    </w:pPr>
    <w:rPr>
      <w:rFonts w:ascii="Calibri" w:hAnsi="Calibri" w:cs="Calibri"/>
      <w:noProof/>
    </w:rPr>
  </w:style>
  <w:style w:type="character" w:customStyle="1" w:styleId="EndNoteBibliographyTegn">
    <w:name w:val="EndNote Bibliography Tegn"/>
    <w:basedOn w:val="DefaultParagraphFont"/>
    <w:link w:val="EndNoteBibliography"/>
    <w:rsid w:val="00A512BD"/>
    <w:rPr>
      <w:rFonts w:ascii="Calibri" w:hAnsi="Calibri" w:cs="Calibri"/>
      <w:noProof/>
      <w:lang w:val="en-GB"/>
    </w:rPr>
  </w:style>
  <w:style w:type="paragraph" w:styleId="Caption">
    <w:name w:val="caption"/>
    <w:basedOn w:val="Normal"/>
    <w:next w:val="Normal"/>
    <w:uiPriority w:val="35"/>
    <w:unhideWhenUsed/>
    <w:qFormat/>
    <w:rsid w:val="00855929"/>
    <w:rPr>
      <w:i/>
      <w:iCs/>
      <w:color w:val="1F497D" w:themeColor="text2"/>
      <w:sz w:val="18"/>
      <w:szCs w:val="18"/>
    </w:rPr>
  </w:style>
  <w:style w:type="table" w:styleId="TableGrid">
    <w:name w:val="Table Grid"/>
    <w:basedOn w:val="TableNormal"/>
    <w:uiPriority w:val="59"/>
    <w:rsid w:val="00CC2D6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Almindeligtabel31">
    <w:name w:val="Almindelig tabel 31"/>
    <w:basedOn w:val="TableNormal"/>
    <w:uiPriority w:val="43"/>
    <w:rsid w:val="0037169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Almindeligtabel21">
    <w:name w:val="Almindelig tabel 21"/>
    <w:basedOn w:val="TableNormal"/>
    <w:uiPriority w:val="42"/>
    <w:rsid w:val="00D4065C"/>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rmalWeb">
    <w:name w:val="Normal (Web)"/>
    <w:basedOn w:val="Normal"/>
    <w:uiPriority w:val="99"/>
    <w:unhideWhenUsed/>
    <w:rsid w:val="00C7444B"/>
    <w:pPr>
      <w:spacing w:before="100" w:beforeAutospacing="1" w:after="100" w:afterAutospacing="1"/>
    </w:pPr>
    <w:rPr>
      <w:rFonts w:ascii="Times New Roman" w:eastAsiaTheme="minorEastAsia" w:hAnsi="Times New Roman"/>
    </w:rPr>
  </w:style>
  <w:style w:type="character" w:customStyle="1" w:styleId="Heading1Char">
    <w:name w:val="Heading 1 Char"/>
    <w:basedOn w:val="DefaultParagraphFont"/>
    <w:link w:val="Heading1"/>
    <w:uiPriority w:val="9"/>
    <w:rsid w:val="00F75F98"/>
    <w:rPr>
      <w:rFonts w:asciiTheme="majorHAnsi" w:eastAsiaTheme="majorEastAsia" w:hAnsiTheme="majorHAnsi" w:cstheme="majorBidi"/>
      <w:b/>
      <w:bCs/>
      <w:color w:val="365F91" w:themeColor="accent1" w:themeShade="BF"/>
      <w:sz w:val="28"/>
      <w:szCs w:val="28"/>
      <w:lang w:val="en-GB"/>
    </w:rPr>
  </w:style>
  <w:style w:type="character" w:styleId="Hyperlink">
    <w:name w:val="Hyperlink"/>
    <w:uiPriority w:val="99"/>
    <w:rsid w:val="00F315E2"/>
    <w:rPr>
      <w:color w:val="0000FF"/>
      <w:u w:val="single"/>
    </w:rPr>
  </w:style>
  <w:style w:type="character" w:customStyle="1" w:styleId="Heading2Char">
    <w:name w:val="Heading 2 Char"/>
    <w:basedOn w:val="DefaultParagraphFont"/>
    <w:link w:val="Heading2"/>
    <w:uiPriority w:val="9"/>
    <w:rsid w:val="00227DA0"/>
    <w:rPr>
      <w:rFonts w:ascii="Myriad Pro Light" w:eastAsia="Times New Roman" w:hAnsi="Myriad Pro Light" w:cs="Arial"/>
      <w:b/>
      <w:bCs/>
      <w:iCs/>
      <w:sz w:val="20"/>
      <w:szCs w:val="28"/>
    </w:rPr>
  </w:style>
  <w:style w:type="paragraph" w:styleId="Title">
    <w:name w:val="Title"/>
    <w:basedOn w:val="Normal"/>
    <w:next w:val="Normal"/>
    <w:link w:val="TitleChar"/>
    <w:uiPriority w:val="10"/>
    <w:qFormat/>
    <w:rsid w:val="00470B2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0B23"/>
    <w:rPr>
      <w:rFonts w:asciiTheme="majorHAnsi" w:eastAsiaTheme="majorEastAsia" w:hAnsiTheme="majorHAnsi" w:cstheme="majorBidi"/>
      <w:spacing w:val="-10"/>
      <w:kern w:val="28"/>
      <w:sz w:val="56"/>
      <w:szCs w:val="56"/>
    </w:rPr>
  </w:style>
  <w:style w:type="character" w:styleId="Emphasis">
    <w:name w:val="Emphasis"/>
    <w:basedOn w:val="DefaultParagraphFont"/>
    <w:uiPriority w:val="20"/>
    <w:qFormat/>
    <w:rsid w:val="00B23AF7"/>
    <w:rPr>
      <w:i/>
      <w:iCs/>
    </w:rPr>
  </w:style>
  <w:style w:type="paragraph" w:customStyle="1" w:styleId="FACorrespondingAuthorFootnote">
    <w:name w:val="FA_Corresponding_Author_Footnote"/>
    <w:basedOn w:val="Normal"/>
    <w:next w:val="Normal"/>
    <w:rsid w:val="00B23AF7"/>
  </w:style>
  <w:style w:type="paragraph" w:customStyle="1" w:styleId="StyleFACorrespondingAuthorFootnote7pt">
    <w:name w:val="Style FA_Corresponding_Author_Footnote + 7 pt"/>
    <w:basedOn w:val="Normal"/>
    <w:next w:val="BGKeywords"/>
    <w:link w:val="StyleFACorrespondingAuthorFootnote7ptChar"/>
    <w:autoRedefine/>
    <w:rsid w:val="00F315E2"/>
    <w:rPr>
      <w:rFonts w:ascii="Arno Pro" w:hAnsi="Arno Pro"/>
      <w:kern w:val="20"/>
      <w:sz w:val="18"/>
    </w:rPr>
  </w:style>
  <w:style w:type="character" w:customStyle="1" w:styleId="StyleFACorrespondingAuthorFootnote7ptChar">
    <w:name w:val="Style FA_Corresponding_Author_Footnote + 7 pt Char"/>
    <w:link w:val="StyleFACorrespondingAuthorFootnote7pt"/>
    <w:rsid w:val="00F315E2"/>
    <w:rPr>
      <w:rFonts w:ascii="Arno Pro" w:eastAsia="Times New Roman" w:hAnsi="Arno Pro" w:cs="Times New Roman"/>
      <w:kern w:val="20"/>
      <w:sz w:val="18"/>
      <w:szCs w:val="20"/>
    </w:rPr>
  </w:style>
  <w:style w:type="paragraph" w:customStyle="1" w:styleId="FAAuthorInfoSubtitle">
    <w:name w:val="FA_Author_Info_Subtitle"/>
    <w:basedOn w:val="Normal"/>
    <w:link w:val="FAAuthorInfoSubtitleChar"/>
    <w:autoRedefine/>
    <w:rsid w:val="00F315E2"/>
    <w:pPr>
      <w:spacing w:after="60"/>
    </w:pPr>
    <w:rPr>
      <w:rFonts w:ascii="Myriad Pro Light" w:hAnsi="Myriad Pro Light"/>
      <w:b/>
      <w:kern w:val="21"/>
      <w:sz w:val="19"/>
      <w:szCs w:val="14"/>
    </w:rPr>
  </w:style>
  <w:style w:type="character" w:customStyle="1" w:styleId="FAAuthorInfoSubtitleChar">
    <w:name w:val="FA_Author_Info_Subtitle Char"/>
    <w:link w:val="FAAuthorInfoSubtitle"/>
    <w:rsid w:val="00F315E2"/>
    <w:rPr>
      <w:rFonts w:ascii="Myriad Pro Light" w:eastAsia="Times New Roman" w:hAnsi="Myriad Pro Light" w:cs="Times New Roman"/>
      <w:b/>
      <w:kern w:val="21"/>
      <w:sz w:val="19"/>
      <w:szCs w:val="14"/>
    </w:rPr>
  </w:style>
  <w:style w:type="character" w:customStyle="1" w:styleId="Heading3Char">
    <w:name w:val="Heading 3 Char"/>
    <w:basedOn w:val="DefaultParagraphFont"/>
    <w:link w:val="Heading3"/>
    <w:uiPriority w:val="9"/>
    <w:rsid w:val="00E06B87"/>
    <w:rPr>
      <w:rFonts w:ascii="Myriad Pro Light" w:eastAsia="Times New Roman" w:hAnsi="Myriad Pro Light" w:cs="Arial"/>
      <w:b/>
      <w:bCs/>
      <w:sz w:val="20"/>
      <w:szCs w:val="26"/>
    </w:rPr>
  </w:style>
  <w:style w:type="character" w:styleId="FollowedHyperlink">
    <w:name w:val="FollowedHyperlink"/>
    <w:uiPriority w:val="99"/>
    <w:rsid w:val="00F315E2"/>
    <w:rPr>
      <w:color w:val="800080"/>
      <w:u w:val="single"/>
    </w:rPr>
  </w:style>
  <w:style w:type="paragraph" w:styleId="BodyText">
    <w:name w:val="Body Text"/>
    <w:basedOn w:val="Normal"/>
    <w:link w:val="BodyTextChar"/>
    <w:rsid w:val="00F315E2"/>
    <w:pPr>
      <w:jc w:val="center"/>
    </w:pPr>
    <w:rPr>
      <w:b/>
      <w:sz w:val="40"/>
    </w:rPr>
  </w:style>
  <w:style w:type="character" w:customStyle="1" w:styleId="BodyTextChar">
    <w:name w:val="Body Text Char"/>
    <w:basedOn w:val="DefaultParagraphFont"/>
    <w:link w:val="BodyText"/>
    <w:rsid w:val="00692A8F"/>
    <w:rPr>
      <w:rFonts w:ascii="Times" w:eastAsia="Times New Roman" w:hAnsi="Times" w:cs="Times New Roman"/>
      <w:b/>
      <w:sz w:val="40"/>
      <w:szCs w:val="20"/>
    </w:rPr>
  </w:style>
  <w:style w:type="paragraph" w:styleId="FootnoteText">
    <w:name w:val="footnote text"/>
    <w:basedOn w:val="Normal"/>
    <w:next w:val="TFReferencesSection"/>
    <w:link w:val="FootnoteTextChar"/>
    <w:semiHidden/>
    <w:rsid w:val="00F315E2"/>
  </w:style>
  <w:style w:type="character" w:customStyle="1" w:styleId="FootnoteTextChar">
    <w:name w:val="Footnote Text Char"/>
    <w:basedOn w:val="DefaultParagraphFont"/>
    <w:link w:val="FootnoteText"/>
    <w:semiHidden/>
    <w:rsid w:val="00692A8F"/>
    <w:rPr>
      <w:rFonts w:ascii="Times" w:eastAsia="Times New Roman" w:hAnsi="Times" w:cs="Times New Roman"/>
      <w:sz w:val="24"/>
      <w:szCs w:val="20"/>
    </w:rPr>
  </w:style>
  <w:style w:type="paragraph" w:customStyle="1" w:styleId="TFReferencesSection">
    <w:name w:val="TF_References_Section"/>
    <w:basedOn w:val="Normal"/>
    <w:next w:val="Normal"/>
    <w:autoRedefine/>
    <w:rsid w:val="00F315E2"/>
    <w:pPr>
      <w:ind w:firstLine="187"/>
    </w:pPr>
    <w:rPr>
      <w:rFonts w:ascii="Arno Pro" w:hAnsi="Arno Pro"/>
      <w:kern w:val="19"/>
      <w:sz w:val="17"/>
      <w:szCs w:val="14"/>
    </w:rPr>
  </w:style>
  <w:style w:type="paragraph" w:customStyle="1" w:styleId="TAMainText">
    <w:name w:val="TA_Main_Text"/>
    <w:basedOn w:val="Normal"/>
    <w:autoRedefine/>
    <w:rsid w:val="006E7B8D"/>
    <w:pPr>
      <w:tabs>
        <w:tab w:val="left" w:pos="284"/>
      </w:tabs>
      <w:spacing w:after="60"/>
      <w:ind w:firstLine="180"/>
    </w:pPr>
    <w:rPr>
      <w:b/>
      <w:kern w:val="21"/>
    </w:rPr>
  </w:style>
  <w:style w:type="paragraph" w:customStyle="1" w:styleId="BATitle">
    <w:name w:val="BA_Title"/>
    <w:basedOn w:val="Normal"/>
    <w:next w:val="BBAuthorName"/>
    <w:autoRedefine/>
    <w:rsid w:val="00AC6CEE"/>
    <w:pPr>
      <w:spacing w:before="1400" w:after="180"/>
      <w:jc w:val="center"/>
    </w:pPr>
    <w:rPr>
      <w:b/>
      <w:kern w:val="36"/>
      <w:sz w:val="32"/>
      <w:szCs w:val="32"/>
      <w:lang w:eastAsia="it-IT"/>
    </w:rPr>
  </w:style>
  <w:style w:type="paragraph" w:customStyle="1" w:styleId="BBAuthorName">
    <w:name w:val="BB_Author_Name"/>
    <w:basedOn w:val="Normal"/>
    <w:next w:val="BCAuthorAddress"/>
    <w:autoRedefine/>
    <w:rsid w:val="006A6747"/>
    <w:pPr>
      <w:spacing w:after="180"/>
    </w:pPr>
    <w:rPr>
      <w:kern w:val="26"/>
    </w:rPr>
  </w:style>
  <w:style w:type="paragraph" w:customStyle="1" w:styleId="BCAuthorAddress">
    <w:name w:val="BC_Author_Address"/>
    <w:basedOn w:val="Normal"/>
    <w:next w:val="BIEmailAddress"/>
    <w:autoRedefine/>
    <w:rsid w:val="00B711FB"/>
    <w:pPr>
      <w:spacing w:after="60"/>
    </w:pPr>
    <w:rPr>
      <w:rFonts w:ascii="Arno Pro" w:hAnsi="Arno Pro" w:cstheme="minorHAnsi"/>
      <w:color w:val="0070C0"/>
      <w:kern w:val="22"/>
      <w:sz w:val="20"/>
    </w:rPr>
  </w:style>
  <w:style w:type="paragraph" w:customStyle="1" w:styleId="BIEmailAddress">
    <w:name w:val="BI_Email_Address"/>
    <w:basedOn w:val="Normal"/>
    <w:next w:val="AIReceivedDate"/>
    <w:autoRedefine/>
    <w:rsid w:val="00F315E2"/>
    <w:pPr>
      <w:spacing w:after="100"/>
    </w:pPr>
    <w:rPr>
      <w:rFonts w:ascii="Arno Pro" w:hAnsi="Arno Pro"/>
      <w:sz w:val="18"/>
    </w:rPr>
  </w:style>
  <w:style w:type="paragraph" w:customStyle="1" w:styleId="AIReceivedDate">
    <w:name w:val="AI_Received_Date"/>
    <w:basedOn w:val="Normal"/>
    <w:next w:val="Normal"/>
    <w:autoRedefine/>
    <w:rsid w:val="00F315E2"/>
    <w:pPr>
      <w:spacing w:after="100"/>
    </w:pPr>
    <w:rPr>
      <w:rFonts w:ascii="Arno Pro" w:hAnsi="Arno Pro"/>
      <w:sz w:val="18"/>
    </w:rPr>
  </w:style>
  <w:style w:type="paragraph" w:customStyle="1" w:styleId="BDAbstract">
    <w:name w:val="BD_Abstract"/>
    <w:basedOn w:val="Normal"/>
    <w:next w:val="TAMainText"/>
    <w:link w:val="BDAbstractChar"/>
    <w:autoRedefine/>
    <w:rsid w:val="00F315E2"/>
    <w:pPr>
      <w:pBdr>
        <w:top w:val="single" w:sz="4" w:space="1" w:color="auto"/>
        <w:bottom w:val="single" w:sz="4" w:space="1" w:color="auto"/>
      </w:pBdr>
      <w:spacing w:before="100" w:after="600"/>
    </w:pPr>
    <w:rPr>
      <w:rFonts w:ascii="Arno Pro" w:hAnsi="Arno Pro"/>
      <w:kern w:val="21"/>
      <w:sz w:val="19"/>
    </w:rPr>
  </w:style>
  <w:style w:type="paragraph" w:customStyle="1" w:styleId="TDAcknowledgments">
    <w:name w:val="TD_Acknowledgments"/>
    <w:basedOn w:val="Normal"/>
    <w:next w:val="Normal"/>
    <w:link w:val="TDAcknowledgmentsChar"/>
    <w:autoRedefine/>
    <w:rsid w:val="00F315E2"/>
    <w:rPr>
      <w:rFonts w:ascii="Arno Pro" w:hAnsi="Arno Pro"/>
      <w:kern w:val="20"/>
      <w:sz w:val="18"/>
    </w:rPr>
  </w:style>
  <w:style w:type="paragraph" w:customStyle="1" w:styleId="TESupportingInformation">
    <w:name w:val="TE_Supporting_Information"/>
    <w:basedOn w:val="Normal"/>
    <w:next w:val="Normal"/>
    <w:autoRedefine/>
    <w:rsid w:val="00F315E2"/>
    <w:rPr>
      <w:rFonts w:ascii="Arno Pro" w:hAnsi="Arno Pro"/>
      <w:kern w:val="20"/>
      <w:sz w:val="18"/>
    </w:rPr>
  </w:style>
  <w:style w:type="paragraph" w:customStyle="1" w:styleId="VCSchemeTitle">
    <w:name w:val="VC_Scheme_Title"/>
    <w:basedOn w:val="Normal"/>
    <w:next w:val="Normal"/>
    <w:autoRedefine/>
    <w:rsid w:val="00F37DF2"/>
    <w:pPr>
      <w:spacing w:after="180"/>
    </w:pPr>
    <w:rPr>
      <w:b/>
      <w:kern w:val="21"/>
    </w:rPr>
  </w:style>
  <w:style w:type="paragraph" w:customStyle="1" w:styleId="VDTableTitle">
    <w:name w:val="VD_Table_Title"/>
    <w:basedOn w:val="Normal"/>
    <w:next w:val="Normal"/>
    <w:autoRedefine/>
    <w:rsid w:val="00D175C7"/>
    <w:pPr>
      <w:spacing w:after="180"/>
    </w:pPr>
    <w:rPr>
      <w:b/>
      <w:kern w:val="21"/>
    </w:rPr>
  </w:style>
  <w:style w:type="paragraph" w:customStyle="1" w:styleId="VAFigureCaption">
    <w:name w:val="VA_Figure_Caption"/>
    <w:basedOn w:val="Normal"/>
    <w:next w:val="Normal"/>
    <w:autoRedefine/>
    <w:rsid w:val="00495FB9"/>
    <w:pPr>
      <w:spacing w:before="200" w:after="120" w:line="360" w:lineRule="auto"/>
      <w:jc w:val="both"/>
    </w:pPr>
    <w:rPr>
      <w:kern w:val="20"/>
    </w:rPr>
  </w:style>
  <w:style w:type="paragraph" w:customStyle="1" w:styleId="VBChartTitle">
    <w:name w:val="VB_Chart_Title"/>
    <w:basedOn w:val="Normal"/>
    <w:next w:val="Normal"/>
    <w:autoRedefine/>
    <w:rsid w:val="00F315E2"/>
    <w:pPr>
      <w:spacing w:after="180"/>
    </w:pPr>
    <w:rPr>
      <w:rFonts w:ascii="Arno Pro" w:hAnsi="Arno Pro"/>
      <w:b/>
      <w:kern w:val="21"/>
      <w:sz w:val="19"/>
    </w:rPr>
  </w:style>
  <w:style w:type="paragraph" w:customStyle="1" w:styleId="FETableFootnote">
    <w:name w:val="FE_Table_Footnote"/>
    <w:basedOn w:val="Normal"/>
    <w:next w:val="Normal"/>
    <w:autoRedefine/>
    <w:rsid w:val="00F315E2"/>
    <w:pPr>
      <w:spacing w:before="60" w:after="120"/>
      <w:ind w:firstLine="187"/>
    </w:pPr>
    <w:rPr>
      <w:rFonts w:ascii="Arno Pro" w:hAnsi="Arno Pro"/>
      <w:sz w:val="18"/>
    </w:rPr>
  </w:style>
  <w:style w:type="paragraph" w:customStyle="1" w:styleId="FCChartFootnote">
    <w:name w:val="FC_Chart_Footnote"/>
    <w:basedOn w:val="Normal"/>
    <w:next w:val="Normal"/>
    <w:autoRedefine/>
    <w:rsid w:val="00F315E2"/>
    <w:pPr>
      <w:spacing w:before="60" w:after="120"/>
      <w:ind w:firstLine="187"/>
    </w:pPr>
    <w:rPr>
      <w:rFonts w:ascii="Arno Pro" w:hAnsi="Arno Pro"/>
      <w:sz w:val="18"/>
    </w:rPr>
  </w:style>
  <w:style w:type="paragraph" w:customStyle="1" w:styleId="FDSchemeFootnote">
    <w:name w:val="FD_Scheme_Footnote"/>
    <w:basedOn w:val="Normal"/>
    <w:next w:val="Normal"/>
    <w:autoRedefine/>
    <w:rsid w:val="00F315E2"/>
    <w:pPr>
      <w:spacing w:before="60" w:after="120"/>
      <w:ind w:firstLine="187"/>
    </w:pPr>
    <w:rPr>
      <w:rFonts w:ascii="Arno Pro" w:hAnsi="Arno Pro"/>
      <w:sz w:val="18"/>
    </w:rPr>
  </w:style>
  <w:style w:type="paragraph" w:customStyle="1" w:styleId="TCTableBody">
    <w:name w:val="TC_Table_Body"/>
    <w:basedOn w:val="Normal"/>
    <w:next w:val="Normal"/>
    <w:link w:val="TCTableBodyChar"/>
    <w:autoRedefine/>
    <w:rsid w:val="001811FD"/>
    <w:pPr>
      <w:spacing w:before="20" w:after="60"/>
    </w:pPr>
    <w:rPr>
      <w:rFonts w:ascii="Arno Pro" w:hAnsi="Arno Pro"/>
      <w:kern w:val="20"/>
      <w:sz w:val="18"/>
    </w:rPr>
  </w:style>
  <w:style w:type="paragraph" w:customStyle="1" w:styleId="BEAuthorBiography">
    <w:name w:val="BE_Author_Biography"/>
    <w:basedOn w:val="Normal"/>
    <w:autoRedefine/>
    <w:rsid w:val="00F315E2"/>
    <w:rPr>
      <w:rFonts w:ascii="Arno Pro" w:hAnsi="Arno Pro"/>
    </w:rPr>
  </w:style>
  <w:style w:type="paragraph" w:customStyle="1" w:styleId="StyleBIEmailAddress95pt">
    <w:name w:val="Style BI_Email_Address + 9.5 pt"/>
    <w:basedOn w:val="BIEmailAddress"/>
    <w:rsid w:val="00F315E2"/>
    <w:pPr>
      <w:spacing w:after="60"/>
    </w:pPr>
    <w:rPr>
      <w:sz w:val="19"/>
    </w:rPr>
  </w:style>
  <w:style w:type="paragraph" w:customStyle="1" w:styleId="SNSynopsisTOC">
    <w:name w:val="SN_Synopsis_TOC"/>
    <w:basedOn w:val="Normal"/>
    <w:next w:val="Normal"/>
    <w:autoRedefine/>
    <w:rsid w:val="00F315E2"/>
    <w:pPr>
      <w:spacing w:after="60"/>
    </w:pPr>
    <w:rPr>
      <w:rFonts w:ascii="Arno Pro" w:hAnsi="Arno Pro"/>
      <w:kern w:val="22"/>
      <w:sz w:val="20"/>
    </w:rPr>
  </w:style>
  <w:style w:type="paragraph" w:customStyle="1" w:styleId="BGKeywords">
    <w:name w:val="BG_Keywords"/>
    <w:basedOn w:val="Normal"/>
    <w:next w:val="BHBriefs"/>
    <w:autoRedefine/>
    <w:rsid w:val="00F315E2"/>
    <w:pPr>
      <w:spacing w:after="220"/>
    </w:pPr>
    <w:rPr>
      <w:rFonts w:ascii="Arno Pro" w:hAnsi="Arno Pro"/>
      <w:i/>
      <w:kern w:val="22"/>
      <w:sz w:val="20"/>
    </w:rPr>
  </w:style>
  <w:style w:type="paragraph" w:customStyle="1" w:styleId="BHBriefs">
    <w:name w:val="BH_Briefs"/>
    <w:basedOn w:val="Normal"/>
    <w:next w:val="BDAbstract"/>
    <w:autoRedefine/>
    <w:rsid w:val="00F315E2"/>
    <w:pPr>
      <w:spacing w:before="180" w:after="60"/>
    </w:pPr>
    <w:rPr>
      <w:rFonts w:ascii="Arno Pro" w:hAnsi="Arno Pro"/>
      <w:kern w:val="22"/>
      <w:sz w:val="20"/>
    </w:rPr>
  </w:style>
  <w:style w:type="character" w:styleId="PageNumber">
    <w:name w:val="page number"/>
    <w:basedOn w:val="DefaultParagraphFont"/>
    <w:rsid w:val="00F315E2"/>
  </w:style>
  <w:style w:type="character" w:styleId="EndnoteReference">
    <w:name w:val="endnote reference"/>
    <w:semiHidden/>
    <w:rsid w:val="00F315E2"/>
    <w:rPr>
      <w:rFonts w:ascii="Times" w:hAnsi="Times"/>
      <w:sz w:val="18"/>
      <w:vertAlign w:val="superscript"/>
    </w:rPr>
  </w:style>
  <w:style w:type="paragraph" w:customStyle="1" w:styleId="StyleTCTableBodyBold">
    <w:name w:val="Style TC_Table_Body + Bold"/>
    <w:basedOn w:val="TCTableBody"/>
    <w:link w:val="StyleTCTableBodyBoldChar"/>
    <w:rsid w:val="00F315E2"/>
    <w:rPr>
      <w:b/>
      <w:bCs/>
      <w:kern w:val="22"/>
      <w:sz w:val="15"/>
    </w:rPr>
  </w:style>
  <w:style w:type="paragraph" w:customStyle="1" w:styleId="BDAbstractTitle">
    <w:name w:val="BD_Abstract_Title"/>
    <w:basedOn w:val="BDAbstract"/>
    <w:link w:val="BDAbstractTitleChar"/>
    <w:rsid w:val="00F315E2"/>
    <w:rPr>
      <w:b/>
    </w:rPr>
  </w:style>
  <w:style w:type="character" w:customStyle="1" w:styleId="BDAbstractChar">
    <w:name w:val="BD_Abstract Char"/>
    <w:link w:val="BDAbstract"/>
    <w:rsid w:val="00F315E2"/>
    <w:rPr>
      <w:rFonts w:ascii="Arno Pro" w:eastAsia="Times New Roman" w:hAnsi="Arno Pro" w:cs="Times New Roman"/>
      <w:kern w:val="21"/>
      <w:sz w:val="19"/>
      <w:szCs w:val="20"/>
    </w:rPr>
  </w:style>
  <w:style w:type="character" w:customStyle="1" w:styleId="BDAbstractTitleChar">
    <w:name w:val="BD_Abstract_Title Char"/>
    <w:link w:val="BDAbstractTitle"/>
    <w:rsid w:val="00F315E2"/>
    <w:rPr>
      <w:rFonts w:ascii="Arno Pro" w:eastAsia="Times New Roman" w:hAnsi="Arno Pro" w:cs="Times New Roman"/>
      <w:b/>
      <w:kern w:val="21"/>
      <w:sz w:val="19"/>
      <w:szCs w:val="20"/>
    </w:rPr>
  </w:style>
  <w:style w:type="paragraph" w:customStyle="1" w:styleId="TDAckTitle">
    <w:name w:val="TD_Ack_Title"/>
    <w:basedOn w:val="TDAcknowledgments"/>
    <w:link w:val="TDAckTitleChar"/>
    <w:rsid w:val="00F315E2"/>
    <w:pPr>
      <w:spacing w:before="180" w:after="60"/>
    </w:pPr>
    <w:rPr>
      <w:rFonts w:ascii="Myriad Pro Light" w:hAnsi="Myriad Pro Light"/>
      <w:b/>
      <w:kern w:val="23"/>
      <w:sz w:val="21"/>
    </w:rPr>
  </w:style>
  <w:style w:type="character" w:customStyle="1" w:styleId="TDAcknowledgmentsChar">
    <w:name w:val="TD_Acknowledgments Char"/>
    <w:link w:val="TDAcknowledgments"/>
    <w:rsid w:val="00F315E2"/>
    <w:rPr>
      <w:rFonts w:ascii="Arno Pro" w:eastAsia="Times New Roman" w:hAnsi="Arno Pro" w:cs="Times New Roman"/>
      <w:kern w:val="20"/>
      <w:sz w:val="18"/>
      <w:szCs w:val="20"/>
    </w:rPr>
  </w:style>
  <w:style w:type="character" w:customStyle="1" w:styleId="TDAckTitleChar">
    <w:name w:val="TD_Ack_Title Char"/>
    <w:link w:val="TDAckTitle"/>
    <w:rsid w:val="00F315E2"/>
    <w:rPr>
      <w:rFonts w:ascii="Myriad Pro Light" w:eastAsia="Times New Roman" w:hAnsi="Myriad Pro Light" w:cs="Times New Roman"/>
      <w:b/>
      <w:kern w:val="23"/>
      <w:sz w:val="21"/>
      <w:szCs w:val="20"/>
    </w:rPr>
  </w:style>
  <w:style w:type="paragraph" w:customStyle="1" w:styleId="TESupportingInfoTitle">
    <w:name w:val="TE_Supporting_Info_Title"/>
    <w:basedOn w:val="TESupportingInformation"/>
    <w:autoRedefine/>
    <w:rsid w:val="00F315E2"/>
    <w:pPr>
      <w:spacing w:before="180" w:after="60"/>
    </w:pPr>
    <w:rPr>
      <w:rFonts w:ascii="Myriad Pro Light" w:hAnsi="Myriad Pro Light"/>
      <w:b/>
      <w:caps/>
      <w:sz w:val="21"/>
      <w:szCs w:val="18"/>
    </w:rPr>
  </w:style>
  <w:style w:type="paragraph" w:customStyle="1" w:styleId="AuthorInformationTitle">
    <w:name w:val="Author_Information_Title"/>
    <w:basedOn w:val="TDAckTitle"/>
    <w:rsid w:val="00F315E2"/>
  </w:style>
  <w:style w:type="character" w:customStyle="1" w:styleId="TCTableBodyChar">
    <w:name w:val="TC_Table_Body Char"/>
    <w:link w:val="TCTableBody"/>
    <w:rsid w:val="001811FD"/>
    <w:rPr>
      <w:rFonts w:ascii="Arno Pro" w:hAnsi="Arno Pro"/>
      <w:kern w:val="20"/>
      <w:sz w:val="18"/>
    </w:rPr>
  </w:style>
  <w:style w:type="character" w:customStyle="1" w:styleId="StyleTCTableBodyBoldChar">
    <w:name w:val="Style TC_Table_Body + Bold Char"/>
    <w:link w:val="StyleTCTableBodyBold"/>
    <w:rsid w:val="00F315E2"/>
    <w:rPr>
      <w:rFonts w:ascii="Arno Pro" w:eastAsia="Times New Roman" w:hAnsi="Arno Pro" w:cs="Times New Roman"/>
      <w:b/>
      <w:bCs/>
      <w:kern w:val="22"/>
      <w:sz w:val="15"/>
      <w:szCs w:val="20"/>
    </w:rPr>
  </w:style>
  <w:style w:type="character" w:customStyle="1" w:styleId="frontelement">
    <w:name w:val="frontelement"/>
    <w:basedOn w:val="DefaultParagraphFont"/>
    <w:rsid w:val="008205FE"/>
  </w:style>
  <w:style w:type="paragraph" w:styleId="BodyTextFirstIndent">
    <w:name w:val="Body Text First Indent"/>
    <w:basedOn w:val="BodyText"/>
    <w:link w:val="BodyTextFirstIndentChar"/>
    <w:uiPriority w:val="99"/>
    <w:semiHidden/>
    <w:rsid w:val="00711DF0"/>
    <w:pPr>
      <w:spacing w:line="360" w:lineRule="auto"/>
      <w:ind w:right="284" w:firstLine="360"/>
      <w:jc w:val="both"/>
    </w:pPr>
    <w:rPr>
      <w:rFonts w:ascii="Times New Roman" w:eastAsia="Times New Roman" w:hAnsi="Times New Roman" w:cs="Times New Roman"/>
      <w:b w:val="0"/>
      <w:sz w:val="24"/>
    </w:rPr>
  </w:style>
  <w:style w:type="character" w:customStyle="1" w:styleId="BodyTextFirstIndentChar">
    <w:name w:val="Body Text First Indent Char"/>
    <w:basedOn w:val="BodyTextChar"/>
    <w:link w:val="BodyTextFirstIndent"/>
    <w:semiHidden/>
    <w:rsid w:val="00711DF0"/>
    <w:rPr>
      <w:rFonts w:ascii="Times New Roman" w:eastAsia="Times New Roman" w:hAnsi="Times New Roman" w:cs="Times New Roman"/>
      <w:b w:val="0"/>
      <w:sz w:val="24"/>
      <w:szCs w:val="24"/>
      <w:lang w:val="en-GB"/>
    </w:rPr>
  </w:style>
  <w:style w:type="character" w:customStyle="1" w:styleId="NoSpacingChar">
    <w:name w:val="No Spacing Char"/>
    <w:basedOn w:val="DefaultParagraphFont"/>
    <w:link w:val="NoSpacing"/>
    <w:uiPriority w:val="1"/>
    <w:rsid w:val="00B923EE"/>
    <w:rPr>
      <w:lang w:val="en-GB"/>
    </w:rPr>
  </w:style>
  <w:style w:type="character" w:customStyle="1" w:styleId="UnresolvedMention1">
    <w:name w:val="Unresolved Mention1"/>
    <w:basedOn w:val="DefaultParagraphFont"/>
    <w:uiPriority w:val="99"/>
    <w:semiHidden/>
    <w:unhideWhenUsed/>
    <w:rsid w:val="003217BC"/>
    <w:rPr>
      <w:color w:val="605E5C"/>
      <w:shd w:val="clear" w:color="auto" w:fill="E1DFDD"/>
    </w:rPr>
  </w:style>
  <w:style w:type="paragraph" w:customStyle="1" w:styleId="Didefault">
    <w:name w:val="Di default"/>
    <w:rsid w:val="007E1F09"/>
    <w:pPr>
      <w:pBdr>
        <w:top w:val="nil"/>
        <w:left w:val="nil"/>
        <w:bottom w:val="nil"/>
        <w:right w:val="nil"/>
        <w:between w:val="nil"/>
        <w:bar w:val="nil"/>
      </w:pBdr>
      <w:spacing w:after="0" w:line="240" w:lineRule="auto"/>
    </w:pPr>
    <w:rPr>
      <w:rFonts w:ascii="Helvetica Neue" w:eastAsia="Helvetica Neue" w:hAnsi="Helvetica Neue" w:cs="Helvetica Neue"/>
      <w:color w:val="000000"/>
      <w:u w:color="000000"/>
      <w:bdr w:val="nil"/>
    </w:rPr>
  </w:style>
  <w:style w:type="character" w:customStyle="1" w:styleId="Heading4Char">
    <w:name w:val="Heading 4 Char"/>
    <w:basedOn w:val="DefaultParagraphFont"/>
    <w:link w:val="Heading4"/>
    <w:uiPriority w:val="9"/>
    <w:rsid w:val="00161AC9"/>
    <w:rPr>
      <w:rFonts w:ascii="Calibri" w:eastAsiaTheme="majorEastAsia" w:hAnsi="Calibri" w:cstheme="majorBidi"/>
      <w:b/>
      <w:iCs/>
    </w:rPr>
  </w:style>
  <w:style w:type="paragraph" w:styleId="TOC1">
    <w:name w:val="toc 1"/>
    <w:basedOn w:val="Normal"/>
    <w:next w:val="Normal"/>
    <w:autoRedefine/>
    <w:uiPriority w:val="39"/>
    <w:unhideWhenUsed/>
    <w:rsid w:val="00161AC9"/>
    <w:pPr>
      <w:spacing w:after="100" w:line="240" w:lineRule="auto"/>
    </w:pPr>
  </w:style>
  <w:style w:type="paragraph" w:styleId="TOC2">
    <w:name w:val="toc 2"/>
    <w:basedOn w:val="Normal"/>
    <w:next w:val="Normal"/>
    <w:autoRedefine/>
    <w:uiPriority w:val="39"/>
    <w:unhideWhenUsed/>
    <w:rsid w:val="00161AC9"/>
    <w:pPr>
      <w:spacing w:after="100" w:line="240" w:lineRule="auto"/>
      <w:ind w:left="220"/>
    </w:pPr>
  </w:style>
  <w:style w:type="paragraph" w:styleId="TOCHeading">
    <w:name w:val="TOC Heading"/>
    <w:basedOn w:val="Heading1"/>
    <w:next w:val="Normal"/>
    <w:uiPriority w:val="39"/>
    <w:unhideWhenUsed/>
    <w:qFormat/>
    <w:rsid w:val="00161AC9"/>
    <w:pPr>
      <w:spacing w:before="240"/>
      <w:outlineLvl w:val="9"/>
    </w:pPr>
    <w:rPr>
      <w:b w:val="0"/>
      <w:bCs w:val="0"/>
      <w:sz w:val="32"/>
      <w:lang w:eastAsia="da-DK"/>
    </w:rPr>
  </w:style>
  <w:style w:type="character" w:customStyle="1" w:styleId="rx-element-publication-year">
    <w:name w:val="rx-element-publication-year"/>
    <w:basedOn w:val="DefaultParagraphFont"/>
    <w:rsid w:val="00161AC9"/>
  </w:style>
  <w:style w:type="paragraph" w:styleId="TOC3">
    <w:name w:val="toc 3"/>
    <w:basedOn w:val="Normal"/>
    <w:next w:val="Normal"/>
    <w:autoRedefine/>
    <w:uiPriority w:val="39"/>
    <w:unhideWhenUsed/>
    <w:rsid w:val="00161AC9"/>
    <w:pPr>
      <w:spacing w:after="100"/>
      <w:ind w:left="440"/>
    </w:pPr>
  </w:style>
  <w:style w:type="paragraph" w:customStyle="1" w:styleId="TableBody">
    <w:name w:val="TableBody"/>
    <w:basedOn w:val="Normal"/>
    <w:rsid w:val="00161AC9"/>
    <w:pPr>
      <w:pBdr>
        <w:top w:val="single" w:sz="4" w:space="4" w:color="FFFFFF"/>
        <w:left w:val="single" w:sz="4" w:space="4" w:color="FFFFFF"/>
        <w:bottom w:val="single" w:sz="4" w:space="4" w:color="FFFFFF"/>
        <w:right w:val="single" w:sz="4" w:space="4" w:color="FFFFFF"/>
      </w:pBdr>
      <w:spacing w:after="0" w:line="180" w:lineRule="exact"/>
      <w:jc w:val="both"/>
    </w:pPr>
    <w:rPr>
      <w:rFonts w:ascii="Arial" w:eastAsia="MS Mincho" w:hAnsi="Arial" w:cs="Times New Roman"/>
      <w:sz w:val="14"/>
      <w:szCs w:val="14"/>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annotation reference" w:uiPriority="0"/>
    <w:lsdException w:name="page number" w:uiPriority="0"/>
    <w:lsdException w:name="end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5F98"/>
    <w:rPr>
      <w:lang w:val="en-GB"/>
    </w:rPr>
  </w:style>
  <w:style w:type="paragraph" w:styleId="Heading1">
    <w:name w:val="heading 1"/>
    <w:basedOn w:val="Normal"/>
    <w:next w:val="Normal"/>
    <w:link w:val="Heading1Char"/>
    <w:uiPriority w:val="9"/>
    <w:qFormat/>
    <w:rsid w:val="00F75F9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F315E2"/>
    <w:pPr>
      <w:keepNext/>
      <w:spacing w:before="60" w:after="60"/>
      <w:outlineLvl w:val="1"/>
    </w:pPr>
    <w:rPr>
      <w:rFonts w:ascii="Myriad Pro Light" w:hAnsi="Myriad Pro Light" w:cs="Arial"/>
      <w:b/>
      <w:bCs/>
      <w:iCs/>
      <w:sz w:val="20"/>
      <w:szCs w:val="28"/>
    </w:rPr>
  </w:style>
  <w:style w:type="paragraph" w:styleId="Heading3">
    <w:name w:val="heading 3"/>
    <w:basedOn w:val="Normal"/>
    <w:next w:val="Normal"/>
    <w:link w:val="Heading3Char"/>
    <w:uiPriority w:val="9"/>
    <w:qFormat/>
    <w:rsid w:val="00F315E2"/>
    <w:pPr>
      <w:keepNext/>
      <w:spacing w:before="60" w:after="60"/>
      <w:ind w:left="180"/>
      <w:outlineLvl w:val="2"/>
    </w:pPr>
    <w:rPr>
      <w:rFonts w:ascii="Myriad Pro Light" w:hAnsi="Myriad Pro Light" w:cs="Arial"/>
      <w:b/>
      <w:bCs/>
      <w:sz w:val="20"/>
      <w:szCs w:val="26"/>
    </w:rPr>
  </w:style>
  <w:style w:type="paragraph" w:styleId="Heading4">
    <w:name w:val="heading 4"/>
    <w:basedOn w:val="Normal"/>
    <w:next w:val="Normal"/>
    <w:link w:val="Heading4Char"/>
    <w:uiPriority w:val="9"/>
    <w:unhideWhenUsed/>
    <w:qFormat/>
    <w:rsid w:val="00161AC9"/>
    <w:pPr>
      <w:keepNext/>
      <w:keepLines/>
      <w:spacing w:before="40" w:after="0" w:line="240" w:lineRule="auto"/>
      <w:outlineLvl w:val="3"/>
    </w:pPr>
    <w:rPr>
      <w:rFonts w:ascii="Calibri" w:eastAsiaTheme="majorEastAsia" w:hAnsi="Calibri" w:cstheme="majorBidi"/>
      <w:b/>
      <w:iCs/>
    </w:rPr>
  </w:style>
  <w:style w:type="character" w:default="1" w:styleId="DefaultParagraphFont">
    <w:name w:val="Default Paragraph Font"/>
    <w:uiPriority w:val="1"/>
    <w:semiHidden/>
    <w:unhideWhenUsed/>
    <w:rsid w:val="00F75F98"/>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F75F98"/>
  </w:style>
  <w:style w:type="paragraph" w:styleId="ListParagraph">
    <w:name w:val="List Paragraph"/>
    <w:basedOn w:val="Normal"/>
    <w:uiPriority w:val="34"/>
    <w:qFormat/>
    <w:rsid w:val="00B42CCB"/>
    <w:pPr>
      <w:ind w:left="720"/>
      <w:contextualSpacing/>
    </w:pPr>
  </w:style>
  <w:style w:type="paragraph" w:styleId="NoSpacing">
    <w:name w:val="No Spacing"/>
    <w:link w:val="NoSpacingChar"/>
    <w:uiPriority w:val="1"/>
    <w:qFormat/>
    <w:rsid w:val="00F75F98"/>
    <w:pPr>
      <w:spacing w:after="0" w:line="240" w:lineRule="auto"/>
    </w:pPr>
    <w:rPr>
      <w:lang w:val="en-GB"/>
    </w:rPr>
  </w:style>
  <w:style w:type="paragraph" w:styleId="ListNumber">
    <w:name w:val="List Number"/>
    <w:basedOn w:val="Normal"/>
    <w:uiPriority w:val="99"/>
    <w:unhideWhenUsed/>
    <w:rsid w:val="00C4166E"/>
    <w:pPr>
      <w:numPr>
        <w:numId w:val="1"/>
      </w:numPr>
      <w:contextualSpacing/>
    </w:pPr>
  </w:style>
  <w:style w:type="paragraph" w:styleId="ListBullet">
    <w:name w:val="List Bullet"/>
    <w:basedOn w:val="Normal"/>
    <w:uiPriority w:val="99"/>
    <w:unhideWhenUsed/>
    <w:rsid w:val="008111B8"/>
    <w:pPr>
      <w:numPr>
        <w:numId w:val="2"/>
      </w:numPr>
      <w:contextualSpacing/>
    </w:pPr>
  </w:style>
  <w:style w:type="paragraph" w:styleId="Header">
    <w:name w:val="header"/>
    <w:basedOn w:val="Normal"/>
    <w:link w:val="HeaderChar"/>
    <w:uiPriority w:val="99"/>
    <w:unhideWhenUsed/>
    <w:rsid w:val="0050239B"/>
    <w:pPr>
      <w:tabs>
        <w:tab w:val="center" w:pos="4819"/>
        <w:tab w:val="right" w:pos="9638"/>
      </w:tabs>
    </w:pPr>
  </w:style>
  <w:style w:type="character" w:customStyle="1" w:styleId="HeaderChar">
    <w:name w:val="Header Char"/>
    <w:basedOn w:val="DefaultParagraphFont"/>
    <w:link w:val="Header"/>
    <w:uiPriority w:val="99"/>
    <w:rsid w:val="0050239B"/>
  </w:style>
  <w:style w:type="paragraph" w:styleId="Footer">
    <w:name w:val="footer"/>
    <w:basedOn w:val="Normal"/>
    <w:link w:val="FooterChar"/>
    <w:uiPriority w:val="99"/>
    <w:rsid w:val="00F315E2"/>
    <w:pPr>
      <w:tabs>
        <w:tab w:val="center" w:pos="4320"/>
        <w:tab w:val="right" w:pos="8640"/>
      </w:tabs>
    </w:pPr>
  </w:style>
  <w:style w:type="character" w:customStyle="1" w:styleId="FooterChar">
    <w:name w:val="Footer Char"/>
    <w:basedOn w:val="DefaultParagraphFont"/>
    <w:link w:val="Footer"/>
    <w:uiPriority w:val="99"/>
    <w:rsid w:val="0050239B"/>
    <w:rPr>
      <w:rFonts w:ascii="Times" w:eastAsia="Times New Roman" w:hAnsi="Times" w:cs="Times New Roman"/>
      <w:sz w:val="24"/>
      <w:szCs w:val="20"/>
    </w:rPr>
  </w:style>
  <w:style w:type="paragraph" w:styleId="BalloonText">
    <w:name w:val="Balloon Text"/>
    <w:basedOn w:val="Normal"/>
    <w:link w:val="BalloonTextChar"/>
    <w:uiPriority w:val="99"/>
    <w:semiHidden/>
    <w:rsid w:val="00F315E2"/>
    <w:rPr>
      <w:rFonts w:ascii="Tahoma" w:hAnsi="Tahoma" w:cs="Tahoma"/>
      <w:sz w:val="16"/>
      <w:szCs w:val="16"/>
    </w:rPr>
  </w:style>
  <w:style w:type="character" w:customStyle="1" w:styleId="BalloonTextChar">
    <w:name w:val="Balloon Text Char"/>
    <w:basedOn w:val="DefaultParagraphFont"/>
    <w:link w:val="BalloonText"/>
    <w:uiPriority w:val="99"/>
    <w:semiHidden/>
    <w:rsid w:val="00234432"/>
    <w:rPr>
      <w:rFonts w:ascii="Tahoma" w:eastAsia="Times New Roman" w:hAnsi="Tahoma" w:cs="Tahoma"/>
      <w:sz w:val="16"/>
      <w:szCs w:val="16"/>
    </w:rPr>
  </w:style>
  <w:style w:type="character" w:styleId="CommentReference">
    <w:name w:val="annotation reference"/>
    <w:basedOn w:val="DefaultParagraphFont"/>
    <w:semiHidden/>
    <w:unhideWhenUsed/>
    <w:rsid w:val="00234432"/>
    <w:rPr>
      <w:sz w:val="16"/>
      <w:szCs w:val="16"/>
    </w:rPr>
  </w:style>
  <w:style w:type="paragraph" w:styleId="CommentText">
    <w:name w:val="annotation text"/>
    <w:basedOn w:val="Normal"/>
    <w:link w:val="CommentTextChar"/>
    <w:unhideWhenUsed/>
    <w:rsid w:val="00234432"/>
    <w:rPr>
      <w:sz w:val="20"/>
    </w:rPr>
  </w:style>
  <w:style w:type="character" w:customStyle="1" w:styleId="CommentTextChar">
    <w:name w:val="Comment Text Char"/>
    <w:basedOn w:val="DefaultParagraphFont"/>
    <w:link w:val="CommentText"/>
    <w:rsid w:val="00234432"/>
    <w:rPr>
      <w:sz w:val="20"/>
      <w:szCs w:val="20"/>
    </w:rPr>
  </w:style>
  <w:style w:type="paragraph" w:styleId="CommentSubject">
    <w:name w:val="annotation subject"/>
    <w:basedOn w:val="CommentText"/>
    <w:next w:val="CommentText"/>
    <w:link w:val="CommentSubjectChar"/>
    <w:semiHidden/>
    <w:unhideWhenUsed/>
    <w:rsid w:val="00234432"/>
    <w:rPr>
      <w:b/>
      <w:bCs/>
    </w:rPr>
  </w:style>
  <w:style w:type="character" w:customStyle="1" w:styleId="CommentSubjectChar">
    <w:name w:val="Comment Subject Char"/>
    <w:basedOn w:val="CommentTextChar"/>
    <w:link w:val="CommentSubject"/>
    <w:semiHidden/>
    <w:rsid w:val="00234432"/>
    <w:rPr>
      <w:b/>
      <w:bCs/>
      <w:sz w:val="20"/>
      <w:szCs w:val="20"/>
    </w:rPr>
  </w:style>
  <w:style w:type="paragraph" w:styleId="Revision">
    <w:name w:val="Revision"/>
    <w:hidden/>
    <w:uiPriority w:val="99"/>
    <w:semiHidden/>
    <w:rsid w:val="002217DA"/>
    <w:pPr>
      <w:spacing w:after="0" w:line="240" w:lineRule="auto"/>
    </w:pPr>
  </w:style>
  <w:style w:type="paragraph" w:customStyle="1" w:styleId="EndNoteBibliographyTitle">
    <w:name w:val="EndNote Bibliography Title"/>
    <w:basedOn w:val="Normal"/>
    <w:link w:val="EndNoteBibliographyTitleTegn"/>
    <w:rsid w:val="00A512BD"/>
    <w:pPr>
      <w:jc w:val="center"/>
    </w:pPr>
    <w:rPr>
      <w:rFonts w:ascii="Calibri" w:hAnsi="Calibri" w:cs="Calibri"/>
      <w:noProof/>
    </w:rPr>
  </w:style>
  <w:style w:type="character" w:customStyle="1" w:styleId="EndNoteBibliographyTitleTegn">
    <w:name w:val="EndNote Bibliography Title Tegn"/>
    <w:basedOn w:val="DefaultParagraphFont"/>
    <w:link w:val="EndNoteBibliographyTitle"/>
    <w:rsid w:val="00A512BD"/>
    <w:rPr>
      <w:rFonts w:ascii="Calibri" w:hAnsi="Calibri" w:cs="Calibri"/>
      <w:noProof/>
      <w:lang w:val="en-GB"/>
    </w:rPr>
  </w:style>
  <w:style w:type="paragraph" w:customStyle="1" w:styleId="EndNoteBibliography">
    <w:name w:val="EndNote Bibliography"/>
    <w:basedOn w:val="Normal"/>
    <w:link w:val="EndNoteBibliographyTegn"/>
    <w:rsid w:val="00A512BD"/>
    <w:pPr>
      <w:spacing w:line="240" w:lineRule="auto"/>
    </w:pPr>
    <w:rPr>
      <w:rFonts w:ascii="Calibri" w:hAnsi="Calibri" w:cs="Calibri"/>
      <w:noProof/>
    </w:rPr>
  </w:style>
  <w:style w:type="character" w:customStyle="1" w:styleId="EndNoteBibliographyTegn">
    <w:name w:val="EndNote Bibliography Tegn"/>
    <w:basedOn w:val="DefaultParagraphFont"/>
    <w:link w:val="EndNoteBibliography"/>
    <w:rsid w:val="00A512BD"/>
    <w:rPr>
      <w:rFonts w:ascii="Calibri" w:hAnsi="Calibri" w:cs="Calibri"/>
      <w:noProof/>
      <w:lang w:val="en-GB"/>
    </w:rPr>
  </w:style>
  <w:style w:type="paragraph" w:styleId="Caption">
    <w:name w:val="caption"/>
    <w:basedOn w:val="Normal"/>
    <w:next w:val="Normal"/>
    <w:uiPriority w:val="35"/>
    <w:unhideWhenUsed/>
    <w:qFormat/>
    <w:rsid w:val="00855929"/>
    <w:rPr>
      <w:i/>
      <w:iCs/>
      <w:color w:val="1F497D" w:themeColor="text2"/>
      <w:sz w:val="18"/>
      <w:szCs w:val="18"/>
    </w:rPr>
  </w:style>
  <w:style w:type="table" w:styleId="TableGrid">
    <w:name w:val="Table Grid"/>
    <w:basedOn w:val="TableNormal"/>
    <w:uiPriority w:val="59"/>
    <w:rsid w:val="00CC2D6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Almindeligtabel31">
    <w:name w:val="Almindelig tabel 31"/>
    <w:basedOn w:val="TableNormal"/>
    <w:uiPriority w:val="43"/>
    <w:rsid w:val="0037169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Almindeligtabel21">
    <w:name w:val="Almindelig tabel 21"/>
    <w:basedOn w:val="TableNormal"/>
    <w:uiPriority w:val="42"/>
    <w:rsid w:val="00D4065C"/>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rmalWeb">
    <w:name w:val="Normal (Web)"/>
    <w:basedOn w:val="Normal"/>
    <w:uiPriority w:val="99"/>
    <w:unhideWhenUsed/>
    <w:rsid w:val="00C7444B"/>
    <w:pPr>
      <w:spacing w:before="100" w:beforeAutospacing="1" w:after="100" w:afterAutospacing="1"/>
    </w:pPr>
    <w:rPr>
      <w:rFonts w:ascii="Times New Roman" w:eastAsiaTheme="minorEastAsia" w:hAnsi="Times New Roman"/>
    </w:rPr>
  </w:style>
  <w:style w:type="character" w:customStyle="1" w:styleId="Heading1Char">
    <w:name w:val="Heading 1 Char"/>
    <w:basedOn w:val="DefaultParagraphFont"/>
    <w:link w:val="Heading1"/>
    <w:uiPriority w:val="9"/>
    <w:rsid w:val="00F75F98"/>
    <w:rPr>
      <w:rFonts w:asciiTheme="majorHAnsi" w:eastAsiaTheme="majorEastAsia" w:hAnsiTheme="majorHAnsi" w:cstheme="majorBidi"/>
      <w:b/>
      <w:bCs/>
      <w:color w:val="365F91" w:themeColor="accent1" w:themeShade="BF"/>
      <w:sz w:val="28"/>
      <w:szCs w:val="28"/>
      <w:lang w:val="en-GB"/>
    </w:rPr>
  </w:style>
  <w:style w:type="character" w:styleId="Hyperlink">
    <w:name w:val="Hyperlink"/>
    <w:uiPriority w:val="99"/>
    <w:rsid w:val="00F315E2"/>
    <w:rPr>
      <w:color w:val="0000FF"/>
      <w:u w:val="single"/>
    </w:rPr>
  </w:style>
  <w:style w:type="character" w:customStyle="1" w:styleId="Heading2Char">
    <w:name w:val="Heading 2 Char"/>
    <w:basedOn w:val="DefaultParagraphFont"/>
    <w:link w:val="Heading2"/>
    <w:uiPriority w:val="9"/>
    <w:rsid w:val="00227DA0"/>
    <w:rPr>
      <w:rFonts w:ascii="Myriad Pro Light" w:eastAsia="Times New Roman" w:hAnsi="Myriad Pro Light" w:cs="Arial"/>
      <w:b/>
      <w:bCs/>
      <w:iCs/>
      <w:sz w:val="20"/>
      <w:szCs w:val="28"/>
    </w:rPr>
  </w:style>
  <w:style w:type="paragraph" w:styleId="Title">
    <w:name w:val="Title"/>
    <w:basedOn w:val="Normal"/>
    <w:next w:val="Normal"/>
    <w:link w:val="TitleChar"/>
    <w:uiPriority w:val="10"/>
    <w:qFormat/>
    <w:rsid w:val="00470B2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0B23"/>
    <w:rPr>
      <w:rFonts w:asciiTheme="majorHAnsi" w:eastAsiaTheme="majorEastAsia" w:hAnsiTheme="majorHAnsi" w:cstheme="majorBidi"/>
      <w:spacing w:val="-10"/>
      <w:kern w:val="28"/>
      <w:sz w:val="56"/>
      <w:szCs w:val="56"/>
    </w:rPr>
  </w:style>
  <w:style w:type="character" w:styleId="Emphasis">
    <w:name w:val="Emphasis"/>
    <w:basedOn w:val="DefaultParagraphFont"/>
    <w:uiPriority w:val="20"/>
    <w:qFormat/>
    <w:rsid w:val="00B23AF7"/>
    <w:rPr>
      <w:i/>
      <w:iCs/>
    </w:rPr>
  </w:style>
  <w:style w:type="paragraph" w:customStyle="1" w:styleId="FACorrespondingAuthorFootnote">
    <w:name w:val="FA_Corresponding_Author_Footnote"/>
    <w:basedOn w:val="Normal"/>
    <w:next w:val="Normal"/>
    <w:rsid w:val="00B23AF7"/>
  </w:style>
  <w:style w:type="paragraph" w:customStyle="1" w:styleId="StyleFACorrespondingAuthorFootnote7pt">
    <w:name w:val="Style FA_Corresponding_Author_Footnote + 7 pt"/>
    <w:basedOn w:val="Normal"/>
    <w:next w:val="BGKeywords"/>
    <w:link w:val="StyleFACorrespondingAuthorFootnote7ptChar"/>
    <w:autoRedefine/>
    <w:rsid w:val="00F315E2"/>
    <w:rPr>
      <w:rFonts w:ascii="Arno Pro" w:hAnsi="Arno Pro"/>
      <w:kern w:val="20"/>
      <w:sz w:val="18"/>
    </w:rPr>
  </w:style>
  <w:style w:type="character" w:customStyle="1" w:styleId="StyleFACorrespondingAuthorFootnote7ptChar">
    <w:name w:val="Style FA_Corresponding_Author_Footnote + 7 pt Char"/>
    <w:link w:val="StyleFACorrespondingAuthorFootnote7pt"/>
    <w:rsid w:val="00F315E2"/>
    <w:rPr>
      <w:rFonts w:ascii="Arno Pro" w:eastAsia="Times New Roman" w:hAnsi="Arno Pro" w:cs="Times New Roman"/>
      <w:kern w:val="20"/>
      <w:sz w:val="18"/>
      <w:szCs w:val="20"/>
    </w:rPr>
  </w:style>
  <w:style w:type="paragraph" w:customStyle="1" w:styleId="FAAuthorInfoSubtitle">
    <w:name w:val="FA_Author_Info_Subtitle"/>
    <w:basedOn w:val="Normal"/>
    <w:link w:val="FAAuthorInfoSubtitleChar"/>
    <w:autoRedefine/>
    <w:rsid w:val="00F315E2"/>
    <w:pPr>
      <w:spacing w:after="60"/>
    </w:pPr>
    <w:rPr>
      <w:rFonts w:ascii="Myriad Pro Light" w:hAnsi="Myriad Pro Light"/>
      <w:b/>
      <w:kern w:val="21"/>
      <w:sz w:val="19"/>
      <w:szCs w:val="14"/>
    </w:rPr>
  </w:style>
  <w:style w:type="character" w:customStyle="1" w:styleId="FAAuthorInfoSubtitleChar">
    <w:name w:val="FA_Author_Info_Subtitle Char"/>
    <w:link w:val="FAAuthorInfoSubtitle"/>
    <w:rsid w:val="00F315E2"/>
    <w:rPr>
      <w:rFonts w:ascii="Myriad Pro Light" w:eastAsia="Times New Roman" w:hAnsi="Myriad Pro Light" w:cs="Times New Roman"/>
      <w:b/>
      <w:kern w:val="21"/>
      <w:sz w:val="19"/>
      <w:szCs w:val="14"/>
    </w:rPr>
  </w:style>
  <w:style w:type="character" w:customStyle="1" w:styleId="Heading3Char">
    <w:name w:val="Heading 3 Char"/>
    <w:basedOn w:val="DefaultParagraphFont"/>
    <w:link w:val="Heading3"/>
    <w:uiPriority w:val="9"/>
    <w:rsid w:val="00E06B87"/>
    <w:rPr>
      <w:rFonts w:ascii="Myriad Pro Light" w:eastAsia="Times New Roman" w:hAnsi="Myriad Pro Light" w:cs="Arial"/>
      <w:b/>
      <w:bCs/>
      <w:sz w:val="20"/>
      <w:szCs w:val="26"/>
    </w:rPr>
  </w:style>
  <w:style w:type="character" w:styleId="FollowedHyperlink">
    <w:name w:val="FollowedHyperlink"/>
    <w:uiPriority w:val="99"/>
    <w:rsid w:val="00F315E2"/>
    <w:rPr>
      <w:color w:val="800080"/>
      <w:u w:val="single"/>
    </w:rPr>
  </w:style>
  <w:style w:type="paragraph" w:styleId="BodyText">
    <w:name w:val="Body Text"/>
    <w:basedOn w:val="Normal"/>
    <w:link w:val="BodyTextChar"/>
    <w:rsid w:val="00F315E2"/>
    <w:pPr>
      <w:jc w:val="center"/>
    </w:pPr>
    <w:rPr>
      <w:b/>
      <w:sz w:val="40"/>
    </w:rPr>
  </w:style>
  <w:style w:type="character" w:customStyle="1" w:styleId="BodyTextChar">
    <w:name w:val="Body Text Char"/>
    <w:basedOn w:val="DefaultParagraphFont"/>
    <w:link w:val="BodyText"/>
    <w:rsid w:val="00692A8F"/>
    <w:rPr>
      <w:rFonts w:ascii="Times" w:eastAsia="Times New Roman" w:hAnsi="Times" w:cs="Times New Roman"/>
      <w:b/>
      <w:sz w:val="40"/>
      <w:szCs w:val="20"/>
    </w:rPr>
  </w:style>
  <w:style w:type="paragraph" w:styleId="FootnoteText">
    <w:name w:val="footnote text"/>
    <w:basedOn w:val="Normal"/>
    <w:next w:val="TFReferencesSection"/>
    <w:link w:val="FootnoteTextChar"/>
    <w:semiHidden/>
    <w:rsid w:val="00F315E2"/>
  </w:style>
  <w:style w:type="character" w:customStyle="1" w:styleId="FootnoteTextChar">
    <w:name w:val="Footnote Text Char"/>
    <w:basedOn w:val="DefaultParagraphFont"/>
    <w:link w:val="FootnoteText"/>
    <w:semiHidden/>
    <w:rsid w:val="00692A8F"/>
    <w:rPr>
      <w:rFonts w:ascii="Times" w:eastAsia="Times New Roman" w:hAnsi="Times" w:cs="Times New Roman"/>
      <w:sz w:val="24"/>
      <w:szCs w:val="20"/>
    </w:rPr>
  </w:style>
  <w:style w:type="paragraph" w:customStyle="1" w:styleId="TFReferencesSection">
    <w:name w:val="TF_References_Section"/>
    <w:basedOn w:val="Normal"/>
    <w:next w:val="Normal"/>
    <w:autoRedefine/>
    <w:rsid w:val="00F315E2"/>
    <w:pPr>
      <w:ind w:firstLine="187"/>
    </w:pPr>
    <w:rPr>
      <w:rFonts w:ascii="Arno Pro" w:hAnsi="Arno Pro"/>
      <w:kern w:val="19"/>
      <w:sz w:val="17"/>
      <w:szCs w:val="14"/>
    </w:rPr>
  </w:style>
  <w:style w:type="paragraph" w:customStyle="1" w:styleId="TAMainText">
    <w:name w:val="TA_Main_Text"/>
    <w:basedOn w:val="Normal"/>
    <w:autoRedefine/>
    <w:rsid w:val="006E7B8D"/>
    <w:pPr>
      <w:tabs>
        <w:tab w:val="left" w:pos="284"/>
      </w:tabs>
      <w:spacing w:after="60"/>
      <w:ind w:firstLine="180"/>
    </w:pPr>
    <w:rPr>
      <w:b/>
      <w:kern w:val="21"/>
    </w:rPr>
  </w:style>
  <w:style w:type="paragraph" w:customStyle="1" w:styleId="BATitle">
    <w:name w:val="BA_Title"/>
    <w:basedOn w:val="Normal"/>
    <w:next w:val="BBAuthorName"/>
    <w:autoRedefine/>
    <w:rsid w:val="00AC6CEE"/>
    <w:pPr>
      <w:spacing w:before="1400" w:after="180"/>
      <w:jc w:val="center"/>
    </w:pPr>
    <w:rPr>
      <w:b/>
      <w:kern w:val="36"/>
      <w:sz w:val="32"/>
      <w:szCs w:val="32"/>
      <w:lang w:eastAsia="it-IT"/>
    </w:rPr>
  </w:style>
  <w:style w:type="paragraph" w:customStyle="1" w:styleId="BBAuthorName">
    <w:name w:val="BB_Author_Name"/>
    <w:basedOn w:val="Normal"/>
    <w:next w:val="BCAuthorAddress"/>
    <w:autoRedefine/>
    <w:rsid w:val="006A6747"/>
    <w:pPr>
      <w:spacing w:after="180"/>
    </w:pPr>
    <w:rPr>
      <w:kern w:val="26"/>
    </w:rPr>
  </w:style>
  <w:style w:type="paragraph" w:customStyle="1" w:styleId="BCAuthorAddress">
    <w:name w:val="BC_Author_Address"/>
    <w:basedOn w:val="Normal"/>
    <w:next w:val="BIEmailAddress"/>
    <w:autoRedefine/>
    <w:rsid w:val="00B711FB"/>
    <w:pPr>
      <w:spacing w:after="60"/>
    </w:pPr>
    <w:rPr>
      <w:rFonts w:ascii="Arno Pro" w:hAnsi="Arno Pro" w:cstheme="minorHAnsi"/>
      <w:color w:val="0070C0"/>
      <w:kern w:val="22"/>
      <w:sz w:val="20"/>
    </w:rPr>
  </w:style>
  <w:style w:type="paragraph" w:customStyle="1" w:styleId="BIEmailAddress">
    <w:name w:val="BI_Email_Address"/>
    <w:basedOn w:val="Normal"/>
    <w:next w:val="AIReceivedDate"/>
    <w:autoRedefine/>
    <w:rsid w:val="00F315E2"/>
    <w:pPr>
      <w:spacing w:after="100"/>
    </w:pPr>
    <w:rPr>
      <w:rFonts w:ascii="Arno Pro" w:hAnsi="Arno Pro"/>
      <w:sz w:val="18"/>
    </w:rPr>
  </w:style>
  <w:style w:type="paragraph" w:customStyle="1" w:styleId="AIReceivedDate">
    <w:name w:val="AI_Received_Date"/>
    <w:basedOn w:val="Normal"/>
    <w:next w:val="Normal"/>
    <w:autoRedefine/>
    <w:rsid w:val="00F315E2"/>
    <w:pPr>
      <w:spacing w:after="100"/>
    </w:pPr>
    <w:rPr>
      <w:rFonts w:ascii="Arno Pro" w:hAnsi="Arno Pro"/>
      <w:sz w:val="18"/>
    </w:rPr>
  </w:style>
  <w:style w:type="paragraph" w:customStyle="1" w:styleId="BDAbstract">
    <w:name w:val="BD_Abstract"/>
    <w:basedOn w:val="Normal"/>
    <w:next w:val="TAMainText"/>
    <w:link w:val="BDAbstractChar"/>
    <w:autoRedefine/>
    <w:rsid w:val="00F315E2"/>
    <w:pPr>
      <w:pBdr>
        <w:top w:val="single" w:sz="4" w:space="1" w:color="auto"/>
        <w:bottom w:val="single" w:sz="4" w:space="1" w:color="auto"/>
      </w:pBdr>
      <w:spacing w:before="100" w:after="600"/>
    </w:pPr>
    <w:rPr>
      <w:rFonts w:ascii="Arno Pro" w:hAnsi="Arno Pro"/>
      <w:kern w:val="21"/>
      <w:sz w:val="19"/>
    </w:rPr>
  </w:style>
  <w:style w:type="paragraph" w:customStyle="1" w:styleId="TDAcknowledgments">
    <w:name w:val="TD_Acknowledgments"/>
    <w:basedOn w:val="Normal"/>
    <w:next w:val="Normal"/>
    <w:link w:val="TDAcknowledgmentsChar"/>
    <w:autoRedefine/>
    <w:rsid w:val="00F315E2"/>
    <w:rPr>
      <w:rFonts w:ascii="Arno Pro" w:hAnsi="Arno Pro"/>
      <w:kern w:val="20"/>
      <w:sz w:val="18"/>
    </w:rPr>
  </w:style>
  <w:style w:type="paragraph" w:customStyle="1" w:styleId="TESupportingInformation">
    <w:name w:val="TE_Supporting_Information"/>
    <w:basedOn w:val="Normal"/>
    <w:next w:val="Normal"/>
    <w:autoRedefine/>
    <w:rsid w:val="00F315E2"/>
    <w:rPr>
      <w:rFonts w:ascii="Arno Pro" w:hAnsi="Arno Pro"/>
      <w:kern w:val="20"/>
      <w:sz w:val="18"/>
    </w:rPr>
  </w:style>
  <w:style w:type="paragraph" w:customStyle="1" w:styleId="VCSchemeTitle">
    <w:name w:val="VC_Scheme_Title"/>
    <w:basedOn w:val="Normal"/>
    <w:next w:val="Normal"/>
    <w:autoRedefine/>
    <w:rsid w:val="00F37DF2"/>
    <w:pPr>
      <w:spacing w:after="180"/>
    </w:pPr>
    <w:rPr>
      <w:b/>
      <w:kern w:val="21"/>
    </w:rPr>
  </w:style>
  <w:style w:type="paragraph" w:customStyle="1" w:styleId="VDTableTitle">
    <w:name w:val="VD_Table_Title"/>
    <w:basedOn w:val="Normal"/>
    <w:next w:val="Normal"/>
    <w:autoRedefine/>
    <w:rsid w:val="00D175C7"/>
    <w:pPr>
      <w:spacing w:after="180"/>
    </w:pPr>
    <w:rPr>
      <w:b/>
      <w:kern w:val="21"/>
    </w:rPr>
  </w:style>
  <w:style w:type="paragraph" w:customStyle="1" w:styleId="VAFigureCaption">
    <w:name w:val="VA_Figure_Caption"/>
    <w:basedOn w:val="Normal"/>
    <w:next w:val="Normal"/>
    <w:autoRedefine/>
    <w:rsid w:val="00495FB9"/>
    <w:pPr>
      <w:spacing w:before="200" w:after="120" w:line="360" w:lineRule="auto"/>
      <w:jc w:val="both"/>
    </w:pPr>
    <w:rPr>
      <w:kern w:val="20"/>
    </w:rPr>
  </w:style>
  <w:style w:type="paragraph" w:customStyle="1" w:styleId="VBChartTitle">
    <w:name w:val="VB_Chart_Title"/>
    <w:basedOn w:val="Normal"/>
    <w:next w:val="Normal"/>
    <w:autoRedefine/>
    <w:rsid w:val="00F315E2"/>
    <w:pPr>
      <w:spacing w:after="180"/>
    </w:pPr>
    <w:rPr>
      <w:rFonts w:ascii="Arno Pro" w:hAnsi="Arno Pro"/>
      <w:b/>
      <w:kern w:val="21"/>
      <w:sz w:val="19"/>
    </w:rPr>
  </w:style>
  <w:style w:type="paragraph" w:customStyle="1" w:styleId="FETableFootnote">
    <w:name w:val="FE_Table_Footnote"/>
    <w:basedOn w:val="Normal"/>
    <w:next w:val="Normal"/>
    <w:autoRedefine/>
    <w:rsid w:val="00F315E2"/>
    <w:pPr>
      <w:spacing w:before="60" w:after="120"/>
      <w:ind w:firstLine="187"/>
    </w:pPr>
    <w:rPr>
      <w:rFonts w:ascii="Arno Pro" w:hAnsi="Arno Pro"/>
      <w:sz w:val="18"/>
    </w:rPr>
  </w:style>
  <w:style w:type="paragraph" w:customStyle="1" w:styleId="FCChartFootnote">
    <w:name w:val="FC_Chart_Footnote"/>
    <w:basedOn w:val="Normal"/>
    <w:next w:val="Normal"/>
    <w:autoRedefine/>
    <w:rsid w:val="00F315E2"/>
    <w:pPr>
      <w:spacing w:before="60" w:after="120"/>
      <w:ind w:firstLine="187"/>
    </w:pPr>
    <w:rPr>
      <w:rFonts w:ascii="Arno Pro" w:hAnsi="Arno Pro"/>
      <w:sz w:val="18"/>
    </w:rPr>
  </w:style>
  <w:style w:type="paragraph" w:customStyle="1" w:styleId="FDSchemeFootnote">
    <w:name w:val="FD_Scheme_Footnote"/>
    <w:basedOn w:val="Normal"/>
    <w:next w:val="Normal"/>
    <w:autoRedefine/>
    <w:rsid w:val="00F315E2"/>
    <w:pPr>
      <w:spacing w:before="60" w:after="120"/>
      <w:ind w:firstLine="187"/>
    </w:pPr>
    <w:rPr>
      <w:rFonts w:ascii="Arno Pro" w:hAnsi="Arno Pro"/>
      <w:sz w:val="18"/>
    </w:rPr>
  </w:style>
  <w:style w:type="paragraph" w:customStyle="1" w:styleId="TCTableBody">
    <w:name w:val="TC_Table_Body"/>
    <w:basedOn w:val="Normal"/>
    <w:next w:val="Normal"/>
    <w:link w:val="TCTableBodyChar"/>
    <w:autoRedefine/>
    <w:rsid w:val="001811FD"/>
    <w:pPr>
      <w:spacing w:before="20" w:after="60"/>
    </w:pPr>
    <w:rPr>
      <w:rFonts w:ascii="Arno Pro" w:hAnsi="Arno Pro"/>
      <w:kern w:val="20"/>
      <w:sz w:val="18"/>
    </w:rPr>
  </w:style>
  <w:style w:type="paragraph" w:customStyle="1" w:styleId="BEAuthorBiography">
    <w:name w:val="BE_Author_Biography"/>
    <w:basedOn w:val="Normal"/>
    <w:autoRedefine/>
    <w:rsid w:val="00F315E2"/>
    <w:rPr>
      <w:rFonts w:ascii="Arno Pro" w:hAnsi="Arno Pro"/>
    </w:rPr>
  </w:style>
  <w:style w:type="paragraph" w:customStyle="1" w:styleId="StyleBIEmailAddress95pt">
    <w:name w:val="Style BI_Email_Address + 9.5 pt"/>
    <w:basedOn w:val="BIEmailAddress"/>
    <w:rsid w:val="00F315E2"/>
    <w:pPr>
      <w:spacing w:after="60"/>
    </w:pPr>
    <w:rPr>
      <w:sz w:val="19"/>
    </w:rPr>
  </w:style>
  <w:style w:type="paragraph" w:customStyle="1" w:styleId="SNSynopsisTOC">
    <w:name w:val="SN_Synopsis_TOC"/>
    <w:basedOn w:val="Normal"/>
    <w:next w:val="Normal"/>
    <w:autoRedefine/>
    <w:rsid w:val="00F315E2"/>
    <w:pPr>
      <w:spacing w:after="60"/>
    </w:pPr>
    <w:rPr>
      <w:rFonts w:ascii="Arno Pro" w:hAnsi="Arno Pro"/>
      <w:kern w:val="22"/>
      <w:sz w:val="20"/>
    </w:rPr>
  </w:style>
  <w:style w:type="paragraph" w:customStyle="1" w:styleId="BGKeywords">
    <w:name w:val="BG_Keywords"/>
    <w:basedOn w:val="Normal"/>
    <w:next w:val="BHBriefs"/>
    <w:autoRedefine/>
    <w:rsid w:val="00F315E2"/>
    <w:pPr>
      <w:spacing w:after="220"/>
    </w:pPr>
    <w:rPr>
      <w:rFonts w:ascii="Arno Pro" w:hAnsi="Arno Pro"/>
      <w:i/>
      <w:kern w:val="22"/>
      <w:sz w:val="20"/>
    </w:rPr>
  </w:style>
  <w:style w:type="paragraph" w:customStyle="1" w:styleId="BHBriefs">
    <w:name w:val="BH_Briefs"/>
    <w:basedOn w:val="Normal"/>
    <w:next w:val="BDAbstract"/>
    <w:autoRedefine/>
    <w:rsid w:val="00F315E2"/>
    <w:pPr>
      <w:spacing w:before="180" w:after="60"/>
    </w:pPr>
    <w:rPr>
      <w:rFonts w:ascii="Arno Pro" w:hAnsi="Arno Pro"/>
      <w:kern w:val="22"/>
      <w:sz w:val="20"/>
    </w:rPr>
  </w:style>
  <w:style w:type="character" w:styleId="PageNumber">
    <w:name w:val="page number"/>
    <w:basedOn w:val="DefaultParagraphFont"/>
    <w:rsid w:val="00F315E2"/>
  </w:style>
  <w:style w:type="character" w:styleId="EndnoteReference">
    <w:name w:val="endnote reference"/>
    <w:semiHidden/>
    <w:rsid w:val="00F315E2"/>
    <w:rPr>
      <w:rFonts w:ascii="Times" w:hAnsi="Times"/>
      <w:sz w:val="18"/>
      <w:vertAlign w:val="superscript"/>
    </w:rPr>
  </w:style>
  <w:style w:type="paragraph" w:customStyle="1" w:styleId="StyleTCTableBodyBold">
    <w:name w:val="Style TC_Table_Body + Bold"/>
    <w:basedOn w:val="TCTableBody"/>
    <w:link w:val="StyleTCTableBodyBoldChar"/>
    <w:rsid w:val="00F315E2"/>
    <w:rPr>
      <w:b/>
      <w:bCs/>
      <w:kern w:val="22"/>
      <w:sz w:val="15"/>
    </w:rPr>
  </w:style>
  <w:style w:type="paragraph" w:customStyle="1" w:styleId="BDAbstractTitle">
    <w:name w:val="BD_Abstract_Title"/>
    <w:basedOn w:val="BDAbstract"/>
    <w:link w:val="BDAbstractTitleChar"/>
    <w:rsid w:val="00F315E2"/>
    <w:rPr>
      <w:b/>
    </w:rPr>
  </w:style>
  <w:style w:type="character" w:customStyle="1" w:styleId="BDAbstractChar">
    <w:name w:val="BD_Abstract Char"/>
    <w:link w:val="BDAbstract"/>
    <w:rsid w:val="00F315E2"/>
    <w:rPr>
      <w:rFonts w:ascii="Arno Pro" w:eastAsia="Times New Roman" w:hAnsi="Arno Pro" w:cs="Times New Roman"/>
      <w:kern w:val="21"/>
      <w:sz w:val="19"/>
      <w:szCs w:val="20"/>
    </w:rPr>
  </w:style>
  <w:style w:type="character" w:customStyle="1" w:styleId="BDAbstractTitleChar">
    <w:name w:val="BD_Abstract_Title Char"/>
    <w:link w:val="BDAbstractTitle"/>
    <w:rsid w:val="00F315E2"/>
    <w:rPr>
      <w:rFonts w:ascii="Arno Pro" w:eastAsia="Times New Roman" w:hAnsi="Arno Pro" w:cs="Times New Roman"/>
      <w:b/>
      <w:kern w:val="21"/>
      <w:sz w:val="19"/>
      <w:szCs w:val="20"/>
    </w:rPr>
  </w:style>
  <w:style w:type="paragraph" w:customStyle="1" w:styleId="TDAckTitle">
    <w:name w:val="TD_Ack_Title"/>
    <w:basedOn w:val="TDAcknowledgments"/>
    <w:link w:val="TDAckTitleChar"/>
    <w:rsid w:val="00F315E2"/>
    <w:pPr>
      <w:spacing w:before="180" w:after="60"/>
    </w:pPr>
    <w:rPr>
      <w:rFonts w:ascii="Myriad Pro Light" w:hAnsi="Myriad Pro Light"/>
      <w:b/>
      <w:kern w:val="23"/>
      <w:sz w:val="21"/>
    </w:rPr>
  </w:style>
  <w:style w:type="character" w:customStyle="1" w:styleId="TDAcknowledgmentsChar">
    <w:name w:val="TD_Acknowledgments Char"/>
    <w:link w:val="TDAcknowledgments"/>
    <w:rsid w:val="00F315E2"/>
    <w:rPr>
      <w:rFonts w:ascii="Arno Pro" w:eastAsia="Times New Roman" w:hAnsi="Arno Pro" w:cs="Times New Roman"/>
      <w:kern w:val="20"/>
      <w:sz w:val="18"/>
      <w:szCs w:val="20"/>
    </w:rPr>
  </w:style>
  <w:style w:type="character" w:customStyle="1" w:styleId="TDAckTitleChar">
    <w:name w:val="TD_Ack_Title Char"/>
    <w:link w:val="TDAckTitle"/>
    <w:rsid w:val="00F315E2"/>
    <w:rPr>
      <w:rFonts w:ascii="Myriad Pro Light" w:eastAsia="Times New Roman" w:hAnsi="Myriad Pro Light" w:cs="Times New Roman"/>
      <w:b/>
      <w:kern w:val="23"/>
      <w:sz w:val="21"/>
      <w:szCs w:val="20"/>
    </w:rPr>
  </w:style>
  <w:style w:type="paragraph" w:customStyle="1" w:styleId="TESupportingInfoTitle">
    <w:name w:val="TE_Supporting_Info_Title"/>
    <w:basedOn w:val="TESupportingInformation"/>
    <w:autoRedefine/>
    <w:rsid w:val="00F315E2"/>
    <w:pPr>
      <w:spacing w:before="180" w:after="60"/>
    </w:pPr>
    <w:rPr>
      <w:rFonts w:ascii="Myriad Pro Light" w:hAnsi="Myriad Pro Light"/>
      <w:b/>
      <w:caps/>
      <w:sz w:val="21"/>
      <w:szCs w:val="18"/>
    </w:rPr>
  </w:style>
  <w:style w:type="paragraph" w:customStyle="1" w:styleId="AuthorInformationTitle">
    <w:name w:val="Author_Information_Title"/>
    <w:basedOn w:val="TDAckTitle"/>
    <w:rsid w:val="00F315E2"/>
  </w:style>
  <w:style w:type="character" w:customStyle="1" w:styleId="TCTableBodyChar">
    <w:name w:val="TC_Table_Body Char"/>
    <w:link w:val="TCTableBody"/>
    <w:rsid w:val="001811FD"/>
    <w:rPr>
      <w:rFonts w:ascii="Arno Pro" w:hAnsi="Arno Pro"/>
      <w:kern w:val="20"/>
      <w:sz w:val="18"/>
    </w:rPr>
  </w:style>
  <w:style w:type="character" w:customStyle="1" w:styleId="StyleTCTableBodyBoldChar">
    <w:name w:val="Style TC_Table_Body + Bold Char"/>
    <w:link w:val="StyleTCTableBodyBold"/>
    <w:rsid w:val="00F315E2"/>
    <w:rPr>
      <w:rFonts w:ascii="Arno Pro" w:eastAsia="Times New Roman" w:hAnsi="Arno Pro" w:cs="Times New Roman"/>
      <w:b/>
      <w:bCs/>
      <w:kern w:val="22"/>
      <w:sz w:val="15"/>
      <w:szCs w:val="20"/>
    </w:rPr>
  </w:style>
  <w:style w:type="character" w:customStyle="1" w:styleId="frontelement">
    <w:name w:val="frontelement"/>
    <w:basedOn w:val="DefaultParagraphFont"/>
    <w:rsid w:val="008205FE"/>
  </w:style>
  <w:style w:type="paragraph" w:styleId="BodyTextFirstIndent">
    <w:name w:val="Body Text First Indent"/>
    <w:basedOn w:val="BodyText"/>
    <w:link w:val="BodyTextFirstIndentChar"/>
    <w:uiPriority w:val="99"/>
    <w:semiHidden/>
    <w:rsid w:val="00711DF0"/>
    <w:pPr>
      <w:spacing w:line="360" w:lineRule="auto"/>
      <w:ind w:right="284" w:firstLine="360"/>
      <w:jc w:val="both"/>
    </w:pPr>
    <w:rPr>
      <w:rFonts w:ascii="Times New Roman" w:eastAsia="Times New Roman" w:hAnsi="Times New Roman" w:cs="Times New Roman"/>
      <w:b w:val="0"/>
      <w:sz w:val="24"/>
    </w:rPr>
  </w:style>
  <w:style w:type="character" w:customStyle="1" w:styleId="BodyTextFirstIndentChar">
    <w:name w:val="Body Text First Indent Char"/>
    <w:basedOn w:val="BodyTextChar"/>
    <w:link w:val="BodyTextFirstIndent"/>
    <w:semiHidden/>
    <w:rsid w:val="00711DF0"/>
    <w:rPr>
      <w:rFonts w:ascii="Times New Roman" w:eastAsia="Times New Roman" w:hAnsi="Times New Roman" w:cs="Times New Roman"/>
      <w:b w:val="0"/>
      <w:sz w:val="24"/>
      <w:szCs w:val="24"/>
      <w:lang w:val="en-GB"/>
    </w:rPr>
  </w:style>
  <w:style w:type="character" w:customStyle="1" w:styleId="NoSpacingChar">
    <w:name w:val="No Spacing Char"/>
    <w:basedOn w:val="DefaultParagraphFont"/>
    <w:link w:val="NoSpacing"/>
    <w:uiPriority w:val="1"/>
    <w:rsid w:val="00B923EE"/>
    <w:rPr>
      <w:lang w:val="en-GB"/>
    </w:rPr>
  </w:style>
  <w:style w:type="character" w:customStyle="1" w:styleId="UnresolvedMention1">
    <w:name w:val="Unresolved Mention1"/>
    <w:basedOn w:val="DefaultParagraphFont"/>
    <w:uiPriority w:val="99"/>
    <w:semiHidden/>
    <w:unhideWhenUsed/>
    <w:rsid w:val="003217BC"/>
    <w:rPr>
      <w:color w:val="605E5C"/>
      <w:shd w:val="clear" w:color="auto" w:fill="E1DFDD"/>
    </w:rPr>
  </w:style>
  <w:style w:type="paragraph" w:customStyle="1" w:styleId="Didefault">
    <w:name w:val="Di default"/>
    <w:rsid w:val="007E1F09"/>
    <w:pPr>
      <w:pBdr>
        <w:top w:val="nil"/>
        <w:left w:val="nil"/>
        <w:bottom w:val="nil"/>
        <w:right w:val="nil"/>
        <w:between w:val="nil"/>
        <w:bar w:val="nil"/>
      </w:pBdr>
      <w:spacing w:after="0" w:line="240" w:lineRule="auto"/>
    </w:pPr>
    <w:rPr>
      <w:rFonts w:ascii="Helvetica Neue" w:eastAsia="Helvetica Neue" w:hAnsi="Helvetica Neue" w:cs="Helvetica Neue"/>
      <w:color w:val="000000"/>
      <w:u w:color="000000"/>
      <w:bdr w:val="nil"/>
    </w:rPr>
  </w:style>
  <w:style w:type="character" w:customStyle="1" w:styleId="Heading4Char">
    <w:name w:val="Heading 4 Char"/>
    <w:basedOn w:val="DefaultParagraphFont"/>
    <w:link w:val="Heading4"/>
    <w:uiPriority w:val="9"/>
    <w:rsid w:val="00161AC9"/>
    <w:rPr>
      <w:rFonts w:ascii="Calibri" w:eastAsiaTheme="majorEastAsia" w:hAnsi="Calibri" w:cstheme="majorBidi"/>
      <w:b/>
      <w:iCs/>
    </w:rPr>
  </w:style>
  <w:style w:type="paragraph" w:styleId="TOC1">
    <w:name w:val="toc 1"/>
    <w:basedOn w:val="Normal"/>
    <w:next w:val="Normal"/>
    <w:autoRedefine/>
    <w:uiPriority w:val="39"/>
    <w:unhideWhenUsed/>
    <w:rsid w:val="00161AC9"/>
    <w:pPr>
      <w:spacing w:after="100" w:line="240" w:lineRule="auto"/>
    </w:pPr>
  </w:style>
  <w:style w:type="paragraph" w:styleId="TOC2">
    <w:name w:val="toc 2"/>
    <w:basedOn w:val="Normal"/>
    <w:next w:val="Normal"/>
    <w:autoRedefine/>
    <w:uiPriority w:val="39"/>
    <w:unhideWhenUsed/>
    <w:rsid w:val="00161AC9"/>
    <w:pPr>
      <w:spacing w:after="100" w:line="240" w:lineRule="auto"/>
      <w:ind w:left="220"/>
    </w:pPr>
  </w:style>
  <w:style w:type="paragraph" w:styleId="TOCHeading">
    <w:name w:val="TOC Heading"/>
    <w:basedOn w:val="Heading1"/>
    <w:next w:val="Normal"/>
    <w:uiPriority w:val="39"/>
    <w:unhideWhenUsed/>
    <w:qFormat/>
    <w:rsid w:val="00161AC9"/>
    <w:pPr>
      <w:spacing w:before="240"/>
      <w:outlineLvl w:val="9"/>
    </w:pPr>
    <w:rPr>
      <w:b w:val="0"/>
      <w:bCs w:val="0"/>
      <w:sz w:val="32"/>
      <w:lang w:eastAsia="da-DK"/>
    </w:rPr>
  </w:style>
  <w:style w:type="character" w:customStyle="1" w:styleId="rx-element-publication-year">
    <w:name w:val="rx-element-publication-year"/>
    <w:basedOn w:val="DefaultParagraphFont"/>
    <w:rsid w:val="00161AC9"/>
  </w:style>
  <w:style w:type="paragraph" w:styleId="TOC3">
    <w:name w:val="toc 3"/>
    <w:basedOn w:val="Normal"/>
    <w:next w:val="Normal"/>
    <w:autoRedefine/>
    <w:uiPriority w:val="39"/>
    <w:unhideWhenUsed/>
    <w:rsid w:val="00161AC9"/>
    <w:pPr>
      <w:spacing w:after="100"/>
      <w:ind w:left="440"/>
    </w:pPr>
  </w:style>
  <w:style w:type="paragraph" w:customStyle="1" w:styleId="TableBody">
    <w:name w:val="TableBody"/>
    <w:basedOn w:val="Normal"/>
    <w:rsid w:val="00161AC9"/>
    <w:pPr>
      <w:pBdr>
        <w:top w:val="single" w:sz="4" w:space="4" w:color="FFFFFF"/>
        <w:left w:val="single" w:sz="4" w:space="4" w:color="FFFFFF"/>
        <w:bottom w:val="single" w:sz="4" w:space="4" w:color="FFFFFF"/>
        <w:right w:val="single" w:sz="4" w:space="4" w:color="FFFFFF"/>
      </w:pBdr>
      <w:spacing w:after="0" w:line="180" w:lineRule="exact"/>
      <w:jc w:val="both"/>
    </w:pPr>
    <w:rPr>
      <w:rFonts w:ascii="Arial" w:eastAsia="MS Mincho" w:hAnsi="Arial" w:cs="Times New Roman"/>
      <w:sz w:val="14"/>
      <w:szCs w:val="1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21198">
      <w:bodyDiv w:val="1"/>
      <w:marLeft w:val="0"/>
      <w:marRight w:val="0"/>
      <w:marTop w:val="0"/>
      <w:marBottom w:val="0"/>
      <w:divBdr>
        <w:top w:val="none" w:sz="0" w:space="0" w:color="auto"/>
        <w:left w:val="none" w:sz="0" w:space="0" w:color="auto"/>
        <w:bottom w:val="none" w:sz="0" w:space="0" w:color="auto"/>
        <w:right w:val="none" w:sz="0" w:space="0" w:color="auto"/>
      </w:divBdr>
    </w:div>
    <w:div w:id="87048005">
      <w:bodyDiv w:val="1"/>
      <w:marLeft w:val="0"/>
      <w:marRight w:val="0"/>
      <w:marTop w:val="0"/>
      <w:marBottom w:val="0"/>
      <w:divBdr>
        <w:top w:val="none" w:sz="0" w:space="0" w:color="auto"/>
        <w:left w:val="none" w:sz="0" w:space="0" w:color="auto"/>
        <w:bottom w:val="none" w:sz="0" w:space="0" w:color="auto"/>
        <w:right w:val="none" w:sz="0" w:space="0" w:color="auto"/>
      </w:divBdr>
    </w:div>
    <w:div w:id="140199144">
      <w:bodyDiv w:val="1"/>
      <w:marLeft w:val="0"/>
      <w:marRight w:val="0"/>
      <w:marTop w:val="0"/>
      <w:marBottom w:val="0"/>
      <w:divBdr>
        <w:top w:val="none" w:sz="0" w:space="0" w:color="auto"/>
        <w:left w:val="none" w:sz="0" w:space="0" w:color="auto"/>
        <w:bottom w:val="none" w:sz="0" w:space="0" w:color="auto"/>
        <w:right w:val="none" w:sz="0" w:space="0" w:color="auto"/>
      </w:divBdr>
    </w:div>
    <w:div w:id="439498444">
      <w:bodyDiv w:val="1"/>
      <w:marLeft w:val="0"/>
      <w:marRight w:val="0"/>
      <w:marTop w:val="0"/>
      <w:marBottom w:val="0"/>
      <w:divBdr>
        <w:top w:val="none" w:sz="0" w:space="0" w:color="auto"/>
        <w:left w:val="none" w:sz="0" w:space="0" w:color="auto"/>
        <w:bottom w:val="none" w:sz="0" w:space="0" w:color="auto"/>
        <w:right w:val="none" w:sz="0" w:space="0" w:color="auto"/>
      </w:divBdr>
    </w:div>
    <w:div w:id="470364069">
      <w:bodyDiv w:val="1"/>
      <w:marLeft w:val="0"/>
      <w:marRight w:val="0"/>
      <w:marTop w:val="0"/>
      <w:marBottom w:val="0"/>
      <w:divBdr>
        <w:top w:val="none" w:sz="0" w:space="0" w:color="auto"/>
        <w:left w:val="none" w:sz="0" w:space="0" w:color="auto"/>
        <w:bottom w:val="none" w:sz="0" w:space="0" w:color="auto"/>
        <w:right w:val="none" w:sz="0" w:space="0" w:color="auto"/>
      </w:divBdr>
    </w:div>
    <w:div w:id="491063117">
      <w:bodyDiv w:val="1"/>
      <w:marLeft w:val="0"/>
      <w:marRight w:val="0"/>
      <w:marTop w:val="0"/>
      <w:marBottom w:val="0"/>
      <w:divBdr>
        <w:top w:val="none" w:sz="0" w:space="0" w:color="auto"/>
        <w:left w:val="none" w:sz="0" w:space="0" w:color="auto"/>
        <w:bottom w:val="none" w:sz="0" w:space="0" w:color="auto"/>
        <w:right w:val="none" w:sz="0" w:space="0" w:color="auto"/>
      </w:divBdr>
    </w:div>
    <w:div w:id="494801848">
      <w:bodyDiv w:val="1"/>
      <w:marLeft w:val="0"/>
      <w:marRight w:val="0"/>
      <w:marTop w:val="0"/>
      <w:marBottom w:val="0"/>
      <w:divBdr>
        <w:top w:val="none" w:sz="0" w:space="0" w:color="auto"/>
        <w:left w:val="none" w:sz="0" w:space="0" w:color="auto"/>
        <w:bottom w:val="none" w:sz="0" w:space="0" w:color="auto"/>
        <w:right w:val="none" w:sz="0" w:space="0" w:color="auto"/>
      </w:divBdr>
    </w:div>
    <w:div w:id="635139445">
      <w:bodyDiv w:val="1"/>
      <w:marLeft w:val="0"/>
      <w:marRight w:val="0"/>
      <w:marTop w:val="0"/>
      <w:marBottom w:val="0"/>
      <w:divBdr>
        <w:top w:val="none" w:sz="0" w:space="0" w:color="auto"/>
        <w:left w:val="none" w:sz="0" w:space="0" w:color="auto"/>
        <w:bottom w:val="none" w:sz="0" w:space="0" w:color="auto"/>
        <w:right w:val="none" w:sz="0" w:space="0" w:color="auto"/>
      </w:divBdr>
    </w:div>
    <w:div w:id="749156292">
      <w:bodyDiv w:val="1"/>
      <w:marLeft w:val="0"/>
      <w:marRight w:val="0"/>
      <w:marTop w:val="0"/>
      <w:marBottom w:val="0"/>
      <w:divBdr>
        <w:top w:val="none" w:sz="0" w:space="0" w:color="auto"/>
        <w:left w:val="none" w:sz="0" w:space="0" w:color="auto"/>
        <w:bottom w:val="none" w:sz="0" w:space="0" w:color="auto"/>
        <w:right w:val="none" w:sz="0" w:space="0" w:color="auto"/>
      </w:divBdr>
    </w:div>
    <w:div w:id="831877309">
      <w:bodyDiv w:val="1"/>
      <w:marLeft w:val="0"/>
      <w:marRight w:val="0"/>
      <w:marTop w:val="0"/>
      <w:marBottom w:val="0"/>
      <w:divBdr>
        <w:top w:val="none" w:sz="0" w:space="0" w:color="auto"/>
        <w:left w:val="none" w:sz="0" w:space="0" w:color="auto"/>
        <w:bottom w:val="none" w:sz="0" w:space="0" w:color="auto"/>
        <w:right w:val="none" w:sz="0" w:space="0" w:color="auto"/>
      </w:divBdr>
    </w:div>
    <w:div w:id="839272090">
      <w:bodyDiv w:val="1"/>
      <w:marLeft w:val="0"/>
      <w:marRight w:val="0"/>
      <w:marTop w:val="0"/>
      <w:marBottom w:val="0"/>
      <w:divBdr>
        <w:top w:val="none" w:sz="0" w:space="0" w:color="auto"/>
        <w:left w:val="none" w:sz="0" w:space="0" w:color="auto"/>
        <w:bottom w:val="none" w:sz="0" w:space="0" w:color="auto"/>
        <w:right w:val="none" w:sz="0" w:space="0" w:color="auto"/>
      </w:divBdr>
    </w:div>
    <w:div w:id="877816041">
      <w:bodyDiv w:val="1"/>
      <w:marLeft w:val="0"/>
      <w:marRight w:val="0"/>
      <w:marTop w:val="0"/>
      <w:marBottom w:val="0"/>
      <w:divBdr>
        <w:top w:val="none" w:sz="0" w:space="0" w:color="auto"/>
        <w:left w:val="none" w:sz="0" w:space="0" w:color="auto"/>
        <w:bottom w:val="none" w:sz="0" w:space="0" w:color="auto"/>
        <w:right w:val="none" w:sz="0" w:space="0" w:color="auto"/>
      </w:divBdr>
    </w:div>
    <w:div w:id="931620300">
      <w:bodyDiv w:val="1"/>
      <w:marLeft w:val="0"/>
      <w:marRight w:val="0"/>
      <w:marTop w:val="0"/>
      <w:marBottom w:val="0"/>
      <w:divBdr>
        <w:top w:val="none" w:sz="0" w:space="0" w:color="auto"/>
        <w:left w:val="none" w:sz="0" w:space="0" w:color="auto"/>
        <w:bottom w:val="none" w:sz="0" w:space="0" w:color="auto"/>
        <w:right w:val="none" w:sz="0" w:space="0" w:color="auto"/>
      </w:divBdr>
    </w:div>
    <w:div w:id="1039739232">
      <w:bodyDiv w:val="1"/>
      <w:marLeft w:val="0"/>
      <w:marRight w:val="0"/>
      <w:marTop w:val="0"/>
      <w:marBottom w:val="0"/>
      <w:divBdr>
        <w:top w:val="none" w:sz="0" w:space="0" w:color="auto"/>
        <w:left w:val="none" w:sz="0" w:space="0" w:color="auto"/>
        <w:bottom w:val="none" w:sz="0" w:space="0" w:color="auto"/>
        <w:right w:val="none" w:sz="0" w:space="0" w:color="auto"/>
      </w:divBdr>
    </w:div>
    <w:div w:id="1040013181">
      <w:bodyDiv w:val="1"/>
      <w:marLeft w:val="0"/>
      <w:marRight w:val="0"/>
      <w:marTop w:val="0"/>
      <w:marBottom w:val="0"/>
      <w:divBdr>
        <w:top w:val="none" w:sz="0" w:space="0" w:color="auto"/>
        <w:left w:val="none" w:sz="0" w:space="0" w:color="auto"/>
        <w:bottom w:val="none" w:sz="0" w:space="0" w:color="auto"/>
        <w:right w:val="none" w:sz="0" w:space="0" w:color="auto"/>
      </w:divBdr>
    </w:div>
    <w:div w:id="1252080866">
      <w:bodyDiv w:val="1"/>
      <w:marLeft w:val="0"/>
      <w:marRight w:val="0"/>
      <w:marTop w:val="0"/>
      <w:marBottom w:val="0"/>
      <w:divBdr>
        <w:top w:val="none" w:sz="0" w:space="0" w:color="auto"/>
        <w:left w:val="none" w:sz="0" w:space="0" w:color="auto"/>
        <w:bottom w:val="none" w:sz="0" w:space="0" w:color="auto"/>
        <w:right w:val="none" w:sz="0" w:space="0" w:color="auto"/>
      </w:divBdr>
    </w:div>
    <w:div w:id="1324310892">
      <w:bodyDiv w:val="1"/>
      <w:marLeft w:val="0"/>
      <w:marRight w:val="0"/>
      <w:marTop w:val="0"/>
      <w:marBottom w:val="0"/>
      <w:divBdr>
        <w:top w:val="none" w:sz="0" w:space="0" w:color="auto"/>
        <w:left w:val="none" w:sz="0" w:space="0" w:color="auto"/>
        <w:bottom w:val="none" w:sz="0" w:space="0" w:color="auto"/>
        <w:right w:val="none" w:sz="0" w:space="0" w:color="auto"/>
      </w:divBdr>
    </w:div>
    <w:div w:id="1418208251">
      <w:bodyDiv w:val="1"/>
      <w:marLeft w:val="0"/>
      <w:marRight w:val="0"/>
      <w:marTop w:val="0"/>
      <w:marBottom w:val="0"/>
      <w:divBdr>
        <w:top w:val="none" w:sz="0" w:space="0" w:color="auto"/>
        <w:left w:val="none" w:sz="0" w:space="0" w:color="auto"/>
        <w:bottom w:val="none" w:sz="0" w:space="0" w:color="auto"/>
        <w:right w:val="none" w:sz="0" w:space="0" w:color="auto"/>
      </w:divBdr>
    </w:div>
    <w:div w:id="1447581009">
      <w:bodyDiv w:val="1"/>
      <w:marLeft w:val="0"/>
      <w:marRight w:val="0"/>
      <w:marTop w:val="0"/>
      <w:marBottom w:val="0"/>
      <w:divBdr>
        <w:top w:val="none" w:sz="0" w:space="0" w:color="auto"/>
        <w:left w:val="none" w:sz="0" w:space="0" w:color="auto"/>
        <w:bottom w:val="none" w:sz="0" w:space="0" w:color="auto"/>
        <w:right w:val="none" w:sz="0" w:space="0" w:color="auto"/>
      </w:divBdr>
    </w:div>
    <w:div w:id="1586256116">
      <w:bodyDiv w:val="1"/>
      <w:marLeft w:val="0"/>
      <w:marRight w:val="0"/>
      <w:marTop w:val="0"/>
      <w:marBottom w:val="0"/>
      <w:divBdr>
        <w:top w:val="none" w:sz="0" w:space="0" w:color="auto"/>
        <w:left w:val="none" w:sz="0" w:space="0" w:color="auto"/>
        <w:bottom w:val="none" w:sz="0" w:space="0" w:color="auto"/>
        <w:right w:val="none" w:sz="0" w:space="0" w:color="auto"/>
      </w:divBdr>
    </w:div>
    <w:div w:id="1590655898">
      <w:bodyDiv w:val="1"/>
      <w:marLeft w:val="0"/>
      <w:marRight w:val="0"/>
      <w:marTop w:val="0"/>
      <w:marBottom w:val="0"/>
      <w:divBdr>
        <w:top w:val="none" w:sz="0" w:space="0" w:color="auto"/>
        <w:left w:val="none" w:sz="0" w:space="0" w:color="auto"/>
        <w:bottom w:val="none" w:sz="0" w:space="0" w:color="auto"/>
        <w:right w:val="none" w:sz="0" w:space="0" w:color="auto"/>
      </w:divBdr>
    </w:div>
    <w:div w:id="1606495910">
      <w:bodyDiv w:val="1"/>
      <w:marLeft w:val="0"/>
      <w:marRight w:val="0"/>
      <w:marTop w:val="0"/>
      <w:marBottom w:val="0"/>
      <w:divBdr>
        <w:top w:val="none" w:sz="0" w:space="0" w:color="auto"/>
        <w:left w:val="none" w:sz="0" w:space="0" w:color="auto"/>
        <w:bottom w:val="none" w:sz="0" w:space="0" w:color="auto"/>
        <w:right w:val="none" w:sz="0" w:space="0" w:color="auto"/>
      </w:divBdr>
    </w:div>
    <w:div w:id="1608350886">
      <w:bodyDiv w:val="1"/>
      <w:marLeft w:val="0"/>
      <w:marRight w:val="0"/>
      <w:marTop w:val="0"/>
      <w:marBottom w:val="0"/>
      <w:divBdr>
        <w:top w:val="none" w:sz="0" w:space="0" w:color="auto"/>
        <w:left w:val="none" w:sz="0" w:space="0" w:color="auto"/>
        <w:bottom w:val="none" w:sz="0" w:space="0" w:color="auto"/>
        <w:right w:val="none" w:sz="0" w:space="0" w:color="auto"/>
      </w:divBdr>
    </w:div>
    <w:div w:id="1653948904">
      <w:bodyDiv w:val="1"/>
      <w:marLeft w:val="0"/>
      <w:marRight w:val="0"/>
      <w:marTop w:val="0"/>
      <w:marBottom w:val="0"/>
      <w:divBdr>
        <w:top w:val="none" w:sz="0" w:space="0" w:color="auto"/>
        <w:left w:val="none" w:sz="0" w:space="0" w:color="auto"/>
        <w:bottom w:val="none" w:sz="0" w:space="0" w:color="auto"/>
        <w:right w:val="none" w:sz="0" w:space="0" w:color="auto"/>
      </w:divBdr>
    </w:div>
    <w:div w:id="1739981518">
      <w:bodyDiv w:val="1"/>
      <w:marLeft w:val="0"/>
      <w:marRight w:val="0"/>
      <w:marTop w:val="0"/>
      <w:marBottom w:val="0"/>
      <w:divBdr>
        <w:top w:val="none" w:sz="0" w:space="0" w:color="auto"/>
        <w:left w:val="none" w:sz="0" w:space="0" w:color="auto"/>
        <w:bottom w:val="none" w:sz="0" w:space="0" w:color="auto"/>
        <w:right w:val="none" w:sz="0" w:space="0" w:color="auto"/>
      </w:divBdr>
    </w:div>
    <w:div w:id="2053573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emf"/><Relationship Id="rId18" Type="http://schemas.openxmlformats.org/officeDocument/2006/relationships/image" Target="media/image10.emf"/><Relationship Id="rId26" Type="http://schemas.openxmlformats.org/officeDocument/2006/relationships/image" Target="media/image18.emf"/><Relationship Id="rId39" Type="http://schemas.openxmlformats.org/officeDocument/2006/relationships/image" Target="media/image29.emf"/><Relationship Id="rId21" Type="http://schemas.openxmlformats.org/officeDocument/2006/relationships/image" Target="media/image13.emf"/><Relationship Id="rId34" Type="http://schemas.openxmlformats.org/officeDocument/2006/relationships/oleObject" Target="embeddings/oleObject2.bin"/><Relationship Id="rId42" Type="http://schemas.openxmlformats.org/officeDocument/2006/relationships/oleObject" Target="embeddings/oleObject3.bin"/><Relationship Id="rId47" Type="http://schemas.openxmlformats.org/officeDocument/2006/relationships/image" Target="media/image34.png"/><Relationship Id="rId50" Type="http://schemas.openxmlformats.org/officeDocument/2006/relationships/image" Target="media/image37.png"/><Relationship Id="rId55" Type="http://schemas.openxmlformats.org/officeDocument/2006/relationships/image" Target="media/image42.png"/><Relationship Id="rId63" Type="http://schemas.openxmlformats.org/officeDocument/2006/relationships/image" Target="media/image50.emf"/><Relationship Id="rId68" Type="http://schemas.openxmlformats.org/officeDocument/2006/relationships/image" Target="media/image55.emf"/><Relationship Id="rId76" Type="http://schemas.openxmlformats.org/officeDocument/2006/relationships/footer" Target="footer1.xml"/><Relationship Id="rId7" Type="http://schemas.openxmlformats.org/officeDocument/2006/relationships/footnotes" Target="footnotes.xml"/><Relationship Id="rId71" Type="http://schemas.openxmlformats.org/officeDocument/2006/relationships/image" Target="media/image57.emf"/><Relationship Id="rId2" Type="http://schemas.openxmlformats.org/officeDocument/2006/relationships/numbering" Target="numbering.xml"/><Relationship Id="rId16" Type="http://schemas.openxmlformats.org/officeDocument/2006/relationships/image" Target="media/image8.emf"/><Relationship Id="rId29" Type="http://schemas.openxmlformats.org/officeDocument/2006/relationships/image" Target="media/image21.png"/><Relationship Id="rId11" Type="http://schemas.openxmlformats.org/officeDocument/2006/relationships/image" Target="media/image3.emf"/><Relationship Id="rId24" Type="http://schemas.openxmlformats.org/officeDocument/2006/relationships/image" Target="media/image16.emf"/><Relationship Id="rId32" Type="http://schemas.openxmlformats.org/officeDocument/2006/relationships/image" Target="media/image24.emf"/><Relationship Id="rId37" Type="http://schemas.openxmlformats.org/officeDocument/2006/relationships/image" Target="media/image27.png"/><Relationship Id="rId40" Type="http://schemas.openxmlformats.org/officeDocument/2006/relationships/image" Target="media/image30.emf"/><Relationship Id="rId45" Type="http://schemas.openxmlformats.org/officeDocument/2006/relationships/image" Target="media/image33.emf"/><Relationship Id="rId53" Type="http://schemas.openxmlformats.org/officeDocument/2006/relationships/image" Target="media/image40.png"/><Relationship Id="rId58" Type="http://schemas.openxmlformats.org/officeDocument/2006/relationships/image" Target="media/image45.emf"/><Relationship Id="rId66" Type="http://schemas.openxmlformats.org/officeDocument/2006/relationships/image" Target="media/image53.emf"/><Relationship Id="rId74" Type="http://schemas.openxmlformats.org/officeDocument/2006/relationships/oleObject" Target="embeddings/oleObject8.bin"/><Relationship Id="rId115" Type="http://schemas.microsoft.com/office/2016/09/relationships/commentsIds" Target="commentsIds.xml"/><Relationship Id="rId5" Type="http://schemas.openxmlformats.org/officeDocument/2006/relationships/settings" Target="settings.xml"/><Relationship Id="rId61" Type="http://schemas.openxmlformats.org/officeDocument/2006/relationships/image" Target="media/image48.emf"/><Relationship Id="rId10" Type="http://schemas.openxmlformats.org/officeDocument/2006/relationships/image" Target="media/image2.png"/><Relationship Id="rId19" Type="http://schemas.openxmlformats.org/officeDocument/2006/relationships/image" Target="media/image11.emf"/><Relationship Id="rId31" Type="http://schemas.openxmlformats.org/officeDocument/2006/relationships/image" Target="media/image23.png"/><Relationship Id="rId44" Type="http://schemas.openxmlformats.org/officeDocument/2006/relationships/oleObject" Target="embeddings/oleObject4.bin"/><Relationship Id="rId52" Type="http://schemas.openxmlformats.org/officeDocument/2006/relationships/image" Target="media/image39.png"/><Relationship Id="rId60" Type="http://schemas.openxmlformats.org/officeDocument/2006/relationships/image" Target="media/image47.emf"/><Relationship Id="rId65" Type="http://schemas.openxmlformats.org/officeDocument/2006/relationships/image" Target="media/image52.emf"/><Relationship Id="rId73" Type="http://schemas.openxmlformats.org/officeDocument/2006/relationships/image" Target="media/image58.emf"/><Relationship Id="rId78"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6.emf"/><Relationship Id="rId22" Type="http://schemas.openxmlformats.org/officeDocument/2006/relationships/image" Target="media/image14.emf"/><Relationship Id="rId27" Type="http://schemas.openxmlformats.org/officeDocument/2006/relationships/image" Target="media/image19.emf"/><Relationship Id="rId30" Type="http://schemas.openxmlformats.org/officeDocument/2006/relationships/image" Target="media/image22.emf"/><Relationship Id="rId35" Type="http://schemas.openxmlformats.org/officeDocument/2006/relationships/image" Target="media/image25.emf"/><Relationship Id="rId43" Type="http://schemas.openxmlformats.org/officeDocument/2006/relationships/image" Target="media/image32.emf"/><Relationship Id="rId48" Type="http://schemas.openxmlformats.org/officeDocument/2006/relationships/image" Target="media/image35.png"/><Relationship Id="rId56" Type="http://schemas.openxmlformats.org/officeDocument/2006/relationships/image" Target="media/image43.emf"/><Relationship Id="rId64" Type="http://schemas.openxmlformats.org/officeDocument/2006/relationships/image" Target="media/image51.emf"/><Relationship Id="rId69" Type="http://schemas.openxmlformats.org/officeDocument/2006/relationships/image" Target="media/image56.emf"/><Relationship Id="rId77"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38.png"/><Relationship Id="rId72" Type="http://schemas.openxmlformats.org/officeDocument/2006/relationships/oleObject" Target="embeddings/oleObject7.bin"/><Relationship Id="rId3" Type="http://schemas.openxmlformats.org/officeDocument/2006/relationships/styles" Target="styles.xml"/><Relationship Id="rId12" Type="http://schemas.openxmlformats.org/officeDocument/2006/relationships/image" Target="media/image4.emf"/><Relationship Id="rId17" Type="http://schemas.openxmlformats.org/officeDocument/2006/relationships/image" Target="media/image9.emf"/><Relationship Id="rId25" Type="http://schemas.openxmlformats.org/officeDocument/2006/relationships/image" Target="media/image17.emf"/><Relationship Id="rId33" Type="http://schemas.openxmlformats.org/officeDocument/2006/relationships/oleObject" Target="embeddings/oleObject1.bin"/><Relationship Id="rId38" Type="http://schemas.openxmlformats.org/officeDocument/2006/relationships/image" Target="media/image28.emf"/><Relationship Id="rId46" Type="http://schemas.openxmlformats.org/officeDocument/2006/relationships/oleObject" Target="embeddings/oleObject5.bin"/><Relationship Id="rId59" Type="http://schemas.openxmlformats.org/officeDocument/2006/relationships/image" Target="media/image46.emf"/><Relationship Id="rId67" Type="http://schemas.openxmlformats.org/officeDocument/2006/relationships/image" Target="media/image54.emf"/><Relationship Id="rId20" Type="http://schemas.openxmlformats.org/officeDocument/2006/relationships/image" Target="media/image12.emf"/><Relationship Id="rId41" Type="http://schemas.openxmlformats.org/officeDocument/2006/relationships/image" Target="media/image31.emf"/><Relationship Id="rId54" Type="http://schemas.openxmlformats.org/officeDocument/2006/relationships/image" Target="media/image41.png"/><Relationship Id="rId62" Type="http://schemas.openxmlformats.org/officeDocument/2006/relationships/image" Target="media/image49.emf"/><Relationship Id="rId70" Type="http://schemas.openxmlformats.org/officeDocument/2006/relationships/oleObject" Target="embeddings/oleObject6.bin"/><Relationship Id="rId75"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image" Target="media/image15.emf"/><Relationship Id="rId28" Type="http://schemas.openxmlformats.org/officeDocument/2006/relationships/image" Target="media/image20.emf"/><Relationship Id="rId36" Type="http://schemas.openxmlformats.org/officeDocument/2006/relationships/image" Target="media/image26.png"/><Relationship Id="rId49" Type="http://schemas.openxmlformats.org/officeDocument/2006/relationships/image" Target="media/image36.png"/><Relationship Id="rId57" Type="http://schemas.openxmlformats.org/officeDocument/2006/relationships/image" Target="media/image44.emf"/></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62FECA-3B9A-40C0-9B26-E1FEA20F41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2885</TotalTime>
  <Pages>150</Pages>
  <Words>53659</Words>
  <Characters>290838</Characters>
  <Application>Microsoft Office Word</Application>
  <DocSecurity>0</DocSecurity>
  <Lines>11633</Lines>
  <Paragraphs>7829</Paragraphs>
  <ScaleCrop>false</ScaleCrop>
  <HeadingPairs>
    <vt:vector size="2" baseType="variant">
      <vt:variant>
        <vt:lpstr>Title</vt:lpstr>
      </vt:variant>
      <vt:variant>
        <vt:i4>1</vt:i4>
      </vt:variant>
    </vt:vector>
  </HeadingPairs>
  <TitlesOfParts>
    <vt:vector size="1" baseType="lpstr">
      <vt:lpstr/>
    </vt:vector>
  </TitlesOfParts>
  <Company>University of Copenhagen</Company>
  <LinksUpToDate>false</LinksUpToDate>
  <CharactersWithSpaces>336668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Tai Tran</dc:creator>
  <cp:lastModifiedBy>Anders Bach</cp:lastModifiedBy>
  <cp:revision>197</cp:revision>
  <cp:lastPrinted>2020-10-01T08:51:00Z</cp:lastPrinted>
  <dcterms:created xsi:type="dcterms:W3CDTF">2020-11-25T17:20:00Z</dcterms:created>
  <dcterms:modified xsi:type="dcterms:W3CDTF">2021-02-09T14:22:00Z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ies>
</file>