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A59" w:rsidRPr="002050C6" w:rsidRDefault="00902A59" w:rsidP="00902A59">
      <w:pPr>
        <w:jc w:val="both"/>
        <w:rPr>
          <w:b/>
          <w:lang w:val="en-US"/>
        </w:rPr>
      </w:pPr>
      <w:r w:rsidRPr="002050C6">
        <w:rPr>
          <w:b/>
          <w:lang w:val="en-US"/>
        </w:rPr>
        <w:t>Table S2. Cell doubling time.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1701"/>
      </w:tblGrid>
      <w:tr w:rsidR="00902A59" w:rsidRPr="002050C6" w:rsidTr="00743EEA">
        <w:tc>
          <w:tcPr>
            <w:tcW w:w="2122" w:type="dxa"/>
            <w:tcBorders>
              <w:top w:val="single" w:sz="4" w:space="0" w:color="auto"/>
              <w:bottom w:val="single" w:sz="4" w:space="0" w:color="auto"/>
            </w:tcBorders>
          </w:tcPr>
          <w:p w:rsidR="00902A59" w:rsidRPr="002050C6" w:rsidRDefault="00902A59" w:rsidP="00743EEA">
            <w:pPr>
              <w:tabs>
                <w:tab w:val="left" w:pos="1318"/>
              </w:tabs>
              <w:jc w:val="both"/>
            </w:pPr>
            <w:r w:rsidRPr="002050C6">
              <w:rPr>
                <w:bCs/>
              </w:rPr>
              <w:t xml:space="preserve">Cell </w:t>
            </w:r>
            <w:proofErr w:type="spellStart"/>
            <w:r w:rsidRPr="002050C6">
              <w:rPr>
                <w:bCs/>
              </w:rPr>
              <w:t>line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02A59" w:rsidRPr="002050C6" w:rsidRDefault="00902A59" w:rsidP="00743EEA">
            <w:pPr>
              <w:tabs>
                <w:tab w:val="left" w:pos="1318"/>
              </w:tabs>
              <w:jc w:val="both"/>
            </w:pPr>
            <w:r w:rsidRPr="002050C6">
              <w:rPr>
                <w:bCs/>
              </w:rPr>
              <w:t>DT [h]</w:t>
            </w:r>
          </w:p>
        </w:tc>
      </w:tr>
      <w:tr w:rsidR="00902A59" w:rsidRPr="002050C6" w:rsidTr="00743EEA">
        <w:tc>
          <w:tcPr>
            <w:tcW w:w="2122" w:type="dxa"/>
            <w:tcBorders>
              <w:top w:val="single" w:sz="4" w:space="0" w:color="auto"/>
            </w:tcBorders>
          </w:tcPr>
          <w:p w:rsidR="00902A59" w:rsidRPr="002050C6" w:rsidRDefault="00902A59" w:rsidP="00743EEA">
            <w:pPr>
              <w:tabs>
                <w:tab w:val="left" w:pos="1318"/>
              </w:tabs>
              <w:jc w:val="both"/>
              <w:rPr>
                <w:lang w:val="en-US"/>
              </w:rPr>
            </w:pPr>
            <w:r w:rsidRPr="002050C6">
              <w:rPr>
                <w:lang w:val="en-US"/>
              </w:rPr>
              <w:t>Panc-1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02A59" w:rsidRPr="002050C6" w:rsidRDefault="00902A59" w:rsidP="00743EEA">
            <w:pPr>
              <w:tabs>
                <w:tab w:val="left" w:pos="1318"/>
              </w:tabs>
              <w:jc w:val="both"/>
            </w:pPr>
            <w:r w:rsidRPr="002050C6">
              <w:t>25.97 ± 2.06</w:t>
            </w:r>
          </w:p>
        </w:tc>
      </w:tr>
      <w:tr w:rsidR="00902A59" w:rsidRPr="002050C6" w:rsidTr="00743EEA">
        <w:tc>
          <w:tcPr>
            <w:tcW w:w="2122" w:type="dxa"/>
            <w:tcBorders>
              <w:bottom w:val="single" w:sz="4" w:space="0" w:color="auto"/>
            </w:tcBorders>
          </w:tcPr>
          <w:p w:rsidR="00902A59" w:rsidRPr="002050C6" w:rsidRDefault="00902A59" w:rsidP="00743EEA">
            <w:pPr>
              <w:tabs>
                <w:tab w:val="left" w:pos="1318"/>
              </w:tabs>
              <w:jc w:val="both"/>
              <w:rPr>
                <w:lang w:val="en-US"/>
              </w:rPr>
            </w:pPr>
            <w:r w:rsidRPr="002050C6">
              <w:rPr>
                <w:lang w:val="en-US"/>
              </w:rPr>
              <w:t>Panc-1 RR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02A59" w:rsidRPr="002050C6" w:rsidRDefault="00902A59" w:rsidP="00743EEA">
            <w:pPr>
              <w:tabs>
                <w:tab w:val="left" w:pos="1318"/>
              </w:tabs>
              <w:jc w:val="both"/>
            </w:pPr>
            <w:r w:rsidRPr="002050C6">
              <w:t>31.13 ± 4.93</w:t>
            </w:r>
          </w:p>
        </w:tc>
      </w:tr>
      <w:tr w:rsidR="00902A59" w:rsidRPr="002050C6" w:rsidTr="009270C7">
        <w:tc>
          <w:tcPr>
            <w:tcW w:w="2122" w:type="dxa"/>
            <w:tcBorders>
              <w:top w:val="single" w:sz="4" w:space="0" w:color="auto"/>
            </w:tcBorders>
          </w:tcPr>
          <w:p w:rsidR="00902A59" w:rsidRPr="002050C6" w:rsidRDefault="00902A59" w:rsidP="00743EEA">
            <w:pPr>
              <w:tabs>
                <w:tab w:val="left" w:pos="1318"/>
              </w:tabs>
              <w:jc w:val="both"/>
              <w:rPr>
                <w:lang w:val="en-US"/>
              </w:rPr>
            </w:pPr>
            <w:r w:rsidRPr="002050C6">
              <w:rPr>
                <w:lang w:val="en-US"/>
              </w:rPr>
              <w:t xml:space="preserve">MIA PaCa-2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02A59" w:rsidRPr="002050C6" w:rsidRDefault="00902A59" w:rsidP="00743EEA">
            <w:pPr>
              <w:tabs>
                <w:tab w:val="left" w:pos="1318"/>
              </w:tabs>
              <w:jc w:val="both"/>
            </w:pPr>
            <w:r w:rsidRPr="002050C6">
              <w:t>23.67 ± 0.26</w:t>
            </w:r>
          </w:p>
        </w:tc>
      </w:tr>
      <w:tr w:rsidR="00902A59" w:rsidRPr="002050C6" w:rsidTr="009270C7">
        <w:tc>
          <w:tcPr>
            <w:tcW w:w="2122" w:type="dxa"/>
            <w:tcBorders>
              <w:bottom w:val="single" w:sz="4" w:space="0" w:color="auto"/>
            </w:tcBorders>
          </w:tcPr>
          <w:p w:rsidR="00902A59" w:rsidRPr="002050C6" w:rsidRDefault="00902A59" w:rsidP="00743EEA">
            <w:pPr>
              <w:tabs>
                <w:tab w:val="left" w:pos="1318"/>
              </w:tabs>
              <w:jc w:val="both"/>
              <w:rPr>
                <w:lang w:val="en-US"/>
              </w:rPr>
            </w:pPr>
            <w:r w:rsidRPr="002050C6">
              <w:rPr>
                <w:lang w:val="en-US"/>
              </w:rPr>
              <w:t>MIA PaCa-2 RR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02A59" w:rsidRPr="002050C6" w:rsidRDefault="00902A59" w:rsidP="00743EEA">
            <w:pPr>
              <w:tabs>
                <w:tab w:val="left" w:pos="1318"/>
              </w:tabs>
              <w:jc w:val="both"/>
            </w:pPr>
            <w:r w:rsidRPr="002050C6">
              <w:t>24.21 ± 0.96</w:t>
            </w:r>
          </w:p>
        </w:tc>
      </w:tr>
    </w:tbl>
    <w:p w:rsidR="00902A59" w:rsidRPr="002050C6" w:rsidRDefault="00902A59" w:rsidP="00902A59">
      <w:pPr>
        <w:jc w:val="both"/>
        <w:rPr>
          <w:lang w:val="en-US"/>
        </w:rPr>
      </w:pPr>
    </w:p>
    <w:p w:rsidR="00902A59" w:rsidRPr="002050C6" w:rsidRDefault="00902A59" w:rsidP="00902A59">
      <w:pPr>
        <w:jc w:val="both"/>
        <w:rPr>
          <w:lang w:val="en-US"/>
        </w:rPr>
      </w:pPr>
      <w:r w:rsidRPr="002050C6">
        <w:rPr>
          <w:lang w:val="en-US"/>
        </w:rPr>
        <w:t>Cells were counted at 24, 48, 72, and 96 h after seeding. Doubling Time (DT) values are the mean ± SD of three independent experiments each performed in triplicate.</w:t>
      </w:r>
    </w:p>
    <w:p w:rsidR="00212DE5" w:rsidRPr="00902A59" w:rsidRDefault="00212DE5">
      <w:pPr>
        <w:rPr>
          <w:lang w:val="en-US"/>
        </w:rPr>
      </w:pPr>
      <w:bookmarkStart w:id="0" w:name="_GoBack"/>
      <w:bookmarkEnd w:id="0"/>
    </w:p>
    <w:sectPr w:rsidR="00212DE5" w:rsidRPr="00902A59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1MTW0tDSwMDQyszBV0lEKTi0uzszPAykwqgUAmmbSfywAAAA="/>
  </w:docVars>
  <w:rsids>
    <w:rsidRoot w:val="00902A59"/>
    <w:rsid w:val="00212DE5"/>
    <w:rsid w:val="00902A59"/>
    <w:rsid w:val="00927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5FB999-7B99-4BB5-9C3A-E2C5384D4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02A59"/>
    <w:rPr>
      <w:rFonts w:ascii="Times New Roman" w:hAnsi="Times New Roman" w:cs="Times New Roman"/>
      <w:sz w:val="24"/>
      <w:szCs w:val="24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902A59"/>
    <w:pPr>
      <w:spacing w:after="0" w:line="240" w:lineRule="auto"/>
    </w:pPr>
    <w:rPr>
      <w:rFonts w:ascii="Times New Roman" w:hAnsi="Times New Roman" w:cs="Times New Roman"/>
      <w:sz w:val="24"/>
      <w:szCs w:val="24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Schilling</dc:creator>
  <cp:keywords/>
  <dc:description/>
  <cp:lastModifiedBy>Daniela Schilling</cp:lastModifiedBy>
  <cp:revision>2</cp:revision>
  <dcterms:created xsi:type="dcterms:W3CDTF">2021-02-23T09:13:00Z</dcterms:created>
  <dcterms:modified xsi:type="dcterms:W3CDTF">2021-02-23T09:20:00Z</dcterms:modified>
</cp:coreProperties>
</file>