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26D08D" w14:textId="410EC281" w:rsidR="003E7AF3" w:rsidRPr="007930D8" w:rsidRDefault="003E7AF3" w:rsidP="007930D8">
      <w:pPr>
        <w:spacing w:line="360" w:lineRule="auto"/>
        <w:rPr>
          <w:rFonts w:ascii="Arial" w:hAnsi="Arial" w:cs="Arial"/>
          <w:b/>
          <w:sz w:val="28"/>
          <w:szCs w:val="28"/>
          <w:lang w:val="en-US"/>
        </w:rPr>
      </w:pPr>
      <w:r w:rsidRPr="008B6D1F">
        <w:rPr>
          <w:rFonts w:ascii="Arial" w:hAnsi="Arial" w:cs="Arial"/>
          <w:b/>
          <w:lang w:val="en-US"/>
        </w:rPr>
        <w:t>Supplementary Table 1</w:t>
      </w:r>
      <w:r w:rsidRPr="00EB0871">
        <w:rPr>
          <w:rFonts w:ascii="Arial" w:hAnsi="Arial" w:cs="Arial"/>
          <w:b/>
          <w:lang w:val="en-US"/>
        </w:rPr>
        <w:t xml:space="preserve"> </w:t>
      </w:r>
      <w:r w:rsidRPr="00EB0871">
        <w:rPr>
          <w:rFonts w:ascii="Arial" w:hAnsi="Arial" w:cs="Arial"/>
          <w:lang w:val="en-US"/>
        </w:rPr>
        <w:t xml:space="preserve">Demographics </w:t>
      </w:r>
      <w:r>
        <w:rPr>
          <w:rFonts w:ascii="Arial" w:hAnsi="Arial" w:cs="Arial"/>
          <w:lang w:val="en-US"/>
        </w:rPr>
        <w:t xml:space="preserve">and characteristics </w:t>
      </w:r>
      <w:r w:rsidRPr="00EB0871">
        <w:rPr>
          <w:rFonts w:ascii="Arial" w:hAnsi="Arial" w:cs="Arial"/>
          <w:lang w:val="en-US"/>
        </w:rPr>
        <w:t xml:space="preserve">of the study </w:t>
      </w:r>
      <w:r>
        <w:rPr>
          <w:rFonts w:ascii="Arial" w:hAnsi="Arial" w:cs="Arial"/>
          <w:lang w:val="en-US"/>
        </w:rPr>
        <w:t>cohort</w:t>
      </w:r>
      <w:r w:rsidRPr="00EB0871">
        <w:rPr>
          <w:rFonts w:ascii="Arial" w:hAnsi="Arial" w:cs="Arial"/>
          <w:lang w:val="en-US"/>
        </w:rPr>
        <w:t>.</w:t>
      </w:r>
    </w:p>
    <w:p w14:paraId="028A2147" w14:textId="18D29628" w:rsidR="003E7AF3" w:rsidRPr="00D14C2D" w:rsidRDefault="003E7AF3" w:rsidP="007930D8">
      <w:pPr>
        <w:spacing w:line="360" w:lineRule="auto"/>
        <w:jc w:val="both"/>
        <w:rPr>
          <w:rFonts w:ascii="Arial" w:hAnsi="Arial" w:cs="Arial"/>
          <w:lang w:val="en-US"/>
        </w:rPr>
      </w:pPr>
      <w:r w:rsidRPr="00EB0871">
        <w:rPr>
          <w:rFonts w:ascii="Arial" w:hAnsi="Arial" w:cs="Arial"/>
          <w:lang w:val="en-US"/>
        </w:rPr>
        <w:t>Data are presented as median [1</w:t>
      </w:r>
      <w:r w:rsidRPr="00EB0871">
        <w:rPr>
          <w:rFonts w:ascii="Arial" w:hAnsi="Arial" w:cs="Arial"/>
          <w:vertAlign w:val="superscript"/>
          <w:lang w:val="en-US"/>
        </w:rPr>
        <w:t>st</w:t>
      </w:r>
      <w:r w:rsidRPr="00EB0871">
        <w:rPr>
          <w:rFonts w:ascii="Arial" w:hAnsi="Arial" w:cs="Arial"/>
          <w:lang w:val="en-US"/>
        </w:rPr>
        <w:t xml:space="preserve"> Quartile, 3</w:t>
      </w:r>
      <w:r w:rsidRPr="00EB0871">
        <w:rPr>
          <w:rFonts w:ascii="Arial" w:hAnsi="Arial" w:cs="Arial"/>
          <w:vertAlign w:val="superscript"/>
          <w:lang w:val="en-US"/>
        </w:rPr>
        <w:t>rd</w:t>
      </w:r>
      <w:r w:rsidRPr="00EB0871">
        <w:rPr>
          <w:rFonts w:ascii="Arial" w:hAnsi="Arial" w:cs="Arial"/>
          <w:lang w:val="en-US"/>
        </w:rPr>
        <w:t xml:space="preserve"> Quartile] for continuous variables and counts and percentages for categorical variables. P-values are from Kruskal-Wallis Test or χ</w:t>
      </w:r>
      <w:r w:rsidRPr="00EB0871">
        <w:rPr>
          <w:rFonts w:ascii="Arial" w:hAnsi="Arial" w:cs="Arial"/>
          <w:vertAlign w:val="superscript"/>
          <w:lang w:val="en-US"/>
        </w:rPr>
        <w:t>2</w:t>
      </w:r>
      <w:r w:rsidRPr="00EB0871">
        <w:rPr>
          <w:rFonts w:ascii="Arial" w:hAnsi="Arial" w:cs="Arial"/>
          <w:lang w:val="en-US"/>
        </w:rPr>
        <w:t xml:space="preserve">Test, </w:t>
      </w:r>
      <w:r w:rsidRPr="004D2F6C">
        <w:rPr>
          <w:rFonts w:ascii="Arial" w:hAnsi="Arial" w:cs="Arial"/>
          <w:lang w:val="en-US"/>
        </w:rPr>
        <w:t xml:space="preserve">respectively. </w:t>
      </w:r>
      <w:r>
        <w:rPr>
          <w:rFonts w:ascii="Arial" w:hAnsi="Arial" w:cs="Arial"/>
          <w:lang w:val="en-US"/>
        </w:rPr>
        <w:t>T2DM: type 2 diabetes mellitus. BMI:</w:t>
      </w:r>
      <w:r w:rsidRPr="000B2601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body mass index. </w:t>
      </w:r>
      <w:r w:rsidR="004951EA" w:rsidRPr="00D6209D">
        <w:rPr>
          <w:rFonts w:ascii="Arial" w:hAnsi="Arial" w:cs="Arial"/>
          <w:lang w:val="en-US"/>
        </w:rPr>
        <w:t>Hypertension:</w:t>
      </w:r>
      <w:r w:rsidR="004951EA">
        <w:rPr>
          <w:rFonts w:ascii="Arial" w:hAnsi="Arial" w:cs="Arial"/>
          <w:lang w:val="en-US"/>
        </w:rPr>
        <w:t xml:space="preserve"> </w:t>
      </w:r>
      <w:proofErr w:type="spellStart"/>
      <w:r w:rsidR="004951EA">
        <w:rPr>
          <w:rFonts w:ascii="Arial" w:hAnsi="Arial" w:cs="Arial"/>
          <w:lang w:val="en-US"/>
        </w:rPr>
        <w:t>RR</w:t>
      </w:r>
      <w:r w:rsidR="004951EA" w:rsidRPr="00D6209D">
        <w:rPr>
          <w:rFonts w:ascii="Arial" w:hAnsi="Arial" w:cs="Arial"/>
          <w:vertAlign w:val="subscript"/>
          <w:lang w:val="en-US"/>
        </w:rPr>
        <w:t>sys</w:t>
      </w:r>
      <w:proofErr w:type="spellEnd"/>
      <w:r w:rsidR="004951EA">
        <w:rPr>
          <w:rFonts w:ascii="Arial" w:hAnsi="Arial" w:cs="Arial"/>
          <w:vertAlign w:val="subscript"/>
          <w:lang w:val="en-US"/>
        </w:rPr>
        <w:t xml:space="preserve"> </w:t>
      </w:r>
      <w:r w:rsidR="004951EA" w:rsidRPr="00953C2E">
        <w:rPr>
          <w:rFonts w:ascii="Arial" w:hAnsi="Arial" w:cs="Arial"/>
          <w:color w:val="000000" w:themeColor="text1"/>
          <w:lang w:val="en-US"/>
        </w:rPr>
        <w:t>≥140</w:t>
      </w:r>
      <w:r w:rsidR="004951EA">
        <w:rPr>
          <w:rFonts w:ascii="Arial" w:hAnsi="Arial" w:cs="Arial"/>
          <w:color w:val="000000" w:themeColor="text1"/>
          <w:lang w:val="en-US"/>
        </w:rPr>
        <w:t xml:space="preserve"> </w:t>
      </w:r>
      <w:r w:rsidR="004951EA" w:rsidRPr="00953C2E">
        <w:rPr>
          <w:rFonts w:ascii="Arial" w:hAnsi="Arial" w:cs="Arial"/>
          <w:color w:val="000000" w:themeColor="text1"/>
          <w:lang w:val="en-US"/>
        </w:rPr>
        <w:t xml:space="preserve">mmHg and/or </w:t>
      </w:r>
      <w:proofErr w:type="spellStart"/>
      <w:r w:rsidR="004951EA">
        <w:rPr>
          <w:rFonts w:ascii="Arial" w:hAnsi="Arial" w:cs="Arial"/>
          <w:color w:val="000000" w:themeColor="text1"/>
          <w:lang w:val="en-US"/>
        </w:rPr>
        <w:t>RR</w:t>
      </w:r>
      <w:r w:rsidR="004951EA" w:rsidRPr="00D6209D">
        <w:rPr>
          <w:rFonts w:ascii="Arial" w:hAnsi="Arial" w:cs="Arial"/>
          <w:color w:val="000000" w:themeColor="text1"/>
          <w:vertAlign w:val="subscript"/>
          <w:lang w:val="en-US"/>
        </w:rPr>
        <w:t>dia</w:t>
      </w:r>
      <w:proofErr w:type="spellEnd"/>
      <w:r w:rsidR="004951EA">
        <w:rPr>
          <w:rFonts w:ascii="Arial" w:hAnsi="Arial" w:cs="Arial"/>
          <w:color w:val="000000" w:themeColor="text1"/>
          <w:vertAlign w:val="subscript"/>
          <w:lang w:val="en-US"/>
        </w:rPr>
        <w:t xml:space="preserve"> </w:t>
      </w:r>
      <w:r w:rsidR="004951EA" w:rsidRPr="00953C2E">
        <w:rPr>
          <w:rFonts w:ascii="Arial" w:hAnsi="Arial" w:cs="Arial"/>
          <w:color w:val="000000" w:themeColor="text1"/>
          <w:lang w:val="en-US"/>
        </w:rPr>
        <w:t>≥90</w:t>
      </w:r>
      <w:r w:rsidR="004951EA">
        <w:rPr>
          <w:rFonts w:ascii="Arial" w:hAnsi="Arial" w:cs="Arial"/>
          <w:color w:val="000000" w:themeColor="text1"/>
          <w:lang w:val="en-US"/>
        </w:rPr>
        <w:t xml:space="preserve"> </w:t>
      </w:r>
      <w:r w:rsidR="004951EA" w:rsidRPr="00953C2E">
        <w:rPr>
          <w:rFonts w:ascii="Arial" w:hAnsi="Arial" w:cs="Arial"/>
          <w:color w:val="000000" w:themeColor="text1"/>
          <w:lang w:val="en-US"/>
        </w:rPr>
        <w:t>mmHg or current intake of antihypertensive medication</w:t>
      </w:r>
      <w:r w:rsidR="004951EA">
        <w:rPr>
          <w:rFonts w:ascii="Arial" w:hAnsi="Arial" w:cs="Arial"/>
          <w:color w:val="000000" w:themeColor="text1"/>
          <w:lang w:val="en-US"/>
        </w:rPr>
        <w:t xml:space="preserve">. </w:t>
      </w:r>
      <w:r>
        <w:rPr>
          <w:rFonts w:ascii="Arial" w:hAnsi="Arial" w:cs="Arial"/>
          <w:lang w:val="en-US"/>
        </w:rPr>
        <w:t xml:space="preserve">VAT: visceral </w:t>
      </w:r>
      <w:r w:rsidRPr="004261D1">
        <w:rPr>
          <w:rFonts w:ascii="Arial" w:hAnsi="Arial" w:cs="Arial"/>
          <w:lang w:val="en-US"/>
        </w:rPr>
        <w:t>adipose tissue</w:t>
      </w:r>
      <w:r>
        <w:rPr>
          <w:rFonts w:ascii="Arial" w:hAnsi="Arial" w:cs="Arial"/>
          <w:lang w:val="en-US"/>
        </w:rPr>
        <w:t>.</w:t>
      </w:r>
      <w:r w:rsidRPr="004261D1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SAT: </w:t>
      </w:r>
      <w:r w:rsidRPr="004261D1">
        <w:rPr>
          <w:rFonts w:ascii="Arial" w:hAnsi="Arial" w:cs="Arial"/>
          <w:lang w:val="en-US"/>
        </w:rPr>
        <w:t>subcutaneous adipose tissue</w:t>
      </w:r>
      <w:r>
        <w:rPr>
          <w:rFonts w:ascii="Arial" w:hAnsi="Arial" w:cs="Arial"/>
          <w:lang w:val="en-US"/>
        </w:rPr>
        <w:t>.</w:t>
      </w:r>
      <w:r w:rsidR="0093421B">
        <w:rPr>
          <w:rFonts w:ascii="Arial" w:hAnsi="Arial" w:cs="Arial"/>
          <w:lang w:val="en-US"/>
        </w:rPr>
        <w:t xml:space="preserve"> </w:t>
      </w:r>
      <w:r w:rsidR="0017701C">
        <w:rPr>
          <w:rFonts w:ascii="Arial" w:hAnsi="Arial" w:cs="Arial"/>
          <w:lang w:val="en-US"/>
        </w:rPr>
        <w:t>*</w:t>
      </w:r>
      <w:r w:rsidR="0093421B" w:rsidRPr="0093421B">
        <w:rPr>
          <w:rFonts w:ascii="Arial" w:hAnsi="Arial" w:cs="Arial"/>
          <w:lang w:val="en-US"/>
        </w:rPr>
        <w:t>Diabetes duration was available for n=31 individuals. *</w:t>
      </w:r>
      <w:r w:rsidR="0017701C">
        <w:rPr>
          <w:rFonts w:ascii="Arial" w:hAnsi="Arial" w:cs="Arial"/>
          <w:lang w:val="en-US"/>
        </w:rPr>
        <w:t>*</w:t>
      </w:r>
      <w:r w:rsidR="0093421B" w:rsidRPr="0093421B">
        <w:rPr>
          <w:rFonts w:ascii="Arial" w:hAnsi="Arial" w:cs="Arial"/>
          <w:lang w:val="en-US"/>
        </w:rPr>
        <w:t>HOMA-IR is only calculated for individuals without antihyperglycemic medication</w:t>
      </w:r>
      <w:r w:rsidR="00AE59C4">
        <w:rPr>
          <w:rFonts w:ascii="Arial" w:hAnsi="Arial" w:cs="Arial"/>
          <w:lang w:val="en-US"/>
        </w:rPr>
        <w:t xml:space="preserve"> (glucose in mg/dL)</w:t>
      </w:r>
      <w:r w:rsidR="0093421B" w:rsidRPr="0093421B">
        <w:rPr>
          <w:rFonts w:ascii="Arial" w:hAnsi="Arial" w:cs="Arial"/>
          <w:lang w:val="en-US"/>
        </w:rPr>
        <w:t>.</w:t>
      </w:r>
    </w:p>
    <w:p w14:paraId="72304728" w14:textId="77777777" w:rsidR="003E7AF3" w:rsidRPr="004951EA" w:rsidRDefault="003E7AF3" w:rsidP="007B4F30">
      <w:pPr>
        <w:rPr>
          <w:rFonts w:ascii="Arial" w:hAnsi="Arial" w:cs="Arial"/>
          <w:sz w:val="2"/>
          <w:szCs w:val="2"/>
          <w:lang w:val="en-US"/>
        </w:rPr>
      </w:pPr>
    </w:p>
    <w:tbl>
      <w:tblPr>
        <w:tblW w:w="13813" w:type="dxa"/>
        <w:tblLook w:val="04A0" w:firstRow="1" w:lastRow="0" w:firstColumn="1" w:lastColumn="0" w:noHBand="0" w:noVBand="1"/>
      </w:tblPr>
      <w:tblGrid>
        <w:gridCol w:w="4253"/>
        <w:gridCol w:w="2268"/>
        <w:gridCol w:w="2126"/>
        <w:gridCol w:w="2126"/>
        <w:gridCol w:w="2127"/>
        <w:gridCol w:w="913"/>
      </w:tblGrid>
      <w:tr w:rsidR="00D735D9" w:rsidRPr="00A222DB" w14:paraId="30DB6D0F" w14:textId="77777777" w:rsidTr="00133A0E">
        <w:trPr>
          <w:trHeight w:val="288"/>
        </w:trPr>
        <w:tc>
          <w:tcPr>
            <w:tcW w:w="42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97AAF" w14:textId="77777777" w:rsidR="004D575C" w:rsidRPr="00A222DB" w:rsidRDefault="004D575C" w:rsidP="008B647A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FFFFFF" w:themeColor="background1"/>
              <w:right w:val="nil"/>
            </w:tcBorders>
            <w:shd w:val="clear" w:color="auto" w:fill="auto"/>
            <w:noWrap/>
            <w:vAlign w:val="bottom"/>
            <w:hideMark/>
          </w:tcPr>
          <w:p w14:paraId="5A8464BD" w14:textId="77777777" w:rsidR="004D575C" w:rsidRPr="00D735D9" w:rsidRDefault="004D575C" w:rsidP="00133A0E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 w:eastAsia="en-US"/>
              </w:rPr>
            </w:pPr>
            <w:r w:rsidRPr="00D735D9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 w:eastAsia="en-US"/>
              </w:rPr>
              <w:t>All subjects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2" w:space="0" w:color="FFFFFF" w:themeColor="background1"/>
              <w:right w:val="nil"/>
            </w:tcBorders>
            <w:shd w:val="clear" w:color="auto" w:fill="auto"/>
            <w:noWrap/>
            <w:vAlign w:val="bottom"/>
            <w:hideMark/>
          </w:tcPr>
          <w:p w14:paraId="24198658" w14:textId="77777777" w:rsidR="004D575C" w:rsidRPr="00D735D9" w:rsidRDefault="004D575C" w:rsidP="00133A0E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 w:eastAsia="en-US"/>
              </w:rPr>
            </w:pPr>
            <w:r w:rsidRPr="00D735D9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 w:eastAsia="en-US"/>
              </w:rPr>
              <w:t>Normoglycemic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2" w:space="0" w:color="FFFFFF" w:themeColor="background1"/>
              <w:right w:val="nil"/>
            </w:tcBorders>
            <w:shd w:val="clear" w:color="auto" w:fill="auto"/>
            <w:noWrap/>
            <w:vAlign w:val="bottom"/>
            <w:hideMark/>
          </w:tcPr>
          <w:p w14:paraId="0243B617" w14:textId="77777777" w:rsidR="004D575C" w:rsidRPr="00D735D9" w:rsidRDefault="004D575C" w:rsidP="00133A0E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 w:eastAsia="en-US"/>
              </w:rPr>
            </w:pPr>
            <w:r w:rsidRPr="00D735D9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 w:eastAsia="en-US"/>
              </w:rPr>
              <w:t>Prediabetes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2" w:space="0" w:color="FFFFFF" w:themeColor="background1"/>
              <w:right w:val="nil"/>
            </w:tcBorders>
            <w:shd w:val="clear" w:color="auto" w:fill="auto"/>
            <w:noWrap/>
            <w:vAlign w:val="bottom"/>
            <w:hideMark/>
          </w:tcPr>
          <w:p w14:paraId="7AAD34D8" w14:textId="77777777" w:rsidR="004D575C" w:rsidRPr="00D735D9" w:rsidRDefault="004D575C" w:rsidP="00133A0E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 w:eastAsia="en-US"/>
              </w:rPr>
            </w:pPr>
            <w:r w:rsidRPr="00D735D9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US" w:eastAsia="en-US"/>
              </w:rPr>
              <w:t>Diabetes</w:t>
            </w:r>
          </w:p>
        </w:tc>
        <w:tc>
          <w:tcPr>
            <w:tcW w:w="913" w:type="dxa"/>
            <w:tcBorders>
              <w:top w:val="nil"/>
              <w:left w:val="nil"/>
              <w:bottom w:val="single" w:sz="2" w:space="0" w:color="FFFFFF" w:themeColor="background1"/>
              <w:right w:val="nil"/>
            </w:tcBorders>
            <w:shd w:val="clear" w:color="auto" w:fill="auto"/>
            <w:noWrap/>
            <w:vAlign w:val="bottom"/>
            <w:hideMark/>
          </w:tcPr>
          <w:p w14:paraId="61D12DEB" w14:textId="77777777" w:rsidR="004D575C" w:rsidRPr="00A222DB" w:rsidRDefault="004D575C" w:rsidP="00133A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p-value</w:t>
            </w:r>
          </w:p>
        </w:tc>
      </w:tr>
      <w:tr w:rsidR="00D735D9" w:rsidRPr="00A222DB" w14:paraId="7DAB1047" w14:textId="77777777" w:rsidTr="00133A0E">
        <w:trPr>
          <w:trHeight w:val="288"/>
        </w:trPr>
        <w:tc>
          <w:tcPr>
            <w:tcW w:w="425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CF3A65F" w14:textId="77777777" w:rsidR="004D575C" w:rsidRPr="00A222DB" w:rsidRDefault="004D575C" w:rsidP="008B647A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2268" w:type="dxa"/>
            <w:tcBorders>
              <w:top w:val="single" w:sz="2" w:space="0" w:color="FFFFFF" w:themeColor="background1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A42871E" w14:textId="77777777" w:rsidR="004D575C" w:rsidRPr="00A222DB" w:rsidRDefault="004D575C" w:rsidP="00133A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N = 337</w:t>
            </w:r>
          </w:p>
        </w:tc>
        <w:tc>
          <w:tcPr>
            <w:tcW w:w="2126" w:type="dxa"/>
            <w:tcBorders>
              <w:top w:val="single" w:sz="2" w:space="0" w:color="FFFFFF" w:themeColor="background1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546666F" w14:textId="77777777" w:rsidR="004D575C" w:rsidRPr="00A222DB" w:rsidRDefault="004D575C" w:rsidP="00133A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N = 208 (61.7%)</w:t>
            </w:r>
          </w:p>
        </w:tc>
        <w:tc>
          <w:tcPr>
            <w:tcW w:w="2126" w:type="dxa"/>
            <w:tcBorders>
              <w:top w:val="single" w:sz="2" w:space="0" w:color="FFFFFF" w:themeColor="background1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8D496AD" w14:textId="77777777" w:rsidR="004D575C" w:rsidRPr="00A222DB" w:rsidRDefault="004D575C" w:rsidP="00133A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N = 80 (23.7%)</w:t>
            </w:r>
          </w:p>
        </w:tc>
        <w:tc>
          <w:tcPr>
            <w:tcW w:w="2127" w:type="dxa"/>
            <w:tcBorders>
              <w:top w:val="single" w:sz="2" w:space="0" w:color="FFFFFF" w:themeColor="background1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EA54955" w14:textId="77777777" w:rsidR="004D575C" w:rsidRPr="00A222DB" w:rsidRDefault="004D575C" w:rsidP="00133A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N = 49 (14.5%)</w:t>
            </w:r>
          </w:p>
        </w:tc>
        <w:tc>
          <w:tcPr>
            <w:tcW w:w="913" w:type="dxa"/>
            <w:tcBorders>
              <w:top w:val="single" w:sz="2" w:space="0" w:color="FFFFFF" w:themeColor="background1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5FB1D98" w14:textId="16959C46" w:rsidR="004D575C" w:rsidRPr="00A222DB" w:rsidRDefault="004D575C" w:rsidP="00133A0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</w:p>
        </w:tc>
      </w:tr>
      <w:tr w:rsidR="00D735D9" w:rsidRPr="00A222DB" w14:paraId="0B77D3CC" w14:textId="77777777" w:rsidTr="00133A0E">
        <w:trPr>
          <w:trHeight w:val="288"/>
        </w:trPr>
        <w:tc>
          <w:tcPr>
            <w:tcW w:w="4253" w:type="dxa"/>
            <w:tcBorders>
              <w:top w:val="single" w:sz="12" w:space="0" w:color="00000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69C7F9C" w14:textId="77777777" w:rsidR="004D575C" w:rsidRPr="00A222DB" w:rsidRDefault="004D575C" w:rsidP="008B647A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en-US"/>
              </w:rPr>
              <w:t>Age (years)</w:t>
            </w:r>
          </w:p>
        </w:tc>
        <w:tc>
          <w:tcPr>
            <w:tcW w:w="2268" w:type="dxa"/>
            <w:tcBorders>
              <w:top w:val="single" w:sz="12" w:space="0" w:color="00000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CD85B69" w14:textId="77777777" w:rsidR="004D575C" w:rsidRPr="00A222DB" w:rsidRDefault="004D575C" w:rsidP="008B647A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56.0 [49.0, 64.0]</w:t>
            </w:r>
          </w:p>
        </w:tc>
        <w:tc>
          <w:tcPr>
            <w:tcW w:w="2126" w:type="dxa"/>
            <w:tcBorders>
              <w:top w:val="single" w:sz="12" w:space="0" w:color="00000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337BFE1" w14:textId="77777777" w:rsidR="004D575C" w:rsidRPr="00A222DB" w:rsidRDefault="004D575C" w:rsidP="008B647A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53.0 [47.0, 62.0]</w:t>
            </w:r>
          </w:p>
        </w:tc>
        <w:tc>
          <w:tcPr>
            <w:tcW w:w="2126" w:type="dxa"/>
            <w:tcBorders>
              <w:top w:val="single" w:sz="12" w:space="0" w:color="00000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CC91ACB" w14:textId="77777777" w:rsidR="004D575C" w:rsidRPr="00A222DB" w:rsidRDefault="004D575C" w:rsidP="008B647A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58.0 [51.0, 66.0]</w:t>
            </w:r>
          </w:p>
        </w:tc>
        <w:tc>
          <w:tcPr>
            <w:tcW w:w="2127" w:type="dxa"/>
            <w:tcBorders>
              <w:top w:val="single" w:sz="12" w:space="0" w:color="00000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A15A18F" w14:textId="77777777" w:rsidR="004D575C" w:rsidRPr="00A222DB" w:rsidRDefault="004D575C" w:rsidP="008B647A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64.0 [58.0, 70.0]</w:t>
            </w:r>
          </w:p>
        </w:tc>
        <w:tc>
          <w:tcPr>
            <w:tcW w:w="913" w:type="dxa"/>
            <w:tcBorders>
              <w:top w:val="single" w:sz="12" w:space="0" w:color="00000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AE3AD2F" w14:textId="77777777" w:rsidR="004D575C" w:rsidRPr="00A222DB" w:rsidRDefault="004D575C" w:rsidP="008B6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&lt;0.001</w:t>
            </w:r>
          </w:p>
        </w:tc>
      </w:tr>
      <w:tr w:rsidR="00D735D9" w:rsidRPr="00A222DB" w14:paraId="4653F54D" w14:textId="77777777" w:rsidTr="00D735D9">
        <w:trPr>
          <w:trHeight w:val="288"/>
        </w:trPr>
        <w:tc>
          <w:tcPr>
            <w:tcW w:w="4253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F04E5FF" w14:textId="77777777" w:rsidR="004D575C" w:rsidRPr="00A222DB" w:rsidRDefault="004D575C" w:rsidP="008B647A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en-US"/>
              </w:rPr>
              <w:t>Male Gender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9F8138B" w14:textId="77777777" w:rsidR="004D575C" w:rsidRPr="00A222DB" w:rsidRDefault="004D575C" w:rsidP="008B647A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190 (56.4%)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D12A645" w14:textId="77777777" w:rsidR="004D575C" w:rsidRPr="00A222DB" w:rsidRDefault="004D575C" w:rsidP="008B647A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102 (49.0%)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F8178AF" w14:textId="77777777" w:rsidR="004D575C" w:rsidRPr="00A222DB" w:rsidRDefault="004D575C" w:rsidP="008B647A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52 (65.0%)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4FFC6B1" w14:textId="77777777" w:rsidR="004D575C" w:rsidRPr="00A222DB" w:rsidRDefault="004D575C" w:rsidP="008B647A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36 (73.5%)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376241A" w14:textId="77777777" w:rsidR="004D575C" w:rsidRPr="00A222DB" w:rsidRDefault="004D575C" w:rsidP="008B6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0.002</w:t>
            </w:r>
          </w:p>
        </w:tc>
      </w:tr>
      <w:tr w:rsidR="00D735D9" w:rsidRPr="00A222DB" w14:paraId="7050B47B" w14:textId="77777777" w:rsidTr="00D735D9">
        <w:trPr>
          <w:trHeight w:val="288"/>
        </w:trPr>
        <w:tc>
          <w:tcPr>
            <w:tcW w:w="4253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DF66E7B" w14:textId="77777777" w:rsidR="004D575C" w:rsidRPr="00A222DB" w:rsidRDefault="004D575C" w:rsidP="008B647A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en-US"/>
              </w:rPr>
              <w:t>BMI (kg/m</w:t>
            </w:r>
            <w:r w:rsidRPr="007B4F30">
              <w:rPr>
                <w:rFonts w:ascii="Arial" w:hAnsi="Arial" w:cs="Arial"/>
                <w:b/>
                <w:color w:val="000000"/>
                <w:sz w:val="18"/>
                <w:szCs w:val="18"/>
                <w:vertAlign w:val="superscript"/>
                <w:lang w:val="en-US" w:eastAsia="en-US"/>
              </w:rPr>
              <w:t>2</w:t>
            </w:r>
            <w:r w:rsidRPr="00A222DB"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en-US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1F9208E" w14:textId="77777777" w:rsidR="004D575C" w:rsidRPr="00A222DB" w:rsidRDefault="004D575C" w:rsidP="008B647A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27.2 [24.4, 30.6]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D62A016" w14:textId="77777777" w:rsidR="004D575C" w:rsidRPr="00A222DB" w:rsidRDefault="004D575C" w:rsidP="008B647A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26.2 [23.5, 28.7]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BA41DD1" w14:textId="77777777" w:rsidR="004D575C" w:rsidRPr="00A222DB" w:rsidRDefault="004D575C" w:rsidP="008B647A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29.0 [27.1, 32.0]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218D31D" w14:textId="77777777" w:rsidR="004D575C" w:rsidRPr="00A222DB" w:rsidRDefault="004D575C" w:rsidP="008B647A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29.7 [25.8, 32.4]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D67C07F" w14:textId="77777777" w:rsidR="004D575C" w:rsidRPr="00A222DB" w:rsidRDefault="004D575C" w:rsidP="008B6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&lt;0.001</w:t>
            </w:r>
          </w:p>
        </w:tc>
      </w:tr>
      <w:tr w:rsidR="00D735D9" w:rsidRPr="00A222DB" w14:paraId="1C5621DF" w14:textId="77777777" w:rsidTr="00D735D9">
        <w:trPr>
          <w:trHeight w:val="288"/>
        </w:trPr>
        <w:tc>
          <w:tcPr>
            <w:tcW w:w="4253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328C58C" w14:textId="77777777" w:rsidR="004D575C" w:rsidRPr="00A222DB" w:rsidRDefault="004D575C" w:rsidP="008B647A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en-US"/>
              </w:rPr>
              <w:t>Obesity (BMI ≥30kg/m</w:t>
            </w:r>
            <w:r w:rsidRPr="007B4F30">
              <w:rPr>
                <w:rFonts w:ascii="Arial" w:hAnsi="Arial" w:cs="Arial"/>
                <w:b/>
                <w:color w:val="000000"/>
                <w:sz w:val="18"/>
                <w:szCs w:val="18"/>
                <w:vertAlign w:val="superscript"/>
                <w:lang w:val="en-US" w:eastAsia="en-US"/>
              </w:rPr>
              <w:t>2</w:t>
            </w:r>
            <w:r w:rsidRPr="00A222DB"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en-US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E2F773C" w14:textId="77777777" w:rsidR="004D575C" w:rsidRPr="00A222DB" w:rsidRDefault="004D575C" w:rsidP="008B647A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96 (28.5%)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DFDF76F" w14:textId="77777777" w:rsidR="004D575C" w:rsidRPr="00A222DB" w:rsidRDefault="004D575C" w:rsidP="008B647A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37 (17.8%)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30A57D5" w14:textId="77777777" w:rsidR="004D575C" w:rsidRPr="00A222DB" w:rsidRDefault="004D575C" w:rsidP="008B647A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35 (43.8%)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ED85F9D" w14:textId="77777777" w:rsidR="004D575C" w:rsidRPr="00A222DB" w:rsidRDefault="004D575C" w:rsidP="008B647A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24 (49.0%)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DD9170D" w14:textId="77777777" w:rsidR="004D575C" w:rsidRPr="00A222DB" w:rsidRDefault="004D575C" w:rsidP="008B6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&lt;0.001</w:t>
            </w:r>
          </w:p>
        </w:tc>
      </w:tr>
      <w:tr w:rsidR="00D735D9" w:rsidRPr="00A222DB" w14:paraId="528F8610" w14:textId="77777777" w:rsidTr="00D735D9">
        <w:trPr>
          <w:trHeight w:val="288"/>
        </w:trPr>
        <w:tc>
          <w:tcPr>
            <w:tcW w:w="4253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F5E1AD0" w14:textId="77777777" w:rsidR="004D575C" w:rsidRPr="00A222DB" w:rsidRDefault="004D575C" w:rsidP="008B647A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en-US"/>
              </w:rPr>
              <w:t>Waist Circumference (cm)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8377D3F" w14:textId="77777777" w:rsidR="004D575C" w:rsidRPr="00A222DB" w:rsidRDefault="004D575C" w:rsidP="008B647A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98.7 [89.0, 106.9]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3CCB201" w14:textId="77777777" w:rsidR="004D575C" w:rsidRPr="00A222DB" w:rsidRDefault="004D575C" w:rsidP="008B647A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94.0 [83.3, 101.6]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ED59B38" w14:textId="77777777" w:rsidR="004D575C" w:rsidRPr="00A222DB" w:rsidRDefault="004D575C" w:rsidP="008B647A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103.7 [97.3, 110.1]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3B0786D" w14:textId="77777777" w:rsidR="004D575C" w:rsidRPr="00A222DB" w:rsidRDefault="004D575C" w:rsidP="008B647A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105.0 [99.0, 113.9]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408D992" w14:textId="77777777" w:rsidR="004D575C" w:rsidRPr="00A222DB" w:rsidRDefault="004D575C" w:rsidP="008B6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&lt;0.001</w:t>
            </w:r>
          </w:p>
        </w:tc>
      </w:tr>
      <w:tr w:rsidR="00D735D9" w:rsidRPr="00A222DB" w14:paraId="00E43D25" w14:textId="77777777" w:rsidTr="00D735D9">
        <w:trPr>
          <w:trHeight w:val="288"/>
        </w:trPr>
        <w:tc>
          <w:tcPr>
            <w:tcW w:w="4253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716ED5A" w14:textId="77777777" w:rsidR="004D575C" w:rsidRPr="00A222DB" w:rsidRDefault="004D575C" w:rsidP="008B647A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en-US"/>
              </w:rPr>
              <w:t>Hip Circumference (cm)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59C71DB" w14:textId="77777777" w:rsidR="004D575C" w:rsidRPr="00A222DB" w:rsidRDefault="004D575C" w:rsidP="008B647A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105.9 [100.6, 111.2]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DC8C870" w14:textId="77777777" w:rsidR="004D575C" w:rsidRPr="00A222DB" w:rsidRDefault="004D575C" w:rsidP="008B647A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103.9 [99.2, 108.5]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ABE1720" w14:textId="77777777" w:rsidR="004D575C" w:rsidRPr="00A222DB" w:rsidRDefault="004D575C" w:rsidP="008B647A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108.8 [104.1, 114.4]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98A076F" w14:textId="77777777" w:rsidR="004D575C" w:rsidRPr="00A222DB" w:rsidRDefault="004D575C" w:rsidP="008B647A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107.4 [102.2, 112.3]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F4BFAE0" w14:textId="77777777" w:rsidR="004D575C" w:rsidRPr="00A222DB" w:rsidRDefault="004D575C" w:rsidP="008B6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&lt;0.001</w:t>
            </w:r>
          </w:p>
        </w:tc>
      </w:tr>
      <w:tr w:rsidR="0093421B" w:rsidRPr="00A222DB" w14:paraId="1B561175" w14:textId="77777777" w:rsidTr="00D735D9">
        <w:trPr>
          <w:trHeight w:val="288"/>
        </w:trPr>
        <w:tc>
          <w:tcPr>
            <w:tcW w:w="4253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</w:tcPr>
          <w:p w14:paraId="10CD50D7" w14:textId="34E946B8" w:rsidR="0093421B" w:rsidRPr="0093421B" w:rsidRDefault="0093421B" w:rsidP="0093421B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en-US"/>
              </w:rPr>
            </w:pPr>
            <w:r w:rsidRPr="0093421B"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en-US"/>
              </w:rPr>
              <w:t xml:space="preserve">Smoking </w:t>
            </w:r>
            <w:proofErr w:type="spellStart"/>
            <w:r w:rsidR="00D56614"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en-US"/>
              </w:rPr>
              <w:t>B</w:t>
            </w:r>
            <w:r w:rsidRPr="0093421B"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en-US"/>
              </w:rPr>
              <w:t>ehaviour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</w:tcPr>
          <w:p w14:paraId="2FA2F9A3" w14:textId="77777777" w:rsidR="0093421B" w:rsidRPr="0093421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</w:tcPr>
          <w:p w14:paraId="1A4FA3AB" w14:textId="77777777" w:rsidR="0093421B" w:rsidRPr="0093421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</w:tcPr>
          <w:p w14:paraId="7C4690DA" w14:textId="77777777" w:rsidR="0093421B" w:rsidRPr="0093421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</w:tcPr>
          <w:p w14:paraId="3A2FE675" w14:textId="77777777" w:rsidR="0093421B" w:rsidRPr="0093421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</w:tcPr>
          <w:p w14:paraId="5AA8DDE9" w14:textId="15F214CC" w:rsidR="0093421B" w:rsidRPr="0093421B" w:rsidRDefault="0093421B" w:rsidP="0093421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93421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0.278</w:t>
            </w:r>
          </w:p>
        </w:tc>
      </w:tr>
      <w:tr w:rsidR="0093421B" w:rsidRPr="00A222DB" w14:paraId="64D2F3E1" w14:textId="77777777" w:rsidTr="00116BF0">
        <w:trPr>
          <w:trHeight w:val="288"/>
        </w:trPr>
        <w:tc>
          <w:tcPr>
            <w:tcW w:w="4253" w:type="dxa"/>
            <w:tcBorders>
              <w:top w:val="nil"/>
              <w:left w:val="nil"/>
              <w:bottom w:val="single" w:sz="2" w:space="0" w:color="FFFFFF"/>
              <w:right w:val="nil"/>
            </w:tcBorders>
            <w:shd w:val="clear" w:color="auto" w:fill="auto"/>
            <w:noWrap/>
            <w:vAlign w:val="bottom"/>
          </w:tcPr>
          <w:p w14:paraId="30037B1B" w14:textId="6A3C9A76" w:rsidR="0093421B" w:rsidRPr="0093421B" w:rsidRDefault="0093421B" w:rsidP="00116BF0">
            <w:pPr>
              <w:ind w:left="708"/>
              <w:rPr>
                <w:rFonts w:ascii="Arial" w:hAnsi="Arial" w:cs="Arial"/>
                <w:bCs/>
                <w:color w:val="000000"/>
                <w:sz w:val="18"/>
                <w:szCs w:val="18"/>
                <w:lang w:val="en-US" w:eastAsia="en-US"/>
              </w:rPr>
            </w:pPr>
            <w:r w:rsidRPr="0093421B">
              <w:rPr>
                <w:rFonts w:ascii="Arial" w:hAnsi="Arial" w:cs="Arial"/>
                <w:bCs/>
                <w:color w:val="000000"/>
                <w:sz w:val="18"/>
                <w:szCs w:val="18"/>
                <w:lang w:val="en-US" w:eastAsia="en-US"/>
              </w:rPr>
              <w:t>Never-smoker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FFFFFF"/>
              <w:right w:val="nil"/>
            </w:tcBorders>
            <w:shd w:val="clear" w:color="auto" w:fill="auto"/>
            <w:noWrap/>
            <w:vAlign w:val="bottom"/>
          </w:tcPr>
          <w:p w14:paraId="10967B7A" w14:textId="452E79D4" w:rsidR="0093421B" w:rsidRPr="0093421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93421B">
              <w:rPr>
                <w:rFonts w:ascii="Arial" w:hAnsi="Arial" w:cs="Arial"/>
                <w:sz w:val="18"/>
                <w:szCs w:val="18"/>
              </w:rPr>
              <w:t>131 (38.9%)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2" w:space="0" w:color="FFFFFF"/>
              <w:right w:val="nil"/>
            </w:tcBorders>
            <w:shd w:val="clear" w:color="auto" w:fill="auto"/>
            <w:noWrap/>
            <w:vAlign w:val="bottom"/>
          </w:tcPr>
          <w:p w14:paraId="780BA16D" w14:textId="23049AFA" w:rsidR="0093421B" w:rsidRPr="0093421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93421B">
              <w:rPr>
                <w:rFonts w:ascii="Arial" w:hAnsi="Arial" w:cs="Arial"/>
                <w:sz w:val="18"/>
                <w:szCs w:val="18"/>
              </w:rPr>
              <w:t>85 (40.9%)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2" w:space="0" w:color="FFFFFF"/>
              <w:right w:val="nil"/>
            </w:tcBorders>
            <w:shd w:val="clear" w:color="auto" w:fill="auto"/>
            <w:noWrap/>
            <w:vAlign w:val="bottom"/>
          </w:tcPr>
          <w:p w14:paraId="713CD5F2" w14:textId="02BA34F4" w:rsidR="0093421B" w:rsidRPr="0093421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93421B">
              <w:rPr>
                <w:rFonts w:ascii="Arial" w:hAnsi="Arial" w:cs="Arial"/>
                <w:sz w:val="18"/>
                <w:szCs w:val="18"/>
              </w:rPr>
              <w:t>30 (37.5%)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2" w:space="0" w:color="FFFFFF"/>
              <w:right w:val="nil"/>
            </w:tcBorders>
            <w:shd w:val="clear" w:color="auto" w:fill="auto"/>
            <w:noWrap/>
            <w:vAlign w:val="bottom"/>
          </w:tcPr>
          <w:p w14:paraId="45E88ECA" w14:textId="3C8E16BC" w:rsidR="0093421B" w:rsidRPr="0093421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93421B">
              <w:rPr>
                <w:rFonts w:ascii="Arial" w:hAnsi="Arial" w:cs="Arial"/>
                <w:sz w:val="18"/>
                <w:szCs w:val="18"/>
              </w:rPr>
              <w:t>16 (32.7%)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2" w:space="0" w:color="FFFFFF"/>
              <w:right w:val="nil"/>
            </w:tcBorders>
            <w:shd w:val="clear" w:color="auto" w:fill="auto"/>
            <w:noWrap/>
            <w:vAlign w:val="bottom"/>
          </w:tcPr>
          <w:p w14:paraId="05BAA830" w14:textId="77777777" w:rsidR="0093421B" w:rsidRPr="0093421B" w:rsidRDefault="0093421B" w:rsidP="0093421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</w:p>
        </w:tc>
      </w:tr>
      <w:tr w:rsidR="0093421B" w:rsidRPr="00A222DB" w14:paraId="0D36F5A2" w14:textId="77777777" w:rsidTr="00116BF0">
        <w:trPr>
          <w:trHeight w:val="288"/>
        </w:trPr>
        <w:tc>
          <w:tcPr>
            <w:tcW w:w="4253" w:type="dxa"/>
            <w:tcBorders>
              <w:top w:val="single" w:sz="2" w:space="0" w:color="FFFFFF"/>
              <w:left w:val="nil"/>
              <w:bottom w:val="single" w:sz="2" w:space="0" w:color="FFFFFF"/>
              <w:right w:val="nil"/>
            </w:tcBorders>
            <w:shd w:val="clear" w:color="auto" w:fill="auto"/>
            <w:noWrap/>
            <w:vAlign w:val="bottom"/>
          </w:tcPr>
          <w:p w14:paraId="4A6A3960" w14:textId="4D7E4961" w:rsidR="0093421B" w:rsidRPr="0093421B" w:rsidRDefault="0093421B" w:rsidP="00116BF0">
            <w:pPr>
              <w:ind w:left="708"/>
              <w:rPr>
                <w:rFonts w:ascii="Arial" w:hAnsi="Arial" w:cs="Arial"/>
                <w:bCs/>
                <w:color w:val="000000"/>
                <w:sz w:val="18"/>
                <w:szCs w:val="18"/>
                <w:lang w:val="en-US" w:eastAsia="en-US"/>
              </w:rPr>
            </w:pPr>
            <w:r w:rsidRPr="0093421B">
              <w:rPr>
                <w:rFonts w:ascii="Arial" w:hAnsi="Arial" w:cs="Arial"/>
                <w:bCs/>
                <w:color w:val="000000"/>
                <w:sz w:val="18"/>
                <w:szCs w:val="18"/>
                <w:lang w:val="en-US" w:eastAsia="en-US"/>
              </w:rPr>
              <w:t>Ex-smoker</w:t>
            </w:r>
          </w:p>
        </w:tc>
        <w:tc>
          <w:tcPr>
            <w:tcW w:w="2268" w:type="dxa"/>
            <w:tcBorders>
              <w:top w:val="single" w:sz="2" w:space="0" w:color="FFFFFF"/>
              <w:left w:val="nil"/>
              <w:bottom w:val="single" w:sz="2" w:space="0" w:color="FFFFFF"/>
              <w:right w:val="nil"/>
            </w:tcBorders>
            <w:shd w:val="clear" w:color="auto" w:fill="auto"/>
            <w:noWrap/>
            <w:vAlign w:val="bottom"/>
          </w:tcPr>
          <w:p w14:paraId="6827E815" w14:textId="69A252CC" w:rsidR="0093421B" w:rsidRPr="0093421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93421B">
              <w:rPr>
                <w:rFonts w:ascii="Arial" w:hAnsi="Arial" w:cs="Arial"/>
                <w:sz w:val="18"/>
                <w:szCs w:val="18"/>
              </w:rPr>
              <w:t>139 (41.2%)</w:t>
            </w:r>
          </w:p>
        </w:tc>
        <w:tc>
          <w:tcPr>
            <w:tcW w:w="2126" w:type="dxa"/>
            <w:tcBorders>
              <w:top w:val="single" w:sz="2" w:space="0" w:color="FFFFFF"/>
              <w:left w:val="nil"/>
              <w:bottom w:val="single" w:sz="2" w:space="0" w:color="FFFFFF"/>
              <w:right w:val="nil"/>
            </w:tcBorders>
            <w:shd w:val="clear" w:color="auto" w:fill="auto"/>
            <w:noWrap/>
            <w:vAlign w:val="bottom"/>
          </w:tcPr>
          <w:p w14:paraId="5DFF6BCF" w14:textId="134F3D72" w:rsidR="0093421B" w:rsidRPr="0093421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93421B">
              <w:rPr>
                <w:rFonts w:ascii="Arial" w:hAnsi="Arial" w:cs="Arial"/>
                <w:sz w:val="18"/>
                <w:szCs w:val="18"/>
              </w:rPr>
              <w:t>77 (37.0%)</w:t>
            </w:r>
          </w:p>
        </w:tc>
        <w:tc>
          <w:tcPr>
            <w:tcW w:w="2126" w:type="dxa"/>
            <w:tcBorders>
              <w:top w:val="single" w:sz="2" w:space="0" w:color="FFFFFF"/>
              <w:left w:val="nil"/>
              <w:bottom w:val="single" w:sz="2" w:space="0" w:color="FFFFFF"/>
              <w:right w:val="nil"/>
            </w:tcBorders>
            <w:shd w:val="clear" w:color="auto" w:fill="auto"/>
            <w:noWrap/>
            <w:vAlign w:val="bottom"/>
          </w:tcPr>
          <w:p w14:paraId="2AD7B98B" w14:textId="61F4F004" w:rsidR="0093421B" w:rsidRPr="0093421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93421B">
              <w:rPr>
                <w:rFonts w:ascii="Arial" w:hAnsi="Arial" w:cs="Arial"/>
                <w:sz w:val="18"/>
                <w:szCs w:val="18"/>
              </w:rPr>
              <w:t>36 (45.0%)</w:t>
            </w:r>
          </w:p>
        </w:tc>
        <w:tc>
          <w:tcPr>
            <w:tcW w:w="2127" w:type="dxa"/>
            <w:tcBorders>
              <w:top w:val="single" w:sz="2" w:space="0" w:color="FFFFFF"/>
              <w:left w:val="nil"/>
              <w:bottom w:val="single" w:sz="2" w:space="0" w:color="FFFFFF"/>
              <w:right w:val="nil"/>
            </w:tcBorders>
            <w:shd w:val="clear" w:color="auto" w:fill="auto"/>
            <w:noWrap/>
            <w:vAlign w:val="bottom"/>
          </w:tcPr>
          <w:p w14:paraId="30F5DF11" w14:textId="0CA8ACBD" w:rsidR="0093421B" w:rsidRPr="0093421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93421B">
              <w:rPr>
                <w:rFonts w:ascii="Arial" w:hAnsi="Arial" w:cs="Arial"/>
                <w:sz w:val="18"/>
                <w:szCs w:val="18"/>
              </w:rPr>
              <w:t>26 (53.1%)</w:t>
            </w:r>
          </w:p>
        </w:tc>
        <w:tc>
          <w:tcPr>
            <w:tcW w:w="913" w:type="dxa"/>
            <w:tcBorders>
              <w:top w:val="single" w:sz="2" w:space="0" w:color="FFFFFF"/>
              <w:left w:val="nil"/>
              <w:bottom w:val="single" w:sz="2" w:space="0" w:color="FFFFFF"/>
              <w:right w:val="nil"/>
            </w:tcBorders>
            <w:shd w:val="clear" w:color="auto" w:fill="auto"/>
            <w:noWrap/>
            <w:vAlign w:val="bottom"/>
          </w:tcPr>
          <w:p w14:paraId="637B5349" w14:textId="77777777" w:rsidR="0093421B" w:rsidRPr="0093421B" w:rsidRDefault="0093421B" w:rsidP="0093421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</w:p>
        </w:tc>
      </w:tr>
      <w:tr w:rsidR="0093421B" w:rsidRPr="00A222DB" w14:paraId="43E9686C" w14:textId="77777777" w:rsidTr="00116BF0">
        <w:trPr>
          <w:trHeight w:val="288"/>
        </w:trPr>
        <w:tc>
          <w:tcPr>
            <w:tcW w:w="4253" w:type="dxa"/>
            <w:tcBorders>
              <w:top w:val="single" w:sz="2" w:space="0" w:color="FFFFFF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</w:tcPr>
          <w:p w14:paraId="046DBE85" w14:textId="47111C66" w:rsidR="0093421B" w:rsidRPr="0093421B" w:rsidRDefault="0093421B" w:rsidP="00116BF0">
            <w:pPr>
              <w:ind w:left="708"/>
              <w:rPr>
                <w:rFonts w:ascii="Arial" w:hAnsi="Arial" w:cs="Arial"/>
                <w:bCs/>
                <w:color w:val="000000"/>
                <w:sz w:val="18"/>
                <w:szCs w:val="18"/>
                <w:lang w:val="en-US" w:eastAsia="en-US"/>
              </w:rPr>
            </w:pPr>
            <w:r w:rsidRPr="0093421B">
              <w:rPr>
                <w:rFonts w:ascii="Arial" w:hAnsi="Arial" w:cs="Arial"/>
                <w:bCs/>
                <w:color w:val="000000"/>
                <w:sz w:val="18"/>
                <w:szCs w:val="18"/>
                <w:lang w:val="en-US" w:eastAsia="en-US"/>
              </w:rPr>
              <w:t>Smoker</w:t>
            </w:r>
          </w:p>
        </w:tc>
        <w:tc>
          <w:tcPr>
            <w:tcW w:w="2268" w:type="dxa"/>
            <w:tcBorders>
              <w:top w:val="single" w:sz="2" w:space="0" w:color="FFFFFF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</w:tcPr>
          <w:p w14:paraId="0132A387" w14:textId="59683FFC" w:rsidR="0093421B" w:rsidRPr="0093421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93421B">
              <w:rPr>
                <w:rFonts w:ascii="Arial" w:hAnsi="Arial" w:cs="Arial"/>
                <w:sz w:val="18"/>
                <w:szCs w:val="18"/>
              </w:rPr>
              <w:t>67 (19.9%)</w:t>
            </w:r>
          </w:p>
        </w:tc>
        <w:tc>
          <w:tcPr>
            <w:tcW w:w="2126" w:type="dxa"/>
            <w:tcBorders>
              <w:top w:val="single" w:sz="2" w:space="0" w:color="FFFFFF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</w:tcPr>
          <w:p w14:paraId="0EB80FCB" w14:textId="0F6B7D9E" w:rsidR="0093421B" w:rsidRPr="0093421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93421B">
              <w:rPr>
                <w:rFonts w:ascii="Arial" w:hAnsi="Arial" w:cs="Arial"/>
                <w:sz w:val="18"/>
                <w:szCs w:val="18"/>
              </w:rPr>
              <w:t>46 (22.1%)</w:t>
            </w:r>
          </w:p>
        </w:tc>
        <w:tc>
          <w:tcPr>
            <w:tcW w:w="2126" w:type="dxa"/>
            <w:tcBorders>
              <w:top w:val="single" w:sz="2" w:space="0" w:color="FFFFFF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</w:tcPr>
          <w:p w14:paraId="4642967E" w14:textId="29BECC6C" w:rsidR="0093421B" w:rsidRPr="0093421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93421B">
              <w:rPr>
                <w:rFonts w:ascii="Arial" w:hAnsi="Arial" w:cs="Arial"/>
                <w:sz w:val="18"/>
                <w:szCs w:val="18"/>
              </w:rPr>
              <w:t>14 (17.5%)</w:t>
            </w:r>
          </w:p>
        </w:tc>
        <w:tc>
          <w:tcPr>
            <w:tcW w:w="2127" w:type="dxa"/>
            <w:tcBorders>
              <w:top w:val="single" w:sz="2" w:space="0" w:color="FFFFFF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</w:tcPr>
          <w:p w14:paraId="03944A83" w14:textId="17B523A7" w:rsidR="0093421B" w:rsidRPr="0093421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93421B">
              <w:rPr>
                <w:rFonts w:ascii="Arial" w:hAnsi="Arial" w:cs="Arial"/>
                <w:sz w:val="18"/>
                <w:szCs w:val="18"/>
              </w:rPr>
              <w:t>7 (14.3%)</w:t>
            </w:r>
          </w:p>
        </w:tc>
        <w:tc>
          <w:tcPr>
            <w:tcW w:w="913" w:type="dxa"/>
            <w:tcBorders>
              <w:top w:val="single" w:sz="2" w:space="0" w:color="FFFFFF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</w:tcPr>
          <w:p w14:paraId="6AFB4094" w14:textId="77777777" w:rsidR="0093421B" w:rsidRPr="0093421B" w:rsidRDefault="0093421B" w:rsidP="0093421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</w:p>
        </w:tc>
      </w:tr>
      <w:tr w:rsidR="0093421B" w:rsidRPr="00A222DB" w14:paraId="711E3686" w14:textId="77777777" w:rsidTr="00D735D9">
        <w:trPr>
          <w:trHeight w:val="288"/>
        </w:trPr>
        <w:tc>
          <w:tcPr>
            <w:tcW w:w="4253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F0A58C8" w14:textId="77777777" w:rsidR="0093421B" w:rsidRPr="00A222DB" w:rsidRDefault="0093421B" w:rsidP="0093421B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en-US"/>
              </w:rPr>
              <w:t>Hypertension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AFCCE2B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111 (32.9%)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F7E20F0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44 (21.2%)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4C25E73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34 (42.5%)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FAE0B49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33 (67.3%)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2F3E17C" w14:textId="77777777" w:rsidR="0093421B" w:rsidRPr="00A222DB" w:rsidRDefault="0093421B" w:rsidP="0093421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&lt;0.001</w:t>
            </w:r>
          </w:p>
        </w:tc>
      </w:tr>
      <w:tr w:rsidR="0093421B" w:rsidRPr="00A222DB" w14:paraId="6BB27B7E" w14:textId="77777777" w:rsidTr="00D735D9">
        <w:trPr>
          <w:trHeight w:val="288"/>
        </w:trPr>
        <w:tc>
          <w:tcPr>
            <w:tcW w:w="4253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</w:tcPr>
          <w:p w14:paraId="2C1F2947" w14:textId="36E52D42" w:rsidR="0093421B" w:rsidRPr="00D56614" w:rsidRDefault="0093421B" w:rsidP="00D56614">
            <w:pPr>
              <w:ind w:left="708"/>
              <w:rPr>
                <w:rFonts w:ascii="Arial" w:hAnsi="Arial" w:cs="Arial"/>
                <w:bCs/>
                <w:color w:val="000000"/>
                <w:sz w:val="18"/>
                <w:szCs w:val="18"/>
                <w:lang w:val="en-US" w:eastAsia="en-US"/>
              </w:rPr>
            </w:pPr>
            <w:r w:rsidRPr="00D56614">
              <w:rPr>
                <w:rFonts w:ascii="Arial" w:hAnsi="Arial" w:cs="Arial"/>
                <w:bCs/>
                <w:color w:val="000000"/>
                <w:sz w:val="18"/>
                <w:szCs w:val="18"/>
                <w:lang w:val="en-US" w:eastAsia="en-US"/>
              </w:rPr>
              <w:t xml:space="preserve">Systolic </w:t>
            </w:r>
            <w:r w:rsidR="00D56614">
              <w:rPr>
                <w:rFonts w:ascii="Arial" w:hAnsi="Arial" w:cs="Arial"/>
                <w:bCs/>
                <w:color w:val="000000"/>
                <w:sz w:val="18"/>
                <w:szCs w:val="18"/>
                <w:lang w:val="en-US" w:eastAsia="en-US"/>
              </w:rPr>
              <w:t>B</w:t>
            </w:r>
            <w:r w:rsidRPr="00D56614">
              <w:rPr>
                <w:rFonts w:ascii="Arial" w:hAnsi="Arial" w:cs="Arial"/>
                <w:bCs/>
                <w:color w:val="000000"/>
                <w:sz w:val="18"/>
                <w:szCs w:val="18"/>
                <w:lang w:val="en-US" w:eastAsia="en-US"/>
              </w:rPr>
              <w:t xml:space="preserve">lood </w:t>
            </w:r>
            <w:r w:rsidR="00D56614">
              <w:rPr>
                <w:rFonts w:ascii="Arial" w:hAnsi="Arial" w:cs="Arial"/>
                <w:bCs/>
                <w:color w:val="000000"/>
                <w:sz w:val="18"/>
                <w:szCs w:val="18"/>
                <w:lang w:val="en-US" w:eastAsia="en-US"/>
              </w:rPr>
              <w:t>P</w:t>
            </w:r>
            <w:r w:rsidRPr="00D56614">
              <w:rPr>
                <w:rFonts w:ascii="Arial" w:hAnsi="Arial" w:cs="Arial"/>
                <w:bCs/>
                <w:color w:val="000000"/>
                <w:sz w:val="18"/>
                <w:szCs w:val="18"/>
                <w:lang w:val="en-US" w:eastAsia="en-US"/>
              </w:rPr>
              <w:t>ressure (mmHg)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</w:tcPr>
          <w:p w14:paraId="427F49AF" w14:textId="2704EC3F" w:rsidR="0093421B" w:rsidRPr="0093421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93421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120.5 [108.5, 131.0]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</w:tcPr>
          <w:p w14:paraId="283A9498" w14:textId="02E7EA68" w:rsidR="0093421B" w:rsidRPr="0093421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93421B">
              <w:rPr>
                <w:rFonts w:ascii="Arial" w:hAnsi="Arial" w:cs="Arial"/>
                <w:sz w:val="18"/>
                <w:szCs w:val="18"/>
              </w:rPr>
              <w:t>117.0 [107.0, 126.5]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</w:tcPr>
          <w:p w14:paraId="6A6352C6" w14:textId="16185021" w:rsidR="0093421B" w:rsidRPr="0093421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93421B">
              <w:rPr>
                <w:rFonts w:ascii="Arial" w:hAnsi="Arial" w:cs="Arial"/>
                <w:sz w:val="18"/>
                <w:szCs w:val="18"/>
              </w:rPr>
              <w:t>122.8 [115.0, 132.6]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</w:tcPr>
          <w:p w14:paraId="7F6B61AC" w14:textId="3DC6CC3F" w:rsidR="0093421B" w:rsidRPr="0093421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93421B">
              <w:rPr>
                <w:rFonts w:ascii="Arial" w:hAnsi="Arial" w:cs="Arial"/>
                <w:sz w:val="18"/>
                <w:szCs w:val="18"/>
              </w:rPr>
              <w:t>132.0 [116.5, 142.5]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</w:tcPr>
          <w:p w14:paraId="558F0B54" w14:textId="0E965798" w:rsidR="0093421B" w:rsidRPr="0093421B" w:rsidRDefault="0093421B" w:rsidP="0093421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93421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&lt;0.001</w:t>
            </w:r>
          </w:p>
        </w:tc>
      </w:tr>
      <w:tr w:rsidR="0093421B" w:rsidRPr="00A222DB" w14:paraId="3CF3E183" w14:textId="77777777" w:rsidTr="00D735D9">
        <w:trPr>
          <w:trHeight w:val="288"/>
        </w:trPr>
        <w:tc>
          <w:tcPr>
            <w:tcW w:w="4253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</w:tcPr>
          <w:p w14:paraId="4FA4B2F6" w14:textId="5638C9A8" w:rsidR="0093421B" w:rsidRPr="00D56614" w:rsidRDefault="0093421B" w:rsidP="00D56614">
            <w:pPr>
              <w:ind w:left="708"/>
              <w:rPr>
                <w:rFonts w:ascii="Arial" w:hAnsi="Arial" w:cs="Arial"/>
                <w:bCs/>
                <w:color w:val="000000"/>
                <w:sz w:val="18"/>
                <w:szCs w:val="18"/>
                <w:lang w:val="en-US" w:eastAsia="en-US"/>
              </w:rPr>
            </w:pPr>
            <w:r w:rsidRPr="00D56614">
              <w:rPr>
                <w:rFonts w:ascii="Arial" w:hAnsi="Arial" w:cs="Arial"/>
                <w:bCs/>
                <w:color w:val="000000"/>
                <w:sz w:val="18"/>
                <w:szCs w:val="18"/>
                <w:lang w:val="en-US" w:eastAsia="en-US"/>
              </w:rPr>
              <w:t xml:space="preserve">Diastolic </w:t>
            </w:r>
            <w:r w:rsidR="00D56614">
              <w:rPr>
                <w:rFonts w:ascii="Arial" w:hAnsi="Arial" w:cs="Arial"/>
                <w:bCs/>
                <w:color w:val="000000"/>
                <w:sz w:val="18"/>
                <w:szCs w:val="18"/>
                <w:lang w:val="en-US" w:eastAsia="en-US"/>
              </w:rPr>
              <w:t>B</w:t>
            </w:r>
            <w:r w:rsidRPr="00D56614">
              <w:rPr>
                <w:rFonts w:ascii="Arial" w:hAnsi="Arial" w:cs="Arial"/>
                <w:bCs/>
                <w:color w:val="000000"/>
                <w:sz w:val="18"/>
                <w:szCs w:val="18"/>
                <w:lang w:val="en-US" w:eastAsia="en-US"/>
              </w:rPr>
              <w:t xml:space="preserve">lood </w:t>
            </w:r>
            <w:r w:rsidR="00D56614">
              <w:rPr>
                <w:rFonts w:ascii="Arial" w:hAnsi="Arial" w:cs="Arial"/>
                <w:bCs/>
                <w:color w:val="000000"/>
                <w:sz w:val="18"/>
                <w:szCs w:val="18"/>
                <w:lang w:val="en-US" w:eastAsia="en-US"/>
              </w:rPr>
              <w:t>P</w:t>
            </w:r>
            <w:r w:rsidRPr="00D56614">
              <w:rPr>
                <w:rFonts w:ascii="Arial" w:hAnsi="Arial" w:cs="Arial"/>
                <w:bCs/>
                <w:color w:val="000000"/>
                <w:sz w:val="18"/>
                <w:szCs w:val="18"/>
                <w:lang w:val="en-US" w:eastAsia="en-US"/>
              </w:rPr>
              <w:t>ressure (mmHg)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</w:tcPr>
          <w:p w14:paraId="7C727296" w14:textId="16F8F900" w:rsidR="0093421B" w:rsidRPr="0093421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93421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75.0 [68.5, 81.0]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</w:tcPr>
          <w:p w14:paraId="4DA2E1EC" w14:textId="68754446" w:rsidR="0093421B" w:rsidRPr="0093421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93421B">
              <w:rPr>
                <w:rFonts w:ascii="Arial" w:hAnsi="Arial" w:cs="Arial"/>
                <w:sz w:val="18"/>
                <w:szCs w:val="18"/>
              </w:rPr>
              <w:t>73.5 [67.5, 79.6]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</w:tcPr>
          <w:p w14:paraId="7CC1F744" w14:textId="75C91202" w:rsidR="0093421B" w:rsidRPr="0093421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93421B">
              <w:rPr>
                <w:rFonts w:ascii="Arial" w:hAnsi="Arial" w:cs="Arial"/>
                <w:sz w:val="18"/>
                <w:szCs w:val="18"/>
              </w:rPr>
              <w:t>77.8 [72.4, 83.6]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</w:tcPr>
          <w:p w14:paraId="3837F86B" w14:textId="3DC4DC19" w:rsidR="0093421B" w:rsidRPr="0093421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93421B">
              <w:rPr>
                <w:rFonts w:ascii="Arial" w:hAnsi="Arial" w:cs="Arial"/>
                <w:sz w:val="18"/>
                <w:szCs w:val="18"/>
              </w:rPr>
              <w:t>77.5 [71.0, 83.5]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</w:tcPr>
          <w:p w14:paraId="5641FF81" w14:textId="443C9136" w:rsidR="0093421B" w:rsidRPr="0093421B" w:rsidRDefault="0093421B" w:rsidP="0093421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93421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0.001</w:t>
            </w:r>
          </w:p>
        </w:tc>
      </w:tr>
      <w:tr w:rsidR="0093421B" w:rsidRPr="00A222DB" w14:paraId="259EDDBD" w14:textId="77777777" w:rsidTr="00D735D9">
        <w:trPr>
          <w:trHeight w:val="288"/>
        </w:trPr>
        <w:tc>
          <w:tcPr>
            <w:tcW w:w="4253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6334B84" w14:textId="497905E2" w:rsidR="0093421B" w:rsidRPr="00A222DB" w:rsidRDefault="0093421B" w:rsidP="0093421B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en-US"/>
              </w:rPr>
              <w:t>Physically Active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en-US"/>
              </w:rPr>
              <w:t xml:space="preserve"> (</w:t>
            </w:r>
            <w:r w:rsidRPr="00CA42F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regularly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,</w:t>
            </w:r>
            <w:r w:rsidRPr="00CA42F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≥</w:t>
            </w:r>
            <w:r w:rsidRPr="00CA42F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1h/week)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8E4B5B5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206 (61.1%)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91BC7C9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138 (66.3%)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9CC1422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51 (63.7%)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52D12F9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17 (34.7%)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D3DC441" w14:textId="77777777" w:rsidR="0093421B" w:rsidRPr="00A222DB" w:rsidRDefault="0093421B" w:rsidP="0093421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&lt;0.001</w:t>
            </w:r>
          </w:p>
        </w:tc>
      </w:tr>
      <w:tr w:rsidR="0093421B" w:rsidRPr="00A222DB" w14:paraId="0DCEE1B7" w14:textId="77777777" w:rsidTr="00D735D9">
        <w:trPr>
          <w:trHeight w:val="288"/>
        </w:trPr>
        <w:tc>
          <w:tcPr>
            <w:tcW w:w="4253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3E0C8BF" w14:textId="77777777" w:rsidR="0093421B" w:rsidRPr="00A222DB" w:rsidRDefault="0093421B" w:rsidP="0093421B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en-US"/>
              </w:rPr>
              <w:t>HbA1c (%)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1821072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5.4 [5.3, 5.7]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5BD9CB5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5.4 [5.2, 5.5]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631CDE9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5.6 [5.4, 5.8]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FB50FED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6.4 [5.8, 6.9]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030DE5A" w14:textId="77777777" w:rsidR="0093421B" w:rsidRPr="00A222DB" w:rsidRDefault="0093421B" w:rsidP="0093421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&lt;0.001</w:t>
            </w:r>
          </w:p>
        </w:tc>
      </w:tr>
      <w:tr w:rsidR="0093421B" w:rsidRPr="00A222DB" w14:paraId="196D592D" w14:textId="77777777" w:rsidTr="00D735D9">
        <w:trPr>
          <w:trHeight w:val="288"/>
        </w:trPr>
        <w:tc>
          <w:tcPr>
            <w:tcW w:w="4253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4B5D3BD" w14:textId="77777777" w:rsidR="0093421B" w:rsidRPr="00A222DB" w:rsidRDefault="0093421B" w:rsidP="0093421B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A222DB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Fasting</w:t>
            </w:r>
            <w:proofErr w:type="spellEnd"/>
            <w:r w:rsidRPr="00A222DB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Serum Glucose (mg/</w:t>
            </w:r>
            <w:proofErr w:type="spellStart"/>
            <w:r w:rsidRPr="00A222DB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dL</w:t>
            </w:r>
            <w:proofErr w:type="spellEnd"/>
            <w:r w:rsidRPr="00A222DB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E88E495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99.0 [92.0, 110.0]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4B609B0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95.0 [89.8, 99.0]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69E6B73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110.5 [100.8, 114.0]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68CCB54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136.0 [122.0, 152.0]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2614A53" w14:textId="77777777" w:rsidR="0093421B" w:rsidRPr="00A222DB" w:rsidRDefault="0093421B" w:rsidP="0093421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&lt;0.001</w:t>
            </w:r>
          </w:p>
        </w:tc>
      </w:tr>
      <w:tr w:rsidR="0093421B" w:rsidRPr="00A222DB" w14:paraId="6168CDB0" w14:textId="77777777" w:rsidTr="00D735D9">
        <w:trPr>
          <w:trHeight w:val="288"/>
        </w:trPr>
        <w:tc>
          <w:tcPr>
            <w:tcW w:w="4253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</w:tcPr>
          <w:p w14:paraId="2A2EE8FB" w14:textId="31B75EEB" w:rsidR="0093421B" w:rsidRPr="0093421B" w:rsidRDefault="0093421B" w:rsidP="0093421B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93421B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Fasting</w:t>
            </w:r>
            <w:proofErr w:type="spellEnd"/>
            <w:r w:rsidRPr="0093421B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Serum Insulin (µU/ml)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</w:tcPr>
          <w:p w14:paraId="64ACB3EF" w14:textId="62C1345C" w:rsidR="0093421B" w:rsidRPr="0093421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93421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9.1 [6.2, 13.5]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</w:tcPr>
          <w:p w14:paraId="507FC4FE" w14:textId="2902A935" w:rsidR="0093421B" w:rsidRPr="0093421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93421B">
              <w:rPr>
                <w:rFonts w:ascii="Arial" w:hAnsi="Arial" w:cs="Arial"/>
                <w:sz w:val="18"/>
                <w:szCs w:val="18"/>
              </w:rPr>
              <w:t>7.8 [5.6, 11.0]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</w:tcPr>
          <w:p w14:paraId="50B53710" w14:textId="66220C6D" w:rsidR="0093421B" w:rsidRPr="0093421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93421B">
              <w:rPr>
                <w:rFonts w:ascii="Arial" w:hAnsi="Arial" w:cs="Arial"/>
                <w:sz w:val="18"/>
                <w:szCs w:val="18"/>
              </w:rPr>
              <w:t>13.2 [8.9, 17.7]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</w:tcPr>
          <w:p w14:paraId="530E4524" w14:textId="434397F3" w:rsidR="0093421B" w:rsidRPr="0093421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93421B">
              <w:rPr>
                <w:rFonts w:ascii="Arial" w:hAnsi="Arial" w:cs="Arial"/>
                <w:sz w:val="18"/>
                <w:szCs w:val="18"/>
              </w:rPr>
              <w:t>13.5 [7.3, 18.7]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</w:tcPr>
          <w:p w14:paraId="657F583B" w14:textId="132923C4" w:rsidR="0093421B" w:rsidRPr="0093421B" w:rsidRDefault="0093421B" w:rsidP="0093421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93421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&lt;0.001</w:t>
            </w:r>
          </w:p>
        </w:tc>
      </w:tr>
      <w:tr w:rsidR="0093421B" w:rsidRPr="00A222DB" w14:paraId="1F4C9983" w14:textId="77777777" w:rsidTr="00D735D9">
        <w:trPr>
          <w:trHeight w:val="288"/>
        </w:trPr>
        <w:tc>
          <w:tcPr>
            <w:tcW w:w="4253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</w:tcPr>
          <w:p w14:paraId="7C84F2C6" w14:textId="2C4DCB8E" w:rsidR="0093421B" w:rsidRPr="0093421B" w:rsidRDefault="0093421B" w:rsidP="0093421B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93421B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HOMA-IR*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</w:tcPr>
          <w:p w14:paraId="13628B32" w14:textId="3F86C6A6" w:rsidR="0093421B" w:rsidRPr="0093421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93421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2.2 [1.4, 3.5]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</w:tcPr>
          <w:p w14:paraId="4682BAFB" w14:textId="307FB3C2" w:rsidR="0093421B" w:rsidRPr="0093421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93421B">
              <w:rPr>
                <w:rFonts w:ascii="Arial" w:hAnsi="Arial" w:cs="Arial"/>
                <w:sz w:val="18"/>
                <w:szCs w:val="18"/>
              </w:rPr>
              <w:t>1.8 [1.3, 2.6]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</w:tcPr>
          <w:p w14:paraId="204C0368" w14:textId="2E1FF112" w:rsidR="0093421B" w:rsidRPr="0093421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93421B">
              <w:rPr>
                <w:rFonts w:ascii="Arial" w:hAnsi="Arial" w:cs="Arial"/>
                <w:sz w:val="18"/>
                <w:szCs w:val="18"/>
              </w:rPr>
              <w:t>3.6 [2.4, 4.6]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</w:tcPr>
          <w:p w14:paraId="1F2B668E" w14:textId="1A6FFFFB" w:rsidR="0093421B" w:rsidRPr="0093421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93421B">
              <w:rPr>
                <w:rFonts w:ascii="Arial" w:hAnsi="Arial" w:cs="Arial"/>
                <w:sz w:val="18"/>
                <w:szCs w:val="18"/>
              </w:rPr>
              <w:t>4.7 [3.4, 7.5]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</w:tcPr>
          <w:p w14:paraId="5F0A0AC9" w14:textId="55BBFBC0" w:rsidR="0093421B" w:rsidRPr="0093421B" w:rsidRDefault="0093421B" w:rsidP="0093421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93421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&lt;0.001</w:t>
            </w:r>
          </w:p>
        </w:tc>
      </w:tr>
      <w:tr w:rsidR="0093421B" w:rsidRPr="00A222DB" w14:paraId="44A83CFC" w14:textId="77777777" w:rsidTr="00D735D9">
        <w:trPr>
          <w:trHeight w:val="288"/>
        </w:trPr>
        <w:tc>
          <w:tcPr>
            <w:tcW w:w="4253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</w:tcPr>
          <w:p w14:paraId="60EFAEDA" w14:textId="2E5627C0" w:rsidR="0093421B" w:rsidRPr="0093421B" w:rsidRDefault="0093421B" w:rsidP="0093421B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93421B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Diabetes </w:t>
            </w:r>
            <w:r w:rsidR="00D56614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D</w:t>
            </w:r>
            <w:r w:rsidRPr="0093421B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uration (</w:t>
            </w:r>
            <w:proofErr w:type="spellStart"/>
            <w:r w:rsidRPr="0093421B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years</w:t>
            </w:r>
            <w:proofErr w:type="spellEnd"/>
            <w:r w:rsidRPr="0093421B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)</w:t>
            </w:r>
            <w:r w:rsidR="0017701C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**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</w:tcPr>
          <w:p w14:paraId="6613DC27" w14:textId="59BEA0CB" w:rsidR="0093421B" w:rsidRPr="0093421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93421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</w:tcPr>
          <w:p w14:paraId="22F1A0C8" w14:textId="012B62D1" w:rsidR="0093421B" w:rsidRPr="0093421B" w:rsidRDefault="0093421B" w:rsidP="0093421B">
            <w:pPr>
              <w:rPr>
                <w:rFonts w:ascii="Arial" w:hAnsi="Arial" w:cs="Arial"/>
                <w:sz w:val="18"/>
                <w:szCs w:val="18"/>
              </w:rPr>
            </w:pPr>
            <w:r w:rsidRPr="0093421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</w:tcPr>
          <w:p w14:paraId="2AB1DF9D" w14:textId="787AA1F2" w:rsidR="0093421B" w:rsidRPr="0093421B" w:rsidRDefault="0093421B" w:rsidP="0093421B">
            <w:pPr>
              <w:rPr>
                <w:rFonts w:ascii="Arial" w:hAnsi="Arial" w:cs="Arial"/>
                <w:sz w:val="18"/>
                <w:szCs w:val="18"/>
              </w:rPr>
            </w:pPr>
            <w:r w:rsidRPr="0093421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</w:tcPr>
          <w:p w14:paraId="04DC6467" w14:textId="13A3BFB2" w:rsidR="0093421B" w:rsidRPr="0093421B" w:rsidRDefault="0093421B" w:rsidP="0093421B">
            <w:pPr>
              <w:rPr>
                <w:rFonts w:ascii="Arial" w:hAnsi="Arial" w:cs="Arial"/>
                <w:sz w:val="18"/>
                <w:szCs w:val="18"/>
              </w:rPr>
            </w:pPr>
            <w:r w:rsidRPr="0093421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7.0 [6.0, 12.0]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</w:tcPr>
          <w:p w14:paraId="16047925" w14:textId="0BFDDB92" w:rsidR="0093421B" w:rsidRPr="0093421B" w:rsidRDefault="0093421B" w:rsidP="0093421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93421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NA</w:t>
            </w:r>
          </w:p>
        </w:tc>
      </w:tr>
      <w:tr w:rsidR="0093421B" w:rsidRPr="00A222DB" w14:paraId="0320B648" w14:textId="77777777" w:rsidTr="00D735D9">
        <w:trPr>
          <w:trHeight w:val="288"/>
        </w:trPr>
        <w:tc>
          <w:tcPr>
            <w:tcW w:w="4253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302D31D" w14:textId="77777777" w:rsidR="0093421B" w:rsidRPr="00A222DB" w:rsidRDefault="0093421B" w:rsidP="0093421B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en-US"/>
              </w:rPr>
              <w:lastRenderedPageBreak/>
              <w:t>Triglycerides (mg/dL)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E69C91D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105.0 [76.0, 152.0]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B55459C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93.0 [67.9, 121.0]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15C570D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136.5 [98.5, 173.0]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E845E6C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176.4 [108.4, 267.2]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72720C4" w14:textId="77777777" w:rsidR="0093421B" w:rsidRPr="00A222DB" w:rsidRDefault="0093421B" w:rsidP="0093421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&lt;0.001</w:t>
            </w:r>
          </w:p>
        </w:tc>
      </w:tr>
      <w:tr w:rsidR="0093421B" w:rsidRPr="00A222DB" w14:paraId="4A220E0D" w14:textId="77777777" w:rsidTr="00D735D9">
        <w:trPr>
          <w:trHeight w:val="288"/>
        </w:trPr>
        <w:tc>
          <w:tcPr>
            <w:tcW w:w="4253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8FD88AE" w14:textId="77777777" w:rsidR="0093421B" w:rsidRPr="00A222DB" w:rsidRDefault="0093421B" w:rsidP="0093421B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en-US"/>
              </w:rPr>
              <w:t>HDL (mg/dL)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171283F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60.0 [49.0, 73.0]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D21C9BB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62.4 [51.0, 77.0]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4450AC4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59.5 [50.4, 69.6]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7BAB02F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49.0 [42.0, 64.0]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005D0A5" w14:textId="77777777" w:rsidR="0093421B" w:rsidRPr="00A222DB" w:rsidRDefault="0093421B" w:rsidP="0093421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&lt;0.001</w:t>
            </w:r>
          </w:p>
        </w:tc>
      </w:tr>
      <w:tr w:rsidR="0093421B" w:rsidRPr="00A222DB" w14:paraId="62A45142" w14:textId="77777777" w:rsidTr="00D735D9">
        <w:trPr>
          <w:trHeight w:val="288"/>
        </w:trPr>
        <w:tc>
          <w:tcPr>
            <w:tcW w:w="4253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781E6D6" w14:textId="77777777" w:rsidR="0093421B" w:rsidRPr="00A222DB" w:rsidRDefault="0093421B" w:rsidP="0093421B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en-US"/>
              </w:rPr>
              <w:t>LDL (mg/dL)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D81589C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137.0 [116.0, 160.0]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63153B5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135.0 [114.8, 161.0]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D65041E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142.0 [123.5, 160.2]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75BEA09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133.0 [109.0, 151.0]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C2E2DEB" w14:textId="77777777" w:rsidR="0093421B" w:rsidRPr="00A222DB" w:rsidRDefault="0093421B" w:rsidP="0093421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0.12</w:t>
            </w:r>
          </w:p>
        </w:tc>
      </w:tr>
      <w:tr w:rsidR="0093421B" w:rsidRPr="00A222DB" w14:paraId="285C723A" w14:textId="77777777" w:rsidTr="00D735D9">
        <w:trPr>
          <w:trHeight w:val="288"/>
        </w:trPr>
        <w:tc>
          <w:tcPr>
            <w:tcW w:w="4253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4CE365B" w14:textId="77777777" w:rsidR="0093421B" w:rsidRPr="00A222DB" w:rsidRDefault="0093421B" w:rsidP="0093421B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en-US"/>
              </w:rPr>
              <w:t>Creatinine (mg/dL)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60811AF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0.9 [0.8, 1.0]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E9B2B21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0.8 [0.7, 1.0]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1D298E9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0.9 [0.8, 1.0]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740E94E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0.9 [0.8, 1.0]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04313D5" w14:textId="77777777" w:rsidR="0093421B" w:rsidRPr="00A222DB" w:rsidRDefault="0093421B" w:rsidP="0093421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0.0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</w:t>
            </w:r>
          </w:p>
        </w:tc>
      </w:tr>
      <w:tr w:rsidR="0093421B" w:rsidRPr="00A222DB" w14:paraId="38A0A8CB" w14:textId="77777777" w:rsidTr="00D735D9">
        <w:trPr>
          <w:trHeight w:val="288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6D61D" w14:textId="77777777" w:rsidR="0093421B" w:rsidRPr="00A222DB" w:rsidRDefault="0093421B" w:rsidP="0093421B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en-US"/>
              </w:rPr>
              <w:t>Medication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103DC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DC300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E93B1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4CC17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6394A" w14:textId="77777777" w:rsidR="0093421B" w:rsidRPr="00A222DB" w:rsidRDefault="0093421B" w:rsidP="0093421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</w:tr>
      <w:tr w:rsidR="0093421B" w:rsidRPr="00A222DB" w14:paraId="15476E61" w14:textId="77777777" w:rsidTr="00116BF0">
        <w:trPr>
          <w:trHeight w:val="288"/>
        </w:trPr>
        <w:tc>
          <w:tcPr>
            <w:tcW w:w="4253" w:type="dxa"/>
            <w:tcBorders>
              <w:top w:val="single" w:sz="4" w:space="0" w:color="808080"/>
              <w:left w:val="nil"/>
              <w:bottom w:val="single" w:sz="2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06785695" w14:textId="77777777" w:rsidR="0093421B" w:rsidRPr="00116BF0" w:rsidRDefault="0093421B" w:rsidP="0093421B">
            <w:pPr>
              <w:ind w:left="708"/>
              <w:rPr>
                <w:rFonts w:ascii="Arial" w:hAnsi="Arial" w:cs="Arial"/>
                <w:bCs/>
                <w:color w:val="000000"/>
                <w:sz w:val="18"/>
                <w:szCs w:val="18"/>
                <w:lang w:val="en-US" w:eastAsia="en-US"/>
              </w:rPr>
            </w:pPr>
            <w:r w:rsidRPr="00116BF0">
              <w:rPr>
                <w:rFonts w:ascii="Arial" w:hAnsi="Arial" w:cs="Arial"/>
                <w:bCs/>
                <w:color w:val="000000"/>
                <w:sz w:val="18"/>
                <w:szCs w:val="18"/>
                <w:lang w:val="en-US" w:eastAsia="en-US"/>
              </w:rPr>
              <w:t>Lipid-Lowering Medication</w:t>
            </w:r>
          </w:p>
        </w:tc>
        <w:tc>
          <w:tcPr>
            <w:tcW w:w="2268" w:type="dxa"/>
            <w:tcBorders>
              <w:top w:val="single" w:sz="4" w:space="0" w:color="808080"/>
              <w:left w:val="nil"/>
              <w:bottom w:val="single" w:sz="2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519E35A5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35 (10.4%)</w:t>
            </w:r>
          </w:p>
        </w:tc>
        <w:tc>
          <w:tcPr>
            <w:tcW w:w="2126" w:type="dxa"/>
            <w:tcBorders>
              <w:top w:val="single" w:sz="4" w:space="0" w:color="808080"/>
              <w:left w:val="nil"/>
              <w:bottom w:val="single" w:sz="2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3D7CD887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13 (6.2%)</w:t>
            </w:r>
          </w:p>
        </w:tc>
        <w:tc>
          <w:tcPr>
            <w:tcW w:w="2126" w:type="dxa"/>
            <w:tcBorders>
              <w:top w:val="single" w:sz="4" w:space="0" w:color="808080"/>
              <w:left w:val="nil"/>
              <w:bottom w:val="single" w:sz="2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798B87DC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6 (7.5%)</w:t>
            </w:r>
          </w:p>
        </w:tc>
        <w:tc>
          <w:tcPr>
            <w:tcW w:w="2127" w:type="dxa"/>
            <w:tcBorders>
              <w:top w:val="single" w:sz="4" w:space="0" w:color="808080"/>
              <w:left w:val="nil"/>
              <w:bottom w:val="single" w:sz="2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78E7F46F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16 (32.7%)</w:t>
            </w:r>
          </w:p>
        </w:tc>
        <w:tc>
          <w:tcPr>
            <w:tcW w:w="913" w:type="dxa"/>
            <w:tcBorders>
              <w:top w:val="single" w:sz="4" w:space="0" w:color="808080"/>
              <w:left w:val="nil"/>
              <w:bottom w:val="single" w:sz="2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75994DB7" w14:textId="77777777" w:rsidR="0093421B" w:rsidRPr="00A222DB" w:rsidRDefault="0093421B" w:rsidP="0093421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&lt;0.001</w:t>
            </w:r>
          </w:p>
        </w:tc>
      </w:tr>
      <w:tr w:rsidR="0093421B" w:rsidRPr="00A222DB" w14:paraId="617902E5" w14:textId="77777777" w:rsidTr="00116BF0">
        <w:trPr>
          <w:trHeight w:val="288"/>
        </w:trPr>
        <w:tc>
          <w:tcPr>
            <w:tcW w:w="4253" w:type="dxa"/>
            <w:tcBorders>
              <w:top w:val="single" w:sz="2" w:space="0" w:color="FFFFFF"/>
              <w:left w:val="nil"/>
              <w:bottom w:val="single" w:sz="2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70622D51" w14:textId="4AC66513" w:rsidR="0093421B" w:rsidRPr="00116BF0" w:rsidRDefault="0093421B" w:rsidP="0093421B">
            <w:pPr>
              <w:ind w:left="708"/>
              <w:rPr>
                <w:rFonts w:ascii="Arial" w:hAnsi="Arial" w:cs="Arial"/>
                <w:bCs/>
                <w:color w:val="000000"/>
                <w:sz w:val="18"/>
                <w:szCs w:val="18"/>
                <w:lang w:val="en-US" w:eastAsia="en-US"/>
              </w:rPr>
            </w:pPr>
            <w:r w:rsidRPr="00116BF0">
              <w:rPr>
                <w:rFonts w:ascii="Arial" w:hAnsi="Arial" w:cs="Arial"/>
                <w:bCs/>
                <w:color w:val="000000"/>
                <w:sz w:val="18"/>
                <w:szCs w:val="18"/>
                <w:lang w:val="en-US" w:eastAsia="en-US"/>
              </w:rPr>
              <w:t xml:space="preserve">Non-steroidal </w:t>
            </w:r>
            <w:proofErr w:type="spellStart"/>
            <w:r w:rsidR="00D56614">
              <w:rPr>
                <w:rFonts w:ascii="Arial" w:hAnsi="Arial" w:cs="Arial"/>
                <w:bCs/>
                <w:color w:val="000000"/>
                <w:sz w:val="18"/>
                <w:szCs w:val="18"/>
                <w:lang w:val="en-US" w:eastAsia="en-US"/>
              </w:rPr>
              <w:t>A</w:t>
            </w:r>
            <w:r w:rsidRPr="00116BF0">
              <w:rPr>
                <w:rFonts w:ascii="Arial" w:hAnsi="Arial" w:cs="Arial"/>
                <w:bCs/>
                <w:color w:val="000000"/>
                <w:sz w:val="18"/>
                <w:szCs w:val="18"/>
                <w:lang w:val="en-US" w:eastAsia="en-US"/>
              </w:rPr>
              <w:t>ntiinflammatory</w:t>
            </w:r>
            <w:proofErr w:type="spellEnd"/>
            <w:r w:rsidRPr="00116BF0">
              <w:rPr>
                <w:rFonts w:ascii="Arial" w:hAnsi="Arial" w:cs="Arial"/>
                <w:bCs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r w:rsidR="00D56614">
              <w:rPr>
                <w:rFonts w:ascii="Arial" w:hAnsi="Arial" w:cs="Arial"/>
                <w:bCs/>
                <w:color w:val="000000"/>
                <w:sz w:val="18"/>
                <w:szCs w:val="18"/>
                <w:lang w:val="en-US" w:eastAsia="en-US"/>
              </w:rPr>
              <w:t>D</w:t>
            </w:r>
            <w:r w:rsidRPr="00116BF0">
              <w:rPr>
                <w:rFonts w:ascii="Arial" w:hAnsi="Arial" w:cs="Arial"/>
                <w:bCs/>
                <w:color w:val="000000"/>
                <w:sz w:val="18"/>
                <w:szCs w:val="18"/>
                <w:lang w:val="en-US" w:eastAsia="en-US"/>
              </w:rPr>
              <w:t>rugs</w:t>
            </w:r>
          </w:p>
        </w:tc>
        <w:tc>
          <w:tcPr>
            <w:tcW w:w="2268" w:type="dxa"/>
            <w:tcBorders>
              <w:top w:val="single" w:sz="2" w:space="0" w:color="FFFFFF"/>
              <w:left w:val="nil"/>
              <w:bottom w:val="single" w:sz="2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01717178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10 (3.0%)</w:t>
            </w:r>
          </w:p>
        </w:tc>
        <w:tc>
          <w:tcPr>
            <w:tcW w:w="2126" w:type="dxa"/>
            <w:tcBorders>
              <w:top w:val="single" w:sz="2" w:space="0" w:color="FFFFFF"/>
              <w:left w:val="nil"/>
              <w:bottom w:val="single" w:sz="2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781AB194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 (0.5%)</w:t>
            </w:r>
          </w:p>
        </w:tc>
        <w:tc>
          <w:tcPr>
            <w:tcW w:w="2126" w:type="dxa"/>
            <w:tcBorders>
              <w:top w:val="single" w:sz="2" w:space="0" w:color="FFFFFF"/>
              <w:left w:val="nil"/>
              <w:bottom w:val="single" w:sz="2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331B6252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 (2.5%)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2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3C97A3DA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7 (14.3%)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2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2075C7A7" w14:textId="77777777" w:rsidR="0093421B" w:rsidRPr="00A222DB" w:rsidRDefault="0093421B" w:rsidP="0093421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&lt;0.001</w:t>
            </w:r>
          </w:p>
        </w:tc>
      </w:tr>
      <w:tr w:rsidR="0093421B" w:rsidRPr="00A222DB" w14:paraId="6BBE981D" w14:textId="77777777" w:rsidTr="00116BF0">
        <w:trPr>
          <w:trHeight w:val="288"/>
        </w:trPr>
        <w:tc>
          <w:tcPr>
            <w:tcW w:w="4253" w:type="dxa"/>
            <w:tcBorders>
              <w:top w:val="single" w:sz="2" w:space="0" w:color="FFFFFF"/>
              <w:left w:val="nil"/>
              <w:bottom w:val="single" w:sz="2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7A70F1FD" w14:textId="2B129643" w:rsidR="0093421B" w:rsidRPr="00116BF0" w:rsidRDefault="0093421B" w:rsidP="0093421B">
            <w:pPr>
              <w:ind w:left="708"/>
              <w:rPr>
                <w:rFonts w:ascii="Arial" w:hAnsi="Arial" w:cs="Arial"/>
                <w:bCs/>
                <w:color w:val="000000"/>
                <w:sz w:val="18"/>
                <w:szCs w:val="18"/>
                <w:lang w:val="en-US" w:eastAsia="en-US"/>
              </w:rPr>
            </w:pPr>
            <w:r w:rsidRPr="00116BF0">
              <w:rPr>
                <w:rFonts w:ascii="Arial" w:hAnsi="Arial" w:cs="Arial"/>
                <w:bCs/>
                <w:color w:val="000000"/>
                <w:sz w:val="18"/>
                <w:szCs w:val="18"/>
                <w:lang w:val="en-US" w:eastAsia="en-US"/>
              </w:rPr>
              <w:t xml:space="preserve">Oral </w:t>
            </w:r>
            <w:r w:rsidR="00D56614">
              <w:rPr>
                <w:rFonts w:ascii="Arial" w:hAnsi="Arial" w:cs="Arial"/>
                <w:bCs/>
                <w:color w:val="000000"/>
                <w:sz w:val="18"/>
                <w:szCs w:val="18"/>
                <w:lang w:val="en-US" w:eastAsia="en-US"/>
              </w:rPr>
              <w:t>A</w:t>
            </w:r>
            <w:r w:rsidRPr="00116BF0">
              <w:rPr>
                <w:rFonts w:ascii="Arial" w:hAnsi="Arial" w:cs="Arial"/>
                <w:bCs/>
                <w:color w:val="000000"/>
                <w:sz w:val="18"/>
                <w:szCs w:val="18"/>
                <w:lang w:val="en-US" w:eastAsia="en-US"/>
              </w:rPr>
              <w:t xml:space="preserve">ntihyperglycemic </w:t>
            </w:r>
            <w:r w:rsidR="00D56614">
              <w:rPr>
                <w:rFonts w:ascii="Arial" w:hAnsi="Arial" w:cs="Arial"/>
                <w:bCs/>
                <w:color w:val="000000"/>
                <w:sz w:val="18"/>
                <w:szCs w:val="18"/>
                <w:lang w:val="en-US" w:eastAsia="en-US"/>
              </w:rPr>
              <w:t>A</w:t>
            </w:r>
            <w:r w:rsidRPr="00116BF0">
              <w:rPr>
                <w:rFonts w:ascii="Arial" w:hAnsi="Arial" w:cs="Arial"/>
                <w:bCs/>
                <w:color w:val="000000"/>
                <w:sz w:val="18"/>
                <w:szCs w:val="18"/>
                <w:lang w:val="en-US" w:eastAsia="en-US"/>
              </w:rPr>
              <w:t>gents</w:t>
            </w:r>
          </w:p>
        </w:tc>
        <w:tc>
          <w:tcPr>
            <w:tcW w:w="2268" w:type="dxa"/>
            <w:tcBorders>
              <w:top w:val="single" w:sz="2" w:space="0" w:color="FFFFFF"/>
              <w:left w:val="nil"/>
              <w:bottom w:val="single" w:sz="2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5A007F34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28 (8.3%)</w:t>
            </w:r>
          </w:p>
        </w:tc>
        <w:tc>
          <w:tcPr>
            <w:tcW w:w="2126" w:type="dxa"/>
            <w:tcBorders>
              <w:top w:val="single" w:sz="2" w:space="0" w:color="FFFFFF"/>
              <w:left w:val="nil"/>
              <w:bottom w:val="single" w:sz="2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601CD750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0 (0.0%)</w:t>
            </w:r>
          </w:p>
        </w:tc>
        <w:tc>
          <w:tcPr>
            <w:tcW w:w="2126" w:type="dxa"/>
            <w:tcBorders>
              <w:top w:val="single" w:sz="2" w:space="0" w:color="FFFFFF"/>
              <w:left w:val="nil"/>
              <w:bottom w:val="single" w:sz="2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4D7D07B5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0 (0.0%)</w:t>
            </w:r>
          </w:p>
        </w:tc>
        <w:tc>
          <w:tcPr>
            <w:tcW w:w="2127" w:type="dxa"/>
            <w:tcBorders>
              <w:top w:val="single" w:sz="2" w:space="0" w:color="FFFFFF"/>
              <w:left w:val="nil"/>
              <w:bottom w:val="single" w:sz="2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509D76F5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28 (57.1%)</w:t>
            </w:r>
          </w:p>
        </w:tc>
        <w:tc>
          <w:tcPr>
            <w:tcW w:w="913" w:type="dxa"/>
            <w:tcBorders>
              <w:top w:val="single" w:sz="2" w:space="0" w:color="FFFFFF"/>
              <w:left w:val="nil"/>
              <w:bottom w:val="single" w:sz="2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43E9646E" w14:textId="77777777" w:rsidR="0093421B" w:rsidRPr="00A222DB" w:rsidRDefault="0093421B" w:rsidP="0093421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&lt;0.001</w:t>
            </w:r>
          </w:p>
        </w:tc>
      </w:tr>
      <w:tr w:rsidR="0093421B" w:rsidRPr="00A222DB" w14:paraId="785BBB93" w14:textId="77777777" w:rsidTr="00116BF0">
        <w:trPr>
          <w:trHeight w:val="288"/>
        </w:trPr>
        <w:tc>
          <w:tcPr>
            <w:tcW w:w="4253" w:type="dxa"/>
            <w:tcBorders>
              <w:top w:val="single" w:sz="2" w:space="0" w:color="FFFFFF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</w:tcPr>
          <w:p w14:paraId="07C9B73D" w14:textId="6A15F07B" w:rsidR="0093421B" w:rsidRPr="00116BF0" w:rsidRDefault="0093421B" w:rsidP="0093421B">
            <w:pPr>
              <w:ind w:left="708"/>
              <w:rPr>
                <w:rFonts w:ascii="Arial" w:hAnsi="Arial" w:cs="Arial"/>
                <w:bCs/>
                <w:color w:val="000000"/>
                <w:sz w:val="18"/>
                <w:szCs w:val="18"/>
                <w:lang w:val="en-US" w:eastAsia="en-US"/>
              </w:rPr>
            </w:pPr>
            <w:r w:rsidRPr="00116BF0"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 xml:space="preserve">Oral </w:t>
            </w:r>
            <w:proofErr w:type="spellStart"/>
            <w:r w:rsidR="00D56614"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>A</w:t>
            </w:r>
            <w:r w:rsidRPr="00116BF0"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>ntihypertensive</w:t>
            </w:r>
            <w:proofErr w:type="spellEnd"/>
            <w:r w:rsidRPr="00116BF0"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D56614"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>A</w:t>
            </w:r>
            <w:r w:rsidRPr="00116BF0"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>gents</w:t>
            </w:r>
          </w:p>
        </w:tc>
        <w:tc>
          <w:tcPr>
            <w:tcW w:w="2268" w:type="dxa"/>
            <w:tcBorders>
              <w:top w:val="single" w:sz="2" w:space="0" w:color="FFFFFF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</w:tcPr>
          <w:p w14:paraId="60874C7D" w14:textId="118112C0" w:rsidR="0093421B" w:rsidRPr="0093421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93421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83 (24.6%)</w:t>
            </w:r>
          </w:p>
        </w:tc>
        <w:tc>
          <w:tcPr>
            <w:tcW w:w="2126" w:type="dxa"/>
            <w:tcBorders>
              <w:top w:val="single" w:sz="2" w:space="0" w:color="FFFFFF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</w:tcPr>
          <w:p w14:paraId="418E537E" w14:textId="1FB90314" w:rsidR="0093421B" w:rsidRPr="0093421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93421B">
              <w:rPr>
                <w:rFonts w:ascii="Arial" w:hAnsi="Arial" w:cs="Arial"/>
                <w:sz w:val="18"/>
                <w:szCs w:val="18"/>
              </w:rPr>
              <w:t>35 (16.8%)</w:t>
            </w:r>
          </w:p>
        </w:tc>
        <w:tc>
          <w:tcPr>
            <w:tcW w:w="2126" w:type="dxa"/>
            <w:tcBorders>
              <w:top w:val="single" w:sz="2" w:space="0" w:color="FFFFFF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</w:tcPr>
          <w:p w14:paraId="0C25DAD3" w14:textId="17B7DA01" w:rsidR="0093421B" w:rsidRPr="0093421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93421B">
              <w:rPr>
                <w:rFonts w:ascii="Arial" w:hAnsi="Arial" w:cs="Arial"/>
                <w:sz w:val="18"/>
                <w:szCs w:val="18"/>
              </w:rPr>
              <w:t>25 (31.2%)</w:t>
            </w:r>
          </w:p>
        </w:tc>
        <w:tc>
          <w:tcPr>
            <w:tcW w:w="2127" w:type="dxa"/>
            <w:tcBorders>
              <w:top w:val="single" w:sz="2" w:space="0" w:color="FFFFFF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</w:tcPr>
          <w:p w14:paraId="23488029" w14:textId="033313A3" w:rsidR="0093421B" w:rsidRPr="0093421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93421B">
              <w:rPr>
                <w:rFonts w:ascii="Arial" w:hAnsi="Arial" w:cs="Arial"/>
                <w:sz w:val="18"/>
                <w:szCs w:val="18"/>
              </w:rPr>
              <w:t>23 (46.9%)</w:t>
            </w:r>
          </w:p>
        </w:tc>
        <w:tc>
          <w:tcPr>
            <w:tcW w:w="913" w:type="dxa"/>
            <w:tcBorders>
              <w:top w:val="single" w:sz="2" w:space="0" w:color="FFFFFF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</w:tcPr>
          <w:p w14:paraId="2F695E84" w14:textId="5984FB54" w:rsidR="0093421B" w:rsidRPr="0093421B" w:rsidRDefault="0093421B" w:rsidP="0093421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93421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&lt;0.001</w:t>
            </w:r>
          </w:p>
        </w:tc>
      </w:tr>
      <w:tr w:rsidR="0093421B" w:rsidRPr="00A222DB" w14:paraId="79E41B73" w14:textId="77777777" w:rsidTr="00D735D9">
        <w:trPr>
          <w:trHeight w:val="288"/>
        </w:trPr>
        <w:tc>
          <w:tcPr>
            <w:tcW w:w="4253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</w:tcPr>
          <w:p w14:paraId="68D9D64B" w14:textId="0C919FC5" w:rsidR="0093421B" w:rsidRPr="0093421B" w:rsidRDefault="0093421B" w:rsidP="0093421B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en-US"/>
              </w:rPr>
            </w:pPr>
            <w:r w:rsidRPr="0093421B"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en-US"/>
              </w:rPr>
              <w:t xml:space="preserve">Hepatic </w:t>
            </w:r>
            <w:r w:rsidR="00D56614"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en-US"/>
              </w:rPr>
              <w:t>F</w:t>
            </w:r>
            <w:r w:rsidRPr="0093421B"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en-US"/>
              </w:rPr>
              <w:t xml:space="preserve">at </w:t>
            </w:r>
            <w:r w:rsidR="00D56614"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en-US"/>
              </w:rPr>
              <w:t>Fr</w:t>
            </w:r>
            <w:r w:rsidRPr="0093421B"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en-US"/>
              </w:rPr>
              <w:t>action (%)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</w:tcPr>
          <w:p w14:paraId="07FEF442" w14:textId="56C01AED" w:rsidR="0093421B" w:rsidRPr="0093421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93421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5.6 [2.9, 11.7]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</w:tcPr>
          <w:p w14:paraId="5AED48DD" w14:textId="22D5D3AF" w:rsidR="0093421B" w:rsidRPr="0093421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93421B">
              <w:rPr>
                <w:rFonts w:ascii="Arial" w:hAnsi="Arial" w:cs="Arial"/>
                <w:sz w:val="18"/>
                <w:szCs w:val="18"/>
              </w:rPr>
              <w:t>4.0 [2.4, 6.6]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</w:tcPr>
          <w:p w14:paraId="5C112BA9" w14:textId="0026B566" w:rsidR="0093421B" w:rsidRPr="0093421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93421B">
              <w:rPr>
                <w:rFonts w:ascii="Arial" w:hAnsi="Arial" w:cs="Arial"/>
                <w:sz w:val="18"/>
                <w:szCs w:val="18"/>
              </w:rPr>
              <w:t>10.6 [5.4, 18.2]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</w:tcPr>
          <w:p w14:paraId="19C4E962" w14:textId="6809AED8" w:rsidR="0093421B" w:rsidRPr="0093421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93421B">
              <w:rPr>
                <w:rFonts w:ascii="Arial" w:hAnsi="Arial" w:cs="Arial"/>
                <w:sz w:val="18"/>
                <w:szCs w:val="18"/>
              </w:rPr>
              <w:t>15.1 [7.8, 23.1]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</w:tcPr>
          <w:p w14:paraId="323A192A" w14:textId="5685756D" w:rsidR="0093421B" w:rsidRPr="0093421B" w:rsidRDefault="0093421B" w:rsidP="0093421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93421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&lt;0.001</w:t>
            </w:r>
          </w:p>
        </w:tc>
      </w:tr>
      <w:tr w:rsidR="0093421B" w:rsidRPr="00A222DB" w14:paraId="0F19E414" w14:textId="77777777" w:rsidTr="00D735D9">
        <w:trPr>
          <w:trHeight w:val="288"/>
        </w:trPr>
        <w:tc>
          <w:tcPr>
            <w:tcW w:w="4253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9DE8DAB" w14:textId="77777777" w:rsidR="0093421B" w:rsidRPr="00A222DB" w:rsidRDefault="0093421B" w:rsidP="0093421B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en-US"/>
              </w:rPr>
              <w:t>VAT (cm</w:t>
            </w:r>
            <w:r w:rsidRPr="00F22C7D">
              <w:rPr>
                <w:rFonts w:ascii="Arial" w:hAnsi="Arial" w:cs="Arial"/>
                <w:b/>
                <w:color w:val="000000"/>
                <w:sz w:val="18"/>
                <w:szCs w:val="18"/>
                <w:vertAlign w:val="superscript"/>
                <w:lang w:val="en-US" w:eastAsia="en-US"/>
              </w:rPr>
              <w:t>2</w:t>
            </w:r>
            <w:r w:rsidRPr="00A222DB"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en-US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9ED99C9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143.8 [79.8, 204.5]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B31847D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98.6 [56.8, 151.8]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5B4B2C2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182.9 [141.8, 237.4]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03AA659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213.7 [192.8, 289.4]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50C976C" w14:textId="77777777" w:rsidR="0093421B" w:rsidRPr="00A222DB" w:rsidRDefault="0093421B" w:rsidP="0093421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&lt;0.001</w:t>
            </w:r>
          </w:p>
        </w:tc>
      </w:tr>
      <w:tr w:rsidR="0093421B" w:rsidRPr="00A222DB" w14:paraId="2F929756" w14:textId="77777777" w:rsidTr="00D735D9">
        <w:trPr>
          <w:trHeight w:val="288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F7E92" w14:textId="77777777" w:rsidR="0093421B" w:rsidRPr="00A222DB" w:rsidRDefault="0093421B" w:rsidP="0093421B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en-US"/>
              </w:rPr>
              <w:t>SAT (cm</w:t>
            </w:r>
            <w:r w:rsidRPr="00F22C7D">
              <w:rPr>
                <w:rFonts w:ascii="Arial" w:hAnsi="Arial" w:cs="Arial"/>
                <w:b/>
                <w:color w:val="000000"/>
                <w:sz w:val="18"/>
                <w:szCs w:val="18"/>
                <w:vertAlign w:val="superscript"/>
                <w:lang w:val="en-US" w:eastAsia="en-US"/>
              </w:rPr>
              <w:t>2</w:t>
            </w:r>
            <w:r w:rsidRPr="00A222DB"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en-US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7A6CA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255.7 [196.4, 335.9]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6880C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240.1 [182.6, 306.2]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E0715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292.6 [233.9, 391.3]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2787D" w14:textId="77777777" w:rsidR="0093421B" w:rsidRPr="00A222DB" w:rsidRDefault="0093421B" w:rsidP="0093421B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284.9 [211.4, 366.2]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50E4E" w14:textId="77777777" w:rsidR="0093421B" w:rsidRPr="00A222DB" w:rsidRDefault="0093421B" w:rsidP="0093421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222DB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&lt;0.001</w:t>
            </w:r>
          </w:p>
        </w:tc>
      </w:tr>
    </w:tbl>
    <w:p w14:paraId="4F7845A0" w14:textId="09DAAE43" w:rsidR="00D735D9" w:rsidRDefault="00D735D9" w:rsidP="004951EA">
      <w:pPr>
        <w:spacing w:line="360" w:lineRule="auto"/>
        <w:jc w:val="both"/>
        <w:rPr>
          <w:rFonts w:ascii="Arial" w:hAnsi="Arial" w:cs="Arial"/>
          <w:b/>
          <w:lang w:val="en-US"/>
        </w:rPr>
      </w:pPr>
    </w:p>
    <w:p w14:paraId="255BFFA8" w14:textId="556B962A" w:rsidR="007B44CE" w:rsidRDefault="007B44CE" w:rsidP="004951EA">
      <w:pPr>
        <w:spacing w:line="360" w:lineRule="auto"/>
        <w:jc w:val="both"/>
        <w:rPr>
          <w:rFonts w:ascii="Arial" w:hAnsi="Arial" w:cs="Arial"/>
          <w:b/>
          <w:lang w:val="en-US"/>
        </w:rPr>
      </w:pPr>
    </w:p>
    <w:p w14:paraId="1B6CA3B3" w14:textId="31D0C6B8" w:rsidR="007B44CE" w:rsidRDefault="007B44CE" w:rsidP="004951EA">
      <w:pPr>
        <w:spacing w:line="360" w:lineRule="auto"/>
        <w:jc w:val="both"/>
        <w:rPr>
          <w:rFonts w:ascii="Arial" w:hAnsi="Arial" w:cs="Arial"/>
          <w:b/>
          <w:lang w:val="en-US"/>
        </w:rPr>
      </w:pPr>
    </w:p>
    <w:p w14:paraId="31645FA1" w14:textId="72B574B5" w:rsidR="007B44CE" w:rsidRDefault="007B44CE" w:rsidP="004951EA">
      <w:pPr>
        <w:spacing w:line="360" w:lineRule="auto"/>
        <w:jc w:val="both"/>
        <w:rPr>
          <w:rFonts w:ascii="Arial" w:hAnsi="Arial" w:cs="Arial"/>
          <w:b/>
          <w:lang w:val="en-US"/>
        </w:rPr>
      </w:pPr>
    </w:p>
    <w:p w14:paraId="364B4010" w14:textId="7FE56679" w:rsidR="007B44CE" w:rsidRDefault="007B44CE" w:rsidP="004951EA">
      <w:pPr>
        <w:spacing w:line="360" w:lineRule="auto"/>
        <w:jc w:val="both"/>
        <w:rPr>
          <w:rFonts w:ascii="Arial" w:hAnsi="Arial" w:cs="Arial"/>
          <w:b/>
          <w:lang w:val="en-US"/>
        </w:rPr>
      </w:pPr>
    </w:p>
    <w:p w14:paraId="1E9926CC" w14:textId="747216E1" w:rsidR="007B44CE" w:rsidRDefault="007B44CE" w:rsidP="004951EA">
      <w:pPr>
        <w:spacing w:line="360" w:lineRule="auto"/>
        <w:jc w:val="both"/>
        <w:rPr>
          <w:rFonts w:ascii="Arial" w:hAnsi="Arial" w:cs="Arial"/>
          <w:b/>
          <w:lang w:val="en-US"/>
        </w:rPr>
      </w:pPr>
    </w:p>
    <w:p w14:paraId="57E4AD79" w14:textId="7ADFDEFC" w:rsidR="007B44CE" w:rsidRDefault="007B44CE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br w:type="page"/>
      </w:r>
    </w:p>
    <w:p w14:paraId="4E44F548" w14:textId="435C7494" w:rsidR="007B44CE" w:rsidRDefault="007B44CE" w:rsidP="004951EA">
      <w:pPr>
        <w:spacing w:line="360" w:lineRule="auto"/>
        <w:jc w:val="both"/>
        <w:rPr>
          <w:rFonts w:ascii="Arial" w:hAnsi="Arial" w:cs="Arial"/>
          <w:b/>
          <w:lang w:val="en-US"/>
        </w:rPr>
      </w:pPr>
      <w:r w:rsidRPr="007B44CE">
        <w:rPr>
          <w:rFonts w:ascii="Arial" w:hAnsi="Arial" w:cs="Arial"/>
          <w:b/>
          <w:noProof/>
          <w:lang w:val="en-US"/>
        </w:rPr>
        <w:lastRenderedPageBreak/>
        <w:drawing>
          <wp:inline distT="0" distB="0" distL="0" distR="0" wp14:anchorId="4CF12CBA" wp14:editId="1E9AFFA7">
            <wp:extent cx="7432895" cy="393763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r="18069" b="22842"/>
                    <a:stretch/>
                  </pic:blipFill>
                  <pic:spPr bwMode="auto">
                    <a:xfrm>
                      <a:off x="0" y="0"/>
                      <a:ext cx="7434069" cy="39382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ACDA0A" w14:textId="10D9E9C5" w:rsidR="007B44CE" w:rsidRDefault="007B44CE" w:rsidP="007B44CE">
      <w:pPr>
        <w:spacing w:line="360" w:lineRule="auto"/>
        <w:jc w:val="both"/>
        <w:rPr>
          <w:rFonts w:ascii="Arial" w:hAnsi="Arial" w:cs="Arial"/>
          <w:bCs/>
          <w:lang w:val="en-US"/>
        </w:rPr>
      </w:pPr>
      <w:r w:rsidRPr="008B6D1F">
        <w:rPr>
          <w:rFonts w:ascii="Arial" w:hAnsi="Arial" w:cs="Arial"/>
          <w:b/>
          <w:lang w:val="en-US"/>
        </w:rPr>
        <w:t xml:space="preserve">Supplementary </w:t>
      </w:r>
      <w:r>
        <w:rPr>
          <w:rFonts w:ascii="Arial" w:hAnsi="Arial" w:cs="Arial"/>
          <w:b/>
          <w:lang w:val="en-US"/>
        </w:rPr>
        <w:t>Figure</w:t>
      </w:r>
      <w:r w:rsidRPr="008B6D1F">
        <w:rPr>
          <w:rFonts w:ascii="Arial" w:hAnsi="Arial" w:cs="Arial"/>
          <w:b/>
          <w:lang w:val="en-US"/>
        </w:rPr>
        <w:t xml:space="preserve"> 1</w:t>
      </w:r>
      <w:r>
        <w:rPr>
          <w:rFonts w:ascii="Arial" w:hAnsi="Arial" w:cs="Arial"/>
          <w:b/>
          <w:lang w:val="en-US"/>
        </w:rPr>
        <w:t xml:space="preserve"> </w:t>
      </w:r>
      <w:r w:rsidRPr="009E3382">
        <w:rPr>
          <w:rFonts w:ascii="Arial" w:hAnsi="Arial" w:cs="Arial"/>
          <w:bCs/>
          <w:lang w:val="en-US"/>
        </w:rPr>
        <w:t>Example of a</w:t>
      </w:r>
      <w:r>
        <w:rPr>
          <w:rFonts w:ascii="Arial" w:hAnsi="Arial" w:cs="Arial"/>
          <w:bCs/>
          <w:lang w:val="en-US"/>
        </w:rPr>
        <w:t xml:space="preserve"> subject with normoglycemia </w:t>
      </w:r>
      <w:r w:rsidR="00530910">
        <w:rPr>
          <w:rFonts w:ascii="Arial" w:hAnsi="Arial" w:cs="Arial"/>
          <w:bCs/>
          <w:lang w:val="en-US"/>
        </w:rPr>
        <w:t xml:space="preserve">and without obesity </w:t>
      </w:r>
      <w:r w:rsidRPr="007B44CE">
        <w:rPr>
          <w:rFonts w:ascii="Arial" w:hAnsi="Arial" w:cs="Arial"/>
          <w:b/>
          <w:lang w:val="en-US"/>
        </w:rPr>
        <w:t>(A)</w:t>
      </w:r>
      <w:r>
        <w:rPr>
          <w:rFonts w:ascii="Arial" w:hAnsi="Arial" w:cs="Arial"/>
          <w:bCs/>
          <w:lang w:val="en-US"/>
        </w:rPr>
        <w:t xml:space="preserve"> and </w:t>
      </w:r>
      <w:r w:rsidR="00530910">
        <w:rPr>
          <w:rFonts w:ascii="Arial" w:hAnsi="Arial" w:cs="Arial"/>
          <w:bCs/>
          <w:lang w:val="en-US"/>
        </w:rPr>
        <w:t>a</w:t>
      </w:r>
      <w:r>
        <w:rPr>
          <w:rFonts w:ascii="Arial" w:hAnsi="Arial" w:cs="Arial"/>
          <w:bCs/>
          <w:lang w:val="en-US"/>
        </w:rPr>
        <w:t xml:space="preserve"> subject with diabetes mellitus type 2 </w:t>
      </w:r>
      <w:r w:rsidR="00530910">
        <w:rPr>
          <w:rFonts w:ascii="Arial" w:hAnsi="Arial" w:cs="Arial"/>
          <w:bCs/>
          <w:lang w:val="en-US"/>
        </w:rPr>
        <w:t xml:space="preserve">and obesity </w:t>
      </w:r>
      <w:r w:rsidRPr="007B44CE">
        <w:rPr>
          <w:rFonts w:ascii="Arial" w:hAnsi="Arial" w:cs="Arial"/>
          <w:b/>
          <w:lang w:val="en-US"/>
        </w:rPr>
        <w:t>(B)</w:t>
      </w:r>
      <w:r>
        <w:rPr>
          <w:rFonts w:ascii="Arial" w:hAnsi="Arial" w:cs="Arial"/>
          <w:bCs/>
          <w:lang w:val="en-US"/>
        </w:rPr>
        <w:t xml:space="preserve"> with </w:t>
      </w:r>
      <w:r w:rsidRPr="009E3382">
        <w:rPr>
          <w:rFonts w:ascii="Arial" w:hAnsi="Arial" w:cs="Arial"/>
          <w:bCs/>
          <w:lang w:val="en-US"/>
        </w:rPr>
        <w:t>lower</w:t>
      </w:r>
      <w:r>
        <w:rPr>
          <w:rFonts w:ascii="Arial" w:hAnsi="Arial" w:cs="Arial"/>
          <w:bCs/>
          <w:lang w:val="en-US"/>
        </w:rPr>
        <w:t xml:space="preserve"> (A) and higher</w:t>
      </w:r>
      <w:r w:rsidRPr="009E3382">
        <w:rPr>
          <w:rFonts w:ascii="Arial" w:hAnsi="Arial" w:cs="Arial"/>
          <w:bCs/>
          <w:lang w:val="en-US"/>
        </w:rPr>
        <w:t xml:space="preserve"> </w:t>
      </w:r>
      <w:r>
        <w:rPr>
          <w:rFonts w:ascii="Arial" w:hAnsi="Arial" w:cs="Arial"/>
          <w:bCs/>
          <w:lang w:val="en-US"/>
        </w:rPr>
        <w:t xml:space="preserve">(B) </w:t>
      </w:r>
      <w:r w:rsidRPr="009E3382">
        <w:rPr>
          <w:rFonts w:ascii="Arial" w:hAnsi="Arial" w:cs="Arial"/>
          <w:bCs/>
          <w:lang w:val="en-US"/>
        </w:rPr>
        <w:t>total</w:t>
      </w:r>
      <w:r>
        <w:rPr>
          <w:rFonts w:ascii="Arial" w:hAnsi="Arial" w:cs="Arial"/>
          <w:bCs/>
          <w:lang w:val="en-US"/>
        </w:rPr>
        <w:t>, intra- and extramyocellular fat content</w:t>
      </w:r>
      <w:r w:rsidRPr="009E3382">
        <w:rPr>
          <w:rFonts w:ascii="Arial" w:hAnsi="Arial" w:cs="Arial"/>
          <w:bCs/>
          <w:lang w:val="en-US"/>
        </w:rPr>
        <w:t xml:space="preserve"> </w:t>
      </w:r>
      <w:r>
        <w:rPr>
          <w:rFonts w:ascii="Arial" w:hAnsi="Arial" w:cs="Arial"/>
          <w:bCs/>
          <w:lang w:val="en-US"/>
        </w:rPr>
        <w:t>(</w:t>
      </w:r>
      <w:r w:rsidRPr="009E3382">
        <w:rPr>
          <w:rFonts w:ascii="Arial" w:hAnsi="Arial" w:cs="Arial"/>
          <w:bCs/>
          <w:lang w:val="en-US"/>
        </w:rPr>
        <w:t>post-processed with Matlab_R2017a</w:t>
      </w:r>
      <w:r>
        <w:rPr>
          <w:rFonts w:ascii="Arial" w:hAnsi="Arial" w:cs="Arial"/>
          <w:bCs/>
          <w:lang w:val="en-US"/>
        </w:rPr>
        <w:t>)</w:t>
      </w:r>
      <w:r w:rsidRPr="009E3382">
        <w:rPr>
          <w:rFonts w:ascii="Arial" w:hAnsi="Arial" w:cs="Arial"/>
          <w:bCs/>
          <w:lang w:val="en-US"/>
        </w:rPr>
        <w:t>.</w:t>
      </w:r>
    </w:p>
    <w:p w14:paraId="34358CD2" w14:textId="60C01D8F" w:rsidR="007B44CE" w:rsidRDefault="007B44CE" w:rsidP="007B44CE">
      <w:pPr>
        <w:spacing w:line="360" w:lineRule="auto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/>
          <w:lang w:val="en-US"/>
        </w:rPr>
        <w:t>.1</w:t>
      </w:r>
      <w:r w:rsidRPr="009E3382">
        <w:rPr>
          <w:rFonts w:ascii="Arial" w:hAnsi="Arial" w:cs="Arial"/>
          <w:b/>
          <w:lang w:val="en-US"/>
        </w:rPr>
        <w:t>:</w:t>
      </w:r>
      <w:r>
        <w:rPr>
          <w:rFonts w:ascii="Arial" w:hAnsi="Arial" w:cs="Arial"/>
          <w:bCs/>
          <w:lang w:val="en-US"/>
        </w:rPr>
        <w:t xml:space="preserve"> original </w:t>
      </w:r>
      <w:r w:rsidRPr="001A2E82">
        <w:rPr>
          <w:rFonts w:ascii="Arial" w:hAnsi="Arial" w:cs="Arial"/>
          <w:lang w:val="en-US"/>
        </w:rPr>
        <w:t>proton-density fat-fraction map</w:t>
      </w:r>
    </w:p>
    <w:p w14:paraId="0568304E" w14:textId="006FE587" w:rsidR="007B44CE" w:rsidRDefault="007B44CE" w:rsidP="007B44CE">
      <w:pPr>
        <w:spacing w:line="360" w:lineRule="auto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/>
          <w:lang w:val="en-US"/>
        </w:rPr>
        <w:t>.2</w:t>
      </w:r>
      <w:r w:rsidRPr="009E3382">
        <w:rPr>
          <w:rFonts w:ascii="Arial" w:hAnsi="Arial" w:cs="Arial"/>
          <w:b/>
          <w:lang w:val="en-US"/>
        </w:rPr>
        <w:t>:</w:t>
      </w:r>
      <w:r>
        <w:rPr>
          <w:rFonts w:ascii="Arial" w:hAnsi="Arial" w:cs="Arial"/>
          <w:bCs/>
          <w:lang w:val="en-US"/>
        </w:rPr>
        <w:t xml:space="preserve"> segmentation of adipose tissue</w:t>
      </w:r>
    </w:p>
    <w:p w14:paraId="0911D5EA" w14:textId="0BBDCD97" w:rsidR="007B44CE" w:rsidRDefault="007B44CE" w:rsidP="007B44CE">
      <w:pPr>
        <w:spacing w:line="360" w:lineRule="auto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/>
          <w:lang w:val="en-US"/>
        </w:rPr>
        <w:t>.3</w:t>
      </w:r>
      <w:r w:rsidRPr="009E3382">
        <w:rPr>
          <w:rFonts w:ascii="Arial" w:hAnsi="Arial" w:cs="Arial"/>
          <w:b/>
          <w:lang w:val="en-US"/>
        </w:rPr>
        <w:t>:</w:t>
      </w:r>
      <w:r>
        <w:rPr>
          <w:rFonts w:ascii="Arial" w:hAnsi="Arial" w:cs="Arial"/>
          <w:bCs/>
          <w:lang w:val="en-US"/>
        </w:rPr>
        <w:t xml:space="preserve"> segmentation of intra(</w:t>
      </w:r>
      <w:proofErr w:type="spellStart"/>
      <w:r>
        <w:rPr>
          <w:rFonts w:ascii="Arial" w:hAnsi="Arial" w:cs="Arial"/>
          <w:bCs/>
          <w:lang w:val="en-US"/>
        </w:rPr>
        <w:t>myo</w:t>
      </w:r>
      <w:proofErr w:type="spellEnd"/>
      <w:r>
        <w:rPr>
          <w:rFonts w:ascii="Arial" w:hAnsi="Arial" w:cs="Arial"/>
          <w:bCs/>
          <w:lang w:val="en-US"/>
        </w:rPr>
        <w:t>)cellular lipids</w:t>
      </w:r>
    </w:p>
    <w:p w14:paraId="797A5631" w14:textId="0C48209E" w:rsidR="007B44CE" w:rsidRDefault="007B44CE" w:rsidP="004951EA">
      <w:pPr>
        <w:spacing w:line="360" w:lineRule="auto"/>
        <w:jc w:val="both"/>
        <w:rPr>
          <w:rFonts w:ascii="Arial" w:hAnsi="Arial" w:cs="Arial"/>
          <w:b/>
          <w:lang w:val="en-US"/>
        </w:rPr>
      </w:pPr>
    </w:p>
    <w:sectPr w:rsidR="007B44CE" w:rsidSect="00FC5C9E">
      <w:footerReference w:type="even" r:id="rId8"/>
      <w:footerReference w:type="default" r:id="rId9"/>
      <w:pgSz w:w="1684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084CDC" w14:textId="77777777" w:rsidR="002B5614" w:rsidRDefault="002B5614">
      <w:r>
        <w:separator/>
      </w:r>
    </w:p>
  </w:endnote>
  <w:endnote w:type="continuationSeparator" w:id="0">
    <w:p w14:paraId="5EDF2A3C" w14:textId="77777777" w:rsidR="002B5614" w:rsidRDefault="002B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210A36" w14:textId="77777777" w:rsidR="006342F2" w:rsidRDefault="006342F2" w:rsidP="00FC5C9E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1918A2A" w14:textId="77777777" w:rsidR="006342F2" w:rsidRDefault="006342F2" w:rsidP="00FC5C9E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2E6A71" w14:textId="77777777" w:rsidR="006342F2" w:rsidRPr="009A01FE" w:rsidRDefault="006342F2" w:rsidP="00FC5C9E">
    <w:pPr>
      <w:pStyle w:val="Fuzeile"/>
      <w:framePr w:wrap="none" w:vAnchor="text" w:hAnchor="margin" w:xAlign="right" w:y="1"/>
      <w:rPr>
        <w:rStyle w:val="Seitenzahl"/>
        <w:rFonts w:asciiTheme="majorHAnsi" w:hAnsiTheme="majorHAnsi"/>
        <w:sz w:val="20"/>
        <w:szCs w:val="20"/>
      </w:rPr>
    </w:pPr>
    <w:r w:rsidRPr="009A01FE">
      <w:rPr>
        <w:rStyle w:val="Seitenzahl"/>
        <w:rFonts w:asciiTheme="majorHAnsi" w:hAnsiTheme="majorHAnsi"/>
        <w:sz w:val="20"/>
        <w:szCs w:val="20"/>
      </w:rPr>
      <w:fldChar w:fldCharType="begin"/>
    </w:r>
    <w:r w:rsidRPr="009A01FE">
      <w:rPr>
        <w:rStyle w:val="Seitenzahl"/>
        <w:rFonts w:asciiTheme="majorHAnsi" w:hAnsiTheme="majorHAnsi"/>
        <w:sz w:val="20"/>
        <w:szCs w:val="20"/>
      </w:rPr>
      <w:instrText xml:space="preserve">PAGE  </w:instrText>
    </w:r>
    <w:r w:rsidRPr="009A01FE">
      <w:rPr>
        <w:rStyle w:val="Seitenzahl"/>
        <w:rFonts w:asciiTheme="majorHAnsi" w:hAnsiTheme="majorHAnsi"/>
        <w:sz w:val="20"/>
        <w:szCs w:val="20"/>
      </w:rPr>
      <w:fldChar w:fldCharType="separate"/>
    </w:r>
    <w:r>
      <w:rPr>
        <w:rStyle w:val="Seitenzahl"/>
        <w:rFonts w:asciiTheme="majorHAnsi" w:hAnsiTheme="majorHAnsi"/>
        <w:noProof/>
        <w:sz w:val="20"/>
        <w:szCs w:val="20"/>
      </w:rPr>
      <w:t>2</w:t>
    </w:r>
    <w:r w:rsidRPr="009A01FE">
      <w:rPr>
        <w:rStyle w:val="Seitenzahl"/>
        <w:rFonts w:asciiTheme="majorHAnsi" w:hAnsiTheme="majorHAnsi"/>
        <w:sz w:val="20"/>
        <w:szCs w:val="20"/>
      </w:rPr>
      <w:fldChar w:fldCharType="end"/>
    </w:r>
  </w:p>
  <w:p w14:paraId="35B66B8F" w14:textId="77777777" w:rsidR="006342F2" w:rsidRDefault="006342F2" w:rsidP="00FC5C9E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1CFB71" w14:textId="77777777" w:rsidR="002B5614" w:rsidRDefault="002B5614">
      <w:r>
        <w:separator/>
      </w:r>
    </w:p>
  </w:footnote>
  <w:footnote w:type="continuationSeparator" w:id="0">
    <w:p w14:paraId="0817F8AF" w14:textId="77777777" w:rsidR="002B5614" w:rsidRDefault="002B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D25491"/>
    <w:multiLevelType w:val="hybridMultilevel"/>
    <w:tmpl w:val="64DE1E7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6261BD"/>
    <w:multiLevelType w:val="hybridMultilevel"/>
    <w:tmpl w:val="2E8C11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D1A"/>
    <w:rsid w:val="00020446"/>
    <w:rsid w:val="000221FE"/>
    <w:rsid w:val="000374F9"/>
    <w:rsid w:val="00050613"/>
    <w:rsid w:val="000574A0"/>
    <w:rsid w:val="00062924"/>
    <w:rsid w:val="00087504"/>
    <w:rsid w:val="000A57AF"/>
    <w:rsid w:val="000C33E8"/>
    <w:rsid w:val="000D616B"/>
    <w:rsid w:val="000F2170"/>
    <w:rsid w:val="001137CE"/>
    <w:rsid w:val="00116791"/>
    <w:rsid w:val="00116BF0"/>
    <w:rsid w:val="00133A0E"/>
    <w:rsid w:val="00135812"/>
    <w:rsid w:val="00140D1A"/>
    <w:rsid w:val="001462A5"/>
    <w:rsid w:val="0017701C"/>
    <w:rsid w:val="001878D9"/>
    <w:rsid w:val="0019329F"/>
    <w:rsid w:val="00195798"/>
    <w:rsid w:val="001B7260"/>
    <w:rsid w:val="001C6833"/>
    <w:rsid w:val="001D4691"/>
    <w:rsid w:val="002203B7"/>
    <w:rsid w:val="00226FB1"/>
    <w:rsid w:val="00227285"/>
    <w:rsid w:val="002750F7"/>
    <w:rsid w:val="002A2EB1"/>
    <w:rsid w:val="002B5614"/>
    <w:rsid w:val="002E696C"/>
    <w:rsid w:val="002E6EC3"/>
    <w:rsid w:val="00317A55"/>
    <w:rsid w:val="00334AC1"/>
    <w:rsid w:val="0035371B"/>
    <w:rsid w:val="00353E7A"/>
    <w:rsid w:val="00367458"/>
    <w:rsid w:val="00367AAC"/>
    <w:rsid w:val="00370DDF"/>
    <w:rsid w:val="003749CD"/>
    <w:rsid w:val="003758BD"/>
    <w:rsid w:val="003775A4"/>
    <w:rsid w:val="003B7474"/>
    <w:rsid w:val="003C4A55"/>
    <w:rsid w:val="003D419A"/>
    <w:rsid w:val="003E7AF3"/>
    <w:rsid w:val="00447516"/>
    <w:rsid w:val="00454FF3"/>
    <w:rsid w:val="004561A8"/>
    <w:rsid w:val="00462427"/>
    <w:rsid w:val="004951EA"/>
    <w:rsid w:val="004A60B2"/>
    <w:rsid w:val="004B062F"/>
    <w:rsid w:val="004B2CDC"/>
    <w:rsid w:val="004C3B37"/>
    <w:rsid w:val="004D575C"/>
    <w:rsid w:val="004E6B63"/>
    <w:rsid w:val="004F1A1F"/>
    <w:rsid w:val="005132FB"/>
    <w:rsid w:val="00530910"/>
    <w:rsid w:val="00531AD7"/>
    <w:rsid w:val="0054085B"/>
    <w:rsid w:val="00542916"/>
    <w:rsid w:val="00576F2A"/>
    <w:rsid w:val="005C48C4"/>
    <w:rsid w:val="005D223A"/>
    <w:rsid w:val="005D4C80"/>
    <w:rsid w:val="005E5699"/>
    <w:rsid w:val="005F5099"/>
    <w:rsid w:val="00610A3C"/>
    <w:rsid w:val="006342F2"/>
    <w:rsid w:val="006360E9"/>
    <w:rsid w:val="006541AD"/>
    <w:rsid w:val="0066075A"/>
    <w:rsid w:val="007342C1"/>
    <w:rsid w:val="007405BE"/>
    <w:rsid w:val="00756DD6"/>
    <w:rsid w:val="00762292"/>
    <w:rsid w:val="007677D9"/>
    <w:rsid w:val="00784310"/>
    <w:rsid w:val="007930D3"/>
    <w:rsid w:val="007930D8"/>
    <w:rsid w:val="007B44CE"/>
    <w:rsid w:val="007B4F30"/>
    <w:rsid w:val="00803B01"/>
    <w:rsid w:val="00822F10"/>
    <w:rsid w:val="00832FEF"/>
    <w:rsid w:val="008535A6"/>
    <w:rsid w:val="00854E5F"/>
    <w:rsid w:val="00861148"/>
    <w:rsid w:val="008A61D5"/>
    <w:rsid w:val="008B647A"/>
    <w:rsid w:val="008B6D1F"/>
    <w:rsid w:val="008E7E13"/>
    <w:rsid w:val="0093421B"/>
    <w:rsid w:val="009427C9"/>
    <w:rsid w:val="009441C8"/>
    <w:rsid w:val="00947961"/>
    <w:rsid w:val="0098006B"/>
    <w:rsid w:val="00992017"/>
    <w:rsid w:val="00995378"/>
    <w:rsid w:val="009C4D01"/>
    <w:rsid w:val="00A15C5B"/>
    <w:rsid w:val="00A222DB"/>
    <w:rsid w:val="00A81D37"/>
    <w:rsid w:val="00AA6D13"/>
    <w:rsid w:val="00AA6DE4"/>
    <w:rsid w:val="00AE59C4"/>
    <w:rsid w:val="00B15483"/>
    <w:rsid w:val="00B27E74"/>
    <w:rsid w:val="00B43F1E"/>
    <w:rsid w:val="00B761C8"/>
    <w:rsid w:val="00B841A0"/>
    <w:rsid w:val="00BB69C1"/>
    <w:rsid w:val="00BD2920"/>
    <w:rsid w:val="00C20E27"/>
    <w:rsid w:val="00C26B4B"/>
    <w:rsid w:val="00C76B21"/>
    <w:rsid w:val="00CA42F6"/>
    <w:rsid w:val="00CD7B4E"/>
    <w:rsid w:val="00CE4D5E"/>
    <w:rsid w:val="00CF3F43"/>
    <w:rsid w:val="00D14C2D"/>
    <w:rsid w:val="00D50386"/>
    <w:rsid w:val="00D56614"/>
    <w:rsid w:val="00D6209D"/>
    <w:rsid w:val="00D735D9"/>
    <w:rsid w:val="00D86409"/>
    <w:rsid w:val="00D97239"/>
    <w:rsid w:val="00DD5EFA"/>
    <w:rsid w:val="00DD7C29"/>
    <w:rsid w:val="00E214AA"/>
    <w:rsid w:val="00E256E0"/>
    <w:rsid w:val="00E40094"/>
    <w:rsid w:val="00ED732F"/>
    <w:rsid w:val="00F22C7D"/>
    <w:rsid w:val="00F2613C"/>
    <w:rsid w:val="00F44CF7"/>
    <w:rsid w:val="00F61BD3"/>
    <w:rsid w:val="00F651E8"/>
    <w:rsid w:val="00F6661B"/>
    <w:rsid w:val="00FB0071"/>
    <w:rsid w:val="00FB06F4"/>
    <w:rsid w:val="00FC1810"/>
    <w:rsid w:val="00FC5C9E"/>
    <w:rsid w:val="00FD3505"/>
    <w:rsid w:val="00FD59C9"/>
    <w:rsid w:val="00FE55BE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7D52B8"/>
  <w14:defaultImageDpi w14:val="32767"/>
  <w15:chartTrackingRefBased/>
  <w15:docId w15:val="{1360268B-4FD3-F64E-8147-0FA3E4265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40D1A"/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EinfacheTabelle2">
    <w:name w:val="Plain Table 2"/>
    <w:basedOn w:val="NormaleTabelle"/>
    <w:uiPriority w:val="42"/>
    <w:rsid w:val="00140D1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Fuzeile">
    <w:name w:val="footer"/>
    <w:basedOn w:val="Standard"/>
    <w:link w:val="FuzeileZchn"/>
    <w:uiPriority w:val="99"/>
    <w:unhideWhenUsed/>
    <w:rsid w:val="00140D1A"/>
    <w:pPr>
      <w:tabs>
        <w:tab w:val="center" w:pos="4536"/>
        <w:tab w:val="right" w:pos="9072"/>
      </w:tabs>
    </w:pPr>
    <w:rPr>
      <w:rFonts w:eastAsiaTheme="minorHAnsi"/>
    </w:rPr>
  </w:style>
  <w:style w:type="character" w:customStyle="1" w:styleId="FuzeileZchn">
    <w:name w:val="Fußzeile Zchn"/>
    <w:basedOn w:val="Absatz-Standardschriftart"/>
    <w:link w:val="Fuzeile"/>
    <w:uiPriority w:val="99"/>
    <w:rsid w:val="00140D1A"/>
    <w:rPr>
      <w:rFonts w:ascii="Times New Roman" w:hAnsi="Times New Roman" w:cs="Times New Roman"/>
      <w:lang w:eastAsia="de-DE"/>
    </w:rPr>
  </w:style>
  <w:style w:type="character" w:styleId="Seitenzahl">
    <w:name w:val="page number"/>
    <w:basedOn w:val="Absatz-Standardschriftart"/>
    <w:uiPriority w:val="99"/>
    <w:semiHidden/>
    <w:unhideWhenUsed/>
    <w:rsid w:val="00140D1A"/>
  </w:style>
  <w:style w:type="character" w:styleId="Kommentarzeichen">
    <w:name w:val="annotation reference"/>
    <w:basedOn w:val="Absatz-Standardschriftart"/>
    <w:uiPriority w:val="99"/>
    <w:semiHidden/>
    <w:unhideWhenUsed/>
    <w:rsid w:val="0046242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6242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62427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6242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62427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62427"/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62427"/>
    <w:rPr>
      <w:rFonts w:ascii="Times New Roman" w:eastAsia="Times New Roman" w:hAnsi="Times New Roman" w:cs="Times New Roman"/>
      <w:sz w:val="18"/>
      <w:szCs w:val="18"/>
      <w:lang w:eastAsia="de-DE"/>
    </w:rPr>
  </w:style>
  <w:style w:type="table" w:styleId="Tabellenraster">
    <w:name w:val="Table Grid"/>
    <w:basedOn w:val="NormaleTabelle"/>
    <w:uiPriority w:val="39"/>
    <w:rsid w:val="003D4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99"/>
    <w:qFormat/>
    <w:rsid w:val="003D419A"/>
    <w:pPr>
      <w:ind w:left="720"/>
      <w:contextualSpacing/>
    </w:pPr>
    <w:rPr>
      <w:rFonts w:eastAsiaTheme="minorHAnsi"/>
    </w:rPr>
  </w:style>
  <w:style w:type="paragraph" w:styleId="Kopfzeile">
    <w:name w:val="header"/>
    <w:basedOn w:val="Standard"/>
    <w:link w:val="KopfzeileZchn"/>
    <w:uiPriority w:val="99"/>
    <w:unhideWhenUsed/>
    <w:rsid w:val="00531AD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31AD7"/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8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6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4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1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7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8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516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Sophie Kiefer</dc:creator>
  <cp:keywords/>
  <dc:description/>
  <cp:lastModifiedBy>lena-kiefer@web.de</cp:lastModifiedBy>
  <cp:revision>111</cp:revision>
  <dcterms:created xsi:type="dcterms:W3CDTF">2018-04-27T17:43:00Z</dcterms:created>
  <dcterms:modified xsi:type="dcterms:W3CDTF">2021-04-05T13:41:00Z</dcterms:modified>
</cp:coreProperties>
</file>