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FC2DA" w14:textId="4C15CC99" w:rsidR="003271F4" w:rsidRDefault="003271F4" w:rsidP="00B547E0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D5EAF">
        <w:rPr>
          <w:rFonts w:ascii="Arial" w:hAnsi="Arial" w:cs="Arial"/>
          <w:b/>
          <w:noProof/>
          <w:sz w:val="20"/>
          <w:szCs w:val="20"/>
          <w:lang w:eastAsia="de-DE"/>
        </w:rPr>
        <w:t>Suppl. Figure 1</w:t>
      </w:r>
      <w:r w:rsidRPr="00BD5EAF">
        <w:rPr>
          <w:rFonts w:ascii="Arial" w:hAnsi="Arial" w:cs="Arial"/>
          <w:noProof/>
          <w:sz w:val="20"/>
          <w:szCs w:val="20"/>
          <w:lang w:eastAsia="de-DE"/>
        </w:rPr>
        <w:t xml:space="preserve"> Plots of serum uromodulin and immune markers. Abbreviations: WBC: white blood cell count; </w:t>
      </w:r>
      <w:r w:rsidR="00BD5EAF" w:rsidRPr="00BD5EAF">
        <w:rPr>
          <w:rFonts w:ascii="Arial" w:hAnsi="Arial" w:cs="Arial"/>
          <w:sz w:val="20"/>
          <w:szCs w:val="20"/>
          <w:lang w:val="en-US"/>
        </w:rPr>
        <w:t>hsCRP</w:t>
      </w:r>
      <w:r w:rsidR="00BD5EAF">
        <w:rPr>
          <w:rFonts w:ascii="Arial" w:hAnsi="Arial" w:cs="Arial"/>
          <w:sz w:val="20"/>
          <w:szCs w:val="20"/>
          <w:lang w:val="en-US"/>
        </w:rPr>
        <w:t>:</w:t>
      </w:r>
      <w:r w:rsidR="00BD5EAF" w:rsidRPr="00BD5EAF">
        <w:rPr>
          <w:rFonts w:ascii="Arial" w:hAnsi="Arial" w:cs="Arial"/>
          <w:sz w:val="20"/>
          <w:szCs w:val="20"/>
          <w:lang w:val="en-US"/>
        </w:rPr>
        <w:t xml:space="preserve"> </w:t>
      </w:r>
      <w:r w:rsidRPr="00BD5EAF">
        <w:rPr>
          <w:rFonts w:ascii="Arial" w:hAnsi="Arial" w:cs="Arial"/>
          <w:sz w:val="20"/>
          <w:szCs w:val="20"/>
          <w:lang w:val="en-US"/>
        </w:rPr>
        <w:t>high-sensitive C</w:t>
      </w:r>
      <w:r w:rsidR="00BD5EAF">
        <w:rPr>
          <w:rFonts w:ascii="Arial" w:hAnsi="Arial" w:cs="Arial"/>
          <w:sz w:val="20"/>
          <w:szCs w:val="20"/>
          <w:lang w:val="en-US"/>
        </w:rPr>
        <w:t>-reactive protein</w:t>
      </w:r>
      <w:r w:rsidRPr="00BD5EAF">
        <w:rPr>
          <w:rFonts w:ascii="Arial" w:hAnsi="Arial" w:cs="Arial"/>
          <w:sz w:val="20"/>
          <w:szCs w:val="20"/>
          <w:lang w:val="en-US"/>
        </w:rPr>
        <w:t xml:space="preserve">, </w:t>
      </w:r>
      <w:r w:rsidR="00BD5EAF">
        <w:rPr>
          <w:rFonts w:ascii="Arial" w:hAnsi="Arial" w:cs="Arial"/>
          <w:sz w:val="20"/>
          <w:szCs w:val="20"/>
          <w:lang w:val="en-US"/>
        </w:rPr>
        <w:t>IL: interleukin</w:t>
      </w:r>
      <w:r w:rsidRPr="00BD5EAF">
        <w:rPr>
          <w:rFonts w:ascii="Arial" w:hAnsi="Arial" w:cs="Arial"/>
          <w:sz w:val="20"/>
          <w:szCs w:val="20"/>
          <w:lang w:val="en-US"/>
        </w:rPr>
        <w:t>, TNF-α</w:t>
      </w:r>
      <w:r w:rsidR="00BD5EAF">
        <w:rPr>
          <w:rFonts w:ascii="Arial" w:hAnsi="Arial" w:cs="Arial"/>
          <w:sz w:val="20"/>
          <w:szCs w:val="20"/>
          <w:lang w:val="en-US"/>
        </w:rPr>
        <w:t xml:space="preserve">: </w:t>
      </w:r>
      <w:r w:rsidR="00BD5EAF">
        <w:rPr>
          <w:rFonts w:ascii="Arial" w:hAnsi="Arial" w:cs="Arial"/>
          <w:sz w:val="20"/>
          <w:szCs w:val="20"/>
          <w:lang w:val="en-US"/>
        </w:rPr>
        <w:t>tumor necrosis factor</w:t>
      </w:r>
      <w:r w:rsidR="00BD5EAF" w:rsidRPr="00BD5EAF">
        <w:rPr>
          <w:rFonts w:ascii="Arial" w:hAnsi="Arial" w:cs="Arial"/>
          <w:sz w:val="20"/>
          <w:szCs w:val="20"/>
          <w:lang w:val="en-US"/>
        </w:rPr>
        <w:t>-α</w:t>
      </w:r>
      <w:r w:rsidR="00BD5EAF">
        <w:rPr>
          <w:rFonts w:ascii="Arial" w:hAnsi="Arial" w:cs="Arial"/>
          <w:sz w:val="20"/>
          <w:szCs w:val="20"/>
          <w:lang w:val="en-US"/>
        </w:rPr>
        <w:t>;</w:t>
      </w:r>
      <w:r w:rsidRPr="00BD5EAF">
        <w:rPr>
          <w:rFonts w:ascii="Arial" w:hAnsi="Arial" w:cs="Arial"/>
          <w:sz w:val="20"/>
          <w:szCs w:val="20"/>
          <w:lang w:val="en-US"/>
        </w:rPr>
        <w:t xml:space="preserve"> </w:t>
      </w:r>
      <w:r w:rsidR="00BD5EAF" w:rsidRPr="00BD5EAF">
        <w:rPr>
          <w:rFonts w:ascii="Arial" w:hAnsi="Arial" w:cs="Arial"/>
          <w:sz w:val="20"/>
          <w:szCs w:val="20"/>
          <w:lang w:val="en-US"/>
        </w:rPr>
        <w:t>sICAM-1</w:t>
      </w:r>
      <w:r w:rsidR="00BD5EAF">
        <w:rPr>
          <w:rFonts w:ascii="Arial" w:hAnsi="Arial" w:cs="Arial"/>
          <w:sz w:val="20"/>
          <w:szCs w:val="20"/>
          <w:lang w:val="en-US"/>
        </w:rPr>
        <w:t xml:space="preserve">: </w:t>
      </w:r>
      <w:r w:rsidRPr="00BD5EAF">
        <w:rPr>
          <w:rFonts w:ascii="Arial" w:hAnsi="Arial" w:cs="Arial"/>
          <w:sz w:val="20"/>
          <w:szCs w:val="20"/>
          <w:lang w:val="en-US"/>
        </w:rPr>
        <w:t>soluble intercellular adhesion molecule-1</w:t>
      </w:r>
      <w:r w:rsidR="00BD5EAF">
        <w:rPr>
          <w:rFonts w:ascii="Arial" w:hAnsi="Arial" w:cs="Arial"/>
          <w:sz w:val="20"/>
          <w:szCs w:val="20"/>
          <w:lang w:val="en-US"/>
        </w:rPr>
        <w:t>;</w:t>
      </w:r>
      <w:r w:rsidRPr="00BD5EAF">
        <w:rPr>
          <w:rFonts w:ascii="Arial" w:hAnsi="Arial" w:cs="Arial"/>
          <w:sz w:val="20"/>
          <w:szCs w:val="20"/>
          <w:lang w:val="en-US"/>
        </w:rPr>
        <w:t xml:space="preserve"> </w:t>
      </w:r>
      <w:r w:rsidR="00BD5EAF" w:rsidRPr="00BD5EAF">
        <w:rPr>
          <w:rFonts w:ascii="Arial" w:hAnsi="Arial" w:cs="Arial"/>
          <w:sz w:val="20"/>
          <w:szCs w:val="20"/>
          <w:lang w:val="en-US"/>
        </w:rPr>
        <w:t>SOD-3</w:t>
      </w:r>
      <w:r w:rsidR="00BD5EAF">
        <w:rPr>
          <w:rFonts w:ascii="Arial" w:hAnsi="Arial" w:cs="Arial"/>
          <w:sz w:val="20"/>
          <w:szCs w:val="20"/>
          <w:lang w:val="en-US"/>
        </w:rPr>
        <w:t xml:space="preserve">: </w:t>
      </w:r>
      <w:r w:rsidR="00BD5EAF" w:rsidRPr="00BD5EAF">
        <w:rPr>
          <w:rFonts w:ascii="Arial" w:hAnsi="Arial" w:cs="Arial"/>
          <w:sz w:val="20"/>
          <w:szCs w:val="20"/>
          <w:lang w:val="en-US"/>
        </w:rPr>
        <w:t>superoxide dismutase-3</w:t>
      </w:r>
      <w:r w:rsidR="00BD5EAF">
        <w:rPr>
          <w:rFonts w:ascii="Arial" w:hAnsi="Arial" w:cs="Arial"/>
          <w:sz w:val="20"/>
          <w:szCs w:val="20"/>
          <w:lang w:val="en-US"/>
        </w:rPr>
        <w:t>;</w:t>
      </w:r>
      <w:r w:rsidR="00BD5EAF" w:rsidRPr="00BD5EAF">
        <w:rPr>
          <w:rFonts w:ascii="Arial" w:hAnsi="Arial" w:cs="Arial"/>
          <w:sz w:val="20"/>
          <w:szCs w:val="20"/>
          <w:lang w:val="en-US"/>
        </w:rPr>
        <w:t xml:space="preserve"> MPO</w:t>
      </w:r>
      <w:r w:rsidR="00BD5EAF">
        <w:rPr>
          <w:rFonts w:ascii="Arial" w:hAnsi="Arial" w:cs="Arial"/>
          <w:sz w:val="20"/>
          <w:szCs w:val="20"/>
          <w:lang w:val="en-US"/>
        </w:rPr>
        <w:t>:</w:t>
      </w:r>
      <w:r w:rsidR="00BD5EAF" w:rsidRPr="00BD5EAF">
        <w:rPr>
          <w:rFonts w:ascii="Arial" w:hAnsi="Arial" w:cs="Arial"/>
          <w:sz w:val="20"/>
          <w:szCs w:val="20"/>
          <w:lang w:val="en-US"/>
        </w:rPr>
        <w:t xml:space="preserve"> </w:t>
      </w:r>
      <w:r w:rsidRPr="00BD5EAF">
        <w:rPr>
          <w:rFonts w:ascii="Arial" w:hAnsi="Arial" w:cs="Arial"/>
          <w:sz w:val="20"/>
          <w:szCs w:val="20"/>
          <w:lang w:val="en-US"/>
        </w:rPr>
        <w:t>myeloperoxidase</w:t>
      </w:r>
      <w:r w:rsidR="00BD5EAF">
        <w:rPr>
          <w:rFonts w:ascii="Arial" w:hAnsi="Arial" w:cs="Arial"/>
          <w:sz w:val="20"/>
          <w:szCs w:val="20"/>
          <w:lang w:val="en-US"/>
        </w:rPr>
        <w:t>;</w:t>
      </w:r>
      <w:r w:rsidRPr="00BD5EAF">
        <w:rPr>
          <w:rFonts w:ascii="Arial" w:hAnsi="Arial" w:cs="Arial"/>
          <w:sz w:val="20"/>
          <w:szCs w:val="20"/>
          <w:lang w:val="en-US"/>
        </w:rPr>
        <w:t xml:space="preserve"> </w:t>
      </w:r>
      <w:r w:rsidR="00BD5EAF" w:rsidRPr="00BD5EAF">
        <w:rPr>
          <w:rFonts w:ascii="Arial" w:hAnsi="Arial" w:cs="Arial"/>
          <w:sz w:val="20"/>
          <w:szCs w:val="20"/>
          <w:lang w:val="en-US"/>
        </w:rPr>
        <w:t>IL-1RA</w:t>
      </w:r>
      <w:r w:rsidR="00BD5EAF">
        <w:rPr>
          <w:rFonts w:ascii="Arial" w:hAnsi="Arial" w:cs="Arial"/>
          <w:sz w:val="20"/>
          <w:szCs w:val="20"/>
          <w:lang w:val="en-US"/>
        </w:rPr>
        <w:t>:</w:t>
      </w:r>
      <w:r w:rsidR="00BD5EAF" w:rsidRPr="00BD5EAF">
        <w:rPr>
          <w:rFonts w:ascii="Arial" w:hAnsi="Arial" w:cs="Arial"/>
          <w:sz w:val="20"/>
          <w:szCs w:val="20"/>
          <w:lang w:val="en-US"/>
        </w:rPr>
        <w:t xml:space="preserve"> </w:t>
      </w:r>
      <w:r w:rsidR="00BD5EAF">
        <w:rPr>
          <w:rFonts w:ascii="Arial" w:hAnsi="Arial" w:cs="Arial"/>
          <w:sz w:val="20"/>
          <w:szCs w:val="20"/>
          <w:lang w:val="en-US"/>
        </w:rPr>
        <w:t>IL-1 receptor antagonist. Black: women; grey: men.</w:t>
      </w:r>
    </w:p>
    <w:p w14:paraId="3A5D7DEC" w14:textId="3DCC0CBB" w:rsidR="003271F4" w:rsidRPr="003271F4" w:rsidRDefault="003271F4" w:rsidP="003271F4">
      <w:r>
        <w:rPr>
          <w:noProof/>
          <w:lang w:eastAsia="de-DE"/>
        </w:rPr>
        <w:drawing>
          <wp:inline distT="0" distB="0" distL="0" distR="0" wp14:anchorId="581147E9" wp14:editId="3712F86A">
            <wp:extent cx="8611262" cy="4952063"/>
            <wp:effectExtent l="0" t="0" r="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_Figure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1262" cy="495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71F4" w:rsidRPr="003271F4" w:rsidSect="003271F4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2E8B0" w14:textId="77777777" w:rsidR="003271F4" w:rsidRDefault="003271F4" w:rsidP="003271F4">
      <w:pPr>
        <w:spacing w:after="0" w:line="240" w:lineRule="auto"/>
      </w:pPr>
      <w:r>
        <w:separator/>
      </w:r>
    </w:p>
  </w:endnote>
  <w:endnote w:type="continuationSeparator" w:id="0">
    <w:p w14:paraId="7E448477" w14:textId="77777777" w:rsidR="003271F4" w:rsidRDefault="003271F4" w:rsidP="00327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CA35D" w14:textId="77777777" w:rsidR="003271F4" w:rsidRDefault="003271F4" w:rsidP="003271F4">
      <w:pPr>
        <w:spacing w:after="0" w:line="240" w:lineRule="auto"/>
      </w:pPr>
      <w:r>
        <w:separator/>
      </w:r>
    </w:p>
  </w:footnote>
  <w:footnote w:type="continuationSeparator" w:id="0">
    <w:p w14:paraId="4FD56669" w14:textId="77777777" w:rsidR="003271F4" w:rsidRDefault="003271F4" w:rsidP="00327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EB"/>
    <w:rsid w:val="0005295D"/>
    <w:rsid w:val="000612DE"/>
    <w:rsid w:val="0009572D"/>
    <w:rsid w:val="0010666F"/>
    <w:rsid w:val="0020051F"/>
    <w:rsid w:val="00240CA7"/>
    <w:rsid w:val="00271B8B"/>
    <w:rsid w:val="002B4EF1"/>
    <w:rsid w:val="002D76A1"/>
    <w:rsid w:val="00326D5D"/>
    <w:rsid w:val="003271F4"/>
    <w:rsid w:val="00444667"/>
    <w:rsid w:val="0047270D"/>
    <w:rsid w:val="004978AB"/>
    <w:rsid w:val="004D305B"/>
    <w:rsid w:val="004F5EF0"/>
    <w:rsid w:val="00524564"/>
    <w:rsid w:val="005D0F46"/>
    <w:rsid w:val="00611EEC"/>
    <w:rsid w:val="00644D03"/>
    <w:rsid w:val="0068054F"/>
    <w:rsid w:val="006A4E68"/>
    <w:rsid w:val="006D242E"/>
    <w:rsid w:val="006D7B6A"/>
    <w:rsid w:val="0071697C"/>
    <w:rsid w:val="007775E7"/>
    <w:rsid w:val="00795EB8"/>
    <w:rsid w:val="008C4E91"/>
    <w:rsid w:val="00970FF9"/>
    <w:rsid w:val="00A43934"/>
    <w:rsid w:val="00A52F68"/>
    <w:rsid w:val="00A60319"/>
    <w:rsid w:val="00AB0841"/>
    <w:rsid w:val="00B547E0"/>
    <w:rsid w:val="00BD5EAF"/>
    <w:rsid w:val="00D02073"/>
    <w:rsid w:val="00D44AEB"/>
    <w:rsid w:val="00D660C6"/>
    <w:rsid w:val="00D7411B"/>
    <w:rsid w:val="00D96A25"/>
    <w:rsid w:val="00DF6599"/>
    <w:rsid w:val="00E63EEC"/>
    <w:rsid w:val="00EC32B6"/>
    <w:rsid w:val="00F05C85"/>
    <w:rsid w:val="00FC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1118"/>
  <w15:chartTrackingRefBased/>
  <w15:docId w15:val="{E91177AB-9EF1-4591-86B8-B0D26122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44A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44AE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gd15mcfceub">
    <w:name w:val="gd15mcfceub"/>
    <w:basedOn w:val="Absatz-Standardschriftart"/>
    <w:rsid w:val="00D44AEB"/>
  </w:style>
  <w:style w:type="paragraph" w:styleId="Kopfzeile">
    <w:name w:val="header"/>
    <w:basedOn w:val="Standard"/>
    <w:link w:val="KopfzeileZchn"/>
    <w:uiPriority w:val="99"/>
    <w:unhideWhenUsed/>
    <w:rsid w:val="00327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71F4"/>
  </w:style>
  <w:style w:type="paragraph" w:styleId="Fuzeile">
    <w:name w:val="footer"/>
    <w:basedOn w:val="Standard"/>
    <w:link w:val="FuzeileZchn"/>
    <w:uiPriority w:val="99"/>
    <w:unhideWhenUsed/>
    <w:rsid w:val="00327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6DBF-3967-4171-854B-4ED8DEBB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ConnyMama</dc:creator>
  <cp:keywords/>
  <dc:description/>
  <cp:lastModifiedBy>cthen</cp:lastModifiedBy>
  <cp:revision>4</cp:revision>
  <dcterms:created xsi:type="dcterms:W3CDTF">2020-07-01T07:25:00Z</dcterms:created>
  <dcterms:modified xsi:type="dcterms:W3CDTF">2020-07-01T10:28:00Z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0f809df2-e6ff-3ded-a8c3-fcb018c4ae78</vt:lpwstr>
  </property>
  <property fmtid="{D5CDD505-2E9C-101B-9397-08002B2CF9AE}" pid="4" name="Mendeley Citation Style_1">
    <vt:lpwstr>http://www.zotero.org/styles/nephrology-dialysis-transplantation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http://www.zotero.org/styles/bmj-open-diabetes-research-and-care</vt:lpwstr>
  </property>
  <property fmtid="{D5CDD505-2E9C-101B-9397-08002B2CF9AE}" pid="10" name="Mendeley Recent Style Name 2_1">
    <vt:lpwstr>BMJ Open Diabetes Research &amp; Care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http://www.zotero.org/styles/journal-of-the-american-society-of-nephrology</vt:lpwstr>
  </property>
  <property fmtid="{D5CDD505-2E9C-101B-9397-08002B2CF9AE}" pid="14" name="Mendeley Recent Style Name 4_1">
    <vt:lpwstr>Journal of the American Society of Nephrology</vt:lpwstr>
  </property>
  <property fmtid="{D5CDD505-2E9C-101B-9397-08002B2CF9AE}" pid="15" name="Mendeley Recent Style Id 5_1">
    <vt:lpwstr>http://www.zotero.org/styles/national-library-of-medicine</vt:lpwstr>
  </property>
  <property fmtid="{D5CDD505-2E9C-101B-9397-08002B2CF9AE}" pid="16" name="Mendeley Recent Style Name 5_1">
    <vt:lpwstr>National Library of Medicine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http://www.zotero.org/styles/nephrology-dialysis-transplantation</vt:lpwstr>
  </property>
  <property fmtid="{D5CDD505-2E9C-101B-9397-08002B2CF9AE}" pid="20" name="Mendeley Recent Style Name 7_1">
    <vt:lpwstr>Nephrology Dialysis Transplantation</vt:lpwstr>
  </property>
  <property fmtid="{D5CDD505-2E9C-101B-9397-08002B2CF9AE}" pid="21" name="Mendeley Recent Style Id 8_1">
    <vt:lpwstr>http://www.zotero.org/styles/plos-one</vt:lpwstr>
  </property>
  <property fmtid="{D5CDD505-2E9C-101B-9397-08002B2CF9AE}" pid="22" name="Mendeley Recent Style Name 8_1">
    <vt:lpwstr>PLOS ONE</vt:lpwstr>
  </property>
  <property fmtid="{D5CDD505-2E9C-101B-9397-08002B2CF9AE}" pid="23" name="Mendeley Recent Style Id 9_1">
    <vt:lpwstr>http://www.zotero.org/styles/the-journal-of-clinical-endocrinology-and-metabolism</vt:lpwstr>
  </property>
  <property fmtid="{D5CDD505-2E9C-101B-9397-08002B2CF9AE}" pid="24" name="Mendeley Recent Style Name 9_1">
    <vt:lpwstr>The Journal of Clinical Endocrinology &amp; Metabolism</vt:lpwstr>
  </property>
</Properties>
</file>