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47941" w14:textId="1A901656" w:rsidR="000A532B" w:rsidRPr="00B8673D" w:rsidRDefault="00B50272" w:rsidP="00B8673D">
      <w:pPr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8673D">
        <w:rPr>
          <w:rFonts w:ascii="Arial" w:hAnsi="Arial" w:cs="Arial"/>
          <w:b/>
          <w:sz w:val="20"/>
          <w:szCs w:val="20"/>
        </w:rPr>
        <w:t>Supplementary information</w:t>
      </w:r>
      <w:r w:rsidR="000A532B" w:rsidRPr="00B8673D">
        <w:rPr>
          <w:rFonts w:ascii="Arial" w:hAnsi="Arial" w:cs="Arial"/>
          <w:b/>
          <w:sz w:val="20"/>
          <w:szCs w:val="20"/>
        </w:rPr>
        <w:t xml:space="preserve"> legends</w:t>
      </w:r>
    </w:p>
    <w:p w14:paraId="53114348" w14:textId="19C9F3E8" w:rsidR="002634A6" w:rsidRPr="00B8673D" w:rsidRDefault="00B8673D" w:rsidP="00B8673D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8673D">
        <w:rPr>
          <w:rFonts w:ascii="Arial" w:hAnsi="Arial" w:cs="Arial"/>
          <w:b/>
          <w:sz w:val="20"/>
          <w:szCs w:val="20"/>
        </w:rPr>
        <w:t xml:space="preserve">Supplementary Fig. </w:t>
      </w:r>
      <w:r w:rsidR="00B50272" w:rsidRPr="00B8673D">
        <w:rPr>
          <w:rFonts w:ascii="Arial" w:hAnsi="Arial" w:cs="Arial"/>
          <w:b/>
          <w:sz w:val="20"/>
          <w:szCs w:val="20"/>
        </w:rPr>
        <w:t>S</w:t>
      </w:r>
      <w:r w:rsidR="002634A6" w:rsidRPr="00B8673D">
        <w:rPr>
          <w:rFonts w:ascii="Arial" w:hAnsi="Arial" w:cs="Arial"/>
          <w:b/>
          <w:sz w:val="20"/>
          <w:szCs w:val="20"/>
        </w:rPr>
        <w:t xml:space="preserve">1. </w:t>
      </w:r>
      <w:r w:rsidR="002634A6" w:rsidRPr="00B8673D">
        <w:rPr>
          <w:rFonts w:ascii="Arial" w:hAnsi="Arial" w:cs="Arial"/>
          <w:sz w:val="20"/>
          <w:szCs w:val="20"/>
        </w:rPr>
        <w:t xml:space="preserve">RNase A digested RNA </w:t>
      </w:r>
      <w:proofErr w:type="gramStart"/>
      <w:r w:rsidR="002634A6" w:rsidRPr="00B8673D">
        <w:rPr>
          <w:rFonts w:ascii="Arial" w:hAnsi="Arial" w:cs="Arial"/>
          <w:sz w:val="20"/>
          <w:szCs w:val="20"/>
        </w:rPr>
        <w:t>is recognized</w:t>
      </w:r>
      <w:proofErr w:type="gramEnd"/>
      <w:r w:rsidR="002634A6" w:rsidRPr="00B8673D">
        <w:rPr>
          <w:rFonts w:ascii="Arial" w:hAnsi="Arial" w:cs="Arial"/>
          <w:sz w:val="20"/>
          <w:szCs w:val="20"/>
        </w:rPr>
        <w:t xml:space="preserve"> by IPS-1 and RIG</w:t>
      </w:r>
      <w:r w:rsidR="002634A6" w:rsidRPr="00B8673D">
        <w:rPr>
          <w:rFonts w:ascii="Arial" w:hAnsi="Arial" w:cs="Arial"/>
          <w:sz w:val="20"/>
          <w:szCs w:val="20"/>
        </w:rPr>
        <w:noBreakHyphen/>
      </w:r>
      <w:r w:rsidR="00B50272" w:rsidRPr="00B8673D">
        <w:rPr>
          <w:rFonts w:ascii="Arial" w:hAnsi="Arial" w:cs="Arial"/>
          <w:sz w:val="20"/>
          <w:szCs w:val="20"/>
        </w:rPr>
        <w:t xml:space="preserve">I. </w:t>
      </w:r>
      <w:r w:rsidR="002634A6" w:rsidRPr="00B8673D">
        <w:rPr>
          <w:rFonts w:ascii="Arial" w:hAnsi="Arial" w:cs="Arial"/>
          <w:sz w:val="20"/>
          <w:szCs w:val="20"/>
        </w:rPr>
        <w:t>(</w:t>
      </w:r>
      <w:r w:rsidR="002634A6" w:rsidRPr="00400EE7">
        <w:rPr>
          <w:rFonts w:ascii="Arial" w:hAnsi="Arial" w:cs="Arial"/>
          <w:b/>
          <w:sz w:val="20"/>
          <w:szCs w:val="20"/>
        </w:rPr>
        <w:t>A</w:t>
      </w:r>
      <w:r w:rsidR="002634A6" w:rsidRPr="00B8673D">
        <w:rPr>
          <w:rFonts w:ascii="Arial" w:hAnsi="Arial" w:cs="Arial"/>
          <w:sz w:val="20"/>
          <w:szCs w:val="20"/>
        </w:rPr>
        <w:t>)</w:t>
      </w:r>
      <w:r w:rsidR="009F52B0" w:rsidRPr="00B8673D">
        <w:rPr>
          <w:rFonts w:ascii="Arial" w:hAnsi="Arial" w:cs="Arial"/>
          <w:sz w:val="20"/>
          <w:szCs w:val="20"/>
        </w:rPr>
        <w:t xml:space="preserve"> </w:t>
      </w:r>
      <w:r w:rsidR="00400EE7">
        <w:rPr>
          <w:rFonts w:ascii="Arial" w:hAnsi="Arial" w:cs="Arial"/>
          <w:sz w:val="20"/>
          <w:szCs w:val="20"/>
        </w:rPr>
        <w:t>Wildtype (WT) and IPS-1-</w:t>
      </w:r>
      <w:r w:rsidR="002634A6" w:rsidRPr="00B8673D">
        <w:rPr>
          <w:rFonts w:ascii="Arial" w:hAnsi="Arial" w:cs="Arial"/>
          <w:sz w:val="20"/>
          <w:szCs w:val="20"/>
        </w:rPr>
        <w:t>deficient</w:t>
      </w:r>
      <w:r w:rsidR="00131796" w:rsidRPr="00B8673D">
        <w:rPr>
          <w:rFonts w:ascii="Arial" w:hAnsi="Arial" w:cs="Arial"/>
          <w:sz w:val="20"/>
          <w:szCs w:val="20"/>
        </w:rPr>
        <w:t xml:space="preserve"> </w:t>
      </w:r>
      <w:r w:rsidR="00131796" w:rsidRPr="00B8673D">
        <w:rPr>
          <w:rFonts w:ascii="Arial" w:hAnsi="Arial" w:cs="Arial"/>
          <w:sz w:val="20"/>
          <w:szCs w:val="20"/>
        </w:rPr>
        <w:fldChar w:fldCharType="begin">
          <w:fldData xml:space="preserve">PEVuZE5vdGU+PENpdGU+PEF1dGhvcj5NZXlsYW48L0F1dGhvcj48WWVhcj4yMDA1PC9ZZWFyPjxS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</w:fldData>
        </w:fldChar>
      </w:r>
      <w:r w:rsidRPr="00B8673D">
        <w:rPr>
          <w:rFonts w:ascii="Arial" w:hAnsi="Arial" w:cs="Arial"/>
          <w:sz w:val="20"/>
          <w:szCs w:val="20"/>
        </w:rPr>
        <w:instrText xml:space="preserve"> ADDIN EN.CITE </w:instrText>
      </w:r>
      <w:r w:rsidRPr="00B8673D">
        <w:rPr>
          <w:rFonts w:ascii="Arial" w:hAnsi="Arial" w:cs="Arial"/>
          <w:sz w:val="20"/>
          <w:szCs w:val="20"/>
        </w:rPr>
        <w:fldChar w:fldCharType="begin">
          <w:fldData xml:space="preserve">PEVuZE5vdGU+PENpdGU+PEF1dGhvcj5NZXlsYW48L0F1dGhvcj48WWVhcj4yMDA1PC9ZZWFyPjxS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</w:fldData>
        </w:fldChar>
      </w:r>
      <w:r w:rsidRPr="00B8673D">
        <w:rPr>
          <w:rFonts w:ascii="Arial" w:hAnsi="Arial" w:cs="Arial"/>
          <w:sz w:val="20"/>
          <w:szCs w:val="20"/>
        </w:rPr>
        <w:instrText xml:space="preserve"> ADDIN EN.CITE.DATA </w:instrText>
      </w:r>
      <w:r w:rsidRPr="00B8673D">
        <w:rPr>
          <w:rFonts w:ascii="Arial" w:hAnsi="Arial" w:cs="Arial"/>
          <w:sz w:val="20"/>
          <w:szCs w:val="20"/>
        </w:rPr>
      </w:r>
      <w:r w:rsidRPr="00B8673D">
        <w:rPr>
          <w:rFonts w:ascii="Arial" w:hAnsi="Arial" w:cs="Arial"/>
          <w:sz w:val="20"/>
          <w:szCs w:val="20"/>
        </w:rPr>
        <w:fldChar w:fldCharType="end"/>
      </w:r>
      <w:r w:rsidR="00131796" w:rsidRPr="00B8673D">
        <w:rPr>
          <w:rFonts w:ascii="Arial" w:hAnsi="Arial" w:cs="Arial"/>
          <w:sz w:val="20"/>
          <w:szCs w:val="20"/>
        </w:rPr>
      </w:r>
      <w:r w:rsidR="00131796" w:rsidRPr="00B8673D">
        <w:rPr>
          <w:rFonts w:ascii="Arial" w:hAnsi="Arial" w:cs="Arial"/>
          <w:sz w:val="20"/>
          <w:szCs w:val="20"/>
        </w:rPr>
        <w:fldChar w:fldCharType="separate"/>
      </w:r>
      <w:r w:rsidRPr="00B8673D">
        <w:rPr>
          <w:rFonts w:ascii="Arial" w:hAnsi="Arial" w:cs="Arial"/>
          <w:noProof/>
          <w:sz w:val="20"/>
          <w:szCs w:val="20"/>
        </w:rPr>
        <w:t>(</w:t>
      </w:r>
      <w:hyperlink w:anchor="_ENREF_1" w:tooltip="Meylan, 2005 #38" w:history="1">
        <w:r w:rsidR="00A21DBB" w:rsidRPr="00B8673D">
          <w:rPr>
            <w:rFonts w:ascii="Arial" w:hAnsi="Arial" w:cs="Arial"/>
            <w:noProof/>
            <w:sz w:val="20"/>
            <w:szCs w:val="20"/>
          </w:rPr>
          <w:t>1</w:t>
        </w:r>
      </w:hyperlink>
      <w:r w:rsidRPr="00B8673D">
        <w:rPr>
          <w:rFonts w:ascii="Arial" w:hAnsi="Arial" w:cs="Arial"/>
          <w:noProof/>
          <w:sz w:val="20"/>
          <w:szCs w:val="20"/>
        </w:rPr>
        <w:t>)</w:t>
      </w:r>
      <w:r w:rsidR="00131796" w:rsidRPr="00B8673D">
        <w:rPr>
          <w:rFonts w:ascii="Arial" w:hAnsi="Arial" w:cs="Arial"/>
          <w:sz w:val="20"/>
          <w:szCs w:val="20"/>
        </w:rPr>
        <w:fldChar w:fldCharType="end"/>
      </w:r>
      <w:r w:rsidR="002634A6" w:rsidRPr="00B8673D">
        <w:rPr>
          <w:rFonts w:ascii="Arial" w:hAnsi="Arial" w:cs="Arial"/>
          <w:sz w:val="20"/>
          <w:szCs w:val="20"/>
        </w:rPr>
        <w:t xml:space="preserve"> (IPS-1</w:t>
      </w:r>
      <w:r w:rsidR="002634A6" w:rsidRPr="00B8673D">
        <w:rPr>
          <w:rFonts w:ascii="Arial" w:hAnsi="Arial" w:cs="Arial"/>
          <w:sz w:val="20"/>
          <w:szCs w:val="20"/>
          <w:vertAlign w:val="superscript"/>
        </w:rPr>
        <w:t>-/-</w:t>
      </w:r>
      <w:r w:rsidR="002634A6" w:rsidRPr="00B8673D">
        <w:rPr>
          <w:rFonts w:ascii="Arial" w:hAnsi="Arial" w:cs="Arial"/>
          <w:sz w:val="20"/>
          <w:szCs w:val="20"/>
        </w:rPr>
        <w:t xml:space="preserve">) bone marrow-derived macrophages were stimulated with 0.6 µg/ml RNA40 (TLR7-L), 0.4 µg/ml 5’ppp-RNA (5’ppp-RL) and undigested or RNase A digested HEK293 RNA. IFN-α in the supernatant was measured by ELISA. </w:t>
      </w:r>
      <w:r w:rsidR="004F282A" w:rsidRPr="004F282A">
        <w:rPr>
          <w:rFonts w:ascii="Arial" w:hAnsi="Arial" w:cs="Arial"/>
          <w:sz w:val="20"/>
          <w:szCs w:val="20"/>
        </w:rPr>
        <w:t>Three combined independent experiments are shown each in biological duplicates (six measurements per data point ± S.D.), ** p &lt; 0.01</w:t>
      </w:r>
      <w:r w:rsidR="004F282A">
        <w:rPr>
          <w:rFonts w:ascii="Arial" w:hAnsi="Arial" w:cs="Arial"/>
          <w:sz w:val="20"/>
          <w:szCs w:val="20"/>
        </w:rPr>
        <w:t xml:space="preserve">, </w:t>
      </w:r>
      <w:r w:rsidR="004F282A" w:rsidRPr="004F282A">
        <w:rPr>
          <w:rFonts w:ascii="Arial" w:hAnsi="Arial" w:cs="Arial"/>
          <w:sz w:val="20"/>
          <w:szCs w:val="20"/>
        </w:rPr>
        <w:t xml:space="preserve">* p &lt; 0.05. </w:t>
      </w:r>
      <w:r w:rsidR="002634A6" w:rsidRPr="00B8673D">
        <w:rPr>
          <w:rFonts w:ascii="Arial" w:hAnsi="Arial" w:cs="Arial"/>
          <w:sz w:val="20"/>
          <w:szCs w:val="20"/>
        </w:rPr>
        <w:t>(</w:t>
      </w:r>
      <w:r w:rsidR="002634A6" w:rsidRPr="00400EE7">
        <w:rPr>
          <w:rFonts w:ascii="Arial" w:hAnsi="Arial" w:cs="Arial"/>
          <w:b/>
          <w:sz w:val="20"/>
          <w:szCs w:val="20"/>
        </w:rPr>
        <w:t>B</w:t>
      </w:r>
      <w:r w:rsidR="002634A6" w:rsidRPr="00B8673D">
        <w:rPr>
          <w:rFonts w:ascii="Arial" w:hAnsi="Arial" w:cs="Arial"/>
          <w:sz w:val="20"/>
          <w:szCs w:val="20"/>
        </w:rPr>
        <w:t>) RLR-deficient Huh7.5 cells stably transfected with RIG</w:t>
      </w:r>
      <w:r w:rsidR="002634A6" w:rsidRPr="00B8673D">
        <w:rPr>
          <w:rFonts w:ascii="Arial" w:hAnsi="Arial" w:cs="Arial"/>
          <w:sz w:val="20"/>
          <w:szCs w:val="20"/>
        </w:rPr>
        <w:noBreakHyphen/>
        <w:t xml:space="preserve">I or MDA5 were stimulated with 1 µg/ml </w:t>
      </w:r>
      <w:proofErr w:type="gramStart"/>
      <w:r w:rsidR="002634A6" w:rsidRPr="00B8673D">
        <w:rPr>
          <w:rFonts w:ascii="Arial" w:hAnsi="Arial" w:cs="Arial"/>
          <w:sz w:val="20"/>
          <w:szCs w:val="20"/>
        </w:rPr>
        <w:t>p</w:t>
      </w:r>
      <w:r w:rsidR="00400EE7">
        <w:rPr>
          <w:rFonts w:ascii="Arial" w:hAnsi="Arial" w:cs="Arial"/>
          <w:sz w:val="20"/>
          <w:szCs w:val="20"/>
        </w:rPr>
        <w:t>oly(</w:t>
      </w:r>
      <w:proofErr w:type="gramEnd"/>
      <w:r w:rsidR="002634A6" w:rsidRPr="00B8673D">
        <w:rPr>
          <w:rFonts w:ascii="Arial" w:hAnsi="Arial" w:cs="Arial"/>
          <w:sz w:val="20"/>
          <w:szCs w:val="20"/>
        </w:rPr>
        <w:t>I</w:t>
      </w:r>
      <w:r w:rsidR="00400EE7">
        <w:rPr>
          <w:rFonts w:ascii="Arial" w:hAnsi="Arial" w:cs="Arial"/>
          <w:sz w:val="20"/>
          <w:szCs w:val="20"/>
        </w:rPr>
        <w:t>:</w:t>
      </w:r>
      <w:r w:rsidR="002634A6" w:rsidRPr="00B8673D">
        <w:rPr>
          <w:rFonts w:ascii="Arial" w:hAnsi="Arial" w:cs="Arial"/>
          <w:sz w:val="20"/>
          <w:szCs w:val="20"/>
        </w:rPr>
        <w:t>C</w:t>
      </w:r>
      <w:r w:rsidR="00400EE7">
        <w:rPr>
          <w:rFonts w:ascii="Arial" w:hAnsi="Arial" w:cs="Arial"/>
          <w:sz w:val="20"/>
          <w:szCs w:val="20"/>
        </w:rPr>
        <w:t>)</w:t>
      </w:r>
      <w:r w:rsidR="002634A6" w:rsidRPr="00B8673D">
        <w:rPr>
          <w:rFonts w:ascii="Arial" w:hAnsi="Arial" w:cs="Arial"/>
          <w:sz w:val="20"/>
          <w:szCs w:val="20"/>
        </w:rPr>
        <w:t xml:space="preserve">, 5’ppp-RNA (5’ppp-RL) and undigested or RNase A digested HEK293 RNA each. ISG56 induction was determined after 6 h by RT-PCR and plotted as % induction setting </w:t>
      </w:r>
      <w:proofErr w:type="gramStart"/>
      <w:r w:rsidR="002634A6" w:rsidRPr="00B8673D">
        <w:rPr>
          <w:rFonts w:ascii="Arial" w:hAnsi="Arial" w:cs="Arial"/>
          <w:sz w:val="20"/>
          <w:szCs w:val="20"/>
        </w:rPr>
        <w:t>p</w:t>
      </w:r>
      <w:r w:rsidR="0046553E" w:rsidRPr="00B8673D">
        <w:rPr>
          <w:rFonts w:ascii="Arial" w:hAnsi="Arial" w:cs="Arial"/>
          <w:sz w:val="20"/>
          <w:szCs w:val="20"/>
        </w:rPr>
        <w:t>oly</w:t>
      </w:r>
      <w:r w:rsidR="00400EE7">
        <w:rPr>
          <w:rFonts w:ascii="Arial" w:hAnsi="Arial" w:cs="Arial"/>
          <w:sz w:val="20"/>
          <w:szCs w:val="20"/>
        </w:rPr>
        <w:t>(</w:t>
      </w:r>
      <w:proofErr w:type="gramEnd"/>
      <w:r w:rsidR="0046553E" w:rsidRPr="00B8673D">
        <w:rPr>
          <w:rFonts w:ascii="Arial" w:hAnsi="Arial" w:cs="Arial"/>
          <w:sz w:val="20"/>
          <w:szCs w:val="20"/>
        </w:rPr>
        <w:t>I</w:t>
      </w:r>
      <w:r w:rsidR="00400EE7">
        <w:rPr>
          <w:rFonts w:ascii="Arial" w:hAnsi="Arial" w:cs="Arial"/>
          <w:sz w:val="20"/>
          <w:szCs w:val="20"/>
        </w:rPr>
        <w:t>:</w:t>
      </w:r>
      <w:r w:rsidR="0046553E" w:rsidRPr="00B8673D">
        <w:rPr>
          <w:rFonts w:ascii="Arial" w:hAnsi="Arial" w:cs="Arial"/>
          <w:sz w:val="20"/>
          <w:szCs w:val="20"/>
        </w:rPr>
        <w:t>C</w:t>
      </w:r>
      <w:r w:rsidR="00400EE7">
        <w:rPr>
          <w:rFonts w:ascii="Arial" w:hAnsi="Arial" w:cs="Arial"/>
          <w:sz w:val="20"/>
          <w:szCs w:val="20"/>
        </w:rPr>
        <w:t>)</w:t>
      </w:r>
      <w:r w:rsidR="0046553E" w:rsidRPr="00B8673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6553E" w:rsidRPr="00B8673D">
        <w:rPr>
          <w:rFonts w:ascii="Arial" w:hAnsi="Arial" w:cs="Arial"/>
          <w:sz w:val="20"/>
          <w:szCs w:val="20"/>
        </w:rPr>
        <w:t>pIC</w:t>
      </w:r>
      <w:proofErr w:type="spellEnd"/>
      <w:r w:rsidR="0046553E" w:rsidRPr="00B8673D">
        <w:rPr>
          <w:rFonts w:ascii="Arial" w:hAnsi="Arial" w:cs="Arial"/>
          <w:sz w:val="20"/>
          <w:szCs w:val="20"/>
        </w:rPr>
        <w:t>)</w:t>
      </w:r>
      <w:r w:rsidR="002634A6" w:rsidRPr="00B8673D">
        <w:rPr>
          <w:rFonts w:ascii="Arial" w:hAnsi="Arial" w:cs="Arial"/>
          <w:sz w:val="20"/>
          <w:szCs w:val="20"/>
        </w:rPr>
        <w:t xml:space="preserve"> induced upregulation by RIG-I or MDA5 at 100 %, respectively. </w:t>
      </w:r>
      <w:r w:rsidR="004F282A" w:rsidRPr="004F282A">
        <w:rPr>
          <w:rFonts w:ascii="Arial" w:hAnsi="Arial" w:cs="Arial"/>
          <w:sz w:val="20"/>
          <w:szCs w:val="20"/>
        </w:rPr>
        <w:t>Three combined independent experiments are shown each in biological duplicates (six measurements per data point ± S.D.), ** p &lt; 0.01.</w:t>
      </w:r>
      <w:r w:rsidR="00AC17E8" w:rsidRPr="00B8673D">
        <w:rPr>
          <w:rFonts w:ascii="Arial" w:hAnsi="Arial" w:cs="Arial"/>
          <w:sz w:val="20"/>
          <w:szCs w:val="20"/>
        </w:rPr>
        <w:t xml:space="preserve"> </w:t>
      </w:r>
      <w:r w:rsidR="002634A6" w:rsidRPr="00B8673D">
        <w:rPr>
          <w:rFonts w:ascii="Arial" w:hAnsi="Arial" w:cs="Arial"/>
          <w:sz w:val="20"/>
          <w:szCs w:val="20"/>
        </w:rPr>
        <w:t>(</w:t>
      </w:r>
      <w:r w:rsidR="002634A6" w:rsidRPr="00400EE7">
        <w:rPr>
          <w:rFonts w:ascii="Arial" w:hAnsi="Arial" w:cs="Arial"/>
          <w:b/>
          <w:sz w:val="20"/>
          <w:szCs w:val="20"/>
        </w:rPr>
        <w:t>C</w:t>
      </w:r>
      <w:r w:rsidR="002634A6" w:rsidRPr="00B8673D">
        <w:rPr>
          <w:rFonts w:ascii="Arial" w:hAnsi="Arial" w:cs="Arial"/>
          <w:sz w:val="20"/>
          <w:szCs w:val="20"/>
        </w:rPr>
        <w:t xml:space="preserve">) </w:t>
      </w:r>
      <w:r w:rsidR="009C7380" w:rsidRPr="00B8673D">
        <w:rPr>
          <w:rFonts w:ascii="Arial" w:hAnsi="Arial" w:cs="Arial"/>
          <w:sz w:val="20"/>
          <w:szCs w:val="20"/>
        </w:rPr>
        <w:t>Verification of MDA5 and RIG-I expression by western blotting</w:t>
      </w:r>
      <w:r w:rsidR="002634A6" w:rsidRPr="00B8673D">
        <w:rPr>
          <w:rFonts w:ascii="Arial" w:hAnsi="Arial" w:cs="Arial"/>
          <w:sz w:val="20"/>
          <w:szCs w:val="20"/>
        </w:rPr>
        <w:t xml:space="preserve">. One individual experiment </w:t>
      </w:r>
      <w:proofErr w:type="gramStart"/>
      <w:r w:rsidR="002634A6" w:rsidRPr="00B8673D">
        <w:rPr>
          <w:rFonts w:ascii="Arial" w:hAnsi="Arial" w:cs="Arial"/>
          <w:sz w:val="20"/>
          <w:szCs w:val="20"/>
        </w:rPr>
        <w:t>is shown</w:t>
      </w:r>
      <w:proofErr w:type="gramEnd"/>
      <w:r w:rsidR="002634A6" w:rsidRPr="00B8673D">
        <w:rPr>
          <w:rFonts w:ascii="Arial" w:hAnsi="Arial" w:cs="Arial"/>
          <w:sz w:val="20"/>
          <w:szCs w:val="20"/>
        </w:rPr>
        <w:t>.</w:t>
      </w:r>
    </w:p>
    <w:p w14:paraId="21E14B31" w14:textId="6656F441" w:rsidR="002634A6" w:rsidRPr="00B8673D" w:rsidRDefault="00B8673D" w:rsidP="00B8673D">
      <w:pPr>
        <w:pStyle w:val="SMcaption"/>
        <w:spacing w:after="200" w:line="360" w:lineRule="auto"/>
        <w:jc w:val="both"/>
        <w:rPr>
          <w:rFonts w:ascii="Arial" w:hAnsi="Arial" w:cs="Arial"/>
          <w:sz w:val="20"/>
        </w:rPr>
      </w:pPr>
      <w:r w:rsidRPr="00B8673D">
        <w:rPr>
          <w:rFonts w:ascii="Arial" w:hAnsi="Arial" w:cs="Arial"/>
          <w:b/>
          <w:sz w:val="20"/>
        </w:rPr>
        <w:t>Supplementary Fig. S2</w:t>
      </w:r>
      <w:r w:rsidR="002634A6" w:rsidRPr="00B8673D">
        <w:rPr>
          <w:rFonts w:ascii="Arial" w:hAnsi="Arial" w:cs="Arial"/>
          <w:sz w:val="20"/>
        </w:rPr>
        <w:t xml:space="preserve">. Quality control of in vitro transcribed ITS2 fragment and RNase A </w:t>
      </w:r>
      <w:r w:rsidR="00E85CCC" w:rsidRPr="00B8673D">
        <w:rPr>
          <w:rFonts w:ascii="Arial" w:hAnsi="Arial" w:cs="Arial"/>
          <w:sz w:val="20"/>
        </w:rPr>
        <w:t>generated</w:t>
      </w:r>
      <w:r w:rsidR="002634A6" w:rsidRPr="00B8673D">
        <w:rPr>
          <w:rFonts w:ascii="Arial" w:hAnsi="Arial" w:cs="Arial"/>
          <w:sz w:val="20"/>
        </w:rPr>
        <w:t xml:space="preserve"> </w:t>
      </w:r>
      <w:proofErr w:type="spellStart"/>
      <w:r w:rsidR="002634A6" w:rsidRPr="00B8673D">
        <w:rPr>
          <w:rFonts w:ascii="Arial" w:hAnsi="Arial" w:cs="Arial"/>
          <w:sz w:val="20"/>
        </w:rPr>
        <w:t>eRL</w:t>
      </w:r>
      <w:proofErr w:type="spellEnd"/>
      <w:r w:rsidR="00B50272" w:rsidRPr="00B8673D">
        <w:rPr>
          <w:rFonts w:ascii="Arial" w:hAnsi="Arial" w:cs="Arial"/>
          <w:sz w:val="20"/>
        </w:rPr>
        <w:t>.</w:t>
      </w:r>
      <w:r w:rsidR="00B50272" w:rsidRPr="00B8673D">
        <w:rPr>
          <w:rFonts w:ascii="Arial" w:hAnsi="Arial" w:cs="Arial"/>
          <w:b/>
          <w:sz w:val="20"/>
        </w:rPr>
        <w:t xml:space="preserve"> </w:t>
      </w:r>
      <w:r w:rsidR="002634A6" w:rsidRPr="00B8673D">
        <w:rPr>
          <w:rFonts w:ascii="Arial" w:hAnsi="Arial" w:cs="Arial"/>
          <w:sz w:val="20"/>
        </w:rPr>
        <w:t>(</w:t>
      </w:r>
      <w:r w:rsidR="002634A6" w:rsidRPr="00400EE7">
        <w:rPr>
          <w:rFonts w:ascii="Arial" w:hAnsi="Arial" w:cs="Arial"/>
          <w:b/>
          <w:sz w:val="20"/>
        </w:rPr>
        <w:t>A</w:t>
      </w:r>
      <w:r w:rsidR="002634A6" w:rsidRPr="00B8673D">
        <w:rPr>
          <w:rFonts w:ascii="Arial" w:hAnsi="Arial" w:cs="Arial"/>
          <w:sz w:val="20"/>
        </w:rPr>
        <w:t>) An ITS2 fragment (</w:t>
      </w:r>
      <w:r w:rsidR="00BF1409" w:rsidRPr="00B8673D">
        <w:rPr>
          <w:rFonts w:ascii="Arial" w:hAnsi="Arial" w:cs="Arial"/>
          <w:sz w:val="20"/>
        </w:rPr>
        <w:t>45S</w:t>
      </w:r>
      <w:r w:rsidR="002634A6" w:rsidRPr="00B8673D">
        <w:rPr>
          <w:rFonts w:ascii="Arial" w:hAnsi="Arial" w:cs="Arial"/>
          <w:sz w:val="20"/>
        </w:rPr>
        <w:t xml:space="preserve"> </w:t>
      </w:r>
      <w:proofErr w:type="spellStart"/>
      <w:r w:rsidR="002634A6" w:rsidRPr="00B8673D">
        <w:rPr>
          <w:rFonts w:ascii="Arial" w:hAnsi="Arial" w:cs="Arial"/>
          <w:sz w:val="20"/>
        </w:rPr>
        <w:t>rRNA</w:t>
      </w:r>
      <w:proofErr w:type="spellEnd"/>
      <w:r w:rsidR="002634A6" w:rsidRPr="00B8673D">
        <w:rPr>
          <w:rFonts w:ascii="Arial" w:hAnsi="Arial" w:cs="Arial"/>
          <w:sz w:val="20"/>
        </w:rPr>
        <w:t xml:space="preserve">, </w:t>
      </w:r>
      <w:proofErr w:type="spellStart"/>
      <w:proofErr w:type="gramStart"/>
      <w:r w:rsidR="002634A6" w:rsidRPr="00B8673D">
        <w:rPr>
          <w:rFonts w:ascii="Arial" w:hAnsi="Arial" w:cs="Arial"/>
          <w:sz w:val="20"/>
        </w:rPr>
        <w:t>nt</w:t>
      </w:r>
      <w:proofErr w:type="spellEnd"/>
      <w:proofErr w:type="gramEnd"/>
      <w:r w:rsidR="002634A6" w:rsidRPr="00B8673D">
        <w:rPr>
          <w:rFonts w:ascii="Arial" w:hAnsi="Arial" w:cs="Arial"/>
          <w:sz w:val="20"/>
        </w:rPr>
        <w:t xml:space="preserve"> 7143-7500) was in vitro transcribed and RNase A digested. The </w:t>
      </w:r>
      <w:proofErr w:type="spellStart"/>
      <w:r w:rsidR="002634A6" w:rsidRPr="00B8673D">
        <w:rPr>
          <w:rFonts w:ascii="Arial" w:hAnsi="Arial" w:cs="Arial"/>
          <w:sz w:val="20"/>
        </w:rPr>
        <w:t>eRL</w:t>
      </w:r>
      <w:proofErr w:type="spellEnd"/>
      <w:r w:rsidR="002634A6" w:rsidRPr="00B8673D">
        <w:rPr>
          <w:rFonts w:ascii="Arial" w:hAnsi="Arial" w:cs="Arial"/>
          <w:sz w:val="20"/>
        </w:rPr>
        <w:t xml:space="preserve"> was PAGE purified and subjected to NGS. Graph shows most common sequences detected by NGS. (</w:t>
      </w:r>
      <w:r w:rsidR="002634A6" w:rsidRPr="00400EE7">
        <w:rPr>
          <w:rFonts w:ascii="Arial" w:hAnsi="Arial" w:cs="Arial"/>
          <w:b/>
          <w:sz w:val="20"/>
        </w:rPr>
        <w:t>B</w:t>
      </w:r>
      <w:r w:rsidR="002634A6" w:rsidRPr="00B8673D">
        <w:rPr>
          <w:rFonts w:ascii="Arial" w:hAnsi="Arial" w:cs="Arial"/>
          <w:sz w:val="20"/>
        </w:rPr>
        <w:t xml:space="preserve">) These </w:t>
      </w:r>
      <w:r w:rsidR="00BA26F9" w:rsidRPr="00B8673D">
        <w:rPr>
          <w:rFonts w:ascii="Arial" w:hAnsi="Arial" w:cs="Arial"/>
          <w:sz w:val="20"/>
        </w:rPr>
        <w:t xml:space="preserve">sequences </w:t>
      </w:r>
      <w:r w:rsidR="002634A6" w:rsidRPr="00B8673D">
        <w:rPr>
          <w:rFonts w:ascii="Arial" w:hAnsi="Arial" w:cs="Arial"/>
          <w:sz w:val="20"/>
        </w:rPr>
        <w:t xml:space="preserve">were identified as </w:t>
      </w:r>
      <w:proofErr w:type="spellStart"/>
      <w:r w:rsidR="002634A6" w:rsidRPr="00B8673D">
        <w:rPr>
          <w:rFonts w:ascii="Arial" w:hAnsi="Arial" w:cs="Arial"/>
          <w:sz w:val="20"/>
        </w:rPr>
        <w:t>eRL</w:t>
      </w:r>
      <w:proofErr w:type="spellEnd"/>
      <w:r w:rsidR="002634A6" w:rsidRPr="00B8673D">
        <w:rPr>
          <w:rFonts w:ascii="Arial" w:hAnsi="Arial" w:cs="Arial"/>
          <w:sz w:val="20"/>
        </w:rPr>
        <w:t xml:space="preserve"> and a part of the complementary strand mapped to NR_046235:7143-7500 Homo sapiens RNA, 45S pre-ribosomal </w:t>
      </w:r>
      <w:proofErr w:type="gramStart"/>
      <w:r w:rsidR="002634A6" w:rsidRPr="00B8673D">
        <w:rPr>
          <w:rFonts w:ascii="Arial" w:hAnsi="Arial" w:cs="Arial"/>
          <w:sz w:val="20"/>
        </w:rPr>
        <w:t>5</w:t>
      </w:r>
      <w:proofErr w:type="gramEnd"/>
      <w:r w:rsidR="002634A6" w:rsidRPr="00B8673D">
        <w:rPr>
          <w:rFonts w:ascii="Arial" w:hAnsi="Arial" w:cs="Arial"/>
          <w:sz w:val="20"/>
        </w:rPr>
        <w:t xml:space="preserve"> (RNA45S5).</w:t>
      </w:r>
    </w:p>
    <w:p w14:paraId="5647910B" w14:textId="0C425E9F" w:rsidR="00A21DBB" w:rsidRPr="000A741F" w:rsidRDefault="00B8673D" w:rsidP="000A741F">
      <w:pPr>
        <w:pStyle w:val="SMHeading"/>
        <w:spacing w:before="0" w:after="200" w:line="360" w:lineRule="auto"/>
        <w:jc w:val="both"/>
        <w:rPr>
          <w:rFonts w:ascii="Arial" w:hAnsi="Arial" w:cs="Arial"/>
          <w:sz w:val="20"/>
          <w:szCs w:val="20"/>
        </w:rPr>
      </w:pPr>
      <w:r w:rsidRPr="00B8673D">
        <w:rPr>
          <w:rFonts w:ascii="Arial" w:hAnsi="Arial" w:cs="Arial"/>
          <w:sz w:val="20"/>
          <w:szCs w:val="20"/>
        </w:rPr>
        <w:t>Supplementary Fig. S</w:t>
      </w:r>
      <w:r w:rsidR="00460A49">
        <w:rPr>
          <w:rFonts w:ascii="Arial" w:hAnsi="Arial" w:cs="Arial"/>
          <w:sz w:val="20"/>
          <w:szCs w:val="20"/>
        </w:rPr>
        <w:t>3</w:t>
      </w:r>
      <w:r w:rsidR="002634A6" w:rsidRPr="00B8673D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="002634A6" w:rsidRPr="00AA3011">
        <w:rPr>
          <w:rFonts w:ascii="Arial" w:hAnsi="Arial" w:cs="Arial"/>
          <w:b w:val="0"/>
          <w:sz w:val="20"/>
          <w:szCs w:val="20"/>
        </w:rPr>
        <w:t>eRL</w:t>
      </w:r>
      <w:proofErr w:type="spellEnd"/>
      <w:proofErr w:type="gramEnd"/>
      <w:r w:rsidR="002634A6" w:rsidRPr="00AA3011">
        <w:rPr>
          <w:rFonts w:ascii="Arial" w:hAnsi="Arial" w:cs="Arial"/>
          <w:b w:val="0"/>
          <w:sz w:val="20"/>
          <w:szCs w:val="20"/>
        </w:rPr>
        <w:t xml:space="preserve"> </w:t>
      </w:r>
      <w:r w:rsidR="00400EE7" w:rsidRPr="00AA3011">
        <w:rPr>
          <w:rFonts w:ascii="Arial" w:hAnsi="Arial" w:cs="Arial"/>
          <w:b w:val="0"/>
          <w:sz w:val="20"/>
          <w:szCs w:val="20"/>
        </w:rPr>
        <w:t xml:space="preserve">binding to RIG-I and </w:t>
      </w:r>
      <w:r w:rsidR="002634A6" w:rsidRPr="00AA3011">
        <w:rPr>
          <w:rFonts w:ascii="Arial" w:hAnsi="Arial" w:cs="Arial"/>
          <w:b w:val="0"/>
          <w:sz w:val="20"/>
          <w:szCs w:val="20"/>
        </w:rPr>
        <w:t>fragment analysis</w:t>
      </w:r>
      <w:r w:rsidR="00B50272" w:rsidRPr="00AA3011">
        <w:rPr>
          <w:rFonts w:ascii="Arial" w:hAnsi="Arial" w:cs="Arial"/>
          <w:sz w:val="20"/>
          <w:szCs w:val="20"/>
        </w:rPr>
        <w:t xml:space="preserve">. </w:t>
      </w:r>
      <w:r w:rsidR="00400EE7" w:rsidRPr="00AA3011">
        <w:rPr>
          <w:rFonts w:ascii="Arial" w:hAnsi="Arial" w:cs="Arial"/>
          <w:b w:val="0"/>
          <w:sz w:val="20"/>
          <w:szCs w:val="20"/>
        </w:rPr>
        <w:t>(</w:t>
      </w:r>
      <w:r w:rsidR="00400EE7" w:rsidRPr="00AA3011">
        <w:rPr>
          <w:rFonts w:ascii="Arial" w:hAnsi="Arial" w:cs="Arial"/>
          <w:sz w:val="20"/>
          <w:szCs w:val="20"/>
        </w:rPr>
        <w:t>A</w:t>
      </w:r>
      <w:r w:rsidR="00400EE7" w:rsidRPr="00AA3011">
        <w:rPr>
          <w:rFonts w:ascii="Arial" w:hAnsi="Arial" w:cs="Arial"/>
          <w:b w:val="0"/>
          <w:sz w:val="20"/>
          <w:szCs w:val="20"/>
        </w:rPr>
        <w:t xml:space="preserve">) HEK 293 ΔRIG-I were transfected with flag-tagged RIG </w:t>
      </w:r>
      <w:proofErr w:type="gramStart"/>
      <w:r w:rsidR="00400EE7" w:rsidRPr="00AA3011">
        <w:rPr>
          <w:rFonts w:ascii="Arial" w:hAnsi="Arial" w:cs="Arial"/>
          <w:b w:val="0"/>
          <w:sz w:val="20"/>
          <w:szCs w:val="20"/>
        </w:rPr>
        <w:t xml:space="preserve">I or </w:t>
      </w:r>
      <w:proofErr w:type="spellStart"/>
      <w:r w:rsidR="00400EE7" w:rsidRPr="00AA3011">
        <w:rPr>
          <w:rFonts w:ascii="Arial" w:hAnsi="Arial" w:cs="Arial"/>
          <w:b w:val="0"/>
          <w:sz w:val="20"/>
          <w:szCs w:val="20"/>
        </w:rPr>
        <w:t>ΔMx</w:t>
      </w:r>
      <w:proofErr w:type="spellEnd"/>
      <w:proofErr w:type="gramEnd"/>
      <w:r w:rsidR="00400EE7" w:rsidRPr="00AA3011">
        <w:rPr>
          <w:rFonts w:ascii="Arial" w:hAnsi="Arial" w:cs="Arial"/>
          <w:b w:val="0"/>
          <w:sz w:val="20"/>
          <w:szCs w:val="20"/>
        </w:rPr>
        <w:t xml:space="preserve"> and stimulated with 250 ng VSV-RNA or </w:t>
      </w:r>
      <w:proofErr w:type="spellStart"/>
      <w:r w:rsidR="00400EE7" w:rsidRPr="00AA3011">
        <w:rPr>
          <w:rFonts w:ascii="Arial" w:hAnsi="Arial" w:cs="Arial"/>
          <w:b w:val="0"/>
          <w:sz w:val="20"/>
          <w:szCs w:val="20"/>
        </w:rPr>
        <w:t>eRL</w:t>
      </w:r>
      <w:proofErr w:type="spellEnd"/>
      <w:r w:rsidR="00400EE7" w:rsidRPr="00AA3011">
        <w:rPr>
          <w:rFonts w:ascii="Arial" w:hAnsi="Arial" w:cs="Arial"/>
          <w:b w:val="0"/>
          <w:sz w:val="20"/>
          <w:szCs w:val="20"/>
        </w:rPr>
        <w:t xml:space="preserve"> 24 h later. Immunoprecipitation of flag-tagged proteins was performed 6 h post stimulation. Western Blotting and subsequent antibody staining using anti-flag and anti-tubulin antibod</w:t>
      </w:r>
      <w:r w:rsidR="00AA3011">
        <w:rPr>
          <w:rFonts w:ascii="Arial" w:hAnsi="Arial" w:cs="Arial"/>
          <w:b w:val="0"/>
          <w:sz w:val="20"/>
          <w:szCs w:val="20"/>
        </w:rPr>
        <w:t>i</w:t>
      </w:r>
      <w:r w:rsidR="00400EE7" w:rsidRPr="00AA3011">
        <w:rPr>
          <w:rFonts w:ascii="Arial" w:hAnsi="Arial" w:cs="Arial"/>
          <w:b w:val="0"/>
          <w:sz w:val="20"/>
          <w:szCs w:val="20"/>
        </w:rPr>
        <w:t xml:space="preserve">es </w:t>
      </w:r>
      <w:proofErr w:type="gramStart"/>
      <w:r w:rsidR="00400EE7" w:rsidRPr="00AA3011">
        <w:rPr>
          <w:rFonts w:ascii="Arial" w:hAnsi="Arial" w:cs="Arial"/>
          <w:b w:val="0"/>
          <w:sz w:val="20"/>
          <w:szCs w:val="20"/>
        </w:rPr>
        <w:t>were used</w:t>
      </w:r>
      <w:proofErr w:type="gramEnd"/>
      <w:r w:rsidR="00400EE7" w:rsidRPr="00AA3011">
        <w:rPr>
          <w:rFonts w:ascii="Arial" w:hAnsi="Arial" w:cs="Arial"/>
          <w:b w:val="0"/>
          <w:sz w:val="20"/>
          <w:szCs w:val="20"/>
        </w:rPr>
        <w:t xml:space="preserve"> to verify pulldown efficiency. Western Blots from three individual experiments </w:t>
      </w:r>
      <w:proofErr w:type="gramStart"/>
      <w:r w:rsidR="00400EE7" w:rsidRPr="00AA3011">
        <w:rPr>
          <w:rFonts w:ascii="Arial" w:hAnsi="Arial" w:cs="Arial"/>
          <w:b w:val="0"/>
          <w:sz w:val="20"/>
          <w:szCs w:val="20"/>
        </w:rPr>
        <w:t>are shown</w:t>
      </w:r>
      <w:proofErr w:type="gramEnd"/>
      <w:r w:rsidR="00400EE7" w:rsidRPr="00AA3011">
        <w:rPr>
          <w:rFonts w:ascii="Arial" w:hAnsi="Arial" w:cs="Arial"/>
          <w:b w:val="0"/>
          <w:sz w:val="20"/>
          <w:szCs w:val="20"/>
        </w:rPr>
        <w:t>.</w:t>
      </w:r>
      <w:r w:rsidR="00400EE7" w:rsidRPr="00AA3011">
        <w:rPr>
          <w:rFonts w:ascii="Arial" w:hAnsi="Arial" w:cs="Arial"/>
          <w:sz w:val="20"/>
          <w:szCs w:val="20"/>
        </w:rPr>
        <w:t xml:space="preserve"> </w:t>
      </w:r>
      <w:r w:rsidR="002634A6" w:rsidRPr="00AA3011">
        <w:rPr>
          <w:rFonts w:ascii="Arial" w:hAnsi="Arial" w:cs="Arial"/>
          <w:b w:val="0"/>
          <w:sz w:val="20"/>
          <w:szCs w:val="20"/>
        </w:rPr>
        <w:t>(</w:t>
      </w:r>
      <w:r w:rsidR="00400EE7" w:rsidRPr="00AA3011">
        <w:rPr>
          <w:rFonts w:ascii="Arial" w:hAnsi="Arial" w:cs="Arial"/>
          <w:sz w:val="20"/>
          <w:szCs w:val="20"/>
        </w:rPr>
        <w:t>B</w:t>
      </w:r>
      <w:r w:rsidR="002634A6" w:rsidRPr="00AA3011">
        <w:rPr>
          <w:rFonts w:ascii="Arial" w:hAnsi="Arial" w:cs="Arial"/>
          <w:b w:val="0"/>
          <w:sz w:val="20"/>
          <w:szCs w:val="20"/>
        </w:rPr>
        <w:t xml:space="preserve">) </w:t>
      </w:r>
      <w:r w:rsidR="00400EE7" w:rsidRPr="00AA3011">
        <w:rPr>
          <w:rFonts w:ascii="Arial" w:hAnsi="Arial"/>
          <w:b w:val="0"/>
          <w:sz w:val="20"/>
          <w:szCs w:val="20"/>
        </w:rPr>
        <w:t>HEK293-RIG-I-IFN-ß reporter cells</w:t>
      </w:r>
      <w:r w:rsidR="00400EE7" w:rsidRPr="00AA3011">
        <w:rPr>
          <w:rFonts w:ascii="Arial" w:hAnsi="Arial" w:cs="Arial"/>
          <w:b w:val="0"/>
          <w:sz w:val="20"/>
          <w:szCs w:val="20"/>
        </w:rPr>
        <w:t xml:space="preserve"> </w:t>
      </w:r>
      <w:r w:rsidR="002634A6" w:rsidRPr="00B8673D">
        <w:rPr>
          <w:rFonts w:ascii="Arial" w:hAnsi="Arial" w:cs="Arial"/>
          <w:b w:val="0"/>
          <w:sz w:val="20"/>
          <w:szCs w:val="20"/>
        </w:rPr>
        <w:t xml:space="preserve">were stimulated with </w:t>
      </w:r>
      <w:proofErr w:type="gramStart"/>
      <w:r w:rsidR="002634A6" w:rsidRPr="00B8673D">
        <w:rPr>
          <w:rFonts w:ascii="Arial" w:hAnsi="Arial" w:cs="Arial"/>
          <w:b w:val="0"/>
          <w:sz w:val="20"/>
          <w:szCs w:val="20"/>
        </w:rPr>
        <w:t>2</w:t>
      </w:r>
      <w:proofErr w:type="gramEnd"/>
      <w:r w:rsidR="002634A6" w:rsidRPr="00B8673D">
        <w:rPr>
          <w:rFonts w:ascii="Arial" w:hAnsi="Arial" w:cs="Arial"/>
          <w:b w:val="0"/>
          <w:sz w:val="20"/>
          <w:szCs w:val="20"/>
        </w:rPr>
        <w:t xml:space="preserve"> µg/ml of mock-treated, dephosphorylated (by calf intestine phosphatase or shrimp alkaline phosphatase) or RNase III-treated </w:t>
      </w:r>
      <w:proofErr w:type="spellStart"/>
      <w:r w:rsidR="002634A6" w:rsidRPr="00B8673D">
        <w:rPr>
          <w:rFonts w:ascii="Arial" w:hAnsi="Arial" w:cs="Arial"/>
          <w:b w:val="0"/>
          <w:sz w:val="20"/>
          <w:szCs w:val="20"/>
        </w:rPr>
        <w:t>eRL</w:t>
      </w:r>
      <w:proofErr w:type="spellEnd"/>
      <w:r w:rsidR="002634A6" w:rsidRPr="00B8673D">
        <w:rPr>
          <w:rFonts w:ascii="Arial" w:hAnsi="Arial" w:cs="Arial"/>
          <w:b w:val="0"/>
          <w:sz w:val="20"/>
          <w:szCs w:val="20"/>
        </w:rPr>
        <w:t xml:space="preserve"> for 16 h followed by luciferase activity measurement. Integrity of the </w:t>
      </w:r>
      <w:proofErr w:type="spellStart"/>
      <w:r w:rsidR="002634A6" w:rsidRPr="00B8673D">
        <w:rPr>
          <w:rFonts w:ascii="Arial" w:hAnsi="Arial" w:cs="Arial"/>
          <w:b w:val="0"/>
          <w:sz w:val="20"/>
          <w:szCs w:val="20"/>
        </w:rPr>
        <w:t>eRL</w:t>
      </w:r>
      <w:proofErr w:type="spellEnd"/>
      <w:r w:rsidR="002634A6" w:rsidRPr="00B8673D">
        <w:rPr>
          <w:rFonts w:ascii="Arial" w:hAnsi="Arial" w:cs="Arial"/>
          <w:b w:val="0"/>
          <w:sz w:val="20"/>
          <w:szCs w:val="20"/>
        </w:rPr>
        <w:t xml:space="preserve"> as well as digestion products </w:t>
      </w:r>
      <w:proofErr w:type="gramStart"/>
      <w:r w:rsidR="002634A6" w:rsidRPr="00B8673D">
        <w:rPr>
          <w:rFonts w:ascii="Arial" w:hAnsi="Arial" w:cs="Arial"/>
          <w:b w:val="0"/>
          <w:sz w:val="20"/>
          <w:szCs w:val="20"/>
        </w:rPr>
        <w:t>were examined</w:t>
      </w:r>
      <w:proofErr w:type="gramEnd"/>
      <w:r w:rsidR="002634A6" w:rsidRPr="00B8673D">
        <w:rPr>
          <w:rFonts w:ascii="Arial" w:hAnsi="Arial" w:cs="Arial"/>
          <w:b w:val="0"/>
          <w:sz w:val="20"/>
          <w:szCs w:val="20"/>
        </w:rPr>
        <w:t xml:space="preserve"> by denaturing PAGE and </w:t>
      </w:r>
      <w:proofErr w:type="spellStart"/>
      <w:r w:rsidR="002634A6" w:rsidRPr="00B8673D">
        <w:rPr>
          <w:rFonts w:ascii="Arial" w:hAnsi="Arial" w:cs="Arial"/>
          <w:b w:val="0"/>
          <w:sz w:val="20"/>
          <w:szCs w:val="20"/>
        </w:rPr>
        <w:t>SYBRGold</w:t>
      </w:r>
      <w:proofErr w:type="spellEnd"/>
      <w:r w:rsidR="002634A6" w:rsidRPr="00B8673D">
        <w:rPr>
          <w:rFonts w:ascii="Arial" w:hAnsi="Arial" w:cs="Arial"/>
          <w:b w:val="0"/>
          <w:sz w:val="20"/>
          <w:szCs w:val="20"/>
        </w:rPr>
        <w:t xml:space="preserve"> staining (upper panels). Fold IFN-ß induction is shown for one individual experiment (middle panel) and a diagram combining three independent experiments (lower panel) with data adjusted to % of </w:t>
      </w:r>
      <w:r w:rsidR="00400EE7" w:rsidRPr="00400EE7">
        <w:rPr>
          <w:rFonts w:ascii="Arial" w:hAnsi="Arial" w:cs="Arial"/>
          <w:b w:val="0"/>
          <w:sz w:val="20"/>
          <w:szCs w:val="20"/>
        </w:rPr>
        <w:t xml:space="preserve">poly(I:C) </w:t>
      </w:r>
      <w:proofErr w:type="spellStart"/>
      <w:r w:rsidR="002634A6" w:rsidRPr="00B8673D">
        <w:rPr>
          <w:rFonts w:ascii="Arial" w:hAnsi="Arial" w:cs="Arial"/>
          <w:b w:val="0"/>
          <w:sz w:val="20"/>
          <w:szCs w:val="20"/>
        </w:rPr>
        <w:t>pIC</w:t>
      </w:r>
      <w:proofErr w:type="spellEnd"/>
      <w:r w:rsidR="002634A6" w:rsidRPr="00B8673D">
        <w:rPr>
          <w:rFonts w:ascii="Arial" w:hAnsi="Arial" w:cs="Arial"/>
          <w:b w:val="0"/>
          <w:sz w:val="20"/>
          <w:szCs w:val="20"/>
        </w:rPr>
        <w:t xml:space="preserve"> induced IFN-β activation (nine measurements per data point ± S.D.)</w:t>
      </w:r>
      <w:r w:rsidR="00400EE7">
        <w:rPr>
          <w:rFonts w:ascii="Arial" w:hAnsi="Arial" w:cs="Arial"/>
          <w:b w:val="0"/>
          <w:sz w:val="20"/>
          <w:szCs w:val="20"/>
        </w:rPr>
        <w:t>,</w:t>
      </w:r>
      <w:r w:rsidR="002634A6" w:rsidRPr="00B8673D">
        <w:rPr>
          <w:rFonts w:ascii="Arial" w:hAnsi="Arial" w:cs="Arial"/>
          <w:b w:val="0"/>
          <w:sz w:val="20"/>
          <w:szCs w:val="20"/>
        </w:rPr>
        <w:t xml:space="preserve"> *** p &lt; 0.001. </w:t>
      </w:r>
      <w:r w:rsidR="000A2AA9" w:rsidRPr="00B8673D">
        <w:rPr>
          <w:rFonts w:ascii="Arial" w:hAnsi="Arial" w:cs="Arial"/>
          <w:b w:val="0"/>
          <w:sz w:val="20"/>
          <w:szCs w:val="20"/>
        </w:rPr>
        <w:t>(</w:t>
      </w:r>
      <w:r w:rsidR="00400EE7">
        <w:rPr>
          <w:rFonts w:ascii="Arial" w:hAnsi="Arial" w:cs="Arial"/>
          <w:sz w:val="20"/>
          <w:szCs w:val="20"/>
        </w:rPr>
        <w:t>C</w:t>
      </w:r>
      <w:r w:rsidR="000A2AA9" w:rsidRPr="00B8673D">
        <w:rPr>
          <w:rFonts w:ascii="Arial" w:hAnsi="Arial" w:cs="Arial"/>
          <w:b w:val="0"/>
          <w:sz w:val="20"/>
          <w:szCs w:val="20"/>
        </w:rPr>
        <w:t>) Denatur</w:t>
      </w:r>
      <w:r w:rsidR="002634A6" w:rsidRPr="00B8673D">
        <w:rPr>
          <w:rFonts w:ascii="Arial" w:hAnsi="Arial" w:cs="Arial"/>
          <w:b w:val="0"/>
          <w:sz w:val="20"/>
          <w:szCs w:val="20"/>
        </w:rPr>
        <w:t xml:space="preserve">ing PAGE analysis of untreated and 10 </w:t>
      </w:r>
      <w:proofErr w:type="spellStart"/>
      <w:r w:rsidR="002634A6" w:rsidRPr="00B8673D">
        <w:rPr>
          <w:rFonts w:ascii="Arial" w:hAnsi="Arial" w:cs="Arial"/>
          <w:b w:val="0"/>
          <w:sz w:val="20"/>
          <w:szCs w:val="20"/>
        </w:rPr>
        <w:t>mM</w:t>
      </w:r>
      <w:proofErr w:type="spellEnd"/>
      <w:r w:rsidR="009F2C9A" w:rsidRPr="00B8673D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9F2C9A" w:rsidRPr="00B8673D">
        <w:rPr>
          <w:rFonts w:ascii="Arial" w:hAnsi="Arial" w:cs="Arial"/>
          <w:b w:val="0"/>
          <w:sz w:val="20"/>
          <w:szCs w:val="20"/>
        </w:rPr>
        <w:t>HCl</w:t>
      </w:r>
      <w:proofErr w:type="spellEnd"/>
      <w:r w:rsidR="009F2C9A" w:rsidRPr="00B8673D">
        <w:rPr>
          <w:rFonts w:ascii="Arial" w:hAnsi="Arial" w:cs="Arial"/>
          <w:b w:val="0"/>
          <w:sz w:val="20"/>
          <w:szCs w:val="20"/>
        </w:rPr>
        <w:t xml:space="preserve">-treated (30 min, 37°C) </w:t>
      </w:r>
      <w:proofErr w:type="spellStart"/>
      <w:r w:rsidR="009F2C9A" w:rsidRPr="00423D15">
        <w:rPr>
          <w:rFonts w:ascii="Arial" w:hAnsi="Arial" w:cs="Arial"/>
          <w:b w:val="0"/>
          <w:sz w:val="20"/>
          <w:szCs w:val="20"/>
        </w:rPr>
        <w:t>eRL</w:t>
      </w:r>
      <w:proofErr w:type="spellEnd"/>
      <w:r w:rsidR="009F2C9A" w:rsidRPr="00423D15">
        <w:rPr>
          <w:rFonts w:ascii="Arial" w:hAnsi="Arial" w:cs="Arial"/>
          <w:b w:val="0"/>
          <w:sz w:val="20"/>
          <w:szCs w:val="20"/>
        </w:rPr>
        <w:t>.</w:t>
      </w:r>
      <w:r w:rsidR="009424C4" w:rsidRPr="00423D15">
        <w:rPr>
          <w:rFonts w:ascii="Arial" w:hAnsi="Arial" w:cs="Arial"/>
          <w:b w:val="0"/>
          <w:sz w:val="20"/>
          <w:szCs w:val="20"/>
        </w:rPr>
        <w:t xml:space="preserve"> </w:t>
      </w:r>
    </w:p>
    <w:p w14:paraId="07B8091C" w14:textId="2933231E" w:rsidR="00B8673D" w:rsidRPr="00B8673D" w:rsidRDefault="00A21DBB" w:rsidP="00B8673D">
      <w:pPr>
        <w:pStyle w:val="SMHeading"/>
        <w:spacing w:before="0" w:after="200"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Supplementary Fig. S</w:t>
      </w:r>
      <w:r w:rsidR="000A741F">
        <w:rPr>
          <w:rFonts w:ascii="Arial" w:hAnsi="Arial" w:cs="Arial"/>
          <w:sz w:val="20"/>
          <w:szCs w:val="20"/>
        </w:rPr>
        <w:t>4</w:t>
      </w:r>
      <w:r w:rsidR="00AA0663" w:rsidRPr="00B8673D">
        <w:rPr>
          <w:rFonts w:ascii="Arial" w:hAnsi="Arial" w:cs="Arial"/>
          <w:sz w:val="20"/>
          <w:szCs w:val="20"/>
        </w:rPr>
        <w:t xml:space="preserve">. </w:t>
      </w:r>
      <w:r w:rsidR="00AA0663" w:rsidRPr="00B8673D">
        <w:rPr>
          <w:rFonts w:ascii="Arial" w:hAnsi="Arial" w:cs="Arial"/>
          <w:b w:val="0"/>
          <w:sz w:val="20"/>
          <w:szCs w:val="20"/>
        </w:rPr>
        <w:t>Sequence and structure of</w:t>
      </w:r>
      <w:r w:rsidR="006C3F5E">
        <w:rPr>
          <w:rFonts w:ascii="Arial" w:hAnsi="Arial" w:cs="Arial"/>
          <w:b w:val="0"/>
          <w:sz w:val="20"/>
          <w:szCs w:val="20"/>
        </w:rPr>
        <w:t xml:space="preserve"> ITS2</w:t>
      </w:r>
      <w:r w:rsidR="005122DB" w:rsidRPr="00B8673D">
        <w:rPr>
          <w:rFonts w:ascii="Arial" w:hAnsi="Arial" w:cs="Arial"/>
          <w:b w:val="0"/>
          <w:sz w:val="20"/>
          <w:szCs w:val="20"/>
        </w:rPr>
        <w:t xml:space="preserve"> IVT constructs, predicted RNA structure and release</w:t>
      </w:r>
      <w:r w:rsidR="00984845">
        <w:rPr>
          <w:rFonts w:ascii="Arial" w:hAnsi="Arial" w:cs="Arial"/>
          <w:b w:val="0"/>
          <w:sz w:val="20"/>
          <w:szCs w:val="20"/>
        </w:rPr>
        <w:t>d</w:t>
      </w:r>
      <w:r w:rsidR="005122DB" w:rsidRPr="00B8673D">
        <w:rPr>
          <w:rFonts w:ascii="Arial" w:hAnsi="Arial" w:cs="Arial"/>
          <w:b w:val="0"/>
          <w:sz w:val="20"/>
          <w:szCs w:val="20"/>
        </w:rPr>
        <w:t xml:space="preserve"> RNA fragment</w:t>
      </w:r>
      <w:r w:rsidR="005122DB" w:rsidRPr="00B8673D">
        <w:rPr>
          <w:rFonts w:ascii="Arial" w:hAnsi="Arial" w:cs="Arial"/>
          <w:sz w:val="20"/>
          <w:szCs w:val="20"/>
        </w:rPr>
        <w:t xml:space="preserve">. </w:t>
      </w:r>
      <w:r w:rsidR="005122DB" w:rsidRPr="00B8673D">
        <w:rPr>
          <w:rFonts w:ascii="Arial" w:hAnsi="Arial" w:cs="Arial"/>
          <w:b w:val="0"/>
          <w:sz w:val="20"/>
          <w:szCs w:val="20"/>
        </w:rPr>
        <w:t>(</w:t>
      </w:r>
      <w:r w:rsidR="005122DB" w:rsidRPr="00400EE7">
        <w:rPr>
          <w:rFonts w:ascii="Arial" w:hAnsi="Arial" w:cs="Arial"/>
          <w:sz w:val="20"/>
          <w:szCs w:val="20"/>
        </w:rPr>
        <w:t>A</w:t>
      </w:r>
      <w:r w:rsidR="005122DB" w:rsidRPr="00B8673D">
        <w:rPr>
          <w:rFonts w:ascii="Arial" w:hAnsi="Arial" w:cs="Arial"/>
          <w:b w:val="0"/>
          <w:sz w:val="20"/>
          <w:szCs w:val="20"/>
        </w:rPr>
        <w:t>) DNA-sequence of unmodified ITS2</w:t>
      </w:r>
      <w:r w:rsidR="00F27815" w:rsidRPr="00B8673D">
        <w:rPr>
          <w:rFonts w:ascii="Arial" w:hAnsi="Arial" w:cs="Arial"/>
          <w:b w:val="0"/>
          <w:sz w:val="20"/>
          <w:szCs w:val="20"/>
        </w:rPr>
        <w:t xml:space="preserve"> (IVT-ITS2)</w:t>
      </w:r>
      <w:r w:rsidR="005122DB" w:rsidRPr="00B8673D">
        <w:rPr>
          <w:rFonts w:ascii="Arial" w:hAnsi="Arial" w:cs="Arial"/>
          <w:b w:val="0"/>
          <w:sz w:val="20"/>
          <w:szCs w:val="20"/>
        </w:rPr>
        <w:t xml:space="preserve"> or ITS2 construct with disrupted G-</w:t>
      </w:r>
      <w:proofErr w:type="spellStart"/>
      <w:r w:rsidR="005122DB" w:rsidRPr="00B8673D">
        <w:rPr>
          <w:rFonts w:ascii="Arial" w:hAnsi="Arial" w:cs="Arial"/>
          <w:b w:val="0"/>
          <w:sz w:val="20"/>
          <w:szCs w:val="20"/>
        </w:rPr>
        <w:t>quadruplex</w:t>
      </w:r>
      <w:proofErr w:type="spellEnd"/>
      <w:r w:rsidR="00F27815" w:rsidRPr="00B8673D">
        <w:rPr>
          <w:rFonts w:ascii="Arial" w:hAnsi="Arial" w:cs="Arial"/>
          <w:b w:val="0"/>
          <w:sz w:val="20"/>
          <w:szCs w:val="20"/>
        </w:rPr>
        <w:t xml:space="preserve"> (IVT-ITS2_ΔG) for </w:t>
      </w:r>
      <w:r w:rsidR="006C3F5E" w:rsidRPr="006C3F5E">
        <w:rPr>
          <w:rFonts w:ascii="Arial" w:hAnsi="Arial" w:cs="Arial"/>
          <w:b w:val="0"/>
          <w:i/>
          <w:sz w:val="20"/>
          <w:szCs w:val="20"/>
        </w:rPr>
        <w:t>i</w:t>
      </w:r>
      <w:r w:rsidR="00F27815" w:rsidRPr="006C3F5E">
        <w:rPr>
          <w:rFonts w:ascii="Arial" w:hAnsi="Arial" w:cs="Arial"/>
          <w:b w:val="0"/>
          <w:i/>
          <w:sz w:val="20"/>
          <w:szCs w:val="20"/>
        </w:rPr>
        <w:t>n vitro</w:t>
      </w:r>
      <w:r w:rsidR="00F27815" w:rsidRPr="00B8673D">
        <w:rPr>
          <w:rFonts w:ascii="Arial" w:hAnsi="Arial" w:cs="Arial"/>
          <w:b w:val="0"/>
          <w:sz w:val="20"/>
          <w:szCs w:val="20"/>
        </w:rPr>
        <w:t xml:space="preserve"> tra</w:t>
      </w:r>
      <w:r w:rsidR="005122DB" w:rsidRPr="00B8673D">
        <w:rPr>
          <w:rFonts w:ascii="Arial" w:hAnsi="Arial" w:cs="Arial"/>
          <w:b w:val="0"/>
          <w:sz w:val="20"/>
          <w:szCs w:val="20"/>
        </w:rPr>
        <w:t xml:space="preserve">nscription. T7 promotor sequence is underlined. </w:t>
      </w:r>
      <w:r w:rsidR="00F27815" w:rsidRPr="00B8673D">
        <w:rPr>
          <w:rFonts w:ascii="Arial" w:hAnsi="Arial" w:cs="Arial"/>
          <w:b w:val="0"/>
          <w:sz w:val="20"/>
          <w:szCs w:val="20"/>
        </w:rPr>
        <w:t>(</w:t>
      </w:r>
      <w:r w:rsidR="00F27815" w:rsidRPr="00400EE7">
        <w:rPr>
          <w:rFonts w:ascii="Arial" w:hAnsi="Arial" w:cs="Arial"/>
          <w:sz w:val="20"/>
          <w:szCs w:val="20"/>
        </w:rPr>
        <w:t>B</w:t>
      </w:r>
      <w:r w:rsidR="00F27815" w:rsidRPr="00B8673D">
        <w:rPr>
          <w:rFonts w:ascii="Arial" w:hAnsi="Arial" w:cs="Arial"/>
          <w:b w:val="0"/>
          <w:sz w:val="20"/>
          <w:szCs w:val="20"/>
        </w:rPr>
        <w:t xml:space="preserve">) </w:t>
      </w:r>
      <w:r w:rsidR="001E08E4" w:rsidRPr="00B8673D">
        <w:rPr>
          <w:rFonts w:ascii="Arial" w:hAnsi="Arial" w:cs="Arial"/>
          <w:b w:val="0"/>
          <w:sz w:val="20"/>
          <w:szCs w:val="20"/>
        </w:rPr>
        <w:t>S</w:t>
      </w:r>
      <w:r w:rsidR="00F27815" w:rsidRPr="00B8673D">
        <w:rPr>
          <w:rFonts w:ascii="Arial" w:hAnsi="Arial" w:cs="Arial"/>
          <w:b w:val="0"/>
          <w:sz w:val="20"/>
          <w:szCs w:val="20"/>
        </w:rPr>
        <w:t xml:space="preserve">equence alignment of IVT-ITS2 and IVT-ITS2_ΔG using </w:t>
      </w:r>
      <w:proofErr w:type="spellStart"/>
      <w:r w:rsidR="00F27815" w:rsidRPr="00B8673D">
        <w:rPr>
          <w:rFonts w:ascii="Arial" w:hAnsi="Arial" w:cs="Arial"/>
          <w:b w:val="0"/>
          <w:sz w:val="20"/>
          <w:szCs w:val="20"/>
        </w:rPr>
        <w:t>clustal</w:t>
      </w:r>
      <w:proofErr w:type="spellEnd"/>
      <w:r w:rsidR="00F27815" w:rsidRPr="00B8673D">
        <w:rPr>
          <w:rFonts w:ascii="Arial" w:hAnsi="Arial" w:cs="Arial"/>
          <w:b w:val="0"/>
          <w:sz w:val="20"/>
          <w:szCs w:val="20"/>
        </w:rPr>
        <w:t xml:space="preserve"> omega at </w:t>
      </w:r>
      <w:hyperlink r:id="rId8" w:history="1">
        <w:r w:rsidR="00F27815" w:rsidRPr="00B8673D">
          <w:rPr>
            <w:rStyle w:val="Hyperlink"/>
            <w:rFonts w:ascii="Arial" w:hAnsi="Arial" w:cs="Arial"/>
            <w:b w:val="0"/>
            <w:sz w:val="20"/>
            <w:szCs w:val="20"/>
          </w:rPr>
          <w:t>https://www.ebi.ac.uk/Tools/msa/clustalo/</w:t>
        </w:r>
      </w:hyperlink>
      <w:r w:rsidR="005122DB" w:rsidRPr="00B8673D">
        <w:rPr>
          <w:rFonts w:ascii="Arial" w:hAnsi="Arial" w:cs="Arial"/>
          <w:b w:val="0"/>
          <w:sz w:val="20"/>
          <w:szCs w:val="20"/>
        </w:rPr>
        <w:t>.</w:t>
      </w:r>
      <w:r w:rsidR="00F27815" w:rsidRPr="00B8673D">
        <w:rPr>
          <w:rFonts w:ascii="Arial" w:hAnsi="Arial" w:cs="Arial"/>
          <w:b w:val="0"/>
          <w:sz w:val="20"/>
          <w:szCs w:val="20"/>
        </w:rPr>
        <w:t xml:space="preserve"> (</w:t>
      </w:r>
      <w:r w:rsidR="00F27815" w:rsidRPr="00400EE7">
        <w:rPr>
          <w:rFonts w:ascii="Arial" w:hAnsi="Arial" w:cs="Arial"/>
          <w:sz w:val="20"/>
          <w:szCs w:val="20"/>
        </w:rPr>
        <w:t>C</w:t>
      </w:r>
      <w:r w:rsidR="00F27815" w:rsidRPr="00B8673D">
        <w:rPr>
          <w:rFonts w:ascii="Arial" w:hAnsi="Arial" w:cs="Arial"/>
          <w:b w:val="0"/>
          <w:sz w:val="20"/>
          <w:szCs w:val="20"/>
        </w:rPr>
        <w:t xml:space="preserve">) RNA structure of IVT-ITS2 and IVT-ITS2_ΔG predicted </w:t>
      </w:r>
      <w:r w:rsidR="00F27815" w:rsidRPr="00B8673D">
        <w:rPr>
          <w:rFonts w:ascii="Arial" w:hAnsi="Arial" w:cs="Arial"/>
          <w:b w:val="0"/>
          <w:sz w:val="20"/>
          <w:szCs w:val="20"/>
        </w:rPr>
        <w:lastRenderedPageBreak/>
        <w:t xml:space="preserve">by RNA fold web server at </w:t>
      </w:r>
      <w:hyperlink r:id="rId9" w:history="1">
        <w:r w:rsidR="00F27815" w:rsidRPr="00B8673D">
          <w:rPr>
            <w:rStyle w:val="Hyperlink"/>
            <w:rFonts w:ascii="Arial" w:hAnsi="Arial" w:cs="Arial"/>
            <w:b w:val="0"/>
            <w:sz w:val="20"/>
            <w:szCs w:val="20"/>
          </w:rPr>
          <w:t>http://rna.tbi.univie.ac.at/cgi-bin/RNAWebSuite/RNAfold.cgi</w:t>
        </w:r>
      </w:hyperlink>
      <w:r w:rsidR="00F27815" w:rsidRPr="00B8673D">
        <w:rPr>
          <w:rFonts w:ascii="Arial" w:hAnsi="Arial" w:cs="Arial"/>
          <w:b w:val="0"/>
          <w:sz w:val="20"/>
          <w:szCs w:val="20"/>
        </w:rPr>
        <w:t>. (</w:t>
      </w:r>
      <w:r w:rsidR="00F27815" w:rsidRPr="00400EE7">
        <w:rPr>
          <w:rFonts w:ascii="Arial" w:hAnsi="Arial" w:cs="Arial"/>
          <w:sz w:val="20"/>
          <w:szCs w:val="20"/>
        </w:rPr>
        <w:t>D</w:t>
      </w:r>
      <w:r w:rsidR="00F27815" w:rsidRPr="00B8673D">
        <w:rPr>
          <w:rFonts w:ascii="Arial" w:hAnsi="Arial" w:cs="Arial"/>
          <w:b w:val="0"/>
          <w:sz w:val="20"/>
          <w:szCs w:val="20"/>
        </w:rPr>
        <w:t xml:space="preserve">) </w:t>
      </w:r>
      <w:r w:rsidR="001E08E4" w:rsidRPr="00B8673D">
        <w:rPr>
          <w:rFonts w:ascii="Arial" w:hAnsi="Arial" w:cs="Arial"/>
          <w:b w:val="0"/>
          <w:sz w:val="20"/>
          <w:szCs w:val="20"/>
        </w:rPr>
        <w:t xml:space="preserve">Sequence alignment </w:t>
      </w:r>
      <w:r w:rsidR="00F27815" w:rsidRPr="00B8673D">
        <w:rPr>
          <w:rFonts w:ascii="Arial" w:hAnsi="Arial" w:cs="Arial"/>
          <w:b w:val="0"/>
          <w:sz w:val="20"/>
          <w:szCs w:val="20"/>
        </w:rPr>
        <w:t xml:space="preserve">of </w:t>
      </w:r>
      <w:proofErr w:type="spellStart"/>
      <w:r w:rsidR="00F27815" w:rsidRPr="00B8673D">
        <w:rPr>
          <w:rFonts w:ascii="Arial" w:hAnsi="Arial" w:cs="Arial"/>
          <w:b w:val="0"/>
          <w:sz w:val="20"/>
          <w:szCs w:val="20"/>
        </w:rPr>
        <w:t>eRL</w:t>
      </w:r>
      <w:proofErr w:type="spellEnd"/>
      <w:r w:rsidR="00F27815" w:rsidRPr="00B8673D">
        <w:rPr>
          <w:rFonts w:ascii="Arial" w:hAnsi="Arial" w:cs="Arial"/>
          <w:b w:val="0"/>
          <w:sz w:val="20"/>
          <w:szCs w:val="20"/>
        </w:rPr>
        <w:t xml:space="preserve"> and predicted </w:t>
      </w:r>
      <w:proofErr w:type="spellStart"/>
      <w:r w:rsidR="00F27815" w:rsidRPr="00B8673D">
        <w:rPr>
          <w:rFonts w:ascii="Arial" w:hAnsi="Arial" w:cs="Arial"/>
          <w:b w:val="0"/>
          <w:sz w:val="20"/>
          <w:szCs w:val="20"/>
        </w:rPr>
        <w:t>eRL_ΔG</w:t>
      </w:r>
      <w:proofErr w:type="spellEnd"/>
      <w:r w:rsidR="00F27815" w:rsidRPr="00B8673D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F27815" w:rsidRPr="00B8673D">
        <w:rPr>
          <w:rFonts w:ascii="Arial" w:hAnsi="Arial" w:cs="Arial"/>
          <w:b w:val="0"/>
          <w:sz w:val="20"/>
          <w:szCs w:val="20"/>
        </w:rPr>
        <w:t>after  RNase</w:t>
      </w:r>
      <w:proofErr w:type="gramEnd"/>
      <w:r w:rsidR="00F27815" w:rsidRPr="00B8673D">
        <w:rPr>
          <w:rFonts w:ascii="Arial" w:hAnsi="Arial" w:cs="Arial"/>
          <w:b w:val="0"/>
          <w:sz w:val="20"/>
          <w:szCs w:val="20"/>
        </w:rPr>
        <w:t xml:space="preserve"> A </w:t>
      </w:r>
      <w:r w:rsidR="001E08E4" w:rsidRPr="00B8673D">
        <w:rPr>
          <w:rFonts w:ascii="Arial" w:hAnsi="Arial" w:cs="Arial"/>
          <w:b w:val="0"/>
          <w:sz w:val="20"/>
          <w:szCs w:val="20"/>
        </w:rPr>
        <w:t>digestion.</w:t>
      </w:r>
      <w:r w:rsidR="00B8673D" w:rsidRPr="00B8673D">
        <w:rPr>
          <w:rFonts w:ascii="Arial" w:hAnsi="Arial" w:cs="Arial"/>
          <w:b w:val="0"/>
          <w:sz w:val="20"/>
          <w:szCs w:val="20"/>
        </w:rPr>
        <w:t xml:space="preserve"> </w:t>
      </w:r>
    </w:p>
    <w:p w14:paraId="6495CBCB" w14:textId="3A423B95" w:rsidR="00B8673D" w:rsidRPr="00B8673D" w:rsidRDefault="00B8673D" w:rsidP="00B8673D">
      <w:pPr>
        <w:pStyle w:val="SMHeading"/>
        <w:spacing w:before="0" w:after="200" w:line="360" w:lineRule="auto"/>
        <w:jc w:val="both"/>
        <w:rPr>
          <w:rFonts w:ascii="Arial" w:hAnsi="Arial" w:cs="Arial"/>
          <w:sz w:val="20"/>
          <w:szCs w:val="20"/>
        </w:rPr>
      </w:pPr>
      <w:r w:rsidRPr="00B8673D">
        <w:rPr>
          <w:rFonts w:ascii="Arial" w:hAnsi="Arial" w:cs="Arial"/>
          <w:sz w:val="20"/>
          <w:szCs w:val="20"/>
        </w:rPr>
        <w:t>Supplementary References</w:t>
      </w:r>
    </w:p>
    <w:p w14:paraId="4858D72D" w14:textId="0AF67D57" w:rsidR="002B5221" w:rsidRPr="00B8673D" w:rsidRDefault="00B8673D" w:rsidP="008E23ED">
      <w:pPr>
        <w:pStyle w:val="EndNoteBibliography"/>
        <w:ind w:left="720" w:hanging="720"/>
        <w:rPr>
          <w:rFonts w:ascii="Arial" w:hAnsi="Arial" w:cs="Arial"/>
          <w:b/>
          <w:sz w:val="20"/>
          <w:szCs w:val="20"/>
        </w:rPr>
        <w:sectPr w:rsidR="002B5221" w:rsidRPr="00B8673D" w:rsidSect="007B613B">
          <w:footerReference w:type="even" r:id="rId10"/>
          <w:footerReference w:type="default" r:id="rId11"/>
          <w:type w:val="continuous"/>
          <w:pgSz w:w="11906" w:h="16838"/>
          <w:pgMar w:top="1417" w:right="1417" w:bottom="1134" w:left="1417" w:header="720" w:footer="709" w:gutter="0"/>
          <w:cols w:space="720"/>
          <w:docGrid w:linePitch="600" w:charSpace="-6145"/>
        </w:sectPr>
      </w:pPr>
      <w:r w:rsidRPr="008E23ED">
        <w:rPr>
          <w:rFonts w:ascii="Arial" w:hAnsi="Arial" w:cs="Arial"/>
          <w:sz w:val="20"/>
          <w:szCs w:val="20"/>
        </w:rPr>
        <w:fldChar w:fldCharType="begin"/>
      </w:r>
      <w:r w:rsidRPr="008E23ED">
        <w:rPr>
          <w:rFonts w:ascii="Arial" w:hAnsi="Arial" w:cs="Arial"/>
          <w:sz w:val="20"/>
          <w:szCs w:val="20"/>
        </w:rPr>
        <w:instrText xml:space="preserve"> ADDIN EN.REFLIST </w:instrText>
      </w:r>
      <w:r w:rsidRPr="008E23ED">
        <w:rPr>
          <w:rFonts w:ascii="Arial" w:hAnsi="Arial" w:cs="Arial"/>
          <w:sz w:val="20"/>
          <w:szCs w:val="20"/>
        </w:rPr>
        <w:fldChar w:fldCharType="separate"/>
      </w:r>
      <w:bookmarkStart w:id="0" w:name="_ENREF_1"/>
      <w:r w:rsidR="00A21DBB" w:rsidRPr="008E23ED">
        <w:rPr>
          <w:rFonts w:ascii="Arial" w:hAnsi="Arial" w:cs="Arial"/>
          <w:noProof/>
          <w:sz w:val="20"/>
          <w:szCs w:val="20"/>
        </w:rPr>
        <w:t>1.</w:t>
      </w:r>
      <w:r w:rsidR="00A21DBB" w:rsidRPr="008E23ED">
        <w:rPr>
          <w:rFonts w:ascii="Arial" w:hAnsi="Arial" w:cs="Arial"/>
          <w:noProof/>
          <w:sz w:val="20"/>
          <w:szCs w:val="20"/>
        </w:rPr>
        <w:tab/>
        <w:t>Meylan E</w:t>
      </w:r>
      <w:r w:rsidR="00A21DBB" w:rsidRPr="008E23ED">
        <w:rPr>
          <w:rFonts w:ascii="Arial" w:hAnsi="Arial" w:cs="Arial"/>
          <w:i/>
          <w:noProof/>
          <w:sz w:val="20"/>
          <w:szCs w:val="20"/>
        </w:rPr>
        <w:t>, et al.</w:t>
      </w:r>
      <w:r w:rsidR="00A21DBB" w:rsidRPr="008E23ED">
        <w:rPr>
          <w:rFonts w:ascii="Arial" w:hAnsi="Arial" w:cs="Arial"/>
          <w:noProof/>
          <w:sz w:val="20"/>
          <w:szCs w:val="20"/>
        </w:rPr>
        <w:t xml:space="preserve"> (2005) Cardif is an adaptor protein in the RIG-I antiviral pathway and is targeted by hepatitis C virus. </w:t>
      </w:r>
      <w:r w:rsidR="00A21DBB" w:rsidRPr="008E23ED">
        <w:rPr>
          <w:rFonts w:ascii="Arial" w:hAnsi="Arial" w:cs="Arial"/>
          <w:i/>
          <w:noProof/>
          <w:sz w:val="20"/>
          <w:szCs w:val="20"/>
        </w:rPr>
        <w:t>Nature</w:t>
      </w:r>
      <w:r w:rsidR="00A21DBB" w:rsidRPr="008E23ED">
        <w:rPr>
          <w:rFonts w:ascii="Arial" w:hAnsi="Arial" w:cs="Arial"/>
          <w:noProof/>
          <w:sz w:val="20"/>
          <w:szCs w:val="20"/>
        </w:rPr>
        <w:t xml:space="preserve"> 437(7062):1167-1172.</w:t>
      </w:r>
      <w:bookmarkEnd w:id="0"/>
      <w:r w:rsidRPr="008E23ED">
        <w:rPr>
          <w:rFonts w:ascii="Arial" w:hAnsi="Arial" w:cs="Arial"/>
          <w:b/>
          <w:sz w:val="20"/>
          <w:szCs w:val="20"/>
        </w:rPr>
        <w:fldChar w:fldCharType="end"/>
      </w:r>
      <w:r w:rsidR="005D03FB" w:rsidRPr="00B8673D">
        <w:rPr>
          <w:rFonts w:ascii="Arial" w:hAnsi="Arial" w:cs="Arial"/>
          <w:sz w:val="20"/>
          <w:szCs w:val="20"/>
        </w:rPr>
        <w:br w:type="page"/>
      </w:r>
    </w:p>
    <w:p w14:paraId="4C3EB56B" w14:textId="38556829" w:rsidR="0044308F" w:rsidRDefault="00C33099" w:rsidP="00247945">
      <w:pPr>
        <w:pStyle w:val="SMHeading"/>
        <w:spacing w:before="0" w:after="200" w:line="360" w:lineRule="auto"/>
        <w:jc w:val="center"/>
        <w:rPr>
          <w:rFonts w:ascii="Arial" w:hAnsi="Arial" w:cs="Arial"/>
          <w:sz w:val="20"/>
          <w:szCs w:val="20"/>
        </w:rPr>
      </w:pPr>
      <w:bookmarkStart w:id="1" w:name="_GoBack"/>
      <w:r>
        <w:rPr>
          <w:rFonts w:ascii="Arial" w:hAnsi="Arial" w:cs="Arial"/>
          <w:noProof/>
          <w:sz w:val="20"/>
          <w:szCs w:val="20"/>
          <w:lang w:val="de-DE" w:eastAsia="de-DE"/>
        </w:rPr>
        <w:lastRenderedPageBreak/>
        <w:drawing>
          <wp:inline distT="0" distB="0" distL="0" distR="0" wp14:anchorId="3F89C6BC" wp14:editId="2DA3010E">
            <wp:extent cx="9072245" cy="511810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_S1_NAR_revised_2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A3767C">
        <w:rPr>
          <w:rFonts w:ascii="Arial" w:hAnsi="Arial" w:cs="Arial"/>
          <w:noProof/>
          <w:sz w:val="20"/>
          <w:szCs w:val="20"/>
          <w:lang w:val="de-DE" w:eastAsia="de-DE"/>
        </w:rPr>
        <w:lastRenderedPageBreak/>
        <w:drawing>
          <wp:inline distT="0" distB="0" distL="0" distR="0" wp14:anchorId="31409791" wp14:editId="117C8880">
            <wp:extent cx="9072245" cy="482790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_S2_NAR_revised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8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ABBA6" w14:textId="77777777" w:rsidR="00984845" w:rsidRDefault="00984845" w:rsidP="00B8673D">
      <w:pPr>
        <w:pStyle w:val="SMHeading"/>
        <w:spacing w:before="0"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41ADB9EE" w14:textId="77777777" w:rsidR="00984845" w:rsidRDefault="00984845" w:rsidP="00B8673D">
      <w:pPr>
        <w:pStyle w:val="SMHeading"/>
        <w:spacing w:before="0"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40C2A525" w14:textId="77777777" w:rsidR="00984845" w:rsidRDefault="00984845" w:rsidP="00B8673D">
      <w:pPr>
        <w:pStyle w:val="SMHeading"/>
        <w:spacing w:before="0" w:after="200" w:line="360" w:lineRule="auto"/>
        <w:jc w:val="both"/>
        <w:rPr>
          <w:rFonts w:ascii="Arial" w:hAnsi="Arial" w:cs="Arial"/>
          <w:sz w:val="20"/>
          <w:szCs w:val="20"/>
        </w:rPr>
        <w:sectPr w:rsidR="00984845" w:rsidSect="007B613B">
          <w:type w:val="continuous"/>
          <w:pgSz w:w="16838" w:h="11906" w:orient="landscape"/>
          <w:pgMar w:top="1417" w:right="1417" w:bottom="1417" w:left="1134" w:header="720" w:footer="709" w:gutter="0"/>
          <w:cols w:space="720"/>
          <w:docGrid w:linePitch="600" w:charSpace="-6145"/>
        </w:sectPr>
      </w:pPr>
    </w:p>
    <w:p w14:paraId="28C380E0" w14:textId="1CDD85A0" w:rsidR="0044308F" w:rsidRDefault="00A3767C" w:rsidP="007B613B">
      <w:pPr>
        <w:pStyle w:val="SMHeading"/>
        <w:spacing w:before="0" w:after="200" w:line="360" w:lineRule="auto"/>
        <w:jc w:val="center"/>
        <w:rPr>
          <w:rFonts w:ascii="Arial" w:hAnsi="Arial" w:cs="Arial"/>
          <w:sz w:val="20"/>
          <w:szCs w:val="20"/>
        </w:rPr>
        <w:sectPr w:rsidR="0044308F" w:rsidSect="007B613B">
          <w:type w:val="continuous"/>
          <w:pgSz w:w="16839" w:h="23814" w:code="8"/>
          <w:pgMar w:top="1134" w:right="1417" w:bottom="1417" w:left="1417" w:header="720" w:footer="709" w:gutter="0"/>
          <w:cols w:space="720"/>
          <w:docGrid w:linePitch="600" w:charSpace="-6145"/>
        </w:sectPr>
      </w:pPr>
      <w:r>
        <w:rPr>
          <w:rFonts w:ascii="Arial" w:hAnsi="Arial" w:cs="Arial"/>
          <w:noProof/>
          <w:sz w:val="20"/>
          <w:szCs w:val="20"/>
          <w:lang w:val="de-DE" w:eastAsia="de-DE"/>
        </w:rPr>
        <w:lastRenderedPageBreak/>
        <w:drawing>
          <wp:inline distT="0" distB="0" distL="0" distR="0" wp14:anchorId="795BFB13" wp14:editId="5DF8BF3E">
            <wp:extent cx="7836195" cy="10227548"/>
            <wp:effectExtent l="0" t="0" r="0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_S3_new_NAR_revised.tif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"/>
                    <a:stretch/>
                  </pic:blipFill>
                  <pic:spPr bwMode="auto">
                    <a:xfrm>
                      <a:off x="0" y="0"/>
                      <a:ext cx="7837947" cy="10229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CD510B" w14:textId="114C9781" w:rsidR="005D03FB" w:rsidRPr="00B8673D" w:rsidRDefault="00A3767C" w:rsidP="00FE611E">
      <w:pPr>
        <w:pStyle w:val="SMHeading"/>
        <w:spacing w:before="0" w:after="200" w:line="360" w:lineRule="auto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noProof/>
          <w:sz w:val="20"/>
          <w:szCs w:val="20"/>
          <w:lang w:val="de-DE" w:eastAsia="de-DE"/>
        </w:rPr>
        <w:lastRenderedPageBreak/>
        <w:drawing>
          <wp:inline distT="0" distB="0" distL="0" distR="0" wp14:anchorId="425CE36A" wp14:editId="5C6AB488">
            <wp:extent cx="12777291" cy="9107849"/>
            <wp:effectExtent l="0" t="0" r="571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_S4_NAR_revised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6968" cy="911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3FB" w:rsidRPr="00B8673D" w:rsidSect="007B613B">
      <w:pgSz w:w="23814" w:h="16839" w:orient="landscape" w:code="8"/>
      <w:pgMar w:top="1417" w:right="1417" w:bottom="1417" w:left="1134" w:header="720" w:footer="709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26135" w14:textId="77777777" w:rsidR="006A6275" w:rsidRDefault="006A6275">
      <w:r>
        <w:separator/>
      </w:r>
    </w:p>
  </w:endnote>
  <w:endnote w:type="continuationSeparator" w:id="0">
    <w:p w14:paraId="748ADC29" w14:textId="77777777" w:rsidR="006A6275" w:rsidRDefault="006A6275">
      <w:r>
        <w:continuationSeparator/>
      </w:r>
    </w:p>
  </w:endnote>
  <w:endnote w:type="continuationNotice" w:id="1">
    <w:p w14:paraId="7026F2B9" w14:textId="77777777" w:rsidR="006A6275" w:rsidRDefault="006A6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299704"/>
      <w:docPartObj>
        <w:docPartGallery w:val="Page Numbers (Bottom of Page)"/>
        <w:docPartUnique/>
      </w:docPartObj>
    </w:sdtPr>
    <w:sdtEndPr/>
    <w:sdtContent>
      <w:p w14:paraId="4BCECA2A" w14:textId="02F9AFA0" w:rsidR="00B605AB" w:rsidRDefault="00B605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099" w:rsidRPr="00C33099">
          <w:rPr>
            <w:noProof/>
            <w:lang w:val="de-DE"/>
          </w:rPr>
          <w:t>4</w:t>
        </w:r>
        <w:r>
          <w:fldChar w:fldCharType="end"/>
        </w:r>
      </w:p>
    </w:sdtContent>
  </w:sdt>
  <w:p w14:paraId="572E8DFD" w14:textId="77777777" w:rsidR="00B605AB" w:rsidRDefault="00B605A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39898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D0F2272" w14:textId="6AED8D8B" w:rsidR="00B605AB" w:rsidRPr="00400EE7" w:rsidRDefault="00B605AB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400EE7">
          <w:rPr>
            <w:rFonts w:ascii="Arial" w:hAnsi="Arial" w:cs="Arial"/>
            <w:sz w:val="20"/>
            <w:szCs w:val="20"/>
          </w:rPr>
          <w:fldChar w:fldCharType="begin"/>
        </w:r>
        <w:r w:rsidRPr="00400EE7">
          <w:rPr>
            <w:rFonts w:ascii="Arial" w:hAnsi="Arial" w:cs="Arial"/>
            <w:sz w:val="20"/>
            <w:szCs w:val="20"/>
          </w:rPr>
          <w:instrText>PAGE   \* MERGEFORMAT</w:instrText>
        </w:r>
        <w:r w:rsidRPr="00400EE7">
          <w:rPr>
            <w:rFonts w:ascii="Arial" w:hAnsi="Arial" w:cs="Arial"/>
            <w:sz w:val="20"/>
            <w:szCs w:val="20"/>
          </w:rPr>
          <w:fldChar w:fldCharType="separate"/>
        </w:r>
        <w:r w:rsidR="00C33099" w:rsidRPr="00C33099">
          <w:rPr>
            <w:rFonts w:ascii="Arial" w:hAnsi="Arial" w:cs="Arial"/>
            <w:noProof/>
            <w:sz w:val="20"/>
            <w:szCs w:val="20"/>
            <w:lang w:val="de-DE"/>
          </w:rPr>
          <w:t>5</w:t>
        </w:r>
        <w:r w:rsidRPr="00400EE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8A939BF" w14:textId="77777777" w:rsidR="00B605AB" w:rsidRDefault="00B605A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6597A" w14:textId="77777777" w:rsidR="006A6275" w:rsidRDefault="006A6275">
      <w:r>
        <w:separator/>
      </w:r>
    </w:p>
  </w:footnote>
  <w:footnote w:type="continuationSeparator" w:id="0">
    <w:p w14:paraId="5BDCC7FF" w14:textId="77777777" w:rsidR="006A6275" w:rsidRDefault="006A6275">
      <w:r>
        <w:continuationSeparator/>
      </w:r>
    </w:p>
  </w:footnote>
  <w:footnote w:type="continuationNotice" w:id="1">
    <w:p w14:paraId="2CA4E295" w14:textId="77777777" w:rsidR="006A6275" w:rsidRDefault="006A62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22A7229C"/>
    <w:multiLevelType w:val="hybridMultilevel"/>
    <w:tmpl w:val="B9A22C32"/>
    <w:lvl w:ilvl="0" w:tplc="05BC52B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E4D85"/>
    <w:multiLevelType w:val="multilevel"/>
    <w:tmpl w:val="39FE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06300"/>
    <w:rsid w:val="000036E8"/>
    <w:rsid w:val="00016749"/>
    <w:rsid w:val="0001742E"/>
    <w:rsid w:val="00022E46"/>
    <w:rsid w:val="00023A71"/>
    <w:rsid w:val="00025496"/>
    <w:rsid w:val="00027918"/>
    <w:rsid w:val="0003042D"/>
    <w:rsid w:val="00032FAB"/>
    <w:rsid w:val="00033679"/>
    <w:rsid w:val="0003372C"/>
    <w:rsid w:val="00034C93"/>
    <w:rsid w:val="0004713E"/>
    <w:rsid w:val="000518A1"/>
    <w:rsid w:val="00052920"/>
    <w:rsid w:val="00056662"/>
    <w:rsid w:val="00062085"/>
    <w:rsid w:val="00065D96"/>
    <w:rsid w:val="00065F42"/>
    <w:rsid w:val="00066EB7"/>
    <w:rsid w:val="00070018"/>
    <w:rsid w:val="00070EED"/>
    <w:rsid w:val="0007381E"/>
    <w:rsid w:val="00074DB6"/>
    <w:rsid w:val="00075226"/>
    <w:rsid w:val="00080622"/>
    <w:rsid w:val="00084C41"/>
    <w:rsid w:val="00085BCC"/>
    <w:rsid w:val="00090BC3"/>
    <w:rsid w:val="000934A0"/>
    <w:rsid w:val="000A2AA9"/>
    <w:rsid w:val="000A3E64"/>
    <w:rsid w:val="000A532B"/>
    <w:rsid w:val="000A71D6"/>
    <w:rsid w:val="000A741F"/>
    <w:rsid w:val="000B0ADF"/>
    <w:rsid w:val="000B0D58"/>
    <w:rsid w:val="000B33CA"/>
    <w:rsid w:val="000C2214"/>
    <w:rsid w:val="000C34B9"/>
    <w:rsid w:val="000C38BF"/>
    <w:rsid w:val="000C5E14"/>
    <w:rsid w:val="000C6C05"/>
    <w:rsid w:val="000C7104"/>
    <w:rsid w:val="000D58E8"/>
    <w:rsid w:val="000E13D8"/>
    <w:rsid w:val="000E2120"/>
    <w:rsid w:val="000E5D5E"/>
    <w:rsid w:val="000E751F"/>
    <w:rsid w:val="000F3512"/>
    <w:rsid w:val="000F376F"/>
    <w:rsid w:val="000F58C1"/>
    <w:rsid w:val="00100DE5"/>
    <w:rsid w:val="00106016"/>
    <w:rsid w:val="001163E3"/>
    <w:rsid w:val="00117E89"/>
    <w:rsid w:val="00120D48"/>
    <w:rsid w:val="00125D6C"/>
    <w:rsid w:val="00131796"/>
    <w:rsid w:val="00132DCD"/>
    <w:rsid w:val="001400C1"/>
    <w:rsid w:val="00140BC8"/>
    <w:rsid w:val="00142F62"/>
    <w:rsid w:val="0014615C"/>
    <w:rsid w:val="0015100A"/>
    <w:rsid w:val="00160202"/>
    <w:rsid w:val="00160B82"/>
    <w:rsid w:val="00162694"/>
    <w:rsid w:val="001635B9"/>
    <w:rsid w:val="00170839"/>
    <w:rsid w:val="00171A35"/>
    <w:rsid w:val="001736AB"/>
    <w:rsid w:val="00173947"/>
    <w:rsid w:val="00173D83"/>
    <w:rsid w:val="00175A41"/>
    <w:rsid w:val="00177F79"/>
    <w:rsid w:val="00182505"/>
    <w:rsid w:val="0018373B"/>
    <w:rsid w:val="00190B6D"/>
    <w:rsid w:val="001A53E0"/>
    <w:rsid w:val="001B58C1"/>
    <w:rsid w:val="001C1AD7"/>
    <w:rsid w:val="001C795D"/>
    <w:rsid w:val="001D4E6A"/>
    <w:rsid w:val="001E08E4"/>
    <w:rsid w:val="001E1E85"/>
    <w:rsid w:val="001E4925"/>
    <w:rsid w:val="001F4E8C"/>
    <w:rsid w:val="001F50CB"/>
    <w:rsid w:val="002047C4"/>
    <w:rsid w:val="00217A36"/>
    <w:rsid w:val="002259EB"/>
    <w:rsid w:val="002262A4"/>
    <w:rsid w:val="00230B76"/>
    <w:rsid w:val="00233AE4"/>
    <w:rsid w:val="002367E6"/>
    <w:rsid w:val="00237783"/>
    <w:rsid w:val="00241A67"/>
    <w:rsid w:val="00241D15"/>
    <w:rsid w:val="00243A3A"/>
    <w:rsid w:val="0024495F"/>
    <w:rsid w:val="002450B9"/>
    <w:rsid w:val="0024557A"/>
    <w:rsid w:val="00247945"/>
    <w:rsid w:val="00247D38"/>
    <w:rsid w:val="00250F58"/>
    <w:rsid w:val="00251911"/>
    <w:rsid w:val="00256EBE"/>
    <w:rsid w:val="002634A6"/>
    <w:rsid w:val="002636BE"/>
    <w:rsid w:val="002664F0"/>
    <w:rsid w:val="00270FFE"/>
    <w:rsid w:val="00272836"/>
    <w:rsid w:val="00294D67"/>
    <w:rsid w:val="0029688E"/>
    <w:rsid w:val="002A6462"/>
    <w:rsid w:val="002B098B"/>
    <w:rsid w:val="002B1718"/>
    <w:rsid w:val="002B5221"/>
    <w:rsid w:val="002C288A"/>
    <w:rsid w:val="002C5397"/>
    <w:rsid w:val="002D33BF"/>
    <w:rsid w:val="002E0194"/>
    <w:rsid w:val="002E35D6"/>
    <w:rsid w:val="002E4394"/>
    <w:rsid w:val="002F0657"/>
    <w:rsid w:val="002F231A"/>
    <w:rsid w:val="002F4AB1"/>
    <w:rsid w:val="002F74D7"/>
    <w:rsid w:val="00300202"/>
    <w:rsid w:val="003043BF"/>
    <w:rsid w:val="00304CFB"/>
    <w:rsid w:val="00310403"/>
    <w:rsid w:val="003111A0"/>
    <w:rsid w:val="0031524C"/>
    <w:rsid w:val="003221F3"/>
    <w:rsid w:val="00330717"/>
    <w:rsid w:val="003313D5"/>
    <w:rsid w:val="0033168D"/>
    <w:rsid w:val="0033471D"/>
    <w:rsid w:val="003415DB"/>
    <w:rsid w:val="00341788"/>
    <w:rsid w:val="00342366"/>
    <w:rsid w:val="00344CDD"/>
    <w:rsid w:val="003459C4"/>
    <w:rsid w:val="00345E04"/>
    <w:rsid w:val="00347790"/>
    <w:rsid w:val="00352D1E"/>
    <w:rsid w:val="00357084"/>
    <w:rsid w:val="00361E37"/>
    <w:rsid w:val="003650D1"/>
    <w:rsid w:val="00372479"/>
    <w:rsid w:val="0038324E"/>
    <w:rsid w:val="00383CA3"/>
    <w:rsid w:val="00393A06"/>
    <w:rsid w:val="00395DDE"/>
    <w:rsid w:val="003A028E"/>
    <w:rsid w:val="003A13A3"/>
    <w:rsid w:val="003A2116"/>
    <w:rsid w:val="003B0529"/>
    <w:rsid w:val="003B1539"/>
    <w:rsid w:val="003B5944"/>
    <w:rsid w:val="003C5F3B"/>
    <w:rsid w:val="003C7949"/>
    <w:rsid w:val="003E373D"/>
    <w:rsid w:val="003E42BE"/>
    <w:rsid w:val="003E6CDD"/>
    <w:rsid w:val="003F5330"/>
    <w:rsid w:val="003F65A2"/>
    <w:rsid w:val="003F7A8A"/>
    <w:rsid w:val="00400EE7"/>
    <w:rsid w:val="00402A95"/>
    <w:rsid w:val="00407156"/>
    <w:rsid w:val="00407EE9"/>
    <w:rsid w:val="004139BD"/>
    <w:rsid w:val="004148A2"/>
    <w:rsid w:val="004205BE"/>
    <w:rsid w:val="00421D8E"/>
    <w:rsid w:val="00423D15"/>
    <w:rsid w:val="00436563"/>
    <w:rsid w:val="00437874"/>
    <w:rsid w:val="0044308F"/>
    <w:rsid w:val="00443F14"/>
    <w:rsid w:val="0044459E"/>
    <w:rsid w:val="0044527A"/>
    <w:rsid w:val="004501BE"/>
    <w:rsid w:val="004523F1"/>
    <w:rsid w:val="00453689"/>
    <w:rsid w:val="00455408"/>
    <w:rsid w:val="0045708C"/>
    <w:rsid w:val="00460A49"/>
    <w:rsid w:val="00460CFE"/>
    <w:rsid w:val="00461D7A"/>
    <w:rsid w:val="004632A5"/>
    <w:rsid w:val="0046553E"/>
    <w:rsid w:val="00465FF7"/>
    <w:rsid w:val="00474694"/>
    <w:rsid w:val="00476157"/>
    <w:rsid w:val="00481467"/>
    <w:rsid w:val="004817FF"/>
    <w:rsid w:val="00485448"/>
    <w:rsid w:val="0049555F"/>
    <w:rsid w:val="00496B4F"/>
    <w:rsid w:val="0049725C"/>
    <w:rsid w:val="004A00FF"/>
    <w:rsid w:val="004A0196"/>
    <w:rsid w:val="004A6199"/>
    <w:rsid w:val="004A6919"/>
    <w:rsid w:val="004B201F"/>
    <w:rsid w:val="004B2691"/>
    <w:rsid w:val="004B7BFC"/>
    <w:rsid w:val="004C02F2"/>
    <w:rsid w:val="004C3795"/>
    <w:rsid w:val="004D188C"/>
    <w:rsid w:val="004D266F"/>
    <w:rsid w:val="004D3EB4"/>
    <w:rsid w:val="004E4EA6"/>
    <w:rsid w:val="004E676A"/>
    <w:rsid w:val="004F282A"/>
    <w:rsid w:val="004F6600"/>
    <w:rsid w:val="0050053F"/>
    <w:rsid w:val="00500D24"/>
    <w:rsid w:val="00502F7B"/>
    <w:rsid w:val="005122DB"/>
    <w:rsid w:val="00516651"/>
    <w:rsid w:val="00521C77"/>
    <w:rsid w:val="00540E34"/>
    <w:rsid w:val="00555D34"/>
    <w:rsid w:val="0056002D"/>
    <w:rsid w:val="00561590"/>
    <w:rsid w:val="00563671"/>
    <w:rsid w:val="00566C20"/>
    <w:rsid w:val="00567604"/>
    <w:rsid w:val="005722F0"/>
    <w:rsid w:val="00573177"/>
    <w:rsid w:val="005814F4"/>
    <w:rsid w:val="00581C5F"/>
    <w:rsid w:val="00583638"/>
    <w:rsid w:val="00590AC5"/>
    <w:rsid w:val="00591364"/>
    <w:rsid w:val="00591FC9"/>
    <w:rsid w:val="00596ADD"/>
    <w:rsid w:val="005A0CEC"/>
    <w:rsid w:val="005A1C29"/>
    <w:rsid w:val="005A2210"/>
    <w:rsid w:val="005A33E4"/>
    <w:rsid w:val="005A5968"/>
    <w:rsid w:val="005B280A"/>
    <w:rsid w:val="005B34E9"/>
    <w:rsid w:val="005B7C6E"/>
    <w:rsid w:val="005C2064"/>
    <w:rsid w:val="005D03FB"/>
    <w:rsid w:val="005D0FBB"/>
    <w:rsid w:val="005D1557"/>
    <w:rsid w:val="005D41BF"/>
    <w:rsid w:val="005D46B3"/>
    <w:rsid w:val="005F196F"/>
    <w:rsid w:val="00602A96"/>
    <w:rsid w:val="00606300"/>
    <w:rsid w:val="00606BFE"/>
    <w:rsid w:val="00624BDA"/>
    <w:rsid w:val="00626F79"/>
    <w:rsid w:val="006300C0"/>
    <w:rsid w:val="00635F10"/>
    <w:rsid w:val="00637B6C"/>
    <w:rsid w:val="00642C81"/>
    <w:rsid w:val="00643A01"/>
    <w:rsid w:val="0065065F"/>
    <w:rsid w:val="00650DB0"/>
    <w:rsid w:val="00656739"/>
    <w:rsid w:val="00661318"/>
    <w:rsid w:val="00666398"/>
    <w:rsid w:val="00670A55"/>
    <w:rsid w:val="006774F9"/>
    <w:rsid w:val="00683FA4"/>
    <w:rsid w:val="00684FEA"/>
    <w:rsid w:val="006852F5"/>
    <w:rsid w:val="00687BB0"/>
    <w:rsid w:val="00687EE1"/>
    <w:rsid w:val="00690F01"/>
    <w:rsid w:val="006A6275"/>
    <w:rsid w:val="006B1CFA"/>
    <w:rsid w:val="006B2F5E"/>
    <w:rsid w:val="006C287B"/>
    <w:rsid w:val="006C3F5E"/>
    <w:rsid w:val="006D2B12"/>
    <w:rsid w:val="006D38B8"/>
    <w:rsid w:val="006E2E94"/>
    <w:rsid w:val="006F3F70"/>
    <w:rsid w:val="007014FA"/>
    <w:rsid w:val="0070573F"/>
    <w:rsid w:val="00715A0C"/>
    <w:rsid w:val="00716737"/>
    <w:rsid w:val="00716C2B"/>
    <w:rsid w:val="007178C6"/>
    <w:rsid w:val="007206EE"/>
    <w:rsid w:val="007270EF"/>
    <w:rsid w:val="00730A17"/>
    <w:rsid w:val="00731F57"/>
    <w:rsid w:val="007408B3"/>
    <w:rsid w:val="00740B58"/>
    <w:rsid w:val="007419DA"/>
    <w:rsid w:val="00745510"/>
    <w:rsid w:val="00746AD7"/>
    <w:rsid w:val="007478F1"/>
    <w:rsid w:val="007545F4"/>
    <w:rsid w:val="00757C35"/>
    <w:rsid w:val="00761B71"/>
    <w:rsid w:val="00765175"/>
    <w:rsid w:val="0076652E"/>
    <w:rsid w:val="00767274"/>
    <w:rsid w:val="00774348"/>
    <w:rsid w:val="00783DFC"/>
    <w:rsid w:val="00786865"/>
    <w:rsid w:val="00793BFB"/>
    <w:rsid w:val="007A1352"/>
    <w:rsid w:val="007A19E0"/>
    <w:rsid w:val="007A2BAC"/>
    <w:rsid w:val="007A2F2D"/>
    <w:rsid w:val="007A3325"/>
    <w:rsid w:val="007A3EDF"/>
    <w:rsid w:val="007A4647"/>
    <w:rsid w:val="007B00F0"/>
    <w:rsid w:val="007B613B"/>
    <w:rsid w:val="007B6E19"/>
    <w:rsid w:val="007C6C13"/>
    <w:rsid w:val="007C74D4"/>
    <w:rsid w:val="007D0DE5"/>
    <w:rsid w:val="007D4977"/>
    <w:rsid w:val="007D6930"/>
    <w:rsid w:val="007E3D77"/>
    <w:rsid w:val="007E4BB8"/>
    <w:rsid w:val="007E6C2E"/>
    <w:rsid w:val="007F0D65"/>
    <w:rsid w:val="007F0D76"/>
    <w:rsid w:val="007F0DB7"/>
    <w:rsid w:val="007F1E21"/>
    <w:rsid w:val="007F2D9F"/>
    <w:rsid w:val="007F6B3E"/>
    <w:rsid w:val="007F7578"/>
    <w:rsid w:val="00800BC9"/>
    <w:rsid w:val="0080673C"/>
    <w:rsid w:val="008076CF"/>
    <w:rsid w:val="008077E2"/>
    <w:rsid w:val="00811226"/>
    <w:rsid w:val="008150EC"/>
    <w:rsid w:val="00815A2F"/>
    <w:rsid w:val="00817A45"/>
    <w:rsid w:val="008208AC"/>
    <w:rsid w:val="008271CB"/>
    <w:rsid w:val="008377FD"/>
    <w:rsid w:val="00842862"/>
    <w:rsid w:val="00842F9C"/>
    <w:rsid w:val="00844C5A"/>
    <w:rsid w:val="00845EA4"/>
    <w:rsid w:val="00854DE7"/>
    <w:rsid w:val="00855E17"/>
    <w:rsid w:val="00861E0F"/>
    <w:rsid w:val="00862E4C"/>
    <w:rsid w:val="00863683"/>
    <w:rsid w:val="00866AF0"/>
    <w:rsid w:val="00866E0B"/>
    <w:rsid w:val="00867F9D"/>
    <w:rsid w:val="00872124"/>
    <w:rsid w:val="00873162"/>
    <w:rsid w:val="008738FB"/>
    <w:rsid w:val="00874222"/>
    <w:rsid w:val="008746BE"/>
    <w:rsid w:val="00876465"/>
    <w:rsid w:val="00880C0B"/>
    <w:rsid w:val="00887334"/>
    <w:rsid w:val="00890A9E"/>
    <w:rsid w:val="00892DDA"/>
    <w:rsid w:val="00896757"/>
    <w:rsid w:val="008B2335"/>
    <w:rsid w:val="008B247C"/>
    <w:rsid w:val="008B4255"/>
    <w:rsid w:val="008C6B4B"/>
    <w:rsid w:val="008D1CDB"/>
    <w:rsid w:val="008D1F20"/>
    <w:rsid w:val="008D5D5A"/>
    <w:rsid w:val="008E23ED"/>
    <w:rsid w:val="008E2C86"/>
    <w:rsid w:val="008E2E98"/>
    <w:rsid w:val="008E3606"/>
    <w:rsid w:val="008E4CA3"/>
    <w:rsid w:val="008F288D"/>
    <w:rsid w:val="008F4B01"/>
    <w:rsid w:val="009001DC"/>
    <w:rsid w:val="0090039B"/>
    <w:rsid w:val="00900E6B"/>
    <w:rsid w:val="0090126C"/>
    <w:rsid w:val="00904A4D"/>
    <w:rsid w:val="00906A55"/>
    <w:rsid w:val="00912BF1"/>
    <w:rsid w:val="0091479A"/>
    <w:rsid w:val="00916EB3"/>
    <w:rsid w:val="009200E7"/>
    <w:rsid w:val="00920A1A"/>
    <w:rsid w:val="00933034"/>
    <w:rsid w:val="00937C0C"/>
    <w:rsid w:val="009424C4"/>
    <w:rsid w:val="009573AA"/>
    <w:rsid w:val="00963637"/>
    <w:rsid w:val="00966937"/>
    <w:rsid w:val="00972AC4"/>
    <w:rsid w:val="009814A6"/>
    <w:rsid w:val="0098225F"/>
    <w:rsid w:val="00982B7A"/>
    <w:rsid w:val="00984845"/>
    <w:rsid w:val="009911EC"/>
    <w:rsid w:val="00992263"/>
    <w:rsid w:val="00993E6D"/>
    <w:rsid w:val="00994C07"/>
    <w:rsid w:val="009954DE"/>
    <w:rsid w:val="009A4CB5"/>
    <w:rsid w:val="009A54F6"/>
    <w:rsid w:val="009A5FEC"/>
    <w:rsid w:val="009A707A"/>
    <w:rsid w:val="009B1580"/>
    <w:rsid w:val="009B4653"/>
    <w:rsid w:val="009C4A1F"/>
    <w:rsid w:val="009C7380"/>
    <w:rsid w:val="009C762A"/>
    <w:rsid w:val="009D2D82"/>
    <w:rsid w:val="009D3828"/>
    <w:rsid w:val="009F1A9C"/>
    <w:rsid w:val="009F2C9A"/>
    <w:rsid w:val="009F52B0"/>
    <w:rsid w:val="009F64A4"/>
    <w:rsid w:val="009F6561"/>
    <w:rsid w:val="009F665E"/>
    <w:rsid w:val="009F7D3F"/>
    <w:rsid w:val="00A002A2"/>
    <w:rsid w:val="00A009F4"/>
    <w:rsid w:val="00A06A3A"/>
    <w:rsid w:val="00A1291D"/>
    <w:rsid w:val="00A21DBB"/>
    <w:rsid w:val="00A270CF"/>
    <w:rsid w:val="00A33022"/>
    <w:rsid w:val="00A340DD"/>
    <w:rsid w:val="00A3767C"/>
    <w:rsid w:val="00A40D3E"/>
    <w:rsid w:val="00A46ACB"/>
    <w:rsid w:val="00A46FE1"/>
    <w:rsid w:val="00A53236"/>
    <w:rsid w:val="00A53359"/>
    <w:rsid w:val="00A53A1E"/>
    <w:rsid w:val="00A55229"/>
    <w:rsid w:val="00A56E89"/>
    <w:rsid w:val="00A6008E"/>
    <w:rsid w:val="00A62875"/>
    <w:rsid w:val="00A64D3E"/>
    <w:rsid w:val="00A64E86"/>
    <w:rsid w:val="00A700AC"/>
    <w:rsid w:val="00A740D7"/>
    <w:rsid w:val="00A7492B"/>
    <w:rsid w:val="00A80137"/>
    <w:rsid w:val="00A84AA8"/>
    <w:rsid w:val="00A85838"/>
    <w:rsid w:val="00A85A92"/>
    <w:rsid w:val="00A91C9D"/>
    <w:rsid w:val="00A97DE7"/>
    <w:rsid w:val="00AA0663"/>
    <w:rsid w:val="00AA09E2"/>
    <w:rsid w:val="00AA1404"/>
    <w:rsid w:val="00AA2487"/>
    <w:rsid w:val="00AA3011"/>
    <w:rsid w:val="00AB1752"/>
    <w:rsid w:val="00AB41C8"/>
    <w:rsid w:val="00AC17E8"/>
    <w:rsid w:val="00AC55E6"/>
    <w:rsid w:val="00AD2F9E"/>
    <w:rsid w:val="00AD5433"/>
    <w:rsid w:val="00AD5987"/>
    <w:rsid w:val="00AE5131"/>
    <w:rsid w:val="00AF0758"/>
    <w:rsid w:val="00AF1892"/>
    <w:rsid w:val="00B0716A"/>
    <w:rsid w:val="00B10263"/>
    <w:rsid w:val="00B10EE1"/>
    <w:rsid w:val="00B1100B"/>
    <w:rsid w:val="00B1580D"/>
    <w:rsid w:val="00B20EB4"/>
    <w:rsid w:val="00B26C47"/>
    <w:rsid w:val="00B33A76"/>
    <w:rsid w:val="00B33E5B"/>
    <w:rsid w:val="00B42A55"/>
    <w:rsid w:val="00B45C33"/>
    <w:rsid w:val="00B473BD"/>
    <w:rsid w:val="00B50272"/>
    <w:rsid w:val="00B605AB"/>
    <w:rsid w:val="00B6177C"/>
    <w:rsid w:val="00B6494B"/>
    <w:rsid w:val="00B663EA"/>
    <w:rsid w:val="00B66BA1"/>
    <w:rsid w:val="00B714CC"/>
    <w:rsid w:val="00B72AF9"/>
    <w:rsid w:val="00B72BBC"/>
    <w:rsid w:val="00B83190"/>
    <w:rsid w:val="00B8673D"/>
    <w:rsid w:val="00B94E38"/>
    <w:rsid w:val="00B96D31"/>
    <w:rsid w:val="00B9723E"/>
    <w:rsid w:val="00BA26F9"/>
    <w:rsid w:val="00BA2F06"/>
    <w:rsid w:val="00BA43E9"/>
    <w:rsid w:val="00BA6725"/>
    <w:rsid w:val="00BA6A80"/>
    <w:rsid w:val="00BB67F4"/>
    <w:rsid w:val="00BD6800"/>
    <w:rsid w:val="00BF1409"/>
    <w:rsid w:val="00BF7BF3"/>
    <w:rsid w:val="00C00716"/>
    <w:rsid w:val="00C04A3E"/>
    <w:rsid w:val="00C10B3B"/>
    <w:rsid w:val="00C117EA"/>
    <w:rsid w:val="00C15FA4"/>
    <w:rsid w:val="00C17570"/>
    <w:rsid w:val="00C2213F"/>
    <w:rsid w:val="00C3061D"/>
    <w:rsid w:val="00C326B3"/>
    <w:rsid w:val="00C33099"/>
    <w:rsid w:val="00C40A8F"/>
    <w:rsid w:val="00C422AE"/>
    <w:rsid w:val="00C44432"/>
    <w:rsid w:val="00C45F1C"/>
    <w:rsid w:val="00C53A31"/>
    <w:rsid w:val="00C5762A"/>
    <w:rsid w:val="00C577F8"/>
    <w:rsid w:val="00C62470"/>
    <w:rsid w:val="00C62CB2"/>
    <w:rsid w:val="00C65861"/>
    <w:rsid w:val="00C6634A"/>
    <w:rsid w:val="00C70C98"/>
    <w:rsid w:val="00C72A98"/>
    <w:rsid w:val="00C76A7E"/>
    <w:rsid w:val="00C82587"/>
    <w:rsid w:val="00C83F6E"/>
    <w:rsid w:val="00C9082E"/>
    <w:rsid w:val="00C9105F"/>
    <w:rsid w:val="00C95BAF"/>
    <w:rsid w:val="00CA0B2E"/>
    <w:rsid w:val="00CA2458"/>
    <w:rsid w:val="00CA45CA"/>
    <w:rsid w:val="00CC30B5"/>
    <w:rsid w:val="00CC3ADC"/>
    <w:rsid w:val="00CC6434"/>
    <w:rsid w:val="00CD3025"/>
    <w:rsid w:val="00CD348E"/>
    <w:rsid w:val="00CD423C"/>
    <w:rsid w:val="00CD4341"/>
    <w:rsid w:val="00CD771B"/>
    <w:rsid w:val="00CE6AD7"/>
    <w:rsid w:val="00CF46DC"/>
    <w:rsid w:val="00CF4A53"/>
    <w:rsid w:val="00D06E64"/>
    <w:rsid w:val="00D077D2"/>
    <w:rsid w:val="00D13094"/>
    <w:rsid w:val="00D14D54"/>
    <w:rsid w:val="00D16A56"/>
    <w:rsid w:val="00D26DB1"/>
    <w:rsid w:val="00D3063F"/>
    <w:rsid w:val="00D3113D"/>
    <w:rsid w:val="00D3292E"/>
    <w:rsid w:val="00D33047"/>
    <w:rsid w:val="00D450D6"/>
    <w:rsid w:val="00D52022"/>
    <w:rsid w:val="00D56C28"/>
    <w:rsid w:val="00D6742A"/>
    <w:rsid w:val="00D71986"/>
    <w:rsid w:val="00D73E0E"/>
    <w:rsid w:val="00D7729C"/>
    <w:rsid w:val="00D840C3"/>
    <w:rsid w:val="00D92023"/>
    <w:rsid w:val="00D92AB9"/>
    <w:rsid w:val="00D94350"/>
    <w:rsid w:val="00D95453"/>
    <w:rsid w:val="00D95834"/>
    <w:rsid w:val="00D95FCA"/>
    <w:rsid w:val="00D96331"/>
    <w:rsid w:val="00D96AA1"/>
    <w:rsid w:val="00DA7993"/>
    <w:rsid w:val="00DB0BA3"/>
    <w:rsid w:val="00DB2225"/>
    <w:rsid w:val="00DB47E8"/>
    <w:rsid w:val="00DC342C"/>
    <w:rsid w:val="00DC3906"/>
    <w:rsid w:val="00DC6AFE"/>
    <w:rsid w:val="00DD474A"/>
    <w:rsid w:val="00DD6C5E"/>
    <w:rsid w:val="00DE359D"/>
    <w:rsid w:val="00DF3411"/>
    <w:rsid w:val="00DF5398"/>
    <w:rsid w:val="00E00487"/>
    <w:rsid w:val="00E0313F"/>
    <w:rsid w:val="00E076AF"/>
    <w:rsid w:val="00E20B3F"/>
    <w:rsid w:val="00E2111C"/>
    <w:rsid w:val="00E21A11"/>
    <w:rsid w:val="00E21B5C"/>
    <w:rsid w:val="00E25A75"/>
    <w:rsid w:val="00E25EB9"/>
    <w:rsid w:val="00E26E00"/>
    <w:rsid w:val="00E3120D"/>
    <w:rsid w:val="00E344EA"/>
    <w:rsid w:val="00E40027"/>
    <w:rsid w:val="00E4094D"/>
    <w:rsid w:val="00E42C28"/>
    <w:rsid w:val="00E46818"/>
    <w:rsid w:val="00E55200"/>
    <w:rsid w:val="00E55653"/>
    <w:rsid w:val="00E6088F"/>
    <w:rsid w:val="00E668BE"/>
    <w:rsid w:val="00E8056E"/>
    <w:rsid w:val="00E80DBE"/>
    <w:rsid w:val="00E852A1"/>
    <w:rsid w:val="00E85CCC"/>
    <w:rsid w:val="00E86A2C"/>
    <w:rsid w:val="00E870C6"/>
    <w:rsid w:val="00E87EBA"/>
    <w:rsid w:val="00EA53AF"/>
    <w:rsid w:val="00EB0895"/>
    <w:rsid w:val="00EC4D68"/>
    <w:rsid w:val="00EC78A8"/>
    <w:rsid w:val="00ED2230"/>
    <w:rsid w:val="00EE3F43"/>
    <w:rsid w:val="00EE5A8F"/>
    <w:rsid w:val="00EF3ED3"/>
    <w:rsid w:val="00EF5E0E"/>
    <w:rsid w:val="00F02DE3"/>
    <w:rsid w:val="00F03E13"/>
    <w:rsid w:val="00F04088"/>
    <w:rsid w:val="00F124E8"/>
    <w:rsid w:val="00F14F6A"/>
    <w:rsid w:val="00F1510A"/>
    <w:rsid w:val="00F16512"/>
    <w:rsid w:val="00F165FB"/>
    <w:rsid w:val="00F16D90"/>
    <w:rsid w:val="00F16DDF"/>
    <w:rsid w:val="00F27815"/>
    <w:rsid w:val="00F33B5D"/>
    <w:rsid w:val="00F33C61"/>
    <w:rsid w:val="00F432E2"/>
    <w:rsid w:val="00F43B68"/>
    <w:rsid w:val="00F43CCE"/>
    <w:rsid w:val="00F44782"/>
    <w:rsid w:val="00F475C5"/>
    <w:rsid w:val="00F56410"/>
    <w:rsid w:val="00F641B9"/>
    <w:rsid w:val="00F6657C"/>
    <w:rsid w:val="00F6691D"/>
    <w:rsid w:val="00F70E36"/>
    <w:rsid w:val="00F7755D"/>
    <w:rsid w:val="00F82745"/>
    <w:rsid w:val="00F8286D"/>
    <w:rsid w:val="00F8790E"/>
    <w:rsid w:val="00F966F0"/>
    <w:rsid w:val="00F97313"/>
    <w:rsid w:val="00F97690"/>
    <w:rsid w:val="00FA4811"/>
    <w:rsid w:val="00FA63DE"/>
    <w:rsid w:val="00FB0626"/>
    <w:rsid w:val="00FB2778"/>
    <w:rsid w:val="00FB34EA"/>
    <w:rsid w:val="00FB4301"/>
    <w:rsid w:val="00FB46F8"/>
    <w:rsid w:val="00FB5613"/>
    <w:rsid w:val="00FB7F96"/>
    <w:rsid w:val="00FC0021"/>
    <w:rsid w:val="00FC439A"/>
    <w:rsid w:val="00FC6C5A"/>
    <w:rsid w:val="00FC7DBE"/>
    <w:rsid w:val="00FD08CD"/>
    <w:rsid w:val="00FD6B55"/>
    <w:rsid w:val="00FE2E30"/>
    <w:rsid w:val="00FE5059"/>
    <w:rsid w:val="00FE611E"/>
    <w:rsid w:val="00FF3C3B"/>
    <w:rsid w:val="00FF57CF"/>
    <w:rsid w:val="00FF6AB4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775D5C"/>
  <w15:docId w15:val="{4CF5D8B2-EF46-462C-BF7A-FEE1943D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77E2"/>
    <w:pPr>
      <w:suppressAutoHyphens/>
    </w:pPr>
    <w:rPr>
      <w:rFonts w:eastAsia="MS Mincho"/>
      <w:kern w:val="1"/>
      <w:sz w:val="24"/>
      <w:szCs w:val="24"/>
      <w:lang w:val="en-GB" w:eastAsia="ar-SA"/>
    </w:rPr>
  </w:style>
  <w:style w:type="paragraph" w:styleId="berschrift1">
    <w:name w:val="heading 1"/>
    <w:basedOn w:val="Standard"/>
    <w:next w:val="Textkrper"/>
    <w:qFormat/>
    <w:pPr>
      <w:keepNext/>
      <w:numPr>
        <w:numId w:val="1"/>
      </w:numPr>
      <w:spacing w:line="480" w:lineRule="auto"/>
      <w:jc w:val="both"/>
      <w:outlineLvl w:val="0"/>
    </w:pPr>
    <w:rPr>
      <w:rFonts w:eastAsia="Times New Roman"/>
      <w:b/>
      <w:bCs/>
      <w:lang w:val="en-US"/>
    </w:rPr>
  </w:style>
  <w:style w:type="paragraph" w:styleId="berschrift2">
    <w:name w:val="heading 2"/>
    <w:basedOn w:val="Standard"/>
    <w:next w:val="Textkrper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Seitenzahl1">
    <w:name w:val="Seitenzahl1"/>
    <w:basedOn w:val="DefaultParagraphFont1"/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customStyle="1" w:styleId="EndNoteBibliographyTitleZchn">
    <w:name w:val="EndNote Bibliography Title Zchn"/>
    <w:rPr>
      <w:sz w:val="24"/>
      <w:szCs w:val="24"/>
      <w:lang w:val="en-GB"/>
    </w:rPr>
  </w:style>
  <w:style w:type="character" w:customStyle="1" w:styleId="EndNoteBibliographyZchn">
    <w:name w:val="EndNote Bibliography Zchn"/>
    <w:rPr>
      <w:sz w:val="24"/>
      <w:szCs w:val="24"/>
      <w:lang w:val="en-GB"/>
    </w:rPr>
  </w:style>
  <w:style w:type="character" w:customStyle="1" w:styleId="HeaderChar">
    <w:name w:val="Header Char"/>
    <w:rPr>
      <w:sz w:val="24"/>
      <w:szCs w:val="24"/>
      <w:lang w:val="en-GB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customStyle="1" w:styleId="KommentartextZchn">
    <w:name w:val="Kommentartext Zchn"/>
    <w:rPr>
      <w:rFonts w:eastAsia="MS Mincho"/>
      <w:lang w:val="en-GB"/>
    </w:rPr>
  </w:style>
  <w:style w:type="character" w:customStyle="1" w:styleId="ListLabel1">
    <w:name w:val="ListLabel 1"/>
    <w:rPr>
      <w:rFonts w:cs="Symbol"/>
      <w:sz w:val="20"/>
    </w:rPr>
  </w:style>
  <w:style w:type="character" w:customStyle="1" w:styleId="ListLabel2">
    <w:name w:val="ListLabel 2"/>
    <w:rPr>
      <w:rFonts w:cs="Courier New"/>
      <w:sz w:val="20"/>
    </w:rPr>
  </w:style>
  <w:style w:type="character" w:customStyle="1" w:styleId="ListLabel3">
    <w:name w:val="ListLabel 3"/>
    <w:rPr>
      <w:rFonts w:cs="Wingdings"/>
      <w:sz w:val="20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xtkrper">
    <w:name w:val="Body Text"/>
    <w:basedOn w:val="Standard"/>
    <w:pPr>
      <w:spacing w:line="480" w:lineRule="auto"/>
      <w:jc w:val="both"/>
    </w:pPr>
    <w:rPr>
      <w:rFonts w:ascii="Arial" w:hAnsi="Arial" w:cs="Arial"/>
      <w:b/>
      <w:bCs/>
    </w:rPr>
  </w:style>
  <w:style w:type="paragraph" w:styleId="Liste">
    <w:name w:val="List"/>
    <w:basedOn w:val="Textkrper"/>
    <w:rPr>
      <w:rFonts w:cs="Arial Unicode MS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Arial Unicode M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Textkrper21">
    <w:name w:val="Textkörper 21"/>
    <w:basedOn w:val="Standard"/>
    <w:pPr>
      <w:spacing w:line="480" w:lineRule="auto"/>
      <w:jc w:val="both"/>
    </w:pPr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EndNoteBibliographyTitle">
    <w:name w:val="EndNote Bibliography Title"/>
    <w:basedOn w:val="Standard"/>
    <w:pPr>
      <w:jc w:val="center"/>
    </w:pPr>
    <w:rPr>
      <w:lang w:val="en-US"/>
    </w:rPr>
  </w:style>
  <w:style w:type="paragraph" w:customStyle="1" w:styleId="EndNoteBibliography">
    <w:name w:val="EndNote Bibliography"/>
    <w:basedOn w:val="Standard"/>
    <w:pPr>
      <w:jc w:val="both"/>
    </w:pPr>
    <w:rPr>
      <w:lang w:val="en-US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customStyle="1" w:styleId="Kommentarthema1">
    <w:name w:val="Kommentarthema1"/>
    <w:basedOn w:val="Kommentartext1"/>
    <w:rPr>
      <w:b/>
      <w:bCs/>
    </w:rPr>
  </w:style>
  <w:style w:type="paragraph" w:customStyle="1" w:styleId="berarbeitung1">
    <w:name w:val="Überarbeitung1"/>
    <w:pPr>
      <w:suppressAutoHyphens/>
    </w:pPr>
    <w:rPr>
      <w:rFonts w:eastAsia="MS Mincho"/>
      <w:kern w:val="1"/>
      <w:sz w:val="24"/>
      <w:szCs w:val="24"/>
      <w:lang w:val="en-GB" w:eastAsia="ar-SA"/>
    </w:r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63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06300"/>
    <w:rPr>
      <w:rFonts w:ascii="Segoe UI" w:eastAsia="MS Mincho" w:hAnsi="Segoe UI" w:cs="Segoe UI"/>
      <w:kern w:val="1"/>
      <w:sz w:val="18"/>
      <w:szCs w:val="18"/>
      <w:lang w:val="en-GB" w:eastAsia="ar-SA"/>
    </w:rPr>
  </w:style>
  <w:style w:type="character" w:styleId="Kommentarzeichen">
    <w:name w:val="annotation reference"/>
    <w:uiPriority w:val="99"/>
    <w:semiHidden/>
    <w:unhideWhenUsed/>
    <w:rsid w:val="00606300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606300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semiHidden/>
    <w:rsid w:val="00606300"/>
    <w:rPr>
      <w:rFonts w:eastAsia="MS Mincho"/>
      <w:kern w:val="1"/>
      <w:lang w:val="en-GB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63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06300"/>
    <w:rPr>
      <w:rFonts w:eastAsia="MS Mincho"/>
      <w:b/>
      <w:bCs/>
      <w:kern w:val="1"/>
      <w:lang w:val="en-GB" w:eastAsia="ar-SA"/>
    </w:rPr>
  </w:style>
  <w:style w:type="paragraph" w:styleId="StandardWeb">
    <w:name w:val="Normal (Web)"/>
    <w:basedOn w:val="Standard"/>
    <w:uiPriority w:val="99"/>
    <w:unhideWhenUsed/>
    <w:rsid w:val="00460CFE"/>
    <w:pPr>
      <w:suppressAutoHyphens w:val="0"/>
      <w:spacing w:before="100" w:beforeAutospacing="1" w:after="119"/>
    </w:pPr>
    <w:rPr>
      <w:rFonts w:eastAsia="Times New Roman"/>
      <w:kern w:val="0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12BF1"/>
    <w:rPr>
      <w:rFonts w:eastAsia="MS Mincho"/>
      <w:kern w:val="1"/>
      <w:sz w:val="24"/>
      <w:szCs w:val="24"/>
      <w:lang w:val="en-GB" w:eastAsia="ar-SA"/>
    </w:rPr>
  </w:style>
  <w:style w:type="paragraph" w:styleId="berarbeitung">
    <w:name w:val="Revision"/>
    <w:hidden/>
    <w:uiPriority w:val="99"/>
    <w:semiHidden/>
    <w:rsid w:val="00912BF1"/>
    <w:rPr>
      <w:rFonts w:eastAsia="MS Mincho"/>
      <w:kern w:val="1"/>
      <w:sz w:val="24"/>
      <w:szCs w:val="24"/>
      <w:lang w:val="en-GB" w:eastAsia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25496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25496"/>
    <w:rPr>
      <w:rFonts w:eastAsia="MS Mincho"/>
      <w:kern w:val="1"/>
      <w:lang w:val="en-GB"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025496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100DE5"/>
    <w:rPr>
      <w:b/>
      <w:bCs/>
    </w:rPr>
  </w:style>
  <w:style w:type="paragraph" w:styleId="Listenabsatz">
    <w:name w:val="List Paragraph"/>
    <w:basedOn w:val="Standard"/>
    <w:uiPriority w:val="34"/>
    <w:qFormat/>
    <w:rsid w:val="00065F42"/>
    <w:pPr>
      <w:ind w:left="720"/>
      <w:contextualSpacing/>
    </w:pPr>
  </w:style>
  <w:style w:type="character" w:customStyle="1" w:styleId="QJournalName">
    <w:name w:val="Q_Journal_Name"/>
    <w:basedOn w:val="Absatz-Standardschriftart"/>
    <w:uiPriority w:val="1"/>
    <w:qFormat/>
    <w:rsid w:val="002634A6"/>
    <w:rPr>
      <w:rFonts w:ascii="Helvetica" w:hAnsi="Helvetica"/>
      <w:b/>
      <w:i/>
      <w:color w:val="0070C0"/>
    </w:rPr>
  </w:style>
  <w:style w:type="table" w:styleId="Tabellenraster">
    <w:name w:val="Table Grid"/>
    <w:basedOn w:val="NormaleTabelle"/>
    <w:uiPriority w:val="39"/>
    <w:rsid w:val="002634A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34A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en-US"/>
    </w:rPr>
  </w:style>
  <w:style w:type="character" w:styleId="Hervorhebung">
    <w:name w:val="Emphasis"/>
    <w:basedOn w:val="Absatz-Standardschriftart"/>
    <w:uiPriority w:val="20"/>
    <w:qFormat/>
    <w:rsid w:val="002634A6"/>
    <w:rPr>
      <w:i/>
      <w:iCs/>
    </w:rPr>
  </w:style>
  <w:style w:type="paragraph" w:customStyle="1" w:styleId="SMHeading">
    <w:name w:val="SM Heading"/>
    <w:basedOn w:val="berschrift1"/>
    <w:qFormat/>
    <w:rsid w:val="002634A6"/>
    <w:pPr>
      <w:numPr>
        <w:numId w:val="0"/>
      </w:numPr>
      <w:suppressAutoHyphens w:val="0"/>
      <w:spacing w:before="240" w:after="60" w:line="240" w:lineRule="auto"/>
      <w:jc w:val="left"/>
    </w:pPr>
    <w:rPr>
      <w:kern w:val="32"/>
      <w:lang w:eastAsia="en-US"/>
    </w:rPr>
  </w:style>
  <w:style w:type="paragraph" w:customStyle="1" w:styleId="SMcaption">
    <w:name w:val="SM caption"/>
    <w:basedOn w:val="Standard"/>
    <w:qFormat/>
    <w:rsid w:val="002634A6"/>
    <w:pPr>
      <w:suppressAutoHyphens w:val="0"/>
    </w:pPr>
    <w:rPr>
      <w:rFonts w:eastAsia="Times New Roman"/>
      <w:kern w:val="0"/>
      <w:szCs w:val="20"/>
      <w:lang w:val="en-US" w:eastAsia="en-US"/>
    </w:rPr>
  </w:style>
  <w:style w:type="character" w:styleId="Zeilennummer">
    <w:name w:val="line number"/>
    <w:basedOn w:val="Absatz-Standardschriftart"/>
    <w:uiPriority w:val="99"/>
    <w:semiHidden/>
    <w:unhideWhenUsed/>
    <w:rsid w:val="00B72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i.ac.uk/Tools/msa/clustalo/" TargetMode="External"/><Relationship Id="rId13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tif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tif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na.tbi.univie.ac.at/cgi-bin/RNAWebSuite/RNAfold.cgi" TargetMode="External"/><Relationship Id="rId1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F856-8E4D-45ED-9C09-4E87396A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520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2’-O-ribose methylation abolishes immunostimmulatory activity of single-stranded RNA</vt:lpstr>
      <vt:lpstr>2’-O-ribose methylation abolishes immunostimmulatory activity of single-stranded RNA</vt:lpstr>
    </vt:vector>
  </TitlesOfParts>
  <Company>MHH</Company>
  <LinksUpToDate>false</LinksUpToDate>
  <CharactersWithSpaces>3793</CharactersWithSpaces>
  <SharedDoc>false</SharedDoc>
  <HLinks>
    <vt:vector size="252" baseType="variant">
      <vt:variant>
        <vt:i4>3801170</vt:i4>
      </vt:variant>
      <vt:variant>
        <vt:i4>123</vt:i4>
      </vt:variant>
      <vt:variant>
        <vt:i4>0</vt:i4>
      </vt:variant>
      <vt:variant>
        <vt:i4>5</vt:i4>
      </vt:variant>
      <vt:variant>
        <vt:lpwstr>mailto:stefan.bauer@staff.uni-marburg.de</vt:lpwstr>
      </vt:variant>
      <vt:variant>
        <vt:lpwstr/>
      </vt:variant>
      <vt:variant>
        <vt:i4>4325387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4325387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4194315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4390923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4587531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4587531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4194315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4784139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4718603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7143431</vt:i4>
      </vt:variant>
      <vt:variant>
        <vt:i4>3</vt:i4>
      </vt:variant>
      <vt:variant>
        <vt:i4>0</vt:i4>
      </vt:variant>
      <vt:variant>
        <vt:i4>5</vt:i4>
      </vt:variant>
      <vt:variant>
        <vt:lpwstr>mailto:stephanie.jung@tum.de</vt:lpwstr>
      </vt:variant>
      <vt:variant>
        <vt:lpwstr/>
      </vt:variant>
      <vt:variant>
        <vt:i4>3801170</vt:i4>
      </vt:variant>
      <vt:variant>
        <vt:i4>0</vt:i4>
      </vt:variant>
      <vt:variant>
        <vt:i4>0</vt:i4>
      </vt:variant>
      <vt:variant>
        <vt:i4>5</vt:i4>
      </vt:variant>
      <vt:variant>
        <vt:lpwstr>mailto:stefan.bauer@staff.uni-marburg.de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2’-O-ribose methylation abolishes immunostimmulatory activity of single-stranded RNA</dc:title>
  <dc:subject/>
  <dc:creator>EDV</dc:creator>
  <cp:keywords/>
  <dc:description/>
  <cp:lastModifiedBy>Prof. Dr. Stefan Bauer</cp:lastModifiedBy>
  <cp:revision>3</cp:revision>
  <cp:lastPrinted>2020-07-10T10:17:00Z</cp:lastPrinted>
  <dcterms:created xsi:type="dcterms:W3CDTF">2020-08-18T15:51:00Z</dcterms:created>
  <dcterms:modified xsi:type="dcterms:W3CDTF">2020-08-19T07:23:00Z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HH-ID">
    <vt:lpwstr>-</vt:lpwstr>
  </property>
  <property fmtid="{D5CDD505-2E9C-101B-9397-08002B2CF9AE}" pid="9" name="Nummer">
    <vt:lpwstr>-</vt:lpwstr>
  </property>
  <property fmtid="{D5CDD505-2E9C-101B-9397-08002B2CF9AE}" pid="10" name="MHH-Datum">
    <vt:lpwstr>-</vt:lpwstr>
  </property>
  <property fmtid="{D5CDD505-2E9C-101B-9397-08002B2CF9AE}" pid="11" name="MHH-Versionsnummer">
    <vt:lpwstr>-</vt:lpwstr>
  </property>
  <property fmtid="{D5CDD505-2E9C-101B-9397-08002B2CF9AE}" pid="12" name="Grp.">
    <vt:lpwstr>-</vt:lpwstr>
  </property>
  <property fmtid="{D5CDD505-2E9C-101B-9397-08002B2CF9AE}" pid="13" name="Abt.">
    <vt:lpwstr>-</vt:lpwstr>
  </property>
  <property fmtid="{D5CDD505-2E9C-101B-9397-08002B2CF9AE}" pid="14" name="Abteilungskürzel">
    <vt:lpwstr>-</vt:lpwstr>
  </property>
  <property fmtid="{D5CDD505-2E9C-101B-9397-08002B2CF9AE}" pid="15" name="Dokumentenuntergruppe">
    <vt:lpwstr>-</vt:lpwstr>
  </property>
  <property fmtid="{D5CDD505-2E9C-101B-9397-08002B2CF9AE}" pid="16" name="DokumentArt">
    <vt:lpwstr>-</vt:lpwstr>
  </property>
</Properties>
</file>