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8AA26B" w14:textId="77777777" w:rsidR="003F7BB3" w:rsidRPr="00565669" w:rsidRDefault="003F7BB3" w:rsidP="003F7BB3">
      <w:pPr>
        <w:rPr>
          <w:lang w:val="en-GB"/>
        </w:rPr>
      </w:pPr>
      <w:r w:rsidRPr="00565669">
        <w:rPr>
          <w:lang w:val="en-GB"/>
        </w:rPr>
        <w:t>Table S1: German unit costs for health care utilization at base year 2017</w:t>
      </w:r>
    </w:p>
    <w:tbl>
      <w:tblPr>
        <w:tblW w:w="5263" w:type="pct"/>
        <w:tblBorders>
          <w:top w:val="single" w:sz="4" w:space="0" w:color="auto"/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79"/>
        <w:gridCol w:w="994"/>
        <w:gridCol w:w="1563"/>
        <w:gridCol w:w="4141"/>
      </w:tblGrid>
      <w:tr w:rsidR="003F7BB3" w:rsidRPr="00A54069" w14:paraId="0679B275" w14:textId="77777777" w:rsidTr="00F45771">
        <w:trPr>
          <w:trHeight w:hRule="exact" w:val="454"/>
        </w:trPr>
        <w:tc>
          <w:tcPr>
            <w:tcW w:w="1503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485CBC6" w14:textId="77777777" w:rsidR="003F7BB3" w:rsidRPr="0030397A" w:rsidRDefault="003F7BB3" w:rsidP="00F45771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Domain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BE729CC" w14:textId="77777777" w:rsidR="003F7BB3" w:rsidRPr="0030397A" w:rsidRDefault="003F7BB3" w:rsidP="00F45771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Value</w:t>
            </w:r>
          </w:p>
        </w:tc>
        <w:tc>
          <w:tcPr>
            <w:tcW w:w="816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3E3B39CC" w14:textId="77777777" w:rsidR="003F7BB3" w:rsidRPr="0030397A" w:rsidRDefault="003F7BB3" w:rsidP="00F45771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Unit</w:t>
            </w:r>
          </w:p>
        </w:tc>
        <w:tc>
          <w:tcPr>
            <w:tcW w:w="2162" w:type="pct"/>
            <w:tcBorders>
              <w:top w:val="single" w:sz="4" w:space="0" w:color="auto"/>
              <w:bottom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012513EA" w14:textId="77777777" w:rsidR="003F7BB3" w:rsidRPr="0030397A" w:rsidRDefault="003F7BB3" w:rsidP="00F45771">
            <w:pPr>
              <w:spacing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Source</w:t>
            </w:r>
          </w:p>
        </w:tc>
      </w:tr>
      <w:tr w:rsidR="003F7BB3" w:rsidRPr="002059E3" w14:paraId="5F6A9534" w14:textId="77777777" w:rsidTr="00F45771">
        <w:trPr>
          <w:trHeight w:hRule="exact" w:val="454"/>
        </w:trPr>
        <w:tc>
          <w:tcPr>
            <w:tcW w:w="1503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FD9B2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General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practitioner</w:t>
            </w:r>
            <w:proofErr w:type="spellEnd"/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4090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€22.13 </w:t>
            </w:r>
          </w:p>
        </w:tc>
        <w:tc>
          <w:tcPr>
            <w:tcW w:w="816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CA609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Visit</w:t>
            </w:r>
            <w:proofErr w:type="spellEnd"/>
          </w:p>
        </w:tc>
        <w:tc>
          <w:tcPr>
            <w:tcW w:w="2162" w:type="pct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A87DB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Bock Unit Costs, </w:t>
            </w:r>
            <w:proofErr w:type="gram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up-dated</w:t>
            </w:r>
            <w:proofErr w:type="gramEnd"/>
          </w:p>
        </w:tc>
      </w:tr>
      <w:tr w:rsidR="003F7BB3" w:rsidRPr="002059E3" w14:paraId="2777F1E2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16EAD205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Psychiatrist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4987D365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€50.80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7AC5B1C3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Visit</w:t>
            </w:r>
            <w:proofErr w:type="spellEnd"/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0D419182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Bock Unit Costs, </w:t>
            </w:r>
            <w:proofErr w:type="gram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up-dated</w:t>
            </w:r>
            <w:proofErr w:type="gramEnd"/>
          </w:p>
        </w:tc>
      </w:tr>
      <w:tr w:rsidR="003F7BB3" w:rsidRPr="002059E3" w14:paraId="2B3FE6F4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3F8733C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Individual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psychotherapy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40DA60D7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€88.56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14C1E223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Hour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6D0D1DDF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Schedule of fees for psychotherapists</w:t>
            </w:r>
          </w:p>
        </w:tc>
      </w:tr>
      <w:tr w:rsidR="003F7BB3" w:rsidRPr="002059E3" w14:paraId="51D8DC38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4D8BEAB1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Group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psychotherapy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BB77028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€30.64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17565892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Hour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669088B1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Schedule of fees for psychotherapists</w:t>
            </w:r>
          </w:p>
        </w:tc>
      </w:tr>
      <w:tr w:rsidR="003F7BB3" w:rsidRPr="002059E3" w14:paraId="4D8DB942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07853C1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Psychiatric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hospital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1D5F1FD7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€410.30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65553AA5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11B7A6FC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Bock Unit Costs, </w:t>
            </w:r>
            <w:proofErr w:type="gram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up-dated</w:t>
            </w:r>
            <w:proofErr w:type="gramEnd"/>
          </w:p>
        </w:tc>
      </w:tr>
      <w:tr w:rsidR="003F7BB3" w:rsidRPr="002059E3" w14:paraId="4FA8BB3F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5108FD2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Psychiatric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clinic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60E4BBC0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€266.69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20394E2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1E737DAB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Bock Unit Costs, </w:t>
            </w:r>
            <w:proofErr w:type="gram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up-dated</w:t>
            </w:r>
            <w:proofErr w:type="gramEnd"/>
          </w:p>
        </w:tc>
      </w:tr>
      <w:tr w:rsidR="003F7BB3" w:rsidRPr="002059E3" w14:paraId="78E03655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17244D96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Rehabilitation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clinic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66C123F8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€145.63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1A8DCEF1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4D48B1F7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 xml:space="preserve">Bock Unit Costs, </w:t>
            </w:r>
            <w:proofErr w:type="gram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up-dated</w:t>
            </w:r>
            <w:proofErr w:type="gramEnd"/>
          </w:p>
        </w:tc>
      </w:tr>
      <w:tr w:rsidR="003F7BB3" w:rsidRPr="002059E3" w14:paraId="4F6BAE6C" w14:textId="77777777" w:rsidTr="00F45771">
        <w:trPr>
          <w:trHeight w:hRule="exact" w:val="833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4C91406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Lost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working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hours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7B60B46A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€31.10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7F6302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Hour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4AA24CDE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National accounts</w:t>
            </w: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br/>
              <w:t>Employee compensation per hour worked</w:t>
            </w:r>
          </w:p>
        </w:tc>
      </w:tr>
      <w:tr w:rsidR="003F7BB3" w:rsidRPr="002059E3" w14:paraId="76B432A8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710F53E7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Lost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working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7412A99E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€167.67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0B021766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</w:p>
        </w:tc>
        <w:tc>
          <w:tcPr>
            <w:tcW w:w="2162" w:type="pct"/>
            <w:vMerge w:val="restart"/>
            <w:shd w:val="clear" w:color="auto" w:fill="auto"/>
            <w:noWrap/>
            <w:vAlign w:val="center"/>
            <w:hideMark/>
          </w:tcPr>
          <w:p w14:paraId="6A48676A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National accounts</w:t>
            </w: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br/>
              <w:t>Employee compensation per employee and potential annual working days</w:t>
            </w:r>
          </w:p>
        </w:tc>
      </w:tr>
      <w:tr w:rsidR="003F7BB3" w:rsidRPr="00A54069" w14:paraId="0C6BEF5E" w14:textId="77777777" w:rsidTr="00F45771">
        <w:trPr>
          <w:trHeight w:hRule="exact" w:val="775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7A085F79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Early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retirment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2E439C52" w14:textId="77777777" w:rsidR="003F7BB3" w:rsidRPr="0030397A" w:rsidRDefault="003F7BB3" w:rsidP="00F45771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€167.67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72D0B6E6" w14:textId="77777777" w:rsidR="003F7BB3" w:rsidRPr="0030397A" w:rsidRDefault="003F7BB3" w:rsidP="00F45771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Day</w:t>
            </w:r>
          </w:p>
        </w:tc>
        <w:tc>
          <w:tcPr>
            <w:tcW w:w="2162" w:type="pct"/>
            <w:vMerge/>
            <w:shd w:val="clear" w:color="auto" w:fill="auto"/>
            <w:noWrap/>
            <w:vAlign w:val="center"/>
            <w:hideMark/>
          </w:tcPr>
          <w:p w14:paraId="4C058FD6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3F7BB3" w:rsidRPr="00A54069" w14:paraId="0C6EFBFE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</w:tcPr>
          <w:p w14:paraId="23CAAED5" w14:textId="77777777" w:rsidR="003F7BB3" w:rsidRPr="0030397A" w:rsidRDefault="003F7BB3" w:rsidP="00F4577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519" w:type="pct"/>
            <w:shd w:val="clear" w:color="auto" w:fill="auto"/>
            <w:noWrap/>
            <w:vAlign w:val="center"/>
          </w:tcPr>
          <w:p w14:paraId="31A1F85F" w14:textId="77777777" w:rsidR="003F7BB3" w:rsidRPr="0030397A" w:rsidRDefault="003F7BB3" w:rsidP="00F4577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16" w:type="pct"/>
            <w:shd w:val="clear" w:color="auto" w:fill="auto"/>
            <w:noWrap/>
            <w:vAlign w:val="center"/>
          </w:tcPr>
          <w:p w14:paraId="2DC229EE" w14:textId="77777777" w:rsidR="003F7BB3" w:rsidRPr="0030397A" w:rsidRDefault="003F7BB3" w:rsidP="00F45771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162" w:type="pct"/>
            <w:shd w:val="clear" w:color="auto" w:fill="auto"/>
            <w:noWrap/>
            <w:vAlign w:val="center"/>
          </w:tcPr>
          <w:p w14:paraId="0CCF6C00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3F7BB3" w:rsidRPr="00A54069" w14:paraId="5191C645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18C5F766" w14:textId="77777777" w:rsidR="003F7BB3" w:rsidRPr="0030397A" w:rsidRDefault="003F7BB3" w:rsidP="00F4577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  <w:t>Intervention</w:t>
            </w:r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7DB0B966" w14:textId="77777777" w:rsidR="003F7BB3" w:rsidRPr="0030397A" w:rsidRDefault="003F7BB3" w:rsidP="00F45771">
            <w:pP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de-DE"/>
              </w:rPr>
            </w:pP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7FC58AD7" w14:textId="77777777" w:rsidR="003F7BB3" w:rsidRPr="0030397A" w:rsidRDefault="003F7BB3" w:rsidP="00F45771">
            <w:pPr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586C65FF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eastAsia="de-DE"/>
              </w:rPr>
            </w:pPr>
          </w:p>
        </w:tc>
      </w:tr>
      <w:tr w:rsidR="003F7BB3" w:rsidRPr="002059E3" w14:paraId="7FDE64F5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60702EB7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Group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psychotherapy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4ABD00AA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€30.64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4FCF5FF6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Hour/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patient</w:t>
            </w:r>
            <w:proofErr w:type="spellEnd"/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61A130EA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Schedule of fees for psychotherapists</w:t>
            </w:r>
          </w:p>
        </w:tc>
      </w:tr>
      <w:tr w:rsidR="003F7BB3" w:rsidRPr="002059E3" w14:paraId="12A50479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11D4170C" w14:textId="6035489F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Entrance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bouldering</w:t>
            </w:r>
            <w:proofErr w:type="spellEnd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gym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1084ED92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€6.90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569AB515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Patient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0821C591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Average according to study documentation</w:t>
            </w:r>
          </w:p>
        </w:tc>
      </w:tr>
      <w:tr w:rsidR="003F7BB3" w:rsidRPr="002059E3" w14:paraId="335B6CDB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5FA963A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Rental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fee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climbing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shoes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00610BBC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€2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260BEDC3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Patient</w:t>
            </w:r>
          </w:p>
        </w:tc>
        <w:tc>
          <w:tcPr>
            <w:tcW w:w="2162" w:type="pct"/>
            <w:shd w:val="clear" w:color="auto" w:fill="auto"/>
            <w:noWrap/>
            <w:vAlign w:val="center"/>
          </w:tcPr>
          <w:p w14:paraId="32AD09BD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val="en-GB" w:eastAsia="de-DE"/>
              </w:rPr>
              <w:t>Average according to study documentation</w:t>
            </w:r>
          </w:p>
        </w:tc>
      </w:tr>
      <w:tr w:rsidR="003F7BB3" w:rsidRPr="00A54069" w14:paraId="2C99D44F" w14:textId="77777777" w:rsidTr="00F45771">
        <w:trPr>
          <w:trHeight w:hRule="exact" w:val="454"/>
        </w:trPr>
        <w:tc>
          <w:tcPr>
            <w:tcW w:w="1503" w:type="pct"/>
            <w:shd w:val="clear" w:color="auto" w:fill="auto"/>
            <w:noWrap/>
            <w:vAlign w:val="center"/>
            <w:hideMark/>
          </w:tcPr>
          <w:p w14:paraId="556BD530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Safety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training</w:t>
            </w:r>
            <w:proofErr w:type="spellEnd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therapist</w:t>
            </w:r>
            <w:proofErr w:type="spellEnd"/>
          </w:p>
        </w:tc>
        <w:tc>
          <w:tcPr>
            <w:tcW w:w="519" w:type="pct"/>
            <w:shd w:val="clear" w:color="auto" w:fill="auto"/>
            <w:noWrap/>
            <w:vAlign w:val="center"/>
            <w:hideMark/>
          </w:tcPr>
          <w:p w14:paraId="24DE8528" w14:textId="77777777" w:rsidR="003F7BB3" w:rsidRPr="0030397A" w:rsidRDefault="003F7BB3" w:rsidP="00F45771">
            <w:pPr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€350 </w:t>
            </w:r>
          </w:p>
        </w:tc>
        <w:tc>
          <w:tcPr>
            <w:tcW w:w="816" w:type="pct"/>
            <w:shd w:val="clear" w:color="auto" w:fill="auto"/>
            <w:noWrap/>
            <w:vAlign w:val="center"/>
            <w:hideMark/>
          </w:tcPr>
          <w:p w14:paraId="07A70688" w14:textId="77777777" w:rsidR="003F7BB3" w:rsidRPr="0030397A" w:rsidRDefault="003F7BB3" w:rsidP="00F45771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Trainer</w:t>
            </w:r>
          </w:p>
        </w:tc>
        <w:tc>
          <w:tcPr>
            <w:tcW w:w="2162" w:type="pct"/>
            <w:shd w:val="clear" w:color="auto" w:fill="auto"/>
            <w:noWrap/>
            <w:vAlign w:val="center"/>
            <w:hideMark/>
          </w:tcPr>
          <w:p w14:paraId="2DB24F52" w14:textId="77777777" w:rsidR="003F7BB3" w:rsidRPr="0030397A" w:rsidRDefault="003F7BB3" w:rsidP="00F45771">
            <w:pPr>
              <w:jc w:val="left"/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</w:pPr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 xml:space="preserve">Study </w:t>
            </w:r>
            <w:proofErr w:type="spellStart"/>
            <w:r w:rsidRPr="0030397A">
              <w:rPr>
                <w:rFonts w:ascii="Arial" w:eastAsia="Times New Roman" w:hAnsi="Arial" w:cs="Arial"/>
                <w:color w:val="000000"/>
                <w:sz w:val="20"/>
                <w:szCs w:val="20"/>
                <w:lang w:eastAsia="de-DE"/>
              </w:rPr>
              <w:t>documentation</w:t>
            </w:r>
            <w:proofErr w:type="spellEnd"/>
          </w:p>
        </w:tc>
      </w:tr>
    </w:tbl>
    <w:p w14:paraId="431E7F99" w14:textId="77777777" w:rsidR="004B104E" w:rsidRDefault="004B104E"/>
    <w:sectPr w:rsidR="004B104E" w:rsidSect="007D21F5">
      <w:pgSz w:w="11906" w:h="16838" w:code="9"/>
      <w:pgMar w:top="1474" w:right="1474" w:bottom="1474" w:left="1474" w:header="709" w:footer="709" w:gutter="0"/>
      <w:lnNumType w:countBy="1" w:distance="340" w:restart="continuous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3F7BB3"/>
    <w:rsid w:val="00317D75"/>
    <w:rsid w:val="003F7BB3"/>
    <w:rsid w:val="004B104E"/>
    <w:rsid w:val="005949A4"/>
    <w:rsid w:val="00804431"/>
    <w:rsid w:val="00F95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E85F1A"/>
  <w15:chartTrackingRefBased/>
  <w15:docId w15:val="{326A55A1-EAE2-4BAF-A696-D5A43D172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F7BB3"/>
    <w:pPr>
      <w:spacing w:after="0" w:line="360" w:lineRule="auto"/>
      <w:contextualSpacing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CitaviBibliographyEntry">
    <w:name w:val="Citavi Bibliography Entry"/>
    <w:basedOn w:val="Standard"/>
    <w:link w:val="CitaviBibliographyEntryZchn"/>
    <w:rsid w:val="003F7BB3"/>
    <w:pPr>
      <w:contextualSpacing w:val="0"/>
      <w:jc w:val="left"/>
    </w:pPr>
  </w:style>
  <w:style w:type="character" w:customStyle="1" w:styleId="CitaviBibliographyEntryZchn">
    <w:name w:val="Citavi Bibliography Entry Zchn"/>
    <w:basedOn w:val="Absatz-Standardschriftart"/>
    <w:link w:val="CitaviBibliographyEntry"/>
    <w:rsid w:val="003F7BB3"/>
    <w:rPr>
      <w:rFonts w:ascii="Times New Roman" w:hAnsi="Times New Roman" w:cs="Times New Roman"/>
      <w:sz w:val="24"/>
      <w:szCs w:val="24"/>
    </w:rPr>
  </w:style>
  <w:style w:type="character" w:styleId="Zeilennummer">
    <w:name w:val="line number"/>
    <w:basedOn w:val="Absatz-Standardschriftart"/>
    <w:uiPriority w:val="99"/>
    <w:semiHidden/>
    <w:unhideWhenUsed/>
    <w:rsid w:val="003F7B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152</Words>
  <Characters>962</Characters>
  <Application>Microsoft Office Word</Application>
  <DocSecurity>0</DocSecurity>
  <Lines>8</Lines>
  <Paragraphs>2</Paragraphs>
  <ScaleCrop>false</ScaleCrop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Larissa Schwarzkopf</dc:creator>
  <cp:keywords/>
  <dc:description/>
  <cp:lastModifiedBy>Larissa Schwarzkopf</cp:lastModifiedBy>
  <cp:revision>2</cp:revision>
  <dcterms:created xsi:type="dcterms:W3CDTF">2021-03-30T08:50:00Z</dcterms:created>
  <dcterms:modified xsi:type="dcterms:W3CDTF">2021-06-03T15:26:00Z</dcterms:modified>
</cp:coreProperties>
</file>