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96079" w14:textId="2FFDF9BD" w:rsidR="008E1C1E" w:rsidRDefault="008E1C1E" w:rsidP="008E1C1E">
      <w:r>
        <w:t>Description of Supplementary Datasets included in the manuscript ““</w:t>
      </w:r>
      <w:r w:rsidRPr="00B75157">
        <w:t>Integration of single-cell transcriptomes and chromatin landscapes reveals regulatory programs driving pharyngeal organ development</w:t>
      </w:r>
      <w:r>
        <w:t>”.</w:t>
      </w:r>
    </w:p>
    <w:p w14:paraId="2A923D3A" w14:textId="77777777" w:rsidR="003306C3" w:rsidRDefault="003306C3" w:rsidP="008E1C1E">
      <w:pPr>
        <w:rPr>
          <w:b/>
          <w:bCs/>
        </w:rPr>
      </w:pPr>
    </w:p>
    <w:p w14:paraId="248B7053" w14:textId="2BCF4E9A" w:rsidR="008E1C1E" w:rsidRDefault="008E1C1E" w:rsidP="008E1C1E">
      <w:r w:rsidRPr="00DE7687">
        <w:rPr>
          <w:b/>
          <w:bCs/>
        </w:rPr>
        <w:t>Supplementary Dataset 1. Top marker genes per cluster in the transcriptomic atlas.</w:t>
      </w:r>
      <w:r w:rsidR="00DE7687">
        <w:rPr>
          <w:b/>
          <w:bCs/>
        </w:rPr>
        <w:t xml:space="preserve"> </w:t>
      </w:r>
      <w:r w:rsidR="009A2C77">
        <w:t xml:space="preserve">Top differentially expressed genes </w:t>
      </w:r>
      <w:r w:rsidR="00660E6B">
        <w:t>corresponding to each cluster of the single-cell RNA data reported in Fig</w:t>
      </w:r>
      <w:r w:rsidR="003306C3">
        <w:t>.</w:t>
      </w:r>
      <w:r w:rsidR="00660E6B">
        <w:t xml:space="preserve"> 1</w:t>
      </w:r>
      <w:r w:rsidR="003306C3">
        <w:t>c</w:t>
      </w:r>
      <w:r w:rsidR="00660E6B">
        <w:t xml:space="preserve"> and Supplementary Fig</w:t>
      </w:r>
      <w:r w:rsidR="003306C3">
        <w:t>.</w:t>
      </w:r>
      <w:r w:rsidR="00660E6B">
        <w:t xml:space="preserve"> 3. </w:t>
      </w:r>
      <w:r w:rsidR="00ED4251">
        <w:t xml:space="preserve"> </w:t>
      </w:r>
    </w:p>
    <w:p w14:paraId="5E3CBC8D" w14:textId="77777777" w:rsidR="00ED4251" w:rsidRPr="00660E6B" w:rsidRDefault="00ED4251" w:rsidP="008E1C1E"/>
    <w:p w14:paraId="1B7DF2F8" w14:textId="0883BB46" w:rsidR="00ED4251" w:rsidRDefault="008E1C1E" w:rsidP="008E1C1E">
      <w:r w:rsidRPr="00DE7687">
        <w:rPr>
          <w:b/>
          <w:bCs/>
        </w:rPr>
        <w:t>Supplementary Dataset 2. Top 100 gene</w:t>
      </w:r>
      <w:r w:rsidR="00571C92">
        <w:rPr>
          <w:b/>
          <w:bCs/>
        </w:rPr>
        <w:t xml:space="preserve"> </w:t>
      </w:r>
      <w:r w:rsidRPr="00DE7687">
        <w:rPr>
          <w:b/>
          <w:bCs/>
        </w:rPr>
        <w:t>score markers per single-cell ATAC cluster.</w:t>
      </w:r>
      <w:r w:rsidR="00660E6B">
        <w:rPr>
          <w:b/>
          <w:bCs/>
        </w:rPr>
        <w:t xml:space="preserve"> </w:t>
      </w:r>
      <w:r w:rsidR="009A2C77">
        <w:t>Top differentially expressed g</w:t>
      </w:r>
      <w:r w:rsidR="00660E6B">
        <w:t>ene</w:t>
      </w:r>
      <w:r w:rsidR="00571C92">
        <w:t xml:space="preserve"> </w:t>
      </w:r>
      <w:r w:rsidR="009A2C77">
        <w:t>s</w:t>
      </w:r>
      <w:r w:rsidR="00660E6B">
        <w:t xml:space="preserve">cores as defined by </w:t>
      </w:r>
      <w:proofErr w:type="spellStart"/>
      <w:r w:rsidR="00660E6B">
        <w:t>ArchR</w:t>
      </w:r>
      <w:proofErr w:type="spellEnd"/>
      <w:r w:rsidR="00660E6B">
        <w:t xml:space="preserve"> corresponding to each cluster of the single-cell ATAC data reported in Fig</w:t>
      </w:r>
      <w:r w:rsidR="003306C3">
        <w:t>.</w:t>
      </w:r>
      <w:r w:rsidR="00660E6B">
        <w:t xml:space="preserve"> 2</w:t>
      </w:r>
      <w:r w:rsidR="003306C3">
        <w:t>c.</w:t>
      </w:r>
    </w:p>
    <w:p w14:paraId="1460E1DE" w14:textId="1EA5E7CA" w:rsidR="008E1C1E" w:rsidRPr="00660E6B" w:rsidRDefault="008E1C1E" w:rsidP="008E1C1E"/>
    <w:p w14:paraId="63C5C096" w14:textId="4D9FE76C" w:rsidR="008E1C1E" w:rsidRDefault="008E1C1E" w:rsidP="008E1C1E">
      <w:r w:rsidRPr="00DE7687">
        <w:rPr>
          <w:b/>
          <w:bCs/>
        </w:rPr>
        <w:t>Supplementary Dataset 3. Differentially accessible peaks across single-cell ATAC clusters.</w:t>
      </w:r>
      <w:r w:rsidR="00ED4251">
        <w:rPr>
          <w:b/>
          <w:bCs/>
        </w:rPr>
        <w:t xml:space="preserve"> </w:t>
      </w:r>
      <w:r w:rsidR="005D0FC9">
        <w:t>Differentially accessible peaks</w:t>
      </w:r>
      <w:r w:rsidR="00ED4251">
        <w:t xml:space="preserve"> corresponding to each cluster of the single-cell ATAC data reported in Fig</w:t>
      </w:r>
      <w:r w:rsidR="003306C3">
        <w:t xml:space="preserve">. </w:t>
      </w:r>
      <w:r w:rsidR="00ED4251">
        <w:t>2</w:t>
      </w:r>
      <w:r w:rsidR="003306C3">
        <w:t>c</w:t>
      </w:r>
      <w:r w:rsidR="00ED4251">
        <w:t xml:space="preserve">. </w:t>
      </w:r>
    </w:p>
    <w:p w14:paraId="032AB740" w14:textId="77777777" w:rsidR="00ED4251" w:rsidRPr="00ED4251" w:rsidRDefault="00ED4251" w:rsidP="008E1C1E"/>
    <w:p w14:paraId="347A2A83" w14:textId="408071F1" w:rsidR="008E1C1E" w:rsidRPr="002A39D1" w:rsidRDefault="008E1C1E" w:rsidP="008E1C1E">
      <w:r w:rsidRPr="00DE7687">
        <w:rPr>
          <w:b/>
          <w:bCs/>
        </w:rPr>
        <w:t>Supplementary Dataset 4. Top regulators per GENIE3 subnetwork ranked by out-degree.</w:t>
      </w:r>
      <w:r w:rsidR="00ED4251">
        <w:rPr>
          <w:b/>
          <w:bCs/>
        </w:rPr>
        <w:t xml:space="preserve"> </w:t>
      </w:r>
      <w:r w:rsidR="002A39D1">
        <w:t xml:space="preserve">Transcription factor regulators of each GENIE3 subnetwork ranked by out-degree. </w:t>
      </w:r>
      <w:r w:rsidR="00054F46">
        <w:t xml:space="preserve">Relevant to Fig. 4b-e and Supplementary Fig. 6. </w:t>
      </w:r>
    </w:p>
    <w:p w14:paraId="71608EC9" w14:textId="77777777" w:rsidR="002A39D1" w:rsidRPr="00ED4251" w:rsidRDefault="002A39D1" w:rsidP="008E1C1E"/>
    <w:p w14:paraId="3CBD3162" w14:textId="494FEC67" w:rsidR="002A39D1" w:rsidRPr="00054F46" w:rsidRDefault="008E1C1E" w:rsidP="008E1C1E">
      <w:r w:rsidRPr="00DE7687">
        <w:rPr>
          <w:b/>
          <w:bCs/>
        </w:rPr>
        <w:t xml:space="preserve">Supplementary Dataset 5. </w:t>
      </w:r>
      <w:proofErr w:type="spellStart"/>
      <w:r w:rsidRPr="00DE7687">
        <w:rPr>
          <w:b/>
          <w:bCs/>
        </w:rPr>
        <w:t>CellOracle</w:t>
      </w:r>
      <w:proofErr w:type="spellEnd"/>
      <w:r w:rsidRPr="00DE7687">
        <w:rPr>
          <w:b/>
          <w:bCs/>
        </w:rPr>
        <w:t xml:space="preserve"> network</w:t>
      </w:r>
      <w:r w:rsidR="00824A54">
        <w:rPr>
          <w:b/>
          <w:bCs/>
        </w:rPr>
        <w:t xml:space="preserve"> summary metrics</w:t>
      </w:r>
      <w:r w:rsidRPr="00DE7687">
        <w:rPr>
          <w:b/>
          <w:bCs/>
        </w:rPr>
        <w:t xml:space="preserve"> </w:t>
      </w:r>
      <w:r w:rsidR="00F310FD">
        <w:rPr>
          <w:b/>
          <w:bCs/>
        </w:rPr>
        <w:t>per</w:t>
      </w:r>
      <w:r w:rsidRPr="00DE7687">
        <w:rPr>
          <w:b/>
          <w:bCs/>
        </w:rPr>
        <w:t xml:space="preserve"> single-cell RNA cluster.</w:t>
      </w:r>
      <w:r w:rsidR="003D7E24">
        <w:rPr>
          <w:b/>
          <w:bCs/>
        </w:rPr>
        <w:t xml:space="preserve"> </w:t>
      </w:r>
      <w:proofErr w:type="spellStart"/>
      <w:r w:rsidR="00054F46">
        <w:t>CellOracle</w:t>
      </w:r>
      <w:proofErr w:type="spellEnd"/>
      <w:r w:rsidR="00F310FD">
        <w:t xml:space="preserve"> network summary s</w:t>
      </w:r>
      <w:r w:rsidR="008C66AE">
        <w:t>cores</w:t>
      </w:r>
      <w:r w:rsidR="00F310FD">
        <w:t xml:space="preserve"> for each single-cell RNA cluster</w:t>
      </w:r>
      <w:r w:rsidR="008B5837">
        <w:t xml:space="preserve"> </w:t>
      </w:r>
      <w:r w:rsidR="008B5837">
        <w:t>reported in Fig. 1c and Supplementary Fig. 3</w:t>
      </w:r>
      <w:r w:rsidR="00054F46">
        <w:t>. Relevant to Fig. 4</w:t>
      </w:r>
      <w:proofErr w:type="gramStart"/>
      <w:r w:rsidR="00054F46">
        <w:t>f,g.</w:t>
      </w:r>
      <w:proofErr w:type="gramEnd"/>
      <w:r w:rsidR="00054F46">
        <w:t xml:space="preserve"> </w:t>
      </w:r>
    </w:p>
    <w:p w14:paraId="4FA7F108" w14:textId="0E9C127F" w:rsidR="00054F46" w:rsidRPr="00DE7687" w:rsidRDefault="00054F46" w:rsidP="008E1C1E">
      <w:pPr>
        <w:rPr>
          <w:b/>
          <w:bCs/>
        </w:rPr>
      </w:pPr>
    </w:p>
    <w:p w14:paraId="0086B441" w14:textId="527DD8F2" w:rsidR="008E1C1E" w:rsidRPr="003D7E24" w:rsidRDefault="008E1C1E" w:rsidP="008E1C1E">
      <w:r w:rsidRPr="00DE7687">
        <w:rPr>
          <w:b/>
          <w:bCs/>
        </w:rPr>
        <w:t>Supplementary Dataset 6. Differential gene expression between Foxn1 knockout and control.</w:t>
      </w:r>
      <w:r w:rsidR="003D7E24">
        <w:rPr>
          <w:b/>
          <w:bCs/>
        </w:rPr>
        <w:t xml:space="preserve"> </w:t>
      </w:r>
      <w:r w:rsidR="003D7E24">
        <w:t xml:space="preserve">Gene expression comparison between the Foxn1 knockout sample with the heterozygous control. </w:t>
      </w:r>
      <w:r w:rsidR="00EF714C">
        <w:t>Relevant to Fig. 6</w:t>
      </w:r>
      <w:proofErr w:type="gramStart"/>
      <w:r w:rsidR="00EF714C">
        <w:t>d,e.</w:t>
      </w:r>
      <w:proofErr w:type="gramEnd"/>
      <w:r w:rsidR="00EF714C">
        <w:t xml:space="preserve"> </w:t>
      </w:r>
    </w:p>
    <w:p w14:paraId="54A0F774" w14:textId="77777777" w:rsidR="003D7E24" w:rsidRPr="00DE7687" w:rsidRDefault="003D7E24" w:rsidP="008E1C1E">
      <w:pPr>
        <w:rPr>
          <w:b/>
          <w:bCs/>
        </w:rPr>
      </w:pPr>
    </w:p>
    <w:p w14:paraId="4ABDC547" w14:textId="470DFD53" w:rsidR="008E1C1E" w:rsidRPr="003D7E24" w:rsidRDefault="008E1C1E" w:rsidP="008E1C1E">
      <w:r w:rsidRPr="00DE7687">
        <w:rPr>
          <w:b/>
          <w:bCs/>
        </w:rPr>
        <w:t>Supplementary Dataset 7. Comparison of changes between Foxn1 knockout and control to developmental changes in atlas counterpart cells.</w:t>
      </w:r>
      <w:r w:rsidR="003D7E24">
        <w:rPr>
          <w:b/>
          <w:bCs/>
        </w:rPr>
        <w:t xml:space="preserve"> </w:t>
      </w:r>
      <w:r w:rsidR="003D7E24">
        <w:t>Gene expression changes between the Foxn1 knockout and</w:t>
      </w:r>
      <w:r w:rsidR="00BB2F5E">
        <w:t xml:space="preserve"> heterozygous</w:t>
      </w:r>
      <w:r w:rsidR="003D7E24">
        <w:t xml:space="preserve"> control, and the E11.5 and E12.5 atlas counterpart cells. </w:t>
      </w:r>
      <w:r w:rsidR="003306C3">
        <w:t xml:space="preserve">Relevant to Fig. 6c. </w:t>
      </w:r>
    </w:p>
    <w:p w14:paraId="0519DC6F" w14:textId="77777777" w:rsidR="003D7E24" w:rsidRPr="00DE7687" w:rsidRDefault="003D7E24" w:rsidP="008E1C1E">
      <w:pPr>
        <w:rPr>
          <w:b/>
          <w:bCs/>
        </w:rPr>
      </w:pPr>
    </w:p>
    <w:p w14:paraId="6D462050" w14:textId="67D5FEA2" w:rsidR="008E1C1E" w:rsidRPr="00BB2F5E" w:rsidRDefault="008E1C1E" w:rsidP="008E1C1E">
      <w:r w:rsidRPr="00DE7687">
        <w:rPr>
          <w:b/>
          <w:bCs/>
        </w:rPr>
        <w:t xml:space="preserve">Supplementary Dataset 8. </w:t>
      </w:r>
      <w:proofErr w:type="spellStart"/>
      <w:r w:rsidRPr="00DE7687">
        <w:rPr>
          <w:b/>
          <w:bCs/>
        </w:rPr>
        <w:t>EnrichR</w:t>
      </w:r>
      <w:proofErr w:type="spellEnd"/>
      <w:r w:rsidRPr="00DE7687">
        <w:rPr>
          <w:b/>
          <w:bCs/>
        </w:rPr>
        <w:t xml:space="preserve"> analysis of Foxn1 knockout versus control differentially expressed genes.</w:t>
      </w:r>
      <w:r w:rsidR="00BB2F5E">
        <w:rPr>
          <w:b/>
          <w:bCs/>
        </w:rPr>
        <w:t xml:space="preserve"> </w:t>
      </w:r>
      <w:proofErr w:type="spellStart"/>
      <w:r w:rsidR="00BB2F5E">
        <w:t>EnrichR</w:t>
      </w:r>
      <w:proofErr w:type="spellEnd"/>
      <w:r w:rsidR="00BB2F5E">
        <w:t xml:space="preserve"> </w:t>
      </w:r>
      <w:r w:rsidR="009E60D9">
        <w:t>terms</w:t>
      </w:r>
      <w:r w:rsidR="00C47C9F">
        <w:t xml:space="preserve"> compiled from several databases associated with genes </w:t>
      </w:r>
      <w:r w:rsidR="00BB2F5E">
        <w:t xml:space="preserve">differing between the Foxn1 knockout and heterozygous control. </w:t>
      </w:r>
      <w:r w:rsidR="00EF714C">
        <w:t>Relevant to Fig. 6</w:t>
      </w:r>
      <w:proofErr w:type="gramStart"/>
      <w:r w:rsidR="00EF714C">
        <w:t>d,e.</w:t>
      </w:r>
      <w:proofErr w:type="gramEnd"/>
    </w:p>
    <w:p w14:paraId="0E27F042" w14:textId="77777777" w:rsidR="003D7E24" w:rsidRPr="00DE7687" w:rsidRDefault="003D7E24" w:rsidP="008E1C1E">
      <w:pPr>
        <w:rPr>
          <w:b/>
          <w:bCs/>
        </w:rPr>
      </w:pPr>
    </w:p>
    <w:p w14:paraId="36529B78" w14:textId="492F087C" w:rsidR="008E1C1E" w:rsidRPr="005D079B" w:rsidRDefault="008E1C1E" w:rsidP="008E1C1E">
      <w:r w:rsidRPr="00DE7687">
        <w:rPr>
          <w:b/>
          <w:bCs/>
        </w:rPr>
        <w:t xml:space="preserve">Supplementary Dataset 9. Top </w:t>
      </w:r>
      <w:r w:rsidR="005D079B">
        <w:rPr>
          <w:b/>
          <w:bCs/>
        </w:rPr>
        <w:t>genes</w:t>
      </w:r>
      <w:r w:rsidRPr="00DE7687">
        <w:rPr>
          <w:b/>
          <w:bCs/>
        </w:rPr>
        <w:t xml:space="preserve"> per cluster in third pouch subset analysis.</w:t>
      </w:r>
      <w:r w:rsidR="003306C3">
        <w:rPr>
          <w:b/>
          <w:bCs/>
        </w:rPr>
        <w:t xml:space="preserve"> </w:t>
      </w:r>
      <w:r w:rsidR="005D079B">
        <w:t>Differential gene expression results of clusters in t</w:t>
      </w:r>
      <w:r w:rsidR="00FD5D7E">
        <w:t>he t</w:t>
      </w:r>
      <w:r w:rsidR="005D079B">
        <w:t>hird pouch subset</w:t>
      </w:r>
      <w:r w:rsidR="00BE1A14">
        <w:t>, which was used to stage Foxn1 knockout and control cells along a pseudotime trajectory of the thymus.</w:t>
      </w:r>
      <w:r w:rsidR="00796DBD">
        <w:t xml:space="preserve"> Relevant to Fig. 6</w:t>
      </w:r>
      <w:proofErr w:type="gramStart"/>
      <w:r w:rsidR="00796DBD">
        <w:t>a,b.</w:t>
      </w:r>
      <w:proofErr w:type="gramEnd"/>
    </w:p>
    <w:p w14:paraId="6BA07CDB" w14:textId="77777777" w:rsidR="00B04616" w:rsidRDefault="00B04616"/>
    <w:sectPr w:rsidR="00B04616" w:rsidSect="008213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CF52B5"/>
    <w:multiLevelType w:val="hybridMultilevel"/>
    <w:tmpl w:val="6C9E5E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C1E"/>
    <w:rsid w:val="0003760C"/>
    <w:rsid w:val="000445FD"/>
    <w:rsid w:val="000457B0"/>
    <w:rsid w:val="00054F46"/>
    <w:rsid w:val="00071FD9"/>
    <w:rsid w:val="00081EFA"/>
    <w:rsid w:val="000878F5"/>
    <w:rsid w:val="000B2E53"/>
    <w:rsid w:val="000B60D6"/>
    <w:rsid w:val="000D6F68"/>
    <w:rsid w:val="000E25C9"/>
    <w:rsid w:val="000F3D86"/>
    <w:rsid w:val="00125413"/>
    <w:rsid w:val="00181744"/>
    <w:rsid w:val="001B2DE6"/>
    <w:rsid w:val="001C3697"/>
    <w:rsid w:val="001D7F9E"/>
    <w:rsid w:val="001F2733"/>
    <w:rsid w:val="0022333B"/>
    <w:rsid w:val="00237D66"/>
    <w:rsid w:val="0024363E"/>
    <w:rsid w:val="00261C0B"/>
    <w:rsid w:val="0026654B"/>
    <w:rsid w:val="002978FC"/>
    <w:rsid w:val="00297AE9"/>
    <w:rsid w:val="002A0503"/>
    <w:rsid w:val="002A39D1"/>
    <w:rsid w:val="002A428F"/>
    <w:rsid w:val="002B2BA0"/>
    <w:rsid w:val="002B6561"/>
    <w:rsid w:val="002D2DEA"/>
    <w:rsid w:val="0030719A"/>
    <w:rsid w:val="00323BFE"/>
    <w:rsid w:val="003306C3"/>
    <w:rsid w:val="00340C74"/>
    <w:rsid w:val="00370578"/>
    <w:rsid w:val="003918F3"/>
    <w:rsid w:val="00393AEB"/>
    <w:rsid w:val="003954CE"/>
    <w:rsid w:val="003B3C9E"/>
    <w:rsid w:val="003D3651"/>
    <w:rsid w:val="003D7E24"/>
    <w:rsid w:val="003E671D"/>
    <w:rsid w:val="00400648"/>
    <w:rsid w:val="00422346"/>
    <w:rsid w:val="004239D3"/>
    <w:rsid w:val="00446297"/>
    <w:rsid w:val="004616B1"/>
    <w:rsid w:val="004824B5"/>
    <w:rsid w:val="004F1B5F"/>
    <w:rsid w:val="00507CBC"/>
    <w:rsid w:val="0052493F"/>
    <w:rsid w:val="00571C92"/>
    <w:rsid w:val="00580C87"/>
    <w:rsid w:val="005C7788"/>
    <w:rsid w:val="005D079B"/>
    <w:rsid w:val="005D0FC9"/>
    <w:rsid w:val="005F6ED4"/>
    <w:rsid w:val="00611618"/>
    <w:rsid w:val="00660E6B"/>
    <w:rsid w:val="00684AE6"/>
    <w:rsid w:val="006A09D9"/>
    <w:rsid w:val="006A3DFF"/>
    <w:rsid w:val="006D654A"/>
    <w:rsid w:val="006F5D8E"/>
    <w:rsid w:val="00727B95"/>
    <w:rsid w:val="0073043B"/>
    <w:rsid w:val="00751218"/>
    <w:rsid w:val="007611F0"/>
    <w:rsid w:val="0076619E"/>
    <w:rsid w:val="00796DBD"/>
    <w:rsid w:val="007B1CF0"/>
    <w:rsid w:val="007B5F5E"/>
    <w:rsid w:val="007F3BCA"/>
    <w:rsid w:val="008020BD"/>
    <w:rsid w:val="00813503"/>
    <w:rsid w:val="00815DA6"/>
    <w:rsid w:val="008213E7"/>
    <w:rsid w:val="00824A54"/>
    <w:rsid w:val="0085400F"/>
    <w:rsid w:val="00860DAD"/>
    <w:rsid w:val="00871DCF"/>
    <w:rsid w:val="00873F42"/>
    <w:rsid w:val="00874E4F"/>
    <w:rsid w:val="008B5837"/>
    <w:rsid w:val="008C66AE"/>
    <w:rsid w:val="008D7A92"/>
    <w:rsid w:val="008E1C1E"/>
    <w:rsid w:val="008F0253"/>
    <w:rsid w:val="008F3CF8"/>
    <w:rsid w:val="00966CDF"/>
    <w:rsid w:val="00980AE3"/>
    <w:rsid w:val="00980DD9"/>
    <w:rsid w:val="00987B7C"/>
    <w:rsid w:val="009921FD"/>
    <w:rsid w:val="009A2C77"/>
    <w:rsid w:val="009C2CBD"/>
    <w:rsid w:val="009D24E4"/>
    <w:rsid w:val="009E5368"/>
    <w:rsid w:val="009E60D9"/>
    <w:rsid w:val="009F7767"/>
    <w:rsid w:val="00A73081"/>
    <w:rsid w:val="00AA7E43"/>
    <w:rsid w:val="00AB0781"/>
    <w:rsid w:val="00AD1F4A"/>
    <w:rsid w:val="00AF3EB6"/>
    <w:rsid w:val="00B03DA5"/>
    <w:rsid w:val="00B04616"/>
    <w:rsid w:val="00B1013D"/>
    <w:rsid w:val="00B17FD9"/>
    <w:rsid w:val="00B227E8"/>
    <w:rsid w:val="00B33E58"/>
    <w:rsid w:val="00B670AF"/>
    <w:rsid w:val="00B90EC2"/>
    <w:rsid w:val="00B92BB2"/>
    <w:rsid w:val="00BA1A7E"/>
    <w:rsid w:val="00BA232D"/>
    <w:rsid w:val="00BB2F5E"/>
    <w:rsid w:val="00BB7DA4"/>
    <w:rsid w:val="00BE1A14"/>
    <w:rsid w:val="00BE3511"/>
    <w:rsid w:val="00BE7A73"/>
    <w:rsid w:val="00C1097B"/>
    <w:rsid w:val="00C2514C"/>
    <w:rsid w:val="00C47C9F"/>
    <w:rsid w:val="00C726D4"/>
    <w:rsid w:val="00C82FD6"/>
    <w:rsid w:val="00CA7477"/>
    <w:rsid w:val="00CB6439"/>
    <w:rsid w:val="00CE5EBE"/>
    <w:rsid w:val="00CF43CC"/>
    <w:rsid w:val="00D14815"/>
    <w:rsid w:val="00D23B2B"/>
    <w:rsid w:val="00D6369D"/>
    <w:rsid w:val="00D704B4"/>
    <w:rsid w:val="00D80E8F"/>
    <w:rsid w:val="00D8597E"/>
    <w:rsid w:val="00DC716A"/>
    <w:rsid w:val="00DE7687"/>
    <w:rsid w:val="00DF2C1D"/>
    <w:rsid w:val="00E06993"/>
    <w:rsid w:val="00E22323"/>
    <w:rsid w:val="00E228D5"/>
    <w:rsid w:val="00E338FB"/>
    <w:rsid w:val="00E50E75"/>
    <w:rsid w:val="00E57A3D"/>
    <w:rsid w:val="00E67036"/>
    <w:rsid w:val="00EB04BF"/>
    <w:rsid w:val="00ED4251"/>
    <w:rsid w:val="00EF63A2"/>
    <w:rsid w:val="00EF714C"/>
    <w:rsid w:val="00F310FD"/>
    <w:rsid w:val="00F31B93"/>
    <w:rsid w:val="00F421CA"/>
    <w:rsid w:val="00F467AD"/>
    <w:rsid w:val="00F56ED1"/>
    <w:rsid w:val="00F67B9E"/>
    <w:rsid w:val="00FA4647"/>
    <w:rsid w:val="00FA4A50"/>
    <w:rsid w:val="00FD5D7E"/>
    <w:rsid w:val="00FE1DB6"/>
    <w:rsid w:val="00FE6194"/>
    <w:rsid w:val="00FE6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5B3526C"/>
  <w15:chartTrackingRefBased/>
  <w15:docId w15:val="{57A8C979-D086-7E4A-9B74-A5CC28056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1C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Magaletta, Margaret</dc:creator>
  <cp:keywords/>
  <dc:description/>
  <cp:lastModifiedBy>Magaletta, Margaret</cp:lastModifiedBy>
  <cp:revision>26</cp:revision>
  <dcterms:created xsi:type="dcterms:W3CDTF">2021-12-17T18:38:00Z</dcterms:created>
  <dcterms:modified xsi:type="dcterms:W3CDTF">2021-12-20T23:42:00Z</dcterms:modified>
</cp:coreProperties>
</file>