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672B" w:rsidRDefault="004A672B" w:rsidP="000576EE">
      <w:pPr>
        <w:jc w:val="both"/>
        <w:rPr>
          <w:rFonts w:cs="Times New Roman"/>
          <w:b/>
          <w:noProof/>
          <w:sz w:val="24"/>
          <w:szCs w:val="24"/>
          <w:lang w:val="de-DE" w:eastAsia="de-DE"/>
        </w:rPr>
      </w:pPr>
    </w:p>
    <w:p w:rsidR="00E07151" w:rsidRDefault="00E07151" w:rsidP="000576EE">
      <w:pPr>
        <w:jc w:val="both"/>
        <w:rPr>
          <w:rFonts w:cs="Times New Roman"/>
          <w:b/>
          <w:sz w:val="24"/>
          <w:szCs w:val="24"/>
        </w:rPr>
      </w:pPr>
      <w:bookmarkStart w:id="0" w:name="_GoBack"/>
      <w:bookmarkEnd w:id="0"/>
    </w:p>
    <w:p w:rsidR="00F4400B" w:rsidRDefault="00F4400B" w:rsidP="000576EE">
      <w:pPr>
        <w:jc w:val="both"/>
        <w:rPr>
          <w:rFonts w:cs="Times New Roman"/>
          <w:b/>
          <w:sz w:val="24"/>
          <w:szCs w:val="24"/>
        </w:rPr>
      </w:pPr>
      <w:r w:rsidRPr="00F4400B">
        <w:drawing>
          <wp:inline distT="0" distB="0" distL="0" distR="0">
            <wp:extent cx="9072245" cy="2390194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245" cy="2390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6EE" w:rsidRPr="00176490" w:rsidRDefault="000576EE" w:rsidP="000576EE">
      <w:pPr>
        <w:jc w:val="both"/>
        <w:rPr>
          <w:rFonts w:cs="Times New Roman"/>
          <w:b/>
          <w:bCs/>
          <w:sz w:val="24"/>
          <w:szCs w:val="24"/>
          <w:lang w:val="en-GB"/>
        </w:rPr>
      </w:pPr>
      <w:r>
        <w:rPr>
          <w:rFonts w:cs="Times New Roman"/>
          <w:b/>
          <w:sz w:val="24"/>
          <w:szCs w:val="24"/>
        </w:rPr>
        <w:t>Supplemental Figure 1.</w:t>
      </w:r>
      <w:r w:rsidRPr="00765D9F">
        <w:rPr>
          <w:rFonts w:cs="Times New Roman"/>
          <w:b/>
          <w:bCs/>
          <w:sz w:val="24"/>
          <w:szCs w:val="24"/>
          <w:lang w:val="en-GB"/>
        </w:rPr>
        <w:t xml:space="preserve"> </w:t>
      </w:r>
      <w:r w:rsidRPr="00176490">
        <w:rPr>
          <w:rFonts w:cs="Times New Roman"/>
          <w:bCs/>
          <w:sz w:val="24"/>
          <w:szCs w:val="24"/>
          <w:lang w:val="en-GB"/>
        </w:rPr>
        <w:t>Changes in body condition score (BCS) and backfat thickness (BFT) from w</w:t>
      </w:r>
      <w:r>
        <w:rPr>
          <w:rFonts w:cs="Times New Roman"/>
          <w:bCs/>
          <w:sz w:val="24"/>
          <w:szCs w:val="24"/>
          <w:lang w:val="en-GB"/>
        </w:rPr>
        <w:t>eek</w:t>
      </w:r>
      <w:r w:rsidRPr="00176490">
        <w:rPr>
          <w:rFonts w:cs="Times New Roman"/>
          <w:bCs/>
          <w:sz w:val="24"/>
          <w:szCs w:val="24"/>
          <w:lang w:val="en-GB"/>
        </w:rPr>
        <w:t xml:space="preserve"> 7 ante partum to w</w:t>
      </w:r>
      <w:r>
        <w:rPr>
          <w:rFonts w:cs="Times New Roman"/>
          <w:bCs/>
          <w:sz w:val="24"/>
          <w:szCs w:val="24"/>
          <w:lang w:val="en-GB"/>
        </w:rPr>
        <w:t>eek</w:t>
      </w:r>
      <w:r w:rsidRPr="00176490">
        <w:rPr>
          <w:rFonts w:cs="Times New Roman"/>
          <w:bCs/>
          <w:sz w:val="24"/>
          <w:szCs w:val="24"/>
          <w:lang w:val="en-GB"/>
        </w:rPr>
        <w:t xml:space="preserve"> 13 postpartum </w:t>
      </w:r>
      <w:r w:rsidRPr="003D46D1">
        <w:rPr>
          <w:rFonts w:cs="Times New Roman"/>
          <w:bCs/>
          <w:sz w:val="24"/>
          <w:szCs w:val="24"/>
        </w:rPr>
        <w:t xml:space="preserve">of </w:t>
      </w:r>
      <w:r>
        <w:rPr>
          <w:rFonts w:cs="Times New Roman"/>
          <w:bCs/>
          <w:sz w:val="24"/>
          <w:szCs w:val="24"/>
        </w:rPr>
        <w:t xml:space="preserve">cows with </w:t>
      </w:r>
      <w:r w:rsidRPr="003D46D1">
        <w:rPr>
          <w:rFonts w:cs="Times New Roman"/>
          <w:bCs/>
          <w:sz w:val="24"/>
          <w:szCs w:val="24"/>
        </w:rPr>
        <w:t xml:space="preserve">normal versus high body condition </w:t>
      </w:r>
      <w:r>
        <w:rPr>
          <w:rFonts w:cs="Times New Roman"/>
          <w:bCs/>
          <w:sz w:val="24"/>
          <w:szCs w:val="24"/>
        </w:rPr>
        <w:t>score</w:t>
      </w:r>
      <w:r w:rsidRPr="003D46D1">
        <w:rPr>
          <w:rFonts w:cs="Times New Roman"/>
          <w:bCs/>
          <w:sz w:val="24"/>
          <w:szCs w:val="24"/>
        </w:rPr>
        <w:t xml:space="preserve"> (NBCS, HBCS</w:t>
      </w:r>
      <w:r>
        <w:rPr>
          <w:rFonts w:cs="Times New Roman"/>
          <w:bCs/>
          <w:sz w:val="24"/>
          <w:szCs w:val="24"/>
        </w:rPr>
        <w:t>; each n = 19</w:t>
      </w:r>
      <w:r w:rsidRPr="003D46D1">
        <w:rPr>
          <w:rFonts w:cs="Times New Roman"/>
          <w:bCs/>
          <w:sz w:val="24"/>
          <w:szCs w:val="24"/>
        </w:rPr>
        <w:t>)</w:t>
      </w:r>
      <w:r w:rsidRPr="00176490">
        <w:rPr>
          <w:rFonts w:cs="Times New Roman"/>
          <w:bCs/>
          <w:sz w:val="24"/>
          <w:szCs w:val="24"/>
          <w:lang w:val="en-GB"/>
        </w:rPr>
        <w:t>. Data are given as means ± SEM. Asterisks indicate differences (</w:t>
      </w:r>
      <w:r>
        <w:rPr>
          <w:rFonts w:cs="Times New Roman"/>
          <w:bCs/>
          <w:sz w:val="24"/>
          <w:szCs w:val="24"/>
          <w:lang w:val="en-GB"/>
        </w:rPr>
        <w:t xml:space="preserve">*: </w:t>
      </w:r>
      <w:r w:rsidRPr="007C321B">
        <w:rPr>
          <w:rFonts w:cs="Times New Roman"/>
          <w:bCs/>
          <w:i/>
          <w:iCs/>
          <w:sz w:val="24"/>
          <w:szCs w:val="24"/>
          <w:lang w:val="en-GB"/>
        </w:rPr>
        <w:t>P</w:t>
      </w:r>
      <w:r w:rsidRPr="00176490">
        <w:rPr>
          <w:rFonts w:cs="Times New Roman"/>
          <w:bCs/>
          <w:sz w:val="24"/>
          <w:szCs w:val="24"/>
          <w:lang w:val="en-GB"/>
        </w:rPr>
        <w:t xml:space="preserve"> </w:t>
      </w:r>
      <w:r w:rsidRPr="003D46D1">
        <w:rPr>
          <w:rFonts w:cs="Times New Roman"/>
          <w:sz w:val="24"/>
          <w:szCs w:val="24"/>
        </w:rPr>
        <w:t>≤</w:t>
      </w:r>
      <w:r w:rsidRPr="00176490">
        <w:rPr>
          <w:rFonts w:cs="Times New Roman"/>
          <w:bCs/>
          <w:sz w:val="24"/>
          <w:szCs w:val="24"/>
          <w:lang w:val="en-GB"/>
        </w:rPr>
        <w:t xml:space="preserve"> </w:t>
      </w:r>
      <w:r>
        <w:rPr>
          <w:rFonts w:cs="Times New Roman"/>
          <w:bCs/>
          <w:sz w:val="24"/>
          <w:szCs w:val="24"/>
          <w:lang w:val="en-GB"/>
        </w:rPr>
        <w:t xml:space="preserve">0.05; **: </w:t>
      </w:r>
      <w:r w:rsidRPr="007C321B">
        <w:rPr>
          <w:rFonts w:cs="Times New Roman"/>
          <w:bCs/>
          <w:i/>
          <w:iCs/>
          <w:sz w:val="24"/>
          <w:szCs w:val="24"/>
          <w:lang w:val="en-GB"/>
        </w:rPr>
        <w:t>P</w:t>
      </w:r>
      <w:r>
        <w:rPr>
          <w:rFonts w:cs="Times New Roman"/>
          <w:bCs/>
          <w:sz w:val="24"/>
          <w:szCs w:val="24"/>
          <w:lang w:val="en-GB"/>
        </w:rPr>
        <w:t xml:space="preserve"> </w:t>
      </w:r>
      <w:r w:rsidRPr="003D46D1">
        <w:rPr>
          <w:rFonts w:cs="Times New Roman"/>
          <w:sz w:val="24"/>
          <w:szCs w:val="24"/>
        </w:rPr>
        <w:t>≤</w:t>
      </w: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bCs/>
          <w:sz w:val="24"/>
          <w:szCs w:val="24"/>
          <w:lang w:val="en-GB"/>
        </w:rPr>
        <w:t xml:space="preserve">0.01; </w:t>
      </w:r>
      <w:r w:rsidRPr="00176490">
        <w:rPr>
          <w:rFonts w:cs="Times New Roman"/>
          <w:bCs/>
          <w:sz w:val="24"/>
          <w:szCs w:val="24"/>
          <w:lang w:val="en-GB"/>
        </w:rPr>
        <w:t>***</w:t>
      </w:r>
      <w:r>
        <w:rPr>
          <w:rFonts w:cs="Times New Roman"/>
          <w:bCs/>
          <w:sz w:val="24"/>
          <w:szCs w:val="24"/>
          <w:lang w:val="en-GB"/>
        </w:rPr>
        <w:t xml:space="preserve">: </w:t>
      </w:r>
      <w:r w:rsidRPr="007C321B">
        <w:rPr>
          <w:rFonts w:cs="Times New Roman"/>
          <w:bCs/>
          <w:i/>
          <w:iCs/>
          <w:sz w:val="24"/>
          <w:szCs w:val="24"/>
          <w:lang w:val="en-GB"/>
        </w:rPr>
        <w:t>P</w:t>
      </w:r>
      <w:r>
        <w:rPr>
          <w:rFonts w:cs="Times New Roman"/>
          <w:bCs/>
          <w:sz w:val="24"/>
          <w:szCs w:val="24"/>
          <w:lang w:val="en-GB"/>
        </w:rPr>
        <w:t xml:space="preserve"> </w:t>
      </w:r>
      <w:r w:rsidRPr="003D46D1">
        <w:rPr>
          <w:rFonts w:cs="Times New Roman"/>
          <w:sz w:val="24"/>
          <w:szCs w:val="24"/>
        </w:rPr>
        <w:t>≤</w:t>
      </w:r>
      <w:r>
        <w:rPr>
          <w:rFonts w:cs="Times New Roman"/>
          <w:sz w:val="24"/>
          <w:szCs w:val="24"/>
        </w:rPr>
        <w:t xml:space="preserve"> </w:t>
      </w:r>
      <w:r w:rsidRPr="00176490">
        <w:rPr>
          <w:rFonts w:cs="Times New Roman"/>
          <w:bCs/>
          <w:sz w:val="24"/>
          <w:szCs w:val="24"/>
          <w:lang w:val="en-GB"/>
        </w:rPr>
        <w:t>0.001</w:t>
      </w:r>
      <w:r w:rsidR="00E07151">
        <w:rPr>
          <w:rFonts w:cs="Times New Roman"/>
          <w:bCs/>
          <w:sz w:val="24"/>
          <w:szCs w:val="24"/>
          <w:lang w:val="en-GB"/>
        </w:rPr>
        <w:t xml:space="preserve">; #: </w:t>
      </w:r>
      <w:r w:rsidR="00E07151" w:rsidRPr="003D46D1">
        <w:rPr>
          <w:rFonts w:cs="Times New Roman"/>
          <w:sz w:val="24"/>
          <w:szCs w:val="24"/>
          <w:lang w:val="en-GB"/>
        </w:rPr>
        <w:t xml:space="preserve">0.05 </w:t>
      </w:r>
      <w:r w:rsidR="00E07151">
        <w:rPr>
          <w:rFonts w:cs="Times New Roman"/>
          <w:sz w:val="24"/>
          <w:szCs w:val="24"/>
          <w:lang w:val="en-GB"/>
        </w:rPr>
        <w:t>&gt;</w:t>
      </w:r>
      <w:r w:rsidR="00E07151" w:rsidRPr="003D46D1">
        <w:rPr>
          <w:rFonts w:cs="Times New Roman"/>
          <w:sz w:val="24"/>
          <w:szCs w:val="24"/>
          <w:lang w:val="en-GB"/>
        </w:rPr>
        <w:t xml:space="preserve"> </w:t>
      </w:r>
      <w:r w:rsidR="00E07151" w:rsidRPr="00AC4279">
        <w:rPr>
          <w:rFonts w:cs="Times New Roman"/>
          <w:i/>
          <w:sz w:val="24"/>
          <w:szCs w:val="24"/>
          <w:lang w:val="en-GB"/>
        </w:rPr>
        <w:t>P</w:t>
      </w:r>
      <w:r w:rsidR="00E07151" w:rsidRPr="003D46D1">
        <w:rPr>
          <w:rFonts w:cs="Times New Roman"/>
          <w:sz w:val="24"/>
          <w:szCs w:val="24"/>
          <w:lang w:val="en-GB"/>
        </w:rPr>
        <w:t xml:space="preserve"> ≤ 0.10</w:t>
      </w:r>
      <w:r w:rsidRPr="00176490">
        <w:rPr>
          <w:rFonts w:cs="Times New Roman"/>
          <w:bCs/>
          <w:sz w:val="24"/>
          <w:szCs w:val="24"/>
          <w:lang w:val="en-GB"/>
        </w:rPr>
        <w:t xml:space="preserve">) between HBCS and NBCS within one time point. The </w:t>
      </w:r>
      <w:r>
        <w:rPr>
          <w:rFonts w:cs="Times New Roman"/>
          <w:bCs/>
          <w:sz w:val="24"/>
          <w:szCs w:val="24"/>
          <w:lang w:val="en-GB"/>
        </w:rPr>
        <w:t xml:space="preserve">vertical </w:t>
      </w:r>
      <w:r w:rsidRPr="00176490">
        <w:rPr>
          <w:rFonts w:cs="Times New Roman"/>
          <w:bCs/>
          <w:sz w:val="24"/>
          <w:szCs w:val="24"/>
          <w:lang w:val="en-GB"/>
        </w:rPr>
        <w:t xml:space="preserve">dashed line indicates </w:t>
      </w:r>
      <w:r>
        <w:rPr>
          <w:rFonts w:cs="Times New Roman"/>
          <w:bCs/>
          <w:sz w:val="24"/>
          <w:szCs w:val="24"/>
          <w:lang w:val="en-GB"/>
        </w:rPr>
        <w:t>parturition</w:t>
      </w:r>
      <w:r w:rsidRPr="00176490">
        <w:rPr>
          <w:rFonts w:cs="Times New Roman"/>
          <w:bCs/>
          <w:sz w:val="24"/>
          <w:szCs w:val="24"/>
          <w:lang w:val="en-GB"/>
        </w:rPr>
        <w:t>.</w:t>
      </w:r>
      <w:r w:rsidR="00E07151">
        <w:rPr>
          <w:rFonts w:cs="Times New Roman"/>
          <w:bCs/>
          <w:sz w:val="24"/>
          <w:szCs w:val="24"/>
          <w:lang w:val="en-GB"/>
        </w:rPr>
        <w:t xml:space="preserve"> </w:t>
      </w:r>
      <w:r w:rsidR="00E07151" w:rsidRPr="003E675A">
        <w:rPr>
          <w:rFonts w:cs="Times New Roman"/>
          <w:bCs/>
          <w:sz w:val="24"/>
          <w:szCs w:val="24"/>
          <w:lang w:val="en-GB"/>
        </w:rPr>
        <w:t>The vertical dashed line indicates parturition.</w:t>
      </w:r>
      <w:r w:rsidR="00E07151">
        <w:rPr>
          <w:rFonts w:cs="Times New Roman"/>
          <w:bCs/>
          <w:sz w:val="24"/>
          <w:szCs w:val="24"/>
          <w:lang w:val="en-GB"/>
        </w:rPr>
        <w:t xml:space="preserve"> </w:t>
      </w:r>
      <w:r w:rsidR="00E07151" w:rsidRPr="006B089F">
        <w:rPr>
          <w:rFonts w:cs="Times New Roman"/>
          <w:sz w:val="24"/>
          <w:szCs w:val="24"/>
        </w:rPr>
        <w:t>Data were already published by Schuh et al. (2019).</w:t>
      </w:r>
    </w:p>
    <w:p w:rsidR="0032463F" w:rsidRDefault="0032463F"/>
    <w:sectPr w:rsidR="0032463F" w:rsidSect="004A672B">
      <w:pgSz w:w="16838" w:h="11906" w:orient="landscape"/>
      <w:pgMar w:top="1417" w:right="113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6EE"/>
    <w:rsid w:val="000576EE"/>
    <w:rsid w:val="00117701"/>
    <w:rsid w:val="0032463F"/>
    <w:rsid w:val="004A672B"/>
    <w:rsid w:val="00E07151"/>
    <w:rsid w:val="00F44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E630B"/>
  <w15:chartTrackingRefBased/>
  <w15:docId w15:val="{91D63FA8-A86B-4495-9148-BE203C89C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0576EE"/>
    <w:rPr>
      <w:rFonts w:ascii="Times New Roman" w:hAnsi="Times New Roman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</dc:creator>
  <cp:keywords/>
  <dc:description/>
  <cp:lastModifiedBy>Susanne</cp:lastModifiedBy>
  <cp:revision>4</cp:revision>
  <dcterms:created xsi:type="dcterms:W3CDTF">2021-07-12T08:08:00Z</dcterms:created>
  <dcterms:modified xsi:type="dcterms:W3CDTF">2021-10-14T10:03:00Z</dcterms:modified>
</cp:coreProperties>
</file>