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C5" w:rsidRPr="009F4EC5" w:rsidRDefault="009F4EC5" w:rsidP="009F4EC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F4EC5">
        <w:rPr>
          <w:rFonts w:ascii="Times New Roman" w:hAnsi="Times New Roman" w:cs="Times New Roman"/>
          <w:sz w:val="32"/>
          <w:szCs w:val="32"/>
          <w:lang w:val="en-US"/>
        </w:rPr>
        <w:t>Supporting Materials</w:t>
      </w: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Pr="00172BDF" w:rsidRDefault="009F4EC5" w:rsidP="009F4EC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25CDE">
        <w:rPr>
          <w:rFonts w:ascii="Times New Roman" w:hAnsi="Times New Roman" w:cs="Times New Roman"/>
          <w:b/>
          <w:sz w:val="24"/>
          <w:szCs w:val="24"/>
          <w:lang w:val="en-US"/>
        </w:rPr>
        <w:t>ttachment</w:t>
      </w:r>
      <w:r w:rsidRPr="0017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re-mobilization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Pr="0017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inactivation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 surrogate </w:t>
      </w:r>
      <w:r w:rsidRPr="00172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pathogenic virus during bank filtration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simulating an accidental spill and an </w:t>
      </w:r>
      <w:r w:rsidRPr="00172BDF">
        <w:rPr>
          <w:rFonts w:ascii="Times New Roman" w:hAnsi="Times New Roman" w:cs="Times New Roman"/>
          <w:b/>
          <w:sz w:val="24"/>
          <w:szCs w:val="24"/>
          <w:lang w:val="en-US"/>
        </w:rPr>
        <w:t>extreme rain event</w:t>
      </w:r>
    </w:p>
    <w:p w:rsidR="009F4EC5" w:rsidRPr="00D04799" w:rsidRDefault="009F4EC5" w:rsidP="009F4EC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9F4EC5" w:rsidRPr="00BE3C9B" w:rsidRDefault="009F4EC5" w:rsidP="009F4EC5">
      <w:pPr>
        <w:spacing w:line="480" w:lineRule="auto"/>
        <w:rPr>
          <w:rFonts w:ascii="Times New Roman" w:hAnsi="Times New Roman" w:cs="Times New Roman"/>
          <w:vertAlign w:val="superscript"/>
          <w:lang w:val="en-US"/>
        </w:rPr>
      </w:pPr>
      <w:r w:rsidRPr="00BE3C9B">
        <w:rPr>
          <w:rFonts w:ascii="Times New Roman" w:hAnsi="Times New Roman" w:cs="Times New Roman"/>
          <w:lang w:val="en-US"/>
        </w:rPr>
        <w:t>He Wang</w:t>
      </w:r>
      <w:r w:rsidRPr="00BE3C9B">
        <w:rPr>
          <w:rFonts w:ascii="Times New Roman" w:hAnsi="Times New Roman" w:cs="Times New Roman"/>
          <w:vertAlign w:val="superscript"/>
          <w:lang w:val="en-US"/>
        </w:rPr>
        <w:t>1</w:t>
      </w:r>
      <w:r w:rsidRPr="00BE3C9B">
        <w:rPr>
          <w:rFonts w:ascii="Times New Roman" w:hAnsi="Times New Roman" w:cs="Times New Roman"/>
          <w:lang w:val="en-US"/>
        </w:rPr>
        <w:t>, Judith Kaletta</w:t>
      </w:r>
      <w:r w:rsidRPr="00BE3C9B">
        <w:rPr>
          <w:rFonts w:ascii="Times New Roman" w:hAnsi="Times New Roman" w:cs="Times New Roman"/>
          <w:vertAlign w:val="superscript"/>
          <w:lang w:val="en-US"/>
        </w:rPr>
        <w:t>2</w:t>
      </w:r>
      <w:r w:rsidRPr="00BE3C9B">
        <w:rPr>
          <w:rFonts w:ascii="Times New Roman" w:hAnsi="Times New Roman" w:cs="Times New Roman"/>
          <w:lang w:val="en-US"/>
        </w:rPr>
        <w:t>, Sigrid Kaschuba</w:t>
      </w:r>
      <w:r>
        <w:rPr>
          <w:rFonts w:ascii="Times New Roman" w:hAnsi="Times New Roman" w:cs="Times New Roman"/>
          <w:vertAlign w:val="superscript"/>
          <w:lang w:val="en-US"/>
        </w:rPr>
        <w:t>3</w:t>
      </w:r>
      <w:r w:rsidRPr="00BE3C9B">
        <w:rPr>
          <w:rFonts w:ascii="Times New Roman" w:hAnsi="Times New Roman" w:cs="Times New Roman"/>
          <w:lang w:val="en-US"/>
        </w:rPr>
        <w:t>, Sondra Klitzke</w:t>
      </w:r>
      <w:r>
        <w:rPr>
          <w:rFonts w:ascii="Times New Roman" w:hAnsi="Times New Roman" w:cs="Times New Roman"/>
          <w:vertAlign w:val="superscript"/>
          <w:lang w:val="en-US"/>
        </w:rPr>
        <w:t>4</w:t>
      </w:r>
      <w:r w:rsidRPr="00BE3C9B">
        <w:rPr>
          <w:rFonts w:ascii="Times New Roman" w:hAnsi="Times New Roman" w:cs="Times New Roman"/>
          <w:lang w:val="en-US"/>
        </w:rPr>
        <w:t>, Ingrid Chorus</w:t>
      </w:r>
      <w:r>
        <w:rPr>
          <w:rFonts w:ascii="Times New Roman" w:hAnsi="Times New Roman" w:cs="Times New Roman"/>
          <w:vertAlign w:val="superscript"/>
          <w:lang w:val="en-US"/>
        </w:rPr>
        <w:t>4</w:t>
      </w:r>
      <w:r w:rsidRPr="00BE3C9B">
        <w:rPr>
          <w:rFonts w:ascii="Times New Roman" w:hAnsi="Times New Roman" w:cs="Times New Roman"/>
          <w:lang w:val="en-US"/>
        </w:rPr>
        <w:t>, Christian Griebler</w:t>
      </w:r>
      <w:r w:rsidRPr="00BE3C9B">
        <w:rPr>
          <w:rFonts w:ascii="Times New Roman" w:hAnsi="Times New Roman" w:cs="Times New Roman"/>
          <w:vertAlign w:val="superscript"/>
          <w:lang w:val="en-US"/>
        </w:rPr>
        <w:t>1</w:t>
      </w:r>
    </w:p>
    <w:p w:rsidR="009F4EC5" w:rsidRPr="00BE3C9B" w:rsidRDefault="009F4EC5" w:rsidP="009F4EC5">
      <w:pPr>
        <w:spacing w:line="480" w:lineRule="auto"/>
        <w:rPr>
          <w:rFonts w:ascii="Times New Roman" w:hAnsi="Times New Roman" w:cs="Times New Roman"/>
          <w:lang w:val="en-US"/>
        </w:rPr>
      </w:pPr>
    </w:p>
    <w:p w:rsidR="00447D67" w:rsidRPr="00C30C5B" w:rsidRDefault="009F4EC5" w:rsidP="00447D6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447D67">
        <w:rPr>
          <w:rFonts w:ascii="Times New Roman" w:hAnsi="Times New Roman" w:cs="Times New Roman"/>
          <w:lang w:val="en-US"/>
        </w:rPr>
        <w:t xml:space="preserve">University of Vienna, Department of Functional and Evolutionary Ecology, </w:t>
      </w:r>
      <w:r w:rsidR="00447D67">
        <w:rPr>
          <w:rFonts w:ascii="Times New Roman" w:hAnsi="Times New Roman" w:cs="Times New Roman"/>
          <w:lang w:val="en-US"/>
        </w:rPr>
        <w:t>Division of Limnology, Djerassiplatz 1, 1030 Vienna, Austria</w:t>
      </w:r>
    </w:p>
    <w:p w:rsidR="009F4EC5" w:rsidRPr="00447D67" w:rsidRDefault="009F4EC5" w:rsidP="00693F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de-DE"/>
        </w:rPr>
      </w:pPr>
      <w:r w:rsidRPr="00447D67">
        <w:rPr>
          <w:rFonts w:ascii="Times New Roman" w:hAnsi="Times New Roman" w:cs="Times New Roman"/>
          <w:lang w:val="de-DE"/>
        </w:rPr>
        <w:t xml:space="preserve">Helmholtz Zentrum München, Institute of </w:t>
      </w:r>
      <w:r w:rsidR="00705EEB">
        <w:rPr>
          <w:rFonts w:ascii="Times New Roman" w:hAnsi="Times New Roman" w:cs="Times New Roman"/>
          <w:lang w:val="de-DE"/>
        </w:rPr>
        <w:t>Groundwater Ecology</w:t>
      </w:r>
      <w:r w:rsidRPr="00447D67">
        <w:rPr>
          <w:rFonts w:ascii="Times New Roman" w:hAnsi="Times New Roman" w:cs="Times New Roman"/>
          <w:lang w:val="de-DE"/>
        </w:rPr>
        <w:t>, Ingolstädter Landstraße 1, D-85764 Neuherberg, Germany</w:t>
      </w:r>
      <w:bookmarkStart w:id="0" w:name="_GoBack"/>
      <w:bookmarkEnd w:id="0"/>
    </w:p>
    <w:p w:rsidR="009F4EC5" w:rsidRPr="008168C8" w:rsidRDefault="009F4EC5" w:rsidP="009F4E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de-DE"/>
        </w:rPr>
      </w:pPr>
      <w:r w:rsidRPr="00C30C5B">
        <w:rPr>
          <w:rFonts w:ascii="Times New Roman" w:hAnsi="Times New Roman" w:cs="Times New Roman"/>
          <w:lang w:val="de-DE"/>
        </w:rPr>
        <w:t xml:space="preserve">Helmholtz Zentrum München, Institute of </w:t>
      </w:r>
      <w:r>
        <w:rPr>
          <w:rFonts w:ascii="Times New Roman" w:hAnsi="Times New Roman" w:cs="Times New Roman" w:hint="eastAsia"/>
          <w:lang w:val="de-DE"/>
        </w:rPr>
        <w:t>Environmental</w:t>
      </w:r>
      <w:r>
        <w:rPr>
          <w:rFonts w:ascii="Times New Roman" w:hAnsi="Times New Roman" w:cs="Times New Roman"/>
          <w:lang w:val="de-DE"/>
        </w:rPr>
        <w:t xml:space="preserve"> Medicine</w:t>
      </w:r>
      <w:r w:rsidRPr="00C30C5B"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  <w:lang w:val="de-DE"/>
        </w:rPr>
        <w:t>Neusaesser Strasse 47</w:t>
      </w:r>
      <w:r w:rsidRPr="00C30C5B">
        <w:rPr>
          <w:rFonts w:ascii="Times New Roman" w:hAnsi="Times New Roman" w:cs="Times New Roman"/>
          <w:lang w:val="de-DE"/>
        </w:rPr>
        <w:t>, 8</w:t>
      </w:r>
      <w:r>
        <w:rPr>
          <w:rFonts w:ascii="Times New Roman" w:hAnsi="Times New Roman" w:cs="Times New Roman"/>
          <w:lang w:val="de-DE"/>
        </w:rPr>
        <w:t>6165</w:t>
      </w:r>
      <w:r w:rsidRPr="00C30C5B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Augsburg, Germany</w:t>
      </w:r>
    </w:p>
    <w:p w:rsidR="009F4EC5" w:rsidRDefault="009F4EC5" w:rsidP="009F4E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US"/>
        </w:rPr>
      </w:pPr>
      <w:r w:rsidRPr="00442C23">
        <w:rPr>
          <w:rFonts w:ascii="Times New Roman" w:hAnsi="Times New Roman" w:cs="Times New Roman"/>
          <w:lang w:val="en-US"/>
        </w:rPr>
        <w:t>German Environment Agency, Section II 3.1 “Protection of drinking water resources”, Schich</w:t>
      </w:r>
      <w:r>
        <w:rPr>
          <w:rFonts w:ascii="Times New Roman" w:hAnsi="Times New Roman" w:cs="Times New Roman"/>
          <w:lang w:val="en-US"/>
        </w:rPr>
        <w:t>auweg 58, 12307 Berlin, Germany</w:t>
      </w:r>
    </w:p>
    <w:p w:rsidR="009F4EC5" w:rsidRDefault="009F4EC5" w:rsidP="009F4EC5">
      <w:pPr>
        <w:spacing w:line="480" w:lineRule="auto"/>
        <w:ind w:left="360"/>
        <w:rPr>
          <w:rFonts w:ascii="Times New Roman" w:hAnsi="Times New Roman" w:cs="Times New Roman"/>
          <w:lang w:val="en-US"/>
        </w:rPr>
      </w:pPr>
    </w:p>
    <w:p w:rsidR="009F4EC5" w:rsidRPr="00A91DA5" w:rsidRDefault="009F4EC5" w:rsidP="009F4EC5">
      <w:pPr>
        <w:spacing w:line="480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Corresponding a</w:t>
      </w:r>
      <w:r w:rsidRPr="00A91DA5">
        <w:rPr>
          <w:rFonts w:ascii="Times New Roman" w:hAnsi="Times New Roman" w:cs="Times New Roman"/>
          <w:lang w:val="en-US"/>
        </w:rPr>
        <w:t xml:space="preserve">uthor: Christian Griebler </w:t>
      </w:r>
      <w:r>
        <w:rPr>
          <w:rFonts w:ascii="Times New Roman" w:hAnsi="Times New Roman" w:cs="Times New Roman"/>
          <w:lang w:val="en-US"/>
        </w:rPr>
        <w:t>(</w:t>
      </w:r>
      <w:r w:rsidRPr="00A91DA5">
        <w:rPr>
          <w:rFonts w:ascii="Times New Roman" w:hAnsi="Times New Roman" w:cs="Times New Roman"/>
          <w:lang w:val="en-US"/>
        </w:rPr>
        <w:t>christian.griebler@univie.ac.at</w:t>
      </w:r>
      <w:r>
        <w:rPr>
          <w:rFonts w:ascii="Times New Roman" w:hAnsi="Times New Roman" w:cs="Times New Roman"/>
          <w:lang w:val="en-US"/>
        </w:rPr>
        <w:t>)</w:t>
      </w:r>
    </w:p>
    <w:p w:rsidR="009F4EC5" w:rsidRDefault="009F4EC5" w:rsidP="009F4EC5">
      <w:pPr>
        <w:pStyle w:val="ListParagraph"/>
        <w:spacing w:line="480" w:lineRule="auto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jc w:val="both"/>
        <w:rPr>
          <w:rFonts w:ascii="Times New Roman" w:hAnsi="Times New Roman" w:cs="Times New Roman"/>
          <w:lang w:val="en-US"/>
        </w:rPr>
      </w:pPr>
    </w:p>
    <w:p w:rsidR="009F4EC5" w:rsidRDefault="009F4EC5" w:rsidP="009F4EC5">
      <w:pPr>
        <w:pStyle w:val="Caption"/>
        <w:keepNext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Figure caption</w:t>
      </w:r>
    </w:p>
    <w:p w:rsidR="009F4EC5" w:rsidRPr="00B963D5" w:rsidRDefault="009F4EC5" w:rsidP="009F4EC5">
      <w:pPr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</w:pPr>
      <w:r w:rsidRPr="009F4EC5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 xml:space="preserve">Figure S1 </w:t>
      </w:r>
      <w:r w:rsidRPr="00B963D5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The linear regression between total MS2 concentration and infectious MS2 concentration.</w:t>
      </w:r>
    </w:p>
    <w:p w:rsidR="009F4EC5" w:rsidRPr="009F4EC5" w:rsidRDefault="009F4EC5" w:rsidP="009F4EC5">
      <w:pPr>
        <w:jc w:val="both"/>
      </w:pPr>
    </w:p>
    <w:p w:rsidR="009F4EC5" w:rsidRDefault="009F4EC5" w:rsidP="009F4EC5">
      <w:pPr>
        <w:pStyle w:val="Caption"/>
        <w:keepNext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9F4EC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Table caption</w:t>
      </w:r>
    </w:p>
    <w:p w:rsidR="009F4EC5" w:rsidRDefault="009F4EC5" w:rsidP="009F4EC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Table S</w:t>
      </w:r>
      <w:r w:rsidRPr="009F4EC5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 xml:space="preserve">1 </w:t>
      </w:r>
      <w:r w:rsidRPr="00447D67">
        <w:rPr>
          <w:rFonts w:ascii="Times New Roman" w:hAnsi="Times New Roman" w:cs="Times New Roman"/>
          <w:color w:val="000000" w:themeColor="text1"/>
        </w:rPr>
        <w:t>Grain size distribution of the coarse-grained medium sand in the enclosure</w:t>
      </w:r>
    </w:p>
    <w:p w:rsidR="00A37DA0" w:rsidRPr="00B963D5" w:rsidRDefault="00A37DA0" w:rsidP="00A37DA0">
      <w:pPr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Table</w:t>
      </w:r>
      <w:r w:rsidRPr="00B963D5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 xml:space="preserve"> S2 The temporal resolution water samples for biological parameters in experimental phase 1 (blue: infectious MS2; orange: total MS2; red: microbial activity; purple: prokaryotic cell counts). </w:t>
      </w:r>
    </w:p>
    <w:p w:rsidR="00A37DA0" w:rsidRDefault="00A37DA0" w:rsidP="009F4EC5">
      <w:pPr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Table</w:t>
      </w:r>
      <w:r w:rsidRPr="00B963D5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 xml:space="preserve"> S3 The temporal resolution water samples for biological parameters in experimental phase 2 (blue: infectious MS2; orange: total MS2; red: microbial activity; purple: prokaryotic cell counts). </w:t>
      </w:r>
    </w:p>
    <w:p w:rsidR="009F4EC5" w:rsidRDefault="009F4EC5" w:rsidP="009F4EC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Table S</w:t>
      </w:r>
      <w:r w:rsidR="00A37DA0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4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 xml:space="preserve"> </w:t>
      </w:r>
      <w:r w:rsidRPr="00B33A36">
        <w:rPr>
          <w:rFonts w:ascii="Times New Roman" w:hAnsi="Times New Roman" w:cs="Times New Roman"/>
          <w:color w:val="000000" w:themeColor="text1"/>
        </w:rPr>
        <w:t xml:space="preserve">The coefficient of </w:t>
      </w:r>
      <w:r>
        <w:rPr>
          <w:rFonts w:ascii="Times New Roman" w:hAnsi="Times New Roman" w:cs="Times New Roman"/>
          <w:color w:val="000000" w:themeColor="text1"/>
        </w:rPr>
        <w:t>spearman</w:t>
      </w:r>
      <w:r w:rsidRPr="00B33A36">
        <w:rPr>
          <w:rFonts w:ascii="Times New Roman" w:hAnsi="Times New Roman" w:cs="Times New Roman"/>
          <w:color w:val="000000" w:themeColor="text1"/>
        </w:rPr>
        <w:t xml:space="preserve"> correlation analysed from infiltration water samples </w:t>
      </w:r>
      <w:r>
        <w:rPr>
          <w:rFonts w:ascii="Times New Roman" w:hAnsi="Times New Roman" w:cs="Times New Roman"/>
          <w:color w:val="000000" w:themeColor="text1"/>
        </w:rPr>
        <w:t>during the whole experiment</w:t>
      </w:r>
    </w:p>
    <w:p w:rsidR="009F4EC5" w:rsidRPr="009F4EC5" w:rsidRDefault="00447D67" w:rsidP="009F4EC5">
      <w:pPr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</w:pPr>
      <w:r w:rsidRPr="00447D67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Table S</w:t>
      </w:r>
      <w:r w:rsidR="00A37DA0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>5</w:t>
      </w:r>
      <w:r w:rsidR="009F4EC5" w:rsidRPr="00447D67">
        <w:rPr>
          <w:rFonts w:ascii="Times New Roman" w:eastAsia="SimSun" w:hAnsi="Times New Roman" w:cs="Times New Roman"/>
          <w:kern w:val="2"/>
          <w:sz w:val="24"/>
          <w:szCs w:val="24"/>
          <w:lang w:val="en-US"/>
        </w:rPr>
        <w:t xml:space="preserve"> </w:t>
      </w:r>
      <w:r w:rsidR="009F4EC5" w:rsidRPr="00447D67">
        <w:rPr>
          <w:rFonts w:ascii="Times New Roman" w:hAnsi="Times New Roman" w:cs="Times New Roman"/>
          <w:color w:val="000000" w:themeColor="text1"/>
        </w:rPr>
        <w:t>The coefficient of spearman correlation analysed from sediment samples collected at the end of both experimental phases</w:t>
      </w:r>
    </w:p>
    <w:p w:rsidR="009F4EC5" w:rsidRPr="009F4EC5" w:rsidRDefault="009F4EC5" w:rsidP="009F4EC5">
      <w:pPr>
        <w:rPr>
          <w:lang w:val="en-US"/>
        </w:rPr>
      </w:pPr>
    </w:p>
    <w:p w:rsidR="009F4EC5" w:rsidRDefault="009F4EC5" w:rsidP="009F4EC5"/>
    <w:p w:rsidR="009F4EC5" w:rsidRDefault="009F4EC5" w:rsidP="009F4EC5"/>
    <w:p w:rsidR="009F4EC5" w:rsidRDefault="009F4EC5" w:rsidP="009F4EC5"/>
    <w:p w:rsidR="009F4EC5" w:rsidRDefault="009F4EC5" w:rsidP="009F4EC5"/>
    <w:p w:rsidR="009F4EC5" w:rsidRDefault="009F4EC5" w:rsidP="009F4EC5"/>
    <w:p w:rsidR="009F4EC5" w:rsidRDefault="009F4EC5" w:rsidP="009F4EC5"/>
    <w:p w:rsidR="009F4EC5" w:rsidRDefault="009F4EC5" w:rsidP="009F4EC5"/>
    <w:p w:rsidR="009F4EC5" w:rsidRDefault="009F4EC5" w:rsidP="009F4EC5"/>
    <w:p w:rsidR="009F4EC5" w:rsidRDefault="009F4EC5" w:rsidP="009F4EC5"/>
    <w:p w:rsidR="009F4EC5" w:rsidRDefault="009F4EC5" w:rsidP="009F4EC5"/>
    <w:p w:rsidR="009F4EC5" w:rsidRDefault="009F4EC5" w:rsidP="009F4EC5"/>
    <w:p w:rsidR="009B0109" w:rsidRDefault="009B0109" w:rsidP="009F4EC5"/>
    <w:p w:rsidR="009B0109" w:rsidRDefault="009B0109" w:rsidP="00447D67"/>
    <w:p w:rsidR="009B0109" w:rsidRDefault="009B0109" w:rsidP="00447D67"/>
    <w:p w:rsidR="009B0109" w:rsidRDefault="009B0109" w:rsidP="00447D67"/>
    <w:p w:rsidR="009B0109" w:rsidRDefault="009B0109" w:rsidP="009B0109">
      <w:pPr>
        <w:keepNext/>
      </w:pPr>
      <w:r>
        <w:rPr>
          <w:noProof/>
          <w:lang w:val="en-US" w:eastAsia="en-US"/>
        </w:rPr>
        <w:lastRenderedPageBreak/>
        <w:drawing>
          <wp:inline distT="0" distB="0" distL="0" distR="0" wp14:anchorId="70E4ACD4" wp14:editId="0FC722A7">
            <wp:extent cx="5137150" cy="3448050"/>
            <wp:effectExtent l="0" t="0" r="6350" b="0"/>
            <wp:docPr id="777" name="Grafik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SIMULAF_Ab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EC5" w:rsidRDefault="009B0109" w:rsidP="00A37DA0">
      <w:pPr>
        <w:pStyle w:val="Caption"/>
        <w:jc w:val="both"/>
      </w:pPr>
      <w:r w:rsidRPr="009B0109">
        <w:rPr>
          <w:rFonts w:ascii="Times New Roman" w:hAnsi="Times New Roman" w:cs="Times New Roman"/>
          <w:color w:val="000000" w:themeColor="text1"/>
        </w:rPr>
        <w:t>Figure S</w:t>
      </w:r>
      <w:r w:rsidRPr="009B0109">
        <w:rPr>
          <w:rFonts w:ascii="Times New Roman" w:hAnsi="Times New Roman" w:cs="Times New Roman"/>
          <w:color w:val="000000" w:themeColor="text1"/>
        </w:rPr>
        <w:fldChar w:fldCharType="begin"/>
      </w:r>
      <w:r w:rsidRPr="009B0109">
        <w:rPr>
          <w:rFonts w:ascii="Times New Roman" w:hAnsi="Times New Roman" w:cs="Times New Roman"/>
          <w:color w:val="000000" w:themeColor="text1"/>
        </w:rPr>
        <w:instrText xml:space="preserve"> SEQ Figure \* ARABIC </w:instrText>
      </w:r>
      <w:r w:rsidRPr="009B0109">
        <w:rPr>
          <w:rFonts w:ascii="Times New Roman" w:hAnsi="Times New Roman" w:cs="Times New Roman"/>
          <w:color w:val="000000" w:themeColor="text1"/>
        </w:rPr>
        <w:fldChar w:fldCharType="separate"/>
      </w:r>
      <w:r w:rsidRPr="009B0109">
        <w:rPr>
          <w:rFonts w:ascii="Times New Roman" w:hAnsi="Times New Roman" w:cs="Times New Roman"/>
          <w:color w:val="000000" w:themeColor="text1"/>
        </w:rPr>
        <w:t>1</w:t>
      </w:r>
      <w:r w:rsidRPr="009B0109">
        <w:rPr>
          <w:rFonts w:ascii="Times New Roman" w:hAnsi="Times New Roman" w:cs="Times New Roman"/>
          <w:color w:val="000000" w:themeColor="text1"/>
        </w:rPr>
        <w:fldChar w:fldCharType="end"/>
      </w:r>
      <w:r w:rsidRPr="009B0109">
        <w:rPr>
          <w:rFonts w:ascii="Times New Roman" w:hAnsi="Times New Roman" w:cs="Times New Roman"/>
          <w:color w:val="000000" w:themeColor="text1"/>
        </w:rPr>
        <w:t xml:space="preserve"> Sketch of facility for simulation of riverbank and slow sand filtration</w:t>
      </w:r>
    </w:p>
    <w:p w:rsidR="009F4EC5" w:rsidRDefault="009F4EC5" w:rsidP="009F4EC5"/>
    <w:p w:rsidR="00980940" w:rsidRPr="009F4EC5" w:rsidRDefault="00980940" w:rsidP="009F4EC5"/>
    <w:p w:rsidR="009F4EC5" w:rsidRPr="00CC70C0" w:rsidRDefault="009F4EC5" w:rsidP="009F4EC5">
      <w:pPr>
        <w:pStyle w:val="Caption"/>
        <w:keepNext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Table </w:t>
      </w:r>
      <w:r w:rsidRPr="00FF2A34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 w:rsidRPr="00B33A36">
        <w:rPr>
          <w:rFonts w:ascii="Times New Roman" w:hAnsi="Times New Roman" w:cs="Times New Roman"/>
          <w:color w:val="000000" w:themeColor="text1"/>
        </w:rPr>
        <w:instrText xml:space="preserve"> SEQ SI \* ARABIC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 w:rsidRPr="00FF2A34">
        <w:rPr>
          <w:rFonts w:ascii="Times New Roman" w:hAnsi="Times New Roman" w:cs="Times New Roman"/>
          <w:color w:val="000000" w:themeColor="text1"/>
        </w:rPr>
        <w:t xml:space="preserve"> Grain size distribution of the coarse-grained medium sand in the enclosure.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487"/>
        <w:gridCol w:w="1418"/>
        <w:gridCol w:w="1275"/>
        <w:gridCol w:w="1134"/>
        <w:gridCol w:w="993"/>
        <w:gridCol w:w="992"/>
      </w:tblGrid>
      <w:tr w:rsidR="009F4EC5" w:rsidRPr="00447D67" w:rsidTr="00693F4B">
        <w:trPr>
          <w:trHeight w:val="36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Grain size (mm)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&lt; 0.002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0.002 - 0.0063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0.0063 - 0.02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0.02 - 0.063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0.063 - 0.2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0.2 - 0.63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0.63 - 2.0</w:t>
            </w:r>
          </w:p>
        </w:tc>
      </w:tr>
      <w:tr w:rsidR="009F4EC5" w:rsidRPr="00447D67" w:rsidTr="00693F4B">
        <w:trPr>
          <w:trHeight w:val="25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Fraction (%)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0.0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0.4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14.8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73.8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F4EC5" w:rsidRPr="00447D67" w:rsidRDefault="009F4EC5" w:rsidP="00693F4B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en-CA"/>
              </w:rPr>
            </w:pPr>
            <w:r w:rsidRPr="00447D67">
              <w:rPr>
                <w:rFonts w:ascii="Times New Roman" w:hAnsi="Times New Roman" w:cs="Times New Roman"/>
                <w:color w:val="000000"/>
                <w:lang w:eastAsia="en-CA"/>
              </w:rPr>
              <w:t>10.9</w:t>
            </w:r>
          </w:p>
        </w:tc>
      </w:tr>
    </w:tbl>
    <w:p w:rsidR="009F4EC5" w:rsidRDefault="009F4EC5" w:rsidP="009F4EC5">
      <w:pPr>
        <w:rPr>
          <w:noProof/>
          <w:lang w:val="en-US"/>
        </w:rPr>
      </w:pPr>
    </w:p>
    <w:p w:rsidR="00693F4B" w:rsidRDefault="00693F4B" w:rsidP="009F4EC5">
      <w:pPr>
        <w:rPr>
          <w:noProof/>
          <w:lang w:val="en-US"/>
        </w:rPr>
      </w:pPr>
    </w:p>
    <w:p w:rsidR="009F4EC5" w:rsidRDefault="00693F4B" w:rsidP="00693F4B">
      <w:pPr>
        <w:pStyle w:val="Caption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Table S2 The temporal resolution water samples for biological parameters in experimental phase 1 (blue: infectious MS2; orange: total MS2; red: microbial activity; purple: prokaryotic cell counts). </w:t>
      </w:r>
    </w:p>
    <w:tbl>
      <w:tblPr>
        <w:tblW w:w="82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27"/>
        <w:gridCol w:w="1326"/>
        <w:gridCol w:w="720"/>
        <w:gridCol w:w="1325"/>
        <w:gridCol w:w="718"/>
        <w:gridCol w:w="720"/>
        <w:gridCol w:w="720"/>
        <w:gridCol w:w="720"/>
        <w:gridCol w:w="720"/>
      </w:tblGrid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sampling date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sampling time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time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time interval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surface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20 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40 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80 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outlet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[m/d/y] 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[h:m]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 xml:space="preserve"> [h]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 xml:space="preserve"> [h]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13:30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15:30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16:30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17:30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18:30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19:30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20:30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22:30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11/3/2011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0:30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11/3/2011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lastRenderedPageBreak/>
              <w:t>11/3/2011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15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11/3/2011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6:30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11/3/2011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10:30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11/3/2011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12:30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11/3/2011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15:30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11/3/2011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18:30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11/4/2011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8:30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11/4/2011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11/4/2011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11/4/2011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18:30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11/5/2011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10:30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16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11/5/2011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73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11/5/2011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18:30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77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11/6/2011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94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17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11/7/2011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11/7/2011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17:30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124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6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11/8/2011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12:30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11/8/2011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17:30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11/9/2011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166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11/9/2011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16:30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171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11/10/2011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12:30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191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11/10/2011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17:30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196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11/11/2011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10:30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213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17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11/11/2011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16:30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219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6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11/17/2011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358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139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88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11/21/2011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14:30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457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99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</w:tbl>
    <w:p w:rsidR="00305604" w:rsidRDefault="00305604" w:rsidP="009F4EC5"/>
    <w:p w:rsidR="00305604" w:rsidRDefault="00305604" w:rsidP="009F4EC5"/>
    <w:p w:rsidR="00305604" w:rsidRDefault="00A37DA0" w:rsidP="00A37DA0">
      <w:pPr>
        <w:pStyle w:val="Caption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Table S3 The temporal resolution water samples for biological parameters in experimental phase 2 (blue: infectious MS2; orange: total MS2; red: microbial activity; purple: prokaryotic cell counts). </w:t>
      </w:r>
    </w:p>
    <w:tbl>
      <w:tblPr>
        <w:tblW w:w="82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25"/>
        <w:gridCol w:w="1325"/>
        <w:gridCol w:w="720"/>
        <w:gridCol w:w="1325"/>
        <w:gridCol w:w="720"/>
        <w:gridCol w:w="720"/>
        <w:gridCol w:w="720"/>
        <w:gridCol w:w="720"/>
        <w:gridCol w:w="720"/>
      </w:tblGrid>
      <w:tr w:rsidR="00693F4B" w:rsidRPr="00693F4B" w:rsidTr="00A37DA0">
        <w:trPr>
          <w:trHeight w:val="321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sampling date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sampling time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time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time interval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surface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20 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40 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80 cm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outlet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[m/d/y] 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[h:m]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 xml:space="preserve"> [h]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 xml:space="preserve"> [h]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11/21/2011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18:00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66A2D8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11/21/2011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19:00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11/21/2011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20:00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 xml:space="preserve">× 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A37DA0">
              <w:rPr>
                <w:rFonts w:ascii="Times New Roman" w:eastAsia="Times New Roman" w:hAnsi="Times New Roman" w:cs="Times New Roman"/>
                <w:color w:val="4472C4" w:themeColor="accent1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11/21/2011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21:00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11/21/2011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22:00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11/21/2011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23:00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0:00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8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lastRenderedPageBreak/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7:00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9:00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16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15:00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11/22/2011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20:00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11/23/2011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10:00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11/23/2011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13:00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44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11/23/2011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18:00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11/24/2011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12:00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67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11/24/2011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16:00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71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  <w:tr w:rsidR="00693F4B" w:rsidRPr="00693F4B" w:rsidTr="00A37DA0">
        <w:trPr>
          <w:trHeight w:val="255"/>
        </w:trPr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11/25/2011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12:00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91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000000"/>
                <w:kern w:val="24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93F4B" w:rsidRPr="00693F4B" w:rsidRDefault="00693F4B" w:rsidP="00693F4B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lang w:val="en-US"/>
              </w:rPr>
            </w:pPr>
            <w:r w:rsidRPr="00693F4B">
              <w:rPr>
                <w:rFonts w:ascii="Times New Roman" w:eastAsia="Times New Roman" w:hAnsi="Times New Roman" w:cs="Times New Roman"/>
                <w:color w:val="558ED5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E46C0A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lang w:val="en-US"/>
              </w:rPr>
              <w:t>×</w:t>
            </w:r>
            <w:r w:rsidRPr="00693F4B">
              <w:rPr>
                <w:rFonts w:ascii="Times New Roman" w:eastAsia="Times New Roman" w:hAnsi="Times New Roman" w:cs="Times New Roman"/>
                <w:color w:val="7030A0"/>
                <w:kern w:val="24"/>
                <w:lang w:val="en-US"/>
              </w:rPr>
              <w:t>×</w:t>
            </w:r>
          </w:p>
        </w:tc>
      </w:tr>
    </w:tbl>
    <w:p w:rsidR="00305604" w:rsidRDefault="00305604" w:rsidP="009F4EC5"/>
    <w:p w:rsidR="00305604" w:rsidRDefault="00305604" w:rsidP="009F4EC5"/>
    <w:p w:rsidR="009F4EC5" w:rsidRPr="00B33A36" w:rsidRDefault="009F4EC5" w:rsidP="009F4EC5"/>
    <w:p w:rsidR="009F4EC5" w:rsidRPr="00B33A36" w:rsidRDefault="009F4EC5" w:rsidP="009F4EC5">
      <w:pPr>
        <w:pStyle w:val="Caption"/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Table </w:t>
      </w:r>
      <w:r w:rsidRPr="00B33A36">
        <w:rPr>
          <w:rFonts w:ascii="Times New Roman" w:hAnsi="Times New Roman" w:cs="Times New Roman"/>
          <w:color w:val="000000" w:themeColor="text1"/>
        </w:rPr>
        <w:t>S</w:t>
      </w:r>
      <w:r w:rsidRPr="00B33A36">
        <w:rPr>
          <w:rFonts w:ascii="Times New Roman" w:hAnsi="Times New Roman" w:cs="Times New Roman"/>
          <w:color w:val="000000" w:themeColor="text1"/>
        </w:rPr>
        <w:fldChar w:fldCharType="begin"/>
      </w:r>
      <w:r w:rsidRPr="00EF71E1">
        <w:rPr>
          <w:rFonts w:ascii="Times New Roman" w:hAnsi="Times New Roman" w:cs="Times New Roman"/>
          <w:color w:val="000000" w:themeColor="text1"/>
        </w:rPr>
        <w:instrText xml:space="preserve"> SEQ SI \* ARABIC </w:instrText>
      </w:r>
      <w:r w:rsidRPr="00B33A36">
        <w:rPr>
          <w:rFonts w:ascii="Times New Roman" w:hAnsi="Times New Roman" w:cs="Times New Roman"/>
          <w:color w:val="000000" w:themeColor="text1"/>
        </w:rPr>
        <w:fldChar w:fldCharType="separate"/>
      </w:r>
      <w:r w:rsidR="00447D67">
        <w:rPr>
          <w:rFonts w:ascii="Times New Roman" w:hAnsi="Times New Roman" w:cs="Times New Roman"/>
          <w:noProof/>
          <w:color w:val="000000" w:themeColor="text1"/>
        </w:rPr>
        <w:t>2</w:t>
      </w:r>
      <w:r w:rsidRPr="00B33A36">
        <w:rPr>
          <w:rFonts w:ascii="Times New Roman" w:hAnsi="Times New Roman" w:cs="Times New Roman"/>
          <w:color w:val="000000" w:themeColor="text1"/>
        </w:rPr>
        <w:fldChar w:fldCharType="end"/>
      </w:r>
      <w:r w:rsidRPr="00B33A36">
        <w:rPr>
          <w:rFonts w:ascii="Times New Roman" w:hAnsi="Times New Roman" w:cs="Times New Roman"/>
          <w:color w:val="000000" w:themeColor="text1"/>
        </w:rPr>
        <w:t xml:space="preserve"> The coefficient of </w:t>
      </w:r>
      <w:r>
        <w:rPr>
          <w:rFonts w:ascii="Times New Roman" w:hAnsi="Times New Roman" w:cs="Times New Roman"/>
          <w:color w:val="000000" w:themeColor="text1"/>
        </w:rPr>
        <w:t>spearman</w:t>
      </w:r>
      <w:r w:rsidRPr="00B33A36">
        <w:rPr>
          <w:rFonts w:ascii="Times New Roman" w:hAnsi="Times New Roman" w:cs="Times New Roman"/>
          <w:color w:val="000000" w:themeColor="text1"/>
        </w:rPr>
        <w:t xml:space="preserve"> correlation analysed from infiltration water samples during the whole experiment. (DO: oxygen concentration; EC: electrical conductivity; T: water temperature; </w:t>
      </w:r>
      <w:r>
        <w:rPr>
          <w:rFonts w:ascii="Times New Roman" w:hAnsi="Times New Roman" w:cs="Times New Roman"/>
          <w:color w:val="000000" w:themeColor="text1"/>
        </w:rPr>
        <w:t>E</w:t>
      </w:r>
      <w:r w:rsidRPr="005E0A20">
        <w:rPr>
          <w:rFonts w:ascii="Times New Roman" w:hAnsi="Times New Roman" w:cs="Times New Roman"/>
          <w:color w:val="000000" w:themeColor="text1"/>
          <w:vertAlign w:val="subscript"/>
        </w:rPr>
        <w:t>h</w:t>
      </w:r>
      <w:r w:rsidRPr="00B33A36">
        <w:rPr>
          <w:rFonts w:ascii="Times New Roman" w:hAnsi="Times New Roman" w:cs="Times New Roman"/>
          <w:color w:val="000000" w:themeColor="text1"/>
        </w:rPr>
        <w:t xml:space="preserve">: redox potential; </w:t>
      </w:r>
      <w:r w:rsidR="00A37DA0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MS2</w:t>
      </w:r>
      <w:r w:rsidRPr="00B33A36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>infectious</w:t>
      </w:r>
      <w:r w:rsidRPr="00B33A36">
        <w:rPr>
          <w:rFonts w:ascii="Times New Roman" w:hAnsi="Times New Roman" w:cs="Times New Roman"/>
          <w:color w:val="000000" w:themeColor="text1"/>
        </w:rPr>
        <w:t xml:space="preserve"> MS2 concentration by plaque assay; </w:t>
      </w:r>
      <w:r>
        <w:rPr>
          <w:rFonts w:ascii="Times New Roman" w:hAnsi="Times New Roman" w:cs="Times New Roman"/>
          <w:color w:val="000000" w:themeColor="text1"/>
        </w:rPr>
        <w:t>TMS2</w:t>
      </w:r>
      <w:r w:rsidRPr="00B33A36">
        <w:rPr>
          <w:rFonts w:ascii="Times New Roman" w:hAnsi="Times New Roman" w:cs="Times New Roman"/>
          <w:color w:val="000000" w:themeColor="text1"/>
        </w:rPr>
        <w:t xml:space="preserve">: total MS2 concentration by qPCR; </w:t>
      </w:r>
      <w:r>
        <w:rPr>
          <w:rFonts w:ascii="Times New Roman" w:hAnsi="Times New Roman" w:cs="Times New Roman"/>
          <w:color w:val="000000" w:themeColor="text1"/>
        </w:rPr>
        <w:t>TCC</w:t>
      </w:r>
      <w:r w:rsidRPr="00B33A36">
        <w:rPr>
          <w:rFonts w:ascii="Times New Roman" w:hAnsi="Times New Roman" w:cs="Times New Roman"/>
          <w:color w:val="000000" w:themeColor="text1"/>
        </w:rPr>
        <w:t xml:space="preserve">: prokaryotic cell number by flow cytometry, </w:t>
      </w:r>
      <w:r w:rsidRPr="00B33A36">
        <w:rPr>
          <w:rFonts w:ascii="Times New Roman" w:hAnsi="Times New Roman" w:cs="Times New Roman"/>
          <w:noProof/>
          <w:color w:val="000000" w:themeColor="text1"/>
        </w:rPr>
        <w:t>different probablity shown with a different color, yellow: P &lt;</w:t>
      </w:r>
      <w:r>
        <w:rPr>
          <w:rFonts w:ascii="Times New Roman" w:hAnsi="Times New Roman" w:cs="Times New Roman"/>
          <w:noProof/>
          <w:color w:val="000000" w:themeColor="text1"/>
        </w:rPr>
        <w:t xml:space="preserve"> 0.001; orange: 0.001&lt; P &lt; 0.01; white: 0.05&lt;P</w:t>
      </w:r>
      <w:r w:rsidRPr="00B33A36">
        <w:rPr>
          <w:rFonts w:ascii="Times New Roman" w:hAnsi="Times New Roman" w:cs="Times New Roman"/>
          <w:color w:val="000000" w:themeColor="text1"/>
        </w:rPr>
        <w:t>).</w:t>
      </w:r>
    </w:p>
    <w:tbl>
      <w:tblPr>
        <w:tblW w:w="72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79"/>
        <w:gridCol w:w="903"/>
        <w:gridCol w:w="775"/>
        <w:gridCol w:w="775"/>
        <w:gridCol w:w="715"/>
        <w:gridCol w:w="720"/>
        <w:gridCol w:w="775"/>
        <w:gridCol w:w="775"/>
      </w:tblGrid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879" w:type="dxa"/>
            <w:vAlign w:val="bottom"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TMS2</w:t>
            </w:r>
          </w:p>
        </w:tc>
        <w:tc>
          <w:tcPr>
            <w:tcW w:w="903" w:type="dxa"/>
            <w:vAlign w:val="bottom"/>
          </w:tcPr>
          <w:p w:rsidR="00305604" w:rsidRPr="005E0A20" w:rsidRDefault="00A37DA0" w:rsidP="00693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305604" w:rsidRPr="005E0A20">
              <w:rPr>
                <w:rFonts w:ascii="Times New Roman" w:hAnsi="Times New Roman" w:cs="Times New Roman"/>
                <w:color w:val="000000"/>
              </w:rPr>
              <w:t>MS2</w:t>
            </w:r>
          </w:p>
        </w:tc>
        <w:tc>
          <w:tcPr>
            <w:tcW w:w="775" w:type="dxa"/>
            <w:vAlign w:val="bottom"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TCC</w:t>
            </w:r>
          </w:p>
        </w:tc>
        <w:tc>
          <w:tcPr>
            <w:tcW w:w="775" w:type="dxa"/>
            <w:vAlign w:val="bottom"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ATP</w:t>
            </w:r>
          </w:p>
        </w:tc>
        <w:tc>
          <w:tcPr>
            <w:tcW w:w="715" w:type="dxa"/>
            <w:vAlign w:val="bottom"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E</w:t>
            </w:r>
            <w:r w:rsidRPr="005E0A20">
              <w:rPr>
                <w:rFonts w:ascii="Times New Roman" w:hAnsi="Times New Roman" w:cs="Times New Roman"/>
                <w:color w:val="000000"/>
                <w:vertAlign w:val="subscript"/>
              </w:rPr>
              <w:t>h</w:t>
            </w:r>
          </w:p>
        </w:tc>
        <w:tc>
          <w:tcPr>
            <w:tcW w:w="720" w:type="dxa"/>
            <w:vAlign w:val="bottom"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DO</w:t>
            </w:r>
          </w:p>
        </w:tc>
        <w:tc>
          <w:tcPr>
            <w:tcW w:w="775" w:type="dxa"/>
            <w:vAlign w:val="bottom"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EC</w:t>
            </w:r>
          </w:p>
        </w:tc>
        <w:tc>
          <w:tcPr>
            <w:tcW w:w="775" w:type="dxa"/>
            <w:vAlign w:val="bottom"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T</w:t>
            </w:r>
          </w:p>
        </w:tc>
      </w:tr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pH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75" w:type="dxa"/>
            <w:shd w:val="clear" w:color="auto" w:fill="FFC0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0.5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5" w:type="dxa"/>
            <w:shd w:val="clear" w:color="auto" w:fill="FFFF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0.64</w:t>
            </w:r>
          </w:p>
        </w:tc>
        <w:tc>
          <w:tcPr>
            <w:tcW w:w="715" w:type="dxa"/>
            <w:shd w:val="clear" w:color="auto" w:fill="auto"/>
            <w:vAlign w:val="bottom"/>
          </w:tcPr>
          <w:p w:rsidR="00305604" w:rsidRPr="00C456A6" w:rsidRDefault="00305604" w:rsidP="00C456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0.3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-0.03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-0.3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879" w:type="dxa"/>
            <w:shd w:val="clear" w:color="auto" w:fill="FFC000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903" w:type="dxa"/>
            <w:shd w:val="clear" w:color="auto" w:fill="FFC0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-0.21</w:t>
            </w:r>
          </w:p>
        </w:tc>
        <w:tc>
          <w:tcPr>
            <w:tcW w:w="715" w:type="dxa"/>
            <w:shd w:val="clear" w:color="auto" w:fill="FFFF00"/>
            <w:vAlign w:val="bottom"/>
          </w:tcPr>
          <w:p w:rsidR="00305604" w:rsidRPr="00C456A6" w:rsidRDefault="00305604" w:rsidP="00C456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20" w:type="dxa"/>
            <w:shd w:val="clear" w:color="auto" w:fill="FFFF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-0.71</w:t>
            </w:r>
          </w:p>
        </w:tc>
        <w:tc>
          <w:tcPr>
            <w:tcW w:w="775" w:type="dxa"/>
            <w:shd w:val="clear" w:color="auto" w:fill="FFFF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-0.7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7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de-DE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EC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-0.45</w:t>
            </w:r>
          </w:p>
        </w:tc>
        <w:tc>
          <w:tcPr>
            <w:tcW w:w="903" w:type="dxa"/>
            <w:shd w:val="clear" w:color="auto" w:fill="FFFF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-0.7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-0.36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-0.10</w:t>
            </w:r>
          </w:p>
        </w:tc>
        <w:tc>
          <w:tcPr>
            <w:tcW w:w="715" w:type="dxa"/>
            <w:shd w:val="clear" w:color="auto" w:fill="FFC000"/>
            <w:vAlign w:val="bottom"/>
          </w:tcPr>
          <w:p w:rsidR="00305604" w:rsidRPr="00C456A6" w:rsidRDefault="00305604" w:rsidP="00C456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-0.5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FFC0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7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       </w:t>
            </w:r>
          </w:p>
        </w:tc>
      </w:tr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DO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-0.3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-0.22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5E0A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0.3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5604" w:rsidRPr="00C456A6" w:rsidRDefault="00305604" w:rsidP="00C456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</w:t>
            </w:r>
            <w:r w:rsidRPr="005E0A20">
              <w:rPr>
                <w:rFonts w:ascii="Times New Roman" w:hAnsi="Times New Roman" w:cs="Times New Roman"/>
                <w:color w:val="000000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E</w:t>
            </w:r>
            <w:r w:rsidRPr="005E0A20">
              <w:rPr>
                <w:rFonts w:ascii="Times New Roman" w:hAnsi="Times New Roman" w:cs="Times New Roman"/>
                <w:color w:val="000000"/>
                <w:vertAlign w:val="subscript"/>
              </w:rPr>
              <w:t>h</w:t>
            </w:r>
          </w:p>
        </w:tc>
        <w:tc>
          <w:tcPr>
            <w:tcW w:w="879" w:type="dxa"/>
            <w:shd w:val="clear" w:color="auto" w:fill="FFC0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0.6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0.3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75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71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ATP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0.10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5" w:type="dxa"/>
            <w:shd w:val="clear" w:color="auto" w:fill="FFFF00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  <w:tc>
          <w:tcPr>
            <w:tcW w:w="77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305604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TCC</w:t>
            </w:r>
          </w:p>
        </w:tc>
        <w:tc>
          <w:tcPr>
            <w:tcW w:w="879" w:type="dxa"/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5604" w:rsidRPr="005E0A20" w:rsidRDefault="00305604" w:rsidP="00C45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5E0A20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775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05604" w:rsidRPr="005E0A20" w:rsidTr="00305604">
        <w:trPr>
          <w:trHeight w:val="252"/>
        </w:trPr>
        <w:tc>
          <w:tcPr>
            <w:tcW w:w="903" w:type="dxa"/>
            <w:shd w:val="clear" w:color="auto" w:fill="auto"/>
            <w:noWrap/>
            <w:vAlign w:val="bottom"/>
            <w:hideMark/>
          </w:tcPr>
          <w:p w:rsidR="00305604" w:rsidRPr="005E0A20" w:rsidRDefault="00A37DA0" w:rsidP="0069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305604" w:rsidRPr="005E0A20">
              <w:rPr>
                <w:rFonts w:ascii="Times New Roman" w:hAnsi="Times New Roman" w:cs="Times New Roman"/>
                <w:color w:val="000000"/>
              </w:rPr>
              <w:t>MS2</w:t>
            </w:r>
          </w:p>
        </w:tc>
        <w:tc>
          <w:tcPr>
            <w:tcW w:w="879" w:type="dxa"/>
            <w:shd w:val="clear" w:color="auto" w:fill="FFFF00"/>
            <w:vAlign w:val="bottom"/>
          </w:tcPr>
          <w:p w:rsidR="00305604" w:rsidRPr="004C37BF" w:rsidRDefault="00305604" w:rsidP="00C456A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37BF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903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5604" w:rsidRPr="005E0A20" w:rsidRDefault="00305604" w:rsidP="00693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:rsidR="009F4EC5" w:rsidRDefault="009F4EC5" w:rsidP="009F4EC5">
      <w:pPr>
        <w:pStyle w:val="Caption"/>
        <w:keepNext/>
        <w:rPr>
          <w:color w:val="000000" w:themeColor="text1"/>
        </w:rPr>
      </w:pPr>
    </w:p>
    <w:p w:rsidR="009F4EC5" w:rsidRPr="00CC70C0" w:rsidRDefault="009F4EC5" w:rsidP="009F4EC5"/>
    <w:p w:rsidR="009F4EC5" w:rsidRPr="00B33A36" w:rsidRDefault="009F4EC5" w:rsidP="009F4EC5">
      <w:pPr>
        <w:pStyle w:val="Caption"/>
        <w:keepNext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Table </w:t>
      </w:r>
      <w:r w:rsidRPr="00B33A36">
        <w:rPr>
          <w:rFonts w:ascii="Times New Roman" w:hAnsi="Times New Roman" w:cs="Times New Roman"/>
          <w:color w:val="000000" w:themeColor="text1"/>
        </w:rPr>
        <w:t>S</w:t>
      </w:r>
      <w:r w:rsidRPr="00B33A36">
        <w:rPr>
          <w:rFonts w:ascii="Times New Roman" w:hAnsi="Times New Roman" w:cs="Times New Roman"/>
          <w:color w:val="000000" w:themeColor="text1"/>
        </w:rPr>
        <w:fldChar w:fldCharType="begin"/>
      </w:r>
      <w:r w:rsidRPr="00B33A36">
        <w:rPr>
          <w:rFonts w:ascii="Times New Roman" w:hAnsi="Times New Roman" w:cs="Times New Roman"/>
          <w:color w:val="000000" w:themeColor="text1"/>
        </w:rPr>
        <w:instrText xml:space="preserve"> SEQ SI \* ARABIC </w:instrText>
      </w:r>
      <w:r w:rsidRPr="00B33A36">
        <w:rPr>
          <w:rFonts w:ascii="Times New Roman" w:hAnsi="Times New Roman" w:cs="Times New Roman"/>
          <w:color w:val="000000" w:themeColor="text1"/>
        </w:rPr>
        <w:fldChar w:fldCharType="separate"/>
      </w:r>
      <w:r w:rsidR="00447D67">
        <w:rPr>
          <w:rFonts w:ascii="Times New Roman" w:hAnsi="Times New Roman" w:cs="Times New Roman"/>
          <w:noProof/>
          <w:color w:val="000000" w:themeColor="text1"/>
        </w:rPr>
        <w:t>3</w:t>
      </w:r>
      <w:r w:rsidRPr="00B33A36">
        <w:rPr>
          <w:rFonts w:ascii="Times New Roman" w:hAnsi="Times New Roman" w:cs="Times New Roman"/>
          <w:color w:val="000000" w:themeColor="text1"/>
        </w:rPr>
        <w:fldChar w:fldCharType="end"/>
      </w:r>
      <w:r w:rsidRPr="00B33A36">
        <w:rPr>
          <w:rFonts w:ascii="Times New Roman" w:hAnsi="Times New Roman" w:cs="Times New Roman"/>
          <w:color w:val="000000" w:themeColor="text1"/>
        </w:rPr>
        <w:t xml:space="preserve"> The coefficient of </w:t>
      </w:r>
      <w:r>
        <w:rPr>
          <w:rFonts w:ascii="Times New Roman" w:hAnsi="Times New Roman" w:cs="Times New Roman"/>
          <w:color w:val="000000" w:themeColor="text1"/>
        </w:rPr>
        <w:t>spearman</w:t>
      </w:r>
      <w:r w:rsidRPr="00B33A36">
        <w:rPr>
          <w:rFonts w:ascii="Times New Roman" w:hAnsi="Times New Roman" w:cs="Times New Roman"/>
          <w:color w:val="000000" w:themeColor="text1"/>
        </w:rPr>
        <w:t xml:space="preserve"> correlation analysed from sediment samples collected at the end of both experimental phases. (</w:t>
      </w:r>
      <w:r w:rsidR="00A37DA0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MS2</w:t>
      </w:r>
      <w:r w:rsidRPr="00B33A36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>infectious</w:t>
      </w:r>
      <w:r w:rsidRPr="00B33A36">
        <w:rPr>
          <w:rFonts w:ascii="Times New Roman" w:hAnsi="Times New Roman" w:cs="Times New Roman"/>
          <w:color w:val="000000" w:themeColor="text1"/>
        </w:rPr>
        <w:t xml:space="preserve"> MS2 concentration by plaque assay; </w:t>
      </w:r>
      <w:r>
        <w:rPr>
          <w:rFonts w:ascii="Times New Roman" w:hAnsi="Times New Roman" w:cs="Times New Roman"/>
          <w:color w:val="000000" w:themeColor="text1"/>
        </w:rPr>
        <w:t>TMS2</w:t>
      </w:r>
      <w:r w:rsidRPr="00B33A36">
        <w:rPr>
          <w:rFonts w:ascii="Times New Roman" w:hAnsi="Times New Roman" w:cs="Times New Roman"/>
          <w:color w:val="000000" w:themeColor="text1"/>
        </w:rPr>
        <w:t xml:space="preserve">: total MS2 concentration by qPCR; </w:t>
      </w:r>
      <w:r>
        <w:rPr>
          <w:rFonts w:ascii="Times New Roman" w:hAnsi="Times New Roman" w:cs="Times New Roman"/>
          <w:color w:val="000000" w:themeColor="text1"/>
        </w:rPr>
        <w:t>TCC</w:t>
      </w:r>
      <w:r w:rsidRPr="00B33A36">
        <w:rPr>
          <w:rFonts w:ascii="Times New Roman" w:hAnsi="Times New Roman" w:cs="Times New Roman"/>
          <w:color w:val="000000" w:themeColor="text1"/>
        </w:rPr>
        <w:t>: prokaryotic cell number by flow cytometry</w:t>
      </w:r>
      <w:r w:rsidRPr="00B33A36">
        <w:rPr>
          <w:rFonts w:ascii="Times New Roman" w:hAnsi="Times New Roman" w:cs="Times New Roman"/>
          <w:noProof/>
          <w:color w:val="000000" w:themeColor="text1"/>
        </w:rPr>
        <w:t xml:space="preserve"> different probablity shown with a different color</w:t>
      </w:r>
      <w:r>
        <w:rPr>
          <w:rFonts w:ascii="Times New Roman" w:hAnsi="Times New Roman" w:cs="Times New Roman"/>
          <w:noProof/>
          <w:color w:val="000000" w:themeColor="text1"/>
        </w:rPr>
        <w:t>: blue: 0.0</w:t>
      </w:r>
      <w:r w:rsidRPr="00B33A36">
        <w:rPr>
          <w:rFonts w:ascii="Times New Roman" w:hAnsi="Times New Roman" w:cs="Times New Roman"/>
          <w:noProof/>
          <w:color w:val="000000" w:themeColor="text1"/>
        </w:rPr>
        <w:t>1&lt; P &lt; 0.0</w:t>
      </w:r>
      <w:r>
        <w:rPr>
          <w:rFonts w:ascii="Times New Roman" w:hAnsi="Times New Roman" w:cs="Times New Roman"/>
          <w:noProof/>
          <w:color w:val="000000" w:themeColor="text1"/>
        </w:rPr>
        <w:t>5; white: 0.05&lt;P</w:t>
      </w:r>
      <w:r w:rsidRPr="00B33A36">
        <w:rPr>
          <w:rFonts w:ascii="Times New Roman" w:hAnsi="Times New Roman" w:cs="Times New Roman"/>
          <w:color w:val="000000" w:themeColor="text1"/>
        </w:rPr>
        <w:t>).</w:t>
      </w:r>
    </w:p>
    <w:tbl>
      <w:tblPr>
        <w:tblW w:w="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</w:tblGrid>
      <w:tr w:rsidR="009F4EC5" w:rsidRPr="00A37DA0" w:rsidTr="00693F4B">
        <w:trPr>
          <w:trHeight w:val="288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9F4EC5" w:rsidRPr="00A37DA0" w:rsidRDefault="009F4EC5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vAlign w:val="bottom"/>
          </w:tcPr>
          <w:p w:rsidR="009F4EC5" w:rsidRPr="00A37DA0" w:rsidRDefault="009F4EC5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DA0">
              <w:rPr>
                <w:rFonts w:ascii="Times New Roman" w:hAnsi="Times New Roman" w:cs="Times New Roman"/>
                <w:color w:val="000000"/>
              </w:rPr>
              <w:t>TCC</w:t>
            </w:r>
          </w:p>
        </w:tc>
        <w:tc>
          <w:tcPr>
            <w:tcW w:w="1086" w:type="dxa"/>
            <w:vAlign w:val="bottom"/>
          </w:tcPr>
          <w:p w:rsidR="009F4EC5" w:rsidRPr="00A37DA0" w:rsidRDefault="009F4EC5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DA0">
              <w:rPr>
                <w:rFonts w:ascii="Times New Roman" w:hAnsi="Times New Roman" w:cs="Times New Roman"/>
                <w:color w:val="000000"/>
              </w:rPr>
              <w:t>iATP</w:t>
            </w:r>
          </w:p>
        </w:tc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9F4EC5" w:rsidRPr="00A37DA0" w:rsidRDefault="009F4EC5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DA0">
              <w:rPr>
                <w:rFonts w:ascii="Times New Roman" w:hAnsi="Times New Roman" w:cs="Times New Roman"/>
                <w:color w:val="000000"/>
              </w:rPr>
              <w:t>TMS2</w:t>
            </w:r>
          </w:p>
        </w:tc>
      </w:tr>
      <w:tr w:rsidR="009F4EC5" w:rsidRPr="00A37DA0" w:rsidTr="00693F4B">
        <w:trPr>
          <w:trHeight w:val="288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9F4EC5" w:rsidRPr="00A37DA0" w:rsidRDefault="00A37DA0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DA0">
              <w:rPr>
                <w:rFonts w:ascii="Times New Roman" w:hAnsi="Times New Roman" w:cs="Times New Roman"/>
                <w:color w:val="000000"/>
              </w:rPr>
              <w:t>I</w:t>
            </w:r>
            <w:r w:rsidR="009F4EC5" w:rsidRPr="00A37DA0">
              <w:rPr>
                <w:rFonts w:ascii="Times New Roman" w:hAnsi="Times New Roman" w:cs="Times New Roman"/>
                <w:color w:val="000000"/>
              </w:rPr>
              <w:t>MS2</w:t>
            </w:r>
          </w:p>
        </w:tc>
        <w:tc>
          <w:tcPr>
            <w:tcW w:w="1086" w:type="dxa"/>
            <w:vAlign w:val="bottom"/>
          </w:tcPr>
          <w:p w:rsidR="009F4EC5" w:rsidRPr="00A37DA0" w:rsidRDefault="00A37DA0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1086" w:type="dxa"/>
            <w:vAlign w:val="bottom"/>
          </w:tcPr>
          <w:p w:rsidR="009F4EC5" w:rsidRPr="00A37DA0" w:rsidRDefault="00A37DA0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EC5" w:rsidRPr="00A37DA0" w:rsidRDefault="00A37DA0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-0.01</w:t>
            </w:r>
          </w:p>
        </w:tc>
      </w:tr>
      <w:tr w:rsidR="009F4EC5" w:rsidRPr="00A37DA0" w:rsidTr="00693F4B">
        <w:trPr>
          <w:trHeight w:val="288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9F4EC5" w:rsidRPr="00A37DA0" w:rsidRDefault="009F4EC5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DA0">
              <w:rPr>
                <w:rFonts w:ascii="Times New Roman" w:hAnsi="Times New Roman" w:cs="Times New Roman"/>
                <w:color w:val="000000"/>
              </w:rPr>
              <w:t>TMS2</w:t>
            </w:r>
          </w:p>
        </w:tc>
        <w:tc>
          <w:tcPr>
            <w:tcW w:w="1086" w:type="dxa"/>
            <w:shd w:val="clear" w:color="auto" w:fill="BDD6EE" w:themeFill="accent5" w:themeFillTint="66"/>
            <w:vAlign w:val="bottom"/>
          </w:tcPr>
          <w:p w:rsidR="009F4EC5" w:rsidRPr="00A37DA0" w:rsidRDefault="00A37DA0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-0.49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bottom"/>
          </w:tcPr>
          <w:p w:rsidR="009F4EC5" w:rsidRPr="00A37DA0" w:rsidRDefault="00A37DA0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-0.53</w:t>
            </w:r>
          </w:p>
        </w:tc>
        <w:tc>
          <w:tcPr>
            <w:tcW w:w="108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EC5" w:rsidRPr="00A37DA0" w:rsidRDefault="009F4EC5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F4EC5" w:rsidRPr="00A37DA0" w:rsidTr="00693F4B">
        <w:trPr>
          <w:trHeight w:val="288"/>
        </w:trPr>
        <w:tc>
          <w:tcPr>
            <w:tcW w:w="1086" w:type="dxa"/>
            <w:shd w:val="clear" w:color="auto" w:fill="auto"/>
            <w:noWrap/>
            <w:vAlign w:val="bottom"/>
            <w:hideMark/>
          </w:tcPr>
          <w:p w:rsidR="009F4EC5" w:rsidRPr="00A37DA0" w:rsidRDefault="009F4EC5" w:rsidP="00693F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DA0">
              <w:rPr>
                <w:rFonts w:ascii="Times New Roman" w:hAnsi="Times New Roman" w:cs="Times New Roman"/>
                <w:color w:val="000000"/>
              </w:rPr>
              <w:t>iATP</w:t>
            </w:r>
          </w:p>
        </w:tc>
        <w:tc>
          <w:tcPr>
            <w:tcW w:w="1086" w:type="dxa"/>
            <w:shd w:val="clear" w:color="auto" w:fill="BDD6EE" w:themeFill="accent5" w:themeFillTint="66"/>
            <w:vAlign w:val="bottom"/>
          </w:tcPr>
          <w:p w:rsidR="009F4EC5" w:rsidRPr="00A37DA0" w:rsidRDefault="009F4EC5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37DA0">
              <w:rPr>
                <w:rFonts w:ascii="Times New Roman" w:hAnsi="Times New Roman" w:cs="Times New Roman"/>
                <w:color w:val="000000"/>
              </w:rPr>
              <w:t>0.4</w:t>
            </w:r>
            <w:r w:rsidR="00A37DA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8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9F4EC5" w:rsidRPr="00A37DA0" w:rsidRDefault="009F4EC5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EC5" w:rsidRPr="00A37DA0" w:rsidRDefault="009F4EC5" w:rsidP="00A37D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F4EC5" w:rsidRPr="00A37DA0" w:rsidRDefault="009F4EC5" w:rsidP="00A37DA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362331" w:rsidRDefault="00362331"/>
    <w:sectPr w:rsidR="00362331" w:rsidSect="00693F4B">
      <w:footerReference w:type="default" r:id="rId8"/>
      <w:pgSz w:w="11906" w:h="16838"/>
      <w:pgMar w:top="1417" w:right="1417" w:bottom="1134" w:left="1417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A8" w:rsidRDefault="00422CA8">
      <w:pPr>
        <w:spacing w:after="0" w:line="240" w:lineRule="auto"/>
      </w:pPr>
      <w:r>
        <w:separator/>
      </w:r>
    </w:p>
  </w:endnote>
  <w:endnote w:type="continuationSeparator" w:id="0">
    <w:p w:rsidR="00422CA8" w:rsidRDefault="0042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586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F4B" w:rsidRDefault="00693F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E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3F4B" w:rsidRDefault="00693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A8" w:rsidRDefault="00422CA8">
      <w:pPr>
        <w:spacing w:after="0" w:line="240" w:lineRule="auto"/>
      </w:pPr>
      <w:r>
        <w:separator/>
      </w:r>
    </w:p>
  </w:footnote>
  <w:footnote w:type="continuationSeparator" w:id="0">
    <w:p w:rsidR="00422CA8" w:rsidRDefault="00422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2680"/>
    <w:multiLevelType w:val="hybridMultilevel"/>
    <w:tmpl w:val="B09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65"/>
    <w:rsid w:val="000F419C"/>
    <w:rsid w:val="00305604"/>
    <w:rsid w:val="00362331"/>
    <w:rsid w:val="00383900"/>
    <w:rsid w:val="003C46EB"/>
    <w:rsid w:val="003D0049"/>
    <w:rsid w:val="00422CA8"/>
    <w:rsid w:val="00447D67"/>
    <w:rsid w:val="00490DC3"/>
    <w:rsid w:val="005E10F5"/>
    <w:rsid w:val="005F203B"/>
    <w:rsid w:val="00636958"/>
    <w:rsid w:val="00693AB7"/>
    <w:rsid w:val="00693F4B"/>
    <w:rsid w:val="006A4565"/>
    <w:rsid w:val="00705EEB"/>
    <w:rsid w:val="007A697A"/>
    <w:rsid w:val="00837D7A"/>
    <w:rsid w:val="00917CB6"/>
    <w:rsid w:val="00980940"/>
    <w:rsid w:val="009B0109"/>
    <w:rsid w:val="009D55C5"/>
    <w:rsid w:val="009F4EC5"/>
    <w:rsid w:val="00A37DA0"/>
    <w:rsid w:val="00B963D5"/>
    <w:rsid w:val="00C456A6"/>
    <w:rsid w:val="00D25CDE"/>
    <w:rsid w:val="00DC1DF6"/>
    <w:rsid w:val="00E96005"/>
    <w:rsid w:val="00F0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EBEA"/>
  <w15:chartTrackingRefBased/>
  <w15:docId w15:val="{A03F9FB4-D7BB-44E8-9BBA-FD1A14D9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F4E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F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C5"/>
  </w:style>
  <w:style w:type="character" w:styleId="LineNumber">
    <w:name w:val="line number"/>
    <w:basedOn w:val="DefaultParagraphFont"/>
    <w:uiPriority w:val="99"/>
    <w:semiHidden/>
    <w:unhideWhenUsed/>
    <w:rsid w:val="009F4EC5"/>
  </w:style>
  <w:style w:type="paragraph" w:styleId="ListParagraph">
    <w:name w:val="List Paragraph"/>
    <w:basedOn w:val="Normal"/>
    <w:uiPriority w:val="34"/>
    <w:qFormat/>
    <w:rsid w:val="009F4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Wang</dc:creator>
  <cp:keywords/>
  <dc:description/>
  <cp:lastModifiedBy>Christian Griebler</cp:lastModifiedBy>
  <cp:revision>3</cp:revision>
  <dcterms:created xsi:type="dcterms:W3CDTF">2022-01-02T13:49:00Z</dcterms:created>
  <dcterms:modified xsi:type="dcterms:W3CDTF">2022-01-02T13:49:00Z</dcterms:modified>
</cp:coreProperties>
</file>