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791ADF" w14:textId="60808F4E" w:rsidR="004F4A5E" w:rsidRDefault="00596A75">
      <w:pPr>
        <w:rPr>
          <w:rFonts w:ascii="Times New Roman" w:hAnsi="Times New Roman" w:cs="Times New Roman"/>
          <w:bCs/>
        </w:rPr>
      </w:pPr>
      <w:r w:rsidRPr="00F550E7">
        <w:rPr>
          <w:rFonts w:ascii="Times New Roman" w:hAnsi="Times New Roman" w:cs="Times New Roman"/>
          <w:b/>
        </w:rPr>
        <w:t xml:space="preserve">Supplementary Figure </w:t>
      </w:r>
      <w:r w:rsidR="007240CC">
        <w:rPr>
          <w:rFonts w:ascii="Times New Roman" w:hAnsi="Times New Roman" w:cs="Times New Roman"/>
          <w:b/>
        </w:rPr>
        <w:t>1</w:t>
      </w:r>
      <w:r w:rsidRPr="00F550E7">
        <w:rPr>
          <w:rFonts w:ascii="Times New Roman" w:hAnsi="Times New Roman" w:cs="Times New Roman"/>
          <w:b/>
        </w:rPr>
        <w:t xml:space="preserve">: Forest plots of </w:t>
      </w:r>
      <w:r w:rsidR="00937054">
        <w:rPr>
          <w:rFonts w:ascii="Times New Roman" w:hAnsi="Times New Roman" w:cs="Times New Roman"/>
          <w:b/>
        </w:rPr>
        <w:t xml:space="preserve">the </w:t>
      </w:r>
      <w:r w:rsidRPr="00F550E7">
        <w:rPr>
          <w:rFonts w:ascii="Times New Roman" w:hAnsi="Times New Roman" w:cs="Times New Roman"/>
          <w:b/>
        </w:rPr>
        <w:t xml:space="preserve">top CpGs in association with all-cause mortality in EA and AA cohorts. </w:t>
      </w:r>
      <w:r w:rsidRPr="00D71195">
        <w:rPr>
          <w:rFonts w:ascii="Times New Roman" w:hAnsi="Times New Roman" w:cs="Times New Roman"/>
          <w:bCs/>
        </w:rPr>
        <w:t xml:space="preserve">A1-A10: </w:t>
      </w:r>
      <w:r w:rsidR="00D71195">
        <w:rPr>
          <w:rFonts w:ascii="Times New Roman" w:hAnsi="Times New Roman" w:cs="Times New Roman"/>
          <w:bCs/>
        </w:rPr>
        <w:t xml:space="preserve">top </w:t>
      </w:r>
      <w:r w:rsidR="001D63F5" w:rsidRPr="00D71195">
        <w:rPr>
          <w:rFonts w:ascii="Times New Roman" w:hAnsi="Times New Roman" w:cs="Times New Roman"/>
          <w:bCs/>
        </w:rPr>
        <w:t>10</w:t>
      </w:r>
      <w:r w:rsidRPr="00D71195">
        <w:rPr>
          <w:rFonts w:ascii="Times New Roman" w:hAnsi="Times New Roman" w:cs="Times New Roman"/>
          <w:bCs/>
        </w:rPr>
        <w:t xml:space="preserve"> CpGs </w:t>
      </w:r>
      <w:r w:rsidR="00D71195">
        <w:rPr>
          <w:rFonts w:ascii="Times New Roman" w:hAnsi="Times New Roman" w:cs="Times New Roman"/>
          <w:bCs/>
        </w:rPr>
        <w:t xml:space="preserve">identified </w:t>
      </w:r>
      <w:r w:rsidRPr="00D71195">
        <w:rPr>
          <w:rFonts w:ascii="Times New Roman" w:hAnsi="Times New Roman" w:cs="Times New Roman"/>
          <w:bCs/>
        </w:rPr>
        <w:t xml:space="preserve">in EA cohorts. B1-B10: </w:t>
      </w:r>
      <w:r w:rsidR="00D71195">
        <w:rPr>
          <w:rFonts w:ascii="Times New Roman" w:hAnsi="Times New Roman" w:cs="Times New Roman"/>
          <w:bCs/>
        </w:rPr>
        <w:t xml:space="preserve">top </w:t>
      </w:r>
      <w:r w:rsidR="001D63F5" w:rsidRPr="00D71195">
        <w:rPr>
          <w:rFonts w:ascii="Times New Roman" w:hAnsi="Times New Roman" w:cs="Times New Roman"/>
          <w:bCs/>
        </w:rPr>
        <w:t>10</w:t>
      </w:r>
      <w:r w:rsidRPr="00D71195">
        <w:rPr>
          <w:rFonts w:ascii="Times New Roman" w:hAnsi="Times New Roman" w:cs="Times New Roman"/>
          <w:bCs/>
        </w:rPr>
        <w:t xml:space="preserve"> CpGs </w:t>
      </w:r>
      <w:r w:rsidR="00D71195">
        <w:rPr>
          <w:rFonts w:ascii="Times New Roman" w:hAnsi="Times New Roman" w:cs="Times New Roman"/>
          <w:bCs/>
        </w:rPr>
        <w:t xml:space="preserve">identified </w:t>
      </w:r>
      <w:r w:rsidRPr="00D71195">
        <w:rPr>
          <w:rFonts w:ascii="Times New Roman" w:hAnsi="Times New Roman" w:cs="Times New Roman"/>
          <w:bCs/>
        </w:rPr>
        <w:t>in AA cohorts.</w:t>
      </w:r>
    </w:p>
    <w:p w14:paraId="341C32DD" w14:textId="1A65C188" w:rsidR="004F4A5E" w:rsidRDefault="004F4A5E">
      <w:pPr>
        <w:rPr>
          <w:rFonts w:ascii="Times New Roman" w:hAnsi="Times New Roman" w:cs="Times New Roman"/>
          <w:bCs/>
        </w:rPr>
      </w:pPr>
      <w:r>
        <w:rPr>
          <w:rFonts w:ascii="Times New Roman" w:hAnsi="Times New Roman" w:cs="Times New Roman"/>
          <w:bCs/>
        </w:rPr>
        <w:t>A1</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A2</w:t>
      </w:r>
    </w:p>
    <w:p w14:paraId="47B5F7F8" w14:textId="7C1C62C1" w:rsidR="004F4A5E" w:rsidRDefault="004F4A5E">
      <w:pPr>
        <w:rPr>
          <w:b/>
          <w:bCs/>
          <w:noProof/>
        </w:rPr>
      </w:pPr>
      <w:r w:rsidRPr="004F4A5E">
        <w:rPr>
          <w:b/>
          <w:bCs/>
          <w:noProof/>
        </w:rPr>
        <w:t xml:space="preserve"> </w:t>
      </w:r>
      <w:r>
        <w:rPr>
          <w:b/>
          <w:bCs/>
          <w:noProof/>
        </w:rPr>
        <w:drawing>
          <wp:inline distT="0" distB="0" distL="0" distR="0" wp14:anchorId="17EE8294" wp14:editId="34142535">
            <wp:extent cx="2743200" cy="2743200"/>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4"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b/>
          <w:bCs/>
          <w:noProof/>
        </w:rPr>
        <w:t xml:space="preserve">             </w:t>
      </w:r>
      <w:r>
        <w:rPr>
          <w:b/>
          <w:bCs/>
          <w:noProof/>
        </w:rPr>
        <w:drawing>
          <wp:inline distT="0" distB="0" distL="0" distR="0" wp14:anchorId="0AC57CC7" wp14:editId="55508B8C">
            <wp:extent cx="2743200" cy="2743200"/>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6805912E" w14:textId="1C7D4FDE" w:rsidR="004F4A5E" w:rsidRDefault="004F4A5E">
      <w:pPr>
        <w:rPr>
          <w:rFonts w:ascii="Times New Roman" w:hAnsi="Times New Roman" w:cs="Times New Roman"/>
          <w:bCs/>
        </w:rPr>
      </w:pPr>
      <w:r w:rsidRPr="004F4A5E">
        <w:rPr>
          <w:rFonts w:ascii="Times New Roman" w:hAnsi="Times New Roman" w:cs="Times New Roman"/>
          <w:bCs/>
        </w:rPr>
        <w:t>A3</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A4</w:t>
      </w:r>
    </w:p>
    <w:p w14:paraId="3C3822E7" w14:textId="68AE5FC8" w:rsidR="004F4A5E" w:rsidRDefault="004F4A5E">
      <w:pPr>
        <w:rPr>
          <w:rFonts w:ascii="Times New Roman" w:hAnsi="Times New Roman" w:cs="Times New Roman"/>
          <w:bCs/>
        </w:rPr>
      </w:pPr>
      <w:r>
        <w:rPr>
          <w:b/>
          <w:bCs/>
          <w:noProof/>
        </w:rPr>
        <w:drawing>
          <wp:inline distT="0" distB="0" distL="0" distR="0" wp14:anchorId="79AD0BD6" wp14:editId="7EAC04CD">
            <wp:extent cx="2743200" cy="27432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rPr>
        <w:t xml:space="preserve">         </w:t>
      </w:r>
      <w:r>
        <w:rPr>
          <w:b/>
          <w:bCs/>
          <w:noProof/>
        </w:rPr>
        <w:drawing>
          <wp:inline distT="0" distB="0" distL="0" distR="0" wp14:anchorId="6333D821" wp14:editId="56F748FF">
            <wp:extent cx="2743200" cy="27432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049D7797" w14:textId="516BFD46" w:rsidR="004F4A5E" w:rsidRDefault="004F4A5E">
      <w:pPr>
        <w:rPr>
          <w:rFonts w:ascii="Times New Roman" w:hAnsi="Times New Roman" w:cs="Times New Roman"/>
          <w:bCs/>
        </w:rPr>
      </w:pPr>
    </w:p>
    <w:p w14:paraId="36E04A03" w14:textId="558417ED" w:rsidR="004F4A5E" w:rsidRDefault="004F4A5E">
      <w:pPr>
        <w:rPr>
          <w:rFonts w:ascii="Times New Roman" w:hAnsi="Times New Roman" w:cs="Times New Roman"/>
          <w:bCs/>
        </w:rPr>
      </w:pPr>
    </w:p>
    <w:p w14:paraId="4796B9D6" w14:textId="7C641F4E" w:rsidR="004F4A5E" w:rsidRDefault="004F4A5E">
      <w:pPr>
        <w:rPr>
          <w:rFonts w:ascii="Times New Roman" w:hAnsi="Times New Roman" w:cs="Times New Roman"/>
          <w:bCs/>
        </w:rPr>
      </w:pPr>
    </w:p>
    <w:p w14:paraId="2811E800" w14:textId="51FE1ACC" w:rsidR="004F4A5E" w:rsidRDefault="004F4A5E">
      <w:pPr>
        <w:rPr>
          <w:rFonts w:ascii="Times New Roman" w:hAnsi="Times New Roman" w:cs="Times New Roman"/>
          <w:bCs/>
        </w:rPr>
      </w:pPr>
    </w:p>
    <w:p w14:paraId="1C56D2F0" w14:textId="49E6F7F6" w:rsidR="004F4A5E" w:rsidRDefault="004F4A5E">
      <w:pPr>
        <w:rPr>
          <w:rFonts w:ascii="Times New Roman" w:hAnsi="Times New Roman" w:cs="Times New Roman"/>
          <w:bCs/>
        </w:rPr>
      </w:pPr>
    </w:p>
    <w:p w14:paraId="3CC369BD" w14:textId="38C239F4" w:rsidR="004F4A5E" w:rsidRDefault="004F4A5E">
      <w:pPr>
        <w:rPr>
          <w:rFonts w:ascii="Times New Roman" w:hAnsi="Times New Roman" w:cs="Times New Roman"/>
          <w:bCs/>
        </w:rPr>
      </w:pPr>
      <w:r>
        <w:rPr>
          <w:rFonts w:ascii="Times New Roman" w:hAnsi="Times New Roman" w:cs="Times New Roman"/>
          <w:bCs/>
        </w:rPr>
        <w:lastRenderedPageBreak/>
        <w:t>A5</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A6</w:t>
      </w:r>
    </w:p>
    <w:p w14:paraId="4AF8CE45" w14:textId="74BE49C1" w:rsidR="004F4A5E" w:rsidRDefault="004F4A5E">
      <w:pPr>
        <w:rPr>
          <w:rFonts w:ascii="Times New Roman" w:hAnsi="Times New Roman" w:cs="Times New Roman"/>
          <w:bCs/>
        </w:rPr>
      </w:pPr>
      <w:r>
        <w:rPr>
          <w:b/>
          <w:bCs/>
          <w:noProof/>
        </w:rPr>
        <w:drawing>
          <wp:inline distT="0" distB="0" distL="0" distR="0" wp14:anchorId="758CEC90" wp14:editId="3A5C45CD">
            <wp:extent cx="2743200" cy="27432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rPr>
        <w:t xml:space="preserve">        </w:t>
      </w:r>
      <w:r>
        <w:rPr>
          <w:b/>
          <w:bCs/>
          <w:noProof/>
        </w:rPr>
        <w:drawing>
          <wp:inline distT="0" distB="0" distL="0" distR="0" wp14:anchorId="09574660" wp14:editId="74339788">
            <wp:extent cx="2743200" cy="2743200"/>
            <wp:effectExtent l="0" t="0" r="0" b="0"/>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43206554" w14:textId="574A45EF" w:rsidR="004F4A5E" w:rsidRDefault="004F4A5E">
      <w:pPr>
        <w:rPr>
          <w:rFonts w:ascii="Times New Roman" w:hAnsi="Times New Roman" w:cs="Times New Roman"/>
          <w:bCs/>
        </w:rPr>
      </w:pPr>
      <w:r>
        <w:rPr>
          <w:rFonts w:ascii="Times New Roman" w:hAnsi="Times New Roman" w:cs="Times New Roman"/>
          <w:bCs/>
        </w:rPr>
        <w:t>A7                                                                              A8</w:t>
      </w:r>
    </w:p>
    <w:p w14:paraId="5769C853" w14:textId="3CD43196" w:rsidR="004F4A5E" w:rsidRDefault="004F4A5E">
      <w:pPr>
        <w:rPr>
          <w:rFonts w:ascii="Times New Roman" w:hAnsi="Times New Roman" w:cs="Times New Roman"/>
          <w:bCs/>
        </w:rPr>
      </w:pPr>
      <w:r>
        <w:rPr>
          <w:b/>
          <w:bCs/>
          <w:noProof/>
        </w:rPr>
        <w:drawing>
          <wp:inline distT="0" distB="0" distL="0" distR="0" wp14:anchorId="25AAA457" wp14:editId="1E6F55A7">
            <wp:extent cx="2743200" cy="2743200"/>
            <wp:effectExtent l="0" t="0" r="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rPr>
        <w:t xml:space="preserve">       </w:t>
      </w:r>
      <w:r>
        <w:rPr>
          <w:b/>
          <w:bCs/>
          <w:noProof/>
        </w:rPr>
        <w:drawing>
          <wp:inline distT="0" distB="0" distL="0" distR="0" wp14:anchorId="167F98CB" wp14:editId="381571BF">
            <wp:extent cx="2743200" cy="2743200"/>
            <wp:effectExtent l="0" t="0" r="0"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337F1A24" w14:textId="2256F4AC" w:rsidR="004F4A5E" w:rsidRDefault="004F4A5E">
      <w:pPr>
        <w:rPr>
          <w:rFonts w:ascii="Times New Roman" w:hAnsi="Times New Roman" w:cs="Times New Roman"/>
          <w:bCs/>
        </w:rPr>
      </w:pPr>
    </w:p>
    <w:p w14:paraId="7CF525AD" w14:textId="63B34AB7" w:rsidR="004F4A5E" w:rsidRDefault="004F4A5E">
      <w:pPr>
        <w:rPr>
          <w:rFonts w:ascii="Times New Roman" w:hAnsi="Times New Roman" w:cs="Times New Roman"/>
          <w:bCs/>
        </w:rPr>
      </w:pPr>
    </w:p>
    <w:p w14:paraId="70464BD5" w14:textId="53D82629" w:rsidR="004F4A5E" w:rsidRDefault="004F4A5E">
      <w:pPr>
        <w:rPr>
          <w:rFonts w:ascii="Times New Roman" w:hAnsi="Times New Roman" w:cs="Times New Roman"/>
          <w:bCs/>
        </w:rPr>
      </w:pPr>
    </w:p>
    <w:p w14:paraId="263CCF6F" w14:textId="05EE9551" w:rsidR="004F4A5E" w:rsidRDefault="004F4A5E">
      <w:pPr>
        <w:rPr>
          <w:rFonts w:ascii="Times New Roman" w:hAnsi="Times New Roman" w:cs="Times New Roman"/>
          <w:bCs/>
        </w:rPr>
      </w:pPr>
    </w:p>
    <w:p w14:paraId="2CE2FC8C" w14:textId="1AFF6293" w:rsidR="004F4A5E" w:rsidRDefault="004F4A5E">
      <w:pPr>
        <w:rPr>
          <w:rFonts w:ascii="Times New Roman" w:hAnsi="Times New Roman" w:cs="Times New Roman"/>
          <w:bCs/>
        </w:rPr>
      </w:pPr>
    </w:p>
    <w:p w14:paraId="52756177" w14:textId="7C28F7AE" w:rsidR="004F4A5E" w:rsidRDefault="004F4A5E">
      <w:pPr>
        <w:rPr>
          <w:rFonts w:ascii="Times New Roman" w:hAnsi="Times New Roman" w:cs="Times New Roman"/>
          <w:bCs/>
        </w:rPr>
      </w:pPr>
    </w:p>
    <w:p w14:paraId="4AB2CC2A" w14:textId="484F4E22" w:rsidR="004F4A5E" w:rsidRDefault="004F4A5E">
      <w:pPr>
        <w:rPr>
          <w:rFonts w:ascii="Times New Roman" w:hAnsi="Times New Roman" w:cs="Times New Roman"/>
          <w:bCs/>
        </w:rPr>
      </w:pPr>
    </w:p>
    <w:p w14:paraId="6F8003BE" w14:textId="1D1C87C3" w:rsidR="004F4A5E" w:rsidRPr="004F4A5E" w:rsidRDefault="004F4A5E">
      <w:pPr>
        <w:rPr>
          <w:rFonts w:ascii="Times New Roman" w:hAnsi="Times New Roman" w:cs="Times New Roman"/>
          <w:bCs/>
        </w:rPr>
      </w:pPr>
      <w:r>
        <w:rPr>
          <w:rFonts w:ascii="Times New Roman" w:hAnsi="Times New Roman" w:cs="Times New Roman"/>
          <w:bCs/>
        </w:rPr>
        <w:lastRenderedPageBreak/>
        <w:t>A9</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A10</w:t>
      </w:r>
    </w:p>
    <w:p w14:paraId="1086F3C3" w14:textId="77777777" w:rsidR="004F4A5E" w:rsidRDefault="004F4A5E">
      <w:pPr>
        <w:rPr>
          <w:b/>
          <w:bCs/>
        </w:rPr>
      </w:pPr>
      <w:r>
        <w:rPr>
          <w:b/>
          <w:bCs/>
        </w:rPr>
        <w:t xml:space="preserve">   </w:t>
      </w:r>
      <w:r>
        <w:rPr>
          <w:b/>
          <w:bCs/>
          <w:noProof/>
        </w:rPr>
        <w:drawing>
          <wp:inline distT="0" distB="0" distL="0" distR="0" wp14:anchorId="15F677FD" wp14:editId="2B65DF95">
            <wp:extent cx="2743200" cy="2743200"/>
            <wp:effectExtent l="0" t="0" r="0" b="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b/>
          <w:bCs/>
        </w:rPr>
        <w:t xml:space="preserve">        </w:t>
      </w:r>
      <w:r>
        <w:rPr>
          <w:b/>
          <w:bCs/>
          <w:noProof/>
        </w:rPr>
        <w:drawing>
          <wp:inline distT="0" distB="0" distL="0" distR="0" wp14:anchorId="3127DA72" wp14:editId="6EBDF135">
            <wp:extent cx="2743200" cy="2743200"/>
            <wp:effectExtent l="0" t="0" r="0" b="0"/>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1B91F245" w14:textId="77777777" w:rsidR="004F4A5E" w:rsidRDefault="004F4A5E">
      <w:pPr>
        <w:rPr>
          <w:b/>
          <w:bCs/>
        </w:rPr>
      </w:pPr>
    </w:p>
    <w:p w14:paraId="49081429" w14:textId="32C1F0D2" w:rsidR="004F4A5E" w:rsidRDefault="004F4A5E" w:rsidP="004F4A5E">
      <w:pPr>
        <w:rPr>
          <w:rFonts w:ascii="Times New Roman" w:hAnsi="Times New Roman" w:cs="Times New Roman"/>
          <w:bCs/>
        </w:rPr>
      </w:pPr>
      <w:r>
        <w:rPr>
          <w:rFonts w:ascii="Times New Roman" w:hAnsi="Times New Roman" w:cs="Times New Roman"/>
          <w:bCs/>
        </w:rPr>
        <w:t>B1</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B2</w:t>
      </w:r>
    </w:p>
    <w:p w14:paraId="7DFFFC5D" w14:textId="59569116" w:rsidR="004F4A5E" w:rsidRDefault="004F4A5E" w:rsidP="004F4A5E">
      <w:pPr>
        <w:rPr>
          <w:rFonts w:ascii="Times New Roman" w:hAnsi="Times New Roman" w:cs="Times New Roman"/>
          <w:bCs/>
        </w:rPr>
      </w:pPr>
      <w:r>
        <w:rPr>
          <w:rFonts w:ascii="Times New Roman" w:hAnsi="Times New Roman" w:cs="Times New Roman"/>
          <w:bCs/>
          <w:noProof/>
        </w:rPr>
        <w:drawing>
          <wp:inline distT="0" distB="0" distL="0" distR="0" wp14:anchorId="46BD2EE5" wp14:editId="52D4820A">
            <wp:extent cx="274320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rPr>
        <w:t xml:space="preserve">         </w:t>
      </w:r>
      <w:r>
        <w:rPr>
          <w:rFonts w:ascii="Times New Roman" w:hAnsi="Times New Roman" w:cs="Times New Roman"/>
          <w:bCs/>
          <w:noProof/>
        </w:rPr>
        <w:drawing>
          <wp:inline distT="0" distB="0" distL="0" distR="0" wp14:anchorId="6315EE9F" wp14:editId="26878D84">
            <wp:extent cx="2743200" cy="2743200"/>
            <wp:effectExtent l="0" t="0" r="0" b="0"/>
            <wp:docPr id="38" name="Picture 3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abl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61A3F47C" w14:textId="3E9244A6" w:rsidR="004F4A5E" w:rsidRDefault="004F4A5E" w:rsidP="004F4A5E">
      <w:pPr>
        <w:rPr>
          <w:rFonts w:ascii="Times New Roman" w:hAnsi="Times New Roman" w:cs="Times New Roman"/>
          <w:bCs/>
        </w:rPr>
      </w:pPr>
    </w:p>
    <w:p w14:paraId="0C607650" w14:textId="6BA7A504" w:rsidR="004F4A5E" w:rsidRDefault="004F4A5E" w:rsidP="004F4A5E">
      <w:pPr>
        <w:rPr>
          <w:rFonts w:ascii="Times New Roman" w:hAnsi="Times New Roman" w:cs="Times New Roman"/>
          <w:bCs/>
        </w:rPr>
      </w:pPr>
    </w:p>
    <w:p w14:paraId="19726F02" w14:textId="56197093" w:rsidR="004F4A5E" w:rsidRDefault="004F4A5E" w:rsidP="004F4A5E">
      <w:pPr>
        <w:rPr>
          <w:rFonts w:ascii="Times New Roman" w:hAnsi="Times New Roman" w:cs="Times New Roman"/>
          <w:bCs/>
        </w:rPr>
      </w:pPr>
    </w:p>
    <w:p w14:paraId="290090DE" w14:textId="15C269D8" w:rsidR="004F4A5E" w:rsidRDefault="004F4A5E" w:rsidP="004F4A5E">
      <w:pPr>
        <w:rPr>
          <w:rFonts w:ascii="Times New Roman" w:hAnsi="Times New Roman" w:cs="Times New Roman"/>
          <w:bCs/>
        </w:rPr>
      </w:pPr>
    </w:p>
    <w:p w14:paraId="5E634B19" w14:textId="2244F0CD" w:rsidR="004F4A5E" w:rsidRDefault="004F4A5E" w:rsidP="004F4A5E">
      <w:pPr>
        <w:rPr>
          <w:rFonts w:ascii="Times New Roman" w:hAnsi="Times New Roman" w:cs="Times New Roman"/>
          <w:bCs/>
        </w:rPr>
      </w:pPr>
    </w:p>
    <w:p w14:paraId="49D69F78" w14:textId="49B0A4DF" w:rsidR="004F4A5E" w:rsidRDefault="004F4A5E" w:rsidP="004F4A5E">
      <w:pPr>
        <w:rPr>
          <w:rFonts w:ascii="Times New Roman" w:hAnsi="Times New Roman" w:cs="Times New Roman"/>
          <w:bCs/>
        </w:rPr>
      </w:pPr>
    </w:p>
    <w:p w14:paraId="38AFEF6E" w14:textId="31916121" w:rsidR="004F4A5E" w:rsidRDefault="009815B9" w:rsidP="004F4A5E">
      <w:pPr>
        <w:rPr>
          <w:rFonts w:ascii="Times New Roman" w:hAnsi="Times New Roman" w:cs="Times New Roman"/>
          <w:bCs/>
        </w:rPr>
      </w:pPr>
      <w:r>
        <w:rPr>
          <w:rFonts w:ascii="Times New Roman" w:hAnsi="Times New Roman" w:cs="Times New Roman"/>
          <w:bCs/>
        </w:rPr>
        <w:lastRenderedPageBreak/>
        <w:t>B3</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B4</w:t>
      </w:r>
    </w:p>
    <w:p w14:paraId="2F1531E7" w14:textId="7BE3E3B8" w:rsidR="009815B9" w:rsidRDefault="004F4A5E" w:rsidP="004F4A5E">
      <w:pPr>
        <w:rPr>
          <w:rFonts w:ascii="Times New Roman" w:hAnsi="Times New Roman" w:cs="Times New Roman"/>
          <w:bCs/>
        </w:rPr>
      </w:pPr>
      <w:r>
        <w:rPr>
          <w:rFonts w:ascii="Times New Roman" w:hAnsi="Times New Roman" w:cs="Times New Roman"/>
          <w:bCs/>
          <w:noProof/>
        </w:rPr>
        <w:drawing>
          <wp:inline distT="0" distB="0" distL="0" distR="0" wp14:anchorId="6FF44A65" wp14:editId="02BEECCF">
            <wp:extent cx="2743200" cy="2743200"/>
            <wp:effectExtent l="0" t="0" r="0" b="0"/>
            <wp:docPr id="39" name="Picture 39"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abl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rPr>
        <w:t xml:space="preserve">    </w:t>
      </w:r>
      <w:r w:rsidR="009815B9">
        <w:rPr>
          <w:rFonts w:ascii="Times New Roman" w:hAnsi="Times New Roman" w:cs="Times New Roman"/>
          <w:bCs/>
        </w:rPr>
        <w:t xml:space="preserve">         </w:t>
      </w:r>
      <w:r>
        <w:rPr>
          <w:rFonts w:ascii="Times New Roman" w:hAnsi="Times New Roman" w:cs="Times New Roman"/>
          <w:bCs/>
          <w:noProof/>
        </w:rPr>
        <w:drawing>
          <wp:inline distT="0" distB="0" distL="0" distR="0" wp14:anchorId="4EBB2BAB" wp14:editId="369B6DD3">
            <wp:extent cx="2743200" cy="2743200"/>
            <wp:effectExtent l="0" t="0" r="0" b="0"/>
            <wp:docPr id="40" name="Picture 4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302AF772" w14:textId="463CD856" w:rsidR="009815B9" w:rsidRDefault="009815B9" w:rsidP="004F4A5E">
      <w:pPr>
        <w:rPr>
          <w:rFonts w:ascii="Times New Roman" w:hAnsi="Times New Roman" w:cs="Times New Roman"/>
          <w:bCs/>
        </w:rPr>
      </w:pPr>
      <w:r>
        <w:rPr>
          <w:rFonts w:ascii="Times New Roman" w:hAnsi="Times New Roman" w:cs="Times New Roman"/>
          <w:bCs/>
        </w:rPr>
        <w:t>B5</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B6</w:t>
      </w:r>
    </w:p>
    <w:p w14:paraId="609D617F" w14:textId="0E4870F2" w:rsidR="004F4A5E" w:rsidRDefault="004F4A5E" w:rsidP="004F4A5E">
      <w:pPr>
        <w:rPr>
          <w:rFonts w:ascii="Times New Roman" w:hAnsi="Times New Roman" w:cs="Times New Roman"/>
          <w:bCs/>
        </w:rPr>
      </w:pPr>
      <w:r>
        <w:rPr>
          <w:rFonts w:ascii="Times New Roman" w:hAnsi="Times New Roman" w:cs="Times New Roman"/>
          <w:bCs/>
          <w:noProof/>
        </w:rPr>
        <w:drawing>
          <wp:inline distT="0" distB="0" distL="0" distR="0" wp14:anchorId="09EBDD9F" wp14:editId="65E17532">
            <wp:extent cx="2743200" cy="2743200"/>
            <wp:effectExtent l="0" t="0" r="0" b="0"/>
            <wp:docPr id="41" name="Picture 4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sidR="009815B9">
        <w:rPr>
          <w:rFonts w:ascii="Times New Roman" w:hAnsi="Times New Roman" w:cs="Times New Roman"/>
          <w:bCs/>
        </w:rPr>
        <w:t xml:space="preserve">             </w:t>
      </w:r>
      <w:r>
        <w:rPr>
          <w:rFonts w:ascii="Times New Roman" w:hAnsi="Times New Roman" w:cs="Times New Roman"/>
          <w:bCs/>
          <w:noProof/>
        </w:rPr>
        <w:drawing>
          <wp:inline distT="0" distB="0" distL="0" distR="0" wp14:anchorId="6FC078B0" wp14:editId="073467C3">
            <wp:extent cx="2743200" cy="2743200"/>
            <wp:effectExtent l="0" t="0" r="0" b="0"/>
            <wp:docPr id="42" name="Picture 4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1F2F8DE8" w14:textId="77777777" w:rsidR="004F4A5E" w:rsidRDefault="004F4A5E" w:rsidP="004F4A5E">
      <w:pPr>
        <w:rPr>
          <w:rFonts w:ascii="Times New Roman" w:hAnsi="Times New Roman" w:cs="Times New Roman"/>
          <w:bCs/>
        </w:rPr>
      </w:pPr>
    </w:p>
    <w:p w14:paraId="7729CE3E" w14:textId="77777777" w:rsidR="009815B9" w:rsidRDefault="009815B9" w:rsidP="004F4A5E">
      <w:pPr>
        <w:rPr>
          <w:rFonts w:ascii="Times New Roman" w:hAnsi="Times New Roman" w:cs="Times New Roman"/>
          <w:bCs/>
        </w:rPr>
      </w:pPr>
    </w:p>
    <w:p w14:paraId="61B5DF6A" w14:textId="77777777" w:rsidR="009815B9" w:rsidRDefault="009815B9" w:rsidP="004F4A5E">
      <w:pPr>
        <w:rPr>
          <w:rFonts w:ascii="Times New Roman" w:hAnsi="Times New Roman" w:cs="Times New Roman"/>
          <w:bCs/>
        </w:rPr>
      </w:pPr>
    </w:p>
    <w:p w14:paraId="194B8F34" w14:textId="77777777" w:rsidR="009815B9" w:rsidRDefault="009815B9" w:rsidP="004F4A5E">
      <w:pPr>
        <w:rPr>
          <w:rFonts w:ascii="Times New Roman" w:hAnsi="Times New Roman" w:cs="Times New Roman"/>
          <w:bCs/>
        </w:rPr>
      </w:pPr>
    </w:p>
    <w:p w14:paraId="5188DBEF" w14:textId="77777777" w:rsidR="009815B9" w:rsidRDefault="009815B9" w:rsidP="004F4A5E">
      <w:pPr>
        <w:rPr>
          <w:rFonts w:ascii="Times New Roman" w:hAnsi="Times New Roman" w:cs="Times New Roman"/>
          <w:bCs/>
        </w:rPr>
      </w:pPr>
    </w:p>
    <w:p w14:paraId="279ABE4A" w14:textId="77777777" w:rsidR="009815B9" w:rsidRDefault="009815B9" w:rsidP="004F4A5E">
      <w:pPr>
        <w:rPr>
          <w:rFonts w:ascii="Times New Roman" w:hAnsi="Times New Roman" w:cs="Times New Roman"/>
          <w:bCs/>
        </w:rPr>
      </w:pPr>
    </w:p>
    <w:p w14:paraId="160F8D9C" w14:textId="77777777" w:rsidR="009815B9" w:rsidRDefault="009815B9" w:rsidP="004F4A5E">
      <w:pPr>
        <w:rPr>
          <w:rFonts w:ascii="Times New Roman" w:hAnsi="Times New Roman" w:cs="Times New Roman"/>
          <w:bCs/>
        </w:rPr>
      </w:pPr>
    </w:p>
    <w:p w14:paraId="51081994" w14:textId="7682E170" w:rsidR="004F4A5E" w:rsidRDefault="009815B9" w:rsidP="004F4A5E">
      <w:pPr>
        <w:rPr>
          <w:rFonts w:ascii="Times New Roman" w:hAnsi="Times New Roman" w:cs="Times New Roman"/>
          <w:bCs/>
        </w:rPr>
      </w:pPr>
      <w:r>
        <w:rPr>
          <w:rFonts w:ascii="Times New Roman" w:hAnsi="Times New Roman" w:cs="Times New Roman"/>
          <w:bCs/>
        </w:rPr>
        <w:lastRenderedPageBreak/>
        <w:t>B7</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B8</w:t>
      </w:r>
    </w:p>
    <w:p w14:paraId="5F02CD0A" w14:textId="77777777" w:rsidR="009815B9" w:rsidRDefault="004F4A5E" w:rsidP="004F4A5E">
      <w:pPr>
        <w:rPr>
          <w:rFonts w:ascii="Times New Roman" w:hAnsi="Times New Roman" w:cs="Times New Roman"/>
          <w:bCs/>
        </w:rPr>
      </w:pPr>
      <w:r>
        <w:rPr>
          <w:rFonts w:ascii="Times New Roman" w:hAnsi="Times New Roman" w:cs="Times New Roman"/>
          <w:bCs/>
          <w:noProof/>
        </w:rPr>
        <w:drawing>
          <wp:inline distT="0" distB="0" distL="0" distR="0" wp14:anchorId="6C95A68E" wp14:editId="3234637A">
            <wp:extent cx="2743200" cy="274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noProof/>
        </w:rPr>
        <w:drawing>
          <wp:inline distT="0" distB="0" distL="0" distR="0" wp14:anchorId="1A068521" wp14:editId="044696B2">
            <wp:extent cx="2743200" cy="2743200"/>
            <wp:effectExtent l="0" t="0" r="0" b="0"/>
            <wp:docPr id="44" name="Picture 44"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ox and whisker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sidRPr="004F4A5E">
        <w:rPr>
          <w:rFonts w:ascii="Times New Roman" w:hAnsi="Times New Roman" w:cs="Times New Roman"/>
          <w:bCs/>
        </w:rPr>
        <w:t xml:space="preserve"> </w:t>
      </w:r>
    </w:p>
    <w:p w14:paraId="554072C4" w14:textId="1478F283" w:rsidR="004F4A5E" w:rsidRDefault="004F4A5E" w:rsidP="004F4A5E">
      <w:pPr>
        <w:rPr>
          <w:rFonts w:ascii="Times New Roman" w:hAnsi="Times New Roman" w:cs="Times New Roman"/>
          <w:bCs/>
        </w:rPr>
      </w:pPr>
    </w:p>
    <w:p w14:paraId="7C5E6FB0" w14:textId="69065399" w:rsidR="004F4A5E" w:rsidRPr="004F4A5E" w:rsidRDefault="004F4A5E" w:rsidP="004F4A5E">
      <w:pPr>
        <w:rPr>
          <w:rFonts w:ascii="Times New Roman" w:hAnsi="Times New Roman" w:cs="Times New Roman"/>
          <w:bCs/>
        </w:rPr>
      </w:pPr>
      <w:r>
        <w:rPr>
          <w:rFonts w:ascii="Times New Roman" w:hAnsi="Times New Roman" w:cs="Times New Roman"/>
          <w:bCs/>
        </w:rPr>
        <w:t>B9</w:t>
      </w:r>
      <w:r>
        <w:rPr>
          <w:rFonts w:ascii="Times New Roman" w:hAnsi="Times New Roman" w:cs="Times New Roman"/>
          <w:bCs/>
        </w:rPr>
        <w:tab/>
      </w:r>
      <w:r>
        <w:rPr>
          <w:rFonts w:ascii="Times New Roman" w:hAnsi="Times New Roman" w:cs="Times New Roman"/>
          <w:bCs/>
        </w:rPr>
        <w:tab/>
      </w:r>
      <w:r>
        <w:rPr>
          <w:rFonts w:ascii="Times New Roman" w:hAnsi="Times New Roman" w:cs="Times New Roman"/>
          <w:bCs/>
        </w:rPr>
        <w:tab/>
        <w:t xml:space="preserve">                                                 B10</w:t>
      </w:r>
    </w:p>
    <w:p w14:paraId="0BFA58F9" w14:textId="51E6C6B3" w:rsidR="00216710" w:rsidRPr="004F4A5E" w:rsidRDefault="004F4A5E">
      <w:pPr>
        <w:rPr>
          <w:rFonts w:ascii="Times New Roman" w:hAnsi="Times New Roman" w:cs="Times New Roman"/>
          <w:bCs/>
        </w:rPr>
      </w:pPr>
      <w:r>
        <w:rPr>
          <w:rFonts w:ascii="Times New Roman" w:hAnsi="Times New Roman" w:cs="Times New Roman"/>
          <w:bCs/>
          <w:noProof/>
        </w:rPr>
        <w:drawing>
          <wp:inline distT="0" distB="0" distL="0" distR="0" wp14:anchorId="0167EC5D" wp14:editId="0AE36D5A">
            <wp:extent cx="2743200" cy="27432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Pr>
          <w:rFonts w:ascii="Times New Roman" w:hAnsi="Times New Roman" w:cs="Times New Roman"/>
          <w:bCs/>
          <w:noProof/>
        </w:rPr>
        <w:drawing>
          <wp:inline distT="0" distB="0" distL="0" distR="0" wp14:anchorId="3FA9DE02" wp14:editId="72B6D7BA">
            <wp:extent cx="2743200" cy="2743200"/>
            <wp:effectExtent l="0" t="0" r="0" b="0"/>
            <wp:docPr id="46" name="Picture 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box and whisker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sidR="00216710">
        <w:rPr>
          <w:b/>
          <w:bCs/>
        </w:rPr>
        <w:br w:type="page"/>
      </w:r>
    </w:p>
    <w:p w14:paraId="3861101F" w14:textId="7A9A8F60" w:rsidR="00216710" w:rsidRPr="00F550E7" w:rsidRDefault="00216710">
      <w:pPr>
        <w:rPr>
          <w:rFonts w:ascii="Times New Roman" w:hAnsi="Times New Roman" w:cs="Times New Roman"/>
          <w:b/>
        </w:rPr>
      </w:pPr>
      <w:r w:rsidRPr="00F550E7">
        <w:rPr>
          <w:rFonts w:ascii="Times New Roman" w:hAnsi="Times New Roman" w:cs="Times New Roman"/>
          <w:b/>
        </w:rPr>
        <w:lastRenderedPageBreak/>
        <w:t xml:space="preserve">Supplementary Figure </w:t>
      </w:r>
      <w:r w:rsidR="007240CC">
        <w:rPr>
          <w:rFonts w:ascii="Times New Roman" w:hAnsi="Times New Roman" w:cs="Times New Roman"/>
          <w:b/>
        </w:rPr>
        <w:t>2</w:t>
      </w:r>
      <w:r w:rsidRPr="00F550E7">
        <w:rPr>
          <w:rFonts w:ascii="Times New Roman" w:hAnsi="Times New Roman" w:cs="Times New Roman"/>
          <w:b/>
        </w:rPr>
        <w:t xml:space="preserve">: </w:t>
      </w:r>
      <w:r w:rsidR="00C70118" w:rsidRPr="00F550E7">
        <w:rPr>
          <w:rFonts w:ascii="Times New Roman" w:hAnsi="Times New Roman" w:cs="Times New Roman"/>
          <w:b/>
        </w:rPr>
        <w:t xml:space="preserve">Comparison of beta values of CpGs for all-cause </w:t>
      </w:r>
      <w:r w:rsidR="00D71195">
        <w:rPr>
          <w:rFonts w:ascii="Times New Roman" w:hAnsi="Times New Roman" w:cs="Times New Roman"/>
          <w:b/>
        </w:rPr>
        <w:t xml:space="preserve">mortality </w:t>
      </w:r>
      <w:r w:rsidR="00C70118" w:rsidRPr="00F550E7">
        <w:rPr>
          <w:rFonts w:ascii="Times New Roman" w:hAnsi="Times New Roman" w:cs="Times New Roman"/>
          <w:b/>
        </w:rPr>
        <w:t>with and without</w:t>
      </w:r>
      <w:r w:rsidR="00195963" w:rsidRPr="00F550E7">
        <w:rPr>
          <w:rFonts w:ascii="Times New Roman" w:hAnsi="Times New Roman" w:cs="Times New Roman"/>
          <w:b/>
        </w:rPr>
        <w:t xml:space="preserve"> truncated at 15 years</w:t>
      </w:r>
      <w:r w:rsidR="00DA72A4" w:rsidRPr="00F550E7">
        <w:rPr>
          <w:rFonts w:ascii="Times New Roman" w:hAnsi="Times New Roman" w:cs="Times New Roman"/>
          <w:b/>
        </w:rPr>
        <w:t xml:space="preserve"> follow-up.</w:t>
      </w:r>
    </w:p>
    <w:p w14:paraId="776D51DE" w14:textId="52E22B55" w:rsidR="00216710" w:rsidRPr="00F550E7" w:rsidRDefault="00216710">
      <w:pPr>
        <w:rPr>
          <w:rFonts w:ascii="Times New Roman" w:hAnsi="Times New Roman" w:cs="Times New Roman"/>
          <w:b/>
        </w:rPr>
      </w:pPr>
      <w:r w:rsidRPr="00F550E7">
        <w:rPr>
          <w:rFonts w:ascii="Times New Roman" w:hAnsi="Times New Roman" w:cs="Times New Roman"/>
          <w:b/>
        </w:rPr>
        <w:t>A                                                                                            B</w:t>
      </w:r>
    </w:p>
    <w:p w14:paraId="409AF1E6" w14:textId="7C06B379" w:rsidR="00216710" w:rsidRDefault="00216710">
      <w:pPr>
        <w:rPr>
          <w:b/>
          <w:bCs/>
        </w:rPr>
      </w:pPr>
      <w:r w:rsidRPr="00216710">
        <w:rPr>
          <w:b/>
          <w:bCs/>
          <w:noProof/>
        </w:rPr>
        <w:drawing>
          <wp:inline distT="0" distB="0" distL="0" distR="0" wp14:anchorId="36332C4B" wp14:editId="3A6A0746">
            <wp:extent cx="2800344" cy="274320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0344" cy="2743200"/>
                    </a:xfrm>
                    <a:prstGeom prst="rect">
                      <a:avLst/>
                    </a:prstGeom>
                    <a:noFill/>
                    <a:ln>
                      <a:noFill/>
                    </a:ln>
                  </pic:spPr>
                </pic:pic>
              </a:graphicData>
            </a:graphic>
          </wp:inline>
        </w:drawing>
      </w:r>
      <w:r>
        <w:rPr>
          <w:b/>
          <w:bCs/>
        </w:rPr>
        <w:t xml:space="preserve"> </w:t>
      </w:r>
      <w:r w:rsidRPr="00216710">
        <w:rPr>
          <w:b/>
          <w:bCs/>
          <w:noProof/>
        </w:rPr>
        <w:drawing>
          <wp:inline distT="0" distB="0" distL="0" distR="0" wp14:anchorId="02D973FE" wp14:editId="367C891E">
            <wp:extent cx="2804932" cy="2743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4932" cy="2743200"/>
                    </a:xfrm>
                    <a:prstGeom prst="rect">
                      <a:avLst/>
                    </a:prstGeom>
                    <a:noFill/>
                    <a:ln>
                      <a:noFill/>
                    </a:ln>
                  </pic:spPr>
                </pic:pic>
              </a:graphicData>
            </a:graphic>
          </wp:inline>
        </w:drawing>
      </w:r>
      <w:r>
        <w:rPr>
          <w:b/>
          <w:bCs/>
        </w:rPr>
        <w:br w:type="page"/>
      </w:r>
    </w:p>
    <w:p w14:paraId="2BBE1E78" w14:textId="112CB6D9" w:rsidR="00B87C67" w:rsidRPr="00D71195" w:rsidRDefault="00B87C67">
      <w:pPr>
        <w:rPr>
          <w:rFonts w:ascii="Times New Roman" w:hAnsi="Times New Roman" w:cs="Times New Roman"/>
          <w:bCs/>
        </w:rPr>
      </w:pPr>
      <w:r w:rsidRPr="00F550E7">
        <w:rPr>
          <w:rFonts w:ascii="Times New Roman" w:hAnsi="Times New Roman" w:cs="Times New Roman"/>
          <w:b/>
        </w:rPr>
        <w:lastRenderedPageBreak/>
        <w:t xml:space="preserve">Supplementary Figure </w:t>
      </w:r>
      <w:r w:rsidR="007240CC">
        <w:rPr>
          <w:rFonts w:ascii="Times New Roman" w:hAnsi="Times New Roman" w:cs="Times New Roman"/>
          <w:b/>
        </w:rPr>
        <w:t>3</w:t>
      </w:r>
      <w:r w:rsidRPr="00F550E7">
        <w:rPr>
          <w:rFonts w:ascii="Times New Roman" w:hAnsi="Times New Roman" w:cs="Times New Roman"/>
          <w:b/>
        </w:rPr>
        <w:t>: C-index</w:t>
      </w:r>
      <w:r w:rsidR="00937054">
        <w:rPr>
          <w:rFonts w:ascii="Times New Roman" w:hAnsi="Times New Roman" w:cs="Times New Roman"/>
          <w:b/>
        </w:rPr>
        <w:t xml:space="preserve"> of</w:t>
      </w:r>
      <w:r w:rsidRPr="00F550E7">
        <w:rPr>
          <w:rFonts w:ascii="Times New Roman" w:hAnsi="Times New Roman" w:cs="Times New Roman"/>
          <w:b/>
        </w:rPr>
        <w:t xml:space="preserve"> prediction models</w:t>
      </w:r>
      <w:r w:rsidR="00937054">
        <w:rPr>
          <w:rFonts w:ascii="Times New Roman" w:hAnsi="Times New Roman" w:cs="Times New Roman"/>
          <w:b/>
        </w:rPr>
        <w:t xml:space="preserve"> using different sets of input features</w:t>
      </w:r>
      <w:r w:rsidRPr="00F550E7">
        <w:rPr>
          <w:rFonts w:ascii="Times New Roman" w:hAnsi="Times New Roman" w:cs="Times New Roman"/>
          <w:b/>
        </w:rPr>
        <w:t>.</w:t>
      </w:r>
      <w:r w:rsidR="00937054">
        <w:rPr>
          <w:rFonts w:ascii="Times New Roman" w:hAnsi="Times New Roman" w:cs="Times New Roman"/>
          <w:b/>
        </w:rPr>
        <w:t xml:space="preserve"> </w:t>
      </w:r>
      <w:r w:rsidR="00937054">
        <w:rPr>
          <w:rFonts w:ascii="Times New Roman" w:hAnsi="Times New Roman" w:cs="Times New Roman"/>
          <w:bCs/>
        </w:rPr>
        <w:t xml:space="preserve"> The prediction outcomes are</w:t>
      </w:r>
      <w:r w:rsidRPr="00F550E7">
        <w:rPr>
          <w:rFonts w:ascii="Times New Roman" w:hAnsi="Times New Roman" w:cs="Times New Roman"/>
          <w:b/>
        </w:rPr>
        <w:t xml:space="preserve"> </w:t>
      </w:r>
      <w:r w:rsidR="006B513A" w:rsidRPr="00D71195">
        <w:rPr>
          <w:rFonts w:ascii="Times New Roman" w:hAnsi="Times New Roman" w:cs="Times New Roman"/>
          <w:bCs/>
        </w:rPr>
        <w:t xml:space="preserve">A) </w:t>
      </w:r>
      <w:r w:rsidR="00937054">
        <w:rPr>
          <w:rFonts w:ascii="Times New Roman" w:hAnsi="Times New Roman" w:cs="Times New Roman"/>
          <w:bCs/>
        </w:rPr>
        <w:t>a</w:t>
      </w:r>
      <w:r w:rsidR="006B513A" w:rsidRPr="00D71195">
        <w:rPr>
          <w:rFonts w:ascii="Times New Roman" w:hAnsi="Times New Roman" w:cs="Times New Roman"/>
          <w:bCs/>
        </w:rPr>
        <w:t xml:space="preserve">ll-cause mortality; B) CVD Death; </w:t>
      </w:r>
      <w:r w:rsidR="00937054">
        <w:rPr>
          <w:rFonts w:ascii="Times New Roman" w:hAnsi="Times New Roman" w:cs="Times New Roman"/>
          <w:bCs/>
        </w:rPr>
        <w:t xml:space="preserve">and </w:t>
      </w:r>
      <w:r w:rsidR="006B513A" w:rsidRPr="00D71195">
        <w:rPr>
          <w:rFonts w:ascii="Times New Roman" w:hAnsi="Times New Roman" w:cs="Times New Roman"/>
          <w:bCs/>
        </w:rPr>
        <w:t xml:space="preserve">C) </w:t>
      </w:r>
      <w:r w:rsidR="00937054">
        <w:rPr>
          <w:rFonts w:ascii="Times New Roman" w:hAnsi="Times New Roman" w:cs="Times New Roman"/>
          <w:bCs/>
        </w:rPr>
        <w:t>c</w:t>
      </w:r>
      <w:r w:rsidR="006B513A" w:rsidRPr="00D71195">
        <w:rPr>
          <w:rFonts w:ascii="Times New Roman" w:hAnsi="Times New Roman" w:cs="Times New Roman"/>
          <w:bCs/>
        </w:rPr>
        <w:t xml:space="preserve">ancer </w:t>
      </w:r>
      <w:r w:rsidR="00937054">
        <w:rPr>
          <w:rFonts w:ascii="Times New Roman" w:hAnsi="Times New Roman" w:cs="Times New Roman"/>
          <w:bCs/>
        </w:rPr>
        <w:t>d</w:t>
      </w:r>
      <w:r w:rsidR="006B513A" w:rsidRPr="00D71195">
        <w:rPr>
          <w:rFonts w:ascii="Times New Roman" w:hAnsi="Times New Roman" w:cs="Times New Roman"/>
          <w:bCs/>
        </w:rPr>
        <w:t xml:space="preserve">eath. </w:t>
      </w:r>
      <w:r w:rsidRPr="00D71195">
        <w:rPr>
          <w:rFonts w:ascii="Times New Roman" w:hAnsi="Times New Roman" w:cs="Times New Roman"/>
          <w:bCs/>
        </w:rPr>
        <w:t>The C-index values reflect the average value</w:t>
      </w:r>
      <w:r w:rsidR="006B513A" w:rsidRPr="00D71195">
        <w:rPr>
          <w:rFonts w:ascii="Times New Roman" w:hAnsi="Times New Roman" w:cs="Times New Roman"/>
          <w:bCs/>
        </w:rPr>
        <w:t>s</w:t>
      </w:r>
      <w:r w:rsidRPr="00D71195">
        <w:rPr>
          <w:rFonts w:ascii="Times New Roman" w:hAnsi="Times New Roman" w:cs="Times New Roman"/>
          <w:bCs/>
        </w:rPr>
        <w:t xml:space="preserve"> of 10 times cross-validation. </w:t>
      </w:r>
      <w:r w:rsidR="00937054">
        <w:rPr>
          <w:rFonts w:ascii="Times New Roman" w:hAnsi="Times New Roman" w:cs="Times New Roman"/>
          <w:bCs/>
        </w:rPr>
        <w:t xml:space="preserve">For cancer death, the samples who were diagnosed any type of cancer before the time of whole blood draw for DNA methylation measurements were excluded when training and testing the model. </w:t>
      </w:r>
    </w:p>
    <w:p w14:paraId="6F68BFCC" w14:textId="49ED32AE" w:rsidR="0070731B" w:rsidRPr="00F550E7" w:rsidRDefault="00B87C67">
      <w:pPr>
        <w:rPr>
          <w:rFonts w:ascii="Times New Roman" w:hAnsi="Times New Roman" w:cs="Times New Roman"/>
          <w:b/>
        </w:rPr>
      </w:pPr>
      <w:r w:rsidRPr="00F550E7">
        <w:rPr>
          <w:rFonts w:ascii="Times New Roman" w:hAnsi="Times New Roman" w:cs="Times New Roman"/>
          <w:b/>
        </w:rPr>
        <w:t>A</w:t>
      </w:r>
    </w:p>
    <w:p w14:paraId="7DAEF9D0" w14:textId="17100044" w:rsidR="00B87C67" w:rsidRDefault="00B87C67">
      <w:r>
        <w:rPr>
          <w:noProof/>
        </w:rPr>
        <w:drawing>
          <wp:inline distT="0" distB="0" distL="0" distR="0" wp14:anchorId="12B0C5BC" wp14:editId="3F918577">
            <wp:extent cx="5783580" cy="3303270"/>
            <wp:effectExtent l="0" t="0" r="7620" b="11430"/>
            <wp:docPr id="1" name="Chart 1">
              <a:extLst xmlns:a="http://schemas.openxmlformats.org/drawingml/2006/main">
                <a:ext uri="{FF2B5EF4-FFF2-40B4-BE49-F238E27FC236}">
                  <a16:creationId xmlns:a16="http://schemas.microsoft.com/office/drawing/2014/main" id="{606D6EB7-B0A6-42AA-A963-932DF93BD7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BE6E514" w14:textId="373D56AB" w:rsidR="00B87C67" w:rsidRDefault="006B513A">
      <w:r>
        <w:t>B</w:t>
      </w:r>
    </w:p>
    <w:p w14:paraId="4732A7ED" w14:textId="3755D505" w:rsidR="006B513A" w:rsidRDefault="006B513A">
      <w:r>
        <w:rPr>
          <w:noProof/>
        </w:rPr>
        <w:lastRenderedPageBreak/>
        <w:drawing>
          <wp:inline distT="0" distB="0" distL="0" distR="0" wp14:anchorId="5F98D5BB" wp14:editId="028691E0">
            <wp:extent cx="5943600" cy="3361055"/>
            <wp:effectExtent l="0" t="0" r="0" b="10795"/>
            <wp:docPr id="2" name="Chart 2">
              <a:extLst xmlns:a="http://schemas.openxmlformats.org/drawingml/2006/main">
                <a:ext uri="{FF2B5EF4-FFF2-40B4-BE49-F238E27FC236}">
                  <a16:creationId xmlns:a16="http://schemas.microsoft.com/office/drawing/2014/main" id="{E6844B7B-6FDD-478B-9C12-9F532EE998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DF8FA2C" w14:textId="0B9D595B" w:rsidR="006B513A" w:rsidRPr="00F550E7" w:rsidRDefault="006B513A">
      <w:pPr>
        <w:rPr>
          <w:rFonts w:ascii="Times New Roman" w:hAnsi="Times New Roman" w:cs="Times New Roman"/>
          <w:b/>
        </w:rPr>
      </w:pPr>
      <w:r w:rsidRPr="00F550E7">
        <w:rPr>
          <w:rFonts w:ascii="Times New Roman" w:hAnsi="Times New Roman" w:cs="Times New Roman"/>
          <w:b/>
        </w:rPr>
        <w:t>C</w:t>
      </w:r>
    </w:p>
    <w:p w14:paraId="2E79BC05" w14:textId="2155F8BD" w:rsidR="006B513A" w:rsidRDefault="006B513A">
      <w:r>
        <w:rPr>
          <w:noProof/>
        </w:rPr>
        <w:drawing>
          <wp:inline distT="0" distB="0" distL="0" distR="0" wp14:anchorId="7A34221B" wp14:editId="3D0D4F88">
            <wp:extent cx="5737860" cy="3402330"/>
            <wp:effectExtent l="0" t="0" r="15240" b="7620"/>
            <wp:docPr id="3" name="Chart 3">
              <a:extLst xmlns:a="http://schemas.openxmlformats.org/drawingml/2006/main">
                <a:ext uri="{FF2B5EF4-FFF2-40B4-BE49-F238E27FC236}">
                  <a16:creationId xmlns:a16="http://schemas.microsoft.com/office/drawing/2014/main" id="{6F9C6BDD-EB2F-45C0-9208-BB8E48F63C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sectPr w:rsidR="006B513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4043"/>
    <w:rsid w:val="00195963"/>
    <w:rsid w:val="001D63F5"/>
    <w:rsid w:val="00216710"/>
    <w:rsid w:val="004F4A5E"/>
    <w:rsid w:val="00596A75"/>
    <w:rsid w:val="006B513A"/>
    <w:rsid w:val="0070731B"/>
    <w:rsid w:val="007240CC"/>
    <w:rsid w:val="00855CDF"/>
    <w:rsid w:val="00924043"/>
    <w:rsid w:val="00937054"/>
    <w:rsid w:val="009815B9"/>
    <w:rsid w:val="00B87C67"/>
    <w:rsid w:val="00C70118"/>
    <w:rsid w:val="00D71195"/>
    <w:rsid w:val="00DA72A4"/>
    <w:rsid w:val="00DC4C4E"/>
    <w:rsid w:val="00F550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25606"/>
  <w15:chartTrackingRefBased/>
  <w15:docId w15:val="{016BC6C0-297D-4822-BD6C-9405A751A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chart" Target="charts/chart1.xml"/><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emf"/><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emf"/><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chart" Target="charts/chart3.xml"/><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chart" Target="charts/chart2.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ant\Documents\project\DNAm_age\Mortality\draft\tables\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uant\Documents\project\DNAm_age\Mortality\draft\tables\New%20Microsoft%20Excel%20Workshee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huant\Documents\project\DNAm_age\Mortality\draft\tables\New%20Microsoft%20Excel%20Worksheet.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All-cause Mortality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Sheet2!$C$3</c:f>
              <c:strCache>
                <c:ptCount val="1"/>
                <c:pt idx="0">
                  <c:v>Elastic-coxph</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Sheet2!$A$4:$A$16</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Sheet2!$C$4:$C$16</c:f>
              <c:numCache>
                <c:formatCode>0.00</c:formatCode>
                <c:ptCount val="13"/>
                <c:pt idx="0">
                  <c:v>0.79721012499999999</c:v>
                </c:pt>
                <c:pt idx="1">
                  <c:v>0.80389602500000001</c:v>
                </c:pt>
                <c:pt idx="2">
                  <c:v>0.79681917999999996</c:v>
                </c:pt>
                <c:pt idx="3">
                  <c:v>0.80013437399999998</c:v>
                </c:pt>
                <c:pt idx="4">
                  <c:v>0.79860987900000002</c:v>
                </c:pt>
                <c:pt idx="5">
                  <c:v>0.79526472999999998</c:v>
                </c:pt>
                <c:pt idx="6">
                  <c:v>0.78833317599999997</c:v>
                </c:pt>
                <c:pt idx="7">
                  <c:v>0.74785705599999996</c:v>
                </c:pt>
                <c:pt idx="8">
                  <c:v>0.75224775200000005</c:v>
                </c:pt>
                <c:pt idx="9">
                  <c:v>0.757807499</c:v>
                </c:pt>
                <c:pt idx="10">
                  <c:v>0.76451681199999999</c:v>
                </c:pt>
                <c:pt idx="11">
                  <c:v>0.76660206200000003</c:v>
                </c:pt>
                <c:pt idx="12">
                  <c:v>0.76564791499999996</c:v>
                </c:pt>
              </c:numCache>
            </c:numRef>
          </c:val>
          <c:smooth val="0"/>
          <c:extLst>
            <c:ext xmlns:c16="http://schemas.microsoft.com/office/drawing/2014/chart" uri="{C3380CC4-5D6E-409C-BE32-E72D297353CC}">
              <c16:uniqueId val="{00000000-3D53-4AEB-90AF-76D41254B98C}"/>
            </c:ext>
          </c:extLst>
        </c:ser>
        <c:ser>
          <c:idx val="1"/>
          <c:order val="1"/>
          <c:tx>
            <c:strRef>
              <c:f>Sheet2!$F$3</c:f>
              <c:strCache>
                <c:ptCount val="1"/>
                <c:pt idx="0">
                  <c:v>RSF</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Sheet2!$A$4:$A$16</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Sheet2!$F$4:$F$16</c:f>
              <c:numCache>
                <c:formatCode>0.00</c:formatCode>
                <c:ptCount val="13"/>
                <c:pt idx="0">
                  <c:v>0.79265928399999996</c:v>
                </c:pt>
                <c:pt idx="1">
                  <c:v>0.80060468500000004</c:v>
                </c:pt>
                <c:pt idx="2">
                  <c:v>0.79290656599999998</c:v>
                </c:pt>
                <c:pt idx="3">
                  <c:v>0.78868883099999998</c:v>
                </c:pt>
                <c:pt idx="4">
                  <c:v>0.76758536200000005</c:v>
                </c:pt>
                <c:pt idx="5">
                  <c:v>0.73536453700000004</c:v>
                </c:pt>
                <c:pt idx="6">
                  <c:v>0.66377645500000004</c:v>
                </c:pt>
                <c:pt idx="7">
                  <c:v>0.63371089000000003</c:v>
                </c:pt>
                <c:pt idx="8">
                  <c:v>0.64980585599999996</c:v>
                </c:pt>
                <c:pt idx="9">
                  <c:v>0.66776120299999997</c:v>
                </c:pt>
                <c:pt idx="10">
                  <c:v>0.66730108899999996</c:v>
                </c:pt>
                <c:pt idx="11">
                  <c:v>0.65587563100000001</c:v>
                </c:pt>
                <c:pt idx="12">
                  <c:v>0.62773409499999999</c:v>
                </c:pt>
              </c:numCache>
            </c:numRef>
          </c:val>
          <c:smooth val="0"/>
          <c:extLst>
            <c:ext xmlns:c16="http://schemas.microsoft.com/office/drawing/2014/chart" uri="{C3380CC4-5D6E-409C-BE32-E72D297353CC}">
              <c16:uniqueId val="{00000001-3D53-4AEB-90AF-76D41254B98C}"/>
            </c:ext>
          </c:extLst>
        </c:ser>
        <c:ser>
          <c:idx val="2"/>
          <c:order val="2"/>
          <c:tx>
            <c:strRef>
              <c:f>Sheet2!$I$3</c:f>
              <c:strCache>
                <c:ptCount val="1"/>
                <c:pt idx="0">
                  <c:v>Cox-nnet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Sheet2!$A$4:$A$16</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Sheet2!$I$4:$I$16</c:f>
              <c:numCache>
                <c:formatCode>0.00</c:formatCode>
                <c:ptCount val="13"/>
                <c:pt idx="0">
                  <c:v>0.75348872608000395</c:v>
                </c:pt>
                <c:pt idx="1">
                  <c:v>0.75600094272831597</c:v>
                </c:pt>
                <c:pt idx="2">
                  <c:v>0.74771384788374795</c:v>
                </c:pt>
                <c:pt idx="3">
                  <c:v>0.73940120176261404</c:v>
                </c:pt>
                <c:pt idx="4">
                  <c:v>0.70318480485514201</c:v>
                </c:pt>
                <c:pt idx="5">
                  <c:v>0.67308506165998006</c:v>
                </c:pt>
                <c:pt idx="6">
                  <c:v>0.60817426605923697</c:v>
                </c:pt>
                <c:pt idx="7">
                  <c:v>0.60632851869083004</c:v>
                </c:pt>
                <c:pt idx="8">
                  <c:v>0.597733246847997</c:v>
                </c:pt>
                <c:pt idx="9">
                  <c:v>0.60745310222698301</c:v>
                </c:pt>
                <c:pt idx="10">
                  <c:v>0.60028959443568397</c:v>
                </c:pt>
                <c:pt idx="11">
                  <c:v>0.63362178666206503</c:v>
                </c:pt>
                <c:pt idx="12">
                  <c:v>0.56207324144748305</c:v>
                </c:pt>
              </c:numCache>
            </c:numRef>
          </c:val>
          <c:smooth val="0"/>
          <c:extLst>
            <c:ext xmlns:c16="http://schemas.microsoft.com/office/drawing/2014/chart" uri="{C3380CC4-5D6E-409C-BE32-E72D297353CC}">
              <c16:uniqueId val="{00000002-3D53-4AEB-90AF-76D41254B98C}"/>
            </c:ext>
          </c:extLst>
        </c:ser>
        <c:ser>
          <c:idx val="3"/>
          <c:order val="3"/>
          <c:tx>
            <c:strRef>
              <c:f>Sheet2!$L$3</c:f>
              <c:strCache>
                <c:ptCount val="1"/>
                <c:pt idx="0">
                  <c:v>DeepSurv</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Sheet2!$A$4:$A$16</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Sheet2!$L$4:$L$16</c:f>
              <c:numCache>
                <c:formatCode>0.00</c:formatCode>
                <c:ptCount val="13"/>
                <c:pt idx="0">
                  <c:v>0.76859071565648596</c:v>
                </c:pt>
                <c:pt idx="1">
                  <c:v>0.77878755202847205</c:v>
                </c:pt>
                <c:pt idx="2">
                  <c:v>0.75323948592867696</c:v>
                </c:pt>
                <c:pt idx="3">
                  <c:v>0.72090257154049397</c:v>
                </c:pt>
                <c:pt idx="4">
                  <c:v>0.67932799851624104</c:v>
                </c:pt>
                <c:pt idx="5">
                  <c:v>0.65866439567025303</c:v>
                </c:pt>
                <c:pt idx="6">
                  <c:v>0.63063440109301505</c:v>
                </c:pt>
                <c:pt idx="7">
                  <c:v>0.59871078525879395</c:v>
                </c:pt>
                <c:pt idx="8">
                  <c:v>0.58368246353928399</c:v>
                </c:pt>
                <c:pt idx="9">
                  <c:v>0.57392060918261001</c:v>
                </c:pt>
                <c:pt idx="10">
                  <c:v>0.55182347157627598</c:v>
                </c:pt>
                <c:pt idx="11">
                  <c:v>0.52840478276036495</c:v>
                </c:pt>
                <c:pt idx="12">
                  <c:v>0.51757300635039605</c:v>
                </c:pt>
              </c:numCache>
            </c:numRef>
          </c:val>
          <c:smooth val="0"/>
          <c:extLst>
            <c:ext xmlns:c16="http://schemas.microsoft.com/office/drawing/2014/chart" uri="{C3380CC4-5D6E-409C-BE32-E72D297353CC}">
              <c16:uniqueId val="{00000003-3D53-4AEB-90AF-76D41254B98C}"/>
            </c:ext>
          </c:extLst>
        </c:ser>
        <c:dLbls>
          <c:showLegendKey val="0"/>
          <c:showVal val="0"/>
          <c:showCatName val="0"/>
          <c:showSerName val="0"/>
          <c:showPercent val="0"/>
          <c:showBubbleSize val="0"/>
        </c:dLbls>
        <c:marker val="1"/>
        <c:smooth val="0"/>
        <c:axId val="673200704"/>
        <c:axId val="673197096"/>
      </c:lineChart>
      <c:catAx>
        <c:axId val="673200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Input Features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3197096"/>
        <c:crosses val="autoZero"/>
        <c:auto val="1"/>
        <c:lblAlgn val="ctr"/>
        <c:lblOffset val="100"/>
        <c:noMultiLvlLbl val="0"/>
      </c:catAx>
      <c:valAx>
        <c:axId val="673197096"/>
        <c:scaling>
          <c:orientation val="minMax"/>
          <c:max val="1"/>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C-Index</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3200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CVD Death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Sheet3!$C$1</c:f>
              <c:strCache>
                <c:ptCount val="1"/>
                <c:pt idx="0">
                  <c:v>Elastic-coxph</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Sheet3!$A$2:$A$14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Sheet3!$C$2:$C$14</c:f>
              <c:numCache>
                <c:formatCode>0.00</c:formatCode>
                <c:ptCount val="13"/>
                <c:pt idx="0">
                  <c:v>0.80936131336980899</c:v>
                </c:pt>
                <c:pt idx="1">
                  <c:v>0.82481919676384696</c:v>
                </c:pt>
                <c:pt idx="2">
                  <c:v>0.81636611285170801</c:v>
                </c:pt>
                <c:pt idx="3">
                  <c:v>0.81869192894948695</c:v>
                </c:pt>
                <c:pt idx="4">
                  <c:v>0.82799862901451005</c:v>
                </c:pt>
                <c:pt idx="5">
                  <c:v>0.81564868215486197</c:v>
                </c:pt>
                <c:pt idx="6">
                  <c:v>0.81592367682010702</c:v>
                </c:pt>
                <c:pt idx="7">
                  <c:v>0.80467134083394298</c:v>
                </c:pt>
                <c:pt idx="8">
                  <c:v>0.81130845979255195</c:v>
                </c:pt>
                <c:pt idx="9">
                  <c:v>0.80982457402625496</c:v>
                </c:pt>
                <c:pt idx="10">
                  <c:v>0.81361735488897902</c:v>
                </c:pt>
                <c:pt idx="11">
                  <c:v>0.81674363122358995</c:v>
                </c:pt>
                <c:pt idx="12">
                  <c:v>0.81619786658205296</c:v>
                </c:pt>
              </c:numCache>
            </c:numRef>
          </c:val>
          <c:smooth val="0"/>
          <c:extLst>
            <c:ext xmlns:c16="http://schemas.microsoft.com/office/drawing/2014/chart" uri="{C3380CC4-5D6E-409C-BE32-E72D297353CC}">
              <c16:uniqueId val="{00000000-B74D-4366-9BC2-05C31F33829A}"/>
            </c:ext>
          </c:extLst>
        </c:ser>
        <c:ser>
          <c:idx val="1"/>
          <c:order val="1"/>
          <c:tx>
            <c:strRef>
              <c:f>Sheet3!$F$1</c:f>
              <c:strCache>
                <c:ptCount val="1"/>
                <c:pt idx="0">
                  <c:v>RSF</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Sheet3!$A$2:$A$14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Sheet3!$F$2:$F$14</c:f>
              <c:numCache>
                <c:formatCode>0.00</c:formatCode>
                <c:ptCount val="13"/>
                <c:pt idx="0">
                  <c:v>0.80877397100000004</c:v>
                </c:pt>
                <c:pt idx="1">
                  <c:v>0.82857645800000002</c:v>
                </c:pt>
                <c:pt idx="2">
                  <c:v>0.81125761799999996</c:v>
                </c:pt>
                <c:pt idx="3">
                  <c:v>0.80543591599999997</c:v>
                </c:pt>
                <c:pt idx="4">
                  <c:v>0.776618421</c:v>
                </c:pt>
                <c:pt idx="5">
                  <c:v>0.75921199299999997</c:v>
                </c:pt>
                <c:pt idx="6">
                  <c:v>0.71041327099999996</c:v>
                </c:pt>
                <c:pt idx="7">
                  <c:v>0.66116518300000005</c:v>
                </c:pt>
                <c:pt idx="8">
                  <c:v>0.66627877199999996</c:v>
                </c:pt>
                <c:pt idx="9">
                  <c:v>0.68488286499999995</c:v>
                </c:pt>
                <c:pt idx="10">
                  <c:v>0.69497179399999998</c:v>
                </c:pt>
                <c:pt idx="11">
                  <c:v>0.67444463399999999</c:v>
                </c:pt>
                <c:pt idx="12">
                  <c:v>0.67587360900000004</c:v>
                </c:pt>
              </c:numCache>
            </c:numRef>
          </c:val>
          <c:smooth val="0"/>
          <c:extLst>
            <c:ext xmlns:c16="http://schemas.microsoft.com/office/drawing/2014/chart" uri="{C3380CC4-5D6E-409C-BE32-E72D297353CC}">
              <c16:uniqueId val="{00000001-B74D-4366-9BC2-05C31F33829A}"/>
            </c:ext>
          </c:extLst>
        </c:ser>
        <c:ser>
          <c:idx val="2"/>
          <c:order val="2"/>
          <c:tx>
            <c:strRef>
              <c:f>Sheet3!$I$1</c:f>
              <c:strCache>
                <c:ptCount val="1"/>
                <c:pt idx="0">
                  <c:v>Cox-nnet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Sheet3!$A$2:$A$14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Sheet3!$I$2:$I$14</c:f>
              <c:numCache>
                <c:formatCode>0.00</c:formatCode>
                <c:ptCount val="13"/>
                <c:pt idx="0">
                  <c:v>0.77753070571000904</c:v>
                </c:pt>
                <c:pt idx="1">
                  <c:v>0.778967052534975</c:v>
                </c:pt>
                <c:pt idx="2">
                  <c:v>0.77595697894214599</c:v>
                </c:pt>
                <c:pt idx="3">
                  <c:v>0.757039128601803</c:v>
                </c:pt>
                <c:pt idx="4">
                  <c:v>0.71017119322386701</c:v>
                </c:pt>
                <c:pt idx="5">
                  <c:v>0.68230051754663601</c:v>
                </c:pt>
                <c:pt idx="6">
                  <c:v>0.60691932171479901</c:v>
                </c:pt>
                <c:pt idx="7">
                  <c:v>0.63947560453917396</c:v>
                </c:pt>
                <c:pt idx="8">
                  <c:v>0.61976643790047004</c:v>
                </c:pt>
                <c:pt idx="9">
                  <c:v>0.60936526731874796</c:v>
                </c:pt>
                <c:pt idx="10">
                  <c:v>0.59063911128805502</c:v>
                </c:pt>
                <c:pt idx="11">
                  <c:v>0.61858614283416102</c:v>
                </c:pt>
                <c:pt idx="12">
                  <c:v>0.55000426436479399</c:v>
                </c:pt>
              </c:numCache>
            </c:numRef>
          </c:val>
          <c:smooth val="0"/>
          <c:extLst>
            <c:ext xmlns:c16="http://schemas.microsoft.com/office/drawing/2014/chart" uri="{C3380CC4-5D6E-409C-BE32-E72D297353CC}">
              <c16:uniqueId val="{00000002-B74D-4366-9BC2-05C31F33829A}"/>
            </c:ext>
          </c:extLst>
        </c:ser>
        <c:ser>
          <c:idx val="3"/>
          <c:order val="3"/>
          <c:tx>
            <c:strRef>
              <c:f>Sheet3!$L$1</c:f>
              <c:strCache>
                <c:ptCount val="1"/>
                <c:pt idx="0">
                  <c:v>DeepSurv</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Sheet3!$A$2:$A$14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Sheet3!$L$2:$L$14</c:f>
              <c:numCache>
                <c:formatCode>0.00</c:formatCode>
                <c:ptCount val="13"/>
                <c:pt idx="0">
                  <c:v>0.79577400783365304</c:v>
                </c:pt>
                <c:pt idx="1">
                  <c:v>0.80910317501273499</c:v>
                </c:pt>
                <c:pt idx="2">
                  <c:v>0.77818082085153095</c:v>
                </c:pt>
                <c:pt idx="3">
                  <c:v>0.74235386098877698</c:v>
                </c:pt>
                <c:pt idx="4">
                  <c:v>0.68871029760431202</c:v>
                </c:pt>
                <c:pt idx="5">
                  <c:v>0.674282501307648</c:v>
                </c:pt>
                <c:pt idx="6">
                  <c:v>0.64298678719241298</c:v>
                </c:pt>
                <c:pt idx="7">
                  <c:v>0.64657341783385502</c:v>
                </c:pt>
                <c:pt idx="8">
                  <c:v>0.61208676159180797</c:v>
                </c:pt>
                <c:pt idx="9">
                  <c:v>0.580217483261385</c:v>
                </c:pt>
                <c:pt idx="10">
                  <c:v>0.54713802533914202</c:v>
                </c:pt>
                <c:pt idx="11">
                  <c:v>0.53397771810752603</c:v>
                </c:pt>
                <c:pt idx="12">
                  <c:v>0.53401303742428496</c:v>
                </c:pt>
              </c:numCache>
            </c:numRef>
          </c:val>
          <c:smooth val="0"/>
          <c:extLst>
            <c:ext xmlns:c16="http://schemas.microsoft.com/office/drawing/2014/chart" uri="{C3380CC4-5D6E-409C-BE32-E72D297353CC}">
              <c16:uniqueId val="{00000003-B74D-4366-9BC2-05C31F33829A}"/>
            </c:ext>
          </c:extLst>
        </c:ser>
        <c:dLbls>
          <c:showLegendKey val="0"/>
          <c:showVal val="0"/>
          <c:showCatName val="0"/>
          <c:showSerName val="0"/>
          <c:showPercent val="0"/>
          <c:showBubbleSize val="0"/>
        </c:dLbls>
        <c:marker val="1"/>
        <c:smooth val="0"/>
        <c:axId val="677677416"/>
        <c:axId val="677674464"/>
      </c:lineChart>
      <c:catAx>
        <c:axId val="6776774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Input</a:t>
                </a:r>
                <a:r>
                  <a:rPr lang="en-US" baseline="0"/>
                  <a:t> Features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7674464"/>
        <c:crosses val="autoZero"/>
        <c:auto val="1"/>
        <c:lblAlgn val="ctr"/>
        <c:lblOffset val="100"/>
        <c:noMultiLvlLbl val="0"/>
      </c:catAx>
      <c:valAx>
        <c:axId val="677674464"/>
        <c:scaling>
          <c:orientation val="minMax"/>
          <c:max val="1"/>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C-Index</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77677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Cancer</a:t>
            </a:r>
            <a:r>
              <a:rPr lang="en-US" baseline="0"/>
              <a:t> Death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Sheet4!$C$1</c:f>
              <c:strCache>
                <c:ptCount val="1"/>
                <c:pt idx="0">
                  <c:v>Elastic-coxph</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Sheet4!$A$2:$A$14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Sheet4!$C$2:$C$14</c:f>
              <c:numCache>
                <c:formatCode>0.00</c:formatCode>
                <c:ptCount val="13"/>
                <c:pt idx="0">
                  <c:v>0.56505706700000002</c:v>
                </c:pt>
                <c:pt idx="1">
                  <c:v>0.61246292400000002</c:v>
                </c:pt>
                <c:pt idx="2">
                  <c:v>0.62040932299999996</c:v>
                </c:pt>
                <c:pt idx="3">
                  <c:v>0.67575322199999999</c:v>
                </c:pt>
                <c:pt idx="4">
                  <c:v>0.63052476899999998</c:v>
                </c:pt>
                <c:pt idx="5">
                  <c:v>0.63897052600000004</c:v>
                </c:pt>
                <c:pt idx="6">
                  <c:v>0.64238535799999996</c:v>
                </c:pt>
                <c:pt idx="7">
                  <c:v>0.60706827200000002</c:v>
                </c:pt>
                <c:pt idx="8">
                  <c:v>0.62277372900000005</c:v>
                </c:pt>
                <c:pt idx="9">
                  <c:v>0.64585053100000001</c:v>
                </c:pt>
                <c:pt idx="10">
                  <c:v>0.64331731800000003</c:v>
                </c:pt>
                <c:pt idx="11">
                  <c:v>0.63040410199999997</c:v>
                </c:pt>
                <c:pt idx="12">
                  <c:v>0.63308786299999997</c:v>
                </c:pt>
              </c:numCache>
            </c:numRef>
          </c:val>
          <c:smooth val="0"/>
          <c:extLst>
            <c:ext xmlns:c16="http://schemas.microsoft.com/office/drawing/2014/chart" uri="{C3380CC4-5D6E-409C-BE32-E72D297353CC}">
              <c16:uniqueId val="{00000000-A1DC-4D30-AD31-B5F7218D994A}"/>
            </c:ext>
          </c:extLst>
        </c:ser>
        <c:ser>
          <c:idx val="1"/>
          <c:order val="1"/>
          <c:tx>
            <c:strRef>
              <c:f>Sheet4!$F$1</c:f>
              <c:strCache>
                <c:ptCount val="1"/>
                <c:pt idx="0">
                  <c:v>RSF</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Sheet4!$A$2:$A$14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Sheet4!$F$2:$F$14</c:f>
              <c:numCache>
                <c:formatCode>0.00</c:formatCode>
                <c:ptCount val="13"/>
                <c:pt idx="0">
                  <c:v>0.589824828468138</c:v>
                </c:pt>
                <c:pt idx="1">
                  <c:v>0.63563556454701298</c:v>
                </c:pt>
                <c:pt idx="2">
                  <c:v>0.65303385390711599</c:v>
                </c:pt>
                <c:pt idx="3">
                  <c:v>0.69176247463227503</c:v>
                </c:pt>
                <c:pt idx="4">
                  <c:v>0.68451383052627002</c:v>
                </c:pt>
                <c:pt idx="5">
                  <c:v>0.64375679164026101</c:v>
                </c:pt>
                <c:pt idx="6">
                  <c:v>0.61805808696483999</c:v>
                </c:pt>
                <c:pt idx="7">
                  <c:v>0.66817474333512605</c:v>
                </c:pt>
                <c:pt idx="8">
                  <c:v>0.66742933389154302</c:v>
                </c:pt>
                <c:pt idx="9">
                  <c:v>0.70276124779919802</c:v>
                </c:pt>
                <c:pt idx="10">
                  <c:v>0.65861790084405503</c:v>
                </c:pt>
                <c:pt idx="11">
                  <c:v>0.642367552229408</c:v>
                </c:pt>
                <c:pt idx="12">
                  <c:v>0.606004624777569</c:v>
                </c:pt>
              </c:numCache>
            </c:numRef>
          </c:val>
          <c:smooth val="0"/>
          <c:extLst>
            <c:ext xmlns:c16="http://schemas.microsoft.com/office/drawing/2014/chart" uri="{C3380CC4-5D6E-409C-BE32-E72D297353CC}">
              <c16:uniqueId val="{00000001-A1DC-4D30-AD31-B5F7218D994A}"/>
            </c:ext>
          </c:extLst>
        </c:ser>
        <c:ser>
          <c:idx val="2"/>
          <c:order val="2"/>
          <c:tx>
            <c:strRef>
              <c:f>Sheet4!$I$1</c:f>
              <c:strCache>
                <c:ptCount val="1"/>
                <c:pt idx="0">
                  <c:v>Cox-nnet</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Sheet4!$A$2:$A$14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Sheet4!$I$2:$I$14</c:f>
              <c:numCache>
                <c:formatCode>0.00</c:formatCode>
                <c:ptCount val="13"/>
                <c:pt idx="0">
                  <c:v>0.53484502570858605</c:v>
                </c:pt>
                <c:pt idx="1">
                  <c:v>0.571785734045133</c:v>
                </c:pt>
                <c:pt idx="2">
                  <c:v>0.58833258282980505</c:v>
                </c:pt>
                <c:pt idx="3">
                  <c:v>0.59475379799267603</c:v>
                </c:pt>
                <c:pt idx="4">
                  <c:v>0.63363297591059298</c:v>
                </c:pt>
                <c:pt idx="5">
                  <c:v>0.56689690514999203</c:v>
                </c:pt>
                <c:pt idx="6">
                  <c:v>0.54757308713786501</c:v>
                </c:pt>
                <c:pt idx="7">
                  <c:v>0.58733497715288796</c:v>
                </c:pt>
                <c:pt idx="8">
                  <c:v>0.63545268462965299</c:v>
                </c:pt>
                <c:pt idx="9">
                  <c:v>0.67584040463963502</c:v>
                </c:pt>
                <c:pt idx="10">
                  <c:v>0.65727936468544401</c:v>
                </c:pt>
                <c:pt idx="11">
                  <c:v>0.62905719313602704</c:v>
                </c:pt>
                <c:pt idx="12">
                  <c:v>0.62385096935286899</c:v>
                </c:pt>
              </c:numCache>
            </c:numRef>
          </c:val>
          <c:smooth val="0"/>
          <c:extLst>
            <c:ext xmlns:c16="http://schemas.microsoft.com/office/drawing/2014/chart" uri="{C3380CC4-5D6E-409C-BE32-E72D297353CC}">
              <c16:uniqueId val="{00000002-A1DC-4D30-AD31-B5F7218D994A}"/>
            </c:ext>
          </c:extLst>
        </c:ser>
        <c:ser>
          <c:idx val="3"/>
          <c:order val="3"/>
          <c:tx>
            <c:strRef>
              <c:f>Sheet4!$L$1</c:f>
              <c:strCache>
                <c:ptCount val="1"/>
                <c:pt idx="0">
                  <c:v>DeepSurv</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Sheet4!$A$2:$A$14</c:f>
              <c:strCache>
                <c:ptCount val="13"/>
                <c:pt idx="0">
                  <c:v>AgeSexClin</c:v>
                </c:pt>
                <c:pt idx="1">
                  <c:v>AgeSexClin_CpGs_1e.07</c:v>
                </c:pt>
                <c:pt idx="2">
                  <c:v>AgeSexClin_CpGs_1e.06</c:v>
                </c:pt>
                <c:pt idx="3">
                  <c:v>AgeSexClin_CpGs_1e.05</c:v>
                </c:pt>
                <c:pt idx="4">
                  <c:v>AgeSexClin_CpGs_1e.04</c:v>
                </c:pt>
                <c:pt idx="5">
                  <c:v>AgeSexClin_CpGs_0.001</c:v>
                </c:pt>
                <c:pt idx="6">
                  <c:v>AgeSexClin_CpGs_0.05</c:v>
                </c:pt>
                <c:pt idx="7">
                  <c:v>CpGs_1e.07</c:v>
                </c:pt>
                <c:pt idx="8">
                  <c:v>CpGs_1e.06</c:v>
                </c:pt>
                <c:pt idx="9">
                  <c:v>CpGs_1e.05</c:v>
                </c:pt>
                <c:pt idx="10">
                  <c:v>CpGs_1e.04</c:v>
                </c:pt>
                <c:pt idx="11">
                  <c:v>CpGs_0.001</c:v>
                </c:pt>
                <c:pt idx="12">
                  <c:v>CpGs_0.05</c:v>
                </c:pt>
              </c:strCache>
            </c:strRef>
          </c:cat>
          <c:val>
            <c:numRef>
              <c:f>Sheet4!$L$2:$L$14</c:f>
              <c:numCache>
                <c:formatCode>0.00</c:formatCode>
                <c:ptCount val="13"/>
                <c:pt idx="0">
                  <c:v>0.536001544</c:v>
                </c:pt>
                <c:pt idx="1">
                  <c:v>0.59172661199999999</c:v>
                </c:pt>
                <c:pt idx="2">
                  <c:v>0.606495695</c:v>
                </c:pt>
                <c:pt idx="3">
                  <c:v>0.60007944499999999</c:v>
                </c:pt>
                <c:pt idx="4">
                  <c:v>0.622804366</c:v>
                </c:pt>
                <c:pt idx="5">
                  <c:v>0.57869858200000002</c:v>
                </c:pt>
                <c:pt idx="6">
                  <c:v>0.56541840399999999</c:v>
                </c:pt>
                <c:pt idx="7">
                  <c:v>0.59055779600000002</c:v>
                </c:pt>
                <c:pt idx="8">
                  <c:v>0.63055634400000005</c:v>
                </c:pt>
                <c:pt idx="9">
                  <c:v>0.61253025500000002</c:v>
                </c:pt>
                <c:pt idx="10">
                  <c:v>0.60947514199999997</c:v>
                </c:pt>
                <c:pt idx="11">
                  <c:v>0.56373970600000001</c:v>
                </c:pt>
                <c:pt idx="12">
                  <c:v>0.55891836100000003</c:v>
                </c:pt>
              </c:numCache>
            </c:numRef>
          </c:val>
          <c:smooth val="0"/>
          <c:extLst>
            <c:ext xmlns:c16="http://schemas.microsoft.com/office/drawing/2014/chart" uri="{C3380CC4-5D6E-409C-BE32-E72D297353CC}">
              <c16:uniqueId val="{00000003-A1DC-4D30-AD31-B5F7218D994A}"/>
            </c:ext>
          </c:extLst>
        </c:ser>
        <c:dLbls>
          <c:showLegendKey val="0"/>
          <c:showVal val="0"/>
          <c:showCatName val="0"/>
          <c:showSerName val="0"/>
          <c:showPercent val="0"/>
          <c:showBubbleSize val="0"/>
        </c:dLbls>
        <c:marker val="1"/>
        <c:smooth val="0"/>
        <c:axId val="615684824"/>
        <c:axId val="615685480"/>
      </c:lineChart>
      <c:catAx>
        <c:axId val="6156848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Input Features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685480"/>
        <c:crosses val="autoZero"/>
        <c:auto val="1"/>
        <c:lblAlgn val="ctr"/>
        <c:lblOffset val="100"/>
        <c:noMultiLvlLbl val="0"/>
      </c:catAx>
      <c:valAx>
        <c:axId val="615685480"/>
        <c:scaling>
          <c:orientation val="minMax"/>
          <c:max val="0.8"/>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C-Index</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684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8</Pages>
  <Words>230</Words>
  <Characters>1313</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Huan, Tianxiao (NIH/NHLBI) [E]</dc:creator>
  <cp:keywords/>
  <dc:description/>
  <cp:lastModifiedBy>Huan, Tianxiao</cp:lastModifiedBy>
  <cp:revision>17</cp:revision>
  <dcterms:created xsi:type="dcterms:W3CDTF">2020-05-14T14:51:00Z</dcterms:created>
  <dcterms:modified xsi:type="dcterms:W3CDTF">2022-02-24T17:55:00Z</dcterms:modified>
</cp:coreProperties>
</file>