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7A417" w14:textId="6A0D7A6F" w:rsidR="00395A22" w:rsidRDefault="00A00004" w:rsidP="00395A22">
      <w:pPr>
        <w:jc w:val="center"/>
        <w:rPr>
          <w:b/>
          <w:bCs/>
        </w:rPr>
      </w:pPr>
      <w:r>
        <w:rPr>
          <w:b/>
          <w:bCs/>
        </w:rPr>
        <w:t>Supplementary figures</w:t>
      </w:r>
    </w:p>
    <w:p w14:paraId="6A5E6432" w14:textId="77777777" w:rsidR="00395A22" w:rsidRDefault="00395A22" w:rsidP="00395A22">
      <w:pPr>
        <w:rPr>
          <w:b/>
          <w:bCs/>
        </w:rPr>
      </w:pPr>
    </w:p>
    <w:p w14:paraId="451900CB" w14:textId="682EE6F0" w:rsidR="00395A22" w:rsidRPr="007114EB" w:rsidRDefault="00395A22" w:rsidP="00395A22">
      <w:pPr>
        <w:rPr>
          <w:b/>
          <w:bCs/>
        </w:rPr>
      </w:pPr>
      <w:r w:rsidRPr="007114EB">
        <w:rPr>
          <w:b/>
          <w:bCs/>
        </w:rPr>
        <w:t>No association of natural killer cell number and function in peripheral blood with overweight/obesity and metabolic syndrome in a cohort of young women</w:t>
      </w:r>
    </w:p>
    <w:p w14:paraId="6B40388C" w14:textId="77777777" w:rsidR="00395A22" w:rsidRPr="007114EB" w:rsidRDefault="00395A22" w:rsidP="00395A22">
      <w:r w:rsidRPr="007114EB">
        <w:t>Julia Keilen*</w:t>
      </w:r>
      <w:r w:rsidRPr="007114EB">
        <w:rPr>
          <w:vertAlign w:val="superscript"/>
        </w:rPr>
        <w:t xml:space="preserve"> 123</w:t>
      </w:r>
      <w:r w:rsidRPr="007114EB">
        <w:t>, Christina Gar*</w:t>
      </w:r>
      <w:r w:rsidRPr="007114EB">
        <w:rPr>
          <w:vertAlign w:val="superscript"/>
        </w:rPr>
        <w:t xml:space="preserve"> 123</w:t>
      </w:r>
      <w:r w:rsidRPr="007114EB">
        <w:t>, Marietta Rottenkolber</w:t>
      </w:r>
      <w:r w:rsidRPr="007114EB">
        <w:rPr>
          <w:vertAlign w:val="superscript"/>
        </w:rPr>
        <w:t xml:space="preserve"> 123</w:t>
      </w:r>
      <w:r w:rsidRPr="007114EB">
        <w:t>, Louise U Fueessl</w:t>
      </w:r>
      <w:r w:rsidRPr="007114EB">
        <w:rPr>
          <w:vertAlign w:val="superscript"/>
        </w:rPr>
        <w:t xml:space="preserve"> 123</w:t>
      </w:r>
      <w:r w:rsidRPr="007114EB">
        <w:t>, Tina Joseph</w:t>
      </w:r>
      <w:r w:rsidRPr="007114EB">
        <w:rPr>
          <w:vertAlign w:val="superscript"/>
        </w:rPr>
        <w:t xml:space="preserve"> 123</w:t>
      </w:r>
      <w:r w:rsidRPr="007114EB">
        <w:t>, Rika Draenert</w:t>
      </w:r>
      <w:r w:rsidRPr="007114EB">
        <w:rPr>
          <w:vertAlign w:val="superscript"/>
        </w:rPr>
        <w:t xml:space="preserve"> 4</w:t>
      </w:r>
      <w:r w:rsidRPr="007114EB">
        <w:t>, Jochen Seissler</w:t>
      </w:r>
      <w:r w:rsidRPr="007114EB">
        <w:rPr>
          <w:vertAlign w:val="superscript"/>
        </w:rPr>
        <w:t xml:space="preserve"> 123</w:t>
      </w:r>
      <w:r w:rsidRPr="007114EB">
        <w:t>, Andreas Lechner</w:t>
      </w:r>
      <w:r w:rsidRPr="007114EB">
        <w:rPr>
          <w:vertAlign w:val="superscript"/>
        </w:rPr>
        <w:t xml:space="preserve"> 123</w:t>
      </w:r>
    </w:p>
    <w:p w14:paraId="19C633AB" w14:textId="77777777" w:rsidR="00395A22" w:rsidRPr="007114EB" w:rsidRDefault="00395A22" w:rsidP="00395A22">
      <w:pPr>
        <w:rPr>
          <w:sz w:val="20"/>
          <w:szCs w:val="20"/>
        </w:rPr>
      </w:pPr>
      <w:r w:rsidRPr="007114EB">
        <w:rPr>
          <w:sz w:val="20"/>
          <w:szCs w:val="20"/>
        </w:rPr>
        <w:t>*shared first authors</w:t>
      </w:r>
    </w:p>
    <w:p w14:paraId="63B8F4AC" w14:textId="77777777" w:rsidR="00395A22" w:rsidRPr="007114EB" w:rsidRDefault="00395A22" w:rsidP="00395A22">
      <w:pPr>
        <w:spacing w:after="0"/>
        <w:rPr>
          <w:sz w:val="20"/>
          <w:szCs w:val="20"/>
        </w:rPr>
      </w:pPr>
      <w:r w:rsidRPr="007114EB">
        <w:rPr>
          <w:sz w:val="20"/>
          <w:szCs w:val="20"/>
          <w:vertAlign w:val="superscript"/>
        </w:rPr>
        <w:t xml:space="preserve">1 </w:t>
      </w:r>
      <w:r w:rsidRPr="007114EB">
        <w:rPr>
          <w:sz w:val="20"/>
          <w:szCs w:val="20"/>
        </w:rPr>
        <w:t>Diabetes Research Group, Department of Medicine IV, University Hospital, LMU Munich, Germany;</w:t>
      </w:r>
    </w:p>
    <w:p w14:paraId="498F4440" w14:textId="77777777" w:rsidR="00395A22" w:rsidRPr="007114EB" w:rsidRDefault="00395A22" w:rsidP="00395A22">
      <w:pPr>
        <w:spacing w:after="0"/>
        <w:rPr>
          <w:sz w:val="20"/>
          <w:szCs w:val="20"/>
        </w:rPr>
      </w:pPr>
      <w:r w:rsidRPr="007114EB">
        <w:rPr>
          <w:sz w:val="20"/>
          <w:szCs w:val="20"/>
          <w:vertAlign w:val="superscript"/>
        </w:rPr>
        <w:t xml:space="preserve">2 </w:t>
      </w:r>
      <w:r w:rsidRPr="007114EB">
        <w:rPr>
          <w:sz w:val="20"/>
          <w:szCs w:val="20"/>
        </w:rPr>
        <w:t>Clinical Cooperation Group Diabetes, Ludwig-Maximilians-Universität München and Helmholtz Zentrum München, Munich, Germany;</w:t>
      </w:r>
    </w:p>
    <w:p w14:paraId="183A15F5" w14:textId="77777777" w:rsidR="00395A22" w:rsidRPr="007114EB" w:rsidRDefault="00395A22" w:rsidP="00395A22">
      <w:pPr>
        <w:spacing w:after="0"/>
        <w:rPr>
          <w:sz w:val="20"/>
          <w:szCs w:val="20"/>
        </w:rPr>
      </w:pPr>
      <w:r w:rsidRPr="007114EB">
        <w:rPr>
          <w:sz w:val="20"/>
          <w:szCs w:val="20"/>
          <w:vertAlign w:val="superscript"/>
        </w:rPr>
        <w:t xml:space="preserve">3 </w:t>
      </w:r>
      <w:r w:rsidRPr="007114EB">
        <w:rPr>
          <w:sz w:val="20"/>
          <w:szCs w:val="20"/>
        </w:rPr>
        <w:t>German Center for Diabetes Research (DZD), München-Neuherberg, Germany;</w:t>
      </w:r>
    </w:p>
    <w:p w14:paraId="07690F28" w14:textId="77777777" w:rsidR="00395A22" w:rsidRPr="008F5A63" w:rsidRDefault="00395A22" w:rsidP="00395A22">
      <w:pPr>
        <w:spacing w:after="0"/>
        <w:rPr>
          <w:sz w:val="20"/>
          <w:szCs w:val="20"/>
          <w:lang w:val="de-DE"/>
        </w:rPr>
      </w:pPr>
      <w:r w:rsidRPr="008F5A63">
        <w:rPr>
          <w:sz w:val="20"/>
          <w:szCs w:val="20"/>
          <w:vertAlign w:val="superscript"/>
          <w:lang w:val="de-DE"/>
        </w:rPr>
        <w:t xml:space="preserve">4 </w:t>
      </w:r>
      <w:r w:rsidRPr="008F5A63">
        <w:rPr>
          <w:sz w:val="20"/>
          <w:szCs w:val="20"/>
          <w:lang w:val="de-DE"/>
        </w:rPr>
        <w:t>Stabsstelle Antibiotic Stewardship, LMU Klinikum Munich, Germany.</w:t>
      </w:r>
    </w:p>
    <w:p w14:paraId="5D651ABC" w14:textId="6A623F20" w:rsidR="00395A22" w:rsidRPr="00395A22" w:rsidRDefault="00395A22" w:rsidP="00395A22">
      <w:pPr>
        <w:rPr>
          <w:lang w:val="de-DE"/>
        </w:rPr>
      </w:pPr>
    </w:p>
    <w:p w14:paraId="2D741879" w14:textId="77777777" w:rsidR="00B512B8" w:rsidRPr="00F936DE" w:rsidRDefault="00B512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left"/>
        <w:rPr>
          <w:b/>
          <w:bCs/>
          <w:u w:color="000000"/>
          <w:lang w:val="de-DE"/>
        </w:rPr>
      </w:pPr>
      <w:r w:rsidRPr="00F936DE">
        <w:rPr>
          <w:b/>
          <w:bCs/>
          <w:u w:color="000000"/>
          <w:lang w:val="de-DE"/>
        </w:rPr>
        <w:br w:type="page"/>
      </w:r>
    </w:p>
    <w:p w14:paraId="1515FA88" w14:textId="5A292654" w:rsidR="00B512B8" w:rsidRPr="00B512B8" w:rsidRDefault="00B512B8" w:rsidP="00B512B8">
      <w:pPr>
        <w:rPr>
          <w:sz w:val="20"/>
          <w:szCs w:val="20"/>
          <w:u w:color="000000"/>
          <w:lang w:val="de-DE"/>
        </w:rPr>
      </w:pPr>
      <w:r w:rsidRPr="00B512B8">
        <w:rPr>
          <w:b/>
          <w:bCs/>
          <w:sz w:val="20"/>
          <w:szCs w:val="20"/>
          <w:u w:color="000000"/>
        </w:rPr>
        <w:lastRenderedPageBreak/>
        <w:t>Fig. S1</w:t>
      </w:r>
      <w:r w:rsidRPr="00B512B8">
        <w:rPr>
          <w:sz w:val="20"/>
          <w:szCs w:val="20"/>
          <w:u w:color="000000"/>
        </w:rPr>
        <w:t xml:space="preserve">: </w:t>
      </w:r>
      <w:r w:rsidRPr="00B512B8">
        <w:rPr>
          <w:b/>
          <w:bCs/>
          <w:sz w:val="20"/>
          <w:szCs w:val="20"/>
          <w:u w:color="000000"/>
        </w:rPr>
        <w:t>Flow chart of the study cohort.</w:t>
      </w:r>
      <w:r w:rsidRPr="00B512B8">
        <w:rPr>
          <w:sz w:val="20"/>
          <w:szCs w:val="20"/>
          <w:u w:color="000000"/>
        </w:rPr>
        <w:t xml:space="preserve"> </w:t>
      </w:r>
      <w:r w:rsidRPr="00B512B8">
        <w:rPr>
          <w:sz w:val="20"/>
          <w:szCs w:val="20"/>
          <w:u w:color="000000"/>
          <w:lang w:val="de-DE"/>
        </w:rPr>
        <w:t>NK: natural killer; T1D: type 1 diabetes mellitus.</w:t>
      </w:r>
    </w:p>
    <w:p w14:paraId="32BD06BC" w14:textId="77777777" w:rsidR="00B512B8" w:rsidRDefault="00395A22" w:rsidP="00395A22">
      <w:pPr>
        <w:rPr>
          <w:b/>
          <w:bCs/>
          <w:u w:color="000000"/>
        </w:rPr>
      </w:pPr>
      <w:r w:rsidRPr="00426B5E">
        <w:rPr>
          <w:noProof/>
          <w:u w:color="000000"/>
        </w:rPr>
        <w:drawing>
          <wp:inline distT="0" distB="0" distL="0" distR="0" wp14:anchorId="0C4058E9" wp14:editId="5770A0E3">
            <wp:extent cx="5471160" cy="5455920"/>
            <wp:effectExtent l="0" t="57150" r="0" b="49530"/>
            <wp:docPr id="1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6EEC42D3" w14:textId="77777777" w:rsidR="00395A22" w:rsidRDefault="00395A22" w:rsidP="00395A22">
      <w:r>
        <w:br w:type="page"/>
      </w:r>
    </w:p>
    <w:p w14:paraId="2814B96B" w14:textId="374921E6" w:rsidR="00B512B8" w:rsidRPr="00B512B8" w:rsidRDefault="00B512B8" w:rsidP="00B512B8">
      <w:pPr>
        <w:rPr>
          <w:sz w:val="20"/>
          <w:szCs w:val="20"/>
          <w:u w:color="000000"/>
        </w:rPr>
      </w:pPr>
      <w:r w:rsidRPr="00B512B8">
        <w:rPr>
          <w:b/>
          <w:bCs/>
          <w:sz w:val="20"/>
          <w:szCs w:val="20"/>
          <w:u w:color="000000"/>
        </w:rPr>
        <w:lastRenderedPageBreak/>
        <w:t>Fig. S2</w:t>
      </w:r>
      <w:r w:rsidRPr="00B512B8">
        <w:rPr>
          <w:sz w:val="20"/>
          <w:szCs w:val="20"/>
          <w:u w:color="000000"/>
        </w:rPr>
        <w:t xml:space="preserve">: </w:t>
      </w:r>
      <w:r w:rsidRPr="00B512B8">
        <w:rPr>
          <w:b/>
          <w:bCs/>
          <w:sz w:val="20"/>
          <w:szCs w:val="20"/>
          <w:u w:color="000000"/>
        </w:rPr>
        <w:t>Gating strategy for the determination of lymphocytes (A and B), the NK cell subset (C), and CD69+ NK cells (D).</w:t>
      </w:r>
      <w:r>
        <w:rPr>
          <w:b/>
          <w:bCs/>
          <w:sz w:val="20"/>
          <w:szCs w:val="20"/>
          <w:u w:color="000000"/>
        </w:rPr>
        <w:t xml:space="preserve"> </w:t>
      </w:r>
      <w:r w:rsidRPr="00B512B8">
        <w:rPr>
          <w:sz w:val="20"/>
          <w:szCs w:val="20"/>
          <w:u w:color="000000"/>
        </w:rPr>
        <w:t>NK: natural killer.</w:t>
      </w:r>
    </w:p>
    <w:p w14:paraId="78CC80A6" w14:textId="77777777" w:rsidR="00395A22" w:rsidRDefault="00395A22" w:rsidP="00395A22">
      <w:pPr>
        <w:pStyle w:val="Text"/>
        <w:spacing w:after="24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72ED3D3" wp14:editId="3A813239">
            <wp:extent cx="6120130" cy="612013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FA536" w14:textId="77777777" w:rsidR="00395A22" w:rsidRDefault="00395A22" w:rsidP="00395A22">
      <w:r>
        <w:br w:type="page"/>
      </w:r>
    </w:p>
    <w:p w14:paraId="2DA01FCF" w14:textId="2F492129" w:rsidR="00B512B8" w:rsidRPr="00B512B8" w:rsidRDefault="00B512B8" w:rsidP="00B512B8">
      <w:pPr>
        <w:rPr>
          <w:sz w:val="20"/>
          <w:szCs w:val="20"/>
          <w:u w:color="000000"/>
        </w:rPr>
      </w:pPr>
      <w:r w:rsidRPr="00B512B8">
        <w:rPr>
          <w:b/>
          <w:bCs/>
          <w:sz w:val="20"/>
          <w:szCs w:val="20"/>
          <w:u w:color="000000"/>
        </w:rPr>
        <w:lastRenderedPageBreak/>
        <w:t>Fig. S3</w:t>
      </w:r>
      <w:r w:rsidRPr="00B512B8">
        <w:rPr>
          <w:sz w:val="20"/>
          <w:szCs w:val="20"/>
          <w:u w:color="000000"/>
        </w:rPr>
        <w:t xml:space="preserve">: </w:t>
      </w:r>
      <w:r w:rsidRPr="00B512B8">
        <w:rPr>
          <w:b/>
          <w:bCs/>
          <w:sz w:val="20"/>
          <w:szCs w:val="20"/>
          <w:u w:color="000000"/>
        </w:rPr>
        <w:t>Determination of the killing-assay slope (exemplary).</w:t>
      </w:r>
      <w:r w:rsidRPr="00B512B8">
        <w:rPr>
          <w:sz w:val="20"/>
          <w:szCs w:val="20"/>
          <w:u w:color="000000"/>
        </w:rPr>
        <w:t xml:space="preserve"> Black dots: proportion of killed K562 cells at the measured </w:t>
      </w:r>
      <w:r>
        <w:rPr>
          <w:sz w:val="20"/>
          <w:szCs w:val="20"/>
          <w:u w:color="000000"/>
        </w:rPr>
        <w:t>effector-to-target (</w:t>
      </w:r>
      <w:r w:rsidRPr="00B512B8">
        <w:rPr>
          <w:sz w:val="20"/>
          <w:szCs w:val="20"/>
          <w:u w:color="000000"/>
        </w:rPr>
        <w:t>E:T</w:t>
      </w:r>
      <w:r>
        <w:rPr>
          <w:sz w:val="20"/>
          <w:szCs w:val="20"/>
          <w:u w:color="000000"/>
        </w:rPr>
        <w:t>)</w:t>
      </w:r>
      <w:r w:rsidRPr="00B512B8">
        <w:rPr>
          <w:sz w:val="20"/>
          <w:szCs w:val="20"/>
          <w:u w:color="000000"/>
        </w:rPr>
        <w:t>-ratio; blue line: determined slope; grey shaded are: 95% CI of the slope.</w:t>
      </w:r>
    </w:p>
    <w:p w14:paraId="20D1FE42" w14:textId="77777777" w:rsidR="00395A22" w:rsidRDefault="00395A22" w:rsidP="00395A22">
      <w:pPr>
        <w:rPr>
          <w:u w:color="000000"/>
        </w:rPr>
      </w:pPr>
      <w:r>
        <w:rPr>
          <w:noProof/>
          <w:u w:color="000000"/>
        </w:rPr>
        <w:drawing>
          <wp:inline distT="0" distB="0" distL="0" distR="0" wp14:anchorId="0970961E" wp14:editId="3F3BB578">
            <wp:extent cx="6120130" cy="3060065"/>
            <wp:effectExtent l="0" t="0" r="0" b="698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BF0EB" w14:textId="77777777" w:rsidR="00E61D22" w:rsidRDefault="00E61D22"/>
    <w:sectPr w:rsidR="00E61D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22"/>
    <w:rsid w:val="00395A22"/>
    <w:rsid w:val="00A00004"/>
    <w:rsid w:val="00B512B8"/>
    <w:rsid w:val="00E61D22"/>
    <w:rsid w:val="00F9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FA3708"/>
  <w15:chartTrackingRefBased/>
  <w15:docId w15:val="{7F73CFEA-D61C-4EF7-97AD-286BA71C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5A22"/>
    <w:pPr>
      <w:pBdr>
        <w:top w:val="nil"/>
        <w:left w:val="nil"/>
        <w:bottom w:val="nil"/>
        <w:right w:val="nil"/>
        <w:between w:val="nil"/>
        <w:bar w:val="nil"/>
      </w:pBdr>
      <w:spacing w:after="240" w:line="360" w:lineRule="auto"/>
      <w:jc w:val="both"/>
    </w:pPr>
    <w:rPr>
      <w:rFonts w:ascii="Arial" w:eastAsia="Arial Unicode MS" w:hAnsi="Arial" w:cs="Arial"/>
      <w:color w:val="000000"/>
      <w:sz w:val="24"/>
      <w:szCs w:val="24"/>
      <w:bdr w:val="nil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link w:val="TextZchn"/>
    <w:rsid w:val="00395A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de-DE"/>
    </w:rPr>
  </w:style>
  <w:style w:type="character" w:customStyle="1" w:styleId="TextZchn">
    <w:name w:val="Text Zchn"/>
    <w:basedOn w:val="Absatz-Standardschriftart"/>
    <w:link w:val="Text"/>
    <w:rsid w:val="00395A22"/>
    <w:rPr>
      <w:rFonts w:ascii="Helvetica Neue" w:eastAsia="Arial Unicode MS" w:hAnsi="Helvetica Neue" w:cs="Arial Unicode MS"/>
      <w:color w:val="000000"/>
      <w:bdr w:val="ni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fontTable" Target="fontTable.xml"/><Relationship Id="rId5" Type="http://schemas.openxmlformats.org/officeDocument/2006/relationships/diagramLayout" Target="diagrams/layout1.xml"/><Relationship Id="rId10" Type="http://schemas.openxmlformats.org/officeDocument/2006/relationships/image" Target="media/image2.tif"/><Relationship Id="rId4" Type="http://schemas.openxmlformats.org/officeDocument/2006/relationships/diagramData" Target="diagrams/data1.xml"/><Relationship Id="rId9" Type="http://schemas.openxmlformats.org/officeDocument/2006/relationships/image" Target="media/image1.t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5DC407-AAAC-4CB1-BD71-7E163C9CFB13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de-DE"/>
        </a:p>
      </dgm:t>
    </dgm:pt>
    <dgm:pt modelId="{96A6180E-DCCC-4DAB-8324-E30D18C9E025}">
      <dgm:prSet phldrT="[Text]" custT="1"/>
      <dgm:spPr>
        <a:ln>
          <a:solidFill>
            <a:schemeClr val="tx1"/>
          </a:solidFill>
        </a:ln>
      </dgm:spPr>
      <dgm:t>
        <a:bodyPr/>
        <a:lstStyle/>
        <a:p>
          <a:r>
            <a:rPr lang="de-DE" sz="1200" b="1">
              <a:latin typeface="Arial" panose="020B0604020202020204" pitchFamily="34" charset="0"/>
              <a:cs typeface="Arial" panose="020B0604020202020204" pitchFamily="34" charset="0"/>
            </a:rPr>
            <a:t>PPSDiab cohort</a:t>
          </a:r>
        </a:p>
        <a:p>
          <a:r>
            <a:rPr lang="de-DE" sz="1200" b="1">
              <a:latin typeface="Arial" panose="020B0604020202020204" pitchFamily="34" charset="0"/>
              <a:cs typeface="Arial" panose="020B0604020202020204" pitchFamily="34" charset="0"/>
            </a:rPr>
            <a:t>(baseline visit)</a:t>
          </a:r>
        </a:p>
        <a:p>
          <a:r>
            <a:rPr lang="de-DE" sz="1200" b="1">
              <a:latin typeface="Arial" panose="020B0604020202020204" pitchFamily="34" charset="0"/>
              <a:cs typeface="Arial" panose="020B0604020202020204" pitchFamily="34" charset="0"/>
            </a:rPr>
            <a:t>n=304</a:t>
          </a:r>
        </a:p>
      </dgm:t>
    </dgm:pt>
    <dgm:pt modelId="{BCD2357F-5863-4558-B7BC-ACF4612F76AC}" type="parTrans" cxnId="{CB9B9F31-5DA4-4EAD-8550-569D9ABDDFDF}">
      <dgm:prSet/>
      <dgm:spPr/>
      <dgm:t>
        <a:bodyPr/>
        <a:lstStyle/>
        <a:p>
          <a:endParaRPr lang="de-DE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82421C1-9D4C-449A-8A08-3DD626735F6D}" type="sibTrans" cxnId="{CB9B9F31-5DA4-4EAD-8550-569D9ABDDFDF}">
      <dgm:prSet/>
      <dgm:spPr/>
      <dgm:t>
        <a:bodyPr/>
        <a:lstStyle/>
        <a:p>
          <a:endParaRPr lang="de-DE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1BBAF45-0F57-4921-9B36-EAE2C79C96B9}" type="asst">
      <dgm:prSet phldrT="[Text]" custT="1"/>
      <dgm:spPr>
        <a:ln>
          <a:solidFill>
            <a:schemeClr val="tx1"/>
          </a:solidFill>
        </a:ln>
      </dgm:spPr>
      <dgm:t>
        <a:bodyPr/>
        <a:lstStyle/>
        <a:p>
          <a:r>
            <a:rPr lang="de-DE" sz="1200">
              <a:latin typeface="Arial" panose="020B0604020202020204" pitchFamily="34" charset="0"/>
              <a:cs typeface="Arial" panose="020B0604020202020204" pitchFamily="34" charset="0"/>
            </a:rPr>
            <a:t>T1D (n=1)</a:t>
          </a:r>
        </a:p>
        <a:p>
          <a:r>
            <a:rPr lang="de-DE" sz="1200">
              <a:latin typeface="Arial" panose="020B0604020202020204" pitchFamily="34" charset="0"/>
              <a:cs typeface="Arial" panose="020B0604020202020204" pitchFamily="34" charset="0"/>
            </a:rPr>
            <a:t>acute upper respiratory disease (n=2)</a:t>
          </a:r>
        </a:p>
        <a:p>
          <a:r>
            <a:rPr lang="de-DE" sz="1200">
              <a:latin typeface="Arial" panose="020B0604020202020204" pitchFamily="34" charset="0"/>
              <a:cs typeface="Arial" panose="020B0604020202020204" pitchFamily="34" charset="0"/>
            </a:rPr>
            <a:t>overt hyperthyroidism (n=1)</a:t>
          </a:r>
        </a:p>
      </dgm:t>
    </dgm:pt>
    <dgm:pt modelId="{3469F473-CE28-4D21-B9E6-54122F298210}" type="parTrans" cxnId="{A0AAD2BB-E86B-4FCE-A625-5728285BDEC3}">
      <dgm:prSet/>
      <dgm:spPr>
        <a:ln>
          <a:solidFill>
            <a:schemeClr val="tx1"/>
          </a:solidFill>
        </a:ln>
      </dgm:spPr>
      <dgm:t>
        <a:bodyPr/>
        <a:lstStyle/>
        <a:p>
          <a:endParaRPr lang="de-DE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FE16B3B-126F-4E06-AA9D-F9629CD51C2C}" type="sibTrans" cxnId="{A0AAD2BB-E86B-4FCE-A625-5728285BDEC3}">
      <dgm:prSet/>
      <dgm:spPr/>
      <dgm:t>
        <a:bodyPr/>
        <a:lstStyle/>
        <a:p>
          <a:endParaRPr lang="de-DE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0320CC5-DE93-4F3D-A7F4-326AD162FE55}">
      <dgm:prSet phldrT="[Text]" custT="1"/>
      <dgm:spPr>
        <a:ln>
          <a:solidFill>
            <a:schemeClr val="tx1"/>
          </a:solidFill>
        </a:ln>
      </dgm:spPr>
      <dgm:t>
        <a:bodyPr/>
        <a:lstStyle/>
        <a:p>
          <a:r>
            <a:rPr lang="de-DE" sz="1200">
              <a:latin typeface="Arial" panose="020B0604020202020204" pitchFamily="34" charset="0"/>
              <a:cs typeface="Arial" panose="020B0604020202020204" pitchFamily="34" charset="0"/>
            </a:rPr>
            <a:t>eligible participants</a:t>
          </a:r>
        </a:p>
        <a:p>
          <a:r>
            <a:rPr lang="de-DE" sz="1200">
              <a:latin typeface="Arial" panose="020B0604020202020204" pitchFamily="34" charset="0"/>
              <a:cs typeface="Arial" panose="020B0604020202020204" pitchFamily="34" charset="0"/>
            </a:rPr>
            <a:t>n=300</a:t>
          </a:r>
        </a:p>
      </dgm:t>
    </dgm:pt>
    <dgm:pt modelId="{19584693-EC1A-4535-BE30-72BCE57FF3A4}" type="parTrans" cxnId="{E5F7FECA-7F2B-4AD8-B1EE-46F2AD19069B}">
      <dgm:prSet/>
      <dgm:spPr>
        <a:ln>
          <a:solidFill>
            <a:schemeClr val="tx1"/>
          </a:solidFill>
        </a:ln>
      </dgm:spPr>
      <dgm:t>
        <a:bodyPr/>
        <a:lstStyle/>
        <a:p>
          <a:endParaRPr lang="de-DE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9D82507-28C7-4A40-956D-DC03F555D556}" type="sibTrans" cxnId="{E5F7FECA-7F2B-4AD8-B1EE-46F2AD19069B}">
      <dgm:prSet/>
      <dgm:spPr/>
      <dgm:t>
        <a:bodyPr/>
        <a:lstStyle/>
        <a:p>
          <a:endParaRPr lang="de-DE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00DB43F-37A2-438A-9819-23E54FD19F89}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de-DE" sz="1200" b="1">
              <a:latin typeface="Arial" panose="020B0604020202020204" pitchFamily="34" charset="0"/>
              <a:cs typeface="Arial" panose="020B0604020202020204" pitchFamily="34" charset="0"/>
            </a:rPr>
            <a:t>study cohort</a:t>
          </a:r>
        </a:p>
        <a:p>
          <a:r>
            <a:rPr lang="de-DE" sz="1200" b="1">
              <a:latin typeface="Arial" panose="020B0604020202020204" pitchFamily="34" charset="0"/>
              <a:cs typeface="Arial" panose="020B0604020202020204" pitchFamily="34" charset="0"/>
            </a:rPr>
            <a:t>n=273</a:t>
          </a:r>
        </a:p>
      </dgm:t>
    </dgm:pt>
    <dgm:pt modelId="{ACA00175-FA01-409D-BD5B-C119A45553D8}" type="parTrans" cxnId="{A16DDB72-BF3A-4F89-85AF-1A43193484D2}">
      <dgm:prSet/>
      <dgm:spPr>
        <a:ln>
          <a:solidFill>
            <a:schemeClr val="tx1"/>
          </a:solidFill>
        </a:ln>
      </dgm:spPr>
      <dgm:t>
        <a:bodyPr/>
        <a:lstStyle/>
        <a:p>
          <a:endParaRPr lang="de-DE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6FE9A6D-A8A6-4567-AAC2-2A027D46703D}" type="sibTrans" cxnId="{A16DDB72-BF3A-4F89-85AF-1A43193484D2}">
      <dgm:prSet/>
      <dgm:spPr/>
      <dgm:t>
        <a:bodyPr/>
        <a:lstStyle/>
        <a:p>
          <a:endParaRPr lang="de-DE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0D0A7A7-0364-4FB2-919E-6E0FDB2DA598}" type="asst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de-DE" sz="1200">
              <a:latin typeface="Arial" panose="020B0604020202020204" pitchFamily="34" charset="0"/>
              <a:cs typeface="Arial" panose="020B0604020202020204" pitchFamily="34" charset="0"/>
            </a:rPr>
            <a:t>missing NK cell measurement (n=20)</a:t>
          </a:r>
        </a:p>
        <a:p>
          <a:r>
            <a:rPr lang="de-DE" sz="1200">
              <a:latin typeface="Arial" panose="020B0604020202020204" pitchFamily="34" charset="0"/>
              <a:cs typeface="Arial" panose="020B0604020202020204" pitchFamily="34" charset="0"/>
            </a:rPr>
            <a:t>missing waist circumference measurement (n=6)</a:t>
          </a:r>
        </a:p>
        <a:p>
          <a:r>
            <a:rPr lang="de-DE" sz="1200">
              <a:latin typeface="Arial" panose="020B0604020202020204" pitchFamily="34" charset="0"/>
              <a:cs typeface="Arial" panose="020B0604020202020204" pitchFamily="34" charset="0"/>
            </a:rPr>
            <a:t>missing BMI measurement (n=1)</a:t>
          </a:r>
        </a:p>
      </dgm:t>
    </dgm:pt>
    <dgm:pt modelId="{7A332AA1-604F-40AF-AE46-83564CA25685}" type="parTrans" cxnId="{1435E8A6-ECB5-4762-B42D-DB12D6507C12}">
      <dgm:prSet/>
      <dgm:spPr>
        <a:ln>
          <a:solidFill>
            <a:schemeClr val="tx1"/>
          </a:solidFill>
        </a:ln>
      </dgm:spPr>
      <dgm:t>
        <a:bodyPr/>
        <a:lstStyle/>
        <a:p>
          <a:endParaRPr lang="de-DE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D694F81-B49B-4C58-9E0D-1F4916F1559E}" type="sibTrans" cxnId="{1435E8A6-ECB5-4762-B42D-DB12D6507C12}">
      <dgm:prSet/>
      <dgm:spPr/>
      <dgm:t>
        <a:bodyPr/>
        <a:lstStyle/>
        <a:p>
          <a:endParaRPr lang="de-DE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5B8C42A-BFD8-4148-84BC-3E408B370AD2}" type="pres">
      <dgm:prSet presAssocID="{A95DC407-AAAC-4CB1-BD71-7E163C9CFB1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BECB8F7-B122-4122-9F05-66C3974150FD}" type="pres">
      <dgm:prSet presAssocID="{96A6180E-DCCC-4DAB-8324-E30D18C9E025}" presName="hierRoot1" presStyleCnt="0">
        <dgm:presLayoutVars>
          <dgm:hierBranch val="init"/>
        </dgm:presLayoutVars>
      </dgm:prSet>
      <dgm:spPr/>
    </dgm:pt>
    <dgm:pt modelId="{4373D49A-471A-497F-B1BE-DFA333025240}" type="pres">
      <dgm:prSet presAssocID="{96A6180E-DCCC-4DAB-8324-E30D18C9E025}" presName="rootComposite1" presStyleCnt="0"/>
      <dgm:spPr/>
    </dgm:pt>
    <dgm:pt modelId="{74947F6E-31E5-4A52-94EF-840E664C3D7B}" type="pres">
      <dgm:prSet presAssocID="{96A6180E-DCCC-4DAB-8324-E30D18C9E025}" presName="rootText1" presStyleLbl="node0" presStyleIdx="0" presStyleCnt="1" custScaleX="131092">
        <dgm:presLayoutVars>
          <dgm:chPref val="3"/>
        </dgm:presLayoutVars>
      </dgm:prSet>
      <dgm:spPr/>
    </dgm:pt>
    <dgm:pt modelId="{2B7AFC7B-AFC0-491A-8705-AB3BEEA23212}" type="pres">
      <dgm:prSet presAssocID="{96A6180E-DCCC-4DAB-8324-E30D18C9E025}" presName="rootConnector1" presStyleLbl="node1" presStyleIdx="0" presStyleCnt="0"/>
      <dgm:spPr/>
    </dgm:pt>
    <dgm:pt modelId="{3944EDF5-2071-4636-BF6E-78297F3CE134}" type="pres">
      <dgm:prSet presAssocID="{96A6180E-DCCC-4DAB-8324-E30D18C9E025}" presName="hierChild2" presStyleCnt="0"/>
      <dgm:spPr/>
    </dgm:pt>
    <dgm:pt modelId="{F86438FA-A331-4DD7-8594-0EFA0BB2BFDE}" type="pres">
      <dgm:prSet presAssocID="{19584693-EC1A-4535-BE30-72BCE57FF3A4}" presName="Name37" presStyleLbl="parChTrans1D2" presStyleIdx="0" presStyleCnt="2" custSzX="202064"/>
      <dgm:spPr/>
    </dgm:pt>
    <dgm:pt modelId="{ABE0BEC9-D017-4F77-B3AD-F3649FB23BF9}" type="pres">
      <dgm:prSet presAssocID="{50320CC5-DE93-4F3D-A7F4-326AD162FE55}" presName="hierRoot2" presStyleCnt="0">
        <dgm:presLayoutVars>
          <dgm:hierBranch/>
        </dgm:presLayoutVars>
      </dgm:prSet>
      <dgm:spPr/>
    </dgm:pt>
    <dgm:pt modelId="{0B493257-7FAE-42AE-8E10-CC73D77DF7F0}" type="pres">
      <dgm:prSet presAssocID="{50320CC5-DE93-4F3D-A7F4-326AD162FE55}" presName="rootComposite" presStyleCnt="0"/>
      <dgm:spPr/>
    </dgm:pt>
    <dgm:pt modelId="{7AA77805-CB97-4C6C-AE95-2D4C4FC3AF66}" type="pres">
      <dgm:prSet presAssocID="{50320CC5-DE93-4F3D-A7F4-326AD162FE55}" presName="rootText" presStyleLbl="node2" presStyleIdx="0" presStyleCnt="1" custScaleX="131092" custLinFactNeighborY="-15499">
        <dgm:presLayoutVars>
          <dgm:chPref val="3"/>
        </dgm:presLayoutVars>
      </dgm:prSet>
      <dgm:spPr/>
    </dgm:pt>
    <dgm:pt modelId="{159201DE-3EC1-47E4-B2FA-AAE9D6AD2F2D}" type="pres">
      <dgm:prSet presAssocID="{50320CC5-DE93-4F3D-A7F4-326AD162FE55}" presName="rootConnector" presStyleLbl="node2" presStyleIdx="0" presStyleCnt="1"/>
      <dgm:spPr/>
    </dgm:pt>
    <dgm:pt modelId="{4A557AD9-3246-40B2-92BF-78FF294683B5}" type="pres">
      <dgm:prSet presAssocID="{50320CC5-DE93-4F3D-A7F4-326AD162FE55}" presName="hierChild4" presStyleCnt="0"/>
      <dgm:spPr/>
    </dgm:pt>
    <dgm:pt modelId="{F8CE38E2-26C6-435C-9B6B-663C44D8659E}" type="pres">
      <dgm:prSet presAssocID="{ACA00175-FA01-409D-BD5B-C119A45553D8}" presName="Name35" presStyleLbl="parChTrans1D3" presStyleIdx="0" presStyleCnt="2" custSzX="202064"/>
      <dgm:spPr/>
    </dgm:pt>
    <dgm:pt modelId="{EE8ADAC7-E792-4EC4-90E2-EDC5F9477BD4}" type="pres">
      <dgm:prSet presAssocID="{300DB43F-37A2-438A-9819-23E54FD19F89}" presName="hierRoot2" presStyleCnt="0">
        <dgm:presLayoutVars>
          <dgm:hierBranch/>
        </dgm:presLayoutVars>
      </dgm:prSet>
      <dgm:spPr/>
    </dgm:pt>
    <dgm:pt modelId="{02F66F6B-0F6E-42E0-834A-28CE2E9B8442}" type="pres">
      <dgm:prSet presAssocID="{300DB43F-37A2-438A-9819-23E54FD19F89}" presName="rootComposite" presStyleCnt="0"/>
      <dgm:spPr/>
    </dgm:pt>
    <dgm:pt modelId="{AB9B1936-A6D6-41BF-A4E2-49A4E893B5F7}" type="pres">
      <dgm:prSet presAssocID="{300DB43F-37A2-438A-9819-23E54FD19F89}" presName="rootText" presStyleLbl="node3" presStyleIdx="0" presStyleCnt="1" custScaleX="131092">
        <dgm:presLayoutVars>
          <dgm:chPref val="3"/>
        </dgm:presLayoutVars>
      </dgm:prSet>
      <dgm:spPr/>
    </dgm:pt>
    <dgm:pt modelId="{0D7FD553-14AF-422E-B166-0C2876F858EC}" type="pres">
      <dgm:prSet presAssocID="{300DB43F-37A2-438A-9819-23E54FD19F89}" presName="rootConnector" presStyleLbl="node3" presStyleIdx="0" presStyleCnt="1"/>
      <dgm:spPr/>
    </dgm:pt>
    <dgm:pt modelId="{B8893BD0-EA8E-4CB2-BE84-53382B2FBE51}" type="pres">
      <dgm:prSet presAssocID="{300DB43F-37A2-438A-9819-23E54FD19F89}" presName="hierChild4" presStyleCnt="0"/>
      <dgm:spPr/>
    </dgm:pt>
    <dgm:pt modelId="{26F5E10E-89B3-45AD-83FE-745205E5C493}" type="pres">
      <dgm:prSet presAssocID="{300DB43F-37A2-438A-9819-23E54FD19F89}" presName="hierChild5" presStyleCnt="0"/>
      <dgm:spPr/>
    </dgm:pt>
    <dgm:pt modelId="{5BB77273-DA73-4D6F-8A8B-829165B52573}" type="pres">
      <dgm:prSet presAssocID="{50320CC5-DE93-4F3D-A7F4-326AD162FE55}" presName="hierChild5" presStyleCnt="0"/>
      <dgm:spPr/>
    </dgm:pt>
    <dgm:pt modelId="{3E26CF75-7E11-4488-8383-070B100FF240}" type="pres">
      <dgm:prSet presAssocID="{7A332AA1-604F-40AF-AE46-83564CA25685}" presName="Name111" presStyleLbl="parChTrans1D3" presStyleIdx="1" presStyleCnt="2" custSzX="282044"/>
      <dgm:spPr/>
    </dgm:pt>
    <dgm:pt modelId="{B3271B29-0850-4E07-8D91-1F329A5A0891}" type="pres">
      <dgm:prSet presAssocID="{10D0A7A7-0364-4FB2-919E-6E0FDB2DA598}" presName="hierRoot3" presStyleCnt="0">
        <dgm:presLayoutVars>
          <dgm:hierBranch val="init"/>
        </dgm:presLayoutVars>
      </dgm:prSet>
      <dgm:spPr/>
    </dgm:pt>
    <dgm:pt modelId="{B2BEAE65-6E9F-4270-B6D1-76B090FF8A6F}" type="pres">
      <dgm:prSet presAssocID="{10D0A7A7-0364-4FB2-919E-6E0FDB2DA598}" presName="rootComposite3" presStyleCnt="0"/>
      <dgm:spPr/>
    </dgm:pt>
    <dgm:pt modelId="{30F291C3-CEC8-468E-9497-BD42D2033717}" type="pres">
      <dgm:prSet presAssocID="{10D0A7A7-0364-4FB2-919E-6E0FDB2DA598}" presName="rootText3" presStyleLbl="asst2" presStyleIdx="0" presStyleCnt="1" custScaleX="245420" custScaleY="127101">
        <dgm:presLayoutVars>
          <dgm:chPref val="3"/>
        </dgm:presLayoutVars>
      </dgm:prSet>
      <dgm:spPr/>
    </dgm:pt>
    <dgm:pt modelId="{CC3ECF3F-A0E2-48DA-A824-F8437599B4F5}" type="pres">
      <dgm:prSet presAssocID="{10D0A7A7-0364-4FB2-919E-6E0FDB2DA598}" presName="rootConnector3" presStyleLbl="asst2" presStyleIdx="0" presStyleCnt="1"/>
      <dgm:spPr/>
    </dgm:pt>
    <dgm:pt modelId="{4123C089-3721-49AB-A09A-F88DCDB8A3E3}" type="pres">
      <dgm:prSet presAssocID="{10D0A7A7-0364-4FB2-919E-6E0FDB2DA598}" presName="hierChild6" presStyleCnt="0"/>
      <dgm:spPr/>
    </dgm:pt>
    <dgm:pt modelId="{2916FCD8-2880-47CF-A1A7-0A9C9F9E4B25}" type="pres">
      <dgm:prSet presAssocID="{10D0A7A7-0364-4FB2-919E-6E0FDB2DA598}" presName="hierChild7" presStyleCnt="0"/>
      <dgm:spPr/>
    </dgm:pt>
    <dgm:pt modelId="{E3383EBE-6F0E-4228-B858-D48FE2AB2294}" type="pres">
      <dgm:prSet presAssocID="{96A6180E-DCCC-4DAB-8324-E30D18C9E025}" presName="hierChild3" presStyleCnt="0"/>
      <dgm:spPr/>
    </dgm:pt>
    <dgm:pt modelId="{B2274D35-2AC8-4587-8491-4595067E55D5}" type="pres">
      <dgm:prSet presAssocID="{3469F473-CE28-4D21-B9E6-54122F298210}" presName="Name111" presStyleLbl="parChTrans1D2" presStyleIdx="1" presStyleCnt="2" custSzX="282044"/>
      <dgm:spPr/>
    </dgm:pt>
    <dgm:pt modelId="{6EB43056-81BD-474B-ACE8-BC4F6F0DFA25}" type="pres">
      <dgm:prSet presAssocID="{F1BBAF45-0F57-4921-9B36-EAE2C79C96B9}" presName="hierRoot3" presStyleCnt="0">
        <dgm:presLayoutVars>
          <dgm:hierBranch val="init"/>
        </dgm:presLayoutVars>
      </dgm:prSet>
      <dgm:spPr/>
    </dgm:pt>
    <dgm:pt modelId="{FA7B93A9-5749-4136-958A-4810618E63C5}" type="pres">
      <dgm:prSet presAssocID="{F1BBAF45-0F57-4921-9B36-EAE2C79C96B9}" presName="rootComposite3" presStyleCnt="0"/>
      <dgm:spPr/>
    </dgm:pt>
    <dgm:pt modelId="{9E4E7C4E-A127-4D60-A977-047C10F3BA97}" type="pres">
      <dgm:prSet presAssocID="{F1BBAF45-0F57-4921-9B36-EAE2C79C96B9}" presName="rootText3" presStyleLbl="asst1" presStyleIdx="0" presStyleCnt="1" custScaleX="220980">
        <dgm:presLayoutVars>
          <dgm:chPref val="3"/>
        </dgm:presLayoutVars>
      </dgm:prSet>
      <dgm:spPr/>
    </dgm:pt>
    <dgm:pt modelId="{C014F59E-7554-4BFA-8BBF-6BF9D0A978B2}" type="pres">
      <dgm:prSet presAssocID="{F1BBAF45-0F57-4921-9B36-EAE2C79C96B9}" presName="rootConnector3" presStyleLbl="asst1" presStyleIdx="0" presStyleCnt="1"/>
      <dgm:spPr/>
    </dgm:pt>
    <dgm:pt modelId="{A128BE3A-024D-49EF-BEEC-D28F305656ED}" type="pres">
      <dgm:prSet presAssocID="{F1BBAF45-0F57-4921-9B36-EAE2C79C96B9}" presName="hierChild6" presStyleCnt="0"/>
      <dgm:spPr/>
    </dgm:pt>
    <dgm:pt modelId="{6073F209-B9D2-45D7-B133-E1BBFFD4E866}" type="pres">
      <dgm:prSet presAssocID="{F1BBAF45-0F57-4921-9B36-EAE2C79C96B9}" presName="hierChild7" presStyleCnt="0"/>
      <dgm:spPr/>
    </dgm:pt>
  </dgm:ptLst>
  <dgm:cxnLst>
    <dgm:cxn modelId="{806C1C28-9BB5-49F9-9D72-7587DB6D26A0}" type="presOf" srcId="{300DB43F-37A2-438A-9819-23E54FD19F89}" destId="{AB9B1936-A6D6-41BF-A4E2-49A4E893B5F7}" srcOrd="0" destOrd="0" presId="urn:microsoft.com/office/officeart/2005/8/layout/orgChart1"/>
    <dgm:cxn modelId="{75020D31-DE8D-45DF-ABB4-786DB5811B93}" type="presOf" srcId="{96A6180E-DCCC-4DAB-8324-E30D18C9E025}" destId="{74947F6E-31E5-4A52-94EF-840E664C3D7B}" srcOrd="0" destOrd="0" presId="urn:microsoft.com/office/officeart/2005/8/layout/orgChart1"/>
    <dgm:cxn modelId="{CB9B9F31-5DA4-4EAD-8550-569D9ABDDFDF}" srcId="{A95DC407-AAAC-4CB1-BD71-7E163C9CFB13}" destId="{96A6180E-DCCC-4DAB-8324-E30D18C9E025}" srcOrd="0" destOrd="0" parTransId="{BCD2357F-5863-4558-B7BC-ACF4612F76AC}" sibTransId="{682421C1-9D4C-449A-8A08-3DD626735F6D}"/>
    <dgm:cxn modelId="{B7E5DF66-F3FD-4FBA-AEC7-FA66C9C90828}" type="presOf" srcId="{300DB43F-37A2-438A-9819-23E54FD19F89}" destId="{0D7FD553-14AF-422E-B166-0C2876F858EC}" srcOrd="1" destOrd="0" presId="urn:microsoft.com/office/officeart/2005/8/layout/orgChart1"/>
    <dgm:cxn modelId="{A16DDB72-BF3A-4F89-85AF-1A43193484D2}" srcId="{50320CC5-DE93-4F3D-A7F4-326AD162FE55}" destId="{300DB43F-37A2-438A-9819-23E54FD19F89}" srcOrd="0" destOrd="0" parTransId="{ACA00175-FA01-409D-BD5B-C119A45553D8}" sibTransId="{96FE9A6D-A8A6-4567-AAC2-2A027D46703D}"/>
    <dgm:cxn modelId="{92812F59-6664-4342-90C9-40EE45450BE4}" type="presOf" srcId="{F1BBAF45-0F57-4921-9B36-EAE2C79C96B9}" destId="{C014F59E-7554-4BFA-8BBF-6BF9D0A978B2}" srcOrd="1" destOrd="0" presId="urn:microsoft.com/office/officeart/2005/8/layout/orgChart1"/>
    <dgm:cxn modelId="{E9EBB759-1BA8-4073-94E2-EC8BBEF2E2D6}" type="presOf" srcId="{96A6180E-DCCC-4DAB-8324-E30D18C9E025}" destId="{2B7AFC7B-AFC0-491A-8705-AB3BEEA23212}" srcOrd="1" destOrd="0" presId="urn:microsoft.com/office/officeart/2005/8/layout/orgChart1"/>
    <dgm:cxn modelId="{1512D98D-BEE1-4766-9A22-35825FAC327A}" type="presOf" srcId="{10D0A7A7-0364-4FB2-919E-6E0FDB2DA598}" destId="{30F291C3-CEC8-468E-9497-BD42D2033717}" srcOrd="0" destOrd="0" presId="urn:microsoft.com/office/officeart/2005/8/layout/orgChart1"/>
    <dgm:cxn modelId="{1EDD2C94-0656-4E77-8B4E-C732CFACC88B}" type="presOf" srcId="{ACA00175-FA01-409D-BD5B-C119A45553D8}" destId="{F8CE38E2-26C6-435C-9B6B-663C44D8659E}" srcOrd="0" destOrd="0" presId="urn:microsoft.com/office/officeart/2005/8/layout/orgChart1"/>
    <dgm:cxn modelId="{3E831398-8D8E-4940-9435-0D90C1D0A3C4}" type="presOf" srcId="{F1BBAF45-0F57-4921-9B36-EAE2C79C96B9}" destId="{9E4E7C4E-A127-4D60-A977-047C10F3BA97}" srcOrd="0" destOrd="0" presId="urn:microsoft.com/office/officeart/2005/8/layout/orgChart1"/>
    <dgm:cxn modelId="{1435E8A6-ECB5-4762-B42D-DB12D6507C12}" srcId="{50320CC5-DE93-4F3D-A7F4-326AD162FE55}" destId="{10D0A7A7-0364-4FB2-919E-6E0FDB2DA598}" srcOrd="1" destOrd="0" parTransId="{7A332AA1-604F-40AF-AE46-83564CA25685}" sibTransId="{AD694F81-B49B-4C58-9E0D-1F4916F1559E}"/>
    <dgm:cxn modelId="{AEC59CB6-4877-4E2B-A66B-37985B9B2EC5}" type="presOf" srcId="{50320CC5-DE93-4F3D-A7F4-326AD162FE55}" destId="{7AA77805-CB97-4C6C-AE95-2D4C4FC3AF66}" srcOrd="0" destOrd="0" presId="urn:microsoft.com/office/officeart/2005/8/layout/orgChart1"/>
    <dgm:cxn modelId="{0D7F06B8-2174-46F8-A272-B00CBAA334E2}" type="presOf" srcId="{19584693-EC1A-4535-BE30-72BCE57FF3A4}" destId="{F86438FA-A331-4DD7-8594-0EFA0BB2BFDE}" srcOrd="0" destOrd="0" presId="urn:microsoft.com/office/officeart/2005/8/layout/orgChart1"/>
    <dgm:cxn modelId="{A0AAD2BB-E86B-4FCE-A625-5728285BDEC3}" srcId="{96A6180E-DCCC-4DAB-8324-E30D18C9E025}" destId="{F1BBAF45-0F57-4921-9B36-EAE2C79C96B9}" srcOrd="0" destOrd="0" parTransId="{3469F473-CE28-4D21-B9E6-54122F298210}" sibTransId="{4FE16B3B-126F-4E06-AA9D-F9629CD51C2C}"/>
    <dgm:cxn modelId="{1ED902C1-539A-4E06-A9FC-A5CABAFA45BD}" type="presOf" srcId="{50320CC5-DE93-4F3D-A7F4-326AD162FE55}" destId="{159201DE-3EC1-47E4-B2FA-AAE9D6AD2F2D}" srcOrd="1" destOrd="0" presId="urn:microsoft.com/office/officeart/2005/8/layout/orgChart1"/>
    <dgm:cxn modelId="{B8CBB0C1-9635-496A-9DF1-3FE2A08F13B8}" type="presOf" srcId="{10D0A7A7-0364-4FB2-919E-6E0FDB2DA598}" destId="{CC3ECF3F-A0E2-48DA-A824-F8437599B4F5}" srcOrd="1" destOrd="0" presId="urn:microsoft.com/office/officeart/2005/8/layout/orgChart1"/>
    <dgm:cxn modelId="{7F5F69C6-373C-4C71-9753-D54892FE53EA}" type="presOf" srcId="{7A332AA1-604F-40AF-AE46-83564CA25685}" destId="{3E26CF75-7E11-4488-8383-070B100FF240}" srcOrd="0" destOrd="0" presId="urn:microsoft.com/office/officeart/2005/8/layout/orgChart1"/>
    <dgm:cxn modelId="{E5F7FECA-7F2B-4AD8-B1EE-46F2AD19069B}" srcId="{96A6180E-DCCC-4DAB-8324-E30D18C9E025}" destId="{50320CC5-DE93-4F3D-A7F4-326AD162FE55}" srcOrd="1" destOrd="0" parTransId="{19584693-EC1A-4535-BE30-72BCE57FF3A4}" sibTransId="{59D82507-28C7-4A40-956D-DC03F555D556}"/>
    <dgm:cxn modelId="{86EAA5CD-2C70-4EAD-A182-005D6A3245B8}" type="presOf" srcId="{A95DC407-AAAC-4CB1-BD71-7E163C9CFB13}" destId="{75B8C42A-BFD8-4148-84BC-3E408B370AD2}" srcOrd="0" destOrd="0" presId="urn:microsoft.com/office/officeart/2005/8/layout/orgChart1"/>
    <dgm:cxn modelId="{6EDB80FC-6B2B-4EBA-A7E8-D767550EF428}" type="presOf" srcId="{3469F473-CE28-4D21-B9E6-54122F298210}" destId="{B2274D35-2AC8-4587-8491-4595067E55D5}" srcOrd="0" destOrd="0" presId="urn:microsoft.com/office/officeart/2005/8/layout/orgChart1"/>
    <dgm:cxn modelId="{BAF5DF81-04AB-4463-82F1-F6F170C1D21C}" type="presParOf" srcId="{75B8C42A-BFD8-4148-84BC-3E408B370AD2}" destId="{7BECB8F7-B122-4122-9F05-66C3974150FD}" srcOrd="0" destOrd="0" presId="urn:microsoft.com/office/officeart/2005/8/layout/orgChart1"/>
    <dgm:cxn modelId="{69074BB1-4133-4753-9656-7D35BAA50E8F}" type="presParOf" srcId="{7BECB8F7-B122-4122-9F05-66C3974150FD}" destId="{4373D49A-471A-497F-B1BE-DFA333025240}" srcOrd="0" destOrd="0" presId="urn:microsoft.com/office/officeart/2005/8/layout/orgChart1"/>
    <dgm:cxn modelId="{2B023C9D-BD48-482E-B6BB-F5C3E8781F61}" type="presParOf" srcId="{4373D49A-471A-497F-B1BE-DFA333025240}" destId="{74947F6E-31E5-4A52-94EF-840E664C3D7B}" srcOrd="0" destOrd="0" presId="urn:microsoft.com/office/officeart/2005/8/layout/orgChart1"/>
    <dgm:cxn modelId="{37AD0015-3C26-49BA-87BE-EB128FBB730A}" type="presParOf" srcId="{4373D49A-471A-497F-B1BE-DFA333025240}" destId="{2B7AFC7B-AFC0-491A-8705-AB3BEEA23212}" srcOrd="1" destOrd="0" presId="urn:microsoft.com/office/officeart/2005/8/layout/orgChart1"/>
    <dgm:cxn modelId="{BCE9C38E-1805-430E-8021-4CFEE86D7400}" type="presParOf" srcId="{7BECB8F7-B122-4122-9F05-66C3974150FD}" destId="{3944EDF5-2071-4636-BF6E-78297F3CE134}" srcOrd="1" destOrd="0" presId="urn:microsoft.com/office/officeart/2005/8/layout/orgChart1"/>
    <dgm:cxn modelId="{66D3C598-AEC2-4240-8B29-40384D783883}" type="presParOf" srcId="{3944EDF5-2071-4636-BF6E-78297F3CE134}" destId="{F86438FA-A331-4DD7-8594-0EFA0BB2BFDE}" srcOrd="0" destOrd="0" presId="urn:microsoft.com/office/officeart/2005/8/layout/orgChart1"/>
    <dgm:cxn modelId="{F1D7FB3A-E1F2-4D6B-83C7-32F2C89A3EE2}" type="presParOf" srcId="{3944EDF5-2071-4636-BF6E-78297F3CE134}" destId="{ABE0BEC9-D017-4F77-B3AD-F3649FB23BF9}" srcOrd="1" destOrd="0" presId="urn:microsoft.com/office/officeart/2005/8/layout/orgChart1"/>
    <dgm:cxn modelId="{CBA7BE1B-DF5A-4040-96A4-79DB3DF02F17}" type="presParOf" srcId="{ABE0BEC9-D017-4F77-B3AD-F3649FB23BF9}" destId="{0B493257-7FAE-42AE-8E10-CC73D77DF7F0}" srcOrd="0" destOrd="0" presId="urn:microsoft.com/office/officeart/2005/8/layout/orgChart1"/>
    <dgm:cxn modelId="{2503C45C-FF58-43C9-8822-CCB7DE715036}" type="presParOf" srcId="{0B493257-7FAE-42AE-8E10-CC73D77DF7F0}" destId="{7AA77805-CB97-4C6C-AE95-2D4C4FC3AF66}" srcOrd="0" destOrd="0" presId="urn:microsoft.com/office/officeart/2005/8/layout/orgChart1"/>
    <dgm:cxn modelId="{09EA50BD-4628-47ED-9F91-526E74E8DA84}" type="presParOf" srcId="{0B493257-7FAE-42AE-8E10-CC73D77DF7F0}" destId="{159201DE-3EC1-47E4-B2FA-AAE9D6AD2F2D}" srcOrd="1" destOrd="0" presId="urn:microsoft.com/office/officeart/2005/8/layout/orgChart1"/>
    <dgm:cxn modelId="{20564C5A-C802-4494-98D2-955D2C1DCBC8}" type="presParOf" srcId="{ABE0BEC9-D017-4F77-B3AD-F3649FB23BF9}" destId="{4A557AD9-3246-40B2-92BF-78FF294683B5}" srcOrd="1" destOrd="0" presId="urn:microsoft.com/office/officeart/2005/8/layout/orgChart1"/>
    <dgm:cxn modelId="{60AFD487-D466-4287-ACC3-28626686F3EA}" type="presParOf" srcId="{4A557AD9-3246-40B2-92BF-78FF294683B5}" destId="{F8CE38E2-26C6-435C-9B6B-663C44D8659E}" srcOrd="0" destOrd="0" presId="urn:microsoft.com/office/officeart/2005/8/layout/orgChart1"/>
    <dgm:cxn modelId="{A316C09F-48CD-44E7-816C-CF356FF79BE7}" type="presParOf" srcId="{4A557AD9-3246-40B2-92BF-78FF294683B5}" destId="{EE8ADAC7-E792-4EC4-90E2-EDC5F9477BD4}" srcOrd="1" destOrd="0" presId="urn:microsoft.com/office/officeart/2005/8/layout/orgChart1"/>
    <dgm:cxn modelId="{B3BA2D01-B6B3-4626-ABA3-F5EF71F232C5}" type="presParOf" srcId="{EE8ADAC7-E792-4EC4-90E2-EDC5F9477BD4}" destId="{02F66F6B-0F6E-42E0-834A-28CE2E9B8442}" srcOrd="0" destOrd="0" presId="urn:microsoft.com/office/officeart/2005/8/layout/orgChart1"/>
    <dgm:cxn modelId="{FD3F4FFD-20CF-46AD-B6B7-39239AE05DB3}" type="presParOf" srcId="{02F66F6B-0F6E-42E0-834A-28CE2E9B8442}" destId="{AB9B1936-A6D6-41BF-A4E2-49A4E893B5F7}" srcOrd="0" destOrd="0" presId="urn:microsoft.com/office/officeart/2005/8/layout/orgChart1"/>
    <dgm:cxn modelId="{38425712-5D53-4DAB-9B69-BCAAC95CC3FD}" type="presParOf" srcId="{02F66F6B-0F6E-42E0-834A-28CE2E9B8442}" destId="{0D7FD553-14AF-422E-B166-0C2876F858EC}" srcOrd="1" destOrd="0" presId="urn:microsoft.com/office/officeart/2005/8/layout/orgChart1"/>
    <dgm:cxn modelId="{7DA21281-F4C0-43BA-8512-4443353BF0CB}" type="presParOf" srcId="{EE8ADAC7-E792-4EC4-90E2-EDC5F9477BD4}" destId="{B8893BD0-EA8E-4CB2-BE84-53382B2FBE51}" srcOrd="1" destOrd="0" presId="urn:microsoft.com/office/officeart/2005/8/layout/orgChart1"/>
    <dgm:cxn modelId="{8926259A-CBE4-4A42-91B4-D45B054962CC}" type="presParOf" srcId="{EE8ADAC7-E792-4EC4-90E2-EDC5F9477BD4}" destId="{26F5E10E-89B3-45AD-83FE-745205E5C493}" srcOrd="2" destOrd="0" presId="urn:microsoft.com/office/officeart/2005/8/layout/orgChart1"/>
    <dgm:cxn modelId="{8CFCF823-D7B3-49B3-8ADE-189417D4F093}" type="presParOf" srcId="{ABE0BEC9-D017-4F77-B3AD-F3649FB23BF9}" destId="{5BB77273-DA73-4D6F-8A8B-829165B52573}" srcOrd="2" destOrd="0" presId="urn:microsoft.com/office/officeart/2005/8/layout/orgChart1"/>
    <dgm:cxn modelId="{9DB2D839-BD4C-4DB0-B659-86002EDC4B56}" type="presParOf" srcId="{5BB77273-DA73-4D6F-8A8B-829165B52573}" destId="{3E26CF75-7E11-4488-8383-070B100FF240}" srcOrd="0" destOrd="0" presId="urn:microsoft.com/office/officeart/2005/8/layout/orgChart1"/>
    <dgm:cxn modelId="{A7F70A21-11B9-4788-A5C3-2EC252AE13C8}" type="presParOf" srcId="{5BB77273-DA73-4D6F-8A8B-829165B52573}" destId="{B3271B29-0850-4E07-8D91-1F329A5A0891}" srcOrd="1" destOrd="0" presId="urn:microsoft.com/office/officeart/2005/8/layout/orgChart1"/>
    <dgm:cxn modelId="{5C551249-6E48-4B65-BCC5-ABAB38D8C2F1}" type="presParOf" srcId="{B3271B29-0850-4E07-8D91-1F329A5A0891}" destId="{B2BEAE65-6E9F-4270-B6D1-76B090FF8A6F}" srcOrd="0" destOrd="0" presId="urn:microsoft.com/office/officeart/2005/8/layout/orgChart1"/>
    <dgm:cxn modelId="{A7688CDB-DC18-4071-9FEA-937E3F93F428}" type="presParOf" srcId="{B2BEAE65-6E9F-4270-B6D1-76B090FF8A6F}" destId="{30F291C3-CEC8-468E-9497-BD42D2033717}" srcOrd="0" destOrd="0" presId="urn:microsoft.com/office/officeart/2005/8/layout/orgChart1"/>
    <dgm:cxn modelId="{4E8248D2-D825-4A0D-BFE6-AC6A2F3EE449}" type="presParOf" srcId="{B2BEAE65-6E9F-4270-B6D1-76B090FF8A6F}" destId="{CC3ECF3F-A0E2-48DA-A824-F8437599B4F5}" srcOrd="1" destOrd="0" presId="urn:microsoft.com/office/officeart/2005/8/layout/orgChart1"/>
    <dgm:cxn modelId="{C2C54243-00CE-4327-B63F-47CDD9CC6CF5}" type="presParOf" srcId="{B3271B29-0850-4E07-8D91-1F329A5A0891}" destId="{4123C089-3721-49AB-A09A-F88DCDB8A3E3}" srcOrd="1" destOrd="0" presId="urn:microsoft.com/office/officeart/2005/8/layout/orgChart1"/>
    <dgm:cxn modelId="{38E46D16-D70E-4684-8CD3-71C150248C7D}" type="presParOf" srcId="{B3271B29-0850-4E07-8D91-1F329A5A0891}" destId="{2916FCD8-2880-47CF-A1A7-0A9C9F9E4B25}" srcOrd="2" destOrd="0" presId="urn:microsoft.com/office/officeart/2005/8/layout/orgChart1"/>
    <dgm:cxn modelId="{BFE7D2A1-D60C-4BBA-8633-BB1C4331C821}" type="presParOf" srcId="{7BECB8F7-B122-4122-9F05-66C3974150FD}" destId="{E3383EBE-6F0E-4228-B858-D48FE2AB2294}" srcOrd="2" destOrd="0" presId="urn:microsoft.com/office/officeart/2005/8/layout/orgChart1"/>
    <dgm:cxn modelId="{9022CA1B-E0EB-4AB6-9FE4-43BE6CB131C2}" type="presParOf" srcId="{E3383EBE-6F0E-4228-B858-D48FE2AB2294}" destId="{B2274D35-2AC8-4587-8491-4595067E55D5}" srcOrd="0" destOrd="0" presId="urn:microsoft.com/office/officeart/2005/8/layout/orgChart1"/>
    <dgm:cxn modelId="{5E248671-377B-4BF1-9AD9-ADB0BAF3B37D}" type="presParOf" srcId="{E3383EBE-6F0E-4228-B858-D48FE2AB2294}" destId="{6EB43056-81BD-474B-ACE8-BC4F6F0DFA25}" srcOrd="1" destOrd="0" presId="urn:microsoft.com/office/officeart/2005/8/layout/orgChart1"/>
    <dgm:cxn modelId="{7CA82D9D-E93C-449A-B29D-91116DDF6B4C}" type="presParOf" srcId="{6EB43056-81BD-474B-ACE8-BC4F6F0DFA25}" destId="{FA7B93A9-5749-4136-958A-4810618E63C5}" srcOrd="0" destOrd="0" presId="urn:microsoft.com/office/officeart/2005/8/layout/orgChart1"/>
    <dgm:cxn modelId="{91B1323A-7285-4A9B-8DBB-BA38BBDBE91A}" type="presParOf" srcId="{FA7B93A9-5749-4136-958A-4810618E63C5}" destId="{9E4E7C4E-A127-4D60-A977-047C10F3BA97}" srcOrd="0" destOrd="0" presId="urn:microsoft.com/office/officeart/2005/8/layout/orgChart1"/>
    <dgm:cxn modelId="{1B06C562-9819-464D-9D1C-412EBA8E66F8}" type="presParOf" srcId="{FA7B93A9-5749-4136-958A-4810618E63C5}" destId="{C014F59E-7554-4BFA-8BBF-6BF9D0A978B2}" srcOrd="1" destOrd="0" presId="urn:microsoft.com/office/officeart/2005/8/layout/orgChart1"/>
    <dgm:cxn modelId="{347CBA51-3507-4716-93E7-AEF59BB7CE67}" type="presParOf" srcId="{6EB43056-81BD-474B-ACE8-BC4F6F0DFA25}" destId="{A128BE3A-024D-49EF-BEEC-D28F305656ED}" srcOrd="1" destOrd="0" presId="urn:microsoft.com/office/officeart/2005/8/layout/orgChart1"/>
    <dgm:cxn modelId="{C41A8D6D-30B3-417E-AD11-F9E8BC5832AD}" type="presParOf" srcId="{6EB43056-81BD-474B-ACE8-BC4F6F0DFA25}" destId="{6073F209-B9D2-45D7-B133-E1BBFFD4E86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274D35-2AC8-4587-8491-4595067E55D5}">
      <dsp:nvSpPr>
        <dsp:cNvPr id="0" name=""/>
        <dsp:cNvSpPr/>
      </dsp:nvSpPr>
      <dsp:spPr>
        <a:xfrm>
          <a:off x="4064730" y="785325"/>
          <a:ext cx="164795" cy="721963"/>
        </a:xfrm>
        <a:custGeom>
          <a:avLst/>
          <a:gdLst/>
          <a:ahLst/>
          <a:cxnLst/>
          <a:rect l="0" t="0" r="0" b="0"/>
          <a:pathLst>
            <a:path>
              <a:moveTo>
                <a:pt x="164795" y="0"/>
              </a:moveTo>
              <a:lnTo>
                <a:pt x="164795" y="721963"/>
              </a:lnTo>
              <a:lnTo>
                <a:pt x="0" y="72196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26CF75-7E11-4488-8383-070B100FF240}">
      <dsp:nvSpPr>
        <dsp:cNvPr id="0" name=""/>
        <dsp:cNvSpPr/>
      </dsp:nvSpPr>
      <dsp:spPr>
        <a:xfrm>
          <a:off x="4064730" y="2892367"/>
          <a:ext cx="164795" cy="949927"/>
        </a:xfrm>
        <a:custGeom>
          <a:avLst/>
          <a:gdLst/>
          <a:ahLst/>
          <a:cxnLst/>
          <a:rect l="0" t="0" r="0" b="0"/>
          <a:pathLst>
            <a:path>
              <a:moveTo>
                <a:pt x="164795" y="0"/>
              </a:moveTo>
              <a:lnTo>
                <a:pt x="164795" y="949927"/>
              </a:lnTo>
              <a:lnTo>
                <a:pt x="0" y="94992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CE38E2-26C6-435C-9B6B-663C44D8659E}">
      <dsp:nvSpPr>
        <dsp:cNvPr id="0" name=""/>
        <dsp:cNvSpPr/>
      </dsp:nvSpPr>
      <dsp:spPr>
        <a:xfrm>
          <a:off x="4183806" y="2892367"/>
          <a:ext cx="91440" cy="17782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822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6438FA-A331-4DD7-8594-0EFA0BB2BFDE}">
      <dsp:nvSpPr>
        <dsp:cNvPr id="0" name=""/>
        <dsp:cNvSpPr/>
      </dsp:nvSpPr>
      <dsp:spPr>
        <a:xfrm>
          <a:off x="4183806" y="785325"/>
          <a:ext cx="91440" cy="13222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2229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947F6E-31E5-4A52-94EF-840E664C3D7B}">
      <dsp:nvSpPr>
        <dsp:cNvPr id="0" name=""/>
        <dsp:cNvSpPr/>
      </dsp:nvSpPr>
      <dsp:spPr>
        <a:xfrm>
          <a:off x="3200791" y="582"/>
          <a:ext cx="2057470" cy="78474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200" b="1" kern="1200">
              <a:latin typeface="Arial" panose="020B0604020202020204" pitchFamily="34" charset="0"/>
              <a:cs typeface="Arial" panose="020B0604020202020204" pitchFamily="34" charset="0"/>
            </a:rPr>
            <a:t>PPSDiab cohort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200" b="1" kern="1200">
              <a:latin typeface="Arial" panose="020B0604020202020204" pitchFamily="34" charset="0"/>
              <a:cs typeface="Arial" panose="020B0604020202020204" pitchFamily="34" charset="0"/>
            </a:rPr>
            <a:t>(baseline visit)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200" b="1" kern="1200">
              <a:latin typeface="Arial" panose="020B0604020202020204" pitchFamily="34" charset="0"/>
              <a:cs typeface="Arial" panose="020B0604020202020204" pitchFamily="34" charset="0"/>
            </a:rPr>
            <a:t>n=304</a:t>
          </a:r>
        </a:p>
      </dsp:txBody>
      <dsp:txXfrm>
        <a:off x="3200791" y="582"/>
        <a:ext cx="2057470" cy="784742"/>
      </dsp:txXfrm>
    </dsp:sp>
    <dsp:sp modelId="{7AA77805-CB97-4C6C-AE95-2D4C4FC3AF66}">
      <dsp:nvSpPr>
        <dsp:cNvPr id="0" name=""/>
        <dsp:cNvSpPr/>
      </dsp:nvSpPr>
      <dsp:spPr>
        <a:xfrm>
          <a:off x="3200791" y="2107624"/>
          <a:ext cx="2057470" cy="78474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200" kern="1200">
              <a:latin typeface="Arial" panose="020B0604020202020204" pitchFamily="34" charset="0"/>
              <a:cs typeface="Arial" panose="020B0604020202020204" pitchFamily="34" charset="0"/>
            </a:rPr>
            <a:t>eligible participants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200" kern="1200">
              <a:latin typeface="Arial" panose="020B0604020202020204" pitchFamily="34" charset="0"/>
              <a:cs typeface="Arial" panose="020B0604020202020204" pitchFamily="34" charset="0"/>
            </a:rPr>
            <a:t>n=300</a:t>
          </a:r>
        </a:p>
      </dsp:txBody>
      <dsp:txXfrm>
        <a:off x="3200791" y="2107624"/>
        <a:ext cx="2057470" cy="784742"/>
      </dsp:txXfrm>
    </dsp:sp>
    <dsp:sp modelId="{AB9B1936-A6D6-41BF-A4E2-49A4E893B5F7}">
      <dsp:nvSpPr>
        <dsp:cNvPr id="0" name=""/>
        <dsp:cNvSpPr/>
      </dsp:nvSpPr>
      <dsp:spPr>
        <a:xfrm>
          <a:off x="3200791" y="4670594"/>
          <a:ext cx="2057470" cy="78474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200" b="1" kern="1200">
              <a:latin typeface="Arial" panose="020B0604020202020204" pitchFamily="34" charset="0"/>
              <a:cs typeface="Arial" panose="020B0604020202020204" pitchFamily="34" charset="0"/>
            </a:rPr>
            <a:t>study cohort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200" b="1" kern="1200">
              <a:latin typeface="Arial" panose="020B0604020202020204" pitchFamily="34" charset="0"/>
              <a:cs typeface="Arial" panose="020B0604020202020204" pitchFamily="34" charset="0"/>
            </a:rPr>
            <a:t>n=273</a:t>
          </a:r>
        </a:p>
      </dsp:txBody>
      <dsp:txXfrm>
        <a:off x="3200791" y="4670594"/>
        <a:ext cx="2057470" cy="784742"/>
      </dsp:txXfrm>
    </dsp:sp>
    <dsp:sp modelId="{30F291C3-CEC8-468E-9497-BD42D2033717}">
      <dsp:nvSpPr>
        <dsp:cNvPr id="0" name=""/>
        <dsp:cNvSpPr/>
      </dsp:nvSpPr>
      <dsp:spPr>
        <a:xfrm>
          <a:off x="212898" y="3343586"/>
          <a:ext cx="3851831" cy="99741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200" kern="1200">
              <a:latin typeface="Arial" panose="020B0604020202020204" pitchFamily="34" charset="0"/>
              <a:cs typeface="Arial" panose="020B0604020202020204" pitchFamily="34" charset="0"/>
            </a:rPr>
            <a:t>missing NK cell measurement (n=20)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200" kern="1200">
              <a:latin typeface="Arial" panose="020B0604020202020204" pitchFamily="34" charset="0"/>
              <a:cs typeface="Arial" panose="020B0604020202020204" pitchFamily="34" charset="0"/>
            </a:rPr>
            <a:t>missing waist circumference measurement (n=6)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200" kern="1200">
              <a:latin typeface="Arial" panose="020B0604020202020204" pitchFamily="34" charset="0"/>
              <a:cs typeface="Arial" panose="020B0604020202020204" pitchFamily="34" charset="0"/>
            </a:rPr>
            <a:t>missing BMI measurement (n=1)</a:t>
          </a:r>
        </a:p>
      </dsp:txBody>
      <dsp:txXfrm>
        <a:off x="212898" y="3343586"/>
        <a:ext cx="3851831" cy="997415"/>
      </dsp:txXfrm>
    </dsp:sp>
    <dsp:sp modelId="{9E4E7C4E-A127-4D60-A977-047C10F3BA97}">
      <dsp:nvSpPr>
        <dsp:cNvPr id="0" name=""/>
        <dsp:cNvSpPr/>
      </dsp:nvSpPr>
      <dsp:spPr>
        <a:xfrm>
          <a:off x="596480" y="1114917"/>
          <a:ext cx="3468249" cy="78474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200" kern="1200">
              <a:latin typeface="Arial" panose="020B0604020202020204" pitchFamily="34" charset="0"/>
              <a:cs typeface="Arial" panose="020B0604020202020204" pitchFamily="34" charset="0"/>
            </a:rPr>
            <a:t>T1D (n=1)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200" kern="1200">
              <a:latin typeface="Arial" panose="020B0604020202020204" pitchFamily="34" charset="0"/>
              <a:cs typeface="Arial" panose="020B0604020202020204" pitchFamily="34" charset="0"/>
            </a:rPr>
            <a:t>acute upper respiratory disease (n=2)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200" kern="1200">
              <a:latin typeface="Arial" panose="020B0604020202020204" pitchFamily="34" charset="0"/>
              <a:cs typeface="Arial" panose="020B0604020202020204" pitchFamily="34" charset="0"/>
            </a:rPr>
            <a:t>overt hyperthyroidism (n=1)</a:t>
          </a:r>
        </a:p>
      </dsp:txBody>
      <dsp:txXfrm>
        <a:off x="596480" y="1114917"/>
        <a:ext cx="3468249" cy="7847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</Words>
  <Characters>1030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Gar</dc:creator>
  <cp:keywords/>
  <dc:description/>
  <cp:lastModifiedBy>Christina Gar</cp:lastModifiedBy>
  <cp:revision>4</cp:revision>
  <dcterms:created xsi:type="dcterms:W3CDTF">2021-03-11T16:40:00Z</dcterms:created>
  <dcterms:modified xsi:type="dcterms:W3CDTF">2021-03-12T10:52:00Z</dcterms:modified>
</cp:coreProperties>
</file>