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F8191" w14:textId="77777777" w:rsidR="00373B3D" w:rsidRPr="00A77908" w:rsidRDefault="00373B3D" w:rsidP="00A77908">
      <w:pPr>
        <w:spacing w:after="0" w:line="336" w:lineRule="auto"/>
        <w:rPr>
          <w:rFonts w:ascii="Arial" w:hAnsi="Arial" w:cs="Arial"/>
          <w:sz w:val="20"/>
          <w:szCs w:val="20"/>
          <w:lang w:val="en-US"/>
        </w:rPr>
      </w:pPr>
      <w:r w:rsidRPr="00A77908">
        <w:rPr>
          <w:rFonts w:ascii="Arial" w:hAnsi="Arial" w:cs="Arial"/>
          <w:sz w:val="20"/>
          <w:szCs w:val="20"/>
          <w:lang w:val="en-US"/>
        </w:rPr>
        <w:t>Type of contribution</w:t>
      </w:r>
    </w:p>
    <w:p w14:paraId="2DC0C943" w14:textId="01D88BBF" w:rsidR="004B6C15" w:rsidRPr="00A77908" w:rsidRDefault="006607E5" w:rsidP="00A77908">
      <w:pPr>
        <w:spacing w:after="0" w:line="336" w:lineRule="auto"/>
        <w:jc w:val="both"/>
        <w:rPr>
          <w:rFonts w:ascii="Arial" w:hAnsi="Arial" w:cs="Arial"/>
          <w:b/>
          <w:sz w:val="20"/>
          <w:szCs w:val="20"/>
          <w:lang w:val="en-US"/>
        </w:rPr>
      </w:pPr>
      <w:r w:rsidRPr="00A77908">
        <w:rPr>
          <w:rFonts w:ascii="Arial" w:hAnsi="Arial" w:cs="Arial"/>
          <w:b/>
          <w:sz w:val="20"/>
          <w:szCs w:val="20"/>
          <w:lang w:val="en-US"/>
        </w:rPr>
        <w:t xml:space="preserve">Supplementary </w:t>
      </w:r>
      <w:r w:rsidR="00994F52" w:rsidRPr="00A77908">
        <w:rPr>
          <w:rFonts w:ascii="Arial" w:hAnsi="Arial" w:cs="Arial"/>
          <w:b/>
          <w:sz w:val="20"/>
          <w:szCs w:val="20"/>
          <w:lang w:val="en-US"/>
        </w:rPr>
        <w:t>Information</w:t>
      </w:r>
      <w:r w:rsidR="00E357CB" w:rsidRPr="00A77908">
        <w:rPr>
          <w:rFonts w:ascii="Arial" w:hAnsi="Arial" w:cs="Arial"/>
          <w:b/>
          <w:sz w:val="20"/>
          <w:szCs w:val="20"/>
          <w:lang w:val="en-US"/>
        </w:rPr>
        <w:t xml:space="preserve"> - </w:t>
      </w:r>
      <w:r w:rsidR="004B6C15" w:rsidRPr="00A77908">
        <w:rPr>
          <w:rFonts w:ascii="Arial" w:hAnsi="Arial" w:cs="Arial"/>
          <w:b/>
          <w:sz w:val="20"/>
          <w:szCs w:val="20"/>
          <w:lang w:val="en-US"/>
        </w:rPr>
        <w:t>Biology and Fertility of Soils</w:t>
      </w:r>
    </w:p>
    <w:p w14:paraId="7A2AA211" w14:textId="160A8C9B" w:rsidR="00373B3D" w:rsidRPr="00A77908" w:rsidRDefault="00373B3D" w:rsidP="00A77908">
      <w:pPr>
        <w:spacing w:after="0" w:line="336" w:lineRule="auto"/>
        <w:rPr>
          <w:rFonts w:ascii="Arial" w:hAnsi="Arial" w:cs="Arial"/>
          <w:b/>
          <w:sz w:val="20"/>
          <w:szCs w:val="20"/>
          <w:lang w:val="en-US"/>
        </w:rPr>
      </w:pPr>
    </w:p>
    <w:p w14:paraId="509852E5" w14:textId="77777777" w:rsidR="008278C8" w:rsidRPr="00A77908" w:rsidRDefault="008278C8" w:rsidP="00A77908">
      <w:pPr>
        <w:spacing w:after="0" w:line="336" w:lineRule="auto"/>
        <w:rPr>
          <w:rFonts w:ascii="Arial" w:hAnsi="Arial" w:cs="Arial"/>
          <w:sz w:val="20"/>
          <w:szCs w:val="20"/>
          <w:lang w:val="en-US"/>
        </w:rPr>
      </w:pPr>
    </w:p>
    <w:p w14:paraId="1FD0EDEA" w14:textId="77777777" w:rsidR="00D654BD" w:rsidRPr="00A77908" w:rsidRDefault="00D654BD" w:rsidP="00A77908">
      <w:pPr>
        <w:spacing w:after="0" w:line="336" w:lineRule="auto"/>
        <w:jc w:val="both"/>
        <w:rPr>
          <w:rFonts w:ascii="Arial" w:hAnsi="Arial" w:cs="Arial"/>
          <w:sz w:val="20"/>
          <w:szCs w:val="20"/>
          <w:lang w:val="en-US"/>
        </w:rPr>
      </w:pPr>
      <w:r w:rsidRPr="00A77908">
        <w:rPr>
          <w:rFonts w:ascii="Arial" w:hAnsi="Arial" w:cs="Arial"/>
          <w:sz w:val="20"/>
          <w:szCs w:val="20"/>
          <w:lang w:val="en-US"/>
        </w:rPr>
        <w:t>Title</w:t>
      </w:r>
    </w:p>
    <w:p w14:paraId="52FD72F3" w14:textId="0BB9944F" w:rsidR="001C4F31" w:rsidRDefault="00930970" w:rsidP="00A77908">
      <w:pPr>
        <w:spacing w:after="0" w:line="336" w:lineRule="auto"/>
        <w:jc w:val="both"/>
        <w:rPr>
          <w:rFonts w:ascii="Arial" w:hAnsi="Arial" w:cs="Arial"/>
          <w:b/>
          <w:sz w:val="20"/>
          <w:szCs w:val="20"/>
          <w:lang w:val="en-US"/>
        </w:rPr>
      </w:pPr>
      <w:r w:rsidRPr="00930970">
        <w:rPr>
          <w:rFonts w:ascii="Arial" w:hAnsi="Arial" w:cs="Arial"/>
          <w:b/>
          <w:sz w:val="20"/>
          <w:szCs w:val="20"/>
          <w:lang w:val="en-US"/>
        </w:rPr>
        <w:t>Spring barley performance benefits from simultaneous shallow straw incorporation and top dressing as revealed by rhizotrons with resealable sampling ports</w:t>
      </w:r>
    </w:p>
    <w:p w14:paraId="697B5A89" w14:textId="77777777" w:rsidR="00930970" w:rsidRPr="00A77908" w:rsidRDefault="00930970" w:rsidP="00A77908">
      <w:pPr>
        <w:spacing w:after="0" w:line="336" w:lineRule="auto"/>
        <w:jc w:val="both"/>
        <w:rPr>
          <w:rFonts w:ascii="Arial" w:eastAsia="Arial" w:hAnsi="Arial" w:cs="Arial"/>
          <w:sz w:val="20"/>
          <w:szCs w:val="20"/>
          <w:lang w:val="en-US"/>
        </w:rPr>
      </w:pPr>
    </w:p>
    <w:p w14:paraId="34443E4C" w14:textId="77777777" w:rsidR="00FA0B3E" w:rsidRPr="00A77908" w:rsidRDefault="00FA0B3E" w:rsidP="00A77908">
      <w:pPr>
        <w:spacing w:after="0" w:line="336" w:lineRule="auto"/>
        <w:jc w:val="both"/>
        <w:rPr>
          <w:rFonts w:ascii="Arial" w:eastAsia="Arial" w:hAnsi="Arial" w:cs="Arial"/>
          <w:sz w:val="20"/>
          <w:szCs w:val="20"/>
          <w:lang w:val="en-US"/>
        </w:rPr>
      </w:pPr>
      <w:r w:rsidRPr="00A77908">
        <w:rPr>
          <w:rFonts w:ascii="Arial" w:eastAsia="Arial" w:hAnsi="Arial" w:cs="Arial"/>
          <w:sz w:val="20"/>
          <w:szCs w:val="20"/>
          <w:lang w:val="en-US"/>
        </w:rPr>
        <w:t>Authors</w:t>
      </w:r>
    </w:p>
    <w:p w14:paraId="3916C360" w14:textId="77777777" w:rsidR="00FA0B3E" w:rsidRPr="00A77908" w:rsidRDefault="00FA0B3E" w:rsidP="00A77908">
      <w:pPr>
        <w:spacing w:after="0" w:line="336" w:lineRule="auto"/>
        <w:jc w:val="both"/>
        <w:rPr>
          <w:rFonts w:ascii="Arial" w:eastAsia="Arial" w:hAnsi="Arial" w:cs="Arial"/>
          <w:sz w:val="20"/>
          <w:szCs w:val="20"/>
          <w:vertAlign w:val="superscript"/>
          <w:lang w:val="en-US"/>
        </w:rPr>
      </w:pPr>
      <w:r w:rsidRPr="00A77908">
        <w:rPr>
          <w:rFonts w:ascii="Arial" w:eastAsia="Arial" w:hAnsi="Arial" w:cs="Arial"/>
          <w:sz w:val="20"/>
          <w:szCs w:val="20"/>
          <w:lang w:val="en-US"/>
        </w:rPr>
        <w:t>Rüdiger Reichel</w:t>
      </w:r>
      <w:r w:rsidRPr="00A77908">
        <w:rPr>
          <w:rFonts w:ascii="Arial" w:eastAsia="Arial" w:hAnsi="Arial" w:cs="Arial"/>
          <w:sz w:val="20"/>
          <w:szCs w:val="20"/>
          <w:vertAlign w:val="superscript"/>
          <w:lang w:val="en-US"/>
        </w:rPr>
        <w:t>1</w:t>
      </w:r>
      <w:r w:rsidRPr="00A77908">
        <w:rPr>
          <w:rFonts w:ascii="Arial" w:eastAsia="Arial" w:hAnsi="Arial" w:cs="Arial"/>
          <w:sz w:val="20"/>
          <w:szCs w:val="20"/>
          <w:lang w:val="en-US"/>
        </w:rPr>
        <w:t>, Catherine Wambui Kamau</w:t>
      </w:r>
      <w:r w:rsidRPr="00A77908">
        <w:rPr>
          <w:rFonts w:ascii="Arial" w:eastAsia="Arial" w:hAnsi="Arial" w:cs="Arial"/>
          <w:sz w:val="20"/>
          <w:szCs w:val="20"/>
          <w:vertAlign w:val="superscript"/>
          <w:lang w:val="en-US"/>
        </w:rPr>
        <w:t>2</w:t>
      </w:r>
      <w:r w:rsidRPr="00A77908">
        <w:rPr>
          <w:rFonts w:ascii="Arial" w:eastAsia="Arial" w:hAnsi="Arial" w:cs="Arial"/>
          <w:sz w:val="20"/>
          <w:szCs w:val="20"/>
          <w:lang w:val="en-US"/>
        </w:rPr>
        <w:t>, Amit Kumar</w:t>
      </w:r>
      <w:r w:rsidRPr="00A77908">
        <w:rPr>
          <w:rFonts w:ascii="Arial" w:eastAsia="Arial" w:hAnsi="Arial" w:cs="Arial"/>
          <w:sz w:val="20"/>
          <w:szCs w:val="20"/>
          <w:vertAlign w:val="superscript"/>
          <w:lang w:val="en-US"/>
        </w:rPr>
        <w:t>3</w:t>
      </w:r>
      <w:r w:rsidRPr="00A77908">
        <w:rPr>
          <w:rFonts w:ascii="Arial" w:eastAsia="Arial" w:hAnsi="Arial" w:cs="Arial"/>
          <w:sz w:val="20"/>
          <w:szCs w:val="20"/>
          <w:lang w:val="en-US"/>
        </w:rPr>
        <w:t>,</w:t>
      </w:r>
      <w:r w:rsidRPr="00A77908">
        <w:rPr>
          <w:rFonts w:ascii="Arial" w:eastAsia="Arial" w:hAnsi="Arial" w:cs="Arial"/>
          <w:sz w:val="20"/>
          <w:szCs w:val="20"/>
          <w:vertAlign w:val="superscript"/>
          <w:lang w:val="en-US"/>
        </w:rPr>
        <w:t xml:space="preserve"> </w:t>
      </w:r>
      <w:r w:rsidRPr="00A77908">
        <w:rPr>
          <w:rFonts w:ascii="Arial" w:eastAsia="Arial" w:hAnsi="Arial" w:cs="Arial"/>
          <w:sz w:val="20"/>
          <w:szCs w:val="20"/>
          <w:lang w:val="en-US"/>
        </w:rPr>
        <w:t>Zhijie Li</w:t>
      </w:r>
      <w:r w:rsidRPr="00A77908">
        <w:rPr>
          <w:rFonts w:ascii="Arial" w:eastAsia="Arial" w:hAnsi="Arial" w:cs="Arial"/>
          <w:sz w:val="20"/>
          <w:szCs w:val="20"/>
          <w:vertAlign w:val="superscript"/>
          <w:lang w:val="en-US"/>
        </w:rPr>
        <w:t>1</w:t>
      </w:r>
      <w:r w:rsidRPr="00A77908">
        <w:rPr>
          <w:rFonts w:ascii="Arial" w:eastAsia="Arial" w:hAnsi="Arial" w:cs="Arial"/>
          <w:sz w:val="20"/>
          <w:szCs w:val="20"/>
          <w:lang w:val="en-US"/>
        </w:rPr>
        <w:t>, Viviane Radl</w:t>
      </w:r>
      <w:r w:rsidRPr="00A77908">
        <w:rPr>
          <w:rFonts w:ascii="Arial" w:eastAsia="Arial" w:hAnsi="Arial" w:cs="Arial"/>
          <w:sz w:val="20"/>
          <w:szCs w:val="20"/>
          <w:vertAlign w:val="superscript"/>
          <w:lang w:val="en-US"/>
        </w:rPr>
        <w:t>2</w:t>
      </w:r>
      <w:r w:rsidRPr="00A77908">
        <w:rPr>
          <w:rFonts w:ascii="Arial" w:eastAsia="Arial" w:hAnsi="Arial" w:cs="Arial"/>
          <w:sz w:val="20"/>
          <w:szCs w:val="20"/>
          <w:lang w:val="en-US"/>
        </w:rPr>
        <w:t>, Vicky M. Temperton</w:t>
      </w:r>
      <w:r w:rsidRPr="00A77908">
        <w:rPr>
          <w:rFonts w:ascii="Arial" w:eastAsia="Arial" w:hAnsi="Arial" w:cs="Arial"/>
          <w:sz w:val="20"/>
          <w:szCs w:val="20"/>
          <w:vertAlign w:val="superscript"/>
          <w:lang w:val="en-US"/>
        </w:rPr>
        <w:t>3</w:t>
      </w:r>
      <w:r w:rsidRPr="00A77908">
        <w:rPr>
          <w:rFonts w:ascii="Arial" w:eastAsia="Arial" w:hAnsi="Arial" w:cs="Arial"/>
          <w:sz w:val="20"/>
          <w:szCs w:val="20"/>
          <w:lang w:val="en-US"/>
        </w:rPr>
        <w:t>, Michael Schloter</w:t>
      </w:r>
      <w:r w:rsidRPr="00A77908">
        <w:rPr>
          <w:rFonts w:ascii="Arial" w:eastAsia="Arial" w:hAnsi="Arial" w:cs="Arial"/>
          <w:sz w:val="20"/>
          <w:szCs w:val="20"/>
          <w:vertAlign w:val="superscript"/>
          <w:lang w:val="en-US"/>
        </w:rPr>
        <w:t>2</w:t>
      </w:r>
      <w:r w:rsidRPr="00A77908">
        <w:rPr>
          <w:rFonts w:ascii="Arial" w:eastAsia="Arial" w:hAnsi="Arial" w:cs="Arial"/>
          <w:sz w:val="20"/>
          <w:szCs w:val="20"/>
          <w:lang w:val="en-US"/>
        </w:rPr>
        <w:t>, Nicolas Brüggemann</w:t>
      </w:r>
      <w:r w:rsidRPr="00A77908">
        <w:rPr>
          <w:rFonts w:ascii="Arial" w:eastAsia="Arial" w:hAnsi="Arial" w:cs="Arial"/>
          <w:sz w:val="20"/>
          <w:szCs w:val="20"/>
          <w:vertAlign w:val="superscript"/>
          <w:lang w:val="en-US"/>
        </w:rPr>
        <w:t>1</w:t>
      </w:r>
    </w:p>
    <w:p w14:paraId="39521B95" w14:textId="77777777" w:rsidR="00FA0B3E" w:rsidRPr="00A77908" w:rsidRDefault="00FA0B3E" w:rsidP="00A77908">
      <w:pPr>
        <w:spacing w:after="0" w:line="336" w:lineRule="auto"/>
        <w:jc w:val="both"/>
        <w:rPr>
          <w:rFonts w:ascii="Arial" w:eastAsia="Arial" w:hAnsi="Arial" w:cs="Arial"/>
          <w:b/>
          <w:sz w:val="20"/>
          <w:szCs w:val="20"/>
          <w:lang w:val="en-US"/>
        </w:rPr>
      </w:pPr>
    </w:p>
    <w:p w14:paraId="1DF8F793" w14:textId="47DE13BD" w:rsidR="00FA0B3E" w:rsidRPr="00A77908" w:rsidRDefault="00FA0B3E" w:rsidP="00A77908">
      <w:pPr>
        <w:spacing w:after="0" w:line="336" w:lineRule="auto"/>
        <w:jc w:val="both"/>
        <w:rPr>
          <w:rFonts w:ascii="Arial" w:eastAsia="Arial" w:hAnsi="Arial" w:cs="Arial"/>
          <w:sz w:val="20"/>
          <w:szCs w:val="20"/>
          <w:lang w:val="en-US"/>
        </w:rPr>
      </w:pPr>
      <w:r w:rsidRPr="00A77908">
        <w:rPr>
          <w:rFonts w:ascii="Arial" w:eastAsia="Arial" w:hAnsi="Arial" w:cs="Arial"/>
          <w:sz w:val="20"/>
          <w:szCs w:val="20"/>
          <w:vertAlign w:val="superscript"/>
          <w:lang w:val="en-US"/>
        </w:rPr>
        <w:t>1</w:t>
      </w:r>
      <w:r w:rsidRPr="00A77908">
        <w:rPr>
          <w:rFonts w:ascii="Arial" w:eastAsia="Arial" w:hAnsi="Arial" w:cs="Arial"/>
          <w:sz w:val="20"/>
          <w:szCs w:val="20"/>
          <w:lang w:val="en-US"/>
        </w:rPr>
        <w:t xml:space="preserve">Forschungszentrum </w:t>
      </w:r>
      <w:proofErr w:type="spellStart"/>
      <w:r w:rsidRPr="00A77908">
        <w:rPr>
          <w:rFonts w:ascii="Arial" w:eastAsia="Arial" w:hAnsi="Arial" w:cs="Arial"/>
          <w:sz w:val="20"/>
          <w:szCs w:val="20"/>
          <w:lang w:val="en-US"/>
        </w:rPr>
        <w:t>Jülich</w:t>
      </w:r>
      <w:proofErr w:type="spellEnd"/>
      <w:r w:rsidRPr="00A77908">
        <w:rPr>
          <w:rFonts w:ascii="Arial" w:eastAsia="Arial" w:hAnsi="Arial" w:cs="Arial"/>
          <w:sz w:val="20"/>
          <w:szCs w:val="20"/>
          <w:lang w:val="en-US"/>
        </w:rPr>
        <w:t xml:space="preserve"> GmbH, Institute of Bio- and Geosciences, </w:t>
      </w:r>
      <w:proofErr w:type="spellStart"/>
      <w:r w:rsidRPr="00A77908">
        <w:rPr>
          <w:rFonts w:ascii="Arial" w:eastAsia="Arial" w:hAnsi="Arial" w:cs="Arial"/>
          <w:sz w:val="20"/>
          <w:szCs w:val="20"/>
          <w:lang w:val="en-US"/>
        </w:rPr>
        <w:t>Agrosphere</w:t>
      </w:r>
      <w:proofErr w:type="spellEnd"/>
      <w:r w:rsidRPr="00A77908">
        <w:rPr>
          <w:rFonts w:ascii="Arial" w:eastAsia="Arial" w:hAnsi="Arial" w:cs="Arial"/>
          <w:sz w:val="20"/>
          <w:szCs w:val="20"/>
          <w:lang w:val="en-US"/>
        </w:rPr>
        <w:t xml:space="preserve"> (IBG-3), 52425 </w:t>
      </w:r>
      <w:proofErr w:type="spellStart"/>
      <w:r w:rsidRPr="00A77908">
        <w:rPr>
          <w:rFonts w:ascii="Arial" w:eastAsia="Arial" w:hAnsi="Arial" w:cs="Arial"/>
          <w:sz w:val="20"/>
          <w:szCs w:val="20"/>
          <w:lang w:val="en-US"/>
        </w:rPr>
        <w:t>Jülich</w:t>
      </w:r>
      <w:proofErr w:type="spellEnd"/>
      <w:r w:rsidRPr="00A77908">
        <w:rPr>
          <w:rFonts w:ascii="Arial" w:eastAsia="Arial" w:hAnsi="Arial" w:cs="Arial"/>
          <w:sz w:val="20"/>
          <w:szCs w:val="20"/>
          <w:lang w:val="en-US"/>
        </w:rPr>
        <w:t>, Germany</w:t>
      </w:r>
    </w:p>
    <w:p w14:paraId="733E9113" w14:textId="77777777" w:rsidR="00FA0B3E" w:rsidRPr="00A77908" w:rsidRDefault="00FA0B3E" w:rsidP="00A77908">
      <w:pPr>
        <w:spacing w:after="0" w:line="336" w:lineRule="auto"/>
        <w:jc w:val="both"/>
        <w:rPr>
          <w:rFonts w:ascii="Arial" w:eastAsia="Arial" w:hAnsi="Arial" w:cs="Arial"/>
          <w:sz w:val="20"/>
          <w:szCs w:val="20"/>
          <w:lang w:val="en-US"/>
        </w:rPr>
      </w:pPr>
    </w:p>
    <w:p w14:paraId="42507B77" w14:textId="77777777" w:rsidR="00FA0B3E" w:rsidRPr="00A77908" w:rsidRDefault="00FA0B3E" w:rsidP="00A77908">
      <w:pPr>
        <w:spacing w:after="0" w:line="336" w:lineRule="auto"/>
        <w:jc w:val="both"/>
        <w:rPr>
          <w:rFonts w:ascii="Arial" w:eastAsia="Arial" w:hAnsi="Arial" w:cs="Arial"/>
          <w:sz w:val="20"/>
          <w:szCs w:val="20"/>
          <w:lang w:val="en-US"/>
        </w:rPr>
      </w:pPr>
      <w:r w:rsidRPr="00A77908">
        <w:rPr>
          <w:rFonts w:ascii="Arial" w:eastAsia="Arial" w:hAnsi="Arial" w:cs="Arial"/>
          <w:sz w:val="20"/>
          <w:szCs w:val="20"/>
          <w:vertAlign w:val="superscript"/>
          <w:lang w:val="en-US"/>
        </w:rPr>
        <w:t>2</w:t>
      </w:r>
      <w:r w:rsidRPr="00A77908">
        <w:rPr>
          <w:rFonts w:ascii="Arial" w:eastAsia="Arial" w:hAnsi="Arial" w:cs="Arial"/>
          <w:sz w:val="20"/>
          <w:szCs w:val="20"/>
          <w:lang w:val="en-US"/>
        </w:rPr>
        <w:t xml:space="preserve">Helmholtz </w:t>
      </w:r>
      <w:proofErr w:type="spellStart"/>
      <w:r w:rsidRPr="00A77908">
        <w:rPr>
          <w:rFonts w:ascii="Arial" w:eastAsia="Arial" w:hAnsi="Arial" w:cs="Arial"/>
          <w:sz w:val="20"/>
          <w:szCs w:val="20"/>
          <w:lang w:val="en-US"/>
        </w:rPr>
        <w:t>Zentrum</w:t>
      </w:r>
      <w:proofErr w:type="spellEnd"/>
      <w:r w:rsidRPr="00A77908">
        <w:rPr>
          <w:rFonts w:ascii="Arial" w:eastAsia="Arial" w:hAnsi="Arial" w:cs="Arial"/>
          <w:sz w:val="20"/>
          <w:szCs w:val="20"/>
          <w:lang w:val="en-US"/>
        </w:rPr>
        <w:t xml:space="preserve"> </w:t>
      </w:r>
      <w:proofErr w:type="spellStart"/>
      <w:r w:rsidRPr="00A77908">
        <w:rPr>
          <w:rFonts w:ascii="Arial" w:eastAsia="Arial" w:hAnsi="Arial" w:cs="Arial"/>
          <w:sz w:val="20"/>
          <w:szCs w:val="20"/>
          <w:lang w:val="en-US"/>
        </w:rPr>
        <w:t>München</w:t>
      </w:r>
      <w:proofErr w:type="spellEnd"/>
      <w:r w:rsidRPr="00A77908">
        <w:rPr>
          <w:rFonts w:ascii="Arial" w:eastAsia="Arial" w:hAnsi="Arial" w:cs="Arial"/>
          <w:sz w:val="20"/>
          <w:szCs w:val="20"/>
          <w:lang w:val="en-US"/>
        </w:rPr>
        <w:t xml:space="preserve"> GmbH, Research Unit for Comparative Microbiome Analysis, </w:t>
      </w:r>
      <w:proofErr w:type="spellStart"/>
      <w:r w:rsidRPr="00A77908">
        <w:rPr>
          <w:rFonts w:ascii="Arial" w:eastAsia="Arial" w:hAnsi="Arial" w:cs="Arial"/>
          <w:sz w:val="20"/>
          <w:szCs w:val="20"/>
          <w:lang w:val="en-US"/>
        </w:rPr>
        <w:t>Ingolstädter</w:t>
      </w:r>
      <w:proofErr w:type="spellEnd"/>
      <w:r w:rsidRPr="00A77908">
        <w:rPr>
          <w:rFonts w:ascii="Arial" w:eastAsia="Arial" w:hAnsi="Arial" w:cs="Arial"/>
          <w:sz w:val="20"/>
          <w:szCs w:val="20"/>
          <w:lang w:val="en-US"/>
        </w:rPr>
        <w:t xml:space="preserve"> </w:t>
      </w:r>
      <w:proofErr w:type="spellStart"/>
      <w:r w:rsidRPr="00A77908">
        <w:rPr>
          <w:rFonts w:ascii="Arial" w:eastAsia="Arial" w:hAnsi="Arial" w:cs="Arial"/>
          <w:sz w:val="20"/>
          <w:szCs w:val="20"/>
          <w:lang w:val="en-US"/>
        </w:rPr>
        <w:t>Landstraße</w:t>
      </w:r>
      <w:proofErr w:type="spellEnd"/>
      <w:r w:rsidRPr="00A77908">
        <w:rPr>
          <w:rFonts w:ascii="Arial" w:eastAsia="Arial" w:hAnsi="Arial" w:cs="Arial"/>
          <w:sz w:val="20"/>
          <w:szCs w:val="20"/>
          <w:lang w:val="en-US"/>
        </w:rPr>
        <w:t xml:space="preserve"> 1, 85764 </w:t>
      </w:r>
      <w:proofErr w:type="spellStart"/>
      <w:r w:rsidRPr="00A77908">
        <w:rPr>
          <w:rFonts w:ascii="Arial" w:eastAsia="Arial" w:hAnsi="Arial" w:cs="Arial"/>
          <w:sz w:val="20"/>
          <w:szCs w:val="20"/>
          <w:lang w:val="en-US"/>
        </w:rPr>
        <w:t>Neuherberg</w:t>
      </w:r>
      <w:proofErr w:type="spellEnd"/>
      <w:r w:rsidRPr="00A77908">
        <w:rPr>
          <w:rFonts w:ascii="Arial" w:eastAsia="Arial" w:hAnsi="Arial" w:cs="Arial"/>
          <w:sz w:val="20"/>
          <w:szCs w:val="20"/>
          <w:lang w:val="en-US"/>
        </w:rPr>
        <w:t>, Germany</w:t>
      </w:r>
    </w:p>
    <w:p w14:paraId="249D5DEC" w14:textId="77777777" w:rsidR="00FA0B3E" w:rsidRPr="00A77908" w:rsidRDefault="00FA0B3E" w:rsidP="00A77908">
      <w:pPr>
        <w:spacing w:after="0" w:line="336" w:lineRule="auto"/>
        <w:jc w:val="both"/>
        <w:rPr>
          <w:rFonts w:ascii="Arial" w:eastAsia="Arial" w:hAnsi="Arial" w:cs="Arial"/>
          <w:sz w:val="20"/>
          <w:szCs w:val="20"/>
          <w:lang w:val="en-US"/>
        </w:rPr>
      </w:pPr>
    </w:p>
    <w:p w14:paraId="4428EA78" w14:textId="77777777" w:rsidR="00FA0B3E" w:rsidRPr="00A77908" w:rsidRDefault="00FA0B3E" w:rsidP="00A77908">
      <w:pPr>
        <w:spacing w:after="0" w:line="336" w:lineRule="auto"/>
        <w:jc w:val="both"/>
        <w:rPr>
          <w:rFonts w:ascii="Arial" w:eastAsia="Arial" w:hAnsi="Arial" w:cs="Arial"/>
          <w:sz w:val="20"/>
          <w:szCs w:val="20"/>
          <w:lang w:val="en-US"/>
        </w:rPr>
      </w:pPr>
      <w:r w:rsidRPr="00A77908">
        <w:rPr>
          <w:rFonts w:ascii="Arial" w:eastAsia="Arial" w:hAnsi="Arial" w:cs="Arial"/>
          <w:sz w:val="20"/>
          <w:szCs w:val="20"/>
          <w:vertAlign w:val="superscript"/>
          <w:lang w:val="en-US"/>
        </w:rPr>
        <w:t>3</w:t>
      </w:r>
      <w:r w:rsidRPr="00A77908">
        <w:rPr>
          <w:rFonts w:ascii="Arial" w:eastAsia="Arial" w:hAnsi="Arial" w:cs="Arial"/>
          <w:sz w:val="20"/>
          <w:szCs w:val="20"/>
          <w:lang w:val="en-US"/>
        </w:rPr>
        <w:t xml:space="preserve">Chair of Ecosystem Functioning and Services, Institute of Ecology, </w:t>
      </w:r>
      <w:proofErr w:type="spellStart"/>
      <w:r w:rsidRPr="00A77908">
        <w:rPr>
          <w:rFonts w:ascii="Arial" w:eastAsia="Arial" w:hAnsi="Arial" w:cs="Arial"/>
          <w:sz w:val="20"/>
          <w:szCs w:val="20"/>
          <w:lang w:val="en-US"/>
        </w:rPr>
        <w:t>Leuphana</w:t>
      </w:r>
      <w:proofErr w:type="spellEnd"/>
      <w:r w:rsidRPr="00A77908">
        <w:rPr>
          <w:rFonts w:ascii="Arial" w:eastAsia="Arial" w:hAnsi="Arial" w:cs="Arial"/>
          <w:sz w:val="20"/>
          <w:szCs w:val="20"/>
          <w:lang w:val="en-US"/>
        </w:rPr>
        <w:t xml:space="preserve"> University of </w:t>
      </w:r>
      <w:proofErr w:type="spellStart"/>
      <w:r w:rsidRPr="00A77908">
        <w:rPr>
          <w:rFonts w:ascii="Arial" w:eastAsia="Arial" w:hAnsi="Arial" w:cs="Arial"/>
          <w:sz w:val="20"/>
          <w:szCs w:val="20"/>
          <w:lang w:val="en-US"/>
        </w:rPr>
        <w:t>Lüneburg</w:t>
      </w:r>
      <w:proofErr w:type="spellEnd"/>
      <w:r w:rsidRPr="00A77908">
        <w:rPr>
          <w:rFonts w:ascii="Arial" w:eastAsia="Arial" w:hAnsi="Arial" w:cs="Arial"/>
          <w:sz w:val="20"/>
          <w:szCs w:val="20"/>
          <w:lang w:val="en-US"/>
        </w:rPr>
        <w:t xml:space="preserve">, </w:t>
      </w:r>
      <w:proofErr w:type="spellStart"/>
      <w:r w:rsidRPr="00A77908">
        <w:rPr>
          <w:rFonts w:ascii="Arial" w:eastAsia="Arial" w:hAnsi="Arial" w:cs="Arial"/>
          <w:sz w:val="20"/>
          <w:szCs w:val="20"/>
          <w:lang w:val="en-US"/>
        </w:rPr>
        <w:t>Universitätsallee</w:t>
      </w:r>
      <w:proofErr w:type="spellEnd"/>
      <w:r w:rsidRPr="00A77908">
        <w:rPr>
          <w:rFonts w:ascii="Arial" w:eastAsia="Arial" w:hAnsi="Arial" w:cs="Arial"/>
          <w:sz w:val="20"/>
          <w:szCs w:val="20"/>
          <w:lang w:val="en-US"/>
        </w:rPr>
        <w:t xml:space="preserve"> 1, 21335 </w:t>
      </w:r>
      <w:proofErr w:type="spellStart"/>
      <w:r w:rsidRPr="00A77908">
        <w:rPr>
          <w:rFonts w:ascii="Arial" w:eastAsia="Arial" w:hAnsi="Arial" w:cs="Arial"/>
          <w:sz w:val="20"/>
          <w:szCs w:val="20"/>
          <w:lang w:val="en-US"/>
        </w:rPr>
        <w:t>Lüneburg</w:t>
      </w:r>
      <w:proofErr w:type="spellEnd"/>
      <w:r w:rsidRPr="00A77908">
        <w:rPr>
          <w:rFonts w:ascii="Arial" w:eastAsia="Arial" w:hAnsi="Arial" w:cs="Arial"/>
          <w:sz w:val="20"/>
          <w:szCs w:val="20"/>
          <w:lang w:val="en-US"/>
        </w:rPr>
        <w:t>, Germany</w:t>
      </w:r>
    </w:p>
    <w:p w14:paraId="70B7DF39" w14:textId="77777777" w:rsidR="00FA0B3E" w:rsidRPr="00A77908" w:rsidRDefault="00FA0B3E" w:rsidP="00A77908">
      <w:pPr>
        <w:spacing w:after="0" w:line="336" w:lineRule="auto"/>
        <w:jc w:val="both"/>
        <w:rPr>
          <w:rFonts w:ascii="Arial" w:eastAsia="Arial" w:hAnsi="Arial" w:cs="Arial"/>
          <w:sz w:val="20"/>
          <w:szCs w:val="20"/>
          <w:lang w:val="en-US"/>
        </w:rPr>
      </w:pPr>
    </w:p>
    <w:p w14:paraId="58FB818C" w14:textId="77777777" w:rsidR="00FA0B3E" w:rsidRPr="00A77908" w:rsidRDefault="00FA0B3E" w:rsidP="00A77908">
      <w:pPr>
        <w:spacing w:after="0" w:line="336" w:lineRule="auto"/>
        <w:jc w:val="both"/>
        <w:rPr>
          <w:rFonts w:ascii="Arial" w:eastAsia="Arial" w:hAnsi="Arial" w:cs="Arial"/>
          <w:sz w:val="20"/>
          <w:szCs w:val="20"/>
          <w:lang w:val="en-US"/>
        </w:rPr>
      </w:pPr>
      <w:r w:rsidRPr="00A77908">
        <w:rPr>
          <w:rFonts w:ascii="Arial" w:eastAsia="Arial" w:hAnsi="Arial" w:cs="Arial"/>
          <w:sz w:val="20"/>
          <w:szCs w:val="20"/>
          <w:lang w:val="en-US"/>
        </w:rPr>
        <w:t>Corresponding author</w:t>
      </w:r>
    </w:p>
    <w:p w14:paraId="43A5AACE" w14:textId="77777777" w:rsidR="00FA0B3E" w:rsidRPr="0008596A" w:rsidRDefault="00FA0B3E" w:rsidP="00A77908">
      <w:pPr>
        <w:spacing w:after="0" w:line="336" w:lineRule="auto"/>
        <w:jc w:val="both"/>
        <w:rPr>
          <w:rFonts w:ascii="Arial" w:eastAsia="Arial" w:hAnsi="Arial" w:cs="Arial"/>
          <w:sz w:val="20"/>
          <w:szCs w:val="20"/>
          <w:lang w:val="en-US"/>
        </w:rPr>
        <w:sectPr w:rsidR="00FA0B3E" w:rsidRPr="0008596A" w:rsidSect="00D21241">
          <w:headerReference w:type="default" r:id="rId8"/>
          <w:footerReference w:type="default" r:id="rId9"/>
          <w:type w:val="continuous"/>
          <w:pgSz w:w="11906" w:h="16838"/>
          <w:pgMar w:top="1418" w:right="1418" w:bottom="1134" w:left="1418" w:header="709" w:footer="709" w:gutter="0"/>
          <w:pgNumType w:start="1"/>
          <w:cols w:space="720"/>
          <w:docGrid w:linePitch="299"/>
        </w:sectPr>
      </w:pPr>
      <w:r w:rsidRPr="0008596A">
        <w:rPr>
          <w:rFonts w:ascii="Arial" w:eastAsia="Arial" w:hAnsi="Arial" w:cs="Arial"/>
          <w:sz w:val="20"/>
          <w:szCs w:val="20"/>
          <w:lang w:val="en-US"/>
        </w:rPr>
        <w:t xml:space="preserve">*Rüdiger Reichel, Tel.: + 49 2461 61 6721, </w:t>
      </w:r>
      <w:proofErr w:type="gramStart"/>
      <w:r w:rsidRPr="0008596A">
        <w:rPr>
          <w:rFonts w:ascii="Arial" w:eastAsia="Arial" w:hAnsi="Arial" w:cs="Arial"/>
          <w:sz w:val="20"/>
          <w:szCs w:val="20"/>
          <w:lang w:val="en-US"/>
        </w:rPr>
        <w:t>e-mail:</w:t>
      </w:r>
      <w:proofErr w:type="gramEnd"/>
      <w:r w:rsidRPr="0008596A">
        <w:rPr>
          <w:rFonts w:ascii="Arial" w:eastAsia="Arial" w:hAnsi="Arial" w:cs="Arial"/>
          <w:sz w:val="20"/>
          <w:szCs w:val="20"/>
          <w:lang w:val="en-US"/>
        </w:rPr>
        <w:t xml:space="preserve"> ru.reichel@fz-juelich.de</w:t>
      </w:r>
    </w:p>
    <w:p w14:paraId="20878FEC" w14:textId="77777777" w:rsidR="00CA6819" w:rsidRPr="0008596A" w:rsidRDefault="00CA6819" w:rsidP="00A77908">
      <w:pPr>
        <w:spacing w:after="0" w:line="336" w:lineRule="auto"/>
        <w:rPr>
          <w:rFonts w:ascii="Arial" w:hAnsi="Arial" w:cs="Arial"/>
          <w:sz w:val="20"/>
          <w:szCs w:val="20"/>
          <w:lang w:val="en-US"/>
        </w:rPr>
        <w:sectPr w:rsidR="00CA6819" w:rsidRPr="0008596A" w:rsidSect="0089636C">
          <w:footerReference w:type="default" r:id="rId10"/>
          <w:type w:val="continuous"/>
          <w:pgSz w:w="11906" w:h="16838"/>
          <w:pgMar w:top="1417" w:right="1417" w:bottom="1134" w:left="1417" w:header="708" w:footer="708" w:gutter="0"/>
          <w:cols w:space="708"/>
          <w:docGrid w:linePitch="360"/>
        </w:sectPr>
      </w:pPr>
    </w:p>
    <w:p w14:paraId="0BA91440" w14:textId="313F3052" w:rsidR="00D85990" w:rsidRPr="00A77908" w:rsidRDefault="000D48A3" w:rsidP="00A77908">
      <w:pPr>
        <w:spacing w:after="0" w:line="336" w:lineRule="auto"/>
        <w:rPr>
          <w:rFonts w:ascii="Arial" w:hAnsi="Arial" w:cs="Arial"/>
          <w:b/>
          <w:sz w:val="20"/>
          <w:szCs w:val="20"/>
          <w:lang w:val="en-US"/>
        </w:rPr>
      </w:pPr>
      <w:r w:rsidRPr="00A77908">
        <w:rPr>
          <w:rFonts w:ascii="Arial" w:hAnsi="Arial" w:cs="Arial"/>
          <w:b/>
          <w:sz w:val="20"/>
          <w:szCs w:val="20"/>
          <w:lang w:val="en-US"/>
        </w:rPr>
        <w:lastRenderedPageBreak/>
        <w:t>Supplementary Tables</w:t>
      </w:r>
    </w:p>
    <w:p w14:paraId="17866B39" w14:textId="77777777" w:rsidR="003148C7" w:rsidRPr="00A77908" w:rsidRDefault="003148C7" w:rsidP="00A77908">
      <w:pPr>
        <w:spacing w:after="0" w:line="336" w:lineRule="auto"/>
        <w:rPr>
          <w:rFonts w:ascii="Arial" w:hAnsi="Arial" w:cs="Arial"/>
          <w:b/>
          <w:sz w:val="20"/>
          <w:szCs w:val="20"/>
          <w:lang w:val="en-US"/>
        </w:rPr>
      </w:pPr>
    </w:p>
    <w:p w14:paraId="795B800B" w14:textId="07778AFE" w:rsidR="00EB5A99" w:rsidRPr="00A77908" w:rsidRDefault="003148C7" w:rsidP="00A77908">
      <w:pPr>
        <w:spacing w:after="0" w:line="336" w:lineRule="auto"/>
        <w:rPr>
          <w:rFonts w:ascii="Arial" w:hAnsi="Arial" w:cs="Arial"/>
          <w:b/>
          <w:sz w:val="20"/>
          <w:szCs w:val="20"/>
          <w:lang w:val="en-US"/>
        </w:rPr>
      </w:pPr>
      <w:proofErr w:type="gramStart"/>
      <w:r w:rsidRPr="003A6F65">
        <w:rPr>
          <w:rFonts w:ascii="Arial" w:eastAsia="Arial" w:hAnsi="Arial" w:cs="Arial"/>
          <w:b/>
          <w:sz w:val="20"/>
          <w:szCs w:val="20"/>
          <w:lang w:val="en-US" w:eastAsia="de-DE"/>
        </w:rPr>
        <w:t>Table S1</w:t>
      </w:r>
      <w:r w:rsidRPr="00A77908">
        <w:rPr>
          <w:rFonts w:ascii="Arial" w:hAnsi="Arial" w:cs="Arial"/>
          <w:b/>
          <w:sz w:val="20"/>
          <w:szCs w:val="20"/>
          <w:lang w:val="en-US"/>
        </w:rPr>
        <w:t xml:space="preserve"> </w:t>
      </w:r>
      <w:r w:rsidRPr="00A77908">
        <w:rPr>
          <w:rFonts w:ascii="Arial" w:hAnsi="Arial" w:cs="Arial"/>
          <w:sz w:val="20"/>
          <w:szCs w:val="20"/>
          <w:lang w:val="en-US"/>
        </w:rPr>
        <w:t>Physicochemical soil and substrate properties</w:t>
      </w:r>
      <w:r w:rsidR="0014480D" w:rsidRPr="00A77908">
        <w:rPr>
          <w:rFonts w:ascii="Arial" w:hAnsi="Arial" w:cs="Arial"/>
          <w:sz w:val="20"/>
          <w:szCs w:val="20"/>
          <w:lang w:val="en-US"/>
        </w:rPr>
        <w:t>: cation exchange capacity (CEC), water holding capacity (WHC), bulk density (BD), pH in 0.01M CaCl</w:t>
      </w:r>
      <w:r w:rsidR="0014480D" w:rsidRPr="00A77908">
        <w:rPr>
          <w:rFonts w:ascii="Arial" w:hAnsi="Arial" w:cs="Arial"/>
          <w:sz w:val="20"/>
          <w:szCs w:val="20"/>
          <w:vertAlign w:val="subscript"/>
          <w:lang w:val="en-US"/>
        </w:rPr>
        <w:t>2</w:t>
      </w:r>
      <w:r w:rsidR="0014480D" w:rsidRPr="00A77908">
        <w:rPr>
          <w:rFonts w:ascii="Arial" w:hAnsi="Arial" w:cs="Arial"/>
          <w:sz w:val="20"/>
          <w:szCs w:val="20"/>
          <w:lang w:val="en-US"/>
        </w:rPr>
        <w:t xml:space="preserve"> solution, </w:t>
      </w:r>
      <w:r w:rsidR="009E4F4F" w:rsidRPr="00A77908">
        <w:rPr>
          <w:rFonts w:ascii="Arial" w:hAnsi="Arial" w:cs="Arial"/>
          <w:sz w:val="20"/>
          <w:szCs w:val="20"/>
          <w:lang w:val="en-US"/>
        </w:rPr>
        <w:t>organic carbon (</w:t>
      </w:r>
      <w:proofErr w:type="spellStart"/>
      <w:r w:rsidR="009E4F4F" w:rsidRPr="00A77908">
        <w:rPr>
          <w:rFonts w:ascii="Arial" w:hAnsi="Arial" w:cs="Arial"/>
          <w:sz w:val="20"/>
          <w:szCs w:val="20"/>
          <w:lang w:val="en-US"/>
        </w:rPr>
        <w:t>C</w:t>
      </w:r>
      <w:r w:rsidR="009E4F4F" w:rsidRPr="00A77908">
        <w:rPr>
          <w:rFonts w:ascii="Arial" w:hAnsi="Arial" w:cs="Arial"/>
          <w:sz w:val="20"/>
          <w:szCs w:val="20"/>
          <w:vertAlign w:val="subscript"/>
          <w:lang w:val="en-US"/>
        </w:rPr>
        <w:t>org</w:t>
      </w:r>
      <w:proofErr w:type="spellEnd"/>
      <w:r w:rsidR="009E4F4F" w:rsidRPr="00A77908">
        <w:rPr>
          <w:rFonts w:ascii="Arial" w:hAnsi="Arial" w:cs="Arial"/>
          <w:sz w:val="20"/>
          <w:szCs w:val="20"/>
          <w:lang w:val="en-US"/>
        </w:rPr>
        <w:t xml:space="preserve">) </w:t>
      </w:r>
      <w:r w:rsidR="00D60CB6">
        <w:rPr>
          <w:rFonts w:ascii="Arial" w:hAnsi="Arial" w:cs="Arial"/>
          <w:sz w:val="20"/>
          <w:szCs w:val="20"/>
          <w:lang w:val="en-US"/>
        </w:rPr>
        <w:t>and</w:t>
      </w:r>
      <w:r w:rsidR="009E4F4F" w:rsidRPr="00A77908">
        <w:rPr>
          <w:rFonts w:ascii="Arial" w:hAnsi="Arial" w:cs="Arial"/>
          <w:sz w:val="20"/>
          <w:szCs w:val="20"/>
          <w:lang w:val="en-US"/>
        </w:rPr>
        <w:t xml:space="preserve"> total N</w:t>
      </w:r>
      <w:r w:rsidR="00D60CB6">
        <w:rPr>
          <w:rFonts w:ascii="Arial" w:hAnsi="Arial" w:cs="Arial"/>
          <w:sz w:val="20"/>
          <w:szCs w:val="20"/>
          <w:lang w:val="en-US"/>
        </w:rPr>
        <w:t xml:space="preserve"> (</w:t>
      </w:r>
      <w:proofErr w:type="spellStart"/>
      <w:r w:rsidR="00D60CB6">
        <w:rPr>
          <w:rFonts w:ascii="Arial" w:hAnsi="Arial" w:cs="Arial"/>
          <w:sz w:val="20"/>
          <w:szCs w:val="20"/>
          <w:lang w:val="en-US"/>
        </w:rPr>
        <w:t>N</w:t>
      </w:r>
      <w:r w:rsidR="00D60CB6" w:rsidRPr="00D60CB6">
        <w:rPr>
          <w:rFonts w:ascii="Arial" w:hAnsi="Arial" w:cs="Arial"/>
          <w:sz w:val="20"/>
          <w:szCs w:val="20"/>
          <w:vertAlign w:val="subscript"/>
          <w:lang w:val="en-US"/>
        </w:rPr>
        <w:t>t</w:t>
      </w:r>
      <w:proofErr w:type="spellEnd"/>
      <w:r w:rsidR="00D60CB6">
        <w:rPr>
          <w:rFonts w:ascii="Arial" w:hAnsi="Arial" w:cs="Arial"/>
          <w:sz w:val="20"/>
          <w:szCs w:val="20"/>
          <w:lang w:val="en-US"/>
        </w:rPr>
        <w:t>) in soil dry matter (</w:t>
      </w:r>
      <w:proofErr w:type="spellStart"/>
      <w:r w:rsidR="00D60CB6">
        <w:rPr>
          <w:rFonts w:ascii="Arial" w:hAnsi="Arial" w:cs="Arial"/>
          <w:sz w:val="20"/>
          <w:szCs w:val="20"/>
          <w:lang w:val="en-US"/>
        </w:rPr>
        <w:t>dm</w:t>
      </w:r>
      <w:proofErr w:type="spellEnd"/>
      <w:r w:rsidR="00D60CB6">
        <w:rPr>
          <w:rFonts w:ascii="Arial" w:hAnsi="Arial" w:cs="Arial"/>
          <w:sz w:val="20"/>
          <w:szCs w:val="20"/>
          <w:lang w:val="en-US"/>
        </w:rPr>
        <w:t>)</w:t>
      </w:r>
      <w:r w:rsidR="009E4F4F" w:rsidRPr="00A77908">
        <w:rPr>
          <w:rFonts w:ascii="Arial" w:hAnsi="Arial" w:cs="Arial"/>
          <w:sz w:val="20"/>
          <w:szCs w:val="20"/>
          <w:lang w:val="en-US"/>
        </w:rPr>
        <w:t>, ammonium (NH</w:t>
      </w:r>
      <w:r w:rsidR="009E4F4F" w:rsidRPr="00A77908">
        <w:rPr>
          <w:rFonts w:ascii="Arial" w:hAnsi="Arial" w:cs="Arial"/>
          <w:sz w:val="20"/>
          <w:szCs w:val="20"/>
          <w:vertAlign w:val="subscript"/>
          <w:lang w:val="en-US"/>
        </w:rPr>
        <w:t>4</w:t>
      </w:r>
      <w:r w:rsidR="009E4F4F" w:rsidRPr="00A77908">
        <w:rPr>
          <w:rFonts w:ascii="Arial" w:hAnsi="Arial" w:cs="Arial"/>
          <w:sz w:val="20"/>
          <w:szCs w:val="20"/>
          <w:vertAlign w:val="superscript"/>
          <w:lang w:val="en-US"/>
        </w:rPr>
        <w:t>+</w:t>
      </w:r>
      <w:r w:rsidR="009E4F4F" w:rsidRPr="00A77908">
        <w:rPr>
          <w:rFonts w:ascii="Arial" w:hAnsi="Arial" w:cs="Arial"/>
          <w:sz w:val="20"/>
          <w:szCs w:val="20"/>
          <w:lang w:val="en-US"/>
        </w:rPr>
        <w:t>), nitrate (NO</w:t>
      </w:r>
      <w:r w:rsidR="009E4F4F" w:rsidRPr="00A77908">
        <w:rPr>
          <w:rFonts w:ascii="Arial" w:hAnsi="Arial" w:cs="Arial"/>
          <w:sz w:val="20"/>
          <w:szCs w:val="20"/>
          <w:vertAlign w:val="subscript"/>
          <w:lang w:val="en-US"/>
        </w:rPr>
        <w:t>3</w:t>
      </w:r>
      <w:r w:rsidR="009E4F4F" w:rsidRPr="00A77908">
        <w:rPr>
          <w:rFonts w:ascii="Arial" w:hAnsi="Arial" w:cs="Arial"/>
          <w:sz w:val="20"/>
          <w:szCs w:val="20"/>
          <w:vertAlign w:val="superscript"/>
          <w:lang w:val="en-US"/>
        </w:rPr>
        <w:t>-</w:t>
      </w:r>
      <w:r w:rsidR="009E4F4F" w:rsidRPr="00A77908">
        <w:rPr>
          <w:rFonts w:ascii="Arial" w:hAnsi="Arial" w:cs="Arial"/>
          <w:sz w:val="20"/>
          <w:szCs w:val="20"/>
          <w:lang w:val="en-US"/>
        </w:rPr>
        <w:t>)</w:t>
      </w:r>
      <w:r w:rsidR="004703FB" w:rsidRPr="00A77908">
        <w:rPr>
          <w:rFonts w:ascii="Arial" w:hAnsi="Arial" w:cs="Arial"/>
          <w:sz w:val="20"/>
          <w:szCs w:val="20"/>
          <w:lang w:val="en-US"/>
        </w:rPr>
        <w:t>, mineral S (</w:t>
      </w:r>
      <w:proofErr w:type="spellStart"/>
      <w:r w:rsidR="004703FB" w:rsidRPr="00A77908">
        <w:rPr>
          <w:rFonts w:ascii="Arial" w:hAnsi="Arial" w:cs="Arial"/>
          <w:sz w:val="20"/>
          <w:szCs w:val="20"/>
          <w:lang w:val="en-US"/>
        </w:rPr>
        <w:t>S</w:t>
      </w:r>
      <w:r w:rsidR="004703FB" w:rsidRPr="00A77908">
        <w:rPr>
          <w:rFonts w:ascii="Arial" w:hAnsi="Arial" w:cs="Arial"/>
          <w:sz w:val="20"/>
          <w:szCs w:val="20"/>
          <w:vertAlign w:val="subscript"/>
          <w:lang w:val="en-US"/>
        </w:rPr>
        <w:t>min</w:t>
      </w:r>
      <w:proofErr w:type="spellEnd"/>
      <w:r w:rsidR="004703FB" w:rsidRPr="00A77908">
        <w:rPr>
          <w:rFonts w:ascii="Arial" w:hAnsi="Arial" w:cs="Arial"/>
          <w:sz w:val="20"/>
          <w:szCs w:val="20"/>
          <w:lang w:val="en-US"/>
        </w:rPr>
        <w:t>), plant accessible potassium (K</w:t>
      </w:r>
      <w:r w:rsidR="004703FB" w:rsidRPr="00A77908">
        <w:rPr>
          <w:rFonts w:ascii="Arial" w:hAnsi="Arial" w:cs="Arial"/>
          <w:sz w:val="20"/>
          <w:szCs w:val="20"/>
          <w:vertAlign w:val="subscript"/>
          <w:lang w:val="en-US"/>
        </w:rPr>
        <w:t>CAL</w:t>
      </w:r>
      <w:r w:rsidR="004703FB" w:rsidRPr="00A77908">
        <w:rPr>
          <w:rFonts w:ascii="Arial" w:hAnsi="Arial" w:cs="Arial"/>
          <w:sz w:val="20"/>
          <w:szCs w:val="20"/>
          <w:lang w:val="en-US"/>
        </w:rPr>
        <w:t>) and phosphorus (P</w:t>
      </w:r>
      <w:r w:rsidR="004703FB" w:rsidRPr="00A77908">
        <w:rPr>
          <w:rFonts w:ascii="Arial" w:hAnsi="Arial" w:cs="Arial"/>
          <w:sz w:val="20"/>
          <w:szCs w:val="20"/>
          <w:vertAlign w:val="subscript"/>
          <w:lang w:val="en-US"/>
        </w:rPr>
        <w:t>CAL</w:t>
      </w:r>
      <w:r w:rsidR="004703FB" w:rsidRPr="00A77908">
        <w:rPr>
          <w:rFonts w:ascii="Arial" w:hAnsi="Arial" w:cs="Arial"/>
          <w:sz w:val="20"/>
          <w:szCs w:val="20"/>
          <w:lang w:val="en-US"/>
        </w:rPr>
        <w:t>), magnesium (Mg) and phosphorus (P) extracted with 0.01M CaCl</w:t>
      </w:r>
      <w:r w:rsidR="004703FB" w:rsidRPr="00A77908">
        <w:rPr>
          <w:rFonts w:ascii="Arial" w:hAnsi="Arial" w:cs="Arial"/>
          <w:sz w:val="20"/>
          <w:szCs w:val="20"/>
          <w:vertAlign w:val="subscript"/>
          <w:lang w:val="en-US"/>
        </w:rPr>
        <w:t>2</w:t>
      </w:r>
      <w:r w:rsidR="004703FB" w:rsidRPr="00A77908">
        <w:rPr>
          <w:rFonts w:ascii="Arial" w:hAnsi="Arial" w:cs="Arial"/>
          <w:sz w:val="20"/>
          <w:szCs w:val="20"/>
          <w:lang w:val="en-US"/>
        </w:rPr>
        <w:t>, microbial carbon (</w:t>
      </w:r>
      <w:proofErr w:type="spellStart"/>
      <w:r w:rsidR="004703FB" w:rsidRPr="00A77908">
        <w:rPr>
          <w:rFonts w:ascii="Arial" w:hAnsi="Arial" w:cs="Arial"/>
          <w:sz w:val="20"/>
          <w:szCs w:val="20"/>
          <w:lang w:val="en-US"/>
        </w:rPr>
        <w:t>C</w:t>
      </w:r>
      <w:r w:rsidR="004703FB" w:rsidRPr="00A77908">
        <w:rPr>
          <w:rFonts w:ascii="Arial" w:hAnsi="Arial" w:cs="Arial"/>
          <w:sz w:val="20"/>
          <w:szCs w:val="20"/>
          <w:vertAlign w:val="subscript"/>
          <w:lang w:val="en-US"/>
        </w:rPr>
        <w:t>mic</w:t>
      </w:r>
      <w:proofErr w:type="spellEnd"/>
      <w:r w:rsidR="004703FB" w:rsidRPr="00A77908">
        <w:rPr>
          <w:rFonts w:ascii="Arial" w:hAnsi="Arial" w:cs="Arial"/>
          <w:sz w:val="20"/>
          <w:szCs w:val="20"/>
          <w:lang w:val="en-US"/>
        </w:rPr>
        <w:t>) and nitrogen (</w:t>
      </w:r>
      <w:proofErr w:type="spellStart"/>
      <w:r w:rsidR="004703FB" w:rsidRPr="00A77908">
        <w:rPr>
          <w:rFonts w:ascii="Arial" w:hAnsi="Arial" w:cs="Arial"/>
          <w:sz w:val="20"/>
          <w:szCs w:val="20"/>
          <w:lang w:val="en-US"/>
        </w:rPr>
        <w:t>N</w:t>
      </w:r>
      <w:r w:rsidR="004703FB" w:rsidRPr="00A77908">
        <w:rPr>
          <w:rFonts w:ascii="Arial" w:hAnsi="Arial" w:cs="Arial"/>
          <w:sz w:val="20"/>
          <w:szCs w:val="20"/>
          <w:vertAlign w:val="subscript"/>
          <w:lang w:val="en-US"/>
        </w:rPr>
        <w:t>mic</w:t>
      </w:r>
      <w:proofErr w:type="spellEnd"/>
      <w:r w:rsidR="004703FB" w:rsidRPr="00A77908">
        <w:rPr>
          <w:rFonts w:ascii="Arial" w:hAnsi="Arial" w:cs="Arial"/>
          <w:sz w:val="20"/>
          <w:szCs w:val="20"/>
          <w:lang w:val="en-US"/>
        </w:rPr>
        <w:t>), and the ratio of both (</w:t>
      </w:r>
      <w:proofErr w:type="spellStart"/>
      <w:r w:rsidR="004703FB" w:rsidRPr="00A77908">
        <w:rPr>
          <w:rFonts w:ascii="Arial" w:hAnsi="Arial" w:cs="Arial"/>
          <w:sz w:val="20"/>
          <w:szCs w:val="20"/>
          <w:lang w:val="en-US"/>
        </w:rPr>
        <w:t>C</w:t>
      </w:r>
      <w:r w:rsidR="004703FB" w:rsidRPr="00A77908">
        <w:rPr>
          <w:rFonts w:ascii="Arial" w:hAnsi="Arial" w:cs="Arial"/>
          <w:sz w:val="20"/>
          <w:szCs w:val="20"/>
          <w:vertAlign w:val="subscript"/>
          <w:lang w:val="en-US"/>
        </w:rPr>
        <w:t>mic</w:t>
      </w:r>
      <w:r w:rsidR="004703FB" w:rsidRPr="00A77908">
        <w:rPr>
          <w:rFonts w:ascii="Arial" w:hAnsi="Arial" w:cs="Arial"/>
          <w:sz w:val="20"/>
          <w:szCs w:val="20"/>
          <w:lang w:val="en-US"/>
        </w:rPr>
        <w:t>:N</w:t>
      </w:r>
      <w:r w:rsidR="004703FB" w:rsidRPr="00A77908">
        <w:rPr>
          <w:rFonts w:ascii="Arial" w:hAnsi="Arial" w:cs="Arial"/>
          <w:sz w:val="20"/>
          <w:szCs w:val="20"/>
          <w:vertAlign w:val="subscript"/>
          <w:lang w:val="en-US"/>
        </w:rPr>
        <w:t>mic</w:t>
      </w:r>
      <w:proofErr w:type="spellEnd"/>
      <w:r w:rsidR="004703FB" w:rsidRPr="00A77908">
        <w:rPr>
          <w:rFonts w:ascii="Arial" w:hAnsi="Arial" w:cs="Arial"/>
          <w:sz w:val="20"/>
          <w:szCs w:val="20"/>
          <w:lang w:val="en-US"/>
        </w:rPr>
        <w:t xml:space="preserve">) for </w:t>
      </w:r>
      <w:r w:rsidR="00D60CB6">
        <w:rPr>
          <w:rFonts w:ascii="Arial" w:hAnsi="Arial" w:cs="Arial"/>
          <w:sz w:val="20"/>
          <w:szCs w:val="20"/>
          <w:lang w:val="en-US"/>
        </w:rPr>
        <w:t xml:space="preserve">the soil </w:t>
      </w:r>
      <w:r w:rsidRPr="00A77908">
        <w:rPr>
          <w:rFonts w:ascii="Arial" w:hAnsi="Arial" w:cs="Arial"/>
          <w:i/>
          <w:sz w:val="20"/>
          <w:szCs w:val="20"/>
          <w:lang w:val="en-US"/>
        </w:rPr>
        <w:t>substrate</w:t>
      </w:r>
      <w:r w:rsidR="00D60CB6">
        <w:rPr>
          <w:rFonts w:ascii="Arial" w:hAnsi="Arial" w:cs="Arial"/>
          <w:i/>
          <w:sz w:val="20"/>
          <w:szCs w:val="20"/>
          <w:lang w:val="en-US"/>
        </w:rPr>
        <w:t>s.</w:t>
      </w:r>
      <w:proofErr w:type="gramEnd"/>
      <w:r w:rsidR="004703FB" w:rsidRPr="00A77908">
        <w:rPr>
          <w:rFonts w:ascii="Arial" w:hAnsi="Arial" w:cs="Arial"/>
          <w:i/>
          <w:sz w:val="20"/>
          <w:szCs w:val="20"/>
          <w:lang w:val="en-US"/>
        </w:rPr>
        <w:t xml:space="preserve"> S</w:t>
      </w:r>
      <w:r w:rsidRPr="00A77908">
        <w:rPr>
          <w:rFonts w:ascii="Arial" w:hAnsi="Arial" w:cs="Arial"/>
          <w:i/>
          <w:sz w:val="20"/>
          <w:szCs w:val="20"/>
          <w:lang w:val="en-US"/>
        </w:rPr>
        <w:t>1</w:t>
      </w:r>
      <w:r w:rsidR="00D60CB6">
        <w:rPr>
          <w:rFonts w:ascii="Arial" w:hAnsi="Arial" w:cs="Arial"/>
          <w:sz w:val="20"/>
          <w:szCs w:val="20"/>
          <w:lang w:val="en-US"/>
        </w:rPr>
        <w:t xml:space="preserve">: loamy sand soil, </w:t>
      </w:r>
      <w:r w:rsidRPr="00A77908">
        <w:rPr>
          <w:rFonts w:ascii="Arial" w:hAnsi="Arial" w:cs="Arial"/>
          <w:sz w:val="20"/>
          <w:szCs w:val="20"/>
          <w:lang w:val="en-US"/>
        </w:rPr>
        <w:t>used to fill the upper 28 cm of the rhizotron</w:t>
      </w:r>
      <w:r w:rsidR="004703FB" w:rsidRPr="00A77908">
        <w:rPr>
          <w:rFonts w:ascii="Arial" w:hAnsi="Arial" w:cs="Arial"/>
          <w:sz w:val="20"/>
          <w:szCs w:val="20"/>
          <w:lang w:val="en-US"/>
        </w:rPr>
        <w:t xml:space="preserve">. </w:t>
      </w:r>
      <w:proofErr w:type="gramStart"/>
      <w:r w:rsidR="004703FB" w:rsidRPr="00A77908">
        <w:rPr>
          <w:rFonts w:ascii="Arial" w:hAnsi="Arial" w:cs="Arial"/>
          <w:i/>
          <w:sz w:val="20"/>
          <w:szCs w:val="20"/>
          <w:lang w:val="en-US"/>
        </w:rPr>
        <w:t>S</w:t>
      </w:r>
      <w:r w:rsidRPr="00A77908">
        <w:rPr>
          <w:rFonts w:ascii="Arial" w:eastAsia="Arial" w:hAnsi="Arial" w:cs="Arial"/>
          <w:i/>
          <w:sz w:val="20"/>
          <w:szCs w:val="20"/>
          <w:lang w:val="en-US"/>
        </w:rPr>
        <w:t>2</w:t>
      </w:r>
      <w:r w:rsidR="004703FB" w:rsidRPr="00A77908">
        <w:rPr>
          <w:rFonts w:ascii="Arial" w:eastAsia="Arial" w:hAnsi="Arial" w:cs="Arial"/>
          <w:sz w:val="20"/>
          <w:szCs w:val="20"/>
          <w:lang w:val="en-US"/>
        </w:rPr>
        <w:t>:</w:t>
      </w:r>
      <w:r w:rsidR="004703FB" w:rsidRPr="00A77908">
        <w:rPr>
          <w:rFonts w:ascii="Arial" w:eastAsia="Arial" w:hAnsi="Arial" w:cs="Arial"/>
          <w:i/>
          <w:sz w:val="20"/>
          <w:szCs w:val="20"/>
          <w:lang w:val="en-US"/>
        </w:rPr>
        <w:t xml:space="preserve"> </w:t>
      </w:r>
      <w:r w:rsidRPr="00A77908">
        <w:rPr>
          <w:rFonts w:ascii="Arial" w:eastAsia="Arial" w:hAnsi="Arial" w:cs="Arial"/>
          <w:sz w:val="20"/>
          <w:szCs w:val="20"/>
          <w:lang w:val="en-US"/>
        </w:rPr>
        <w:t>substrate 1</w:t>
      </w:r>
      <w:r w:rsidR="004703FB" w:rsidRPr="00A77908">
        <w:rPr>
          <w:rFonts w:ascii="Arial" w:eastAsia="Arial" w:hAnsi="Arial" w:cs="Arial"/>
          <w:sz w:val="20"/>
          <w:szCs w:val="20"/>
          <w:lang w:val="en-US"/>
        </w:rPr>
        <w:t xml:space="preserve">, </w:t>
      </w:r>
      <w:r w:rsidRPr="00A77908">
        <w:rPr>
          <w:rFonts w:ascii="Arial" w:eastAsia="Arial" w:hAnsi="Arial" w:cs="Arial"/>
          <w:sz w:val="20"/>
          <w:szCs w:val="20"/>
          <w:lang w:val="en-US"/>
        </w:rPr>
        <w:t>quartz powder (Ø particle size 90 µm</w:t>
      </w:r>
      <w:r w:rsidR="00F51651" w:rsidRPr="00A77908">
        <w:rPr>
          <w:rFonts w:ascii="Arial" w:eastAsia="Arial" w:hAnsi="Arial" w:cs="Arial"/>
          <w:sz w:val="20"/>
          <w:szCs w:val="20"/>
          <w:lang w:val="en-US"/>
        </w:rPr>
        <w:t>, unsterilized</w:t>
      </w:r>
      <w:r w:rsidRPr="00A77908">
        <w:rPr>
          <w:rFonts w:ascii="Arial" w:eastAsia="Arial" w:hAnsi="Arial" w:cs="Arial"/>
          <w:sz w:val="20"/>
          <w:szCs w:val="20"/>
          <w:lang w:val="en-US"/>
        </w:rPr>
        <w:t>), and quartz sand (Ø particle size 370 µm</w:t>
      </w:r>
      <w:r w:rsidR="00F51651" w:rsidRPr="00A77908">
        <w:rPr>
          <w:rFonts w:ascii="Arial" w:eastAsia="Arial" w:hAnsi="Arial" w:cs="Arial"/>
          <w:sz w:val="20"/>
          <w:szCs w:val="20"/>
          <w:lang w:val="en-US"/>
        </w:rPr>
        <w:t>, unsterilized</w:t>
      </w:r>
      <w:r w:rsidRPr="00A77908">
        <w:rPr>
          <w:rFonts w:ascii="Arial" w:eastAsia="Arial" w:hAnsi="Arial" w:cs="Arial"/>
          <w:sz w:val="20"/>
          <w:szCs w:val="20"/>
          <w:lang w:val="en-US"/>
        </w:rPr>
        <w:t xml:space="preserve">), mixed at a volumetric ratio of 1:1:6 to form the depth of 28 to 85 cm. </w:t>
      </w:r>
      <w:r w:rsidR="004703FB" w:rsidRPr="00A77908">
        <w:rPr>
          <w:rFonts w:ascii="Arial" w:eastAsia="Arial" w:hAnsi="Arial" w:cs="Arial"/>
          <w:i/>
          <w:sz w:val="20"/>
          <w:szCs w:val="20"/>
          <w:lang w:val="en-US"/>
        </w:rPr>
        <w:t>S</w:t>
      </w:r>
      <w:r w:rsidRPr="00A77908">
        <w:rPr>
          <w:rFonts w:ascii="Arial" w:eastAsia="Arial" w:hAnsi="Arial" w:cs="Arial"/>
          <w:i/>
          <w:sz w:val="20"/>
          <w:szCs w:val="20"/>
          <w:lang w:val="en-US"/>
        </w:rPr>
        <w:t>3</w:t>
      </w:r>
      <w:r w:rsidRPr="00A77908">
        <w:rPr>
          <w:rFonts w:ascii="Arial" w:eastAsia="Arial" w:hAnsi="Arial" w:cs="Arial"/>
          <w:sz w:val="20"/>
          <w:szCs w:val="20"/>
          <w:lang w:val="en-US"/>
        </w:rPr>
        <w:t xml:space="preserve"> contained only quartz sand with an average grain size of 370 µm, forming the C horizon at a depth of 85 to 100 cm. </w:t>
      </w:r>
      <w:r w:rsidRPr="00A77908">
        <w:rPr>
          <w:rFonts w:ascii="Arial" w:hAnsi="Arial" w:cs="Arial"/>
          <w:sz w:val="20"/>
          <w:szCs w:val="20"/>
          <w:lang w:val="en-US"/>
        </w:rPr>
        <w:t>Parameters below the limit of q</w:t>
      </w:r>
      <w:r w:rsidR="00863A95" w:rsidRPr="00A77908">
        <w:rPr>
          <w:rFonts w:ascii="Arial" w:hAnsi="Arial" w:cs="Arial"/>
          <w:sz w:val="20"/>
          <w:szCs w:val="20"/>
          <w:lang w:val="en-US"/>
        </w:rPr>
        <w:t>uantification are marked (&lt;LOQ)</w:t>
      </w:r>
      <w:proofErr w:type="gramEnd"/>
    </w:p>
    <w:p w14:paraId="4DED37D4" w14:textId="57BA1A1F" w:rsidR="003148C7" w:rsidRPr="00A77908" w:rsidRDefault="003148C7" w:rsidP="00A77908">
      <w:pPr>
        <w:spacing w:after="0" w:line="336" w:lineRule="auto"/>
        <w:rPr>
          <w:rFonts w:ascii="Arial" w:hAnsi="Arial" w:cs="Arial"/>
          <w:b/>
          <w:sz w:val="20"/>
          <w:szCs w:val="20"/>
          <w:lang w:val="en-US"/>
        </w:rPr>
        <w:sectPr w:rsidR="003148C7" w:rsidRPr="00A77908" w:rsidSect="0089636C">
          <w:type w:val="continuous"/>
          <w:pgSz w:w="16838" w:h="11906" w:orient="landscape"/>
          <w:pgMar w:top="1417" w:right="1417" w:bottom="1417" w:left="1134" w:header="708" w:footer="708" w:gutter="0"/>
          <w:cols w:space="708"/>
          <w:docGrid w:linePitch="360"/>
        </w:sectPr>
      </w:pPr>
      <w:r w:rsidRPr="00A77908">
        <w:rPr>
          <w:rFonts w:ascii="Arial" w:hAnsi="Arial" w:cs="Arial"/>
          <w:b/>
          <w:noProof/>
          <w:sz w:val="20"/>
          <w:szCs w:val="20"/>
          <w:lang w:eastAsia="de-DE"/>
        </w:rPr>
        <w:drawing>
          <wp:inline distT="0" distB="0" distL="0" distR="0" wp14:anchorId="19890AA7" wp14:editId="686EE1F8">
            <wp:extent cx="7014887" cy="1631950"/>
            <wp:effectExtent l="0" t="0" r="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 S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33977" cy="1636391"/>
                    </a:xfrm>
                    <a:prstGeom prst="rect">
                      <a:avLst/>
                    </a:prstGeom>
                  </pic:spPr>
                </pic:pic>
              </a:graphicData>
            </a:graphic>
          </wp:inline>
        </w:drawing>
      </w:r>
    </w:p>
    <w:p w14:paraId="707A819C" w14:textId="1F41B4E7" w:rsidR="00D85990" w:rsidRPr="00A77908" w:rsidRDefault="00EB5A99" w:rsidP="00A77908">
      <w:pPr>
        <w:spacing w:after="0" w:line="336" w:lineRule="auto"/>
        <w:rPr>
          <w:rFonts w:ascii="Arial" w:hAnsi="Arial" w:cs="Arial"/>
          <w:sz w:val="20"/>
          <w:szCs w:val="20"/>
          <w:lang w:val="en-US"/>
        </w:rPr>
      </w:pPr>
      <w:r w:rsidRPr="00A77908">
        <w:rPr>
          <w:rFonts w:ascii="Arial" w:hAnsi="Arial" w:cs="Arial"/>
          <w:b/>
          <w:sz w:val="20"/>
          <w:szCs w:val="20"/>
          <w:lang w:val="en-US"/>
        </w:rPr>
        <w:lastRenderedPageBreak/>
        <w:t>Table S</w:t>
      </w:r>
      <w:r w:rsidR="003148C7" w:rsidRPr="00A77908">
        <w:rPr>
          <w:rFonts w:ascii="Arial" w:hAnsi="Arial" w:cs="Arial"/>
          <w:b/>
          <w:sz w:val="20"/>
          <w:szCs w:val="20"/>
          <w:lang w:val="en-US"/>
        </w:rPr>
        <w:t>2</w:t>
      </w:r>
      <w:r w:rsidRPr="00A77908">
        <w:rPr>
          <w:rFonts w:ascii="Arial" w:hAnsi="Arial" w:cs="Arial"/>
          <w:sz w:val="20"/>
          <w:szCs w:val="20"/>
          <w:lang w:val="en-US"/>
        </w:rPr>
        <w:t xml:space="preserve"> Temporal </w:t>
      </w:r>
      <w:r w:rsidR="009E705D" w:rsidRPr="00A77908">
        <w:rPr>
          <w:rFonts w:ascii="Arial" w:hAnsi="Arial" w:cs="Arial"/>
          <w:sz w:val="20"/>
          <w:szCs w:val="20"/>
          <w:lang w:val="en-US"/>
        </w:rPr>
        <w:t xml:space="preserve">wheat straw </w:t>
      </w:r>
      <w:r w:rsidRPr="00A77908">
        <w:rPr>
          <w:rFonts w:ascii="Arial" w:hAnsi="Arial" w:cs="Arial"/>
          <w:sz w:val="20"/>
          <w:szCs w:val="20"/>
          <w:lang w:val="en-US"/>
        </w:rPr>
        <w:t xml:space="preserve">effects on physicochemical soil parameter mean values (± standard deviation) of the </w:t>
      </w:r>
      <w:r w:rsidR="009E705D" w:rsidRPr="00A77908">
        <w:rPr>
          <w:rFonts w:ascii="Arial" w:hAnsi="Arial" w:cs="Arial"/>
          <w:b/>
          <w:sz w:val="20"/>
          <w:szCs w:val="20"/>
          <w:lang w:val="en-US"/>
        </w:rPr>
        <w:t>NP</w:t>
      </w:r>
      <w:r w:rsidR="009E705D" w:rsidRPr="00A77908">
        <w:rPr>
          <w:rFonts w:ascii="Arial" w:hAnsi="Arial" w:cs="Arial"/>
          <w:sz w:val="20"/>
          <w:szCs w:val="20"/>
          <w:lang w:val="en-US"/>
        </w:rPr>
        <w:t xml:space="preserve"> (control) and the </w:t>
      </w:r>
      <w:r w:rsidR="009E705D" w:rsidRPr="00A77908">
        <w:rPr>
          <w:rFonts w:ascii="Arial" w:hAnsi="Arial" w:cs="Arial"/>
          <w:b/>
          <w:sz w:val="20"/>
          <w:szCs w:val="20"/>
          <w:lang w:val="en-US"/>
        </w:rPr>
        <w:t>WSNP</w:t>
      </w:r>
      <w:r w:rsidR="009E705D" w:rsidRPr="00A77908">
        <w:rPr>
          <w:rFonts w:ascii="Arial" w:hAnsi="Arial" w:cs="Arial"/>
          <w:sz w:val="20"/>
          <w:szCs w:val="20"/>
          <w:lang w:val="en-US"/>
        </w:rPr>
        <w:t xml:space="preserve"> (wheat straw) </w:t>
      </w:r>
      <w:r w:rsidRPr="00A77908">
        <w:rPr>
          <w:rFonts w:ascii="Arial" w:hAnsi="Arial" w:cs="Arial"/>
          <w:sz w:val="20"/>
          <w:szCs w:val="20"/>
          <w:lang w:val="en-US"/>
        </w:rPr>
        <w:t xml:space="preserve">treatment in the soil layer 3-5 cm (below the treatment application zone) zero </w:t>
      </w:r>
      <w:r w:rsidR="009B1A79" w:rsidRPr="00A77908">
        <w:rPr>
          <w:rFonts w:ascii="Arial" w:hAnsi="Arial" w:cs="Arial"/>
          <w:sz w:val="20"/>
          <w:szCs w:val="20"/>
          <w:lang w:val="en-US"/>
        </w:rPr>
        <w:t>days after straw amendment and fertilization</w:t>
      </w:r>
      <w:r w:rsidR="009B1A79" w:rsidRPr="00A77908" w:rsidDel="009B1A79">
        <w:rPr>
          <w:rFonts w:ascii="Arial" w:hAnsi="Arial" w:cs="Arial"/>
          <w:sz w:val="20"/>
          <w:szCs w:val="20"/>
          <w:lang w:val="en-US"/>
        </w:rPr>
        <w:t xml:space="preserve"> </w:t>
      </w:r>
      <w:r w:rsidRPr="00A77908">
        <w:rPr>
          <w:rFonts w:ascii="Arial" w:hAnsi="Arial" w:cs="Arial"/>
          <w:sz w:val="20"/>
          <w:szCs w:val="20"/>
          <w:lang w:val="en-US"/>
        </w:rPr>
        <w:t xml:space="preserve">(0 DAF), 6, 20 (transplanting of barley), 40, 49, 84 DAF. </w:t>
      </w:r>
      <w:r w:rsidR="00333BDE" w:rsidRPr="00A77908">
        <w:rPr>
          <w:rFonts w:ascii="Arial" w:hAnsi="Arial" w:cs="Arial"/>
          <w:sz w:val="20"/>
          <w:szCs w:val="20"/>
          <w:lang w:val="en-US"/>
        </w:rPr>
        <w:t xml:space="preserve">ANOVA results </w:t>
      </w:r>
      <w:proofErr w:type="gramStart"/>
      <w:r w:rsidR="00333BDE" w:rsidRPr="00A77908">
        <w:rPr>
          <w:rFonts w:ascii="Arial" w:hAnsi="Arial" w:cs="Arial"/>
          <w:sz w:val="20"/>
          <w:szCs w:val="20"/>
          <w:lang w:val="en-US"/>
        </w:rPr>
        <w:t>are displayed</w:t>
      </w:r>
      <w:proofErr w:type="gramEnd"/>
      <w:r w:rsidR="00333BDE" w:rsidRPr="00A77908">
        <w:rPr>
          <w:rFonts w:ascii="Arial" w:hAnsi="Arial" w:cs="Arial"/>
          <w:sz w:val="20"/>
          <w:szCs w:val="20"/>
          <w:lang w:val="en-US"/>
        </w:rPr>
        <w:t xml:space="preserve"> below each parameter. </w:t>
      </w:r>
      <w:r w:rsidRPr="00A77908">
        <w:rPr>
          <w:rFonts w:ascii="Arial" w:hAnsi="Arial" w:cs="Arial"/>
          <w:sz w:val="20"/>
          <w:szCs w:val="20"/>
          <w:lang w:val="en-US"/>
        </w:rPr>
        <w:t xml:space="preserve">Statistical tests at </w:t>
      </w:r>
      <w:r w:rsidRPr="00A77908">
        <w:rPr>
          <w:rFonts w:ascii="Arial" w:hAnsi="Arial" w:cs="Arial"/>
          <w:i/>
          <w:sz w:val="20"/>
          <w:szCs w:val="20"/>
          <w:lang w:val="en-US"/>
        </w:rPr>
        <w:t xml:space="preserve">p </w:t>
      </w:r>
      <w:r w:rsidRPr="00A77908">
        <w:rPr>
          <w:rFonts w:ascii="Arial" w:hAnsi="Arial" w:cs="Arial"/>
          <w:sz w:val="20"/>
          <w:szCs w:val="20"/>
          <w:lang w:val="en-US"/>
        </w:rPr>
        <w:t>≤ 0.05 revealed significant differences between treatments (grey marked fields) and significant differences between incubation times (deviating capital case letters). No mark or letter indicates insignificance. Parameters below the limit of quantification are marked (&lt;LOQ</w:t>
      </w:r>
      <w:r w:rsidR="007D708F" w:rsidRPr="00A77908">
        <w:rPr>
          <w:rFonts w:ascii="Arial" w:hAnsi="Arial" w:cs="Arial"/>
          <w:sz w:val="20"/>
          <w:szCs w:val="20"/>
          <w:lang w:val="en-US"/>
        </w:rPr>
        <w:t xml:space="preserve">: </w:t>
      </w:r>
      <w:r w:rsidR="001659C5" w:rsidRPr="00A77908">
        <w:rPr>
          <w:rFonts w:ascii="Arial" w:hAnsi="Arial" w:cs="Arial"/>
          <w:sz w:val="20"/>
          <w:szCs w:val="20"/>
          <w:lang w:val="en-US"/>
        </w:rPr>
        <w:t>0.8 mg kg</w:t>
      </w:r>
      <w:r w:rsidR="001659C5" w:rsidRPr="00A77908">
        <w:rPr>
          <w:rFonts w:ascii="Arial" w:hAnsi="Arial" w:cs="Arial"/>
          <w:sz w:val="20"/>
          <w:szCs w:val="20"/>
          <w:vertAlign w:val="superscript"/>
          <w:lang w:val="en-US"/>
        </w:rPr>
        <w:t>-1</w:t>
      </w:r>
      <w:r w:rsidR="001659C5" w:rsidRPr="00A77908">
        <w:rPr>
          <w:rFonts w:ascii="Arial" w:hAnsi="Arial" w:cs="Arial"/>
          <w:sz w:val="20"/>
          <w:szCs w:val="20"/>
          <w:lang w:val="en-US"/>
        </w:rPr>
        <w:t xml:space="preserve"> for NH</w:t>
      </w:r>
      <w:r w:rsidR="001659C5" w:rsidRPr="00A77908">
        <w:rPr>
          <w:rFonts w:ascii="Arial" w:hAnsi="Arial" w:cs="Arial"/>
          <w:sz w:val="20"/>
          <w:szCs w:val="20"/>
          <w:vertAlign w:val="subscript"/>
          <w:lang w:val="en-US"/>
        </w:rPr>
        <w:t>4</w:t>
      </w:r>
      <w:r w:rsidR="001659C5" w:rsidRPr="00A77908">
        <w:rPr>
          <w:rFonts w:ascii="Arial" w:hAnsi="Arial" w:cs="Arial"/>
          <w:sz w:val="20"/>
          <w:szCs w:val="20"/>
          <w:vertAlign w:val="superscript"/>
          <w:lang w:val="en-US"/>
        </w:rPr>
        <w:t>+</w:t>
      </w:r>
      <w:r w:rsidRPr="00A77908">
        <w:rPr>
          <w:rFonts w:ascii="Arial" w:hAnsi="Arial" w:cs="Arial"/>
          <w:sz w:val="20"/>
          <w:szCs w:val="20"/>
          <w:lang w:val="en-US"/>
        </w:rPr>
        <w:t>)</w:t>
      </w:r>
    </w:p>
    <w:p w14:paraId="26CB3DE0" w14:textId="77777777" w:rsidR="00106CEA" w:rsidRPr="00A77908" w:rsidRDefault="00C558D9" w:rsidP="00A77908">
      <w:pPr>
        <w:spacing w:after="0" w:line="336" w:lineRule="auto"/>
        <w:rPr>
          <w:rFonts w:ascii="Arial" w:hAnsi="Arial" w:cs="Arial"/>
          <w:sz w:val="20"/>
          <w:szCs w:val="20"/>
          <w:lang w:val="en-US"/>
        </w:rPr>
      </w:pPr>
      <w:r w:rsidRPr="00A77908">
        <w:rPr>
          <w:rFonts w:ascii="Arial" w:hAnsi="Arial" w:cs="Arial"/>
          <w:noProof/>
          <w:sz w:val="20"/>
          <w:szCs w:val="20"/>
          <w:lang w:eastAsia="de-DE"/>
        </w:rPr>
        <w:drawing>
          <wp:inline distT="0" distB="0" distL="0" distR="0" wp14:anchorId="59DADF53" wp14:editId="11DF319D">
            <wp:extent cx="9002489" cy="3700732"/>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b. S1.tif"/>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027661" cy="3711080"/>
                    </a:xfrm>
                    <a:prstGeom prst="rect">
                      <a:avLst/>
                    </a:prstGeom>
                    <a:ln>
                      <a:noFill/>
                    </a:ln>
                    <a:extLst>
                      <a:ext uri="{53640926-AAD7-44D8-BBD7-CCE9431645EC}">
                        <a14:shadowObscured xmlns:a14="http://schemas.microsoft.com/office/drawing/2010/main"/>
                      </a:ext>
                    </a:extLst>
                  </pic:spPr>
                </pic:pic>
              </a:graphicData>
            </a:graphic>
          </wp:inline>
        </w:drawing>
      </w:r>
    </w:p>
    <w:p w14:paraId="4E18B9C2" w14:textId="77777777" w:rsidR="00EB5A99" w:rsidRPr="00A77908" w:rsidRDefault="00EB5A99" w:rsidP="00A77908">
      <w:pPr>
        <w:spacing w:after="0" w:line="336" w:lineRule="auto"/>
        <w:rPr>
          <w:rFonts w:ascii="Arial" w:hAnsi="Arial" w:cs="Arial"/>
          <w:b/>
          <w:sz w:val="20"/>
          <w:szCs w:val="20"/>
          <w:lang w:val="en-US"/>
        </w:rPr>
      </w:pPr>
    </w:p>
    <w:p w14:paraId="7AF88278" w14:textId="77777777" w:rsidR="00EB5A99" w:rsidRPr="00A77908" w:rsidRDefault="00EB5A99" w:rsidP="00A77908">
      <w:pPr>
        <w:spacing w:after="0" w:line="336" w:lineRule="auto"/>
        <w:rPr>
          <w:rFonts w:ascii="Arial" w:hAnsi="Arial" w:cs="Arial"/>
          <w:b/>
          <w:sz w:val="20"/>
          <w:szCs w:val="20"/>
          <w:lang w:val="en-US"/>
        </w:rPr>
        <w:sectPr w:rsidR="00EB5A99" w:rsidRPr="00A77908" w:rsidSect="003148C7">
          <w:pgSz w:w="16838" w:h="11906" w:orient="landscape"/>
          <w:pgMar w:top="1417" w:right="1417" w:bottom="1417" w:left="1134" w:header="708" w:footer="708" w:gutter="0"/>
          <w:cols w:space="708"/>
          <w:docGrid w:linePitch="360"/>
        </w:sectPr>
      </w:pPr>
    </w:p>
    <w:p w14:paraId="6E5740D6" w14:textId="77777777" w:rsidR="00F96EEE" w:rsidRPr="00A77908" w:rsidRDefault="00F96EEE" w:rsidP="00A77908">
      <w:pPr>
        <w:spacing w:after="0" w:line="336" w:lineRule="auto"/>
        <w:rPr>
          <w:rFonts w:ascii="Arial" w:hAnsi="Arial" w:cs="Arial"/>
          <w:b/>
          <w:sz w:val="20"/>
          <w:szCs w:val="20"/>
          <w:lang w:val="en-US"/>
        </w:rPr>
        <w:sectPr w:rsidR="00F96EEE" w:rsidRPr="00A77908" w:rsidSect="0089636C">
          <w:type w:val="continuous"/>
          <w:pgSz w:w="16838" w:h="11906" w:orient="landscape"/>
          <w:pgMar w:top="1417" w:right="1417" w:bottom="1417" w:left="1134" w:header="708" w:footer="708" w:gutter="0"/>
          <w:cols w:space="708"/>
          <w:docGrid w:linePitch="360"/>
        </w:sectPr>
      </w:pPr>
    </w:p>
    <w:p w14:paraId="149ACBF5" w14:textId="09BEFB25" w:rsidR="00EB5A99" w:rsidRPr="00A77908" w:rsidRDefault="00EB5A99" w:rsidP="00A77908">
      <w:pPr>
        <w:spacing w:after="0" w:line="336" w:lineRule="auto"/>
        <w:rPr>
          <w:rFonts w:ascii="Arial" w:hAnsi="Arial" w:cs="Arial"/>
          <w:sz w:val="20"/>
          <w:szCs w:val="20"/>
          <w:lang w:val="en-US"/>
        </w:rPr>
      </w:pPr>
      <w:r w:rsidRPr="00A77908">
        <w:rPr>
          <w:rFonts w:ascii="Arial" w:hAnsi="Arial" w:cs="Arial"/>
          <w:b/>
          <w:sz w:val="20"/>
          <w:szCs w:val="20"/>
          <w:lang w:val="en-US"/>
        </w:rPr>
        <w:lastRenderedPageBreak/>
        <w:t>Table S</w:t>
      </w:r>
      <w:r w:rsidR="003148C7" w:rsidRPr="00A77908">
        <w:rPr>
          <w:rFonts w:ascii="Arial" w:hAnsi="Arial" w:cs="Arial"/>
          <w:b/>
          <w:sz w:val="20"/>
          <w:szCs w:val="20"/>
          <w:lang w:val="en-US"/>
        </w:rPr>
        <w:t>3</w:t>
      </w:r>
      <w:r w:rsidR="00CE481A" w:rsidRPr="00A77908">
        <w:rPr>
          <w:rFonts w:ascii="Arial" w:hAnsi="Arial" w:cs="Arial"/>
          <w:sz w:val="20"/>
          <w:szCs w:val="20"/>
          <w:lang w:val="en-US"/>
        </w:rPr>
        <w:t xml:space="preserve"> </w:t>
      </w:r>
      <w:r w:rsidR="009E705D" w:rsidRPr="00A77908">
        <w:rPr>
          <w:rFonts w:ascii="Arial" w:hAnsi="Arial" w:cs="Arial"/>
          <w:sz w:val="20"/>
          <w:szCs w:val="20"/>
          <w:lang w:val="en-US"/>
        </w:rPr>
        <w:t xml:space="preserve">Wheat straw </w:t>
      </w:r>
      <w:r w:rsidRPr="00A77908">
        <w:rPr>
          <w:rFonts w:ascii="Arial" w:hAnsi="Arial" w:cs="Arial"/>
          <w:sz w:val="20"/>
          <w:szCs w:val="20"/>
          <w:lang w:val="en-US"/>
        </w:rPr>
        <w:t xml:space="preserve">effects at different soil depth on soil parameter mean values (± standard deviation) of the </w:t>
      </w:r>
      <w:r w:rsidR="009E705D" w:rsidRPr="00A77908">
        <w:rPr>
          <w:rFonts w:ascii="Arial" w:hAnsi="Arial" w:cs="Arial"/>
          <w:b/>
          <w:sz w:val="20"/>
          <w:szCs w:val="20"/>
          <w:lang w:val="en-US"/>
        </w:rPr>
        <w:t>NP</w:t>
      </w:r>
      <w:r w:rsidR="009E705D" w:rsidRPr="00A77908">
        <w:rPr>
          <w:rFonts w:ascii="Arial" w:hAnsi="Arial" w:cs="Arial"/>
          <w:sz w:val="20"/>
          <w:szCs w:val="20"/>
          <w:lang w:val="en-US"/>
        </w:rPr>
        <w:t xml:space="preserve"> (control) and the </w:t>
      </w:r>
      <w:r w:rsidR="009E705D" w:rsidRPr="00A77908">
        <w:rPr>
          <w:rFonts w:ascii="Arial" w:hAnsi="Arial" w:cs="Arial"/>
          <w:b/>
          <w:sz w:val="20"/>
          <w:szCs w:val="20"/>
          <w:lang w:val="en-US"/>
        </w:rPr>
        <w:t>WSNP</w:t>
      </w:r>
      <w:r w:rsidR="009E705D" w:rsidRPr="00A77908">
        <w:rPr>
          <w:rFonts w:ascii="Arial" w:hAnsi="Arial" w:cs="Arial"/>
          <w:sz w:val="20"/>
          <w:szCs w:val="20"/>
          <w:lang w:val="en-US"/>
        </w:rPr>
        <w:t xml:space="preserve"> (wheat straw) </w:t>
      </w:r>
      <w:r w:rsidRPr="00A77908">
        <w:rPr>
          <w:rFonts w:ascii="Arial" w:hAnsi="Arial" w:cs="Arial"/>
          <w:sz w:val="20"/>
          <w:szCs w:val="20"/>
          <w:lang w:val="en-US"/>
        </w:rPr>
        <w:t>treatment in the soil layers 3-5 cm, 5-10 cm, 10-20 cm, and 20-30 cm</w:t>
      </w:r>
      <w:r w:rsidRPr="00A77908">
        <w:rPr>
          <w:rFonts w:ascii="Arial" w:hAnsi="Arial" w:cs="Arial"/>
          <w:b/>
          <w:sz w:val="20"/>
          <w:szCs w:val="20"/>
          <w:lang w:val="en-US"/>
        </w:rPr>
        <w:t xml:space="preserve"> </w:t>
      </w:r>
      <w:r w:rsidRPr="00A77908">
        <w:rPr>
          <w:rFonts w:ascii="Arial" w:hAnsi="Arial" w:cs="Arial"/>
          <w:sz w:val="20"/>
          <w:szCs w:val="20"/>
          <w:lang w:val="en-US"/>
        </w:rPr>
        <w:t xml:space="preserve">20 </w:t>
      </w:r>
      <w:r w:rsidR="009B1A79" w:rsidRPr="00A77908">
        <w:rPr>
          <w:rFonts w:ascii="Arial" w:hAnsi="Arial" w:cs="Arial"/>
          <w:sz w:val="20"/>
          <w:szCs w:val="20"/>
          <w:lang w:val="en-US"/>
        </w:rPr>
        <w:t>days after straw amendment and fertilization</w:t>
      </w:r>
      <w:r w:rsidR="009B1A79" w:rsidRPr="00A77908" w:rsidDel="009B1A79">
        <w:rPr>
          <w:rFonts w:ascii="Arial" w:hAnsi="Arial" w:cs="Arial"/>
          <w:sz w:val="20"/>
          <w:szCs w:val="20"/>
          <w:lang w:val="en-US"/>
        </w:rPr>
        <w:t xml:space="preserve"> </w:t>
      </w:r>
      <w:r w:rsidR="00333BDE" w:rsidRPr="00A77908">
        <w:rPr>
          <w:rFonts w:ascii="Arial" w:hAnsi="Arial" w:cs="Arial"/>
          <w:sz w:val="20"/>
          <w:szCs w:val="20"/>
          <w:lang w:val="en-US"/>
        </w:rPr>
        <w:t>(20 DAF</w:t>
      </w:r>
      <w:r w:rsidRPr="00A77908">
        <w:rPr>
          <w:rFonts w:ascii="Arial" w:hAnsi="Arial" w:cs="Arial"/>
          <w:sz w:val="20"/>
          <w:szCs w:val="20"/>
          <w:lang w:val="en-US"/>
        </w:rPr>
        <w:t xml:space="preserve">), 40, and 84 DAF in bulk soil. </w:t>
      </w:r>
      <w:r w:rsidR="00333BDE" w:rsidRPr="00A77908">
        <w:rPr>
          <w:rFonts w:ascii="Arial" w:hAnsi="Arial" w:cs="Arial"/>
          <w:sz w:val="20"/>
          <w:szCs w:val="20"/>
          <w:lang w:val="en-US"/>
        </w:rPr>
        <w:t xml:space="preserve">ANOVA results </w:t>
      </w:r>
      <w:proofErr w:type="gramStart"/>
      <w:r w:rsidR="00333BDE" w:rsidRPr="00A77908">
        <w:rPr>
          <w:rFonts w:ascii="Arial" w:hAnsi="Arial" w:cs="Arial"/>
          <w:sz w:val="20"/>
          <w:szCs w:val="20"/>
          <w:lang w:val="en-US"/>
        </w:rPr>
        <w:t>are displayed</w:t>
      </w:r>
      <w:proofErr w:type="gramEnd"/>
      <w:r w:rsidR="00333BDE" w:rsidRPr="00A77908">
        <w:rPr>
          <w:rFonts w:ascii="Arial" w:hAnsi="Arial" w:cs="Arial"/>
          <w:sz w:val="20"/>
          <w:szCs w:val="20"/>
          <w:lang w:val="en-US"/>
        </w:rPr>
        <w:t xml:space="preserve"> below. </w:t>
      </w:r>
      <w:r w:rsidRPr="00A77908">
        <w:rPr>
          <w:rFonts w:ascii="Arial" w:hAnsi="Arial" w:cs="Arial"/>
          <w:sz w:val="20"/>
          <w:szCs w:val="20"/>
          <w:lang w:val="en-US"/>
        </w:rPr>
        <w:t xml:space="preserve">Statistical tests at </w:t>
      </w:r>
      <w:r w:rsidRPr="00A77908">
        <w:rPr>
          <w:rFonts w:ascii="Arial" w:hAnsi="Arial" w:cs="Arial"/>
          <w:i/>
          <w:sz w:val="20"/>
          <w:szCs w:val="20"/>
          <w:lang w:val="en-US"/>
        </w:rPr>
        <w:t xml:space="preserve">p </w:t>
      </w:r>
      <w:r w:rsidRPr="00A77908">
        <w:rPr>
          <w:rFonts w:ascii="Arial" w:hAnsi="Arial" w:cs="Arial"/>
          <w:sz w:val="20"/>
          <w:szCs w:val="20"/>
          <w:lang w:val="en-US"/>
        </w:rPr>
        <w:t>≤ 0.05 revealed significant differences between treatments (grey marked fields), between soil depths (deviating lower case letters), and significant differences between incubation times (deviating capital case letters). No mark or letter indicates insignificance</w:t>
      </w:r>
    </w:p>
    <w:p w14:paraId="6239619E" w14:textId="77777777" w:rsidR="00AE325D" w:rsidRPr="00A77908" w:rsidRDefault="00AE325D" w:rsidP="00A77908">
      <w:pPr>
        <w:spacing w:after="0" w:line="336" w:lineRule="auto"/>
        <w:rPr>
          <w:rFonts w:ascii="Arial" w:hAnsi="Arial" w:cs="Arial"/>
          <w:sz w:val="20"/>
          <w:szCs w:val="20"/>
          <w:lang w:val="en-US"/>
        </w:rPr>
      </w:pPr>
      <w:r w:rsidRPr="00A77908">
        <w:rPr>
          <w:rFonts w:ascii="Arial" w:hAnsi="Arial" w:cs="Arial"/>
          <w:noProof/>
          <w:sz w:val="20"/>
          <w:szCs w:val="20"/>
          <w:lang w:eastAsia="de-DE"/>
        </w:rPr>
        <w:drawing>
          <wp:inline distT="0" distB="0" distL="0" distR="0" wp14:anchorId="3B410097" wp14:editId="3E29E09D">
            <wp:extent cx="8321723" cy="4822166"/>
            <wp:effectExtent l="0" t="0" r="317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 S3.tif"/>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336780" cy="4830891"/>
                    </a:xfrm>
                    <a:prstGeom prst="rect">
                      <a:avLst/>
                    </a:prstGeom>
                    <a:ln>
                      <a:noFill/>
                    </a:ln>
                    <a:extLst>
                      <a:ext uri="{53640926-AAD7-44D8-BBD7-CCE9431645EC}">
                        <a14:shadowObscured xmlns:a14="http://schemas.microsoft.com/office/drawing/2010/main"/>
                      </a:ext>
                    </a:extLst>
                  </pic:spPr>
                </pic:pic>
              </a:graphicData>
            </a:graphic>
          </wp:inline>
        </w:drawing>
      </w:r>
    </w:p>
    <w:p w14:paraId="71CDA2CD" w14:textId="719CC3A7" w:rsidR="00333BDE" w:rsidRPr="00A77908" w:rsidRDefault="00EB5A99" w:rsidP="00A77908">
      <w:pPr>
        <w:spacing w:after="0" w:line="336" w:lineRule="auto"/>
        <w:rPr>
          <w:rFonts w:ascii="Arial" w:hAnsi="Arial" w:cs="Arial"/>
          <w:sz w:val="20"/>
          <w:szCs w:val="20"/>
          <w:lang w:val="en-US"/>
        </w:rPr>
      </w:pPr>
      <w:r w:rsidRPr="00A77908">
        <w:rPr>
          <w:rFonts w:ascii="Arial" w:hAnsi="Arial" w:cs="Arial"/>
          <w:b/>
          <w:sz w:val="20"/>
          <w:szCs w:val="20"/>
          <w:lang w:val="en-US"/>
        </w:rPr>
        <w:lastRenderedPageBreak/>
        <w:t>Table S</w:t>
      </w:r>
      <w:r w:rsidR="003148C7" w:rsidRPr="00A77908">
        <w:rPr>
          <w:rFonts w:ascii="Arial" w:hAnsi="Arial" w:cs="Arial"/>
          <w:b/>
          <w:sz w:val="20"/>
          <w:szCs w:val="20"/>
          <w:lang w:val="en-US"/>
        </w:rPr>
        <w:t>4</w:t>
      </w:r>
      <w:r w:rsidRPr="00A77908">
        <w:rPr>
          <w:rFonts w:ascii="Arial" w:hAnsi="Arial" w:cs="Arial"/>
          <w:sz w:val="20"/>
          <w:szCs w:val="20"/>
          <w:lang w:val="en-US"/>
        </w:rPr>
        <w:t xml:space="preserve"> </w:t>
      </w:r>
      <w:r w:rsidR="009E705D" w:rsidRPr="00A77908">
        <w:rPr>
          <w:rFonts w:ascii="Arial" w:hAnsi="Arial" w:cs="Arial"/>
          <w:sz w:val="20"/>
          <w:szCs w:val="20"/>
          <w:lang w:val="en-US"/>
        </w:rPr>
        <w:t xml:space="preserve">Wheat straw </w:t>
      </w:r>
      <w:r w:rsidRPr="00A77908">
        <w:rPr>
          <w:rFonts w:ascii="Arial" w:hAnsi="Arial" w:cs="Arial"/>
          <w:sz w:val="20"/>
          <w:szCs w:val="20"/>
          <w:lang w:val="en-US"/>
        </w:rPr>
        <w:t xml:space="preserve">effects in bulk and </w:t>
      </w:r>
      <w:r w:rsidR="00C771FB" w:rsidRPr="00A77908">
        <w:rPr>
          <w:rFonts w:ascii="Arial" w:hAnsi="Arial" w:cs="Arial"/>
          <w:sz w:val="20"/>
          <w:szCs w:val="20"/>
          <w:lang w:val="en-US"/>
        </w:rPr>
        <w:t>root-affected</w:t>
      </w:r>
      <w:r w:rsidRPr="00A77908">
        <w:rPr>
          <w:rFonts w:ascii="Arial" w:hAnsi="Arial" w:cs="Arial"/>
          <w:sz w:val="20"/>
          <w:szCs w:val="20"/>
          <w:lang w:val="en-US"/>
        </w:rPr>
        <w:t xml:space="preserve"> soil on physicochemical soil parameter mean values (± standard deviation) of the </w:t>
      </w:r>
      <w:r w:rsidR="009E705D" w:rsidRPr="00A77908">
        <w:rPr>
          <w:rFonts w:ascii="Arial" w:hAnsi="Arial" w:cs="Arial"/>
          <w:b/>
          <w:sz w:val="20"/>
          <w:szCs w:val="20"/>
          <w:lang w:val="en-US"/>
        </w:rPr>
        <w:t>NP</w:t>
      </w:r>
      <w:r w:rsidR="009E705D" w:rsidRPr="00A77908">
        <w:rPr>
          <w:rFonts w:ascii="Arial" w:hAnsi="Arial" w:cs="Arial"/>
          <w:sz w:val="20"/>
          <w:szCs w:val="20"/>
          <w:lang w:val="en-US"/>
        </w:rPr>
        <w:t xml:space="preserve"> (control) and the </w:t>
      </w:r>
      <w:r w:rsidR="009E705D" w:rsidRPr="00A77908">
        <w:rPr>
          <w:rFonts w:ascii="Arial" w:hAnsi="Arial" w:cs="Arial"/>
          <w:b/>
          <w:sz w:val="20"/>
          <w:szCs w:val="20"/>
          <w:lang w:val="en-US"/>
        </w:rPr>
        <w:t>WSNP</w:t>
      </w:r>
      <w:r w:rsidR="009E705D" w:rsidRPr="00A77908">
        <w:rPr>
          <w:rFonts w:ascii="Arial" w:hAnsi="Arial" w:cs="Arial"/>
          <w:sz w:val="20"/>
          <w:szCs w:val="20"/>
          <w:lang w:val="en-US"/>
        </w:rPr>
        <w:t xml:space="preserve"> (wheat straw) </w:t>
      </w:r>
      <w:r w:rsidRPr="00A77908">
        <w:rPr>
          <w:rFonts w:ascii="Arial" w:hAnsi="Arial" w:cs="Arial"/>
          <w:sz w:val="20"/>
          <w:szCs w:val="20"/>
          <w:lang w:val="en-US"/>
        </w:rPr>
        <w:t>treatment in the soil layer 3-5 cm (below the treatment application zone) 33 </w:t>
      </w:r>
      <w:r w:rsidR="009B1A79" w:rsidRPr="00A77908">
        <w:rPr>
          <w:rFonts w:ascii="Arial" w:hAnsi="Arial" w:cs="Arial"/>
          <w:sz w:val="20"/>
          <w:szCs w:val="20"/>
          <w:lang w:val="en-US"/>
        </w:rPr>
        <w:t>days after straw amendment and fertilization</w:t>
      </w:r>
      <w:r w:rsidR="009B1A79" w:rsidRPr="00A77908" w:rsidDel="009B1A79">
        <w:rPr>
          <w:rFonts w:ascii="Arial" w:hAnsi="Arial" w:cs="Arial"/>
          <w:sz w:val="20"/>
          <w:szCs w:val="20"/>
          <w:lang w:val="en-US"/>
        </w:rPr>
        <w:t xml:space="preserve"> </w:t>
      </w:r>
      <w:r w:rsidRPr="00A77908">
        <w:rPr>
          <w:rFonts w:ascii="Arial" w:hAnsi="Arial" w:cs="Arial"/>
          <w:sz w:val="20"/>
          <w:szCs w:val="20"/>
          <w:lang w:val="en-US"/>
        </w:rPr>
        <w:t xml:space="preserve">(DAF; 13 day old barley), and 49 DAF (29 day old barley). </w:t>
      </w:r>
      <w:r w:rsidR="0084566A" w:rsidRPr="00A77908">
        <w:rPr>
          <w:rFonts w:ascii="Arial" w:hAnsi="Arial" w:cs="Arial"/>
          <w:sz w:val="20"/>
          <w:szCs w:val="20"/>
          <w:lang w:val="en-US"/>
        </w:rPr>
        <w:t xml:space="preserve">ANOVA results </w:t>
      </w:r>
      <w:proofErr w:type="gramStart"/>
      <w:r w:rsidR="0084566A" w:rsidRPr="00A77908">
        <w:rPr>
          <w:rFonts w:ascii="Arial" w:hAnsi="Arial" w:cs="Arial"/>
          <w:sz w:val="20"/>
          <w:szCs w:val="20"/>
          <w:lang w:val="en-US"/>
        </w:rPr>
        <w:t>are displayed</w:t>
      </w:r>
      <w:proofErr w:type="gramEnd"/>
      <w:r w:rsidR="0084566A" w:rsidRPr="00A77908">
        <w:rPr>
          <w:rFonts w:ascii="Arial" w:hAnsi="Arial" w:cs="Arial"/>
          <w:sz w:val="20"/>
          <w:szCs w:val="20"/>
          <w:lang w:val="en-US"/>
        </w:rPr>
        <w:t xml:space="preserve"> below. </w:t>
      </w:r>
      <w:r w:rsidRPr="00A77908">
        <w:rPr>
          <w:rFonts w:ascii="Arial" w:hAnsi="Arial" w:cs="Arial"/>
          <w:sz w:val="20"/>
          <w:szCs w:val="20"/>
          <w:lang w:val="en-US"/>
        </w:rPr>
        <w:t xml:space="preserve">Statistical tests at </w:t>
      </w:r>
      <w:r w:rsidRPr="00A77908">
        <w:rPr>
          <w:rFonts w:ascii="Arial" w:hAnsi="Arial" w:cs="Arial"/>
          <w:i/>
          <w:sz w:val="20"/>
          <w:szCs w:val="20"/>
          <w:lang w:val="en-US"/>
        </w:rPr>
        <w:t xml:space="preserve">p </w:t>
      </w:r>
      <w:r w:rsidRPr="00A77908">
        <w:rPr>
          <w:rFonts w:ascii="Arial" w:hAnsi="Arial" w:cs="Arial"/>
          <w:sz w:val="20"/>
          <w:szCs w:val="20"/>
          <w:lang w:val="en-US"/>
        </w:rPr>
        <w:t xml:space="preserve">≤ 0.05 revealed significant differences between bulk and </w:t>
      </w:r>
      <w:r w:rsidR="00C771FB" w:rsidRPr="00A77908">
        <w:rPr>
          <w:rFonts w:ascii="Arial" w:hAnsi="Arial" w:cs="Arial"/>
          <w:sz w:val="20"/>
          <w:szCs w:val="20"/>
          <w:lang w:val="en-US"/>
        </w:rPr>
        <w:t>root-affected</w:t>
      </w:r>
      <w:r w:rsidRPr="00A77908">
        <w:rPr>
          <w:rFonts w:ascii="Arial" w:hAnsi="Arial" w:cs="Arial"/>
          <w:sz w:val="20"/>
          <w:szCs w:val="20"/>
          <w:lang w:val="en-US"/>
        </w:rPr>
        <w:t xml:space="preserve"> soil (grey marked fields), significant differences between treatments (deviating lower case letters), and significant differences between incubation times (deviating capital letters). No mark or letter indicates insignificance</w:t>
      </w:r>
    </w:p>
    <w:p w14:paraId="7DD594BF" w14:textId="244B24C0" w:rsidR="00106CEA" w:rsidRPr="00A77908" w:rsidRDefault="00C558D9" w:rsidP="00A77908">
      <w:pPr>
        <w:spacing w:after="0" w:line="336" w:lineRule="auto"/>
        <w:rPr>
          <w:rFonts w:ascii="Arial" w:hAnsi="Arial" w:cs="Arial"/>
          <w:sz w:val="20"/>
          <w:szCs w:val="20"/>
          <w:lang w:val="en-US"/>
        </w:rPr>
      </w:pPr>
      <w:r w:rsidRPr="00A77908">
        <w:rPr>
          <w:rFonts w:ascii="Arial" w:hAnsi="Arial" w:cs="Arial"/>
          <w:noProof/>
          <w:sz w:val="20"/>
          <w:szCs w:val="20"/>
          <w:lang w:eastAsia="de-DE"/>
        </w:rPr>
        <w:drawing>
          <wp:inline distT="0" distB="0" distL="0" distR="0" wp14:anchorId="3BE84A97" wp14:editId="60D78102">
            <wp:extent cx="8940493" cy="3364302"/>
            <wp:effectExtent l="0" t="0" r="0" b="762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 S2.tif"/>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953535" cy="3369210"/>
                    </a:xfrm>
                    <a:prstGeom prst="rect">
                      <a:avLst/>
                    </a:prstGeom>
                    <a:ln>
                      <a:noFill/>
                    </a:ln>
                    <a:extLst>
                      <a:ext uri="{53640926-AAD7-44D8-BBD7-CCE9431645EC}">
                        <a14:shadowObscured xmlns:a14="http://schemas.microsoft.com/office/drawing/2010/main"/>
                      </a:ext>
                    </a:extLst>
                  </pic:spPr>
                </pic:pic>
              </a:graphicData>
            </a:graphic>
          </wp:inline>
        </w:drawing>
      </w:r>
    </w:p>
    <w:p w14:paraId="64905C91" w14:textId="77777777" w:rsidR="00EB5A99" w:rsidRPr="00A77908" w:rsidRDefault="00EB5A99" w:rsidP="00A77908">
      <w:pPr>
        <w:spacing w:after="0" w:line="336" w:lineRule="auto"/>
        <w:jc w:val="both"/>
        <w:rPr>
          <w:rFonts w:ascii="Arial" w:hAnsi="Arial" w:cs="Arial"/>
          <w:b/>
          <w:sz w:val="20"/>
          <w:szCs w:val="20"/>
          <w:lang w:val="en-US"/>
        </w:rPr>
      </w:pPr>
    </w:p>
    <w:p w14:paraId="4600B8B8" w14:textId="77777777" w:rsidR="00EB5A99" w:rsidRPr="00A77908" w:rsidRDefault="00EB5A99" w:rsidP="00A77908">
      <w:pPr>
        <w:spacing w:after="0" w:line="336" w:lineRule="auto"/>
        <w:jc w:val="both"/>
        <w:rPr>
          <w:rFonts w:ascii="Arial" w:hAnsi="Arial" w:cs="Arial"/>
          <w:b/>
          <w:sz w:val="20"/>
          <w:szCs w:val="20"/>
          <w:lang w:val="en-US"/>
        </w:rPr>
        <w:sectPr w:rsidR="00EB5A99" w:rsidRPr="00A77908" w:rsidSect="00F96EEE">
          <w:pgSz w:w="16838" w:h="11906" w:orient="landscape"/>
          <w:pgMar w:top="1417" w:right="1417" w:bottom="1417" w:left="1134" w:header="708" w:footer="708" w:gutter="0"/>
          <w:cols w:space="708"/>
          <w:docGrid w:linePitch="360"/>
        </w:sectPr>
      </w:pPr>
    </w:p>
    <w:p w14:paraId="692EF0A1" w14:textId="77777777" w:rsidR="00F96EEE" w:rsidRPr="00A77908" w:rsidRDefault="00F96EEE" w:rsidP="00A77908">
      <w:pPr>
        <w:spacing w:after="0" w:line="336" w:lineRule="auto"/>
        <w:jc w:val="both"/>
        <w:rPr>
          <w:rFonts w:ascii="Arial" w:hAnsi="Arial" w:cs="Arial"/>
          <w:b/>
          <w:sz w:val="20"/>
          <w:szCs w:val="20"/>
          <w:lang w:val="en-US"/>
        </w:rPr>
        <w:sectPr w:rsidR="00F96EEE" w:rsidRPr="00A77908" w:rsidSect="0089636C">
          <w:type w:val="continuous"/>
          <w:pgSz w:w="16838" w:h="11906" w:orient="landscape"/>
          <w:pgMar w:top="1417" w:right="1417" w:bottom="1417" w:left="1134" w:header="708" w:footer="708" w:gutter="0"/>
          <w:cols w:space="708"/>
          <w:docGrid w:linePitch="360"/>
        </w:sectPr>
      </w:pPr>
    </w:p>
    <w:p w14:paraId="6D339915" w14:textId="16EFCE34" w:rsidR="00FB23E9" w:rsidRPr="00A77908" w:rsidRDefault="00FB23E9" w:rsidP="00A77908">
      <w:pPr>
        <w:spacing w:after="0" w:line="336" w:lineRule="auto"/>
        <w:jc w:val="both"/>
        <w:rPr>
          <w:rFonts w:ascii="Arial" w:hAnsi="Arial" w:cs="Arial"/>
          <w:sz w:val="20"/>
          <w:szCs w:val="20"/>
          <w:lang w:val="en-US"/>
        </w:rPr>
      </w:pPr>
      <w:proofErr w:type="gramStart"/>
      <w:r w:rsidRPr="00A77908">
        <w:rPr>
          <w:rFonts w:ascii="Arial" w:hAnsi="Arial" w:cs="Arial"/>
          <w:b/>
          <w:sz w:val="20"/>
          <w:szCs w:val="20"/>
          <w:lang w:val="en-US"/>
        </w:rPr>
        <w:lastRenderedPageBreak/>
        <w:t>Table S</w:t>
      </w:r>
      <w:r w:rsidR="003148C7" w:rsidRPr="00A77908">
        <w:rPr>
          <w:rFonts w:ascii="Arial" w:hAnsi="Arial" w:cs="Arial"/>
          <w:b/>
          <w:sz w:val="20"/>
          <w:szCs w:val="20"/>
          <w:lang w:val="en-US"/>
        </w:rPr>
        <w:t>5</w:t>
      </w:r>
      <w:r w:rsidRPr="00A77908">
        <w:rPr>
          <w:rFonts w:ascii="Arial" w:hAnsi="Arial" w:cs="Arial"/>
          <w:sz w:val="20"/>
          <w:szCs w:val="20"/>
          <w:lang w:val="en-US"/>
        </w:rPr>
        <w:t xml:space="preserve"> Wheat straw effects on microbial biomass N (</w:t>
      </w:r>
      <w:proofErr w:type="spellStart"/>
      <w:r w:rsidRPr="00A77908">
        <w:rPr>
          <w:rFonts w:ascii="Arial" w:hAnsi="Arial" w:cs="Arial"/>
          <w:sz w:val="20"/>
          <w:szCs w:val="20"/>
          <w:lang w:val="en-US"/>
        </w:rPr>
        <w:t>N</w:t>
      </w:r>
      <w:r w:rsidRPr="00A77908">
        <w:rPr>
          <w:rFonts w:ascii="Arial" w:hAnsi="Arial" w:cs="Arial"/>
          <w:sz w:val="20"/>
          <w:szCs w:val="20"/>
          <w:vertAlign w:val="subscript"/>
          <w:lang w:val="en-US"/>
        </w:rPr>
        <w:t>mic</w:t>
      </w:r>
      <w:proofErr w:type="spellEnd"/>
      <w:r w:rsidRPr="00A77908">
        <w:rPr>
          <w:rFonts w:ascii="Arial" w:hAnsi="Arial" w:cs="Arial"/>
          <w:sz w:val="20"/>
          <w:szCs w:val="20"/>
          <w:lang w:val="en-US"/>
        </w:rPr>
        <w:t xml:space="preserve">), and </w:t>
      </w:r>
      <w:r w:rsidR="00E56E12" w:rsidRPr="00A77908">
        <w:rPr>
          <w:rFonts w:ascii="Arial" w:hAnsi="Arial" w:cs="Arial"/>
          <w:sz w:val="20"/>
          <w:szCs w:val="20"/>
          <w:lang w:val="en-US"/>
        </w:rPr>
        <w:t xml:space="preserve">microbial C:N </w:t>
      </w:r>
      <w:r w:rsidRPr="00A77908">
        <w:rPr>
          <w:rFonts w:ascii="Arial" w:hAnsi="Arial" w:cs="Arial"/>
          <w:sz w:val="20"/>
          <w:szCs w:val="20"/>
          <w:lang w:val="en-US"/>
        </w:rPr>
        <w:t xml:space="preserve">ratio (mean ± standard deviation) of the </w:t>
      </w:r>
      <w:r w:rsidRPr="00A77908">
        <w:rPr>
          <w:rFonts w:ascii="Arial" w:hAnsi="Arial" w:cs="Arial"/>
          <w:b/>
          <w:sz w:val="20"/>
          <w:szCs w:val="20"/>
          <w:lang w:val="en-US"/>
        </w:rPr>
        <w:t>NP</w:t>
      </w:r>
      <w:r w:rsidRPr="00A77908">
        <w:rPr>
          <w:rFonts w:ascii="Arial" w:hAnsi="Arial" w:cs="Arial"/>
          <w:sz w:val="20"/>
          <w:szCs w:val="20"/>
          <w:lang w:val="en-US"/>
        </w:rPr>
        <w:t xml:space="preserve"> (control) and the </w:t>
      </w:r>
      <w:r w:rsidRPr="00A77908">
        <w:rPr>
          <w:rFonts w:ascii="Arial" w:hAnsi="Arial" w:cs="Arial"/>
          <w:b/>
          <w:sz w:val="20"/>
          <w:szCs w:val="20"/>
          <w:lang w:val="en-US"/>
        </w:rPr>
        <w:t>WSNP</w:t>
      </w:r>
      <w:r w:rsidRPr="00A77908">
        <w:rPr>
          <w:rFonts w:ascii="Arial" w:hAnsi="Arial" w:cs="Arial"/>
          <w:sz w:val="20"/>
          <w:szCs w:val="20"/>
          <w:lang w:val="en-US"/>
        </w:rPr>
        <w:t xml:space="preserve"> (wheat straw) treatment 90 days after wheat straw amendment and fertilization</w:t>
      </w:r>
      <w:r w:rsidRPr="00A77908" w:rsidDel="009B1A79">
        <w:rPr>
          <w:rFonts w:ascii="Arial" w:hAnsi="Arial" w:cs="Arial"/>
          <w:sz w:val="20"/>
          <w:szCs w:val="20"/>
          <w:lang w:val="en-US"/>
        </w:rPr>
        <w:t xml:space="preserve"> </w:t>
      </w:r>
      <w:r w:rsidRPr="00A77908">
        <w:rPr>
          <w:rFonts w:ascii="Arial" w:hAnsi="Arial" w:cs="Arial"/>
          <w:sz w:val="20"/>
          <w:szCs w:val="20"/>
          <w:lang w:val="en-US"/>
        </w:rPr>
        <w:t>(90 DAF) at the displayed soil depths in cm. Significant differences (</w:t>
      </w:r>
      <w:r w:rsidRPr="00A77908">
        <w:rPr>
          <w:rFonts w:ascii="Arial" w:hAnsi="Arial" w:cs="Arial"/>
          <w:i/>
          <w:sz w:val="20"/>
          <w:szCs w:val="20"/>
          <w:lang w:val="en-US"/>
        </w:rPr>
        <w:t xml:space="preserve">p </w:t>
      </w:r>
      <w:r w:rsidRPr="00A77908">
        <w:rPr>
          <w:rFonts w:ascii="Arial" w:hAnsi="Arial" w:cs="Arial"/>
          <w:sz w:val="20"/>
          <w:szCs w:val="20"/>
          <w:lang w:val="en-US"/>
        </w:rPr>
        <w:t>≤ 0.05) between the treatments at the indicated incubation time are marked in grey</w:t>
      </w:r>
      <w:proofErr w:type="gramEnd"/>
    </w:p>
    <w:p w14:paraId="2660064D" w14:textId="6F84B12A" w:rsidR="00FB23E9" w:rsidRPr="00A77908" w:rsidRDefault="00FB23E9" w:rsidP="00A77908">
      <w:pPr>
        <w:spacing w:after="0" w:line="336" w:lineRule="auto"/>
        <w:jc w:val="both"/>
        <w:rPr>
          <w:rFonts w:ascii="Arial" w:hAnsi="Arial" w:cs="Arial"/>
          <w:b/>
          <w:sz w:val="20"/>
          <w:szCs w:val="20"/>
          <w:lang w:val="en-US"/>
        </w:rPr>
      </w:pPr>
      <w:r w:rsidRPr="00A77908">
        <w:rPr>
          <w:rFonts w:ascii="Arial" w:hAnsi="Arial" w:cs="Arial"/>
          <w:noProof/>
          <w:sz w:val="20"/>
          <w:szCs w:val="20"/>
          <w:lang w:eastAsia="de-DE"/>
        </w:rPr>
        <w:drawing>
          <wp:inline distT="0" distB="0" distL="0" distR="0" wp14:anchorId="508D7FE2" wp14:editId="554665E4">
            <wp:extent cx="3949700" cy="962601"/>
            <wp:effectExtent l="0" t="0" r="0" b="952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ab. S5.tif"/>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956778" cy="964326"/>
                    </a:xfrm>
                    <a:prstGeom prst="rect">
                      <a:avLst/>
                    </a:prstGeom>
                    <a:ln>
                      <a:noFill/>
                    </a:ln>
                    <a:extLst>
                      <a:ext uri="{53640926-AAD7-44D8-BBD7-CCE9431645EC}">
                        <a14:shadowObscured xmlns:a14="http://schemas.microsoft.com/office/drawing/2010/main"/>
                      </a:ext>
                    </a:extLst>
                  </pic:spPr>
                </pic:pic>
              </a:graphicData>
            </a:graphic>
          </wp:inline>
        </w:drawing>
      </w:r>
    </w:p>
    <w:p w14:paraId="09AA7E73" w14:textId="77777777" w:rsidR="00FB23E9" w:rsidRPr="00A77908" w:rsidRDefault="00FB23E9" w:rsidP="00A77908">
      <w:pPr>
        <w:spacing w:after="0" w:line="336" w:lineRule="auto"/>
        <w:jc w:val="both"/>
        <w:rPr>
          <w:rFonts w:ascii="Arial" w:hAnsi="Arial" w:cs="Arial"/>
          <w:b/>
          <w:sz w:val="20"/>
          <w:szCs w:val="20"/>
          <w:lang w:val="en-US"/>
        </w:rPr>
      </w:pPr>
    </w:p>
    <w:p w14:paraId="71E1F99C" w14:textId="7E68046E" w:rsidR="00EB5A99" w:rsidRPr="00A77908" w:rsidRDefault="00EB5A99" w:rsidP="00A77908">
      <w:pPr>
        <w:spacing w:after="0" w:line="336" w:lineRule="auto"/>
        <w:jc w:val="both"/>
        <w:rPr>
          <w:rFonts w:ascii="Arial" w:hAnsi="Arial" w:cs="Arial"/>
          <w:sz w:val="20"/>
          <w:szCs w:val="20"/>
          <w:lang w:val="en-US"/>
        </w:rPr>
      </w:pPr>
      <w:r w:rsidRPr="00A77908">
        <w:rPr>
          <w:rFonts w:ascii="Arial" w:hAnsi="Arial" w:cs="Arial"/>
          <w:b/>
          <w:sz w:val="20"/>
          <w:szCs w:val="20"/>
          <w:lang w:val="en-US"/>
        </w:rPr>
        <w:t>Table S</w:t>
      </w:r>
      <w:r w:rsidR="003148C7" w:rsidRPr="00A77908">
        <w:rPr>
          <w:rFonts w:ascii="Arial" w:hAnsi="Arial" w:cs="Arial"/>
          <w:b/>
          <w:sz w:val="20"/>
          <w:szCs w:val="20"/>
          <w:lang w:val="en-US"/>
        </w:rPr>
        <w:t>6</w:t>
      </w:r>
      <w:r w:rsidRPr="00A77908">
        <w:rPr>
          <w:rFonts w:ascii="Arial" w:hAnsi="Arial" w:cs="Arial"/>
          <w:sz w:val="20"/>
          <w:szCs w:val="20"/>
          <w:lang w:val="en-US"/>
        </w:rPr>
        <w:t xml:space="preserve"> </w:t>
      </w:r>
      <w:r w:rsidR="000D48A3" w:rsidRPr="00A77908">
        <w:rPr>
          <w:rFonts w:ascii="Arial" w:hAnsi="Arial" w:cs="Arial"/>
          <w:sz w:val="20"/>
          <w:szCs w:val="20"/>
          <w:lang w:val="en-US"/>
        </w:rPr>
        <w:t>P</w:t>
      </w:r>
      <w:r w:rsidRPr="00A77908">
        <w:rPr>
          <w:rFonts w:ascii="Arial" w:hAnsi="Arial" w:cs="Arial"/>
          <w:sz w:val="20"/>
          <w:szCs w:val="20"/>
          <w:lang w:val="en-US"/>
        </w:rPr>
        <w:t xml:space="preserve">lant parameter mean values (± standard deviation) of the </w:t>
      </w:r>
      <w:r w:rsidR="009E705D" w:rsidRPr="00A77908">
        <w:rPr>
          <w:rFonts w:ascii="Arial" w:hAnsi="Arial" w:cs="Arial"/>
          <w:b/>
          <w:sz w:val="20"/>
          <w:szCs w:val="20"/>
          <w:lang w:val="en-US"/>
        </w:rPr>
        <w:t>NP</w:t>
      </w:r>
      <w:r w:rsidR="009E705D" w:rsidRPr="00A77908">
        <w:rPr>
          <w:rFonts w:ascii="Arial" w:hAnsi="Arial" w:cs="Arial"/>
          <w:sz w:val="20"/>
          <w:szCs w:val="20"/>
          <w:lang w:val="en-US"/>
        </w:rPr>
        <w:t xml:space="preserve"> (control) and the </w:t>
      </w:r>
      <w:r w:rsidR="009E705D" w:rsidRPr="00A77908">
        <w:rPr>
          <w:rFonts w:ascii="Arial" w:hAnsi="Arial" w:cs="Arial"/>
          <w:b/>
          <w:sz w:val="20"/>
          <w:szCs w:val="20"/>
          <w:lang w:val="en-US"/>
        </w:rPr>
        <w:t>WSNP</w:t>
      </w:r>
      <w:r w:rsidR="009E705D" w:rsidRPr="00A77908">
        <w:rPr>
          <w:rFonts w:ascii="Arial" w:hAnsi="Arial" w:cs="Arial"/>
          <w:sz w:val="20"/>
          <w:szCs w:val="20"/>
          <w:lang w:val="en-US"/>
        </w:rPr>
        <w:t xml:space="preserve"> (wheat straw) </w:t>
      </w:r>
      <w:r w:rsidRPr="00A77908">
        <w:rPr>
          <w:rFonts w:ascii="Arial" w:hAnsi="Arial" w:cs="Arial"/>
          <w:sz w:val="20"/>
          <w:szCs w:val="20"/>
          <w:lang w:val="en-US"/>
        </w:rPr>
        <w:t xml:space="preserve">treatment. </w:t>
      </w:r>
      <w:r w:rsidR="00190744" w:rsidRPr="00A77908">
        <w:rPr>
          <w:rFonts w:ascii="Arial" w:hAnsi="Arial" w:cs="Arial"/>
          <w:sz w:val="20"/>
          <w:szCs w:val="20"/>
          <w:lang w:val="en-US"/>
        </w:rPr>
        <w:t xml:space="preserve">Units </w:t>
      </w:r>
      <w:proofErr w:type="gramStart"/>
      <w:r w:rsidR="00190744" w:rsidRPr="00A77908">
        <w:rPr>
          <w:rFonts w:ascii="Arial" w:hAnsi="Arial" w:cs="Arial"/>
          <w:sz w:val="20"/>
          <w:szCs w:val="20"/>
          <w:lang w:val="en-US"/>
        </w:rPr>
        <w:t>are displayed</w:t>
      </w:r>
      <w:proofErr w:type="gramEnd"/>
      <w:r w:rsidR="00190744" w:rsidRPr="00A77908">
        <w:rPr>
          <w:rFonts w:ascii="Arial" w:hAnsi="Arial" w:cs="Arial"/>
          <w:sz w:val="20"/>
          <w:szCs w:val="20"/>
          <w:lang w:val="en-US"/>
        </w:rPr>
        <w:t xml:space="preserve"> next to the parameter (in brackets). </w:t>
      </w:r>
      <w:r w:rsidR="00E56E12" w:rsidRPr="00A77908">
        <w:rPr>
          <w:rFonts w:ascii="Arial" w:hAnsi="Arial" w:cs="Arial"/>
          <w:sz w:val="20"/>
          <w:szCs w:val="20"/>
          <w:lang w:val="en-US"/>
        </w:rPr>
        <w:t>R</w:t>
      </w:r>
      <w:r w:rsidRPr="00A77908">
        <w:rPr>
          <w:rFonts w:ascii="Arial" w:hAnsi="Arial" w:cs="Arial"/>
          <w:sz w:val="20"/>
          <w:szCs w:val="20"/>
          <w:lang w:val="en-US"/>
        </w:rPr>
        <w:t>oot-to-shoot ratio, shoot and root C, N, P content (left</w:t>
      </w:r>
      <w:r w:rsidR="00190744" w:rsidRPr="00A77908">
        <w:rPr>
          <w:rFonts w:ascii="Arial" w:hAnsi="Arial" w:cs="Arial"/>
          <w:sz w:val="20"/>
          <w:szCs w:val="20"/>
          <w:lang w:val="en-US"/>
        </w:rPr>
        <w:t xml:space="preserve"> panel</w:t>
      </w:r>
      <w:r w:rsidRPr="00A77908">
        <w:rPr>
          <w:rFonts w:ascii="Arial" w:hAnsi="Arial" w:cs="Arial"/>
          <w:sz w:val="20"/>
          <w:szCs w:val="20"/>
          <w:lang w:val="en-US"/>
        </w:rPr>
        <w:t xml:space="preserve">) 90 </w:t>
      </w:r>
      <w:r w:rsidR="009B1A79" w:rsidRPr="00A77908">
        <w:rPr>
          <w:rFonts w:ascii="Arial" w:hAnsi="Arial" w:cs="Arial"/>
          <w:sz w:val="20"/>
          <w:szCs w:val="20"/>
          <w:lang w:val="en-US"/>
        </w:rPr>
        <w:t>days wheat straw amendment and fertilization</w:t>
      </w:r>
      <w:r w:rsidR="009B1A79" w:rsidRPr="00A77908" w:rsidDel="009B1A79">
        <w:rPr>
          <w:rFonts w:ascii="Arial" w:hAnsi="Arial" w:cs="Arial"/>
          <w:sz w:val="20"/>
          <w:szCs w:val="20"/>
          <w:lang w:val="en-US"/>
        </w:rPr>
        <w:t xml:space="preserve"> </w:t>
      </w:r>
      <w:r w:rsidR="00460D03" w:rsidRPr="00A77908">
        <w:rPr>
          <w:rFonts w:ascii="Arial" w:hAnsi="Arial" w:cs="Arial"/>
          <w:sz w:val="20"/>
          <w:szCs w:val="20"/>
          <w:lang w:val="en-US"/>
        </w:rPr>
        <w:t xml:space="preserve">(90 </w:t>
      </w:r>
      <w:r w:rsidRPr="00A77908">
        <w:rPr>
          <w:rFonts w:ascii="Arial" w:hAnsi="Arial" w:cs="Arial"/>
          <w:sz w:val="20"/>
          <w:szCs w:val="20"/>
          <w:lang w:val="en-US"/>
        </w:rPr>
        <w:t xml:space="preserve">DAF). </w:t>
      </w:r>
      <w:r w:rsidR="00A078FD" w:rsidRPr="00A77908">
        <w:rPr>
          <w:rFonts w:ascii="Arial" w:hAnsi="Arial" w:cs="Arial"/>
          <w:sz w:val="20"/>
          <w:szCs w:val="20"/>
          <w:lang w:val="en-US"/>
        </w:rPr>
        <w:t>Relative leaf greenness (SPAD as proxy for chlorophyll content)</w:t>
      </w:r>
      <w:r w:rsidRPr="00A77908">
        <w:rPr>
          <w:rFonts w:ascii="Arial" w:hAnsi="Arial" w:cs="Arial"/>
          <w:sz w:val="20"/>
          <w:szCs w:val="20"/>
          <w:lang w:val="en-US"/>
        </w:rPr>
        <w:t xml:space="preserve">, shoot height, and </w:t>
      </w:r>
      <w:r w:rsidR="0038675B" w:rsidRPr="00A77908">
        <w:rPr>
          <w:rFonts w:ascii="Arial" w:hAnsi="Arial" w:cs="Arial"/>
          <w:sz w:val="20"/>
          <w:szCs w:val="20"/>
          <w:lang w:val="en-US"/>
        </w:rPr>
        <w:t>leaves</w:t>
      </w:r>
      <w:r w:rsidRPr="00A77908">
        <w:rPr>
          <w:rFonts w:ascii="Arial" w:hAnsi="Arial" w:cs="Arial"/>
          <w:sz w:val="20"/>
          <w:szCs w:val="20"/>
          <w:lang w:val="en-US"/>
        </w:rPr>
        <w:t xml:space="preserve"> (count) 51, 56, 68, 77, and 90 DAF</w:t>
      </w:r>
      <w:r w:rsidR="00190744" w:rsidRPr="00A77908">
        <w:rPr>
          <w:rFonts w:ascii="Arial" w:hAnsi="Arial" w:cs="Arial"/>
          <w:sz w:val="20"/>
          <w:szCs w:val="20"/>
          <w:lang w:val="en-US"/>
        </w:rPr>
        <w:t xml:space="preserve"> (right panel)</w:t>
      </w:r>
      <w:r w:rsidRPr="00A77908">
        <w:rPr>
          <w:rFonts w:ascii="Arial" w:hAnsi="Arial" w:cs="Arial"/>
          <w:sz w:val="20"/>
          <w:szCs w:val="20"/>
          <w:lang w:val="en-US"/>
        </w:rPr>
        <w:t>. Significant differences (</w:t>
      </w:r>
      <w:r w:rsidRPr="00A77908">
        <w:rPr>
          <w:rFonts w:ascii="Arial" w:hAnsi="Arial" w:cs="Arial"/>
          <w:i/>
          <w:sz w:val="20"/>
          <w:szCs w:val="20"/>
          <w:lang w:val="en-US"/>
        </w:rPr>
        <w:t xml:space="preserve">p </w:t>
      </w:r>
      <w:r w:rsidRPr="00A77908">
        <w:rPr>
          <w:rFonts w:ascii="Arial" w:hAnsi="Arial" w:cs="Arial"/>
          <w:sz w:val="20"/>
          <w:szCs w:val="20"/>
          <w:lang w:val="en-US"/>
        </w:rPr>
        <w:t xml:space="preserve">≤ 0.05) between the treatments at </w:t>
      </w:r>
      <w:r w:rsidR="000D48A3" w:rsidRPr="00A77908">
        <w:rPr>
          <w:rFonts w:ascii="Arial" w:hAnsi="Arial" w:cs="Arial"/>
          <w:sz w:val="20"/>
          <w:szCs w:val="20"/>
          <w:lang w:val="en-US"/>
        </w:rPr>
        <w:t>the indicated</w:t>
      </w:r>
      <w:r w:rsidRPr="00A77908">
        <w:rPr>
          <w:rFonts w:ascii="Arial" w:hAnsi="Arial" w:cs="Arial"/>
          <w:sz w:val="20"/>
          <w:szCs w:val="20"/>
          <w:lang w:val="en-US"/>
        </w:rPr>
        <w:t xml:space="preserve"> incubation time </w:t>
      </w:r>
      <w:proofErr w:type="gramStart"/>
      <w:r w:rsidRPr="00A77908">
        <w:rPr>
          <w:rFonts w:ascii="Arial" w:hAnsi="Arial" w:cs="Arial"/>
          <w:sz w:val="20"/>
          <w:szCs w:val="20"/>
          <w:lang w:val="en-US"/>
        </w:rPr>
        <w:t>are highlighted</w:t>
      </w:r>
      <w:proofErr w:type="gramEnd"/>
      <w:r w:rsidRPr="00A77908">
        <w:rPr>
          <w:rFonts w:ascii="Arial" w:hAnsi="Arial" w:cs="Arial"/>
          <w:sz w:val="20"/>
          <w:szCs w:val="20"/>
          <w:lang w:val="en-US"/>
        </w:rPr>
        <w:t xml:space="preserve"> in grey</w:t>
      </w:r>
      <w:r w:rsidR="009708A9" w:rsidRPr="00A77908">
        <w:rPr>
          <w:rFonts w:ascii="Arial" w:hAnsi="Arial" w:cs="Arial"/>
          <w:sz w:val="20"/>
          <w:szCs w:val="20"/>
          <w:lang w:val="en-US"/>
        </w:rPr>
        <w:t xml:space="preserve">. Statistical differences between incubation times </w:t>
      </w:r>
      <w:proofErr w:type="gramStart"/>
      <w:r w:rsidR="009708A9" w:rsidRPr="00A77908">
        <w:rPr>
          <w:rFonts w:ascii="Arial" w:hAnsi="Arial" w:cs="Arial"/>
          <w:sz w:val="20"/>
          <w:szCs w:val="20"/>
          <w:lang w:val="en-US"/>
        </w:rPr>
        <w:t>are mark</w:t>
      </w:r>
      <w:r w:rsidR="00C13D46">
        <w:rPr>
          <w:rFonts w:ascii="Arial" w:hAnsi="Arial" w:cs="Arial"/>
          <w:sz w:val="20"/>
          <w:szCs w:val="20"/>
          <w:lang w:val="en-US"/>
        </w:rPr>
        <w:t>ed</w:t>
      </w:r>
      <w:proofErr w:type="gramEnd"/>
      <w:r w:rsidR="00C13D46">
        <w:rPr>
          <w:rFonts w:ascii="Arial" w:hAnsi="Arial" w:cs="Arial"/>
          <w:sz w:val="20"/>
          <w:szCs w:val="20"/>
          <w:lang w:val="en-US"/>
        </w:rPr>
        <w:t xml:space="preserve"> by deviating capital letters</w:t>
      </w:r>
    </w:p>
    <w:p w14:paraId="0BC92117" w14:textId="77777777" w:rsidR="00293138" w:rsidRPr="00A77908" w:rsidRDefault="00C558D9" w:rsidP="00A77908">
      <w:pPr>
        <w:spacing w:after="0" w:line="336" w:lineRule="auto"/>
        <w:rPr>
          <w:rFonts w:ascii="Arial" w:hAnsi="Arial" w:cs="Arial"/>
          <w:sz w:val="20"/>
          <w:szCs w:val="20"/>
          <w:lang w:val="en-US"/>
        </w:rPr>
      </w:pPr>
      <w:r w:rsidRPr="00A77908">
        <w:rPr>
          <w:rFonts w:ascii="Arial" w:hAnsi="Arial" w:cs="Arial"/>
          <w:noProof/>
          <w:sz w:val="20"/>
          <w:szCs w:val="20"/>
          <w:lang w:eastAsia="de-DE"/>
        </w:rPr>
        <w:drawing>
          <wp:inline distT="0" distB="0" distL="0" distR="0" wp14:anchorId="77FD17E9" wp14:editId="27BF9530">
            <wp:extent cx="7038386" cy="1971191"/>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b. S4.tif"/>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7038386" cy="1971191"/>
                    </a:xfrm>
                    <a:prstGeom prst="rect">
                      <a:avLst/>
                    </a:prstGeom>
                    <a:ln>
                      <a:noFill/>
                    </a:ln>
                    <a:extLst>
                      <a:ext uri="{53640926-AAD7-44D8-BBD7-CCE9431645EC}">
                        <a14:shadowObscured xmlns:a14="http://schemas.microsoft.com/office/drawing/2010/main"/>
                      </a:ext>
                    </a:extLst>
                  </pic:spPr>
                </pic:pic>
              </a:graphicData>
            </a:graphic>
          </wp:inline>
        </w:drawing>
      </w:r>
    </w:p>
    <w:p w14:paraId="72EA27DA" w14:textId="77777777" w:rsidR="000D48A3" w:rsidRPr="00A77908" w:rsidRDefault="000D48A3" w:rsidP="00A77908">
      <w:pPr>
        <w:spacing w:after="0" w:line="336" w:lineRule="auto"/>
        <w:jc w:val="both"/>
        <w:rPr>
          <w:rFonts w:ascii="Arial" w:hAnsi="Arial" w:cs="Arial"/>
          <w:b/>
          <w:sz w:val="20"/>
          <w:szCs w:val="20"/>
          <w:lang w:val="en-US"/>
        </w:rPr>
      </w:pPr>
    </w:p>
    <w:p w14:paraId="164F373C" w14:textId="5646979F" w:rsidR="00EB5A99" w:rsidRPr="00A77908" w:rsidRDefault="00EB5A99" w:rsidP="00A77908">
      <w:pPr>
        <w:spacing w:after="0" w:line="336" w:lineRule="auto"/>
        <w:jc w:val="both"/>
        <w:rPr>
          <w:rFonts w:ascii="Arial" w:hAnsi="Arial" w:cs="Arial"/>
          <w:b/>
          <w:sz w:val="20"/>
          <w:szCs w:val="20"/>
          <w:lang w:val="en-US"/>
        </w:rPr>
        <w:sectPr w:rsidR="00EB5A99" w:rsidRPr="00A77908" w:rsidSect="00F96EEE">
          <w:pgSz w:w="16838" w:h="11906" w:orient="landscape"/>
          <w:pgMar w:top="1417" w:right="1417" w:bottom="1417" w:left="1134" w:header="708" w:footer="708" w:gutter="0"/>
          <w:cols w:space="708"/>
          <w:docGrid w:linePitch="360"/>
        </w:sectPr>
      </w:pPr>
    </w:p>
    <w:p w14:paraId="5FFE6E91" w14:textId="781E848C" w:rsidR="00D85990" w:rsidRPr="00A77908" w:rsidRDefault="000D48A3" w:rsidP="00A77908">
      <w:pPr>
        <w:spacing w:after="0" w:line="336" w:lineRule="auto"/>
        <w:rPr>
          <w:rFonts w:ascii="Arial" w:hAnsi="Arial" w:cs="Arial"/>
          <w:b/>
          <w:sz w:val="20"/>
          <w:szCs w:val="20"/>
          <w:lang w:val="en-US"/>
        </w:rPr>
      </w:pPr>
      <w:r w:rsidRPr="00A77908">
        <w:rPr>
          <w:rFonts w:ascii="Arial" w:hAnsi="Arial" w:cs="Arial"/>
          <w:b/>
          <w:sz w:val="20"/>
          <w:szCs w:val="20"/>
          <w:lang w:val="en-US"/>
        </w:rPr>
        <w:lastRenderedPageBreak/>
        <w:t>Supplementary Figures</w:t>
      </w:r>
    </w:p>
    <w:p w14:paraId="13EBB285" w14:textId="7036C596" w:rsidR="00343527" w:rsidRPr="00A77908" w:rsidRDefault="00343527" w:rsidP="00A77908">
      <w:pPr>
        <w:spacing w:after="0" w:line="336" w:lineRule="auto"/>
        <w:jc w:val="both"/>
        <w:rPr>
          <w:rFonts w:ascii="Arial" w:eastAsia="Arial" w:hAnsi="Arial" w:cs="Arial"/>
          <w:i/>
          <w:sz w:val="20"/>
          <w:szCs w:val="20"/>
          <w:lang w:val="en-US"/>
        </w:rPr>
      </w:pPr>
      <w:r w:rsidRPr="00A77908">
        <w:rPr>
          <w:rFonts w:ascii="Arial" w:eastAsia="Arial" w:hAnsi="Arial" w:cs="Arial"/>
          <w:i/>
          <w:sz w:val="20"/>
          <w:szCs w:val="20"/>
          <w:lang w:val="en-US"/>
        </w:rPr>
        <w:t>Rhizotron design and technical aspects</w:t>
      </w:r>
    </w:p>
    <w:p w14:paraId="631D5074" w14:textId="57286237" w:rsidR="005F35DA" w:rsidRPr="00A77908" w:rsidRDefault="005F35DA" w:rsidP="00A77908">
      <w:pPr>
        <w:spacing w:after="0" w:line="336" w:lineRule="auto"/>
        <w:jc w:val="both"/>
        <w:rPr>
          <w:rFonts w:ascii="Arial" w:eastAsia="Arial" w:hAnsi="Arial" w:cs="Arial"/>
          <w:i/>
          <w:sz w:val="20"/>
          <w:szCs w:val="20"/>
        </w:rPr>
      </w:pPr>
      <w:r w:rsidRPr="00A77908">
        <w:rPr>
          <w:rFonts w:ascii="Arial" w:eastAsia="Arial" w:hAnsi="Arial" w:cs="Arial"/>
          <w:i/>
          <w:noProof/>
          <w:sz w:val="20"/>
          <w:szCs w:val="20"/>
          <w:lang w:eastAsia="de-DE"/>
        </w:rPr>
        <w:drawing>
          <wp:inline distT="0" distB="0" distL="0" distR="0" wp14:anchorId="434CC1EE" wp14:editId="7CFD2F9C">
            <wp:extent cx="5760720" cy="4320540"/>
            <wp:effectExtent l="0" t="0" r="0"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0320_16222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71969EE" w14:textId="7D12B70E" w:rsidR="005F35DA" w:rsidRPr="00A77908" w:rsidRDefault="005F35DA" w:rsidP="00A77908">
      <w:pPr>
        <w:spacing w:after="0" w:line="336" w:lineRule="auto"/>
        <w:jc w:val="both"/>
        <w:rPr>
          <w:rFonts w:ascii="Arial" w:eastAsia="Arial" w:hAnsi="Arial" w:cs="Arial"/>
          <w:sz w:val="20"/>
          <w:szCs w:val="20"/>
          <w:lang w:val="en-US"/>
        </w:rPr>
      </w:pPr>
      <w:r w:rsidRPr="00A77908">
        <w:rPr>
          <w:rFonts w:ascii="Arial" w:eastAsia="Arial" w:hAnsi="Arial" w:cs="Arial"/>
          <w:b/>
          <w:sz w:val="20"/>
          <w:szCs w:val="20"/>
          <w:lang w:val="en-US"/>
        </w:rPr>
        <w:t>Fig. S1a</w:t>
      </w:r>
      <w:r w:rsidRPr="00A77908">
        <w:rPr>
          <w:rFonts w:ascii="Arial" w:eastAsia="Arial" w:hAnsi="Arial" w:cs="Arial"/>
          <w:sz w:val="20"/>
          <w:szCs w:val="20"/>
          <w:lang w:val="en-US"/>
        </w:rPr>
        <w:t xml:space="preserve"> Rhizotron</w:t>
      </w:r>
      <w:r w:rsidR="003D6C6D">
        <w:rPr>
          <w:rFonts w:ascii="Arial" w:eastAsia="Arial" w:hAnsi="Arial" w:cs="Arial"/>
          <w:sz w:val="20"/>
          <w:szCs w:val="20"/>
          <w:lang w:val="en-US"/>
        </w:rPr>
        <w:t>s</w:t>
      </w:r>
      <w:r w:rsidRPr="00A77908">
        <w:rPr>
          <w:rFonts w:ascii="Arial" w:eastAsia="Arial" w:hAnsi="Arial" w:cs="Arial"/>
          <w:sz w:val="20"/>
          <w:szCs w:val="20"/>
          <w:lang w:val="en-US"/>
        </w:rPr>
        <w:t xml:space="preserve"> with spring barley plants</w:t>
      </w:r>
      <w:r w:rsidR="00343527" w:rsidRPr="00A77908">
        <w:rPr>
          <w:rFonts w:ascii="Arial" w:eastAsia="Arial" w:hAnsi="Arial" w:cs="Arial"/>
          <w:sz w:val="20"/>
          <w:szCs w:val="20"/>
          <w:lang w:val="en-US"/>
        </w:rPr>
        <w:t xml:space="preserve"> (49 DAF)</w:t>
      </w:r>
      <w:r w:rsidRPr="00A77908">
        <w:rPr>
          <w:rFonts w:ascii="Arial" w:eastAsia="Arial" w:hAnsi="Arial" w:cs="Arial"/>
          <w:sz w:val="20"/>
          <w:szCs w:val="20"/>
          <w:lang w:val="en-US"/>
        </w:rPr>
        <w:t>,</w:t>
      </w:r>
      <w:r w:rsidRPr="00A77908">
        <w:rPr>
          <w:rFonts w:ascii="Arial" w:hAnsi="Arial" w:cs="Arial"/>
          <w:sz w:val="20"/>
          <w:szCs w:val="20"/>
          <w:lang w:val="en-US"/>
        </w:rPr>
        <w:t xml:space="preserve"> </w:t>
      </w:r>
      <w:r w:rsidRPr="00A77908">
        <w:rPr>
          <w:rFonts w:ascii="Arial" w:eastAsia="Arial" w:hAnsi="Arial" w:cs="Arial"/>
          <w:sz w:val="20"/>
          <w:szCs w:val="20"/>
          <w:lang w:val="en-US"/>
        </w:rPr>
        <w:t xml:space="preserve">comprising a rack and two modules, each 35 cm in length, 50 cm in height, and 2.5 cm inner width. Front and back plates with 520 holes (8 mm diameter and 8 mm hole-to-hole distance), arranged in a 20 x 26 grid. White plastic screws sealed with an O-ring in order to close the soil sampling ports watertight. The three threaded holes at the bottom strut </w:t>
      </w:r>
      <w:proofErr w:type="gramStart"/>
      <w:r w:rsidRPr="00A77908">
        <w:rPr>
          <w:rFonts w:ascii="Arial" w:eastAsia="Arial" w:hAnsi="Arial" w:cs="Arial"/>
          <w:sz w:val="20"/>
          <w:szCs w:val="20"/>
          <w:lang w:val="en-US"/>
        </w:rPr>
        <w:t>wer</w:t>
      </w:r>
      <w:r w:rsidR="00C13D46">
        <w:rPr>
          <w:rFonts w:ascii="Arial" w:eastAsia="Arial" w:hAnsi="Arial" w:cs="Arial"/>
          <w:sz w:val="20"/>
          <w:szCs w:val="20"/>
          <w:lang w:val="en-US"/>
        </w:rPr>
        <w:t>e used</w:t>
      </w:r>
      <w:proofErr w:type="gramEnd"/>
      <w:r w:rsidR="00C13D46">
        <w:rPr>
          <w:rFonts w:ascii="Arial" w:eastAsia="Arial" w:hAnsi="Arial" w:cs="Arial"/>
          <w:sz w:val="20"/>
          <w:szCs w:val="20"/>
          <w:lang w:val="en-US"/>
        </w:rPr>
        <w:t xml:space="preserve"> to collect seepage water</w:t>
      </w:r>
    </w:p>
    <w:p w14:paraId="6444C63E" w14:textId="77777777" w:rsidR="00D916AC" w:rsidRDefault="00D916AC" w:rsidP="00A77908">
      <w:pPr>
        <w:spacing w:after="0" w:line="336" w:lineRule="auto"/>
        <w:jc w:val="both"/>
        <w:rPr>
          <w:rFonts w:ascii="Arial" w:eastAsia="Arial" w:hAnsi="Arial" w:cs="Arial"/>
          <w:b/>
          <w:i/>
          <w:sz w:val="20"/>
          <w:szCs w:val="20"/>
          <w:lang w:val="en-US"/>
        </w:rPr>
      </w:pPr>
    </w:p>
    <w:p w14:paraId="1613B26C" w14:textId="009B6380" w:rsidR="005F35DA" w:rsidRPr="00A77908" w:rsidRDefault="005F35DA" w:rsidP="00A77908">
      <w:pPr>
        <w:spacing w:after="0" w:line="336" w:lineRule="auto"/>
        <w:jc w:val="both"/>
        <w:rPr>
          <w:rFonts w:ascii="Arial" w:eastAsia="Arial" w:hAnsi="Arial" w:cs="Arial"/>
          <w:b/>
          <w:i/>
          <w:sz w:val="20"/>
          <w:szCs w:val="20"/>
          <w:lang w:val="en-US"/>
        </w:rPr>
      </w:pPr>
      <w:r w:rsidRPr="00A77908">
        <w:rPr>
          <w:rFonts w:ascii="Arial" w:eastAsia="Arial" w:hAnsi="Arial" w:cs="Arial"/>
          <w:b/>
          <w:i/>
          <w:sz w:val="20"/>
          <w:szCs w:val="20"/>
          <w:lang w:val="en-US"/>
        </w:rPr>
        <w:t>Rhizotron system</w:t>
      </w:r>
    </w:p>
    <w:p w14:paraId="0CB08DFD" w14:textId="1302D7CF" w:rsidR="005F35DA" w:rsidRPr="00A77908" w:rsidRDefault="005F35DA" w:rsidP="00A77908">
      <w:pPr>
        <w:spacing w:after="0" w:line="336" w:lineRule="auto"/>
        <w:jc w:val="both"/>
        <w:rPr>
          <w:rFonts w:ascii="Arial" w:eastAsia="Arial" w:hAnsi="Arial" w:cs="Arial"/>
          <w:sz w:val="20"/>
          <w:szCs w:val="20"/>
          <w:lang w:val="en-US"/>
        </w:rPr>
      </w:pPr>
      <w:r w:rsidRPr="00A77908">
        <w:rPr>
          <w:rFonts w:ascii="Arial" w:eastAsia="Arial" w:hAnsi="Arial" w:cs="Arial"/>
          <w:sz w:val="20"/>
          <w:szCs w:val="20"/>
          <w:lang w:val="en-US"/>
        </w:rPr>
        <w:t xml:space="preserve">The rhizotron system comprised a rack and a rhizotron unit (Fig. 1). Aluminum strut profiles, connections, joints, and wheel elements (Bosch Rexroth AG, </w:t>
      </w:r>
      <w:proofErr w:type="spellStart"/>
      <w:r w:rsidRPr="00A77908">
        <w:rPr>
          <w:rFonts w:ascii="Arial" w:eastAsia="Arial" w:hAnsi="Arial" w:cs="Arial"/>
          <w:sz w:val="20"/>
          <w:szCs w:val="20"/>
          <w:lang w:val="en-US"/>
        </w:rPr>
        <w:t>Lohr</w:t>
      </w:r>
      <w:proofErr w:type="spellEnd"/>
      <w:r w:rsidRPr="00A77908">
        <w:rPr>
          <w:rFonts w:ascii="Arial" w:eastAsia="Arial" w:hAnsi="Arial" w:cs="Arial"/>
          <w:sz w:val="20"/>
          <w:szCs w:val="20"/>
          <w:lang w:val="en-US"/>
        </w:rPr>
        <w:t xml:space="preserve"> am Main, Germany) </w:t>
      </w:r>
      <w:proofErr w:type="gramStart"/>
      <w:r w:rsidRPr="00A77908">
        <w:rPr>
          <w:rFonts w:ascii="Arial" w:eastAsia="Arial" w:hAnsi="Arial" w:cs="Arial"/>
          <w:sz w:val="20"/>
          <w:szCs w:val="20"/>
          <w:lang w:val="en-US"/>
        </w:rPr>
        <w:t>were used</w:t>
      </w:r>
      <w:proofErr w:type="gramEnd"/>
      <w:r w:rsidRPr="00A77908">
        <w:rPr>
          <w:rFonts w:ascii="Arial" w:eastAsia="Arial" w:hAnsi="Arial" w:cs="Arial"/>
          <w:sz w:val="20"/>
          <w:szCs w:val="20"/>
          <w:lang w:val="en-US"/>
        </w:rPr>
        <w:t xml:space="preserve"> to build a rack for carrying a maximum weight of 100 kg at a rhizotron angle between 40° to 70°. The rhizotron unit was based on three modules, each 35 cm in length, 50 cm in height, and 2.5 cm inner width (4.4 L volume), to allow rooting depths of 50 cm, 100 cm, or 150 cm. Each module had an opaque PVC plate at the front and a transparent Perspex window at the back. Front and back plates were 12 mm thick to avoid deformation by the weight of the filled rhizotron, and contained 520 holes (8 mm diameter and 8 mm hole-to-hole distance), arranged in a 20 x 26 grid. PVC struts </w:t>
      </w:r>
      <w:proofErr w:type="gramStart"/>
      <w:r w:rsidRPr="00A77908">
        <w:rPr>
          <w:rFonts w:ascii="Arial" w:eastAsia="Arial" w:hAnsi="Arial" w:cs="Arial"/>
          <w:sz w:val="20"/>
          <w:szCs w:val="20"/>
          <w:lang w:val="en-US"/>
        </w:rPr>
        <w:t>were glued</w:t>
      </w:r>
      <w:proofErr w:type="gramEnd"/>
      <w:r w:rsidRPr="00A77908">
        <w:rPr>
          <w:rFonts w:ascii="Arial" w:eastAsia="Arial" w:hAnsi="Arial" w:cs="Arial"/>
          <w:sz w:val="20"/>
          <w:szCs w:val="20"/>
          <w:lang w:val="en-US"/>
        </w:rPr>
        <w:t xml:space="preserve"> to the opaque PVC plate to form the side boundaries of each rhizotron module. Another PVC strut </w:t>
      </w:r>
      <w:proofErr w:type="gramStart"/>
      <w:r w:rsidRPr="00A77908">
        <w:rPr>
          <w:rFonts w:ascii="Arial" w:eastAsia="Arial" w:hAnsi="Arial" w:cs="Arial"/>
          <w:sz w:val="20"/>
          <w:szCs w:val="20"/>
          <w:lang w:val="en-US"/>
        </w:rPr>
        <w:t>was glued</w:t>
      </w:r>
      <w:proofErr w:type="gramEnd"/>
      <w:r w:rsidRPr="00A77908">
        <w:rPr>
          <w:rFonts w:ascii="Arial" w:eastAsia="Arial" w:hAnsi="Arial" w:cs="Arial"/>
          <w:sz w:val="20"/>
          <w:szCs w:val="20"/>
          <w:lang w:val="en-US"/>
        </w:rPr>
        <w:t xml:space="preserve"> to the PVC plate of the bottom module, forming the lower boundary. A rubber seal </w:t>
      </w:r>
      <w:proofErr w:type="gramStart"/>
      <w:r w:rsidRPr="00A77908">
        <w:rPr>
          <w:rFonts w:ascii="Arial" w:eastAsia="Arial" w:hAnsi="Arial" w:cs="Arial"/>
          <w:sz w:val="20"/>
          <w:szCs w:val="20"/>
          <w:lang w:val="en-US"/>
        </w:rPr>
        <w:t>was embedded</w:t>
      </w:r>
      <w:proofErr w:type="gramEnd"/>
      <w:r w:rsidRPr="00A77908">
        <w:rPr>
          <w:rFonts w:ascii="Arial" w:eastAsia="Arial" w:hAnsi="Arial" w:cs="Arial"/>
          <w:sz w:val="20"/>
          <w:szCs w:val="20"/>
          <w:lang w:val="en-US"/>
        </w:rPr>
        <w:t xml:space="preserve"> in the cut groove of the PVC strut frame to allow waterproof sealing of the rhizotron. Modules contained five threaded holes at each side, which were sealed with plastic screws, but which could be used to insert measuring tools via a plastic cable fitting (M16, RAL 7035, WISKA </w:t>
      </w:r>
      <w:proofErr w:type="spellStart"/>
      <w:r w:rsidRPr="00A77908">
        <w:rPr>
          <w:rFonts w:ascii="Arial" w:eastAsia="Arial" w:hAnsi="Arial" w:cs="Arial"/>
          <w:sz w:val="20"/>
          <w:szCs w:val="20"/>
          <w:lang w:val="en-US"/>
        </w:rPr>
        <w:t>Hoppmann</w:t>
      </w:r>
      <w:proofErr w:type="spellEnd"/>
      <w:r w:rsidRPr="00A77908">
        <w:rPr>
          <w:rFonts w:ascii="Arial" w:eastAsia="Arial" w:hAnsi="Arial" w:cs="Arial"/>
          <w:sz w:val="20"/>
          <w:szCs w:val="20"/>
          <w:lang w:val="en-US"/>
        </w:rPr>
        <w:t xml:space="preserve"> GmbH, </w:t>
      </w:r>
      <w:proofErr w:type="gramStart"/>
      <w:r w:rsidRPr="00A77908">
        <w:rPr>
          <w:rFonts w:ascii="Arial" w:eastAsia="Arial" w:hAnsi="Arial" w:cs="Arial"/>
          <w:sz w:val="20"/>
          <w:szCs w:val="20"/>
          <w:lang w:val="en-US"/>
        </w:rPr>
        <w:t>Germany</w:t>
      </w:r>
      <w:proofErr w:type="gramEnd"/>
      <w:r w:rsidRPr="00A77908">
        <w:rPr>
          <w:rFonts w:ascii="Arial" w:eastAsia="Arial" w:hAnsi="Arial" w:cs="Arial"/>
          <w:sz w:val="20"/>
          <w:szCs w:val="20"/>
          <w:lang w:val="en-US"/>
        </w:rPr>
        <w:t xml:space="preserve">). The three </w:t>
      </w:r>
      <w:r w:rsidRPr="00A77908">
        <w:rPr>
          <w:rFonts w:ascii="Arial" w:eastAsia="Arial" w:hAnsi="Arial" w:cs="Arial"/>
          <w:sz w:val="20"/>
          <w:szCs w:val="20"/>
          <w:lang w:val="en-US"/>
        </w:rPr>
        <w:lastRenderedPageBreak/>
        <w:t xml:space="preserve">threaded holes at the bottom strut </w:t>
      </w:r>
      <w:proofErr w:type="gramStart"/>
      <w:r w:rsidRPr="00A77908">
        <w:rPr>
          <w:rFonts w:ascii="Arial" w:eastAsia="Arial" w:hAnsi="Arial" w:cs="Arial"/>
          <w:sz w:val="20"/>
          <w:szCs w:val="20"/>
          <w:lang w:val="en-US"/>
        </w:rPr>
        <w:t>were used</w:t>
      </w:r>
      <w:proofErr w:type="gramEnd"/>
      <w:r w:rsidRPr="00A77908">
        <w:rPr>
          <w:rFonts w:ascii="Arial" w:eastAsia="Arial" w:hAnsi="Arial" w:cs="Arial"/>
          <w:sz w:val="20"/>
          <w:szCs w:val="20"/>
          <w:lang w:val="en-US"/>
        </w:rPr>
        <w:t xml:space="preserve"> to collect seepage water. To retain the soil, the bottom strut was covered with </w:t>
      </w:r>
      <w:proofErr w:type="gramStart"/>
      <w:r w:rsidRPr="00A77908">
        <w:rPr>
          <w:rFonts w:ascii="Arial" w:eastAsia="Arial" w:hAnsi="Arial" w:cs="Arial"/>
          <w:sz w:val="20"/>
          <w:szCs w:val="20"/>
          <w:lang w:val="en-US"/>
        </w:rPr>
        <w:t>30 µm</w:t>
      </w:r>
      <w:proofErr w:type="gramEnd"/>
      <w:r w:rsidRPr="00A77908">
        <w:rPr>
          <w:rFonts w:ascii="Arial" w:eastAsia="Arial" w:hAnsi="Arial" w:cs="Arial"/>
          <w:sz w:val="20"/>
          <w:szCs w:val="20"/>
          <w:lang w:val="en-US"/>
        </w:rPr>
        <w:t xml:space="preserve"> nylon filter fabric (PAS5, Hartenstein GmbH, </w:t>
      </w:r>
      <w:proofErr w:type="spellStart"/>
      <w:r w:rsidRPr="00A77908">
        <w:rPr>
          <w:rFonts w:ascii="Arial" w:eastAsia="Arial" w:hAnsi="Arial" w:cs="Arial"/>
          <w:sz w:val="20"/>
          <w:szCs w:val="20"/>
          <w:lang w:val="en-US"/>
        </w:rPr>
        <w:t>Würzburg</w:t>
      </w:r>
      <w:proofErr w:type="spellEnd"/>
      <w:r w:rsidRPr="00A77908">
        <w:rPr>
          <w:rFonts w:ascii="Arial" w:eastAsia="Arial" w:hAnsi="Arial" w:cs="Arial"/>
          <w:sz w:val="20"/>
          <w:szCs w:val="20"/>
          <w:lang w:val="en-US"/>
        </w:rPr>
        <w:t xml:space="preserve">, Germany). For our greenhouse experiment, the upper and bottom rhizotron </w:t>
      </w:r>
      <w:proofErr w:type="gramStart"/>
      <w:r w:rsidRPr="00A77908">
        <w:rPr>
          <w:rFonts w:ascii="Arial" w:eastAsia="Arial" w:hAnsi="Arial" w:cs="Arial"/>
          <w:sz w:val="20"/>
          <w:szCs w:val="20"/>
          <w:lang w:val="en-US"/>
        </w:rPr>
        <w:t>were mounted</w:t>
      </w:r>
      <w:proofErr w:type="gramEnd"/>
      <w:r w:rsidRPr="00A77908">
        <w:rPr>
          <w:rFonts w:ascii="Arial" w:eastAsia="Arial" w:hAnsi="Arial" w:cs="Arial"/>
          <w:sz w:val="20"/>
          <w:szCs w:val="20"/>
          <w:lang w:val="en-US"/>
        </w:rPr>
        <w:t xml:space="preserve"> together by the help of guiding pins in joint ends of the PVC struts. Before final assembly, the inner surface of both (PVC and Perspex) plates were covered with a highly transparent, adhesive PET film of </w:t>
      </w:r>
      <w:proofErr w:type="gramStart"/>
      <w:r w:rsidRPr="00A77908">
        <w:rPr>
          <w:rFonts w:ascii="Arial" w:eastAsia="Arial" w:hAnsi="Arial" w:cs="Arial"/>
          <w:sz w:val="20"/>
          <w:szCs w:val="20"/>
          <w:lang w:val="en-US"/>
        </w:rPr>
        <w:t>210 µm</w:t>
      </w:r>
      <w:proofErr w:type="gramEnd"/>
      <w:r w:rsidRPr="00A77908">
        <w:rPr>
          <w:rFonts w:ascii="Arial" w:eastAsia="Arial" w:hAnsi="Arial" w:cs="Arial"/>
          <w:sz w:val="20"/>
          <w:szCs w:val="20"/>
          <w:lang w:val="en-US"/>
        </w:rPr>
        <w:t xml:space="preserve"> thickness (Global Marketing Consult </w:t>
      </w:r>
      <w:proofErr w:type="spellStart"/>
      <w:r w:rsidRPr="00A77908">
        <w:rPr>
          <w:rFonts w:ascii="Arial" w:eastAsia="Arial" w:hAnsi="Arial" w:cs="Arial"/>
          <w:sz w:val="20"/>
          <w:szCs w:val="20"/>
          <w:lang w:val="en-US"/>
        </w:rPr>
        <w:t>Vertriebs</w:t>
      </w:r>
      <w:proofErr w:type="spellEnd"/>
      <w:r w:rsidRPr="00A77908">
        <w:rPr>
          <w:rFonts w:ascii="Arial" w:eastAsia="Arial" w:hAnsi="Arial" w:cs="Arial"/>
          <w:sz w:val="20"/>
          <w:szCs w:val="20"/>
          <w:lang w:val="en-US"/>
        </w:rPr>
        <w:t xml:space="preserve">- und </w:t>
      </w:r>
      <w:proofErr w:type="spellStart"/>
      <w:r w:rsidRPr="00A77908">
        <w:rPr>
          <w:rFonts w:ascii="Arial" w:eastAsia="Arial" w:hAnsi="Arial" w:cs="Arial"/>
          <w:sz w:val="20"/>
          <w:szCs w:val="20"/>
          <w:lang w:val="en-US"/>
        </w:rPr>
        <w:t>Beratungsgesellschaft</w:t>
      </w:r>
      <w:proofErr w:type="spellEnd"/>
      <w:r w:rsidRPr="00A77908">
        <w:rPr>
          <w:rFonts w:ascii="Arial" w:eastAsia="Arial" w:hAnsi="Arial" w:cs="Arial"/>
          <w:sz w:val="20"/>
          <w:szCs w:val="20"/>
          <w:lang w:val="en-US"/>
        </w:rPr>
        <w:t xml:space="preserve"> </w:t>
      </w:r>
      <w:proofErr w:type="spellStart"/>
      <w:r w:rsidRPr="00A77908">
        <w:rPr>
          <w:rFonts w:ascii="Arial" w:eastAsia="Arial" w:hAnsi="Arial" w:cs="Arial"/>
          <w:sz w:val="20"/>
          <w:szCs w:val="20"/>
          <w:lang w:val="en-US"/>
        </w:rPr>
        <w:t>mbH</w:t>
      </w:r>
      <w:proofErr w:type="spellEnd"/>
      <w:r w:rsidRPr="00A77908">
        <w:rPr>
          <w:rFonts w:ascii="Arial" w:eastAsia="Arial" w:hAnsi="Arial" w:cs="Arial"/>
          <w:sz w:val="20"/>
          <w:szCs w:val="20"/>
          <w:lang w:val="en-US"/>
        </w:rPr>
        <w:t xml:space="preserve">, Eschweiler, Germany). Both plates </w:t>
      </w:r>
      <w:proofErr w:type="gramStart"/>
      <w:r w:rsidRPr="00A77908">
        <w:rPr>
          <w:rFonts w:ascii="Arial" w:eastAsia="Arial" w:hAnsi="Arial" w:cs="Arial"/>
          <w:sz w:val="20"/>
          <w:szCs w:val="20"/>
          <w:lang w:val="en-US"/>
        </w:rPr>
        <w:t>were screwed</w:t>
      </w:r>
      <w:proofErr w:type="gramEnd"/>
      <w:r w:rsidRPr="00A77908">
        <w:rPr>
          <w:rFonts w:ascii="Arial" w:eastAsia="Arial" w:hAnsi="Arial" w:cs="Arial"/>
          <w:sz w:val="20"/>
          <w:szCs w:val="20"/>
          <w:lang w:val="en-US"/>
        </w:rPr>
        <w:t xml:space="preserve"> together, forming the final, U-shaped rhizotron unit. Additionally, the unit </w:t>
      </w:r>
      <w:proofErr w:type="gramStart"/>
      <w:r w:rsidRPr="00A77908">
        <w:rPr>
          <w:rFonts w:ascii="Arial" w:eastAsia="Arial" w:hAnsi="Arial" w:cs="Arial"/>
          <w:sz w:val="20"/>
          <w:szCs w:val="20"/>
          <w:lang w:val="en-US"/>
        </w:rPr>
        <w:t>was screwed</w:t>
      </w:r>
      <w:proofErr w:type="gramEnd"/>
      <w:r w:rsidRPr="00A77908">
        <w:rPr>
          <w:rFonts w:ascii="Arial" w:eastAsia="Arial" w:hAnsi="Arial" w:cs="Arial"/>
          <w:sz w:val="20"/>
          <w:szCs w:val="20"/>
          <w:lang w:val="en-US"/>
        </w:rPr>
        <w:t xml:space="preserve"> via a flat aluminum plate to the pivoting rack frame (with the transparent Perspex window facing down). Thin PVC shading panels </w:t>
      </w:r>
      <w:proofErr w:type="gramStart"/>
      <w:r w:rsidRPr="00A77908">
        <w:rPr>
          <w:rFonts w:ascii="Arial" w:eastAsia="Arial" w:hAnsi="Arial" w:cs="Arial"/>
          <w:sz w:val="20"/>
          <w:szCs w:val="20"/>
          <w:lang w:val="en-US"/>
        </w:rPr>
        <w:t>were inserted</w:t>
      </w:r>
      <w:proofErr w:type="gramEnd"/>
      <w:r w:rsidRPr="00A77908">
        <w:rPr>
          <w:rFonts w:ascii="Arial" w:eastAsia="Arial" w:hAnsi="Arial" w:cs="Arial"/>
          <w:sz w:val="20"/>
          <w:szCs w:val="20"/>
          <w:lang w:val="en-US"/>
        </w:rPr>
        <w:t xml:space="preserve"> into guiding grooves of the frame to reduce light transmission through the transparent Perspex window to avoid adverse influences of light on root growth.</w:t>
      </w:r>
    </w:p>
    <w:p w14:paraId="51378F92" w14:textId="77777777" w:rsidR="00381229" w:rsidRPr="00A77908" w:rsidRDefault="00381229" w:rsidP="00A77908">
      <w:pPr>
        <w:spacing w:after="0" w:line="336" w:lineRule="auto"/>
        <w:jc w:val="center"/>
        <w:rPr>
          <w:rFonts w:ascii="Arial" w:eastAsia="Arial" w:hAnsi="Arial" w:cs="Arial"/>
          <w:b/>
          <w:sz w:val="20"/>
          <w:szCs w:val="20"/>
        </w:rPr>
      </w:pPr>
      <w:r w:rsidRPr="00A77908">
        <w:rPr>
          <w:rFonts w:ascii="Arial" w:eastAsia="Arial" w:hAnsi="Arial" w:cs="Arial"/>
          <w:b/>
          <w:noProof/>
          <w:sz w:val="20"/>
          <w:szCs w:val="20"/>
          <w:lang w:eastAsia="de-DE"/>
        </w:rPr>
        <w:drawing>
          <wp:inline distT="0" distB="0" distL="0" distR="0" wp14:anchorId="17279319" wp14:editId="4DF60555">
            <wp:extent cx="4035600" cy="4366800"/>
            <wp:effectExtent l="0" t="0" r="3175"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b="23503"/>
                    <a:stretch>
                      <a:fillRect/>
                    </a:stretch>
                  </pic:blipFill>
                  <pic:spPr>
                    <a:xfrm>
                      <a:off x="0" y="0"/>
                      <a:ext cx="4035600" cy="4366800"/>
                    </a:xfrm>
                    <a:prstGeom prst="rect">
                      <a:avLst/>
                    </a:prstGeom>
                    <a:ln/>
                  </pic:spPr>
                </pic:pic>
              </a:graphicData>
            </a:graphic>
          </wp:inline>
        </w:drawing>
      </w:r>
    </w:p>
    <w:p w14:paraId="5B8BA436" w14:textId="3B99E656" w:rsidR="00381229" w:rsidRPr="00A77908" w:rsidRDefault="00381229" w:rsidP="00A77908">
      <w:pPr>
        <w:spacing w:after="0" w:line="336" w:lineRule="auto"/>
        <w:jc w:val="both"/>
        <w:rPr>
          <w:rFonts w:ascii="Arial" w:eastAsia="Arial" w:hAnsi="Arial" w:cs="Arial"/>
          <w:sz w:val="20"/>
          <w:szCs w:val="20"/>
          <w:lang w:val="en-US"/>
        </w:rPr>
      </w:pPr>
      <w:r w:rsidRPr="00A77908">
        <w:rPr>
          <w:rFonts w:ascii="Arial" w:eastAsia="Arial" w:hAnsi="Arial" w:cs="Arial"/>
          <w:b/>
          <w:sz w:val="20"/>
          <w:szCs w:val="20"/>
          <w:lang w:val="en-US"/>
        </w:rPr>
        <w:t>Fig. S1</w:t>
      </w:r>
      <w:r w:rsidR="005F35DA" w:rsidRPr="00A77908">
        <w:rPr>
          <w:rFonts w:ascii="Arial" w:eastAsia="Arial" w:hAnsi="Arial" w:cs="Arial"/>
          <w:b/>
          <w:sz w:val="20"/>
          <w:szCs w:val="20"/>
          <w:lang w:val="en-US"/>
        </w:rPr>
        <w:t>b</w:t>
      </w:r>
      <w:r w:rsidRPr="00A77908">
        <w:rPr>
          <w:rFonts w:ascii="Arial" w:eastAsia="Arial" w:hAnsi="Arial" w:cs="Arial"/>
          <w:sz w:val="20"/>
          <w:szCs w:val="20"/>
          <w:lang w:val="en-US"/>
        </w:rPr>
        <w:t xml:space="preserve"> Soil sampling procedure: (</w:t>
      </w:r>
      <w:r w:rsidRPr="00A77908">
        <w:rPr>
          <w:rFonts w:ascii="Arial" w:eastAsia="Arial" w:hAnsi="Arial" w:cs="Arial"/>
          <w:b/>
          <w:sz w:val="20"/>
          <w:szCs w:val="20"/>
          <w:lang w:val="en-US"/>
        </w:rPr>
        <w:t>A</w:t>
      </w:r>
      <w:r w:rsidRPr="00A77908">
        <w:rPr>
          <w:rFonts w:ascii="Arial" w:eastAsia="Arial" w:hAnsi="Arial" w:cs="Arial"/>
          <w:sz w:val="20"/>
          <w:szCs w:val="20"/>
          <w:lang w:val="en-US"/>
        </w:rPr>
        <w:t xml:space="preserve">) section of the rhizotron, with the opaque PVC plate and sampling openings </w:t>
      </w:r>
      <w:proofErr w:type="gramStart"/>
      <w:r w:rsidRPr="00A77908">
        <w:rPr>
          <w:rFonts w:ascii="Arial" w:eastAsia="Arial" w:hAnsi="Arial" w:cs="Arial"/>
          <w:b/>
          <w:sz w:val="20"/>
          <w:szCs w:val="20"/>
          <w:lang w:val="en-US"/>
        </w:rPr>
        <w:t>1</w:t>
      </w:r>
      <w:proofErr w:type="gramEnd"/>
      <w:r w:rsidRPr="00A77908">
        <w:rPr>
          <w:rFonts w:ascii="Arial" w:eastAsia="Arial" w:hAnsi="Arial" w:cs="Arial"/>
          <w:sz w:val="20"/>
          <w:szCs w:val="20"/>
          <w:lang w:val="en-US"/>
        </w:rPr>
        <w:t xml:space="preserve"> covered with adhesive film </w:t>
      </w:r>
      <w:r w:rsidRPr="00A77908">
        <w:rPr>
          <w:rFonts w:ascii="Arial" w:eastAsia="Arial" w:hAnsi="Arial" w:cs="Arial"/>
          <w:b/>
          <w:sz w:val="20"/>
          <w:szCs w:val="20"/>
          <w:lang w:val="en-US"/>
        </w:rPr>
        <w:t>2</w:t>
      </w:r>
      <w:r w:rsidRPr="00A77908">
        <w:rPr>
          <w:rFonts w:ascii="Arial" w:eastAsia="Arial" w:hAnsi="Arial" w:cs="Arial"/>
          <w:sz w:val="20"/>
          <w:szCs w:val="20"/>
          <w:lang w:val="en-US"/>
        </w:rPr>
        <w:t xml:space="preserve">, and sampling opening </w:t>
      </w:r>
      <w:r w:rsidRPr="00A77908">
        <w:rPr>
          <w:rFonts w:ascii="Arial" w:eastAsia="Arial" w:hAnsi="Arial" w:cs="Arial"/>
          <w:b/>
          <w:sz w:val="20"/>
          <w:szCs w:val="20"/>
          <w:lang w:val="en-US"/>
        </w:rPr>
        <w:t>4</w:t>
      </w:r>
      <w:r w:rsidRPr="00A77908">
        <w:rPr>
          <w:rFonts w:ascii="Arial" w:eastAsia="Arial" w:hAnsi="Arial" w:cs="Arial"/>
          <w:sz w:val="20"/>
          <w:szCs w:val="20"/>
          <w:lang w:val="en-US"/>
        </w:rPr>
        <w:t xml:space="preserve"> with adhesive film </w:t>
      </w:r>
      <w:r w:rsidRPr="00A77908">
        <w:rPr>
          <w:rFonts w:ascii="Arial" w:eastAsia="Arial" w:hAnsi="Arial" w:cs="Arial"/>
          <w:b/>
          <w:sz w:val="20"/>
          <w:szCs w:val="20"/>
          <w:lang w:val="en-US"/>
        </w:rPr>
        <w:t>3</w:t>
      </w:r>
      <w:r w:rsidRPr="00A77908">
        <w:rPr>
          <w:rFonts w:ascii="Arial" w:eastAsia="Arial" w:hAnsi="Arial" w:cs="Arial"/>
          <w:sz w:val="20"/>
          <w:szCs w:val="20"/>
          <w:lang w:val="en-US"/>
        </w:rPr>
        <w:t xml:space="preserve"> at the transparent window. Custom-made cutting tool </w:t>
      </w:r>
      <w:r w:rsidRPr="00A77908">
        <w:rPr>
          <w:rFonts w:ascii="Arial" w:eastAsia="Arial" w:hAnsi="Arial" w:cs="Arial"/>
          <w:b/>
          <w:sz w:val="20"/>
          <w:szCs w:val="20"/>
          <w:lang w:val="en-US"/>
        </w:rPr>
        <w:t>5</w:t>
      </w:r>
      <w:r w:rsidRPr="00A77908">
        <w:rPr>
          <w:rFonts w:ascii="Arial" w:eastAsia="Arial" w:hAnsi="Arial" w:cs="Arial"/>
          <w:sz w:val="20"/>
          <w:szCs w:val="20"/>
          <w:lang w:val="en-US"/>
        </w:rPr>
        <w:t xml:space="preserve"> and soil substrate </w:t>
      </w:r>
      <w:r w:rsidRPr="00A77908">
        <w:rPr>
          <w:rFonts w:ascii="Arial" w:eastAsia="Arial" w:hAnsi="Arial" w:cs="Arial"/>
          <w:b/>
          <w:sz w:val="20"/>
          <w:szCs w:val="20"/>
          <w:lang w:val="en-US"/>
        </w:rPr>
        <w:t>14</w:t>
      </w:r>
      <w:r w:rsidRPr="00A77908">
        <w:rPr>
          <w:rFonts w:ascii="Arial" w:eastAsia="Arial" w:hAnsi="Arial" w:cs="Arial"/>
          <w:sz w:val="20"/>
          <w:szCs w:val="20"/>
          <w:lang w:val="en-US"/>
        </w:rPr>
        <w:t xml:space="preserve"> (cutting tool details in Fig. S1). (</w:t>
      </w:r>
      <w:r w:rsidRPr="00A77908">
        <w:rPr>
          <w:rFonts w:ascii="Arial" w:eastAsia="Arial" w:hAnsi="Arial" w:cs="Arial"/>
          <w:b/>
          <w:sz w:val="20"/>
          <w:szCs w:val="20"/>
          <w:lang w:val="en-US"/>
        </w:rPr>
        <w:t>B</w:t>
      </w:r>
      <w:r w:rsidRPr="00A77908">
        <w:rPr>
          <w:rFonts w:ascii="Arial" w:eastAsia="Arial" w:hAnsi="Arial" w:cs="Arial"/>
          <w:sz w:val="20"/>
          <w:szCs w:val="20"/>
          <w:lang w:val="en-US"/>
        </w:rPr>
        <w:t xml:space="preserve">) </w:t>
      </w:r>
      <w:proofErr w:type="gramStart"/>
      <w:r w:rsidRPr="00A77908">
        <w:rPr>
          <w:rFonts w:ascii="Arial" w:eastAsia="Arial" w:hAnsi="Arial" w:cs="Arial"/>
          <w:sz w:val="20"/>
          <w:szCs w:val="20"/>
          <w:lang w:val="en-US"/>
        </w:rPr>
        <w:t>cutting</w:t>
      </w:r>
      <w:proofErr w:type="gramEnd"/>
      <w:r w:rsidRPr="00A77908">
        <w:rPr>
          <w:rFonts w:ascii="Arial" w:eastAsia="Arial" w:hAnsi="Arial" w:cs="Arial"/>
          <w:sz w:val="20"/>
          <w:szCs w:val="20"/>
          <w:lang w:val="en-US"/>
        </w:rPr>
        <w:t xml:space="preserve"> tool </w:t>
      </w:r>
      <w:r w:rsidRPr="00A77908">
        <w:rPr>
          <w:rFonts w:ascii="Arial" w:eastAsia="Arial" w:hAnsi="Arial" w:cs="Arial"/>
          <w:b/>
          <w:sz w:val="20"/>
          <w:szCs w:val="20"/>
          <w:lang w:val="en-US"/>
        </w:rPr>
        <w:t>5</w:t>
      </w:r>
      <w:r w:rsidRPr="00A77908">
        <w:rPr>
          <w:rFonts w:ascii="Arial" w:eastAsia="Arial" w:hAnsi="Arial" w:cs="Arial"/>
          <w:sz w:val="20"/>
          <w:szCs w:val="20"/>
          <w:lang w:val="en-US"/>
        </w:rPr>
        <w:t xml:space="preserve"> is inserted into plate </w:t>
      </w:r>
      <w:r w:rsidRPr="00A77908">
        <w:rPr>
          <w:rFonts w:ascii="Arial" w:eastAsia="Arial" w:hAnsi="Arial" w:cs="Arial"/>
          <w:b/>
          <w:sz w:val="20"/>
          <w:szCs w:val="20"/>
          <w:lang w:val="en-US"/>
        </w:rPr>
        <w:t>4</w:t>
      </w:r>
      <w:r w:rsidRPr="00A77908">
        <w:rPr>
          <w:rFonts w:ascii="Arial" w:eastAsia="Arial" w:hAnsi="Arial" w:cs="Arial"/>
          <w:sz w:val="20"/>
          <w:szCs w:val="20"/>
          <w:lang w:val="en-US"/>
        </w:rPr>
        <w:t xml:space="preserve">, penetrates and cuts a hole into film </w:t>
      </w:r>
      <w:r w:rsidRPr="00A77908">
        <w:rPr>
          <w:rFonts w:ascii="Arial" w:eastAsia="Arial" w:hAnsi="Arial" w:cs="Arial"/>
          <w:b/>
          <w:sz w:val="20"/>
          <w:szCs w:val="20"/>
          <w:lang w:val="en-US"/>
        </w:rPr>
        <w:t>3</w:t>
      </w:r>
      <w:r w:rsidRPr="00A77908">
        <w:rPr>
          <w:rFonts w:ascii="Arial" w:eastAsia="Arial" w:hAnsi="Arial" w:cs="Arial"/>
          <w:sz w:val="20"/>
          <w:szCs w:val="20"/>
          <w:lang w:val="en-US"/>
        </w:rPr>
        <w:t xml:space="preserve"> by a clockwise rotation. (</w:t>
      </w:r>
      <w:r w:rsidRPr="00A77908">
        <w:rPr>
          <w:rFonts w:ascii="Arial" w:eastAsia="Arial" w:hAnsi="Arial" w:cs="Arial"/>
          <w:b/>
          <w:sz w:val="20"/>
          <w:szCs w:val="20"/>
          <w:lang w:val="en-US"/>
        </w:rPr>
        <w:t>C</w:t>
      </w:r>
      <w:r w:rsidRPr="00A77908">
        <w:rPr>
          <w:rFonts w:ascii="Arial" w:eastAsia="Arial" w:hAnsi="Arial" w:cs="Arial"/>
          <w:sz w:val="20"/>
          <w:szCs w:val="20"/>
          <w:lang w:val="en-US"/>
        </w:rPr>
        <w:t xml:space="preserve">) </w:t>
      </w:r>
      <w:proofErr w:type="gramStart"/>
      <w:r w:rsidRPr="00A77908">
        <w:rPr>
          <w:rFonts w:ascii="Arial" w:eastAsia="Arial" w:hAnsi="Arial" w:cs="Arial"/>
          <w:sz w:val="20"/>
          <w:szCs w:val="20"/>
          <w:lang w:val="en-US"/>
        </w:rPr>
        <w:t>cutting</w:t>
      </w:r>
      <w:proofErr w:type="gramEnd"/>
      <w:r w:rsidRPr="00A77908">
        <w:rPr>
          <w:rFonts w:ascii="Arial" w:eastAsia="Arial" w:hAnsi="Arial" w:cs="Arial"/>
          <w:sz w:val="20"/>
          <w:szCs w:val="20"/>
          <w:lang w:val="en-US"/>
        </w:rPr>
        <w:t xml:space="preserve"> tool </w:t>
      </w:r>
      <w:r w:rsidRPr="00A77908">
        <w:rPr>
          <w:rFonts w:ascii="Arial" w:eastAsia="Arial" w:hAnsi="Arial" w:cs="Arial"/>
          <w:b/>
          <w:sz w:val="20"/>
          <w:szCs w:val="20"/>
          <w:lang w:val="en-US"/>
        </w:rPr>
        <w:t>5</w:t>
      </w:r>
      <w:r w:rsidRPr="00A77908">
        <w:rPr>
          <w:rFonts w:ascii="Arial" w:eastAsia="Arial" w:hAnsi="Arial" w:cs="Arial"/>
          <w:sz w:val="20"/>
          <w:szCs w:val="20"/>
          <w:lang w:val="en-US"/>
        </w:rPr>
        <w:t xml:space="preserve"> is pulled out of plate </w:t>
      </w:r>
      <w:r w:rsidRPr="00A77908">
        <w:rPr>
          <w:rFonts w:ascii="Arial" w:eastAsia="Arial" w:hAnsi="Arial" w:cs="Arial"/>
          <w:b/>
          <w:sz w:val="20"/>
          <w:szCs w:val="20"/>
          <w:lang w:val="en-US"/>
        </w:rPr>
        <w:t>4</w:t>
      </w:r>
      <w:r w:rsidRPr="00A77908">
        <w:rPr>
          <w:rFonts w:ascii="Arial" w:eastAsia="Arial" w:hAnsi="Arial" w:cs="Arial"/>
          <w:sz w:val="20"/>
          <w:szCs w:val="20"/>
          <w:lang w:val="en-US"/>
        </w:rPr>
        <w:t xml:space="preserve">, before removing cut-out film </w:t>
      </w:r>
      <w:r w:rsidRPr="00A77908">
        <w:rPr>
          <w:rFonts w:ascii="Arial" w:eastAsia="Arial" w:hAnsi="Arial" w:cs="Arial"/>
          <w:b/>
          <w:sz w:val="20"/>
          <w:szCs w:val="20"/>
          <w:lang w:val="en-US"/>
        </w:rPr>
        <w:t>6</w:t>
      </w:r>
      <w:r w:rsidRPr="00A77908">
        <w:rPr>
          <w:rFonts w:ascii="Arial" w:eastAsia="Arial" w:hAnsi="Arial" w:cs="Arial"/>
          <w:sz w:val="20"/>
          <w:szCs w:val="20"/>
          <w:lang w:val="en-US"/>
        </w:rPr>
        <w:t>. (</w:t>
      </w:r>
      <w:r w:rsidRPr="00A77908">
        <w:rPr>
          <w:rFonts w:ascii="Arial" w:eastAsia="Arial" w:hAnsi="Arial" w:cs="Arial"/>
          <w:b/>
          <w:sz w:val="20"/>
          <w:szCs w:val="20"/>
          <w:lang w:val="en-US"/>
        </w:rPr>
        <w:t>D</w:t>
      </w:r>
      <w:r w:rsidRPr="00A77908">
        <w:rPr>
          <w:rFonts w:ascii="Arial" w:eastAsia="Arial" w:hAnsi="Arial" w:cs="Arial"/>
          <w:sz w:val="20"/>
          <w:szCs w:val="20"/>
          <w:lang w:val="en-US"/>
        </w:rPr>
        <w:t xml:space="preserve">) </w:t>
      </w:r>
      <w:proofErr w:type="gramStart"/>
      <w:r w:rsidRPr="00A77908">
        <w:rPr>
          <w:rFonts w:ascii="Arial" w:eastAsia="Arial" w:hAnsi="Arial" w:cs="Arial"/>
          <w:sz w:val="20"/>
          <w:szCs w:val="20"/>
          <w:lang w:val="en-US"/>
        </w:rPr>
        <w:t>sampling</w:t>
      </w:r>
      <w:proofErr w:type="gramEnd"/>
      <w:r w:rsidRPr="00A77908">
        <w:rPr>
          <w:rFonts w:ascii="Arial" w:eastAsia="Arial" w:hAnsi="Arial" w:cs="Arial"/>
          <w:sz w:val="20"/>
          <w:szCs w:val="20"/>
          <w:lang w:val="en-US"/>
        </w:rPr>
        <w:t xml:space="preserve"> cylinder </w:t>
      </w:r>
      <w:r w:rsidRPr="00A77908">
        <w:rPr>
          <w:rFonts w:ascii="Arial" w:eastAsia="Arial" w:hAnsi="Arial" w:cs="Arial"/>
          <w:b/>
          <w:sz w:val="20"/>
          <w:szCs w:val="20"/>
          <w:lang w:val="en-US"/>
        </w:rPr>
        <w:t>7</w:t>
      </w:r>
      <w:r w:rsidRPr="00A77908">
        <w:rPr>
          <w:rFonts w:ascii="Arial" w:eastAsia="Arial" w:hAnsi="Arial" w:cs="Arial"/>
          <w:sz w:val="20"/>
          <w:szCs w:val="20"/>
          <w:lang w:val="en-US"/>
        </w:rPr>
        <w:t xml:space="preserve"> is ready for insertion into sampling opening of plate </w:t>
      </w:r>
      <w:r w:rsidRPr="00A77908">
        <w:rPr>
          <w:rFonts w:ascii="Arial" w:eastAsia="Arial" w:hAnsi="Arial" w:cs="Arial"/>
          <w:b/>
          <w:sz w:val="20"/>
          <w:szCs w:val="20"/>
          <w:lang w:val="en-US"/>
        </w:rPr>
        <w:t>4</w:t>
      </w:r>
      <w:r w:rsidRPr="00A77908">
        <w:rPr>
          <w:rFonts w:ascii="Arial" w:eastAsia="Arial" w:hAnsi="Arial" w:cs="Arial"/>
          <w:sz w:val="20"/>
          <w:szCs w:val="20"/>
          <w:lang w:val="en-US"/>
        </w:rPr>
        <w:t>. (</w:t>
      </w:r>
      <w:r w:rsidRPr="00A77908">
        <w:rPr>
          <w:rFonts w:ascii="Arial" w:eastAsia="Arial" w:hAnsi="Arial" w:cs="Arial"/>
          <w:b/>
          <w:sz w:val="20"/>
          <w:szCs w:val="20"/>
          <w:lang w:val="en-US"/>
        </w:rPr>
        <w:t>E</w:t>
      </w:r>
      <w:r w:rsidRPr="00A77908">
        <w:rPr>
          <w:rFonts w:ascii="Arial" w:eastAsia="Arial" w:hAnsi="Arial" w:cs="Arial"/>
          <w:sz w:val="20"/>
          <w:szCs w:val="20"/>
          <w:lang w:val="en-US"/>
        </w:rPr>
        <w:t xml:space="preserve">) </w:t>
      </w:r>
      <w:proofErr w:type="gramStart"/>
      <w:r w:rsidRPr="00A77908">
        <w:rPr>
          <w:rFonts w:ascii="Arial" w:eastAsia="Arial" w:hAnsi="Arial" w:cs="Arial"/>
          <w:sz w:val="20"/>
          <w:szCs w:val="20"/>
          <w:lang w:val="en-US"/>
        </w:rPr>
        <w:t>sampling</w:t>
      </w:r>
      <w:proofErr w:type="gramEnd"/>
      <w:r w:rsidRPr="00A77908">
        <w:rPr>
          <w:rFonts w:ascii="Arial" w:eastAsia="Arial" w:hAnsi="Arial" w:cs="Arial"/>
          <w:sz w:val="20"/>
          <w:szCs w:val="20"/>
          <w:lang w:val="en-US"/>
        </w:rPr>
        <w:t xml:space="preserve"> cylinder </w:t>
      </w:r>
      <w:r w:rsidRPr="00A77908">
        <w:rPr>
          <w:rFonts w:ascii="Arial" w:eastAsia="Arial" w:hAnsi="Arial" w:cs="Arial"/>
          <w:b/>
          <w:sz w:val="20"/>
          <w:szCs w:val="20"/>
          <w:lang w:val="en-US"/>
        </w:rPr>
        <w:t>7</w:t>
      </w:r>
      <w:r w:rsidRPr="00A77908">
        <w:rPr>
          <w:rFonts w:ascii="Arial" w:eastAsia="Arial" w:hAnsi="Arial" w:cs="Arial"/>
          <w:sz w:val="20"/>
          <w:szCs w:val="20"/>
          <w:lang w:val="en-US"/>
        </w:rPr>
        <w:t xml:space="preserve"> is pushed forward to the adhesive film. (</w:t>
      </w:r>
      <w:r w:rsidRPr="00A77908">
        <w:rPr>
          <w:rFonts w:ascii="Arial" w:eastAsia="Arial" w:hAnsi="Arial" w:cs="Arial"/>
          <w:b/>
          <w:sz w:val="20"/>
          <w:szCs w:val="20"/>
          <w:lang w:val="en-US"/>
        </w:rPr>
        <w:t>F</w:t>
      </w:r>
      <w:r w:rsidRPr="00A77908">
        <w:rPr>
          <w:rFonts w:ascii="Arial" w:eastAsia="Arial" w:hAnsi="Arial" w:cs="Arial"/>
          <w:sz w:val="20"/>
          <w:szCs w:val="20"/>
          <w:lang w:val="en-US"/>
        </w:rPr>
        <w:t xml:space="preserve">) </w:t>
      </w:r>
      <w:proofErr w:type="gramStart"/>
      <w:r w:rsidRPr="00A77908">
        <w:rPr>
          <w:rFonts w:ascii="Arial" w:eastAsia="Arial" w:hAnsi="Arial" w:cs="Arial"/>
          <w:sz w:val="20"/>
          <w:szCs w:val="20"/>
          <w:lang w:val="en-US"/>
        </w:rPr>
        <w:t>cutting</w:t>
      </w:r>
      <w:proofErr w:type="gramEnd"/>
      <w:r w:rsidRPr="00A77908">
        <w:rPr>
          <w:rFonts w:ascii="Arial" w:eastAsia="Arial" w:hAnsi="Arial" w:cs="Arial"/>
          <w:sz w:val="20"/>
          <w:szCs w:val="20"/>
          <w:lang w:val="en-US"/>
        </w:rPr>
        <w:t xml:space="preserve"> tool </w:t>
      </w:r>
      <w:r w:rsidRPr="00A77908">
        <w:rPr>
          <w:rFonts w:ascii="Arial" w:eastAsia="Arial" w:hAnsi="Arial" w:cs="Arial"/>
          <w:b/>
          <w:sz w:val="20"/>
          <w:szCs w:val="20"/>
          <w:lang w:val="en-US"/>
        </w:rPr>
        <w:t>5</w:t>
      </w:r>
      <w:r w:rsidRPr="00A77908">
        <w:rPr>
          <w:rFonts w:ascii="Arial" w:eastAsia="Arial" w:hAnsi="Arial" w:cs="Arial"/>
          <w:sz w:val="20"/>
          <w:szCs w:val="20"/>
          <w:lang w:val="en-US"/>
        </w:rPr>
        <w:t xml:space="preserve"> is pushed into plate </w:t>
      </w:r>
      <w:r w:rsidRPr="00A77908">
        <w:rPr>
          <w:rFonts w:ascii="Arial" w:eastAsia="Arial" w:hAnsi="Arial" w:cs="Arial"/>
          <w:b/>
          <w:sz w:val="20"/>
          <w:szCs w:val="20"/>
          <w:lang w:val="en-US"/>
        </w:rPr>
        <w:t>1</w:t>
      </w:r>
      <w:r w:rsidRPr="00A77908">
        <w:rPr>
          <w:rFonts w:ascii="Arial" w:eastAsia="Arial" w:hAnsi="Arial" w:cs="Arial"/>
          <w:sz w:val="20"/>
          <w:szCs w:val="20"/>
          <w:lang w:val="en-US"/>
        </w:rPr>
        <w:t xml:space="preserve">, cutting a hole in film </w:t>
      </w:r>
      <w:r w:rsidRPr="00A77908">
        <w:rPr>
          <w:rFonts w:ascii="Arial" w:eastAsia="Arial" w:hAnsi="Arial" w:cs="Arial"/>
          <w:b/>
          <w:sz w:val="20"/>
          <w:szCs w:val="20"/>
          <w:lang w:val="en-US"/>
        </w:rPr>
        <w:t>2,</w:t>
      </w:r>
      <w:r w:rsidRPr="00A77908">
        <w:rPr>
          <w:rFonts w:ascii="Arial" w:eastAsia="Arial" w:hAnsi="Arial" w:cs="Arial"/>
          <w:sz w:val="20"/>
          <w:szCs w:val="20"/>
          <w:lang w:val="en-US"/>
        </w:rPr>
        <w:t xml:space="preserve"> while pushing sampling cylinder </w:t>
      </w:r>
      <w:r w:rsidRPr="00A77908">
        <w:rPr>
          <w:rFonts w:ascii="Arial" w:eastAsia="Arial" w:hAnsi="Arial" w:cs="Arial"/>
          <w:b/>
          <w:sz w:val="20"/>
          <w:szCs w:val="20"/>
          <w:lang w:val="en-US"/>
        </w:rPr>
        <w:t>7</w:t>
      </w:r>
      <w:r w:rsidRPr="00A77908">
        <w:rPr>
          <w:rFonts w:ascii="Arial" w:eastAsia="Arial" w:hAnsi="Arial" w:cs="Arial"/>
          <w:sz w:val="20"/>
          <w:szCs w:val="20"/>
          <w:lang w:val="en-US"/>
        </w:rPr>
        <w:t xml:space="preserve"> forward. (</w:t>
      </w:r>
      <w:r w:rsidRPr="00A77908">
        <w:rPr>
          <w:rFonts w:ascii="Arial" w:eastAsia="Arial" w:hAnsi="Arial" w:cs="Arial"/>
          <w:b/>
          <w:sz w:val="20"/>
          <w:szCs w:val="20"/>
          <w:lang w:val="en-US"/>
        </w:rPr>
        <w:t>G</w:t>
      </w:r>
      <w:r w:rsidRPr="00A77908">
        <w:rPr>
          <w:rFonts w:ascii="Arial" w:eastAsia="Arial" w:hAnsi="Arial" w:cs="Arial"/>
          <w:sz w:val="20"/>
          <w:szCs w:val="20"/>
          <w:lang w:val="en-US"/>
        </w:rPr>
        <w:t xml:space="preserve">) Cutting tool </w:t>
      </w:r>
      <w:r w:rsidRPr="00A77908">
        <w:rPr>
          <w:rFonts w:ascii="Arial" w:eastAsia="Arial" w:hAnsi="Arial" w:cs="Arial"/>
          <w:b/>
          <w:sz w:val="20"/>
          <w:szCs w:val="20"/>
          <w:lang w:val="en-US"/>
        </w:rPr>
        <w:t>5</w:t>
      </w:r>
      <w:r w:rsidRPr="00A77908">
        <w:rPr>
          <w:rFonts w:ascii="Arial" w:eastAsia="Arial" w:hAnsi="Arial" w:cs="Arial"/>
          <w:sz w:val="20"/>
          <w:szCs w:val="20"/>
          <w:lang w:val="en-US"/>
        </w:rPr>
        <w:t xml:space="preserve"> </w:t>
      </w:r>
      <w:proofErr w:type="gramStart"/>
      <w:r w:rsidRPr="00A77908">
        <w:rPr>
          <w:rFonts w:ascii="Arial" w:eastAsia="Arial" w:hAnsi="Arial" w:cs="Arial"/>
          <w:sz w:val="20"/>
          <w:szCs w:val="20"/>
          <w:lang w:val="en-US"/>
        </w:rPr>
        <w:t>is pulled</w:t>
      </w:r>
      <w:proofErr w:type="gramEnd"/>
      <w:r w:rsidRPr="00A77908">
        <w:rPr>
          <w:rFonts w:ascii="Arial" w:eastAsia="Arial" w:hAnsi="Arial" w:cs="Arial"/>
          <w:sz w:val="20"/>
          <w:szCs w:val="20"/>
          <w:lang w:val="en-US"/>
        </w:rPr>
        <w:t xml:space="preserve"> out of plate </w:t>
      </w:r>
      <w:r w:rsidRPr="00A77908">
        <w:rPr>
          <w:rFonts w:ascii="Arial" w:eastAsia="Arial" w:hAnsi="Arial" w:cs="Arial"/>
          <w:b/>
          <w:sz w:val="20"/>
          <w:szCs w:val="20"/>
          <w:lang w:val="en-US"/>
        </w:rPr>
        <w:t>1</w:t>
      </w:r>
      <w:r w:rsidRPr="00A77908">
        <w:rPr>
          <w:rFonts w:ascii="Arial" w:eastAsia="Arial" w:hAnsi="Arial" w:cs="Arial"/>
          <w:sz w:val="20"/>
          <w:szCs w:val="20"/>
          <w:lang w:val="en-US"/>
        </w:rPr>
        <w:t xml:space="preserve"> and the film </w:t>
      </w:r>
      <w:r w:rsidRPr="00A77908">
        <w:rPr>
          <w:rFonts w:ascii="Arial" w:eastAsia="Arial" w:hAnsi="Arial" w:cs="Arial"/>
          <w:b/>
          <w:sz w:val="20"/>
          <w:szCs w:val="20"/>
          <w:lang w:val="en-US"/>
        </w:rPr>
        <w:t>8</w:t>
      </w:r>
      <w:r w:rsidRPr="00A77908">
        <w:rPr>
          <w:rFonts w:ascii="Arial" w:eastAsia="Arial" w:hAnsi="Arial" w:cs="Arial"/>
          <w:sz w:val="20"/>
          <w:szCs w:val="20"/>
          <w:lang w:val="en-US"/>
        </w:rPr>
        <w:t xml:space="preserve"> is removed. (</w:t>
      </w:r>
      <w:r w:rsidRPr="00A77908">
        <w:rPr>
          <w:rFonts w:ascii="Arial" w:eastAsia="Arial" w:hAnsi="Arial" w:cs="Arial"/>
          <w:b/>
          <w:sz w:val="20"/>
          <w:szCs w:val="20"/>
          <w:lang w:val="en-US"/>
        </w:rPr>
        <w:t>H</w:t>
      </w:r>
      <w:r w:rsidRPr="00A77908">
        <w:rPr>
          <w:rFonts w:ascii="Arial" w:eastAsia="Arial" w:hAnsi="Arial" w:cs="Arial"/>
          <w:sz w:val="20"/>
          <w:szCs w:val="20"/>
          <w:lang w:val="en-US"/>
        </w:rPr>
        <w:t xml:space="preserve">) Sampling cylinder </w:t>
      </w:r>
      <w:r w:rsidRPr="00A77908">
        <w:rPr>
          <w:rFonts w:ascii="Arial" w:eastAsia="Arial" w:hAnsi="Arial" w:cs="Arial"/>
          <w:b/>
          <w:sz w:val="20"/>
          <w:szCs w:val="20"/>
          <w:lang w:val="en-US"/>
        </w:rPr>
        <w:t>7</w:t>
      </w:r>
      <w:r w:rsidRPr="00A77908">
        <w:rPr>
          <w:rFonts w:ascii="Arial" w:eastAsia="Arial" w:hAnsi="Arial" w:cs="Arial"/>
          <w:sz w:val="20"/>
          <w:szCs w:val="20"/>
          <w:lang w:val="en-US"/>
        </w:rPr>
        <w:t xml:space="preserve"> and soil substrate </w:t>
      </w:r>
      <w:r w:rsidRPr="00A77908">
        <w:rPr>
          <w:rFonts w:ascii="Arial" w:eastAsia="Arial" w:hAnsi="Arial" w:cs="Arial"/>
          <w:b/>
          <w:sz w:val="20"/>
          <w:szCs w:val="20"/>
          <w:lang w:val="en-US"/>
        </w:rPr>
        <w:t>15</w:t>
      </w:r>
      <w:r w:rsidRPr="00A77908">
        <w:rPr>
          <w:rFonts w:ascii="Arial" w:eastAsia="Arial" w:hAnsi="Arial" w:cs="Arial"/>
          <w:sz w:val="20"/>
          <w:szCs w:val="20"/>
          <w:lang w:val="en-US"/>
        </w:rPr>
        <w:t xml:space="preserve"> </w:t>
      </w:r>
      <w:proofErr w:type="gramStart"/>
      <w:r w:rsidRPr="00A77908">
        <w:rPr>
          <w:rFonts w:ascii="Arial" w:eastAsia="Arial" w:hAnsi="Arial" w:cs="Arial"/>
          <w:sz w:val="20"/>
          <w:szCs w:val="20"/>
          <w:lang w:val="en-US"/>
        </w:rPr>
        <w:t>are released</w:t>
      </w:r>
      <w:proofErr w:type="gramEnd"/>
      <w:r w:rsidRPr="00A77908">
        <w:rPr>
          <w:rFonts w:ascii="Arial" w:eastAsia="Arial" w:hAnsi="Arial" w:cs="Arial"/>
          <w:sz w:val="20"/>
          <w:szCs w:val="20"/>
          <w:lang w:val="en-US"/>
        </w:rPr>
        <w:t xml:space="preserve"> by using a plastic screw </w:t>
      </w:r>
      <w:r w:rsidRPr="00A77908">
        <w:rPr>
          <w:rFonts w:ascii="Arial" w:eastAsia="Arial" w:hAnsi="Arial" w:cs="Arial"/>
          <w:b/>
          <w:sz w:val="20"/>
          <w:szCs w:val="20"/>
          <w:lang w:val="en-US"/>
        </w:rPr>
        <w:t>10</w:t>
      </w:r>
      <w:r w:rsidRPr="00A77908">
        <w:rPr>
          <w:rFonts w:ascii="Arial" w:eastAsia="Arial" w:hAnsi="Arial" w:cs="Arial"/>
          <w:sz w:val="20"/>
          <w:szCs w:val="20"/>
          <w:lang w:val="en-US"/>
        </w:rPr>
        <w:t xml:space="preserve"> with O-ring seal </w:t>
      </w:r>
      <w:r w:rsidRPr="00A77908">
        <w:rPr>
          <w:rFonts w:ascii="Arial" w:eastAsia="Arial" w:hAnsi="Arial" w:cs="Arial"/>
          <w:b/>
          <w:sz w:val="20"/>
          <w:szCs w:val="20"/>
          <w:lang w:val="en-US"/>
        </w:rPr>
        <w:t>9</w:t>
      </w:r>
      <w:r w:rsidRPr="00A77908">
        <w:rPr>
          <w:rFonts w:ascii="Arial" w:eastAsia="Arial" w:hAnsi="Arial" w:cs="Arial"/>
          <w:sz w:val="20"/>
          <w:szCs w:val="20"/>
          <w:lang w:val="en-US"/>
        </w:rPr>
        <w:t>. (</w:t>
      </w:r>
      <w:r w:rsidRPr="00A77908">
        <w:rPr>
          <w:rFonts w:ascii="Arial" w:eastAsia="Arial" w:hAnsi="Arial" w:cs="Arial"/>
          <w:b/>
          <w:sz w:val="20"/>
          <w:szCs w:val="20"/>
          <w:lang w:val="en-US"/>
        </w:rPr>
        <w:t>I</w:t>
      </w:r>
      <w:r w:rsidRPr="00A77908">
        <w:rPr>
          <w:rFonts w:ascii="Arial" w:eastAsia="Arial" w:hAnsi="Arial" w:cs="Arial"/>
          <w:sz w:val="20"/>
          <w:szCs w:val="20"/>
          <w:lang w:val="en-US"/>
        </w:rPr>
        <w:t xml:space="preserve">) Seal </w:t>
      </w:r>
      <w:r w:rsidRPr="00A77908">
        <w:rPr>
          <w:rFonts w:ascii="Arial" w:eastAsia="Arial" w:hAnsi="Arial" w:cs="Arial"/>
          <w:b/>
          <w:sz w:val="20"/>
          <w:szCs w:val="20"/>
          <w:lang w:val="en-US"/>
        </w:rPr>
        <w:t>11</w:t>
      </w:r>
      <w:r w:rsidRPr="00A77908">
        <w:rPr>
          <w:rFonts w:ascii="Arial" w:eastAsia="Arial" w:hAnsi="Arial" w:cs="Arial"/>
          <w:sz w:val="20"/>
          <w:szCs w:val="20"/>
          <w:lang w:val="en-US"/>
        </w:rPr>
        <w:t xml:space="preserve"> and nut </w:t>
      </w:r>
      <w:r w:rsidRPr="00A77908">
        <w:rPr>
          <w:rFonts w:ascii="Arial" w:eastAsia="Arial" w:hAnsi="Arial" w:cs="Arial"/>
          <w:b/>
          <w:sz w:val="20"/>
          <w:szCs w:val="20"/>
          <w:lang w:val="en-US"/>
        </w:rPr>
        <w:t>12</w:t>
      </w:r>
      <w:r w:rsidRPr="00A77908">
        <w:rPr>
          <w:rFonts w:ascii="Arial" w:eastAsia="Arial" w:hAnsi="Arial" w:cs="Arial"/>
          <w:sz w:val="20"/>
          <w:szCs w:val="20"/>
          <w:lang w:val="en-US"/>
        </w:rPr>
        <w:t xml:space="preserve"> close the sampling opening after removing sampling cylinder </w:t>
      </w:r>
      <w:r w:rsidRPr="00A77908">
        <w:rPr>
          <w:rFonts w:ascii="Arial" w:eastAsia="Arial" w:hAnsi="Arial" w:cs="Arial"/>
          <w:b/>
          <w:sz w:val="20"/>
          <w:szCs w:val="20"/>
          <w:lang w:val="en-US"/>
        </w:rPr>
        <w:t>7</w:t>
      </w:r>
      <w:r w:rsidRPr="00A77908">
        <w:rPr>
          <w:rFonts w:ascii="Arial" w:eastAsia="Arial" w:hAnsi="Arial" w:cs="Arial"/>
          <w:sz w:val="20"/>
          <w:szCs w:val="20"/>
          <w:lang w:val="en-US"/>
        </w:rPr>
        <w:t xml:space="preserve"> with soil substrate </w:t>
      </w:r>
      <w:r w:rsidRPr="00A77908">
        <w:rPr>
          <w:rFonts w:ascii="Arial" w:eastAsia="Arial" w:hAnsi="Arial" w:cs="Arial"/>
          <w:b/>
          <w:sz w:val="20"/>
          <w:szCs w:val="20"/>
          <w:lang w:val="en-US"/>
        </w:rPr>
        <w:t>15</w:t>
      </w:r>
      <w:r w:rsidRPr="00A77908">
        <w:rPr>
          <w:rFonts w:ascii="Arial" w:eastAsia="Arial" w:hAnsi="Arial" w:cs="Arial"/>
          <w:sz w:val="20"/>
          <w:szCs w:val="20"/>
          <w:lang w:val="en-US"/>
        </w:rPr>
        <w:t>. (</w:t>
      </w:r>
      <w:r w:rsidRPr="00A77908">
        <w:rPr>
          <w:rFonts w:ascii="Arial" w:eastAsia="Arial" w:hAnsi="Arial" w:cs="Arial"/>
          <w:b/>
          <w:sz w:val="20"/>
          <w:szCs w:val="20"/>
          <w:lang w:val="en-US"/>
        </w:rPr>
        <w:t>J</w:t>
      </w:r>
      <w:r w:rsidRPr="00A77908">
        <w:rPr>
          <w:rFonts w:ascii="Arial" w:eastAsia="Arial" w:hAnsi="Arial" w:cs="Arial"/>
          <w:sz w:val="20"/>
          <w:szCs w:val="20"/>
          <w:lang w:val="en-US"/>
        </w:rPr>
        <w:t xml:space="preserve">) Soil </w:t>
      </w:r>
      <w:r w:rsidRPr="00A77908">
        <w:rPr>
          <w:rFonts w:ascii="Arial" w:eastAsia="Arial" w:hAnsi="Arial" w:cs="Arial"/>
          <w:b/>
          <w:sz w:val="20"/>
          <w:szCs w:val="20"/>
          <w:lang w:val="en-US"/>
        </w:rPr>
        <w:t>15</w:t>
      </w:r>
      <w:r w:rsidRPr="00A77908">
        <w:rPr>
          <w:rFonts w:ascii="Arial" w:eastAsia="Arial" w:hAnsi="Arial" w:cs="Arial"/>
          <w:sz w:val="20"/>
          <w:szCs w:val="20"/>
          <w:lang w:val="en-US"/>
        </w:rPr>
        <w:t xml:space="preserve"> </w:t>
      </w:r>
      <w:proofErr w:type="gramStart"/>
      <w:r w:rsidRPr="00A77908">
        <w:rPr>
          <w:rFonts w:ascii="Arial" w:eastAsia="Arial" w:hAnsi="Arial" w:cs="Arial"/>
          <w:sz w:val="20"/>
          <w:szCs w:val="20"/>
          <w:lang w:val="en-US"/>
        </w:rPr>
        <w:t>is released</w:t>
      </w:r>
      <w:proofErr w:type="gramEnd"/>
      <w:r w:rsidRPr="00A77908">
        <w:rPr>
          <w:rFonts w:ascii="Arial" w:eastAsia="Arial" w:hAnsi="Arial" w:cs="Arial"/>
          <w:sz w:val="20"/>
          <w:szCs w:val="20"/>
          <w:lang w:val="en-US"/>
        </w:rPr>
        <w:t xml:space="preserve"> into a sample vial </w:t>
      </w:r>
      <w:r w:rsidRPr="00A77908">
        <w:rPr>
          <w:rFonts w:ascii="Arial" w:eastAsia="Arial" w:hAnsi="Arial" w:cs="Arial"/>
          <w:b/>
          <w:sz w:val="20"/>
          <w:szCs w:val="20"/>
          <w:lang w:val="en-US"/>
        </w:rPr>
        <w:t>16</w:t>
      </w:r>
      <w:r w:rsidRPr="00A77908">
        <w:rPr>
          <w:rFonts w:ascii="Arial" w:eastAsia="Arial" w:hAnsi="Arial" w:cs="Arial"/>
          <w:sz w:val="20"/>
          <w:szCs w:val="20"/>
          <w:lang w:val="en-US"/>
        </w:rPr>
        <w:t xml:space="preserve"> by using a plunger </w:t>
      </w:r>
      <w:r w:rsidRPr="00A77908">
        <w:rPr>
          <w:rFonts w:ascii="Arial" w:eastAsia="Arial" w:hAnsi="Arial" w:cs="Arial"/>
          <w:b/>
          <w:sz w:val="20"/>
          <w:szCs w:val="20"/>
          <w:lang w:val="en-US"/>
        </w:rPr>
        <w:t>13</w:t>
      </w:r>
    </w:p>
    <w:p w14:paraId="0AAF93E5" w14:textId="77777777" w:rsidR="00381229" w:rsidRPr="00A77908" w:rsidRDefault="00381229" w:rsidP="00A77908">
      <w:pPr>
        <w:spacing w:after="0" w:line="336" w:lineRule="auto"/>
        <w:rPr>
          <w:rFonts w:ascii="Arial" w:hAnsi="Arial" w:cs="Arial"/>
          <w:b/>
          <w:sz w:val="20"/>
          <w:szCs w:val="20"/>
          <w:lang w:val="en-US"/>
        </w:rPr>
      </w:pPr>
    </w:p>
    <w:p w14:paraId="3EE4AABC" w14:textId="77777777" w:rsidR="00016490" w:rsidRPr="00A77908" w:rsidRDefault="00517DDD" w:rsidP="00A77908">
      <w:pPr>
        <w:spacing w:after="0" w:line="336" w:lineRule="auto"/>
        <w:rPr>
          <w:rFonts w:ascii="Arial" w:hAnsi="Arial" w:cs="Arial"/>
          <w:b/>
          <w:sz w:val="20"/>
          <w:szCs w:val="20"/>
          <w:lang w:val="en-US"/>
        </w:rPr>
      </w:pPr>
      <w:r w:rsidRPr="00A77908">
        <w:rPr>
          <w:rFonts w:ascii="Arial" w:hAnsi="Arial" w:cs="Arial"/>
          <w:b/>
          <w:noProof/>
          <w:sz w:val="20"/>
          <w:szCs w:val="20"/>
          <w:lang w:eastAsia="de-DE"/>
        </w:rPr>
        <w:lastRenderedPageBreak/>
        <w:drawing>
          <wp:anchor distT="0" distB="0" distL="114300" distR="114300" simplePos="0" relativeHeight="251658240" behindDoc="0" locked="0" layoutInCell="1" allowOverlap="1" wp14:anchorId="78290C9D" wp14:editId="59D5E569">
            <wp:simplePos x="0" y="0"/>
            <wp:positionH relativeFrom="margin">
              <wp:posOffset>4856360</wp:posOffset>
            </wp:positionH>
            <wp:positionV relativeFrom="paragraph">
              <wp:posOffset>8548</wp:posOffset>
            </wp:positionV>
            <wp:extent cx="804424" cy="1548330"/>
            <wp:effectExtent l="0" t="0" r="0" b="3302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_0643-removebg-preview.png"/>
                    <pic:cNvPicPr/>
                  </pic:nvPicPr>
                  <pic:blipFill>
                    <a:blip r:embed="rId19" cstate="print">
                      <a:extLst>
                        <a:ext uri="{BEBA8EAE-BF5A-486C-A8C5-ECC9F3942E4B}">
                          <a14:imgProps xmlns:a14="http://schemas.microsoft.com/office/drawing/2010/main">
                            <a14:imgLayer r:embed="rId20">
                              <a14:imgEffect>
                                <a14:sharpenSoften amount="70000"/>
                              </a14:imgEffect>
                              <a14:imgEffect>
                                <a14:brightnessContrast bright="50000"/>
                              </a14:imgEffect>
                            </a14:imgLayer>
                          </a14:imgProps>
                        </a:ext>
                        <a:ext uri="{28A0092B-C50C-407E-A947-70E740481C1C}">
                          <a14:useLocalDpi xmlns:a14="http://schemas.microsoft.com/office/drawing/2010/main" val="0"/>
                        </a:ext>
                      </a:extLst>
                    </a:blip>
                    <a:stretch>
                      <a:fillRect/>
                    </a:stretch>
                  </pic:blipFill>
                  <pic:spPr>
                    <a:xfrm rot="165248">
                      <a:off x="0" y="0"/>
                      <a:ext cx="804424" cy="1548330"/>
                    </a:xfrm>
                    <a:prstGeom prst="rect">
                      <a:avLst/>
                    </a:prstGeom>
                  </pic:spPr>
                </pic:pic>
              </a:graphicData>
            </a:graphic>
            <wp14:sizeRelH relativeFrom="margin">
              <wp14:pctWidth>0</wp14:pctWidth>
            </wp14:sizeRelH>
            <wp14:sizeRelV relativeFrom="margin">
              <wp14:pctHeight>0</wp14:pctHeight>
            </wp14:sizeRelV>
          </wp:anchor>
        </w:drawing>
      </w:r>
      <w:r w:rsidR="00016490" w:rsidRPr="00A77908">
        <w:rPr>
          <w:rFonts w:ascii="Arial" w:hAnsi="Arial" w:cs="Arial"/>
          <w:b/>
          <w:noProof/>
          <w:sz w:val="20"/>
          <w:szCs w:val="20"/>
          <w:lang w:eastAsia="de-DE"/>
        </w:rPr>
        <w:drawing>
          <wp:inline distT="0" distB="0" distL="0" distR="0" wp14:anchorId="7DCEC914" wp14:editId="0104FF9A">
            <wp:extent cx="4819794" cy="163957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tif"/>
                    <pic:cNvPicPr/>
                  </pic:nvPicPr>
                  <pic:blipFill rotWithShape="1">
                    <a:blip r:embed="rId21" cstate="print">
                      <a:extLst>
                        <a:ext uri="{28A0092B-C50C-407E-A947-70E740481C1C}">
                          <a14:useLocalDpi xmlns:a14="http://schemas.microsoft.com/office/drawing/2010/main" val="0"/>
                        </a:ext>
                      </a:extLst>
                    </a:blip>
                    <a:srcRect t="76915" b="-1"/>
                    <a:stretch/>
                  </pic:blipFill>
                  <pic:spPr bwMode="auto">
                    <a:xfrm>
                      <a:off x="0" y="0"/>
                      <a:ext cx="4820400" cy="1639776"/>
                    </a:xfrm>
                    <a:prstGeom prst="rect">
                      <a:avLst/>
                    </a:prstGeom>
                    <a:ln>
                      <a:noFill/>
                    </a:ln>
                    <a:extLst>
                      <a:ext uri="{53640926-AAD7-44D8-BBD7-CCE9431645EC}">
                        <a14:shadowObscured xmlns:a14="http://schemas.microsoft.com/office/drawing/2010/main"/>
                      </a:ext>
                    </a:extLst>
                  </pic:spPr>
                </pic:pic>
              </a:graphicData>
            </a:graphic>
          </wp:inline>
        </w:drawing>
      </w:r>
    </w:p>
    <w:p w14:paraId="01D5C75F" w14:textId="6C234D69" w:rsidR="00C558D9" w:rsidRPr="00A77908" w:rsidRDefault="00CE481A" w:rsidP="00A77908">
      <w:pPr>
        <w:spacing w:after="0" w:line="336" w:lineRule="auto"/>
        <w:rPr>
          <w:rFonts w:ascii="Arial" w:hAnsi="Arial" w:cs="Arial"/>
          <w:sz w:val="20"/>
          <w:szCs w:val="20"/>
          <w:lang w:val="en-US"/>
        </w:rPr>
      </w:pPr>
      <w:r w:rsidRPr="00A77908">
        <w:rPr>
          <w:rFonts w:ascii="Arial" w:hAnsi="Arial" w:cs="Arial"/>
          <w:b/>
          <w:sz w:val="20"/>
          <w:szCs w:val="20"/>
          <w:lang w:val="en-US"/>
        </w:rPr>
        <w:t xml:space="preserve">Fig. </w:t>
      </w:r>
      <w:r w:rsidR="001C25B3" w:rsidRPr="00A77908">
        <w:rPr>
          <w:rFonts w:ascii="Arial" w:hAnsi="Arial" w:cs="Arial"/>
          <w:b/>
          <w:sz w:val="20"/>
          <w:szCs w:val="20"/>
          <w:lang w:val="en-US"/>
        </w:rPr>
        <w:t>S1</w:t>
      </w:r>
      <w:r w:rsidR="005F35DA" w:rsidRPr="00A77908">
        <w:rPr>
          <w:rFonts w:ascii="Arial" w:hAnsi="Arial" w:cs="Arial"/>
          <w:b/>
          <w:sz w:val="20"/>
          <w:szCs w:val="20"/>
          <w:lang w:val="en-US"/>
        </w:rPr>
        <w:t>c</w:t>
      </w:r>
      <w:r w:rsidR="001C25B3" w:rsidRPr="00A77908">
        <w:rPr>
          <w:rFonts w:ascii="Arial" w:hAnsi="Arial" w:cs="Arial"/>
          <w:sz w:val="20"/>
          <w:szCs w:val="20"/>
          <w:lang w:val="en-US"/>
        </w:rPr>
        <w:t xml:space="preserve"> </w:t>
      </w:r>
      <w:r w:rsidR="00517DDD" w:rsidRPr="00A77908">
        <w:rPr>
          <w:rFonts w:ascii="Arial" w:hAnsi="Arial" w:cs="Arial"/>
          <w:sz w:val="20"/>
          <w:szCs w:val="20"/>
          <w:lang w:val="en-US"/>
        </w:rPr>
        <w:t>Technical drawing (side and top view) of the c</w:t>
      </w:r>
      <w:r w:rsidR="007D065C" w:rsidRPr="00A77908">
        <w:rPr>
          <w:rFonts w:ascii="Arial" w:hAnsi="Arial" w:cs="Arial"/>
          <w:sz w:val="20"/>
          <w:szCs w:val="20"/>
          <w:lang w:val="en-US"/>
        </w:rPr>
        <w:t>ustom-made film-cutting tool</w:t>
      </w:r>
      <w:r w:rsidR="00517DDD" w:rsidRPr="00A77908">
        <w:rPr>
          <w:rFonts w:ascii="Arial" w:hAnsi="Arial" w:cs="Arial"/>
          <w:sz w:val="20"/>
          <w:szCs w:val="20"/>
          <w:lang w:val="en-US"/>
        </w:rPr>
        <w:t xml:space="preserve"> with all measures in millimeter at the left and </w:t>
      </w:r>
      <w:r w:rsidR="000D48A3" w:rsidRPr="00A77908">
        <w:rPr>
          <w:rFonts w:ascii="Arial" w:hAnsi="Arial" w:cs="Arial"/>
          <w:sz w:val="20"/>
          <w:szCs w:val="20"/>
          <w:lang w:val="en-US"/>
        </w:rPr>
        <w:t>a</w:t>
      </w:r>
      <w:r w:rsidR="00517DDD" w:rsidRPr="00A77908">
        <w:rPr>
          <w:rFonts w:ascii="Arial" w:hAnsi="Arial" w:cs="Arial"/>
          <w:sz w:val="20"/>
          <w:szCs w:val="20"/>
          <w:lang w:val="en-US"/>
        </w:rPr>
        <w:t xml:space="preserve"> picture at the right</w:t>
      </w:r>
      <w:r w:rsidR="00401F03" w:rsidRPr="00A77908">
        <w:rPr>
          <w:rFonts w:ascii="Arial" w:hAnsi="Arial" w:cs="Arial"/>
          <w:sz w:val="20"/>
          <w:szCs w:val="20"/>
          <w:lang w:val="en-US"/>
        </w:rPr>
        <w:t xml:space="preserve">. </w:t>
      </w:r>
      <w:r w:rsidR="007B43EF" w:rsidRPr="00A77908">
        <w:rPr>
          <w:rFonts w:ascii="Arial" w:hAnsi="Arial" w:cs="Arial"/>
          <w:sz w:val="20"/>
          <w:szCs w:val="20"/>
          <w:lang w:val="en-US"/>
        </w:rPr>
        <w:t>Invented by Klaus Jürgen Reichel (retired patent drafter)</w:t>
      </w:r>
    </w:p>
    <w:p w14:paraId="0B4619DB" w14:textId="77777777" w:rsidR="005F35DA" w:rsidRPr="00A77908" w:rsidRDefault="005F35DA" w:rsidP="00A77908">
      <w:pPr>
        <w:spacing w:after="0" w:line="336" w:lineRule="auto"/>
        <w:jc w:val="both"/>
        <w:rPr>
          <w:rFonts w:ascii="Arial" w:eastAsia="Arial" w:hAnsi="Arial" w:cs="Arial"/>
          <w:i/>
          <w:sz w:val="20"/>
          <w:szCs w:val="20"/>
          <w:lang w:val="en-US"/>
        </w:rPr>
      </w:pPr>
    </w:p>
    <w:p w14:paraId="2AE878AF" w14:textId="3A2A7E8F" w:rsidR="005F35DA" w:rsidRPr="00A77908" w:rsidRDefault="005F35DA" w:rsidP="00A77908">
      <w:pPr>
        <w:spacing w:after="0" w:line="336" w:lineRule="auto"/>
        <w:jc w:val="both"/>
        <w:rPr>
          <w:rFonts w:ascii="Arial" w:eastAsia="Arial" w:hAnsi="Arial" w:cs="Arial"/>
          <w:b/>
          <w:i/>
          <w:sz w:val="20"/>
          <w:szCs w:val="20"/>
          <w:lang w:val="en-US"/>
        </w:rPr>
      </w:pPr>
      <w:r w:rsidRPr="00A77908">
        <w:rPr>
          <w:rFonts w:ascii="Arial" w:eastAsia="Arial" w:hAnsi="Arial" w:cs="Arial"/>
          <w:b/>
          <w:i/>
          <w:sz w:val="20"/>
          <w:szCs w:val="20"/>
          <w:lang w:val="en-US"/>
        </w:rPr>
        <w:t>Soil sampling via re-sealable openings</w:t>
      </w:r>
    </w:p>
    <w:p w14:paraId="336A9769" w14:textId="33105EB7" w:rsidR="005F35DA" w:rsidRPr="00A77908" w:rsidRDefault="005F35DA" w:rsidP="00A77908">
      <w:pPr>
        <w:spacing w:after="0" w:line="336" w:lineRule="auto"/>
        <w:jc w:val="both"/>
        <w:rPr>
          <w:rFonts w:ascii="Arial" w:eastAsia="Arial" w:hAnsi="Arial" w:cs="Arial"/>
          <w:sz w:val="20"/>
          <w:szCs w:val="20"/>
          <w:lang w:val="en-US"/>
        </w:rPr>
      </w:pPr>
      <w:r w:rsidRPr="00A77908">
        <w:rPr>
          <w:rFonts w:ascii="Arial" w:eastAsia="Arial" w:hAnsi="Arial" w:cs="Arial"/>
          <w:sz w:val="20"/>
          <w:szCs w:val="20"/>
          <w:lang w:val="en-US"/>
        </w:rPr>
        <w:t>A custom-made, stainless steel cutting tool (Fig. S1</w:t>
      </w:r>
      <w:r w:rsidR="00343527" w:rsidRPr="00A77908">
        <w:rPr>
          <w:rFonts w:ascii="Arial" w:eastAsia="Arial" w:hAnsi="Arial" w:cs="Arial"/>
          <w:sz w:val="20"/>
          <w:szCs w:val="20"/>
          <w:lang w:val="en-US"/>
        </w:rPr>
        <w:t>b</w:t>
      </w:r>
      <w:r w:rsidRPr="00A77908">
        <w:rPr>
          <w:rFonts w:ascii="Arial" w:eastAsia="Arial" w:hAnsi="Arial" w:cs="Arial"/>
          <w:sz w:val="20"/>
          <w:szCs w:val="20"/>
          <w:lang w:val="en-US"/>
        </w:rPr>
        <w:t>; Fig. S1</w:t>
      </w:r>
      <w:r w:rsidR="00343527" w:rsidRPr="00A77908">
        <w:rPr>
          <w:rFonts w:ascii="Arial" w:eastAsia="Arial" w:hAnsi="Arial" w:cs="Arial"/>
          <w:sz w:val="20"/>
          <w:szCs w:val="20"/>
          <w:lang w:val="en-US"/>
        </w:rPr>
        <w:t>c</w:t>
      </w:r>
      <w:r w:rsidRPr="00A77908">
        <w:rPr>
          <w:rFonts w:ascii="Arial" w:eastAsia="Arial" w:hAnsi="Arial" w:cs="Arial"/>
          <w:sz w:val="20"/>
          <w:szCs w:val="20"/>
          <w:lang w:val="en-US"/>
        </w:rPr>
        <w:t xml:space="preserve">) </w:t>
      </w:r>
      <w:proofErr w:type="gramStart"/>
      <w:r w:rsidRPr="00A77908">
        <w:rPr>
          <w:rFonts w:ascii="Arial" w:eastAsia="Arial" w:hAnsi="Arial" w:cs="Arial"/>
          <w:sz w:val="20"/>
          <w:szCs w:val="20"/>
          <w:lang w:val="en-US"/>
        </w:rPr>
        <w:t>was used</w:t>
      </w:r>
      <w:proofErr w:type="gramEnd"/>
      <w:r w:rsidRPr="00A77908">
        <w:rPr>
          <w:rFonts w:ascii="Arial" w:eastAsia="Arial" w:hAnsi="Arial" w:cs="Arial"/>
          <w:sz w:val="20"/>
          <w:szCs w:val="20"/>
          <w:lang w:val="en-US"/>
        </w:rPr>
        <w:t xml:space="preserve"> to open the soil sampling ports by penetrating the 210 µm PET film with minimal disturbance of the soil habitat. It turned out advantageous to first penetrate the PET film at the up-facing rhizotron side (opaque PVC plate). A bumper edge at the cutting tool shaft helped to avoid a too deep insertion and disturbance of the soil behind the PET film. After several turns with the cutting tool, the cut out PET film disc </w:t>
      </w:r>
      <w:proofErr w:type="gramStart"/>
      <w:r w:rsidRPr="00A77908">
        <w:rPr>
          <w:rFonts w:ascii="Arial" w:eastAsia="Arial" w:hAnsi="Arial" w:cs="Arial"/>
          <w:sz w:val="20"/>
          <w:szCs w:val="20"/>
          <w:lang w:val="en-US"/>
        </w:rPr>
        <w:t>was removed</w:t>
      </w:r>
      <w:proofErr w:type="gramEnd"/>
      <w:r w:rsidRPr="00A77908">
        <w:rPr>
          <w:rFonts w:ascii="Arial" w:eastAsia="Arial" w:hAnsi="Arial" w:cs="Arial"/>
          <w:sz w:val="20"/>
          <w:szCs w:val="20"/>
          <w:lang w:val="en-US"/>
        </w:rPr>
        <w:t xml:space="preserve"> with tweezers. A thin-walled, stainless steel sampling cylinder (metal thickness 0.25 mm) </w:t>
      </w:r>
      <w:proofErr w:type="gramStart"/>
      <w:r w:rsidRPr="00A77908">
        <w:rPr>
          <w:rFonts w:ascii="Arial" w:eastAsia="Arial" w:hAnsi="Arial" w:cs="Arial"/>
          <w:sz w:val="20"/>
          <w:szCs w:val="20"/>
          <w:lang w:val="en-US"/>
        </w:rPr>
        <w:t>was inserted</w:t>
      </w:r>
      <w:proofErr w:type="gramEnd"/>
      <w:r w:rsidRPr="00A77908">
        <w:rPr>
          <w:rFonts w:ascii="Arial" w:eastAsia="Arial" w:hAnsi="Arial" w:cs="Arial"/>
          <w:sz w:val="20"/>
          <w:szCs w:val="20"/>
          <w:lang w:val="en-US"/>
        </w:rPr>
        <w:t xml:space="preserve"> in a rotating manner to cut out the soil core. The opposing sampling port </w:t>
      </w:r>
      <w:proofErr w:type="gramStart"/>
      <w:r w:rsidRPr="00A77908">
        <w:rPr>
          <w:rFonts w:ascii="Arial" w:eastAsia="Arial" w:hAnsi="Arial" w:cs="Arial"/>
          <w:sz w:val="20"/>
          <w:szCs w:val="20"/>
          <w:lang w:val="en-US"/>
        </w:rPr>
        <w:t>was opened</w:t>
      </w:r>
      <w:proofErr w:type="gramEnd"/>
      <w:r w:rsidRPr="00A77908">
        <w:rPr>
          <w:rFonts w:ascii="Arial" w:eastAsia="Arial" w:hAnsi="Arial" w:cs="Arial"/>
          <w:sz w:val="20"/>
          <w:szCs w:val="20"/>
          <w:lang w:val="en-US"/>
        </w:rPr>
        <w:t xml:space="preserve"> at an up-right rhizotron position before pushing through the cylinder. A plastic screw sealed with an O-ring </w:t>
      </w:r>
      <w:proofErr w:type="gramStart"/>
      <w:r w:rsidRPr="00A77908">
        <w:rPr>
          <w:rFonts w:ascii="Arial" w:eastAsia="Arial" w:hAnsi="Arial" w:cs="Arial"/>
          <w:sz w:val="20"/>
          <w:szCs w:val="20"/>
          <w:lang w:val="en-US"/>
        </w:rPr>
        <w:t>was attached</w:t>
      </w:r>
      <w:proofErr w:type="gramEnd"/>
      <w:r w:rsidRPr="00A77908">
        <w:rPr>
          <w:rFonts w:ascii="Arial" w:eastAsia="Arial" w:hAnsi="Arial" w:cs="Arial"/>
          <w:sz w:val="20"/>
          <w:szCs w:val="20"/>
          <w:lang w:val="en-US"/>
        </w:rPr>
        <w:t xml:space="preserve"> to the sampling cylinder before pushing it back with the screw to the other rhizotron side. After releasing the sampling cylinder, the sampling port </w:t>
      </w:r>
      <w:proofErr w:type="gramStart"/>
      <w:r w:rsidRPr="00A77908">
        <w:rPr>
          <w:rFonts w:ascii="Arial" w:eastAsia="Arial" w:hAnsi="Arial" w:cs="Arial"/>
          <w:sz w:val="20"/>
          <w:szCs w:val="20"/>
          <w:lang w:val="en-US"/>
        </w:rPr>
        <w:t>was closed</w:t>
      </w:r>
      <w:proofErr w:type="gramEnd"/>
      <w:r w:rsidRPr="00A77908">
        <w:rPr>
          <w:rFonts w:ascii="Arial" w:eastAsia="Arial" w:hAnsi="Arial" w:cs="Arial"/>
          <w:sz w:val="20"/>
          <w:szCs w:val="20"/>
          <w:lang w:val="en-US"/>
        </w:rPr>
        <w:t xml:space="preserve"> watertight using another O-ring seal and a screw nut. A plunger with a diameter slightly smaller than the sampling cylinder </w:t>
      </w:r>
      <w:proofErr w:type="gramStart"/>
      <w:r w:rsidRPr="00A77908">
        <w:rPr>
          <w:rFonts w:ascii="Arial" w:eastAsia="Arial" w:hAnsi="Arial" w:cs="Arial"/>
          <w:sz w:val="20"/>
          <w:szCs w:val="20"/>
          <w:lang w:val="en-US"/>
        </w:rPr>
        <w:t>was used</w:t>
      </w:r>
      <w:proofErr w:type="gramEnd"/>
      <w:r w:rsidRPr="00A77908">
        <w:rPr>
          <w:rFonts w:ascii="Arial" w:eastAsia="Arial" w:hAnsi="Arial" w:cs="Arial"/>
          <w:sz w:val="20"/>
          <w:szCs w:val="20"/>
          <w:lang w:val="en-US"/>
        </w:rPr>
        <w:t xml:space="preserve"> to transfer the soil core of about 1.5 g into storage vials. In total, 156 different soil samples </w:t>
      </w:r>
      <w:proofErr w:type="gramStart"/>
      <w:r w:rsidRPr="00A77908">
        <w:rPr>
          <w:rFonts w:ascii="Arial" w:eastAsia="Arial" w:hAnsi="Arial" w:cs="Arial"/>
          <w:sz w:val="20"/>
          <w:szCs w:val="20"/>
          <w:lang w:val="en-US"/>
        </w:rPr>
        <w:t>were taken</w:t>
      </w:r>
      <w:proofErr w:type="gramEnd"/>
      <w:r w:rsidRPr="00A77908">
        <w:rPr>
          <w:rFonts w:ascii="Arial" w:eastAsia="Arial" w:hAnsi="Arial" w:cs="Arial"/>
          <w:sz w:val="20"/>
          <w:szCs w:val="20"/>
          <w:lang w:val="en-US"/>
        </w:rPr>
        <w:t xml:space="preserve"> by this procedure.</w:t>
      </w:r>
    </w:p>
    <w:p w14:paraId="014E4123" w14:textId="77777777" w:rsidR="00722C29" w:rsidRPr="00A77908" w:rsidRDefault="00202121" w:rsidP="00A77908">
      <w:pPr>
        <w:spacing w:after="0" w:line="336" w:lineRule="auto"/>
        <w:rPr>
          <w:rFonts w:ascii="Arial" w:hAnsi="Arial" w:cs="Arial"/>
          <w:sz w:val="20"/>
          <w:szCs w:val="20"/>
          <w:lang w:val="en-US"/>
        </w:rPr>
      </w:pPr>
      <w:r w:rsidRPr="00A77908">
        <w:rPr>
          <w:rFonts w:ascii="Arial" w:hAnsi="Arial" w:cs="Arial"/>
          <w:noProof/>
          <w:sz w:val="20"/>
          <w:szCs w:val="20"/>
          <w:lang w:eastAsia="de-DE"/>
        </w:rPr>
        <w:drawing>
          <wp:inline distT="0" distB="0" distL="0" distR="0" wp14:anchorId="37CE69D3" wp14:editId="5BF32CA2">
            <wp:extent cx="3875350" cy="31051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47984" cy="3163348"/>
                    </a:xfrm>
                    <a:prstGeom prst="rect">
                      <a:avLst/>
                    </a:prstGeom>
                  </pic:spPr>
                </pic:pic>
              </a:graphicData>
            </a:graphic>
          </wp:inline>
        </w:drawing>
      </w:r>
    </w:p>
    <w:p w14:paraId="322582FB" w14:textId="1B7EDED7" w:rsidR="00C40052" w:rsidRPr="00A77908" w:rsidRDefault="00CE481A" w:rsidP="00A77908">
      <w:pPr>
        <w:spacing w:after="0" w:line="336" w:lineRule="auto"/>
        <w:rPr>
          <w:rFonts w:ascii="Arial" w:hAnsi="Arial" w:cs="Arial"/>
          <w:sz w:val="20"/>
          <w:szCs w:val="20"/>
          <w:lang w:val="en-US"/>
        </w:rPr>
        <w:sectPr w:rsidR="00C40052" w:rsidRPr="00A77908" w:rsidSect="0089636C">
          <w:type w:val="continuous"/>
          <w:pgSz w:w="11906" w:h="16838"/>
          <w:pgMar w:top="1417" w:right="1417" w:bottom="1134" w:left="1417" w:header="708" w:footer="708" w:gutter="0"/>
          <w:cols w:space="708"/>
          <w:docGrid w:linePitch="360"/>
        </w:sectPr>
      </w:pPr>
      <w:r w:rsidRPr="00A77908">
        <w:rPr>
          <w:rFonts w:ascii="Arial" w:hAnsi="Arial" w:cs="Arial"/>
          <w:b/>
          <w:sz w:val="20"/>
          <w:szCs w:val="20"/>
          <w:lang w:val="en-US"/>
        </w:rPr>
        <w:t xml:space="preserve">Fig. </w:t>
      </w:r>
      <w:r w:rsidR="00722C29" w:rsidRPr="00A77908">
        <w:rPr>
          <w:rFonts w:ascii="Arial" w:hAnsi="Arial" w:cs="Arial"/>
          <w:b/>
          <w:sz w:val="20"/>
          <w:szCs w:val="20"/>
          <w:lang w:val="en-US"/>
        </w:rPr>
        <w:t>S2</w:t>
      </w:r>
      <w:r w:rsidR="00722C29" w:rsidRPr="00A77908">
        <w:rPr>
          <w:rFonts w:ascii="Arial" w:hAnsi="Arial" w:cs="Arial"/>
          <w:sz w:val="20"/>
          <w:szCs w:val="20"/>
          <w:lang w:val="en-US"/>
        </w:rPr>
        <w:t xml:space="preserve"> </w:t>
      </w:r>
      <w:r w:rsidR="00190217" w:rsidRPr="00A77908">
        <w:rPr>
          <w:rFonts w:ascii="Arial" w:hAnsi="Arial" w:cs="Arial"/>
          <w:sz w:val="20"/>
          <w:szCs w:val="20"/>
          <w:lang w:val="en-US"/>
        </w:rPr>
        <w:t>Average air t</w:t>
      </w:r>
      <w:r w:rsidR="007A5613" w:rsidRPr="00A77908">
        <w:rPr>
          <w:rFonts w:ascii="Arial" w:hAnsi="Arial" w:cs="Arial"/>
          <w:sz w:val="20"/>
          <w:szCs w:val="20"/>
          <w:lang w:val="en-US"/>
        </w:rPr>
        <w:t xml:space="preserve">emperature (°C) and relative humidity </w:t>
      </w:r>
      <w:r w:rsidR="00E950EF" w:rsidRPr="00A77908">
        <w:rPr>
          <w:rFonts w:ascii="Arial" w:hAnsi="Arial" w:cs="Arial"/>
          <w:sz w:val="20"/>
          <w:szCs w:val="20"/>
          <w:lang w:val="en-US"/>
        </w:rPr>
        <w:t>(</w:t>
      </w:r>
      <w:proofErr w:type="gramStart"/>
      <w:r w:rsidR="00E950EF" w:rsidRPr="00A77908">
        <w:rPr>
          <w:rFonts w:ascii="Arial" w:hAnsi="Arial" w:cs="Arial"/>
          <w:sz w:val="20"/>
          <w:szCs w:val="20"/>
          <w:lang w:val="en-US"/>
        </w:rPr>
        <w:t>%</w:t>
      </w:r>
      <w:proofErr w:type="gramEnd"/>
      <w:r w:rsidR="00E950EF" w:rsidRPr="00A77908">
        <w:rPr>
          <w:rFonts w:ascii="Arial" w:hAnsi="Arial" w:cs="Arial"/>
          <w:sz w:val="20"/>
          <w:szCs w:val="20"/>
          <w:lang w:val="en-US"/>
        </w:rPr>
        <w:t xml:space="preserve"> at 12 a.m.) for different </w:t>
      </w:r>
      <w:r w:rsidR="009B1A79" w:rsidRPr="00A77908">
        <w:rPr>
          <w:rFonts w:ascii="Arial" w:hAnsi="Arial" w:cs="Arial"/>
          <w:sz w:val="20"/>
          <w:szCs w:val="20"/>
          <w:lang w:val="en-US"/>
        </w:rPr>
        <w:t>days after wheat straw amendment and fertilization</w:t>
      </w:r>
      <w:r w:rsidR="00190217" w:rsidRPr="00A77908">
        <w:rPr>
          <w:rFonts w:ascii="Arial" w:hAnsi="Arial" w:cs="Arial"/>
          <w:sz w:val="20"/>
          <w:szCs w:val="20"/>
          <w:lang w:val="en-US"/>
        </w:rPr>
        <w:t xml:space="preserve"> (DAF). </w:t>
      </w:r>
      <w:r w:rsidR="00E950EF" w:rsidRPr="00A77908">
        <w:rPr>
          <w:rFonts w:ascii="Arial" w:hAnsi="Arial" w:cs="Arial"/>
          <w:sz w:val="20"/>
          <w:szCs w:val="20"/>
          <w:lang w:val="en-US"/>
        </w:rPr>
        <w:t>Zero (</w:t>
      </w:r>
      <w:proofErr w:type="gramStart"/>
      <w:r w:rsidR="00E950EF" w:rsidRPr="00A77908">
        <w:rPr>
          <w:rFonts w:ascii="Arial" w:hAnsi="Arial" w:cs="Arial"/>
          <w:sz w:val="20"/>
          <w:szCs w:val="20"/>
          <w:lang w:val="en-US"/>
        </w:rPr>
        <w:t>0</w:t>
      </w:r>
      <w:proofErr w:type="gramEnd"/>
      <w:r w:rsidR="00E950EF" w:rsidRPr="00A77908">
        <w:rPr>
          <w:rFonts w:ascii="Arial" w:hAnsi="Arial" w:cs="Arial"/>
          <w:sz w:val="20"/>
          <w:szCs w:val="20"/>
          <w:lang w:val="en-US"/>
        </w:rPr>
        <w:t xml:space="preserve"> DAF)</w:t>
      </w:r>
      <w:r w:rsidR="00190217" w:rsidRPr="00A77908">
        <w:rPr>
          <w:rFonts w:ascii="Arial" w:hAnsi="Arial" w:cs="Arial"/>
          <w:sz w:val="20"/>
          <w:szCs w:val="20"/>
          <w:lang w:val="en-US"/>
        </w:rPr>
        <w:t xml:space="preserve"> marks the ti</w:t>
      </w:r>
      <w:r w:rsidR="00C13D46">
        <w:rPr>
          <w:rFonts w:ascii="Arial" w:hAnsi="Arial" w:cs="Arial"/>
          <w:sz w:val="20"/>
          <w:szCs w:val="20"/>
          <w:lang w:val="en-US"/>
        </w:rPr>
        <w:t>me before treatment application</w:t>
      </w:r>
    </w:p>
    <w:p w14:paraId="641EA88C" w14:textId="3DDE6323" w:rsidR="008D4607" w:rsidRPr="00A77908" w:rsidRDefault="00AE0A84" w:rsidP="00A77908">
      <w:pPr>
        <w:spacing w:after="0" w:line="336" w:lineRule="auto"/>
        <w:jc w:val="both"/>
        <w:rPr>
          <w:rFonts w:ascii="Arial" w:hAnsi="Arial" w:cs="Arial"/>
          <w:b/>
          <w:sz w:val="20"/>
          <w:szCs w:val="20"/>
          <w:lang w:val="en-US"/>
        </w:rPr>
      </w:pPr>
      <w:r w:rsidRPr="00A77908">
        <w:rPr>
          <w:rFonts w:ascii="Arial" w:hAnsi="Arial" w:cs="Arial"/>
          <w:b/>
          <w:noProof/>
          <w:sz w:val="20"/>
          <w:szCs w:val="20"/>
          <w:lang w:eastAsia="de-DE"/>
        </w:rPr>
        <w:lastRenderedPageBreak/>
        <w:drawing>
          <wp:inline distT="0" distB="0" distL="0" distR="0" wp14:anchorId="178E12B4" wp14:editId="7CF47662">
            <wp:extent cx="5374367" cy="5374367"/>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S3.tif"/>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374367" cy="5374367"/>
                    </a:xfrm>
                    <a:prstGeom prst="rect">
                      <a:avLst/>
                    </a:prstGeom>
                    <a:ln>
                      <a:noFill/>
                    </a:ln>
                    <a:extLst>
                      <a:ext uri="{53640926-AAD7-44D8-BBD7-CCE9431645EC}">
                        <a14:shadowObscured xmlns:a14="http://schemas.microsoft.com/office/drawing/2010/main"/>
                      </a:ext>
                    </a:extLst>
                  </pic:spPr>
                </pic:pic>
              </a:graphicData>
            </a:graphic>
          </wp:inline>
        </w:drawing>
      </w:r>
    </w:p>
    <w:p w14:paraId="7915CE10" w14:textId="7C11F630" w:rsidR="007E6264" w:rsidRPr="00A77908" w:rsidRDefault="00CE481A" w:rsidP="00A77908">
      <w:pPr>
        <w:spacing w:after="0" w:line="336" w:lineRule="auto"/>
        <w:jc w:val="both"/>
        <w:rPr>
          <w:rFonts w:ascii="Arial" w:eastAsia="Arial" w:hAnsi="Arial" w:cs="Arial"/>
          <w:sz w:val="20"/>
          <w:szCs w:val="20"/>
          <w:lang w:val="en-US"/>
        </w:rPr>
      </w:pPr>
      <w:r w:rsidRPr="00A77908">
        <w:rPr>
          <w:rFonts w:ascii="Arial" w:hAnsi="Arial" w:cs="Arial"/>
          <w:b/>
          <w:sz w:val="20"/>
          <w:szCs w:val="20"/>
          <w:lang w:val="en-US"/>
        </w:rPr>
        <w:t xml:space="preserve">Fig. </w:t>
      </w:r>
      <w:proofErr w:type="gramStart"/>
      <w:r w:rsidR="0015009C" w:rsidRPr="00A77908">
        <w:rPr>
          <w:rFonts w:ascii="Arial" w:hAnsi="Arial" w:cs="Arial"/>
          <w:b/>
          <w:sz w:val="20"/>
          <w:szCs w:val="20"/>
          <w:lang w:val="en-US"/>
        </w:rPr>
        <w:t>S3</w:t>
      </w:r>
      <w:r w:rsidR="0015009C" w:rsidRPr="00A77908">
        <w:rPr>
          <w:rFonts w:ascii="Arial" w:hAnsi="Arial" w:cs="Arial"/>
          <w:sz w:val="20"/>
          <w:szCs w:val="20"/>
          <w:lang w:val="en-US"/>
        </w:rPr>
        <w:t xml:space="preserve"> </w:t>
      </w:r>
      <w:r w:rsidR="00D95A06" w:rsidRPr="00A77908">
        <w:rPr>
          <w:rFonts w:ascii="Arial" w:eastAsia="Arial" w:hAnsi="Arial" w:cs="Arial"/>
          <w:sz w:val="20"/>
          <w:szCs w:val="20"/>
          <w:lang w:val="en-US"/>
        </w:rPr>
        <w:t>Wheat straw effects on (</w:t>
      </w:r>
      <w:r w:rsidR="00D95A06" w:rsidRPr="00A77908">
        <w:rPr>
          <w:rFonts w:ascii="Arial" w:eastAsia="Arial" w:hAnsi="Arial" w:cs="Arial"/>
          <w:b/>
          <w:sz w:val="20"/>
          <w:szCs w:val="20"/>
          <w:lang w:val="en-US"/>
        </w:rPr>
        <w:t>A</w:t>
      </w:r>
      <w:r w:rsidR="00D95A06" w:rsidRPr="00A77908">
        <w:rPr>
          <w:rFonts w:ascii="Arial" w:eastAsia="Arial" w:hAnsi="Arial" w:cs="Arial"/>
          <w:sz w:val="20"/>
          <w:szCs w:val="20"/>
          <w:lang w:val="en-US"/>
        </w:rPr>
        <w:t xml:space="preserve">) overall bacterial abundance (16S </w:t>
      </w:r>
      <w:proofErr w:type="spellStart"/>
      <w:r w:rsidR="00D95A06" w:rsidRPr="00A77908">
        <w:rPr>
          <w:rFonts w:ascii="Arial" w:eastAsia="Arial" w:hAnsi="Arial" w:cs="Arial"/>
          <w:sz w:val="20"/>
          <w:szCs w:val="20"/>
          <w:lang w:val="en-US"/>
        </w:rPr>
        <w:t>rRNA</w:t>
      </w:r>
      <w:proofErr w:type="spellEnd"/>
      <w:r w:rsidR="00D95A06" w:rsidRPr="00A77908">
        <w:rPr>
          <w:rFonts w:ascii="Arial" w:eastAsia="Arial" w:hAnsi="Arial" w:cs="Arial"/>
          <w:sz w:val="20"/>
          <w:szCs w:val="20"/>
          <w:lang w:val="en-US"/>
        </w:rPr>
        <w:t xml:space="preserve"> gene copies), (</w:t>
      </w:r>
      <w:r w:rsidR="00D95A06" w:rsidRPr="00A77908">
        <w:rPr>
          <w:rFonts w:ascii="Arial" w:eastAsia="Arial" w:hAnsi="Arial" w:cs="Arial"/>
          <w:b/>
          <w:sz w:val="20"/>
          <w:szCs w:val="20"/>
          <w:lang w:val="en-US"/>
        </w:rPr>
        <w:t>B</w:t>
      </w:r>
      <w:r w:rsidR="00D95A06" w:rsidRPr="00A77908">
        <w:rPr>
          <w:rFonts w:ascii="Arial" w:eastAsia="Arial" w:hAnsi="Arial" w:cs="Arial"/>
          <w:sz w:val="20"/>
          <w:szCs w:val="20"/>
          <w:lang w:val="en-US"/>
        </w:rPr>
        <w:t>) abundance of ammonia-oxidizing archaea (AOA), (</w:t>
      </w:r>
      <w:r w:rsidR="00D95A06" w:rsidRPr="00A77908">
        <w:rPr>
          <w:rFonts w:ascii="Arial" w:eastAsia="Arial" w:hAnsi="Arial" w:cs="Arial"/>
          <w:b/>
          <w:sz w:val="20"/>
          <w:szCs w:val="20"/>
          <w:lang w:val="en-US"/>
        </w:rPr>
        <w:t>C</w:t>
      </w:r>
      <w:r w:rsidR="00D95A06" w:rsidRPr="00A77908">
        <w:rPr>
          <w:rFonts w:ascii="Arial" w:eastAsia="Arial" w:hAnsi="Arial" w:cs="Arial"/>
          <w:sz w:val="20"/>
          <w:szCs w:val="20"/>
          <w:lang w:val="en-US"/>
        </w:rPr>
        <w:t>) abundance of ammonia-oxidizing bacteria (AOB), (</w:t>
      </w:r>
      <w:r w:rsidR="00D95A06" w:rsidRPr="00A77908">
        <w:rPr>
          <w:rFonts w:ascii="Arial" w:eastAsia="Arial" w:hAnsi="Arial" w:cs="Arial"/>
          <w:b/>
          <w:sz w:val="20"/>
          <w:szCs w:val="20"/>
          <w:lang w:val="en-US"/>
        </w:rPr>
        <w:t>D</w:t>
      </w:r>
      <w:r w:rsidR="00D95A06" w:rsidRPr="00A77908">
        <w:rPr>
          <w:rFonts w:ascii="Arial" w:eastAsia="Arial" w:hAnsi="Arial" w:cs="Arial"/>
          <w:sz w:val="20"/>
          <w:szCs w:val="20"/>
          <w:lang w:val="en-US"/>
        </w:rPr>
        <w:t>) abundance of nitrite reducers (</w:t>
      </w:r>
      <w:proofErr w:type="spellStart"/>
      <w:r w:rsidR="00D95A06" w:rsidRPr="00A77908">
        <w:rPr>
          <w:rFonts w:ascii="Arial" w:eastAsia="Arial" w:hAnsi="Arial" w:cs="Arial"/>
          <w:i/>
          <w:sz w:val="20"/>
          <w:szCs w:val="20"/>
          <w:lang w:val="en-US"/>
        </w:rPr>
        <w:t>nirS</w:t>
      </w:r>
      <w:proofErr w:type="spellEnd"/>
      <w:r w:rsidR="00D95A06" w:rsidRPr="00A77908">
        <w:rPr>
          <w:rFonts w:ascii="Arial" w:eastAsia="Arial" w:hAnsi="Arial" w:cs="Arial"/>
          <w:i/>
          <w:sz w:val="20"/>
          <w:szCs w:val="20"/>
          <w:lang w:val="en-US"/>
        </w:rPr>
        <w:t>)</w:t>
      </w:r>
      <w:r w:rsidR="00D95A06" w:rsidRPr="00A77908">
        <w:rPr>
          <w:rFonts w:ascii="Arial" w:eastAsia="Arial" w:hAnsi="Arial" w:cs="Arial"/>
          <w:sz w:val="20"/>
          <w:szCs w:val="20"/>
          <w:lang w:val="en-US"/>
        </w:rPr>
        <w:t>, (</w:t>
      </w:r>
      <w:r w:rsidR="00D95A06" w:rsidRPr="00A77908">
        <w:rPr>
          <w:rFonts w:ascii="Arial" w:eastAsia="Arial" w:hAnsi="Arial" w:cs="Arial"/>
          <w:b/>
          <w:sz w:val="20"/>
          <w:szCs w:val="20"/>
          <w:lang w:val="en-US"/>
        </w:rPr>
        <w:t>E</w:t>
      </w:r>
      <w:r w:rsidR="00D95A06" w:rsidRPr="00A77908">
        <w:rPr>
          <w:rFonts w:ascii="Arial" w:eastAsia="Arial" w:hAnsi="Arial" w:cs="Arial"/>
          <w:sz w:val="20"/>
          <w:szCs w:val="20"/>
          <w:lang w:val="en-US"/>
        </w:rPr>
        <w:t>) abundance of nitrite reducers (</w:t>
      </w:r>
      <w:proofErr w:type="spellStart"/>
      <w:r w:rsidR="00D95A06" w:rsidRPr="00A77908">
        <w:rPr>
          <w:rFonts w:ascii="Arial" w:eastAsia="Arial" w:hAnsi="Arial" w:cs="Arial"/>
          <w:i/>
          <w:sz w:val="20"/>
          <w:szCs w:val="20"/>
          <w:lang w:val="en-US"/>
        </w:rPr>
        <w:t>nirK</w:t>
      </w:r>
      <w:proofErr w:type="spellEnd"/>
      <w:r w:rsidR="00D95A06" w:rsidRPr="00A77908">
        <w:rPr>
          <w:rFonts w:ascii="Arial" w:eastAsia="Arial" w:hAnsi="Arial" w:cs="Arial"/>
          <w:sz w:val="20"/>
          <w:szCs w:val="20"/>
          <w:lang w:val="en-US"/>
        </w:rPr>
        <w:t>),</w:t>
      </w:r>
      <w:r w:rsidR="00D95A06" w:rsidRPr="00A77908">
        <w:rPr>
          <w:rFonts w:ascii="Arial" w:eastAsia="Arial" w:hAnsi="Arial" w:cs="Arial"/>
          <w:b/>
          <w:sz w:val="20"/>
          <w:szCs w:val="20"/>
          <w:lang w:val="en-US"/>
        </w:rPr>
        <w:t xml:space="preserve"> </w:t>
      </w:r>
      <w:r w:rsidR="00D95A06" w:rsidRPr="00A77908">
        <w:rPr>
          <w:rFonts w:ascii="Arial" w:eastAsia="Arial" w:hAnsi="Arial" w:cs="Arial"/>
          <w:sz w:val="20"/>
          <w:szCs w:val="20"/>
          <w:lang w:val="en-US"/>
        </w:rPr>
        <w:t>and</w:t>
      </w:r>
      <w:r w:rsidR="00D95A06" w:rsidRPr="00A77908">
        <w:rPr>
          <w:rFonts w:ascii="Arial" w:eastAsia="Arial" w:hAnsi="Arial" w:cs="Arial"/>
          <w:b/>
          <w:sz w:val="20"/>
          <w:szCs w:val="20"/>
          <w:lang w:val="en-US"/>
        </w:rPr>
        <w:t xml:space="preserve"> </w:t>
      </w:r>
      <w:r w:rsidR="00D95A06" w:rsidRPr="00A77908">
        <w:rPr>
          <w:rFonts w:ascii="Arial" w:eastAsia="Arial" w:hAnsi="Arial" w:cs="Arial"/>
          <w:sz w:val="20"/>
          <w:szCs w:val="20"/>
          <w:lang w:val="en-US"/>
        </w:rPr>
        <w:t>(</w:t>
      </w:r>
      <w:r w:rsidR="00D95A06" w:rsidRPr="00A77908">
        <w:rPr>
          <w:rFonts w:ascii="Arial" w:eastAsia="Arial" w:hAnsi="Arial" w:cs="Arial"/>
          <w:b/>
          <w:sz w:val="20"/>
          <w:szCs w:val="20"/>
          <w:lang w:val="en-US"/>
        </w:rPr>
        <w:t>F</w:t>
      </w:r>
      <w:r w:rsidR="00D95A06" w:rsidRPr="00A77908">
        <w:rPr>
          <w:rFonts w:ascii="Arial" w:eastAsia="Arial" w:hAnsi="Arial" w:cs="Arial"/>
          <w:sz w:val="20"/>
          <w:szCs w:val="20"/>
          <w:lang w:val="en-US"/>
        </w:rPr>
        <w:t>) abundance of nitrous oxide reducers (</w:t>
      </w:r>
      <w:proofErr w:type="spellStart"/>
      <w:r w:rsidR="00D95A06" w:rsidRPr="00A77908">
        <w:rPr>
          <w:rFonts w:ascii="Arial" w:eastAsia="Arial" w:hAnsi="Arial" w:cs="Arial"/>
          <w:i/>
          <w:sz w:val="20"/>
          <w:szCs w:val="20"/>
          <w:lang w:val="en-US"/>
        </w:rPr>
        <w:t>nosZ</w:t>
      </w:r>
      <w:proofErr w:type="spellEnd"/>
      <w:r w:rsidR="00D95A06" w:rsidRPr="00A77908">
        <w:rPr>
          <w:rFonts w:ascii="Arial" w:eastAsia="Arial" w:hAnsi="Arial" w:cs="Arial"/>
          <w:i/>
          <w:sz w:val="20"/>
          <w:szCs w:val="20"/>
          <w:lang w:val="en-US"/>
        </w:rPr>
        <w:t>)</w:t>
      </w:r>
      <w:r w:rsidR="00D95A06" w:rsidRPr="00A77908">
        <w:rPr>
          <w:rFonts w:ascii="Arial" w:eastAsia="Arial" w:hAnsi="Arial" w:cs="Arial"/>
          <w:sz w:val="20"/>
          <w:szCs w:val="20"/>
          <w:lang w:val="en-US"/>
        </w:rPr>
        <w:t xml:space="preserve"> in bulk and </w:t>
      </w:r>
      <w:r w:rsidR="00C771FB" w:rsidRPr="00A77908">
        <w:rPr>
          <w:rFonts w:ascii="Arial" w:eastAsia="Arial" w:hAnsi="Arial" w:cs="Arial"/>
          <w:sz w:val="20"/>
          <w:szCs w:val="20"/>
          <w:lang w:val="en-US"/>
        </w:rPr>
        <w:t>root-affected</w:t>
      </w:r>
      <w:r w:rsidR="00D95A06" w:rsidRPr="00A77908">
        <w:rPr>
          <w:rFonts w:ascii="Arial" w:eastAsia="Arial" w:hAnsi="Arial" w:cs="Arial"/>
          <w:sz w:val="20"/>
          <w:szCs w:val="20"/>
          <w:lang w:val="en-US"/>
        </w:rPr>
        <w:t xml:space="preserve"> soil of the </w:t>
      </w:r>
      <w:r w:rsidR="00D95A06" w:rsidRPr="00A77908">
        <w:rPr>
          <w:rFonts w:ascii="Arial" w:eastAsia="Arial" w:hAnsi="Arial" w:cs="Arial"/>
          <w:b/>
          <w:sz w:val="20"/>
          <w:szCs w:val="20"/>
          <w:lang w:val="en-US"/>
        </w:rPr>
        <w:t>NP</w:t>
      </w:r>
      <w:r w:rsidR="00D95A06" w:rsidRPr="00A77908">
        <w:rPr>
          <w:rFonts w:ascii="Arial" w:eastAsia="Arial" w:hAnsi="Arial" w:cs="Arial"/>
          <w:sz w:val="20"/>
          <w:szCs w:val="20"/>
          <w:lang w:val="en-US"/>
        </w:rPr>
        <w:t xml:space="preserve"> (control) and the </w:t>
      </w:r>
      <w:r w:rsidR="00D95A06" w:rsidRPr="00A77908">
        <w:rPr>
          <w:rFonts w:ascii="Arial" w:eastAsia="Arial" w:hAnsi="Arial" w:cs="Arial"/>
          <w:b/>
          <w:sz w:val="20"/>
          <w:szCs w:val="20"/>
          <w:lang w:val="en-US"/>
        </w:rPr>
        <w:t>WSNP</w:t>
      </w:r>
      <w:r w:rsidR="00D95A06" w:rsidRPr="00A77908">
        <w:rPr>
          <w:rFonts w:ascii="Arial" w:eastAsia="Arial" w:hAnsi="Arial" w:cs="Arial"/>
          <w:sz w:val="20"/>
          <w:szCs w:val="20"/>
          <w:lang w:val="en-US"/>
        </w:rPr>
        <w:t xml:space="preserve"> (wheat straw) treatment zero days after amendment and fertilization (0 DAF) and 49 DAF (29 days after barley transplanting) in soil </w:t>
      </w:r>
      <w:r w:rsidR="00900ADD" w:rsidRPr="00A77908">
        <w:rPr>
          <w:rFonts w:ascii="Arial" w:eastAsia="Arial" w:hAnsi="Arial" w:cs="Arial"/>
          <w:sz w:val="20"/>
          <w:szCs w:val="20"/>
          <w:lang w:val="en-US"/>
        </w:rPr>
        <w:t>dry matter (</w:t>
      </w:r>
      <w:proofErr w:type="spellStart"/>
      <w:r w:rsidR="00900ADD" w:rsidRPr="00A77908">
        <w:rPr>
          <w:rFonts w:ascii="Arial" w:eastAsia="Arial" w:hAnsi="Arial" w:cs="Arial"/>
          <w:sz w:val="20"/>
          <w:szCs w:val="20"/>
          <w:lang w:val="en-US"/>
        </w:rPr>
        <w:t>dm</w:t>
      </w:r>
      <w:proofErr w:type="spellEnd"/>
      <w:r w:rsidR="00900ADD" w:rsidRPr="00A77908">
        <w:rPr>
          <w:rFonts w:ascii="Arial" w:eastAsia="Arial" w:hAnsi="Arial" w:cs="Arial"/>
          <w:sz w:val="20"/>
          <w:szCs w:val="20"/>
          <w:lang w:val="en-US"/>
        </w:rPr>
        <w:t>)</w:t>
      </w:r>
      <w:r w:rsidR="00D95A06" w:rsidRPr="00A77908">
        <w:rPr>
          <w:rFonts w:ascii="Arial" w:eastAsia="Arial" w:hAnsi="Arial" w:cs="Arial"/>
          <w:sz w:val="20"/>
          <w:szCs w:val="20"/>
          <w:lang w:val="en-US"/>
        </w:rPr>
        <w:t>.</w:t>
      </w:r>
      <w:proofErr w:type="gramEnd"/>
      <w:r w:rsidR="00D95A06" w:rsidRPr="00A77908">
        <w:rPr>
          <w:rFonts w:ascii="Arial" w:eastAsia="Arial" w:hAnsi="Arial" w:cs="Arial"/>
          <w:sz w:val="20"/>
          <w:szCs w:val="20"/>
          <w:lang w:val="en-US"/>
        </w:rPr>
        <w:t xml:space="preserve"> Significances between the treatments are illustrated with: ns (</w:t>
      </w:r>
      <w:r w:rsidR="00D95A06" w:rsidRPr="00A77908">
        <w:rPr>
          <w:rFonts w:ascii="Arial" w:eastAsia="Arial" w:hAnsi="Arial" w:cs="Arial"/>
          <w:i/>
          <w:sz w:val="20"/>
          <w:szCs w:val="20"/>
          <w:lang w:val="en-US"/>
        </w:rPr>
        <w:t>p</w:t>
      </w:r>
      <w:r w:rsidR="00D95A06" w:rsidRPr="00A77908">
        <w:rPr>
          <w:rFonts w:ascii="Arial" w:eastAsia="Arial" w:hAnsi="Arial" w:cs="Arial"/>
          <w:sz w:val="20"/>
          <w:szCs w:val="20"/>
          <w:lang w:val="en-US"/>
        </w:rPr>
        <w:t xml:space="preserve"> &gt; 0.05), * (</w:t>
      </w:r>
      <w:r w:rsidR="00D95A06" w:rsidRPr="00A77908">
        <w:rPr>
          <w:rFonts w:ascii="Arial" w:eastAsia="Arial" w:hAnsi="Arial" w:cs="Arial"/>
          <w:i/>
          <w:sz w:val="20"/>
          <w:szCs w:val="20"/>
          <w:lang w:val="en-US"/>
        </w:rPr>
        <w:t>p</w:t>
      </w:r>
      <w:r w:rsidR="00D95A06" w:rsidRPr="00A77908">
        <w:rPr>
          <w:rFonts w:ascii="Arial" w:eastAsia="Arial" w:hAnsi="Arial" w:cs="Arial"/>
          <w:sz w:val="20"/>
          <w:szCs w:val="20"/>
          <w:lang w:val="en-US"/>
        </w:rPr>
        <w:t xml:space="preserve"> &lt; 0.05), ** (</w:t>
      </w:r>
      <w:r w:rsidR="00D95A06" w:rsidRPr="00A77908">
        <w:rPr>
          <w:rFonts w:ascii="Arial" w:eastAsia="Arial" w:hAnsi="Arial" w:cs="Arial"/>
          <w:i/>
          <w:sz w:val="20"/>
          <w:szCs w:val="20"/>
          <w:lang w:val="en-US"/>
        </w:rPr>
        <w:t>p</w:t>
      </w:r>
      <w:r w:rsidR="00D95A06" w:rsidRPr="00A77908">
        <w:rPr>
          <w:rFonts w:ascii="Arial" w:eastAsia="Arial" w:hAnsi="Arial" w:cs="Arial"/>
          <w:sz w:val="20"/>
          <w:szCs w:val="20"/>
          <w:lang w:val="en-US"/>
        </w:rPr>
        <w:t xml:space="preserve"> &lt; 0.01) and *** (</w:t>
      </w:r>
      <w:r w:rsidR="00D95A06" w:rsidRPr="00A77908">
        <w:rPr>
          <w:rFonts w:ascii="Arial" w:eastAsia="Arial" w:hAnsi="Arial" w:cs="Arial"/>
          <w:i/>
          <w:sz w:val="20"/>
          <w:szCs w:val="20"/>
          <w:lang w:val="en-US"/>
        </w:rPr>
        <w:t>p</w:t>
      </w:r>
      <w:r w:rsidR="00D95A06" w:rsidRPr="00A77908">
        <w:rPr>
          <w:rFonts w:ascii="Arial" w:eastAsia="Arial" w:hAnsi="Arial" w:cs="Arial"/>
          <w:sz w:val="20"/>
          <w:szCs w:val="20"/>
          <w:lang w:val="en-US"/>
        </w:rPr>
        <w:t xml:space="preserve"> &lt; 0.001)</w:t>
      </w:r>
    </w:p>
    <w:p w14:paraId="581E86A6" w14:textId="77777777" w:rsidR="00390846" w:rsidRPr="00A77908" w:rsidRDefault="00390846" w:rsidP="00A77908">
      <w:pPr>
        <w:spacing w:after="0" w:line="336" w:lineRule="auto"/>
        <w:jc w:val="both"/>
        <w:rPr>
          <w:rFonts w:ascii="Arial" w:hAnsi="Arial" w:cs="Arial"/>
          <w:sz w:val="20"/>
          <w:szCs w:val="20"/>
          <w:lang w:val="en-US"/>
        </w:rPr>
      </w:pPr>
    </w:p>
    <w:p w14:paraId="643A12C9" w14:textId="77777777" w:rsidR="00E245F3" w:rsidRPr="00A77908" w:rsidRDefault="00E245F3" w:rsidP="00A77908">
      <w:pPr>
        <w:spacing w:after="0" w:line="336" w:lineRule="auto"/>
        <w:rPr>
          <w:rFonts w:ascii="Arial" w:hAnsi="Arial" w:cs="Arial"/>
          <w:sz w:val="20"/>
          <w:szCs w:val="20"/>
          <w:lang w:val="en-US"/>
        </w:rPr>
      </w:pPr>
      <w:r w:rsidRPr="00A77908">
        <w:rPr>
          <w:rFonts w:ascii="Arial" w:hAnsi="Arial" w:cs="Arial"/>
          <w:noProof/>
          <w:sz w:val="20"/>
          <w:szCs w:val="20"/>
          <w:lang w:eastAsia="de-DE"/>
        </w:rPr>
        <w:drawing>
          <wp:inline distT="0" distB="0" distL="0" distR="0" wp14:anchorId="09CEAE6A" wp14:editId="5BCDCB8B">
            <wp:extent cx="4626591" cy="1087603"/>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4.tif"/>
                    <pic:cNvPicPr/>
                  </pic:nvPicPr>
                  <pic:blipFill rotWithShape="1">
                    <a:blip r:embed="rId24" cstate="print">
                      <a:extLst>
                        <a:ext uri="{28A0092B-C50C-407E-A947-70E740481C1C}">
                          <a14:useLocalDpi xmlns:a14="http://schemas.microsoft.com/office/drawing/2010/main" val="0"/>
                        </a:ext>
                      </a:extLst>
                    </a:blip>
                    <a:srcRect t="14326"/>
                    <a:stretch/>
                  </pic:blipFill>
                  <pic:spPr bwMode="auto">
                    <a:xfrm>
                      <a:off x="0" y="0"/>
                      <a:ext cx="4709980" cy="1107206"/>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22EF8555" w14:textId="2447F769" w:rsidR="00E245F3" w:rsidRPr="00A77908" w:rsidRDefault="00CE481A" w:rsidP="00A77908">
      <w:pPr>
        <w:spacing w:after="0" w:line="336" w:lineRule="auto"/>
        <w:rPr>
          <w:rFonts w:ascii="Arial" w:hAnsi="Arial" w:cs="Arial"/>
          <w:sz w:val="20"/>
          <w:szCs w:val="20"/>
          <w:lang w:val="en-US"/>
        </w:rPr>
      </w:pPr>
      <w:r w:rsidRPr="00A77908">
        <w:rPr>
          <w:rFonts w:ascii="Arial" w:hAnsi="Arial" w:cs="Arial"/>
          <w:b/>
          <w:sz w:val="20"/>
          <w:szCs w:val="20"/>
          <w:lang w:val="en-US"/>
        </w:rPr>
        <w:t>Fi</w:t>
      </w:r>
      <w:r w:rsidR="007E6264" w:rsidRPr="00A77908">
        <w:rPr>
          <w:rFonts w:ascii="Arial" w:hAnsi="Arial" w:cs="Arial"/>
          <w:b/>
          <w:sz w:val="20"/>
          <w:szCs w:val="20"/>
          <w:lang w:val="en-US"/>
        </w:rPr>
        <w:t>g</w:t>
      </w:r>
      <w:r w:rsidRPr="00A77908">
        <w:rPr>
          <w:rFonts w:ascii="Arial" w:hAnsi="Arial" w:cs="Arial"/>
          <w:b/>
          <w:sz w:val="20"/>
          <w:szCs w:val="20"/>
          <w:lang w:val="en-US"/>
        </w:rPr>
        <w:t xml:space="preserve">. </w:t>
      </w:r>
      <w:r w:rsidR="00E245F3" w:rsidRPr="00A77908">
        <w:rPr>
          <w:rFonts w:ascii="Arial" w:hAnsi="Arial" w:cs="Arial"/>
          <w:b/>
          <w:sz w:val="20"/>
          <w:szCs w:val="20"/>
          <w:lang w:val="en-US"/>
        </w:rPr>
        <w:t>S</w:t>
      </w:r>
      <w:r w:rsidR="00760315">
        <w:rPr>
          <w:rFonts w:ascii="Arial" w:hAnsi="Arial" w:cs="Arial"/>
          <w:b/>
          <w:sz w:val="20"/>
          <w:szCs w:val="20"/>
          <w:lang w:val="en-US"/>
        </w:rPr>
        <w:t>4</w:t>
      </w:r>
      <w:r w:rsidR="00E245F3" w:rsidRPr="00A77908">
        <w:rPr>
          <w:rFonts w:ascii="Arial" w:hAnsi="Arial" w:cs="Arial"/>
          <w:sz w:val="20"/>
          <w:szCs w:val="20"/>
          <w:lang w:val="en-US"/>
        </w:rPr>
        <w:t xml:space="preserve"> </w:t>
      </w:r>
      <w:r w:rsidR="00C15956" w:rsidRPr="00A77908">
        <w:rPr>
          <w:rFonts w:ascii="Arial" w:hAnsi="Arial" w:cs="Arial"/>
          <w:sz w:val="20"/>
          <w:szCs w:val="20"/>
          <w:lang w:val="en-US"/>
        </w:rPr>
        <w:t>Barley r</w:t>
      </w:r>
      <w:r w:rsidR="00E245F3" w:rsidRPr="00A77908">
        <w:rPr>
          <w:rFonts w:ascii="Arial" w:hAnsi="Arial" w:cs="Arial"/>
          <w:sz w:val="20"/>
          <w:szCs w:val="20"/>
          <w:lang w:val="en-US"/>
        </w:rPr>
        <w:t xml:space="preserve">oot from </w:t>
      </w:r>
      <w:r w:rsidR="009E705D" w:rsidRPr="00A77908">
        <w:rPr>
          <w:rFonts w:ascii="Arial" w:hAnsi="Arial" w:cs="Arial"/>
          <w:sz w:val="20"/>
          <w:szCs w:val="20"/>
          <w:lang w:val="en-US"/>
        </w:rPr>
        <w:t>the WSNP</w:t>
      </w:r>
      <w:r w:rsidR="0038675B" w:rsidRPr="00A77908">
        <w:rPr>
          <w:rFonts w:ascii="Arial" w:hAnsi="Arial" w:cs="Arial"/>
          <w:sz w:val="20"/>
          <w:szCs w:val="20"/>
          <w:lang w:val="en-US"/>
        </w:rPr>
        <w:t xml:space="preserve"> </w:t>
      </w:r>
      <w:r w:rsidR="009E705D" w:rsidRPr="00A77908">
        <w:rPr>
          <w:rFonts w:ascii="Arial" w:hAnsi="Arial" w:cs="Arial"/>
          <w:sz w:val="20"/>
          <w:szCs w:val="20"/>
          <w:lang w:val="en-US"/>
        </w:rPr>
        <w:t xml:space="preserve">treatment </w:t>
      </w:r>
      <w:r w:rsidR="00F33E9D" w:rsidRPr="00A77908">
        <w:rPr>
          <w:rFonts w:ascii="Arial" w:hAnsi="Arial" w:cs="Arial"/>
          <w:sz w:val="20"/>
          <w:szCs w:val="20"/>
          <w:lang w:val="en-US"/>
        </w:rPr>
        <w:t xml:space="preserve">90 </w:t>
      </w:r>
      <w:r w:rsidR="00BA1ED1" w:rsidRPr="00A77908">
        <w:rPr>
          <w:rFonts w:ascii="Arial" w:hAnsi="Arial" w:cs="Arial"/>
          <w:sz w:val="20"/>
          <w:szCs w:val="20"/>
          <w:lang w:val="en-US"/>
        </w:rPr>
        <w:t>days after wheat straw amendment and fertilization (</w:t>
      </w:r>
      <w:r w:rsidR="00C15956" w:rsidRPr="00A77908">
        <w:rPr>
          <w:rFonts w:ascii="Arial" w:hAnsi="Arial" w:cs="Arial"/>
          <w:sz w:val="20"/>
          <w:szCs w:val="20"/>
          <w:lang w:val="en-US"/>
        </w:rPr>
        <w:t>scale in centimeters</w:t>
      </w:r>
      <w:r w:rsidR="00F33E9D" w:rsidRPr="00A77908">
        <w:rPr>
          <w:rFonts w:ascii="Arial" w:hAnsi="Arial" w:cs="Arial"/>
          <w:sz w:val="20"/>
          <w:szCs w:val="20"/>
          <w:lang w:val="en-US"/>
        </w:rPr>
        <w:t>), after</w:t>
      </w:r>
      <w:r w:rsidR="00E245F3" w:rsidRPr="00A77908">
        <w:rPr>
          <w:rFonts w:ascii="Arial" w:hAnsi="Arial" w:cs="Arial"/>
          <w:sz w:val="20"/>
          <w:szCs w:val="20"/>
          <w:lang w:val="en-US"/>
        </w:rPr>
        <w:t xml:space="preserve"> </w:t>
      </w:r>
      <w:r w:rsidR="002351E3" w:rsidRPr="00A77908">
        <w:rPr>
          <w:rFonts w:ascii="Arial" w:hAnsi="Arial" w:cs="Arial"/>
          <w:sz w:val="20"/>
          <w:szCs w:val="20"/>
          <w:lang w:val="en-US"/>
        </w:rPr>
        <w:t>stringent</w:t>
      </w:r>
      <w:r w:rsidR="00E245F3" w:rsidRPr="00A77908">
        <w:rPr>
          <w:rFonts w:ascii="Arial" w:hAnsi="Arial" w:cs="Arial"/>
          <w:sz w:val="20"/>
          <w:szCs w:val="20"/>
          <w:lang w:val="en-US"/>
        </w:rPr>
        <w:t xml:space="preserve"> washing </w:t>
      </w:r>
      <w:r w:rsidR="000217A6" w:rsidRPr="00A77908">
        <w:rPr>
          <w:rFonts w:ascii="Arial" w:hAnsi="Arial" w:cs="Arial"/>
          <w:sz w:val="20"/>
          <w:szCs w:val="20"/>
          <w:lang w:val="en-US"/>
        </w:rPr>
        <w:t>with</w:t>
      </w:r>
      <w:r w:rsidR="00E245F3" w:rsidRPr="00A77908">
        <w:rPr>
          <w:rFonts w:ascii="Arial" w:hAnsi="Arial" w:cs="Arial"/>
          <w:sz w:val="20"/>
          <w:szCs w:val="20"/>
          <w:lang w:val="en-US"/>
        </w:rPr>
        <w:t xml:space="preserve"> </w:t>
      </w:r>
      <w:r w:rsidR="002351E3" w:rsidRPr="00A77908">
        <w:rPr>
          <w:rFonts w:ascii="Arial" w:hAnsi="Arial" w:cs="Arial"/>
          <w:sz w:val="20"/>
          <w:szCs w:val="20"/>
          <w:lang w:val="en-US"/>
        </w:rPr>
        <w:t xml:space="preserve">tab </w:t>
      </w:r>
      <w:r w:rsidR="00E245F3" w:rsidRPr="00A77908">
        <w:rPr>
          <w:rFonts w:ascii="Arial" w:hAnsi="Arial" w:cs="Arial"/>
          <w:sz w:val="20"/>
          <w:szCs w:val="20"/>
          <w:lang w:val="en-US"/>
        </w:rPr>
        <w:t xml:space="preserve">water. </w:t>
      </w:r>
      <w:r w:rsidR="002351E3" w:rsidRPr="00A77908">
        <w:rPr>
          <w:rFonts w:ascii="Arial" w:hAnsi="Arial" w:cs="Arial"/>
          <w:sz w:val="20"/>
          <w:szCs w:val="20"/>
          <w:lang w:val="en-US"/>
        </w:rPr>
        <w:t>W</w:t>
      </w:r>
      <w:r w:rsidR="00E245F3" w:rsidRPr="00A77908">
        <w:rPr>
          <w:rFonts w:ascii="Arial" w:hAnsi="Arial" w:cs="Arial"/>
          <w:sz w:val="20"/>
          <w:szCs w:val="20"/>
          <w:lang w:val="en-US"/>
        </w:rPr>
        <w:t xml:space="preserve">heat straw </w:t>
      </w:r>
      <w:r w:rsidR="0038675B" w:rsidRPr="00A77908">
        <w:rPr>
          <w:rFonts w:ascii="Arial" w:hAnsi="Arial" w:cs="Arial"/>
          <w:sz w:val="20"/>
          <w:szCs w:val="20"/>
          <w:lang w:val="en-US"/>
        </w:rPr>
        <w:t xml:space="preserve">leaves </w:t>
      </w:r>
      <w:r w:rsidR="00E245F3" w:rsidRPr="00A77908">
        <w:rPr>
          <w:rFonts w:ascii="Arial" w:hAnsi="Arial" w:cs="Arial"/>
          <w:sz w:val="20"/>
          <w:szCs w:val="20"/>
          <w:lang w:val="en-US"/>
        </w:rPr>
        <w:t>remain</w:t>
      </w:r>
      <w:r w:rsidR="00C15956" w:rsidRPr="00A77908">
        <w:rPr>
          <w:rFonts w:ascii="Arial" w:hAnsi="Arial" w:cs="Arial"/>
          <w:sz w:val="20"/>
          <w:szCs w:val="20"/>
          <w:lang w:val="en-US"/>
        </w:rPr>
        <w:t>ed</w:t>
      </w:r>
      <w:r w:rsidR="00CF3D99" w:rsidRPr="00A77908">
        <w:rPr>
          <w:rFonts w:ascii="Arial" w:hAnsi="Arial" w:cs="Arial"/>
          <w:sz w:val="20"/>
          <w:szCs w:val="20"/>
          <w:lang w:val="en-US"/>
        </w:rPr>
        <w:t xml:space="preserve"> </w:t>
      </w:r>
      <w:r w:rsidR="00E245F3" w:rsidRPr="00A77908">
        <w:rPr>
          <w:rFonts w:ascii="Arial" w:hAnsi="Arial" w:cs="Arial"/>
          <w:sz w:val="20"/>
          <w:szCs w:val="20"/>
          <w:lang w:val="en-US"/>
        </w:rPr>
        <w:t>attached to the root surface</w:t>
      </w:r>
      <w:r w:rsidR="0038675B" w:rsidRPr="00A77908">
        <w:rPr>
          <w:rFonts w:ascii="Arial" w:hAnsi="Arial" w:cs="Arial"/>
          <w:sz w:val="20"/>
          <w:szCs w:val="20"/>
          <w:lang w:val="en-US"/>
        </w:rPr>
        <w:t>, which</w:t>
      </w:r>
      <w:r w:rsidR="002C1DF7" w:rsidRPr="00A77908">
        <w:rPr>
          <w:rFonts w:ascii="Arial" w:hAnsi="Arial" w:cs="Arial"/>
          <w:sz w:val="20"/>
          <w:szCs w:val="20"/>
          <w:lang w:val="en-US"/>
        </w:rPr>
        <w:t xml:space="preserve"> might</w:t>
      </w:r>
      <w:r w:rsidR="0038675B" w:rsidRPr="00A77908">
        <w:rPr>
          <w:rFonts w:ascii="Arial" w:hAnsi="Arial" w:cs="Arial"/>
          <w:sz w:val="20"/>
          <w:szCs w:val="20"/>
          <w:lang w:val="en-US"/>
        </w:rPr>
        <w:t xml:space="preserve"> likely </w:t>
      </w:r>
      <w:r w:rsidR="00910C49">
        <w:rPr>
          <w:rFonts w:ascii="Arial" w:hAnsi="Arial" w:cs="Arial"/>
          <w:sz w:val="20"/>
          <w:szCs w:val="20"/>
          <w:lang w:val="en-US"/>
        </w:rPr>
        <w:t xml:space="preserve">be </w:t>
      </w:r>
      <w:r w:rsidR="00C13D46">
        <w:rPr>
          <w:rFonts w:ascii="Arial" w:hAnsi="Arial" w:cs="Arial"/>
          <w:sz w:val="20"/>
          <w:szCs w:val="20"/>
          <w:lang w:val="en-US"/>
        </w:rPr>
        <w:t>microbe-assisted</w:t>
      </w:r>
    </w:p>
    <w:sectPr w:rsidR="00E245F3" w:rsidRPr="00A77908" w:rsidSect="00B26DF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D906C" w14:textId="77777777" w:rsidR="00743C0C" w:rsidRDefault="00743C0C" w:rsidP="00CA06AE">
      <w:pPr>
        <w:spacing w:after="0" w:line="240" w:lineRule="auto"/>
      </w:pPr>
      <w:r>
        <w:separator/>
      </w:r>
    </w:p>
  </w:endnote>
  <w:endnote w:type="continuationSeparator" w:id="0">
    <w:p w14:paraId="2E2260F1" w14:textId="77777777" w:rsidR="00743C0C" w:rsidRDefault="00743C0C" w:rsidP="00CA0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9B971" w14:textId="03626D83" w:rsidR="00FA0B3E" w:rsidRDefault="00FA0B3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0794D">
      <w:rPr>
        <w:noProof/>
        <w:color w:val="000000"/>
      </w:rPr>
      <w:t>1</w:t>
    </w:r>
    <w:r>
      <w:rPr>
        <w:color w:val="000000"/>
      </w:rPr>
      <w:fldChar w:fldCharType="end"/>
    </w:r>
  </w:p>
  <w:p w14:paraId="7B2C00E2" w14:textId="77777777" w:rsidR="00FA0B3E" w:rsidRDefault="00FA0B3E">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176902"/>
      <w:docPartObj>
        <w:docPartGallery w:val="Page Numbers (Bottom of Page)"/>
        <w:docPartUnique/>
      </w:docPartObj>
    </w:sdtPr>
    <w:sdtEndPr/>
    <w:sdtContent>
      <w:p w14:paraId="494BC6B5" w14:textId="12180D7D" w:rsidR="0089636C" w:rsidRDefault="0089636C">
        <w:pPr>
          <w:pStyle w:val="Fuzeile"/>
          <w:jc w:val="center"/>
        </w:pPr>
        <w:r>
          <w:fldChar w:fldCharType="begin"/>
        </w:r>
        <w:r>
          <w:instrText>PAGE   \* MERGEFORMAT</w:instrText>
        </w:r>
        <w:r>
          <w:fldChar w:fldCharType="separate"/>
        </w:r>
        <w:r w:rsidR="0080794D">
          <w:rPr>
            <w:noProof/>
          </w:rPr>
          <w:t>2</w:t>
        </w:r>
        <w:r>
          <w:fldChar w:fldCharType="end"/>
        </w:r>
        <w:r w:rsidR="008D3382">
          <w:t>/</w:t>
        </w:r>
        <w:r w:rsidR="0080794D">
          <w:t>10</w:t>
        </w:r>
      </w:p>
    </w:sdtContent>
  </w:sdt>
  <w:p w14:paraId="3B078241" w14:textId="77777777" w:rsidR="0089636C" w:rsidRDefault="0089636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72455" w14:textId="77777777" w:rsidR="00743C0C" w:rsidRDefault="00743C0C" w:rsidP="00CA06AE">
      <w:pPr>
        <w:spacing w:after="0" w:line="240" w:lineRule="auto"/>
      </w:pPr>
      <w:r>
        <w:separator/>
      </w:r>
    </w:p>
  </w:footnote>
  <w:footnote w:type="continuationSeparator" w:id="0">
    <w:p w14:paraId="4981D299" w14:textId="77777777" w:rsidR="00743C0C" w:rsidRDefault="00743C0C" w:rsidP="00CA0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67D99" w14:textId="6818E777" w:rsidR="00FA0B3E" w:rsidRDefault="00FA0B3E">
    <w:pPr>
      <w:jc w:val="center"/>
    </w:pPr>
    <w:r>
      <w:fldChar w:fldCharType="begin"/>
    </w:r>
    <w:r>
      <w:instrText>PAGE</w:instrText>
    </w:r>
    <w:r>
      <w:fldChar w:fldCharType="separate"/>
    </w:r>
    <w:r w:rsidR="0080794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C412B2"/>
    <w:multiLevelType w:val="hybridMultilevel"/>
    <w:tmpl w:val="2BEE90A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89D0F1B"/>
    <w:multiLevelType w:val="hybridMultilevel"/>
    <w:tmpl w:val="62329EE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9A6"/>
    <w:rsid w:val="00000851"/>
    <w:rsid w:val="00001FBC"/>
    <w:rsid w:val="000027EB"/>
    <w:rsid w:val="000029B3"/>
    <w:rsid w:val="00002C25"/>
    <w:rsid w:val="000062C4"/>
    <w:rsid w:val="000070B4"/>
    <w:rsid w:val="0000726B"/>
    <w:rsid w:val="00010B60"/>
    <w:rsid w:val="0001100B"/>
    <w:rsid w:val="0001228E"/>
    <w:rsid w:val="000135CC"/>
    <w:rsid w:val="00013630"/>
    <w:rsid w:val="00014CF3"/>
    <w:rsid w:val="00016060"/>
    <w:rsid w:val="0001645A"/>
    <w:rsid w:val="00016490"/>
    <w:rsid w:val="00017160"/>
    <w:rsid w:val="000217A6"/>
    <w:rsid w:val="00022FB5"/>
    <w:rsid w:val="00023B69"/>
    <w:rsid w:val="0002413D"/>
    <w:rsid w:val="000246CA"/>
    <w:rsid w:val="000247A3"/>
    <w:rsid w:val="00025631"/>
    <w:rsid w:val="00025FDE"/>
    <w:rsid w:val="000261FE"/>
    <w:rsid w:val="00027187"/>
    <w:rsid w:val="00037976"/>
    <w:rsid w:val="000417F2"/>
    <w:rsid w:val="0004503F"/>
    <w:rsid w:val="000543A8"/>
    <w:rsid w:val="000611BB"/>
    <w:rsid w:val="00062939"/>
    <w:rsid w:val="0007106F"/>
    <w:rsid w:val="000733FB"/>
    <w:rsid w:val="00075993"/>
    <w:rsid w:val="00076398"/>
    <w:rsid w:val="000805FA"/>
    <w:rsid w:val="00082156"/>
    <w:rsid w:val="000827DA"/>
    <w:rsid w:val="00084902"/>
    <w:rsid w:val="0008596A"/>
    <w:rsid w:val="00093489"/>
    <w:rsid w:val="0009522C"/>
    <w:rsid w:val="00095A81"/>
    <w:rsid w:val="00096056"/>
    <w:rsid w:val="00096D9B"/>
    <w:rsid w:val="000A1914"/>
    <w:rsid w:val="000A1BF8"/>
    <w:rsid w:val="000A33B1"/>
    <w:rsid w:val="000A4E92"/>
    <w:rsid w:val="000B02A0"/>
    <w:rsid w:val="000B2BE5"/>
    <w:rsid w:val="000B5D23"/>
    <w:rsid w:val="000B7FB6"/>
    <w:rsid w:val="000C1430"/>
    <w:rsid w:val="000C1F91"/>
    <w:rsid w:val="000C200F"/>
    <w:rsid w:val="000C3E35"/>
    <w:rsid w:val="000C459E"/>
    <w:rsid w:val="000C4CD0"/>
    <w:rsid w:val="000C52AC"/>
    <w:rsid w:val="000C600C"/>
    <w:rsid w:val="000D22A4"/>
    <w:rsid w:val="000D48A3"/>
    <w:rsid w:val="000D4E56"/>
    <w:rsid w:val="000D54F6"/>
    <w:rsid w:val="000D710A"/>
    <w:rsid w:val="000E0D2B"/>
    <w:rsid w:val="000E1127"/>
    <w:rsid w:val="000E1506"/>
    <w:rsid w:val="000E1F23"/>
    <w:rsid w:val="000E1FA9"/>
    <w:rsid w:val="000E2304"/>
    <w:rsid w:val="000E2CE9"/>
    <w:rsid w:val="000E43AC"/>
    <w:rsid w:val="000E4A62"/>
    <w:rsid w:val="000E4F1E"/>
    <w:rsid w:val="000F53BE"/>
    <w:rsid w:val="000F6783"/>
    <w:rsid w:val="001010C5"/>
    <w:rsid w:val="00101831"/>
    <w:rsid w:val="00101A11"/>
    <w:rsid w:val="00102217"/>
    <w:rsid w:val="001033E1"/>
    <w:rsid w:val="00103E45"/>
    <w:rsid w:val="00104936"/>
    <w:rsid w:val="00106CEA"/>
    <w:rsid w:val="0010705F"/>
    <w:rsid w:val="00107715"/>
    <w:rsid w:val="00110ECB"/>
    <w:rsid w:val="001114B5"/>
    <w:rsid w:val="00114BF0"/>
    <w:rsid w:val="00114E51"/>
    <w:rsid w:val="00124888"/>
    <w:rsid w:val="0013118C"/>
    <w:rsid w:val="0013214D"/>
    <w:rsid w:val="00136567"/>
    <w:rsid w:val="00141743"/>
    <w:rsid w:val="0014480D"/>
    <w:rsid w:val="00144D18"/>
    <w:rsid w:val="0015009C"/>
    <w:rsid w:val="00153EF7"/>
    <w:rsid w:val="0015596E"/>
    <w:rsid w:val="0015773B"/>
    <w:rsid w:val="001624DA"/>
    <w:rsid w:val="00162CC8"/>
    <w:rsid w:val="00163639"/>
    <w:rsid w:val="001659C5"/>
    <w:rsid w:val="00167232"/>
    <w:rsid w:val="00167F73"/>
    <w:rsid w:val="00170A0A"/>
    <w:rsid w:val="001714FC"/>
    <w:rsid w:val="0017443C"/>
    <w:rsid w:val="001748C2"/>
    <w:rsid w:val="00181C7C"/>
    <w:rsid w:val="00183538"/>
    <w:rsid w:val="001853ED"/>
    <w:rsid w:val="00190217"/>
    <w:rsid w:val="00190744"/>
    <w:rsid w:val="00192339"/>
    <w:rsid w:val="0019282A"/>
    <w:rsid w:val="00192B3E"/>
    <w:rsid w:val="00194C74"/>
    <w:rsid w:val="00196685"/>
    <w:rsid w:val="00196711"/>
    <w:rsid w:val="001A6C0D"/>
    <w:rsid w:val="001A7B4F"/>
    <w:rsid w:val="001B05D2"/>
    <w:rsid w:val="001B1AA0"/>
    <w:rsid w:val="001B3A17"/>
    <w:rsid w:val="001B5678"/>
    <w:rsid w:val="001B7766"/>
    <w:rsid w:val="001C1ED7"/>
    <w:rsid w:val="001C202F"/>
    <w:rsid w:val="001C25B3"/>
    <w:rsid w:val="001C2DEF"/>
    <w:rsid w:val="001C3FF9"/>
    <w:rsid w:val="001C4F31"/>
    <w:rsid w:val="001C5012"/>
    <w:rsid w:val="001C6547"/>
    <w:rsid w:val="001D053D"/>
    <w:rsid w:val="001D498B"/>
    <w:rsid w:val="001D570E"/>
    <w:rsid w:val="001D658F"/>
    <w:rsid w:val="001E1073"/>
    <w:rsid w:val="001E1096"/>
    <w:rsid w:val="001E4901"/>
    <w:rsid w:val="001E55CF"/>
    <w:rsid w:val="001F3840"/>
    <w:rsid w:val="001F44F5"/>
    <w:rsid w:val="001F5DEB"/>
    <w:rsid w:val="001F6291"/>
    <w:rsid w:val="00200A14"/>
    <w:rsid w:val="00200F29"/>
    <w:rsid w:val="00201975"/>
    <w:rsid w:val="00202121"/>
    <w:rsid w:val="002051CE"/>
    <w:rsid w:val="00205520"/>
    <w:rsid w:val="00210293"/>
    <w:rsid w:val="00210F67"/>
    <w:rsid w:val="00214638"/>
    <w:rsid w:val="00217EA3"/>
    <w:rsid w:val="002206C6"/>
    <w:rsid w:val="002207BF"/>
    <w:rsid w:val="002208F6"/>
    <w:rsid w:val="00223D60"/>
    <w:rsid w:val="002240D6"/>
    <w:rsid w:val="00226590"/>
    <w:rsid w:val="00227F3B"/>
    <w:rsid w:val="002306B0"/>
    <w:rsid w:val="00231530"/>
    <w:rsid w:val="00232DCF"/>
    <w:rsid w:val="00232FC3"/>
    <w:rsid w:val="002351E3"/>
    <w:rsid w:val="00235725"/>
    <w:rsid w:val="00237D1C"/>
    <w:rsid w:val="00237EF3"/>
    <w:rsid w:val="00240FED"/>
    <w:rsid w:val="002440E9"/>
    <w:rsid w:val="00244627"/>
    <w:rsid w:val="002461B3"/>
    <w:rsid w:val="00246810"/>
    <w:rsid w:val="002514A0"/>
    <w:rsid w:val="00254390"/>
    <w:rsid w:val="00256DE2"/>
    <w:rsid w:val="00262151"/>
    <w:rsid w:val="00265B18"/>
    <w:rsid w:val="00266548"/>
    <w:rsid w:val="00270119"/>
    <w:rsid w:val="00271105"/>
    <w:rsid w:val="00273CD5"/>
    <w:rsid w:val="0028132A"/>
    <w:rsid w:val="00281426"/>
    <w:rsid w:val="002842DF"/>
    <w:rsid w:val="00286D32"/>
    <w:rsid w:val="002870EF"/>
    <w:rsid w:val="002872E1"/>
    <w:rsid w:val="0029099A"/>
    <w:rsid w:val="002912AC"/>
    <w:rsid w:val="00293138"/>
    <w:rsid w:val="002955E0"/>
    <w:rsid w:val="00295B20"/>
    <w:rsid w:val="002A0CB7"/>
    <w:rsid w:val="002A50C6"/>
    <w:rsid w:val="002A6D4F"/>
    <w:rsid w:val="002A7C8A"/>
    <w:rsid w:val="002B0AA4"/>
    <w:rsid w:val="002B3B52"/>
    <w:rsid w:val="002B633F"/>
    <w:rsid w:val="002B6BC6"/>
    <w:rsid w:val="002B6DC2"/>
    <w:rsid w:val="002B73F2"/>
    <w:rsid w:val="002B75F1"/>
    <w:rsid w:val="002C1DF7"/>
    <w:rsid w:val="002C41D8"/>
    <w:rsid w:val="002C5979"/>
    <w:rsid w:val="002C6EA8"/>
    <w:rsid w:val="002D5DD1"/>
    <w:rsid w:val="002D72E1"/>
    <w:rsid w:val="002E2236"/>
    <w:rsid w:val="002E3D0A"/>
    <w:rsid w:val="002F245C"/>
    <w:rsid w:val="002F501F"/>
    <w:rsid w:val="002F6215"/>
    <w:rsid w:val="002F6513"/>
    <w:rsid w:val="00300492"/>
    <w:rsid w:val="003005E7"/>
    <w:rsid w:val="00302C97"/>
    <w:rsid w:val="003067F8"/>
    <w:rsid w:val="003130CE"/>
    <w:rsid w:val="00313C21"/>
    <w:rsid w:val="003148C7"/>
    <w:rsid w:val="0031640C"/>
    <w:rsid w:val="00322ACA"/>
    <w:rsid w:val="003230E5"/>
    <w:rsid w:val="003257D3"/>
    <w:rsid w:val="00325BEC"/>
    <w:rsid w:val="00331E9D"/>
    <w:rsid w:val="00331F27"/>
    <w:rsid w:val="003323F9"/>
    <w:rsid w:val="00333BDE"/>
    <w:rsid w:val="00333E79"/>
    <w:rsid w:val="0033583F"/>
    <w:rsid w:val="00336F7A"/>
    <w:rsid w:val="00341645"/>
    <w:rsid w:val="00342839"/>
    <w:rsid w:val="00343527"/>
    <w:rsid w:val="003435A3"/>
    <w:rsid w:val="00343A3E"/>
    <w:rsid w:val="003461D2"/>
    <w:rsid w:val="003468CA"/>
    <w:rsid w:val="00347E4A"/>
    <w:rsid w:val="00350C24"/>
    <w:rsid w:val="00355FB5"/>
    <w:rsid w:val="00360C7E"/>
    <w:rsid w:val="003611E9"/>
    <w:rsid w:val="00363573"/>
    <w:rsid w:val="00365090"/>
    <w:rsid w:val="00366F11"/>
    <w:rsid w:val="00371346"/>
    <w:rsid w:val="003729FB"/>
    <w:rsid w:val="0037358A"/>
    <w:rsid w:val="0037365F"/>
    <w:rsid w:val="00373B3D"/>
    <w:rsid w:val="00375440"/>
    <w:rsid w:val="00381229"/>
    <w:rsid w:val="003837F0"/>
    <w:rsid w:val="003838BE"/>
    <w:rsid w:val="0038675B"/>
    <w:rsid w:val="00390846"/>
    <w:rsid w:val="00392428"/>
    <w:rsid w:val="00393A3F"/>
    <w:rsid w:val="00394CB2"/>
    <w:rsid w:val="0039612C"/>
    <w:rsid w:val="003A08D6"/>
    <w:rsid w:val="003A1C3D"/>
    <w:rsid w:val="003A2CAE"/>
    <w:rsid w:val="003A32DE"/>
    <w:rsid w:val="003A51DE"/>
    <w:rsid w:val="003A5359"/>
    <w:rsid w:val="003A6F65"/>
    <w:rsid w:val="003A70AA"/>
    <w:rsid w:val="003B1A44"/>
    <w:rsid w:val="003B1D11"/>
    <w:rsid w:val="003B5479"/>
    <w:rsid w:val="003B56CC"/>
    <w:rsid w:val="003B5BBB"/>
    <w:rsid w:val="003C01C2"/>
    <w:rsid w:val="003C1C30"/>
    <w:rsid w:val="003C34C7"/>
    <w:rsid w:val="003C46C6"/>
    <w:rsid w:val="003C5155"/>
    <w:rsid w:val="003C7679"/>
    <w:rsid w:val="003D0AF7"/>
    <w:rsid w:val="003D0EE2"/>
    <w:rsid w:val="003D0EFE"/>
    <w:rsid w:val="003D10C7"/>
    <w:rsid w:val="003D4B76"/>
    <w:rsid w:val="003D6C6D"/>
    <w:rsid w:val="003D7497"/>
    <w:rsid w:val="003E5A75"/>
    <w:rsid w:val="003E5AA0"/>
    <w:rsid w:val="003E7704"/>
    <w:rsid w:val="003F01DA"/>
    <w:rsid w:val="003F3B04"/>
    <w:rsid w:val="003F4B80"/>
    <w:rsid w:val="00400B10"/>
    <w:rsid w:val="00400B3E"/>
    <w:rsid w:val="00401F03"/>
    <w:rsid w:val="00402178"/>
    <w:rsid w:val="0040319B"/>
    <w:rsid w:val="004036A3"/>
    <w:rsid w:val="00403BBE"/>
    <w:rsid w:val="00404C51"/>
    <w:rsid w:val="0040743B"/>
    <w:rsid w:val="00416149"/>
    <w:rsid w:val="00420E2A"/>
    <w:rsid w:val="004212FB"/>
    <w:rsid w:val="00421E3F"/>
    <w:rsid w:val="00424909"/>
    <w:rsid w:val="00424F0B"/>
    <w:rsid w:val="00434C5B"/>
    <w:rsid w:val="00435874"/>
    <w:rsid w:val="0044259F"/>
    <w:rsid w:val="004426DC"/>
    <w:rsid w:val="00443729"/>
    <w:rsid w:val="004449ED"/>
    <w:rsid w:val="004451F6"/>
    <w:rsid w:val="00451D41"/>
    <w:rsid w:val="004536EB"/>
    <w:rsid w:val="004537B6"/>
    <w:rsid w:val="00455E60"/>
    <w:rsid w:val="00460109"/>
    <w:rsid w:val="00460D03"/>
    <w:rsid w:val="00462CAE"/>
    <w:rsid w:val="00466979"/>
    <w:rsid w:val="0046758D"/>
    <w:rsid w:val="00467D61"/>
    <w:rsid w:val="004703FB"/>
    <w:rsid w:val="00472E5A"/>
    <w:rsid w:val="004743C3"/>
    <w:rsid w:val="004745ED"/>
    <w:rsid w:val="00474F91"/>
    <w:rsid w:val="00475F16"/>
    <w:rsid w:val="00475FC4"/>
    <w:rsid w:val="00482806"/>
    <w:rsid w:val="00482883"/>
    <w:rsid w:val="00484ADE"/>
    <w:rsid w:val="00485570"/>
    <w:rsid w:val="00486A24"/>
    <w:rsid w:val="00487221"/>
    <w:rsid w:val="00487902"/>
    <w:rsid w:val="00490A33"/>
    <w:rsid w:val="004918B7"/>
    <w:rsid w:val="00492575"/>
    <w:rsid w:val="004948E2"/>
    <w:rsid w:val="00496C2D"/>
    <w:rsid w:val="0049700A"/>
    <w:rsid w:val="004A0001"/>
    <w:rsid w:val="004A14BC"/>
    <w:rsid w:val="004A2126"/>
    <w:rsid w:val="004A3A35"/>
    <w:rsid w:val="004B4E4C"/>
    <w:rsid w:val="004B5CB6"/>
    <w:rsid w:val="004B5DC2"/>
    <w:rsid w:val="004B6C15"/>
    <w:rsid w:val="004C197A"/>
    <w:rsid w:val="004C208C"/>
    <w:rsid w:val="004C359A"/>
    <w:rsid w:val="004C438C"/>
    <w:rsid w:val="004C62A7"/>
    <w:rsid w:val="004C63AB"/>
    <w:rsid w:val="004D0B15"/>
    <w:rsid w:val="004D10FD"/>
    <w:rsid w:val="004D6B0A"/>
    <w:rsid w:val="004D7B20"/>
    <w:rsid w:val="004E08BA"/>
    <w:rsid w:val="004E4EAC"/>
    <w:rsid w:val="004F2112"/>
    <w:rsid w:val="004F3376"/>
    <w:rsid w:val="004F3B63"/>
    <w:rsid w:val="004F6550"/>
    <w:rsid w:val="00500CA9"/>
    <w:rsid w:val="00502D01"/>
    <w:rsid w:val="005038A1"/>
    <w:rsid w:val="00517DDD"/>
    <w:rsid w:val="00521FB0"/>
    <w:rsid w:val="005229E4"/>
    <w:rsid w:val="005357E5"/>
    <w:rsid w:val="00537D1C"/>
    <w:rsid w:val="00543835"/>
    <w:rsid w:val="00543FD7"/>
    <w:rsid w:val="00546511"/>
    <w:rsid w:val="00546AE7"/>
    <w:rsid w:val="00551B11"/>
    <w:rsid w:val="005520B3"/>
    <w:rsid w:val="005529FF"/>
    <w:rsid w:val="00552E36"/>
    <w:rsid w:val="005538FA"/>
    <w:rsid w:val="005611C1"/>
    <w:rsid w:val="00561774"/>
    <w:rsid w:val="0056202A"/>
    <w:rsid w:val="00562C56"/>
    <w:rsid w:val="00567205"/>
    <w:rsid w:val="00567824"/>
    <w:rsid w:val="0057056A"/>
    <w:rsid w:val="0057625A"/>
    <w:rsid w:val="005763F6"/>
    <w:rsid w:val="0058326D"/>
    <w:rsid w:val="0058349D"/>
    <w:rsid w:val="00586788"/>
    <w:rsid w:val="00590A42"/>
    <w:rsid w:val="0059139B"/>
    <w:rsid w:val="005936AF"/>
    <w:rsid w:val="0059423A"/>
    <w:rsid w:val="00595C57"/>
    <w:rsid w:val="00595F83"/>
    <w:rsid w:val="005969CF"/>
    <w:rsid w:val="005978B8"/>
    <w:rsid w:val="005A1C83"/>
    <w:rsid w:val="005A3F91"/>
    <w:rsid w:val="005A519A"/>
    <w:rsid w:val="005A663C"/>
    <w:rsid w:val="005A6D53"/>
    <w:rsid w:val="005B254C"/>
    <w:rsid w:val="005B3634"/>
    <w:rsid w:val="005B5DB7"/>
    <w:rsid w:val="005B6A66"/>
    <w:rsid w:val="005C0D39"/>
    <w:rsid w:val="005C24D8"/>
    <w:rsid w:val="005C4192"/>
    <w:rsid w:val="005C62C6"/>
    <w:rsid w:val="005C73CD"/>
    <w:rsid w:val="005C75E5"/>
    <w:rsid w:val="005C7974"/>
    <w:rsid w:val="005D35A4"/>
    <w:rsid w:val="005D3BA6"/>
    <w:rsid w:val="005D5B9D"/>
    <w:rsid w:val="005E1C23"/>
    <w:rsid w:val="005E1E57"/>
    <w:rsid w:val="005E5928"/>
    <w:rsid w:val="005E6F68"/>
    <w:rsid w:val="005E725E"/>
    <w:rsid w:val="005F0B37"/>
    <w:rsid w:val="005F35DA"/>
    <w:rsid w:val="005F72FA"/>
    <w:rsid w:val="006004AD"/>
    <w:rsid w:val="006016FE"/>
    <w:rsid w:val="006049CA"/>
    <w:rsid w:val="00604E33"/>
    <w:rsid w:val="00605C66"/>
    <w:rsid w:val="006106ED"/>
    <w:rsid w:val="0061109E"/>
    <w:rsid w:val="0061137D"/>
    <w:rsid w:val="00613BCF"/>
    <w:rsid w:val="00613EE5"/>
    <w:rsid w:val="006142ED"/>
    <w:rsid w:val="00616488"/>
    <w:rsid w:val="00621259"/>
    <w:rsid w:val="00621E84"/>
    <w:rsid w:val="00626B0F"/>
    <w:rsid w:val="00627D58"/>
    <w:rsid w:val="006300B3"/>
    <w:rsid w:val="00633FAA"/>
    <w:rsid w:val="006356B1"/>
    <w:rsid w:val="0064596F"/>
    <w:rsid w:val="00650449"/>
    <w:rsid w:val="00650C02"/>
    <w:rsid w:val="006529EF"/>
    <w:rsid w:val="00653761"/>
    <w:rsid w:val="00654439"/>
    <w:rsid w:val="006571D3"/>
    <w:rsid w:val="00657F2E"/>
    <w:rsid w:val="006607E5"/>
    <w:rsid w:val="006614DC"/>
    <w:rsid w:val="00661DC0"/>
    <w:rsid w:val="00661E11"/>
    <w:rsid w:val="00661FFB"/>
    <w:rsid w:val="006705EF"/>
    <w:rsid w:val="006721DA"/>
    <w:rsid w:val="00672570"/>
    <w:rsid w:val="006725AE"/>
    <w:rsid w:val="006757D8"/>
    <w:rsid w:val="00676371"/>
    <w:rsid w:val="00680CB3"/>
    <w:rsid w:val="00682871"/>
    <w:rsid w:val="006832C2"/>
    <w:rsid w:val="006867AD"/>
    <w:rsid w:val="0068799B"/>
    <w:rsid w:val="0069299E"/>
    <w:rsid w:val="0069340F"/>
    <w:rsid w:val="00693DE7"/>
    <w:rsid w:val="00695FB9"/>
    <w:rsid w:val="0069647E"/>
    <w:rsid w:val="006A3848"/>
    <w:rsid w:val="006A4592"/>
    <w:rsid w:val="006A5602"/>
    <w:rsid w:val="006A78BF"/>
    <w:rsid w:val="006A7CED"/>
    <w:rsid w:val="006B009E"/>
    <w:rsid w:val="006B49A7"/>
    <w:rsid w:val="006B59A1"/>
    <w:rsid w:val="006C0424"/>
    <w:rsid w:val="006C076B"/>
    <w:rsid w:val="006C4765"/>
    <w:rsid w:val="006C72A7"/>
    <w:rsid w:val="006C7625"/>
    <w:rsid w:val="006D3D4D"/>
    <w:rsid w:val="006D5598"/>
    <w:rsid w:val="006D6066"/>
    <w:rsid w:val="006D7DBE"/>
    <w:rsid w:val="006E5F0E"/>
    <w:rsid w:val="006E6AE6"/>
    <w:rsid w:val="006E79E2"/>
    <w:rsid w:val="006F092B"/>
    <w:rsid w:val="006F1A55"/>
    <w:rsid w:val="006F26EE"/>
    <w:rsid w:val="006F4227"/>
    <w:rsid w:val="006F5308"/>
    <w:rsid w:val="006F745D"/>
    <w:rsid w:val="006F7679"/>
    <w:rsid w:val="00700DDE"/>
    <w:rsid w:val="007031B1"/>
    <w:rsid w:val="00706750"/>
    <w:rsid w:val="00710FD0"/>
    <w:rsid w:val="00712B13"/>
    <w:rsid w:val="00715C08"/>
    <w:rsid w:val="0071674F"/>
    <w:rsid w:val="00716F57"/>
    <w:rsid w:val="00717F65"/>
    <w:rsid w:val="00722C29"/>
    <w:rsid w:val="00723508"/>
    <w:rsid w:val="00725DBC"/>
    <w:rsid w:val="00725E39"/>
    <w:rsid w:val="007272BE"/>
    <w:rsid w:val="00730673"/>
    <w:rsid w:val="00730BB0"/>
    <w:rsid w:val="00732F21"/>
    <w:rsid w:val="007331E9"/>
    <w:rsid w:val="007370DA"/>
    <w:rsid w:val="00741E68"/>
    <w:rsid w:val="0074218C"/>
    <w:rsid w:val="007422E3"/>
    <w:rsid w:val="00742BB5"/>
    <w:rsid w:val="00743A60"/>
    <w:rsid w:val="00743C0C"/>
    <w:rsid w:val="007441F5"/>
    <w:rsid w:val="00746AF8"/>
    <w:rsid w:val="00746BA5"/>
    <w:rsid w:val="00747137"/>
    <w:rsid w:val="00747FFE"/>
    <w:rsid w:val="00752445"/>
    <w:rsid w:val="007529AB"/>
    <w:rsid w:val="00754507"/>
    <w:rsid w:val="007552E4"/>
    <w:rsid w:val="00755E4F"/>
    <w:rsid w:val="00760315"/>
    <w:rsid w:val="00761B0B"/>
    <w:rsid w:val="00763179"/>
    <w:rsid w:val="007635DF"/>
    <w:rsid w:val="007636B3"/>
    <w:rsid w:val="00766F0D"/>
    <w:rsid w:val="00771D19"/>
    <w:rsid w:val="007737B7"/>
    <w:rsid w:val="00780C03"/>
    <w:rsid w:val="0078130F"/>
    <w:rsid w:val="00781E73"/>
    <w:rsid w:val="00783EA2"/>
    <w:rsid w:val="00786083"/>
    <w:rsid w:val="00786645"/>
    <w:rsid w:val="00786A38"/>
    <w:rsid w:val="00795E1F"/>
    <w:rsid w:val="00796E1B"/>
    <w:rsid w:val="007A075E"/>
    <w:rsid w:val="007A4684"/>
    <w:rsid w:val="007A4705"/>
    <w:rsid w:val="007A4E03"/>
    <w:rsid w:val="007A5613"/>
    <w:rsid w:val="007A5A2E"/>
    <w:rsid w:val="007A6C8B"/>
    <w:rsid w:val="007B095C"/>
    <w:rsid w:val="007B2A5C"/>
    <w:rsid w:val="007B38FC"/>
    <w:rsid w:val="007B43EF"/>
    <w:rsid w:val="007C0996"/>
    <w:rsid w:val="007C798B"/>
    <w:rsid w:val="007D065C"/>
    <w:rsid w:val="007D0EB7"/>
    <w:rsid w:val="007D55C9"/>
    <w:rsid w:val="007D708F"/>
    <w:rsid w:val="007D753E"/>
    <w:rsid w:val="007E3207"/>
    <w:rsid w:val="007E4C79"/>
    <w:rsid w:val="007E6264"/>
    <w:rsid w:val="007E73B2"/>
    <w:rsid w:val="007F2549"/>
    <w:rsid w:val="007F35A3"/>
    <w:rsid w:val="007F443F"/>
    <w:rsid w:val="007F4608"/>
    <w:rsid w:val="007F498A"/>
    <w:rsid w:val="007F534B"/>
    <w:rsid w:val="007F58DB"/>
    <w:rsid w:val="007F61F2"/>
    <w:rsid w:val="007F66FC"/>
    <w:rsid w:val="007F75CD"/>
    <w:rsid w:val="00801CC8"/>
    <w:rsid w:val="008020B5"/>
    <w:rsid w:val="008031B3"/>
    <w:rsid w:val="00803261"/>
    <w:rsid w:val="00803D49"/>
    <w:rsid w:val="00804580"/>
    <w:rsid w:val="008059F3"/>
    <w:rsid w:val="0080794D"/>
    <w:rsid w:val="0082106C"/>
    <w:rsid w:val="00824F8A"/>
    <w:rsid w:val="00825730"/>
    <w:rsid w:val="008278C8"/>
    <w:rsid w:val="00833371"/>
    <w:rsid w:val="00834DFC"/>
    <w:rsid w:val="0083566C"/>
    <w:rsid w:val="00835C14"/>
    <w:rsid w:val="008363E1"/>
    <w:rsid w:val="00840F34"/>
    <w:rsid w:val="00841803"/>
    <w:rsid w:val="008429C5"/>
    <w:rsid w:val="008435E9"/>
    <w:rsid w:val="00843D79"/>
    <w:rsid w:val="0084439C"/>
    <w:rsid w:val="0084566A"/>
    <w:rsid w:val="00845700"/>
    <w:rsid w:val="00845E36"/>
    <w:rsid w:val="00846EEC"/>
    <w:rsid w:val="00846F3B"/>
    <w:rsid w:val="00847AC7"/>
    <w:rsid w:val="00850ACD"/>
    <w:rsid w:val="00851691"/>
    <w:rsid w:val="00852E15"/>
    <w:rsid w:val="0085377B"/>
    <w:rsid w:val="0085735B"/>
    <w:rsid w:val="00863A95"/>
    <w:rsid w:val="00867DD5"/>
    <w:rsid w:val="00870593"/>
    <w:rsid w:val="0087196C"/>
    <w:rsid w:val="00872C5D"/>
    <w:rsid w:val="00875BFE"/>
    <w:rsid w:val="00882189"/>
    <w:rsid w:val="00883AA8"/>
    <w:rsid w:val="0088508E"/>
    <w:rsid w:val="00885240"/>
    <w:rsid w:val="00891619"/>
    <w:rsid w:val="00893925"/>
    <w:rsid w:val="00895179"/>
    <w:rsid w:val="00895B4E"/>
    <w:rsid w:val="008961DB"/>
    <w:rsid w:val="0089636C"/>
    <w:rsid w:val="00897136"/>
    <w:rsid w:val="008A09A2"/>
    <w:rsid w:val="008A1700"/>
    <w:rsid w:val="008A3495"/>
    <w:rsid w:val="008A3F18"/>
    <w:rsid w:val="008A48E3"/>
    <w:rsid w:val="008A4E5E"/>
    <w:rsid w:val="008A766D"/>
    <w:rsid w:val="008B1B62"/>
    <w:rsid w:val="008B28A6"/>
    <w:rsid w:val="008B2DB6"/>
    <w:rsid w:val="008B3EB0"/>
    <w:rsid w:val="008B7784"/>
    <w:rsid w:val="008B79D7"/>
    <w:rsid w:val="008C03B1"/>
    <w:rsid w:val="008C0720"/>
    <w:rsid w:val="008C114F"/>
    <w:rsid w:val="008C46D1"/>
    <w:rsid w:val="008C77FC"/>
    <w:rsid w:val="008D1C2D"/>
    <w:rsid w:val="008D2D82"/>
    <w:rsid w:val="008D3382"/>
    <w:rsid w:val="008D4607"/>
    <w:rsid w:val="008D5AA0"/>
    <w:rsid w:val="008E4D9F"/>
    <w:rsid w:val="008E4E9A"/>
    <w:rsid w:val="008E4FC6"/>
    <w:rsid w:val="008F08FE"/>
    <w:rsid w:val="008F53DF"/>
    <w:rsid w:val="008F6311"/>
    <w:rsid w:val="00900ADD"/>
    <w:rsid w:val="00904BD4"/>
    <w:rsid w:val="009070B3"/>
    <w:rsid w:val="00910C49"/>
    <w:rsid w:val="00910CC6"/>
    <w:rsid w:val="00915AB8"/>
    <w:rsid w:val="0092114C"/>
    <w:rsid w:val="00921CCB"/>
    <w:rsid w:val="00924088"/>
    <w:rsid w:val="00926766"/>
    <w:rsid w:val="00930970"/>
    <w:rsid w:val="00935958"/>
    <w:rsid w:val="00937986"/>
    <w:rsid w:val="0094198B"/>
    <w:rsid w:val="00952725"/>
    <w:rsid w:val="00952C83"/>
    <w:rsid w:val="00953149"/>
    <w:rsid w:val="00955571"/>
    <w:rsid w:val="00961E5F"/>
    <w:rsid w:val="00962224"/>
    <w:rsid w:val="00964B4A"/>
    <w:rsid w:val="00965236"/>
    <w:rsid w:val="009708A9"/>
    <w:rsid w:val="009708D0"/>
    <w:rsid w:val="00970A27"/>
    <w:rsid w:val="00972A55"/>
    <w:rsid w:val="0097605A"/>
    <w:rsid w:val="00976882"/>
    <w:rsid w:val="00981FD1"/>
    <w:rsid w:val="00984324"/>
    <w:rsid w:val="00986D3A"/>
    <w:rsid w:val="0099150F"/>
    <w:rsid w:val="009919B9"/>
    <w:rsid w:val="00994F52"/>
    <w:rsid w:val="0099674F"/>
    <w:rsid w:val="00997503"/>
    <w:rsid w:val="00997DE6"/>
    <w:rsid w:val="00997FC7"/>
    <w:rsid w:val="009A23C2"/>
    <w:rsid w:val="009A2EDC"/>
    <w:rsid w:val="009A35FC"/>
    <w:rsid w:val="009A51FE"/>
    <w:rsid w:val="009A67C6"/>
    <w:rsid w:val="009A6A5A"/>
    <w:rsid w:val="009B1049"/>
    <w:rsid w:val="009B1A79"/>
    <w:rsid w:val="009B3F5F"/>
    <w:rsid w:val="009B613B"/>
    <w:rsid w:val="009C1662"/>
    <w:rsid w:val="009C2468"/>
    <w:rsid w:val="009C31FF"/>
    <w:rsid w:val="009C35E6"/>
    <w:rsid w:val="009C3DC6"/>
    <w:rsid w:val="009C5C83"/>
    <w:rsid w:val="009D23D2"/>
    <w:rsid w:val="009D3F56"/>
    <w:rsid w:val="009D74E3"/>
    <w:rsid w:val="009E1397"/>
    <w:rsid w:val="009E49F3"/>
    <w:rsid w:val="009E4F19"/>
    <w:rsid w:val="009E4F4F"/>
    <w:rsid w:val="009E53B9"/>
    <w:rsid w:val="009E62EC"/>
    <w:rsid w:val="009E6789"/>
    <w:rsid w:val="009E705D"/>
    <w:rsid w:val="009F0EE7"/>
    <w:rsid w:val="009F2A92"/>
    <w:rsid w:val="009F67F6"/>
    <w:rsid w:val="00A031F3"/>
    <w:rsid w:val="00A032C2"/>
    <w:rsid w:val="00A078FD"/>
    <w:rsid w:val="00A10EF3"/>
    <w:rsid w:val="00A11415"/>
    <w:rsid w:val="00A14AE0"/>
    <w:rsid w:val="00A15E08"/>
    <w:rsid w:val="00A16A35"/>
    <w:rsid w:val="00A1711A"/>
    <w:rsid w:val="00A20E76"/>
    <w:rsid w:val="00A20FB7"/>
    <w:rsid w:val="00A23360"/>
    <w:rsid w:val="00A2422A"/>
    <w:rsid w:val="00A255BA"/>
    <w:rsid w:val="00A2597A"/>
    <w:rsid w:val="00A25A3B"/>
    <w:rsid w:val="00A26AFF"/>
    <w:rsid w:val="00A3231D"/>
    <w:rsid w:val="00A32BC1"/>
    <w:rsid w:val="00A33138"/>
    <w:rsid w:val="00A347C0"/>
    <w:rsid w:val="00A35767"/>
    <w:rsid w:val="00A370D9"/>
    <w:rsid w:val="00A400E5"/>
    <w:rsid w:val="00A40C2D"/>
    <w:rsid w:val="00A410C5"/>
    <w:rsid w:val="00A424E8"/>
    <w:rsid w:val="00A42E8A"/>
    <w:rsid w:val="00A447A4"/>
    <w:rsid w:val="00A44949"/>
    <w:rsid w:val="00A45154"/>
    <w:rsid w:val="00A45746"/>
    <w:rsid w:val="00A51B3B"/>
    <w:rsid w:val="00A51F55"/>
    <w:rsid w:val="00A533A4"/>
    <w:rsid w:val="00A544CA"/>
    <w:rsid w:val="00A56949"/>
    <w:rsid w:val="00A60E36"/>
    <w:rsid w:val="00A61A3A"/>
    <w:rsid w:val="00A65C60"/>
    <w:rsid w:val="00A70E0C"/>
    <w:rsid w:val="00A75C98"/>
    <w:rsid w:val="00A768FD"/>
    <w:rsid w:val="00A77908"/>
    <w:rsid w:val="00A85DAB"/>
    <w:rsid w:val="00A86B1C"/>
    <w:rsid w:val="00A908FB"/>
    <w:rsid w:val="00A90EEB"/>
    <w:rsid w:val="00A91865"/>
    <w:rsid w:val="00A936EC"/>
    <w:rsid w:val="00A93FC4"/>
    <w:rsid w:val="00A94087"/>
    <w:rsid w:val="00A95DB6"/>
    <w:rsid w:val="00A967FC"/>
    <w:rsid w:val="00A97451"/>
    <w:rsid w:val="00AA2BFC"/>
    <w:rsid w:val="00AA2CEA"/>
    <w:rsid w:val="00AA4D8B"/>
    <w:rsid w:val="00AA51C5"/>
    <w:rsid w:val="00AA603B"/>
    <w:rsid w:val="00AA69A4"/>
    <w:rsid w:val="00AB14F1"/>
    <w:rsid w:val="00AB53DD"/>
    <w:rsid w:val="00AB58B8"/>
    <w:rsid w:val="00AC3C37"/>
    <w:rsid w:val="00AD0F71"/>
    <w:rsid w:val="00AD3F77"/>
    <w:rsid w:val="00AD4A83"/>
    <w:rsid w:val="00AE0A84"/>
    <w:rsid w:val="00AE1861"/>
    <w:rsid w:val="00AE2968"/>
    <w:rsid w:val="00AE325D"/>
    <w:rsid w:val="00AE3C4B"/>
    <w:rsid w:val="00AE4AC2"/>
    <w:rsid w:val="00AE76F9"/>
    <w:rsid w:val="00AE7865"/>
    <w:rsid w:val="00AF4F54"/>
    <w:rsid w:val="00AF66D0"/>
    <w:rsid w:val="00B017D1"/>
    <w:rsid w:val="00B044FF"/>
    <w:rsid w:val="00B0614B"/>
    <w:rsid w:val="00B1238F"/>
    <w:rsid w:val="00B1299E"/>
    <w:rsid w:val="00B14870"/>
    <w:rsid w:val="00B1750D"/>
    <w:rsid w:val="00B21868"/>
    <w:rsid w:val="00B21E16"/>
    <w:rsid w:val="00B24A8B"/>
    <w:rsid w:val="00B2563D"/>
    <w:rsid w:val="00B25A9D"/>
    <w:rsid w:val="00B26DFD"/>
    <w:rsid w:val="00B31B26"/>
    <w:rsid w:val="00B31E32"/>
    <w:rsid w:val="00B3254E"/>
    <w:rsid w:val="00B325BF"/>
    <w:rsid w:val="00B32E51"/>
    <w:rsid w:val="00B330F2"/>
    <w:rsid w:val="00B35EC9"/>
    <w:rsid w:val="00B41A73"/>
    <w:rsid w:val="00B421B0"/>
    <w:rsid w:val="00B4250C"/>
    <w:rsid w:val="00B4280C"/>
    <w:rsid w:val="00B42FE4"/>
    <w:rsid w:val="00B43F28"/>
    <w:rsid w:val="00B4479C"/>
    <w:rsid w:val="00B46A7D"/>
    <w:rsid w:val="00B50855"/>
    <w:rsid w:val="00B543B0"/>
    <w:rsid w:val="00B57565"/>
    <w:rsid w:val="00B57FED"/>
    <w:rsid w:val="00B63A7C"/>
    <w:rsid w:val="00B650E5"/>
    <w:rsid w:val="00B65641"/>
    <w:rsid w:val="00B671D1"/>
    <w:rsid w:val="00B70BF3"/>
    <w:rsid w:val="00B71529"/>
    <w:rsid w:val="00B72819"/>
    <w:rsid w:val="00B72984"/>
    <w:rsid w:val="00B80B5B"/>
    <w:rsid w:val="00B80BE4"/>
    <w:rsid w:val="00B8245C"/>
    <w:rsid w:val="00B830A0"/>
    <w:rsid w:val="00B83651"/>
    <w:rsid w:val="00B83C17"/>
    <w:rsid w:val="00B84ECC"/>
    <w:rsid w:val="00B863BF"/>
    <w:rsid w:val="00B91A65"/>
    <w:rsid w:val="00B94490"/>
    <w:rsid w:val="00B94C69"/>
    <w:rsid w:val="00BA0372"/>
    <w:rsid w:val="00BA1ED1"/>
    <w:rsid w:val="00BA23C5"/>
    <w:rsid w:val="00BA464C"/>
    <w:rsid w:val="00BA5ADA"/>
    <w:rsid w:val="00BA694B"/>
    <w:rsid w:val="00BA6DB4"/>
    <w:rsid w:val="00BA7C6F"/>
    <w:rsid w:val="00BB1325"/>
    <w:rsid w:val="00BB3538"/>
    <w:rsid w:val="00BB4180"/>
    <w:rsid w:val="00BC1080"/>
    <w:rsid w:val="00BC2B56"/>
    <w:rsid w:val="00BC3C3D"/>
    <w:rsid w:val="00BC598B"/>
    <w:rsid w:val="00BC5D4D"/>
    <w:rsid w:val="00BC7356"/>
    <w:rsid w:val="00BC73F1"/>
    <w:rsid w:val="00BD00FC"/>
    <w:rsid w:val="00BD18F3"/>
    <w:rsid w:val="00BD392F"/>
    <w:rsid w:val="00BD4114"/>
    <w:rsid w:val="00BD4776"/>
    <w:rsid w:val="00BD4E5F"/>
    <w:rsid w:val="00BD55E0"/>
    <w:rsid w:val="00BE1A87"/>
    <w:rsid w:val="00BE4176"/>
    <w:rsid w:val="00BE42C9"/>
    <w:rsid w:val="00BE4D53"/>
    <w:rsid w:val="00BF4D14"/>
    <w:rsid w:val="00C03A39"/>
    <w:rsid w:val="00C04ADE"/>
    <w:rsid w:val="00C05CBD"/>
    <w:rsid w:val="00C0726D"/>
    <w:rsid w:val="00C10987"/>
    <w:rsid w:val="00C127D1"/>
    <w:rsid w:val="00C13D46"/>
    <w:rsid w:val="00C15956"/>
    <w:rsid w:val="00C15F48"/>
    <w:rsid w:val="00C16B01"/>
    <w:rsid w:val="00C20070"/>
    <w:rsid w:val="00C20791"/>
    <w:rsid w:val="00C21577"/>
    <w:rsid w:val="00C22E8A"/>
    <w:rsid w:val="00C2325E"/>
    <w:rsid w:val="00C26EA0"/>
    <w:rsid w:val="00C308A6"/>
    <w:rsid w:val="00C32BB4"/>
    <w:rsid w:val="00C3552B"/>
    <w:rsid w:val="00C35931"/>
    <w:rsid w:val="00C35F20"/>
    <w:rsid w:val="00C37876"/>
    <w:rsid w:val="00C40052"/>
    <w:rsid w:val="00C40292"/>
    <w:rsid w:val="00C44D84"/>
    <w:rsid w:val="00C45234"/>
    <w:rsid w:val="00C46E9E"/>
    <w:rsid w:val="00C47940"/>
    <w:rsid w:val="00C5045A"/>
    <w:rsid w:val="00C514D7"/>
    <w:rsid w:val="00C5161B"/>
    <w:rsid w:val="00C5302B"/>
    <w:rsid w:val="00C53397"/>
    <w:rsid w:val="00C53C15"/>
    <w:rsid w:val="00C54F1C"/>
    <w:rsid w:val="00C558D9"/>
    <w:rsid w:val="00C6369C"/>
    <w:rsid w:val="00C63E7E"/>
    <w:rsid w:val="00C64E29"/>
    <w:rsid w:val="00C65874"/>
    <w:rsid w:val="00C676D0"/>
    <w:rsid w:val="00C71013"/>
    <w:rsid w:val="00C72956"/>
    <w:rsid w:val="00C730A2"/>
    <w:rsid w:val="00C739D1"/>
    <w:rsid w:val="00C75A9A"/>
    <w:rsid w:val="00C771FB"/>
    <w:rsid w:val="00C80418"/>
    <w:rsid w:val="00C80F58"/>
    <w:rsid w:val="00C82BF7"/>
    <w:rsid w:val="00C846BC"/>
    <w:rsid w:val="00C85D3B"/>
    <w:rsid w:val="00C877F5"/>
    <w:rsid w:val="00C87F23"/>
    <w:rsid w:val="00C903CE"/>
    <w:rsid w:val="00C91175"/>
    <w:rsid w:val="00C92ECE"/>
    <w:rsid w:val="00C9392C"/>
    <w:rsid w:val="00C96068"/>
    <w:rsid w:val="00CA00D8"/>
    <w:rsid w:val="00CA06AE"/>
    <w:rsid w:val="00CA105F"/>
    <w:rsid w:val="00CA366D"/>
    <w:rsid w:val="00CA3C98"/>
    <w:rsid w:val="00CA6819"/>
    <w:rsid w:val="00CB0D2E"/>
    <w:rsid w:val="00CB1A4A"/>
    <w:rsid w:val="00CB2562"/>
    <w:rsid w:val="00CC3612"/>
    <w:rsid w:val="00CC3FD4"/>
    <w:rsid w:val="00CC672D"/>
    <w:rsid w:val="00CC70C9"/>
    <w:rsid w:val="00CD295F"/>
    <w:rsid w:val="00CD3756"/>
    <w:rsid w:val="00CE0A65"/>
    <w:rsid w:val="00CE0D3B"/>
    <w:rsid w:val="00CE1114"/>
    <w:rsid w:val="00CE481A"/>
    <w:rsid w:val="00CE4EF1"/>
    <w:rsid w:val="00CE560A"/>
    <w:rsid w:val="00CE5A56"/>
    <w:rsid w:val="00CE5C13"/>
    <w:rsid w:val="00CE5D72"/>
    <w:rsid w:val="00CF071B"/>
    <w:rsid w:val="00CF1568"/>
    <w:rsid w:val="00CF2CAE"/>
    <w:rsid w:val="00CF378C"/>
    <w:rsid w:val="00CF3D99"/>
    <w:rsid w:val="00CF611E"/>
    <w:rsid w:val="00CF73DE"/>
    <w:rsid w:val="00CF7C81"/>
    <w:rsid w:val="00D02AA8"/>
    <w:rsid w:val="00D03C0C"/>
    <w:rsid w:val="00D041D2"/>
    <w:rsid w:val="00D04442"/>
    <w:rsid w:val="00D05987"/>
    <w:rsid w:val="00D0618D"/>
    <w:rsid w:val="00D066E3"/>
    <w:rsid w:val="00D07BDE"/>
    <w:rsid w:val="00D1091E"/>
    <w:rsid w:val="00D11672"/>
    <w:rsid w:val="00D122A2"/>
    <w:rsid w:val="00D14930"/>
    <w:rsid w:val="00D15688"/>
    <w:rsid w:val="00D163FD"/>
    <w:rsid w:val="00D17709"/>
    <w:rsid w:val="00D21241"/>
    <w:rsid w:val="00D248EB"/>
    <w:rsid w:val="00D30A1E"/>
    <w:rsid w:val="00D32A26"/>
    <w:rsid w:val="00D3330E"/>
    <w:rsid w:val="00D40DA5"/>
    <w:rsid w:val="00D41A7D"/>
    <w:rsid w:val="00D44FAB"/>
    <w:rsid w:val="00D45208"/>
    <w:rsid w:val="00D4612E"/>
    <w:rsid w:val="00D5263F"/>
    <w:rsid w:val="00D53D09"/>
    <w:rsid w:val="00D55D7E"/>
    <w:rsid w:val="00D57795"/>
    <w:rsid w:val="00D60CB6"/>
    <w:rsid w:val="00D617C1"/>
    <w:rsid w:val="00D6411F"/>
    <w:rsid w:val="00D6416F"/>
    <w:rsid w:val="00D6441B"/>
    <w:rsid w:val="00D654BD"/>
    <w:rsid w:val="00D74B03"/>
    <w:rsid w:val="00D84032"/>
    <w:rsid w:val="00D85990"/>
    <w:rsid w:val="00D90091"/>
    <w:rsid w:val="00D900CE"/>
    <w:rsid w:val="00D90D44"/>
    <w:rsid w:val="00D916AC"/>
    <w:rsid w:val="00D93580"/>
    <w:rsid w:val="00D93F87"/>
    <w:rsid w:val="00D944D8"/>
    <w:rsid w:val="00D95175"/>
    <w:rsid w:val="00D95A06"/>
    <w:rsid w:val="00D97A52"/>
    <w:rsid w:val="00DA1630"/>
    <w:rsid w:val="00DA1F88"/>
    <w:rsid w:val="00DA3033"/>
    <w:rsid w:val="00DA3EFA"/>
    <w:rsid w:val="00DA627C"/>
    <w:rsid w:val="00DB0F6E"/>
    <w:rsid w:val="00DB1355"/>
    <w:rsid w:val="00DB154E"/>
    <w:rsid w:val="00DB3AF1"/>
    <w:rsid w:val="00DB5B88"/>
    <w:rsid w:val="00DB7543"/>
    <w:rsid w:val="00DB7CB0"/>
    <w:rsid w:val="00DC3B5C"/>
    <w:rsid w:val="00DC58A5"/>
    <w:rsid w:val="00DC66E9"/>
    <w:rsid w:val="00DD12C9"/>
    <w:rsid w:val="00DD2E14"/>
    <w:rsid w:val="00DD2FD3"/>
    <w:rsid w:val="00DD5C50"/>
    <w:rsid w:val="00DE6959"/>
    <w:rsid w:val="00DE744A"/>
    <w:rsid w:val="00DF351F"/>
    <w:rsid w:val="00DF4B19"/>
    <w:rsid w:val="00DF52E3"/>
    <w:rsid w:val="00DF5B64"/>
    <w:rsid w:val="00E008DF"/>
    <w:rsid w:val="00E02467"/>
    <w:rsid w:val="00E02A2C"/>
    <w:rsid w:val="00E05E03"/>
    <w:rsid w:val="00E0733C"/>
    <w:rsid w:val="00E078C9"/>
    <w:rsid w:val="00E1000F"/>
    <w:rsid w:val="00E10505"/>
    <w:rsid w:val="00E118A3"/>
    <w:rsid w:val="00E12970"/>
    <w:rsid w:val="00E13731"/>
    <w:rsid w:val="00E13A7C"/>
    <w:rsid w:val="00E1550F"/>
    <w:rsid w:val="00E22E04"/>
    <w:rsid w:val="00E23165"/>
    <w:rsid w:val="00E24308"/>
    <w:rsid w:val="00E24592"/>
    <w:rsid w:val="00E245F3"/>
    <w:rsid w:val="00E2499B"/>
    <w:rsid w:val="00E251E7"/>
    <w:rsid w:val="00E31171"/>
    <w:rsid w:val="00E33D04"/>
    <w:rsid w:val="00E357CB"/>
    <w:rsid w:val="00E37B40"/>
    <w:rsid w:val="00E4318C"/>
    <w:rsid w:val="00E43ECD"/>
    <w:rsid w:val="00E46770"/>
    <w:rsid w:val="00E5443A"/>
    <w:rsid w:val="00E54EB8"/>
    <w:rsid w:val="00E5621C"/>
    <w:rsid w:val="00E56E12"/>
    <w:rsid w:val="00E572A2"/>
    <w:rsid w:val="00E60336"/>
    <w:rsid w:val="00E6081D"/>
    <w:rsid w:val="00E61640"/>
    <w:rsid w:val="00E61DD6"/>
    <w:rsid w:val="00E6212F"/>
    <w:rsid w:val="00E631CC"/>
    <w:rsid w:val="00E63C61"/>
    <w:rsid w:val="00E65F07"/>
    <w:rsid w:val="00E67E49"/>
    <w:rsid w:val="00E701EE"/>
    <w:rsid w:val="00E75568"/>
    <w:rsid w:val="00E757B5"/>
    <w:rsid w:val="00E77F7F"/>
    <w:rsid w:val="00E827CA"/>
    <w:rsid w:val="00E83D44"/>
    <w:rsid w:val="00E84731"/>
    <w:rsid w:val="00E84C91"/>
    <w:rsid w:val="00E862A0"/>
    <w:rsid w:val="00E950EF"/>
    <w:rsid w:val="00E95FA9"/>
    <w:rsid w:val="00E9653C"/>
    <w:rsid w:val="00EA02EF"/>
    <w:rsid w:val="00EA4E4B"/>
    <w:rsid w:val="00EB0953"/>
    <w:rsid w:val="00EB21D3"/>
    <w:rsid w:val="00EB2E84"/>
    <w:rsid w:val="00EB5A99"/>
    <w:rsid w:val="00EB76FF"/>
    <w:rsid w:val="00EB7808"/>
    <w:rsid w:val="00EC5444"/>
    <w:rsid w:val="00EC6BA6"/>
    <w:rsid w:val="00EC7517"/>
    <w:rsid w:val="00ED1444"/>
    <w:rsid w:val="00ED213B"/>
    <w:rsid w:val="00ED22C0"/>
    <w:rsid w:val="00ED2F2F"/>
    <w:rsid w:val="00ED3027"/>
    <w:rsid w:val="00ED4E2F"/>
    <w:rsid w:val="00ED60A6"/>
    <w:rsid w:val="00EE4ADE"/>
    <w:rsid w:val="00EE4BD9"/>
    <w:rsid w:val="00EE5423"/>
    <w:rsid w:val="00EE7082"/>
    <w:rsid w:val="00EF2CBE"/>
    <w:rsid w:val="00EF594D"/>
    <w:rsid w:val="00F00325"/>
    <w:rsid w:val="00F00C6E"/>
    <w:rsid w:val="00F010C7"/>
    <w:rsid w:val="00F01662"/>
    <w:rsid w:val="00F01BC3"/>
    <w:rsid w:val="00F0230A"/>
    <w:rsid w:val="00F025D3"/>
    <w:rsid w:val="00F02B9B"/>
    <w:rsid w:val="00F143CF"/>
    <w:rsid w:val="00F151D0"/>
    <w:rsid w:val="00F1635C"/>
    <w:rsid w:val="00F20731"/>
    <w:rsid w:val="00F21F4E"/>
    <w:rsid w:val="00F2226E"/>
    <w:rsid w:val="00F228A7"/>
    <w:rsid w:val="00F234A0"/>
    <w:rsid w:val="00F253BC"/>
    <w:rsid w:val="00F25E24"/>
    <w:rsid w:val="00F27663"/>
    <w:rsid w:val="00F329A3"/>
    <w:rsid w:val="00F33E9D"/>
    <w:rsid w:val="00F3401B"/>
    <w:rsid w:val="00F35019"/>
    <w:rsid w:val="00F35B2A"/>
    <w:rsid w:val="00F4234D"/>
    <w:rsid w:val="00F427DD"/>
    <w:rsid w:val="00F42FC5"/>
    <w:rsid w:val="00F436E3"/>
    <w:rsid w:val="00F43E5C"/>
    <w:rsid w:val="00F47935"/>
    <w:rsid w:val="00F50F4A"/>
    <w:rsid w:val="00F51651"/>
    <w:rsid w:val="00F54EC1"/>
    <w:rsid w:val="00F55866"/>
    <w:rsid w:val="00F56EF3"/>
    <w:rsid w:val="00F66BF3"/>
    <w:rsid w:val="00F704B3"/>
    <w:rsid w:val="00F713AA"/>
    <w:rsid w:val="00F73821"/>
    <w:rsid w:val="00F7502A"/>
    <w:rsid w:val="00F762B0"/>
    <w:rsid w:val="00F7686B"/>
    <w:rsid w:val="00F81B4B"/>
    <w:rsid w:val="00F8335C"/>
    <w:rsid w:val="00F94081"/>
    <w:rsid w:val="00F94875"/>
    <w:rsid w:val="00F96EEE"/>
    <w:rsid w:val="00F9758D"/>
    <w:rsid w:val="00F97593"/>
    <w:rsid w:val="00F97B77"/>
    <w:rsid w:val="00FA0A5B"/>
    <w:rsid w:val="00FA0B3E"/>
    <w:rsid w:val="00FA1C00"/>
    <w:rsid w:val="00FA2A58"/>
    <w:rsid w:val="00FA53E6"/>
    <w:rsid w:val="00FA5B23"/>
    <w:rsid w:val="00FA7123"/>
    <w:rsid w:val="00FA7EE5"/>
    <w:rsid w:val="00FB0A0C"/>
    <w:rsid w:val="00FB0B03"/>
    <w:rsid w:val="00FB23E9"/>
    <w:rsid w:val="00FB25FF"/>
    <w:rsid w:val="00FB2773"/>
    <w:rsid w:val="00FC097C"/>
    <w:rsid w:val="00FC46B1"/>
    <w:rsid w:val="00FD39A6"/>
    <w:rsid w:val="00FD5566"/>
    <w:rsid w:val="00FD6A6F"/>
    <w:rsid w:val="00FD73B4"/>
    <w:rsid w:val="00FE0D8E"/>
    <w:rsid w:val="00FE1197"/>
    <w:rsid w:val="00FE4E5B"/>
    <w:rsid w:val="00FE7925"/>
    <w:rsid w:val="00FF0B4B"/>
    <w:rsid w:val="00FF182A"/>
    <w:rsid w:val="00FF27CF"/>
    <w:rsid w:val="00FF294E"/>
    <w:rsid w:val="00FF5147"/>
    <w:rsid w:val="00FF53F3"/>
    <w:rsid w:val="00FF5DB7"/>
    <w:rsid w:val="00FF66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9A2E"/>
  <w15:chartTrackingRefBased/>
  <w15:docId w15:val="{A7F6B651-194B-4F58-AAAA-5D13EEF4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654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6">
    <w:name w:val="heading 6"/>
    <w:basedOn w:val="Standard"/>
    <w:next w:val="Standard"/>
    <w:link w:val="berschrift6Zchn"/>
    <w:rsid w:val="00FA0B3E"/>
    <w:pPr>
      <w:keepNext/>
      <w:keepLines/>
      <w:spacing w:before="200" w:after="120" w:line="360" w:lineRule="auto"/>
      <w:jc w:val="both"/>
      <w:outlineLvl w:val="5"/>
    </w:pPr>
    <w:rPr>
      <w:rFonts w:ascii="Arial" w:eastAsia="Arial" w:hAnsi="Arial" w:cs="Arial"/>
      <w:b/>
      <w:sz w:val="20"/>
      <w:szCs w:val="20"/>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62151"/>
    <w:rPr>
      <w:color w:val="0563C1" w:themeColor="hyperlink"/>
      <w:u w:val="single"/>
    </w:rPr>
  </w:style>
  <w:style w:type="paragraph" w:styleId="Kopfzeile">
    <w:name w:val="header"/>
    <w:basedOn w:val="Standard"/>
    <w:link w:val="KopfzeileZchn"/>
    <w:uiPriority w:val="99"/>
    <w:unhideWhenUsed/>
    <w:rsid w:val="00CA06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06AE"/>
  </w:style>
  <w:style w:type="paragraph" w:styleId="Fuzeile">
    <w:name w:val="footer"/>
    <w:basedOn w:val="Standard"/>
    <w:link w:val="FuzeileZchn"/>
    <w:uiPriority w:val="99"/>
    <w:unhideWhenUsed/>
    <w:rsid w:val="00CA06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06AE"/>
  </w:style>
  <w:style w:type="character" w:styleId="Zeilennummer">
    <w:name w:val="line number"/>
    <w:basedOn w:val="Absatz-Standardschriftart"/>
    <w:uiPriority w:val="99"/>
    <w:semiHidden/>
    <w:unhideWhenUsed/>
    <w:rsid w:val="00A33138"/>
  </w:style>
  <w:style w:type="paragraph" w:styleId="Listenabsatz">
    <w:name w:val="List Paragraph"/>
    <w:basedOn w:val="Standard"/>
    <w:uiPriority w:val="34"/>
    <w:qFormat/>
    <w:rsid w:val="005C4192"/>
    <w:pPr>
      <w:ind w:left="720"/>
      <w:contextualSpacing/>
    </w:pPr>
  </w:style>
  <w:style w:type="character" w:styleId="Kommentarzeichen">
    <w:name w:val="annotation reference"/>
    <w:basedOn w:val="Absatz-Standardschriftart"/>
    <w:uiPriority w:val="99"/>
    <w:semiHidden/>
    <w:unhideWhenUsed/>
    <w:rsid w:val="00803D49"/>
    <w:rPr>
      <w:sz w:val="16"/>
      <w:szCs w:val="16"/>
    </w:rPr>
  </w:style>
  <w:style w:type="paragraph" w:styleId="Kommentartext">
    <w:name w:val="annotation text"/>
    <w:basedOn w:val="Standard"/>
    <w:link w:val="KommentartextZchn"/>
    <w:uiPriority w:val="99"/>
    <w:semiHidden/>
    <w:unhideWhenUsed/>
    <w:rsid w:val="00803D4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03D49"/>
    <w:rPr>
      <w:sz w:val="20"/>
      <w:szCs w:val="20"/>
    </w:rPr>
  </w:style>
  <w:style w:type="paragraph" w:styleId="Kommentarthema">
    <w:name w:val="annotation subject"/>
    <w:basedOn w:val="Kommentartext"/>
    <w:next w:val="Kommentartext"/>
    <w:link w:val="KommentarthemaZchn"/>
    <w:uiPriority w:val="99"/>
    <w:semiHidden/>
    <w:unhideWhenUsed/>
    <w:rsid w:val="00803D49"/>
    <w:rPr>
      <w:b/>
      <w:bCs/>
    </w:rPr>
  </w:style>
  <w:style w:type="character" w:customStyle="1" w:styleId="KommentarthemaZchn">
    <w:name w:val="Kommentarthema Zchn"/>
    <w:basedOn w:val="KommentartextZchn"/>
    <w:link w:val="Kommentarthema"/>
    <w:uiPriority w:val="99"/>
    <w:semiHidden/>
    <w:rsid w:val="00803D49"/>
    <w:rPr>
      <w:b/>
      <w:bCs/>
      <w:sz w:val="20"/>
      <w:szCs w:val="20"/>
    </w:rPr>
  </w:style>
  <w:style w:type="paragraph" w:styleId="Sprechblasentext">
    <w:name w:val="Balloon Text"/>
    <w:basedOn w:val="Standard"/>
    <w:link w:val="SprechblasentextZchn"/>
    <w:uiPriority w:val="99"/>
    <w:semiHidden/>
    <w:unhideWhenUsed/>
    <w:rsid w:val="00803D4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03D49"/>
    <w:rPr>
      <w:rFonts w:ascii="Segoe UI" w:hAnsi="Segoe UI" w:cs="Segoe UI"/>
      <w:sz w:val="18"/>
      <w:szCs w:val="18"/>
    </w:rPr>
  </w:style>
  <w:style w:type="paragraph" w:customStyle="1" w:styleId="PSbold">
    <w:name w:val="P+S_bold"/>
    <w:basedOn w:val="berschrift1"/>
    <w:link w:val="PSboldZchn"/>
    <w:autoRedefine/>
    <w:qFormat/>
    <w:rsid w:val="00D654BD"/>
    <w:rPr>
      <w:rFonts w:ascii="Arial" w:hAnsi="Arial" w:cs="Arial"/>
      <w:sz w:val="24"/>
      <w:lang w:val="en-US"/>
    </w:rPr>
  </w:style>
  <w:style w:type="character" w:customStyle="1" w:styleId="PSboldZchn">
    <w:name w:val="P+S_bold Zchn"/>
    <w:basedOn w:val="berschrift1Zchn"/>
    <w:link w:val="PSbold"/>
    <w:rsid w:val="00D654BD"/>
    <w:rPr>
      <w:rFonts w:ascii="Arial" w:eastAsiaTheme="majorEastAsia" w:hAnsi="Arial" w:cs="Arial"/>
      <w:color w:val="2E74B5" w:themeColor="accent1" w:themeShade="BF"/>
      <w:sz w:val="24"/>
      <w:szCs w:val="32"/>
      <w:lang w:val="en-US"/>
    </w:rPr>
  </w:style>
  <w:style w:type="character" w:customStyle="1" w:styleId="berschrift1Zchn">
    <w:name w:val="Überschrift 1 Zchn"/>
    <w:basedOn w:val="Absatz-Standardschriftart"/>
    <w:link w:val="berschrift1"/>
    <w:uiPriority w:val="9"/>
    <w:rsid w:val="00D654BD"/>
    <w:rPr>
      <w:rFonts w:asciiTheme="majorHAnsi" w:eastAsiaTheme="majorEastAsia" w:hAnsiTheme="majorHAnsi" w:cstheme="majorBidi"/>
      <w:color w:val="2E74B5" w:themeColor="accent1" w:themeShade="BF"/>
      <w:sz w:val="32"/>
      <w:szCs w:val="32"/>
    </w:rPr>
  </w:style>
  <w:style w:type="paragraph" w:styleId="berarbeitung">
    <w:name w:val="Revision"/>
    <w:hidden/>
    <w:uiPriority w:val="99"/>
    <w:semiHidden/>
    <w:rsid w:val="00AE0A84"/>
    <w:pPr>
      <w:spacing w:after="0" w:line="240" w:lineRule="auto"/>
    </w:pPr>
  </w:style>
  <w:style w:type="character" w:customStyle="1" w:styleId="berschrift6Zchn">
    <w:name w:val="Überschrift 6 Zchn"/>
    <w:basedOn w:val="Absatz-Standardschriftart"/>
    <w:link w:val="berschrift6"/>
    <w:rsid w:val="00FA0B3E"/>
    <w:rPr>
      <w:rFonts w:ascii="Arial" w:eastAsia="Arial" w:hAnsi="Arial" w:cs="Arial"/>
      <w:b/>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19481">
      <w:bodyDiv w:val="1"/>
      <w:marLeft w:val="0"/>
      <w:marRight w:val="0"/>
      <w:marTop w:val="0"/>
      <w:marBottom w:val="0"/>
      <w:divBdr>
        <w:top w:val="none" w:sz="0" w:space="0" w:color="auto"/>
        <w:left w:val="none" w:sz="0" w:space="0" w:color="auto"/>
        <w:bottom w:val="none" w:sz="0" w:space="0" w:color="auto"/>
        <w:right w:val="none" w:sz="0" w:space="0" w:color="auto"/>
      </w:divBdr>
    </w:div>
    <w:div w:id="582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tiff"/><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tiff"/><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tiff"/><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24" Type="http://schemas.openxmlformats.org/officeDocument/2006/relationships/image" Target="media/image13.tiff"/><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2.tiff"/><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tiff"/><Relationship Id="rId22" Type="http://schemas.openxmlformats.org/officeDocument/2006/relationships/image" Target="media/image1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FE0E3-7ABD-409E-8684-83C7E51B0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1572</Words>
  <Characters>9906</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Rüdiger Reichel</dc:creator>
  <cp:keywords/>
  <dc:description/>
  <cp:lastModifiedBy>Rüdiger Reichel</cp:lastModifiedBy>
  <cp:revision>107</cp:revision>
  <cp:lastPrinted>2020-07-02T16:44:00Z</cp:lastPrinted>
  <dcterms:created xsi:type="dcterms:W3CDTF">2020-08-04T15:22:00Z</dcterms:created>
  <dcterms:modified xsi:type="dcterms:W3CDTF">2022-02-03T09:37:00Z</dcterms:modified>
</cp:coreProperties>
</file>