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b w:val="0"/>
          <w:bCs w:val="0"/>
          <w:color w:val="auto"/>
          <w:sz w:val="24"/>
          <w:szCs w:val="24"/>
        </w:rPr>
        <w:id w:val="-1968964486"/>
        <w:docPartObj>
          <w:docPartGallery w:val="Table of Contents"/>
          <w:docPartUnique/>
        </w:docPartObj>
      </w:sdtPr>
      <w:sdtEndPr>
        <w:rPr>
          <w:rFonts w:eastAsia="Times New Roman"/>
          <w:noProof/>
        </w:rPr>
      </w:sdtEndPr>
      <w:sdtContent>
        <w:p w14:paraId="00A447F4" w14:textId="4C2D1FCA" w:rsidR="00513604" w:rsidRPr="001C241B" w:rsidRDefault="00513604" w:rsidP="00F114D2">
          <w:pPr>
            <w:pStyle w:val="TOCHeading"/>
            <w:numPr>
              <w:ilvl w:val="0"/>
              <w:numId w:val="0"/>
            </w:numPr>
            <w:rPr>
              <w:rFonts w:ascii="Times New Roman" w:eastAsiaTheme="minorHAnsi" w:hAnsi="Times New Roman" w:cs="Times New Roman"/>
              <w:b w:val="0"/>
              <w:bCs w:val="0"/>
              <w:color w:val="auto"/>
              <w:sz w:val="24"/>
              <w:szCs w:val="24"/>
            </w:rPr>
          </w:pPr>
          <w:r>
            <w:t>Table of Contents</w:t>
          </w:r>
        </w:p>
        <w:p w14:paraId="7DC0A926" w14:textId="192F1533" w:rsidR="00B6174D" w:rsidRDefault="00513604">
          <w:pPr>
            <w:pStyle w:val="TOC1"/>
            <w:tabs>
              <w:tab w:val="left" w:pos="480"/>
              <w:tab w:val="right" w:leader="dot" w:pos="9350"/>
            </w:tabs>
            <w:rPr>
              <w:rFonts w:eastAsiaTheme="minorEastAsia" w:cstheme="minorBidi"/>
              <w:b w:val="0"/>
              <w:noProof/>
            </w:rPr>
          </w:pPr>
          <w:r>
            <w:rPr>
              <w:b w:val="0"/>
            </w:rPr>
            <w:fldChar w:fldCharType="begin"/>
          </w:r>
          <w:r>
            <w:instrText xml:space="preserve"> TOC \o "1-3" \h \z \u </w:instrText>
          </w:r>
          <w:r>
            <w:rPr>
              <w:b w:val="0"/>
            </w:rPr>
            <w:fldChar w:fldCharType="separate"/>
          </w:r>
          <w:hyperlink w:anchor="_Toc91506187" w:history="1">
            <w:r w:rsidR="00B6174D" w:rsidRPr="00342C10">
              <w:rPr>
                <w:rStyle w:val="Hyperlink"/>
                <w:noProof/>
              </w:rPr>
              <w:t>1</w:t>
            </w:r>
            <w:r w:rsidR="00B6174D">
              <w:rPr>
                <w:rFonts w:eastAsiaTheme="minorEastAsia" w:cstheme="minorBidi"/>
                <w:b w:val="0"/>
                <w:noProof/>
              </w:rPr>
              <w:tab/>
            </w:r>
            <w:r w:rsidR="00B6174D" w:rsidRPr="00342C10">
              <w:rPr>
                <w:rStyle w:val="Hyperlink"/>
                <w:noProof/>
              </w:rPr>
              <w:t>Detailed methods</w:t>
            </w:r>
            <w:r w:rsidR="00B6174D">
              <w:rPr>
                <w:noProof/>
                <w:webHidden/>
              </w:rPr>
              <w:tab/>
            </w:r>
            <w:r w:rsidR="00B6174D">
              <w:rPr>
                <w:noProof/>
                <w:webHidden/>
              </w:rPr>
              <w:fldChar w:fldCharType="begin"/>
            </w:r>
            <w:r w:rsidR="00B6174D">
              <w:rPr>
                <w:noProof/>
                <w:webHidden/>
              </w:rPr>
              <w:instrText xml:space="preserve"> PAGEREF _Toc91506187 \h </w:instrText>
            </w:r>
            <w:r w:rsidR="00B6174D">
              <w:rPr>
                <w:noProof/>
                <w:webHidden/>
              </w:rPr>
            </w:r>
            <w:r w:rsidR="00B6174D">
              <w:rPr>
                <w:noProof/>
                <w:webHidden/>
              </w:rPr>
              <w:fldChar w:fldCharType="separate"/>
            </w:r>
            <w:r w:rsidR="00B6174D">
              <w:rPr>
                <w:noProof/>
                <w:webHidden/>
              </w:rPr>
              <w:t>2</w:t>
            </w:r>
            <w:r w:rsidR="00B6174D">
              <w:rPr>
                <w:noProof/>
                <w:webHidden/>
              </w:rPr>
              <w:fldChar w:fldCharType="end"/>
            </w:r>
          </w:hyperlink>
        </w:p>
        <w:p w14:paraId="632618CE" w14:textId="61D34D5B" w:rsidR="00B6174D" w:rsidRDefault="00B6174D">
          <w:pPr>
            <w:pStyle w:val="TOC2"/>
            <w:tabs>
              <w:tab w:val="left" w:pos="960"/>
            </w:tabs>
            <w:rPr>
              <w:rFonts w:eastAsiaTheme="minorEastAsia" w:cstheme="minorBidi"/>
              <w:b w:val="0"/>
              <w:noProof/>
              <w:sz w:val="24"/>
              <w:szCs w:val="24"/>
            </w:rPr>
          </w:pPr>
          <w:hyperlink w:anchor="_Toc91506188" w:history="1">
            <w:r w:rsidRPr="00342C10">
              <w:rPr>
                <w:rStyle w:val="Hyperlink"/>
                <w:noProof/>
              </w:rPr>
              <w:t>1.1</w:t>
            </w:r>
            <w:r>
              <w:rPr>
                <w:rFonts w:eastAsiaTheme="minorEastAsia" w:cstheme="minorBidi"/>
                <w:b w:val="0"/>
                <w:noProof/>
                <w:sz w:val="24"/>
                <w:szCs w:val="24"/>
              </w:rPr>
              <w:tab/>
            </w:r>
            <w:r w:rsidRPr="00342C10">
              <w:rPr>
                <w:rStyle w:val="Hyperlink"/>
                <w:noProof/>
              </w:rPr>
              <w:t>Sample collection and field analyses</w:t>
            </w:r>
            <w:r>
              <w:rPr>
                <w:noProof/>
                <w:webHidden/>
              </w:rPr>
              <w:tab/>
            </w:r>
            <w:r>
              <w:rPr>
                <w:noProof/>
                <w:webHidden/>
              </w:rPr>
              <w:fldChar w:fldCharType="begin"/>
            </w:r>
            <w:r>
              <w:rPr>
                <w:noProof/>
                <w:webHidden/>
              </w:rPr>
              <w:instrText xml:space="preserve"> PAGEREF _Toc91506188 \h </w:instrText>
            </w:r>
            <w:r>
              <w:rPr>
                <w:noProof/>
                <w:webHidden/>
              </w:rPr>
            </w:r>
            <w:r>
              <w:rPr>
                <w:noProof/>
                <w:webHidden/>
              </w:rPr>
              <w:fldChar w:fldCharType="separate"/>
            </w:r>
            <w:r>
              <w:rPr>
                <w:noProof/>
                <w:webHidden/>
              </w:rPr>
              <w:t>2</w:t>
            </w:r>
            <w:r>
              <w:rPr>
                <w:noProof/>
                <w:webHidden/>
              </w:rPr>
              <w:fldChar w:fldCharType="end"/>
            </w:r>
          </w:hyperlink>
        </w:p>
        <w:p w14:paraId="4792765F" w14:textId="4DF7755A" w:rsidR="00B6174D" w:rsidRDefault="00B6174D">
          <w:pPr>
            <w:pStyle w:val="TOC2"/>
            <w:tabs>
              <w:tab w:val="left" w:pos="960"/>
            </w:tabs>
            <w:rPr>
              <w:rFonts w:eastAsiaTheme="minorEastAsia" w:cstheme="minorBidi"/>
              <w:b w:val="0"/>
              <w:noProof/>
              <w:sz w:val="24"/>
              <w:szCs w:val="24"/>
            </w:rPr>
          </w:pPr>
          <w:hyperlink w:anchor="_Toc91506189" w:history="1">
            <w:r w:rsidRPr="00342C10">
              <w:rPr>
                <w:rStyle w:val="Hyperlink"/>
                <w:noProof/>
              </w:rPr>
              <w:t>1.2</w:t>
            </w:r>
            <w:r>
              <w:rPr>
                <w:rFonts w:eastAsiaTheme="minorEastAsia" w:cstheme="minorBidi"/>
                <w:b w:val="0"/>
                <w:noProof/>
                <w:sz w:val="24"/>
                <w:szCs w:val="24"/>
              </w:rPr>
              <w:tab/>
            </w:r>
            <w:r w:rsidRPr="00342C10">
              <w:rPr>
                <w:rStyle w:val="Hyperlink"/>
                <w:noProof/>
              </w:rPr>
              <w:t>Scopoletin fluorescence-quenching analysis of H</w:t>
            </w:r>
            <w:r w:rsidRPr="00342C10">
              <w:rPr>
                <w:rStyle w:val="Hyperlink"/>
                <w:noProof/>
                <w:vertAlign w:val="subscript"/>
              </w:rPr>
              <w:t>2</w:t>
            </w:r>
            <w:r w:rsidRPr="00342C10">
              <w:rPr>
                <w:rStyle w:val="Hyperlink"/>
                <w:noProof/>
              </w:rPr>
              <w:t>O</w:t>
            </w:r>
            <w:r w:rsidRPr="00342C10">
              <w:rPr>
                <w:rStyle w:val="Hyperlink"/>
                <w:noProof/>
                <w:vertAlign w:val="subscript"/>
              </w:rPr>
              <w:t>2</w:t>
            </w:r>
            <w:r>
              <w:rPr>
                <w:noProof/>
                <w:webHidden/>
              </w:rPr>
              <w:tab/>
            </w:r>
            <w:r>
              <w:rPr>
                <w:noProof/>
                <w:webHidden/>
              </w:rPr>
              <w:fldChar w:fldCharType="begin"/>
            </w:r>
            <w:r>
              <w:rPr>
                <w:noProof/>
                <w:webHidden/>
              </w:rPr>
              <w:instrText xml:space="preserve"> PAGEREF _Toc91506189 \h </w:instrText>
            </w:r>
            <w:r>
              <w:rPr>
                <w:noProof/>
                <w:webHidden/>
              </w:rPr>
            </w:r>
            <w:r>
              <w:rPr>
                <w:noProof/>
                <w:webHidden/>
              </w:rPr>
              <w:fldChar w:fldCharType="separate"/>
            </w:r>
            <w:r>
              <w:rPr>
                <w:noProof/>
                <w:webHidden/>
              </w:rPr>
              <w:t>2</w:t>
            </w:r>
            <w:r>
              <w:rPr>
                <w:noProof/>
                <w:webHidden/>
              </w:rPr>
              <w:fldChar w:fldCharType="end"/>
            </w:r>
          </w:hyperlink>
        </w:p>
        <w:p w14:paraId="58D3E4B1" w14:textId="633E7CBA" w:rsidR="00B6174D" w:rsidRDefault="00B6174D">
          <w:pPr>
            <w:pStyle w:val="TOC2"/>
            <w:tabs>
              <w:tab w:val="left" w:pos="960"/>
            </w:tabs>
            <w:rPr>
              <w:rFonts w:eastAsiaTheme="minorEastAsia" w:cstheme="minorBidi"/>
              <w:b w:val="0"/>
              <w:noProof/>
              <w:sz w:val="24"/>
              <w:szCs w:val="24"/>
            </w:rPr>
          </w:pPr>
          <w:hyperlink w:anchor="_Toc91506190" w:history="1">
            <w:r w:rsidRPr="00342C10">
              <w:rPr>
                <w:rStyle w:val="Hyperlink"/>
                <w:noProof/>
              </w:rPr>
              <w:t>1.3</w:t>
            </w:r>
            <w:r>
              <w:rPr>
                <w:rFonts w:eastAsiaTheme="minorEastAsia" w:cstheme="minorBidi"/>
                <w:b w:val="0"/>
                <w:noProof/>
                <w:sz w:val="24"/>
                <w:szCs w:val="24"/>
              </w:rPr>
              <w:tab/>
            </w:r>
            <w:r w:rsidRPr="00342C10">
              <w:rPr>
                <w:rStyle w:val="Hyperlink"/>
                <w:noProof/>
              </w:rPr>
              <w:t>Field experiments with added Fe</w:t>
            </w:r>
            <w:r>
              <w:rPr>
                <w:noProof/>
                <w:webHidden/>
              </w:rPr>
              <w:tab/>
            </w:r>
            <w:r>
              <w:rPr>
                <w:noProof/>
                <w:webHidden/>
              </w:rPr>
              <w:fldChar w:fldCharType="begin"/>
            </w:r>
            <w:r>
              <w:rPr>
                <w:noProof/>
                <w:webHidden/>
              </w:rPr>
              <w:instrText xml:space="preserve"> PAGEREF _Toc91506190 \h </w:instrText>
            </w:r>
            <w:r>
              <w:rPr>
                <w:noProof/>
                <w:webHidden/>
              </w:rPr>
            </w:r>
            <w:r>
              <w:rPr>
                <w:noProof/>
                <w:webHidden/>
              </w:rPr>
              <w:fldChar w:fldCharType="separate"/>
            </w:r>
            <w:r>
              <w:rPr>
                <w:noProof/>
                <w:webHidden/>
              </w:rPr>
              <w:t>4</w:t>
            </w:r>
            <w:r>
              <w:rPr>
                <w:noProof/>
                <w:webHidden/>
              </w:rPr>
              <w:fldChar w:fldCharType="end"/>
            </w:r>
          </w:hyperlink>
        </w:p>
        <w:p w14:paraId="53F92D65" w14:textId="3B500242" w:rsidR="00B6174D" w:rsidRDefault="00B6174D">
          <w:pPr>
            <w:pStyle w:val="TOC2"/>
            <w:tabs>
              <w:tab w:val="left" w:pos="960"/>
            </w:tabs>
            <w:rPr>
              <w:rFonts w:eastAsiaTheme="minorEastAsia" w:cstheme="minorBidi"/>
              <w:b w:val="0"/>
              <w:noProof/>
              <w:sz w:val="24"/>
              <w:szCs w:val="24"/>
            </w:rPr>
          </w:pPr>
          <w:hyperlink w:anchor="_Toc91506191" w:history="1">
            <w:r w:rsidRPr="00342C10">
              <w:rPr>
                <w:rStyle w:val="Hyperlink"/>
                <w:noProof/>
              </w:rPr>
              <w:t>1.4</w:t>
            </w:r>
            <w:r>
              <w:rPr>
                <w:rFonts w:eastAsiaTheme="minorEastAsia" w:cstheme="minorBidi"/>
                <w:b w:val="0"/>
                <w:noProof/>
                <w:sz w:val="24"/>
                <w:szCs w:val="24"/>
              </w:rPr>
              <w:tab/>
            </w:r>
            <w:r w:rsidRPr="00342C10">
              <w:rPr>
                <w:rStyle w:val="Hyperlink"/>
                <w:noProof/>
              </w:rPr>
              <w:t>Laboratory experiment with added Fe, F, superoxide dismutase, and catalase</w:t>
            </w:r>
            <w:r>
              <w:rPr>
                <w:noProof/>
                <w:webHidden/>
              </w:rPr>
              <w:tab/>
            </w:r>
            <w:r>
              <w:rPr>
                <w:noProof/>
                <w:webHidden/>
              </w:rPr>
              <w:fldChar w:fldCharType="begin"/>
            </w:r>
            <w:r>
              <w:rPr>
                <w:noProof/>
                <w:webHidden/>
              </w:rPr>
              <w:instrText xml:space="preserve"> PAGEREF _Toc91506191 \h </w:instrText>
            </w:r>
            <w:r>
              <w:rPr>
                <w:noProof/>
                <w:webHidden/>
              </w:rPr>
            </w:r>
            <w:r>
              <w:rPr>
                <w:noProof/>
                <w:webHidden/>
              </w:rPr>
              <w:fldChar w:fldCharType="separate"/>
            </w:r>
            <w:r>
              <w:rPr>
                <w:noProof/>
                <w:webHidden/>
              </w:rPr>
              <w:t>4</w:t>
            </w:r>
            <w:r>
              <w:rPr>
                <w:noProof/>
                <w:webHidden/>
              </w:rPr>
              <w:fldChar w:fldCharType="end"/>
            </w:r>
          </w:hyperlink>
        </w:p>
        <w:p w14:paraId="194F6664" w14:textId="0F57B837" w:rsidR="00B6174D" w:rsidRDefault="00B6174D">
          <w:pPr>
            <w:pStyle w:val="TOC2"/>
            <w:tabs>
              <w:tab w:val="left" w:pos="960"/>
            </w:tabs>
            <w:rPr>
              <w:rFonts w:eastAsiaTheme="minorEastAsia" w:cstheme="minorBidi"/>
              <w:b w:val="0"/>
              <w:noProof/>
              <w:sz w:val="24"/>
              <w:szCs w:val="24"/>
            </w:rPr>
          </w:pPr>
          <w:hyperlink w:anchor="_Toc91506192" w:history="1">
            <w:r w:rsidRPr="00342C10">
              <w:rPr>
                <w:rStyle w:val="Hyperlink"/>
                <w:noProof/>
              </w:rPr>
              <w:t>1.5</w:t>
            </w:r>
            <w:r>
              <w:rPr>
                <w:rFonts w:eastAsiaTheme="minorEastAsia" w:cstheme="minorBidi"/>
                <w:b w:val="0"/>
                <w:noProof/>
                <w:sz w:val="24"/>
                <w:szCs w:val="24"/>
              </w:rPr>
              <w:tab/>
            </w:r>
            <w:r w:rsidRPr="00342C10">
              <w:rPr>
                <w:rStyle w:val="Hyperlink"/>
                <w:noProof/>
              </w:rPr>
              <w:t>References</w:t>
            </w:r>
            <w:r>
              <w:rPr>
                <w:noProof/>
                <w:webHidden/>
              </w:rPr>
              <w:tab/>
            </w:r>
            <w:r>
              <w:rPr>
                <w:noProof/>
                <w:webHidden/>
              </w:rPr>
              <w:fldChar w:fldCharType="begin"/>
            </w:r>
            <w:r>
              <w:rPr>
                <w:noProof/>
                <w:webHidden/>
              </w:rPr>
              <w:instrText xml:space="preserve"> PAGEREF _Toc91506192 \h </w:instrText>
            </w:r>
            <w:r>
              <w:rPr>
                <w:noProof/>
                <w:webHidden/>
              </w:rPr>
            </w:r>
            <w:r>
              <w:rPr>
                <w:noProof/>
                <w:webHidden/>
              </w:rPr>
              <w:fldChar w:fldCharType="separate"/>
            </w:r>
            <w:r>
              <w:rPr>
                <w:noProof/>
                <w:webHidden/>
              </w:rPr>
              <w:t>5</w:t>
            </w:r>
            <w:r>
              <w:rPr>
                <w:noProof/>
                <w:webHidden/>
              </w:rPr>
              <w:fldChar w:fldCharType="end"/>
            </w:r>
          </w:hyperlink>
        </w:p>
        <w:p w14:paraId="1617D6FC" w14:textId="6F0F952B" w:rsidR="00B6174D" w:rsidRDefault="00B6174D">
          <w:pPr>
            <w:pStyle w:val="TOC1"/>
            <w:tabs>
              <w:tab w:val="left" w:pos="480"/>
              <w:tab w:val="right" w:leader="dot" w:pos="9350"/>
            </w:tabs>
            <w:rPr>
              <w:rFonts w:eastAsiaTheme="minorEastAsia" w:cstheme="minorBidi"/>
              <w:b w:val="0"/>
              <w:noProof/>
            </w:rPr>
          </w:pPr>
          <w:hyperlink w:anchor="_Toc91506193" w:history="1">
            <w:r w:rsidRPr="00342C10">
              <w:rPr>
                <w:rStyle w:val="Hyperlink"/>
                <w:noProof/>
              </w:rPr>
              <w:t>2</w:t>
            </w:r>
            <w:r>
              <w:rPr>
                <w:rFonts w:eastAsiaTheme="minorEastAsia" w:cstheme="minorBidi"/>
                <w:b w:val="0"/>
                <w:noProof/>
              </w:rPr>
              <w:tab/>
            </w:r>
            <w:r w:rsidRPr="00342C10">
              <w:rPr>
                <w:rStyle w:val="Hyperlink"/>
                <w:noProof/>
              </w:rPr>
              <w:t>Tables</w:t>
            </w:r>
            <w:r>
              <w:rPr>
                <w:noProof/>
                <w:webHidden/>
              </w:rPr>
              <w:tab/>
            </w:r>
            <w:r>
              <w:rPr>
                <w:noProof/>
                <w:webHidden/>
              </w:rPr>
              <w:fldChar w:fldCharType="begin"/>
            </w:r>
            <w:r>
              <w:rPr>
                <w:noProof/>
                <w:webHidden/>
              </w:rPr>
              <w:instrText xml:space="preserve"> PAGEREF _Toc91506193 \h </w:instrText>
            </w:r>
            <w:r>
              <w:rPr>
                <w:noProof/>
                <w:webHidden/>
              </w:rPr>
            </w:r>
            <w:r>
              <w:rPr>
                <w:noProof/>
                <w:webHidden/>
              </w:rPr>
              <w:fldChar w:fldCharType="separate"/>
            </w:r>
            <w:r>
              <w:rPr>
                <w:noProof/>
                <w:webHidden/>
              </w:rPr>
              <w:t>6</w:t>
            </w:r>
            <w:r>
              <w:rPr>
                <w:noProof/>
                <w:webHidden/>
              </w:rPr>
              <w:fldChar w:fldCharType="end"/>
            </w:r>
          </w:hyperlink>
        </w:p>
        <w:p w14:paraId="2B9F2E0E" w14:textId="4F962F16" w:rsidR="00B6174D" w:rsidRDefault="00B6174D">
          <w:pPr>
            <w:pStyle w:val="TOC2"/>
            <w:tabs>
              <w:tab w:val="left" w:pos="960"/>
            </w:tabs>
            <w:rPr>
              <w:rFonts w:eastAsiaTheme="minorEastAsia" w:cstheme="minorBidi"/>
              <w:b w:val="0"/>
              <w:noProof/>
              <w:sz w:val="24"/>
              <w:szCs w:val="24"/>
            </w:rPr>
          </w:pPr>
          <w:hyperlink w:anchor="_Toc91506194" w:history="1">
            <w:r w:rsidRPr="00342C10">
              <w:rPr>
                <w:rStyle w:val="Hyperlink"/>
                <w:noProof/>
              </w:rPr>
              <w:t>2.1</w:t>
            </w:r>
            <w:r>
              <w:rPr>
                <w:rFonts w:eastAsiaTheme="minorEastAsia" w:cstheme="minorBidi"/>
                <w:b w:val="0"/>
                <w:noProof/>
                <w:sz w:val="24"/>
                <w:szCs w:val="24"/>
              </w:rPr>
              <w:tab/>
            </w:r>
            <w:r w:rsidRPr="00342C10">
              <w:rPr>
                <w:rStyle w:val="Hyperlink"/>
                <w:noProof/>
              </w:rPr>
              <w:t>Sample Collection and Storage</w:t>
            </w:r>
            <w:r>
              <w:rPr>
                <w:noProof/>
                <w:webHidden/>
              </w:rPr>
              <w:tab/>
            </w:r>
            <w:r>
              <w:rPr>
                <w:noProof/>
                <w:webHidden/>
              </w:rPr>
              <w:fldChar w:fldCharType="begin"/>
            </w:r>
            <w:r>
              <w:rPr>
                <w:noProof/>
                <w:webHidden/>
              </w:rPr>
              <w:instrText xml:space="preserve"> PAGEREF _Toc91506194 \h </w:instrText>
            </w:r>
            <w:r>
              <w:rPr>
                <w:noProof/>
                <w:webHidden/>
              </w:rPr>
            </w:r>
            <w:r>
              <w:rPr>
                <w:noProof/>
                <w:webHidden/>
              </w:rPr>
              <w:fldChar w:fldCharType="separate"/>
            </w:r>
            <w:r>
              <w:rPr>
                <w:noProof/>
                <w:webHidden/>
              </w:rPr>
              <w:t>6</w:t>
            </w:r>
            <w:r>
              <w:rPr>
                <w:noProof/>
                <w:webHidden/>
              </w:rPr>
              <w:fldChar w:fldCharType="end"/>
            </w:r>
          </w:hyperlink>
        </w:p>
        <w:p w14:paraId="14B6A4E2" w14:textId="441E2FFE" w:rsidR="00B6174D" w:rsidRDefault="00B6174D">
          <w:pPr>
            <w:pStyle w:val="TOC2"/>
            <w:tabs>
              <w:tab w:val="left" w:pos="960"/>
            </w:tabs>
            <w:rPr>
              <w:rFonts w:eastAsiaTheme="minorEastAsia" w:cstheme="minorBidi"/>
              <w:b w:val="0"/>
              <w:noProof/>
              <w:sz w:val="24"/>
              <w:szCs w:val="24"/>
            </w:rPr>
          </w:pPr>
          <w:hyperlink w:anchor="_Toc91506195" w:history="1">
            <w:r w:rsidRPr="00342C10">
              <w:rPr>
                <w:rStyle w:val="Hyperlink"/>
                <w:noProof/>
              </w:rPr>
              <w:t>2.2</w:t>
            </w:r>
            <w:r>
              <w:rPr>
                <w:rFonts w:eastAsiaTheme="minorEastAsia" w:cstheme="minorBidi"/>
                <w:b w:val="0"/>
                <w:noProof/>
                <w:sz w:val="24"/>
                <w:szCs w:val="24"/>
              </w:rPr>
              <w:tab/>
            </w:r>
            <w:r w:rsidRPr="00342C10">
              <w:rPr>
                <w:rStyle w:val="Hyperlink"/>
                <w:noProof/>
              </w:rPr>
              <w:t>Analytical Methods Summary</w:t>
            </w:r>
            <w:r>
              <w:rPr>
                <w:noProof/>
                <w:webHidden/>
              </w:rPr>
              <w:tab/>
            </w:r>
            <w:r>
              <w:rPr>
                <w:noProof/>
                <w:webHidden/>
              </w:rPr>
              <w:fldChar w:fldCharType="begin"/>
            </w:r>
            <w:r>
              <w:rPr>
                <w:noProof/>
                <w:webHidden/>
              </w:rPr>
              <w:instrText xml:space="preserve"> PAGEREF _Toc91506195 \h </w:instrText>
            </w:r>
            <w:r>
              <w:rPr>
                <w:noProof/>
                <w:webHidden/>
              </w:rPr>
            </w:r>
            <w:r>
              <w:rPr>
                <w:noProof/>
                <w:webHidden/>
              </w:rPr>
              <w:fldChar w:fldCharType="separate"/>
            </w:r>
            <w:r>
              <w:rPr>
                <w:noProof/>
                <w:webHidden/>
              </w:rPr>
              <w:t>7</w:t>
            </w:r>
            <w:r>
              <w:rPr>
                <w:noProof/>
                <w:webHidden/>
              </w:rPr>
              <w:fldChar w:fldCharType="end"/>
            </w:r>
          </w:hyperlink>
        </w:p>
        <w:p w14:paraId="3DE024C1" w14:textId="190E5518" w:rsidR="00B6174D" w:rsidRDefault="00B6174D">
          <w:pPr>
            <w:pStyle w:val="TOC2"/>
            <w:tabs>
              <w:tab w:val="left" w:pos="960"/>
            </w:tabs>
            <w:rPr>
              <w:rFonts w:eastAsiaTheme="minorEastAsia" w:cstheme="minorBidi"/>
              <w:b w:val="0"/>
              <w:noProof/>
              <w:sz w:val="24"/>
              <w:szCs w:val="24"/>
            </w:rPr>
          </w:pPr>
          <w:hyperlink w:anchor="_Toc91506196" w:history="1">
            <w:r w:rsidRPr="00342C10">
              <w:rPr>
                <w:rStyle w:val="Hyperlink"/>
                <w:noProof/>
              </w:rPr>
              <w:t>2.3</w:t>
            </w:r>
            <w:r>
              <w:rPr>
                <w:rFonts w:eastAsiaTheme="minorEastAsia" w:cstheme="minorBidi"/>
                <w:b w:val="0"/>
                <w:noProof/>
                <w:sz w:val="24"/>
                <w:szCs w:val="24"/>
              </w:rPr>
              <w:tab/>
            </w:r>
            <w:r w:rsidRPr="00342C10">
              <w:rPr>
                <w:rStyle w:val="Hyperlink"/>
                <w:noProof/>
              </w:rPr>
              <w:t>Schematic diagram showing experimental setup for in situ measurements, field (bag and tube) experiments, and laboratory experiiments with Elk Spring water. In situ samples were taken from the spring and analyzed after filtration. Water was collected from the spring and treated as per each condition and placed in bags incubated in the spring or tubes incubated beside the spring. Water was collected from the spring and transported to the laboratory. The water was filtered prior to laboratory experiments.</w:t>
            </w:r>
            <w:r>
              <w:rPr>
                <w:noProof/>
                <w:webHidden/>
              </w:rPr>
              <w:tab/>
            </w:r>
            <w:r>
              <w:rPr>
                <w:noProof/>
                <w:webHidden/>
              </w:rPr>
              <w:fldChar w:fldCharType="begin"/>
            </w:r>
            <w:r>
              <w:rPr>
                <w:noProof/>
                <w:webHidden/>
              </w:rPr>
              <w:instrText xml:space="preserve"> PAGEREF _Toc91506196 \h </w:instrText>
            </w:r>
            <w:r>
              <w:rPr>
                <w:noProof/>
                <w:webHidden/>
              </w:rPr>
            </w:r>
            <w:r>
              <w:rPr>
                <w:noProof/>
                <w:webHidden/>
              </w:rPr>
              <w:fldChar w:fldCharType="separate"/>
            </w:r>
            <w:r>
              <w:rPr>
                <w:noProof/>
                <w:webHidden/>
              </w:rPr>
              <w:t>8</w:t>
            </w:r>
            <w:r>
              <w:rPr>
                <w:noProof/>
                <w:webHidden/>
              </w:rPr>
              <w:fldChar w:fldCharType="end"/>
            </w:r>
          </w:hyperlink>
        </w:p>
        <w:p w14:paraId="5AEED1DC" w14:textId="3F1062B9" w:rsidR="00B6174D" w:rsidRDefault="00B6174D">
          <w:pPr>
            <w:pStyle w:val="TOC2"/>
            <w:tabs>
              <w:tab w:val="left" w:pos="960"/>
            </w:tabs>
            <w:rPr>
              <w:rFonts w:eastAsiaTheme="minorEastAsia" w:cstheme="minorBidi"/>
              <w:b w:val="0"/>
              <w:noProof/>
              <w:sz w:val="24"/>
              <w:szCs w:val="24"/>
            </w:rPr>
          </w:pPr>
          <w:hyperlink w:anchor="_Toc91506197" w:history="1">
            <w:r w:rsidRPr="00342C10">
              <w:rPr>
                <w:rStyle w:val="Hyperlink"/>
                <w:noProof/>
              </w:rPr>
              <w:t>2.4</w:t>
            </w:r>
            <w:r>
              <w:rPr>
                <w:rFonts w:eastAsiaTheme="minorEastAsia" w:cstheme="minorBidi"/>
                <w:b w:val="0"/>
                <w:noProof/>
                <w:sz w:val="24"/>
                <w:szCs w:val="24"/>
              </w:rPr>
              <w:tab/>
            </w:r>
            <w:r w:rsidRPr="00342C10">
              <w:rPr>
                <w:rStyle w:val="Hyperlink"/>
                <w:noProof/>
              </w:rPr>
              <w:t xml:space="preserve">Elk Spring </w:t>
            </w:r>
            <w:r w:rsidRPr="00342C10">
              <w:rPr>
                <w:rStyle w:val="Hyperlink"/>
                <w:i/>
                <w:iCs/>
                <w:noProof/>
              </w:rPr>
              <w:t>in situ</w:t>
            </w:r>
            <w:r w:rsidRPr="00342C10">
              <w:rPr>
                <w:rStyle w:val="Hyperlink"/>
                <w:noProof/>
              </w:rPr>
              <w:t xml:space="preserve"> study summary</w:t>
            </w:r>
            <w:r>
              <w:rPr>
                <w:noProof/>
                <w:webHidden/>
              </w:rPr>
              <w:tab/>
            </w:r>
            <w:r>
              <w:rPr>
                <w:noProof/>
                <w:webHidden/>
              </w:rPr>
              <w:fldChar w:fldCharType="begin"/>
            </w:r>
            <w:r>
              <w:rPr>
                <w:noProof/>
                <w:webHidden/>
              </w:rPr>
              <w:instrText xml:space="preserve"> PAGEREF _Toc91506197 \h </w:instrText>
            </w:r>
            <w:r>
              <w:rPr>
                <w:noProof/>
                <w:webHidden/>
              </w:rPr>
            </w:r>
            <w:r>
              <w:rPr>
                <w:noProof/>
                <w:webHidden/>
              </w:rPr>
              <w:fldChar w:fldCharType="separate"/>
            </w:r>
            <w:r>
              <w:rPr>
                <w:noProof/>
                <w:webHidden/>
              </w:rPr>
              <w:t>9</w:t>
            </w:r>
            <w:r>
              <w:rPr>
                <w:noProof/>
                <w:webHidden/>
              </w:rPr>
              <w:fldChar w:fldCharType="end"/>
            </w:r>
          </w:hyperlink>
        </w:p>
        <w:p w14:paraId="16F5C548" w14:textId="112C366F" w:rsidR="00B6174D" w:rsidRDefault="00B6174D">
          <w:pPr>
            <w:pStyle w:val="TOC2"/>
            <w:tabs>
              <w:tab w:val="left" w:pos="960"/>
            </w:tabs>
            <w:rPr>
              <w:rFonts w:eastAsiaTheme="minorEastAsia" w:cstheme="minorBidi"/>
              <w:b w:val="0"/>
              <w:noProof/>
              <w:sz w:val="24"/>
              <w:szCs w:val="24"/>
            </w:rPr>
          </w:pPr>
          <w:hyperlink w:anchor="_Toc91506198" w:history="1">
            <w:r w:rsidRPr="00342C10">
              <w:rPr>
                <w:rStyle w:val="Hyperlink"/>
                <w:noProof/>
              </w:rPr>
              <w:t>2.5</w:t>
            </w:r>
            <w:r>
              <w:rPr>
                <w:rFonts w:eastAsiaTheme="minorEastAsia" w:cstheme="minorBidi"/>
                <w:b w:val="0"/>
                <w:noProof/>
                <w:sz w:val="24"/>
                <w:szCs w:val="24"/>
              </w:rPr>
              <w:tab/>
            </w:r>
            <w:r w:rsidRPr="00342C10">
              <w:rPr>
                <w:rStyle w:val="Hyperlink"/>
                <w:noProof/>
              </w:rPr>
              <w:t>Summary of field experiments. Values are averages of H</w:t>
            </w:r>
            <w:r w:rsidRPr="00342C10">
              <w:rPr>
                <w:rStyle w:val="Hyperlink"/>
                <w:noProof/>
                <w:vertAlign w:val="subscript"/>
              </w:rPr>
              <w:t>2</w:t>
            </w:r>
            <w:r w:rsidRPr="00342C10">
              <w:rPr>
                <w:rStyle w:val="Hyperlink"/>
                <w:noProof/>
              </w:rPr>
              <w:t>O</w:t>
            </w:r>
            <w:r w:rsidRPr="00342C10">
              <w:rPr>
                <w:rStyle w:val="Hyperlink"/>
                <w:noProof/>
                <w:vertAlign w:val="subscript"/>
              </w:rPr>
              <w:t>2</w:t>
            </w:r>
            <w:r w:rsidRPr="00342C10">
              <w:rPr>
                <w:rStyle w:val="Hyperlink"/>
                <w:noProof/>
              </w:rPr>
              <w:t xml:space="preserve"> formation rate in each experiment.</w:t>
            </w:r>
            <w:r>
              <w:rPr>
                <w:noProof/>
                <w:webHidden/>
              </w:rPr>
              <w:tab/>
            </w:r>
            <w:r>
              <w:rPr>
                <w:noProof/>
                <w:webHidden/>
              </w:rPr>
              <w:fldChar w:fldCharType="begin"/>
            </w:r>
            <w:r>
              <w:rPr>
                <w:noProof/>
                <w:webHidden/>
              </w:rPr>
              <w:instrText xml:space="preserve"> PAGEREF _Toc91506198 \h </w:instrText>
            </w:r>
            <w:r>
              <w:rPr>
                <w:noProof/>
                <w:webHidden/>
              </w:rPr>
            </w:r>
            <w:r>
              <w:rPr>
                <w:noProof/>
                <w:webHidden/>
              </w:rPr>
              <w:fldChar w:fldCharType="separate"/>
            </w:r>
            <w:r>
              <w:rPr>
                <w:noProof/>
                <w:webHidden/>
              </w:rPr>
              <w:t>9</w:t>
            </w:r>
            <w:r>
              <w:rPr>
                <w:noProof/>
                <w:webHidden/>
              </w:rPr>
              <w:fldChar w:fldCharType="end"/>
            </w:r>
          </w:hyperlink>
        </w:p>
        <w:p w14:paraId="6D9E2542" w14:textId="1AC5721B" w:rsidR="00B6174D" w:rsidRDefault="00B6174D">
          <w:pPr>
            <w:pStyle w:val="TOC2"/>
            <w:tabs>
              <w:tab w:val="left" w:pos="960"/>
            </w:tabs>
            <w:rPr>
              <w:rFonts w:eastAsiaTheme="minorEastAsia" w:cstheme="minorBidi"/>
              <w:b w:val="0"/>
              <w:noProof/>
              <w:sz w:val="24"/>
              <w:szCs w:val="24"/>
            </w:rPr>
          </w:pPr>
          <w:hyperlink w:anchor="_Toc91506199" w:history="1">
            <w:r w:rsidRPr="00342C10">
              <w:rPr>
                <w:rStyle w:val="Hyperlink"/>
                <w:noProof/>
              </w:rPr>
              <w:t>2.6</w:t>
            </w:r>
            <w:r>
              <w:rPr>
                <w:rFonts w:eastAsiaTheme="minorEastAsia" w:cstheme="minorBidi"/>
                <w:b w:val="0"/>
                <w:noProof/>
                <w:sz w:val="24"/>
                <w:szCs w:val="24"/>
              </w:rPr>
              <w:tab/>
            </w:r>
            <w:r w:rsidRPr="00342C10">
              <w:rPr>
                <w:rStyle w:val="Hyperlink"/>
                <w:noProof/>
              </w:rPr>
              <w:t>Weather observations at Elk Spring.</w:t>
            </w:r>
            <w:r>
              <w:rPr>
                <w:noProof/>
                <w:webHidden/>
              </w:rPr>
              <w:tab/>
            </w:r>
            <w:r>
              <w:rPr>
                <w:noProof/>
                <w:webHidden/>
              </w:rPr>
              <w:fldChar w:fldCharType="begin"/>
            </w:r>
            <w:r>
              <w:rPr>
                <w:noProof/>
                <w:webHidden/>
              </w:rPr>
              <w:instrText xml:space="preserve"> PAGEREF _Toc91506199 \h </w:instrText>
            </w:r>
            <w:r>
              <w:rPr>
                <w:noProof/>
                <w:webHidden/>
              </w:rPr>
            </w:r>
            <w:r>
              <w:rPr>
                <w:noProof/>
                <w:webHidden/>
              </w:rPr>
              <w:fldChar w:fldCharType="separate"/>
            </w:r>
            <w:r>
              <w:rPr>
                <w:noProof/>
                <w:webHidden/>
              </w:rPr>
              <w:t>10</w:t>
            </w:r>
            <w:r>
              <w:rPr>
                <w:noProof/>
                <w:webHidden/>
              </w:rPr>
              <w:fldChar w:fldCharType="end"/>
            </w:r>
          </w:hyperlink>
        </w:p>
        <w:p w14:paraId="67084777" w14:textId="0B086F02" w:rsidR="00B6174D" w:rsidRDefault="00B6174D">
          <w:pPr>
            <w:pStyle w:val="TOC2"/>
            <w:tabs>
              <w:tab w:val="left" w:pos="960"/>
            </w:tabs>
            <w:rPr>
              <w:rFonts w:eastAsiaTheme="minorEastAsia" w:cstheme="minorBidi"/>
              <w:b w:val="0"/>
              <w:noProof/>
              <w:sz w:val="24"/>
              <w:szCs w:val="24"/>
            </w:rPr>
          </w:pPr>
          <w:hyperlink w:anchor="_Toc91506200" w:history="1">
            <w:r w:rsidRPr="00342C10">
              <w:rPr>
                <w:rStyle w:val="Hyperlink"/>
                <w:noProof/>
              </w:rPr>
              <w:t>2.7</w:t>
            </w:r>
            <w:r>
              <w:rPr>
                <w:rFonts w:eastAsiaTheme="minorEastAsia" w:cstheme="minorBidi"/>
                <w:b w:val="0"/>
                <w:noProof/>
                <w:sz w:val="24"/>
                <w:szCs w:val="24"/>
              </w:rPr>
              <w:tab/>
            </w:r>
            <w:r w:rsidRPr="00342C10">
              <w:rPr>
                <w:rStyle w:val="Hyperlink"/>
                <w:noProof/>
              </w:rPr>
              <w:t>H</w:t>
            </w:r>
            <w:r w:rsidRPr="00342C10">
              <w:rPr>
                <w:rStyle w:val="Hyperlink"/>
                <w:noProof/>
                <w:vertAlign w:val="subscript"/>
              </w:rPr>
              <w:t>2</w:t>
            </w:r>
            <w:r w:rsidRPr="00342C10">
              <w:rPr>
                <w:rStyle w:val="Hyperlink"/>
                <w:noProof/>
              </w:rPr>
              <w:t>O</w:t>
            </w:r>
            <w:r w:rsidRPr="00342C10">
              <w:rPr>
                <w:rStyle w:val="Hyperlink"/>
                <w:noProof/>
                <w:vertAlign w:val="subscript"/>
              </w:rPr>
              <w:t>2</w:t>
            </w:r>
            <w:r w:rsidRPr="00342C10">
              <w:rPr>
                <w:rStyle w:val="Hyperlink"/>
                <w:noProof/>
              </w:rPr>
              <w:t xml:space="preserve"> concentrations </w:t>
            </w:r>
            <w:r w:rsidRPr="00342C10">
              <w:rPr>
                <w:rStyle w:val="Hyperlink"/>
                <w:i/>
                <w:iCs/>
                <w:noProof/>
              </w:rPr>
              <w:t>in situ</w:t>
            </w:r>
            <w:r w:rsidRPr="00342C10">
              <w:rPr>
                <w:rStyle w:val="Hyperlink"/>
                <w:noProof/>
              </w:rPr>
              <w:t xml:space="preserve"> and for diel field experiments.</w:t>
            </w:r>
            <w:r>
              <w:rPr>
                <w:noProof/>
                <w:webHidden/>
              </w:rPr>
              <w:tab/>
            </w:r>
            <w:r>
              <w:rPr>
                <w:noProof/>
                <w:webHidden/>
              </w:rPr>
              <w:fldChar w:fldCharType="begin"/>
            </w:r>
            <w:r>
              <w:rPr>
                <w:noProof/>
                <w:webHidden/>
              </w:rPr>
              <w:instrText xml:space="preserve"> PAGEREF _Toc91506200 \h </w:instrText>
            </w:r>
            <w:r>
              <w:rPr>
                <w:noProof/>
                <w:webHidden/>
              </w:rPr>
            </w:r>
            <w:r>
              <w:rPr>
                <w:noProof/>
                <w:webHidden/>
              </w:rPr>
              <w:fldChar w:fldCharType="separate"/>
            </w:r>
            <w:r>
              <w:rPr>
                <w:noProof/>
                <w:webHidden/>
              </w:rPr>
              <w:t>11</w:t>
            </w:r>
            <w:r>
              <w:rPr>
                <w:noProof/>
                <w:webHidden/>
              </w:rPr>
              <w:fldChar w:fldCharType="end"/>
            </w:r>
          </w:hyperlink>
        </w:p>
        <w:p w14:paraId="43AA8F0D" w14:textId="5A494413" w:rsidR="00B6174D" w:rsidRDefault="00B6174D">
          <w:pPr>
            <w:pStyle w:val="TOC2"/>
            <w:tabs>
              <w:tab w:val="left" w:pos="960"/>
            </w:tabs>
            <w:rPr>
              <w:rFonts w:eastAsiaTheme="minorEastAsia" w:cstheme="minorBidi"/>
              <w:b w:val="0"/>
              <w:noProof/>
              <w:sz w:val="24"/>
              <w:szCs w:val="24"/>
            </w:rPr>
          </w:pPr>
          <w:hyperlink w:anchor="_Toc91506201" w:history="1">
            <w:r w:rsidRPr="00342C10">
              <w:rPr>
                <w:rStyle w:val="Hyperlink"/>
                <w:noProof/>
              </w:rPr>
              <w:t>2.8</w:t>
            </w:r>
            <w:r>
              <w:rPr>
                <w:rFonts w:eastAsiaTheme="minorEastAsia" w:cstheme="minorBidi"/>
                <w:b w:val="0"/>
                <w:noProof/>
                <w:sz w:val="24"/>
                <w:szCs w:val="24"/>
              </w:rPr>
              <w:tab/>
            </w:r>
            <w:r w:rsidRPr="00342C10">
              <w:rPr>
                <w:rStyle w:val="Hyperlink"/>
                <w:noProof/>
              </w:rPr>
              <w:t>Experimental data for field experiments as a function of treatment.</w:t>
            </w:r>
            <w:r>
              <w:rPr>
                <w:noProof/>
                <w:webHidden/>
              </w:rPr>
              <w:tab/>
            </w:r>
            <w:r>
              <w:rPr>
                <w:noProof/>
                <w:webHidden/>
              </w:rPr>
              <w:fldChar w:fldCharType="begin"/>
            </w:r>
            <w:r>
              <w:rPr>
                <w:noProof/>
                <w:webHidden/>
              </w:rPr>
              <w:instrText xml:space="preserve"> PAGEREF _Toc91506201 \h </w:instrText>
            </w:r>
            <w:r>
              <w:rPr>
                <w:noProof/>
                <w:webHidden/>
              </w:rPr>
            </w:r>
            <w:r>
              <w:rPr>
                <w:noProof/>
                <w:webHidden/>
              </w:rPr>
              <w:fldChar w:fldCharType="separate"/>
            </w:r>
            <w:r>
              <w:rPr>
                <w:noProof/>
                <w:webHidden/>
              </w:rPr>
              <w:t>14</w:t>
            </w:r>
            <w:r>
              <w:rPr>
                <w:noProof/>
                <w:webHidden/>
              </w:rPr>
              <w:fldChar w:fldCharType="end"/>
            </w:r>
          </w:hyperlink>
        </w:p>
        <w:p w14:paraId="013EB201" w14:textId="277679B6" w:rsidR="00B6174D" w:rsidRDefault="00B6174D">
          <w:pPr>
            <w:pStyle w:val="TOC2"/>
            <w:tabs>
              <w:tab w:val="left" w:pos="960"/>
            </w:tabs>
            <w:rPr>
              <w:rFonts w:eastAsiaTheme="minorEastAsia" w:cstheme="minorBidi"/>
              <w:b w:val="0"/>
              <w:noProof/>
              <w:sz w:val="24"/>
              <w:szCs w:val="24"/>
            </w:rPr>
          </w:pPr>
          <w:hyperlink w:anchor="_Toc91506202" w:history="1">
            <w:r w:rsidRPr="00342C10">
              <w:rPr>
                <w:rStyle w:val="Hyperlink"/>
                <w:noProof/>
              </w:rPr>
              <w:t>2.9</w:t>
            </w:r>
            <w:r>
              <w:rPr>
                <w:rFonts w:eastAsiaTheme="minorEastAsia" w:cstheme="minorBidi"/>
                <w:b w:val="0"/>
                <w:noProof/>
                <w:sz w:val="24"/>
                <w:szCs w:val="24"/>
              </w:rPr>
              <w:tab/>
            </w:r>
            <w:r w:rsidRPr="00342C10">
              <w:rPr>
                <w:rStyle w:val="Hyperlink"/>
                <w:noProof/>
              </w:rPr>
              <w:t>Summary of laboratory experiments. Values are averages of H</w:t>
            </w:r>
            <w:r w:rsidRPr="00342C10">
              <w:rPr>
                <w:rStyle w:val="Hyperlink"/>
                <w:noProof/>
                <w:vertAlign w:val="subscript"/>
              </w:rPr>
              <w:t>2</w:t>
            </w:r>
            <w:r w:rsidRPr="00342C10">
              <w:rPr>
                <w:rStyle w:val="Hyperlink"/>
                <w:noProof/>
              </w:rPr>
              <w:t>O</w:t>
            </w:r>
            <w:r w:rsidRPr="00342C10">
              <w:rPr>
                <w:rStyle w:val="Hyperlink"/>
                <w:noProof/>
                <w:vertAlign w:val="subscript"/>
              </w:rPr>
              <w:t>2</w:t>
            </w:r>
            <w:r w:rsidRPr="00342C10">
              <w:rPr>
                <w:rStyle w:val="Hyperlink"/>
                <w:noProof/>
              </w:rPr>
              <w:t xml:space="preserve"> formation rate in each experiment.</w:t>
            </w:r>
            <w:r>
              <w:rPr>
                <w:noProof/>
                <w:webHidden/>
              </w:rPr>
              <w:tab/>
            </w:r>
            <w:r>
              <w:rPr>
                <w:noProof/>
                <w:webHidden/>
              </w:rPr>
              <w:fldChar w:fldCharType="begin"/>
            </w:r>
            <w:r>
              <w:rPr>
                <w:noProof/>
                <w:webHidden/>
              </w:rPr>
              <w:instrText xml:space="preserve"> PAGEREF _Toc91506202 \h </w:instrText>
            </w:r>
            <w:r>
              <w:rPr>
                <w:noProof/>
                <w:webHidden/>
              </w:rPr>
            </w:r>
            <w:r>
              <w:rPr>
                <w:noProof/>
                <w:webHidden/>
              </w:rPr>
              <w:fldChar w:fldCharType="separate"/>
            </w:r>
            <w:r>
              <w:rPr>
                <w:noProof/>
                <w:webHidden/>
              </w:rPr>
              <w:t>15</w:t>
            </w:r>
            <w:r>
              <w:rPr>
                <w:noProof/>
                <w:webHidden/>
              </w:rPr>
              <w:fldChar w:fldCharType="end"/>
            </w:r>
          </w:hyperlink>
        </w:p>
        <w:p w14:paraId="5D3F8064" w14:textId="02E169AC" w:rsidR="00B6174D" w:rsidRDefault="00B6174D">
          <w:pPr>
            <w:pStyle w:val="TOC2"/>
            <w:tabs>
              <w:tab w:val="left" w:pos="960"/>
            </w:tabs>
            <w:rPr>
              <w:rFonts w:eastAsiaTheme="minorEastAsia" w:cstheme="minorBidi"/>
              <w:b w:val="0"/>
              <w:noProof/>
              <w:sz w:val="24"/>
              <w:szCs w:val="24"/>
            </w:rPr>
          </w:pPr>
          <w:hyperlink w:anchor="_Toc91506203" w:history="1">
            <w:r w:rsidRPr="00342C10">
              <w:rPr>
                <w:rStyle w:val="Hyperlink"/>
                <w:noProof/>
              </w:rPr>
              <w:t>2.10</w:t>
            </w:r>
            <w:r>
              <w:rPr>
                <w:rFonts w:eastAsiaTheme="minorEastAsia" w:cstheme="minorBidi"/>
                <w:b w:val="0"/>
                <w:noProof/>
                <w:sz w:val="24"/>
                <w:szCs w:val="24"/>
              </w:rPr>
              <w:tab/>
            </w:r>
            <w:r w:rsidRPr="00342C10">
              <w:rPr>
                <w:rStyle w:val="Hyperlink"/>
                <w:noProof/>
              </w:rPr>
              <w:t>Direction of effect of three factors on H</w:t>
            </w:r>
            <w:r w:rsidRPr="00342C10">
              <w:rPr>
                <w:rStyle w:val="Hyperlink"/>
                <w:noProof/>
                <w:vertAlign w:val="subscript"/>
              </w:rPr>
              <w:t>2</w:t>
            </w:r>
            <w:r w:rsidRPr="00342C10">
              <w:rPr>
                <w:rStyle w:val="Hyperlink"/>
                <w:noProof/>
              </w:rPr>
              <w:t>O</w:t>
            </w:r>
            <w:r w:rsidRPr="00342C10">
              <w:rPr>
                <w:rStyle w:val="Hyperlink"/>
                <w:noProof/>
                <w:vertAlign w:val="subscript"/>
              </w:rPr>
              <w:t>2</w:t>
            </w:r>
            <w:r w:rsidRPr="00342C10">
              <w:rPr>
                <w:rStyle w:val="Hyperlink"/>
                <w:noProof/>
              </w:rPr>
              <w:t xml:space="preserve"> formation rates</w:t>
            </w:r>
            <w:r>
              <w:rPr>
                <w:noProof/>
                <w:webHidden/>
              </w:rPr>
              <w:tab/>
            </w:r>
            <w:r>
              <w:rPr>
                <w:noProof/>
                <w:webHidden/>
              </w:rPr>
              <w:fldChar w:fldCharType="begin"/>
            </w:r>
            <w:r>
              <w:rPr>
                <w:noProof/>
                <w:webHidden/>
              </w:rPr>
              <w:instrText xml:space="preserve"> PAGEREF _Toc91506203 \h </w:instrText>
            </w:r>
            <w:r>
              <w:rPr>
                <w:noProof/>
                <w:webHidden/>
              </w:rPr>
            </w:r>
            <w:r>
              <w:rPr>
                <w:noProof/>
                <w:webHidden/>
              </w:rPr>
              <w:fldChar w:fldCharType="separate"/>
            </w:r>
            <w:r>
              <w:rPr>
                <w:noProof/>
                <w:webHidden/>
              </w:rPr>
              <w:t>16</w:t>
            </w:r>
            <w:r>
              <w:rPr>
                <w:noProof/>
                <w:webHidden/>
              </w:rPr>
              <w:fldChar w:fldCharType="end"/>
            </w:r>
          </w:hyperlink>
        </w:p>
        <w:p w14:paraId="682D66BA" w14:textId="5A7C96CD" w:rsidR="00B6174D" w:rsidRDefault="00B6174D">
          <w:pPr>
            <w:pStyle w:val="TOC2"/>
            <w:tabs>
              <w:tab w:val="left" w:pos="960"/>
            </w:tabs>
            <w:rPr>
              <w:rFonts w:eastAsiaTheme="minorEastAsia" w:cstheme="minorBidi"/>
              <w:b w:val="0"/>
              <w:noProof/>
              <w:sz w:val="24"/>
              <w:szCs w:val="24"/>
            </w:rPr>
          </w:pPr>
          <w:hyperlink w:anchor="_Toc91506204" w:history="1">
            <w:r w:rsidRPr="00342C10">
              <w:rPr>
                <w:rStyle w:val="Hyperlink"/>
                <w:noProof/>
              </w:rPr>
              <w:t>2.11</w:t>
            </w:r>
            <w:r>
              <w:rPr>
                <w:rFonts w:eastAsiaTheme="minorEastAsia" w:cstheme="minorBidi"/>
                <w:b w:val="0"/>
                <w:noProof/>
                <w:sz w:val="24"/>
                <w:szCs w:val="24"/>
              </w:rPr>
              <w:tab/>
            </w:r>
            <w:r w:rsidRPr="00342C10">
              <w:rPr>
                <w:rStyle w:val="Hyperlink"/>
                <w:noProof/>
              </w:rPr>
              <w:t>% Fe Speciation with and without F</w:t>
            </w:r>
            <w:r>
              <w:rPr>
                <w:noProof/>
                <w:webHidden/>
              </w:rPr>
              <w:tab/>
            </w:r>
            <w:r>
              <w:rPr>
                <w:noProof/>
                <w:webHidden/>
              </w:rPr>
              <w:fldChar w:fldCharType="begin"/>
            </w:r>
            <w:r>
              <w:rPr>
                <w:noProof/>
                <w:webHidden/>
              </w:rPr>
              <w:instrText xml:space="preserve"> PAGEREF _Toc91506204 \h </w:instrText>
            </w:r>
            <w:r>
              <w:rPr>
                <w:noProof/>
                <w:webHidden/>
              </w:rPr>
            </w:r>
            <w:r>
              <w:rPr>
                <w:noProof/>
                <w:webHidden/>
              </w:rPr>
              <w:fldChar w:fldCharType="separate"/>
            </w:r>
            <w:r>
              <w:rPr>
                <w:noProof/>
                <w:webHidden/>
              </w:rPr>
              <w:t>17</w:t>
            </w:r>
            <w:r>
              <w:rPr>
                <w:noProof/>
                <w:webHidden/>
              </w:rPr>
              <w:fldChar w:fldCharType="end"/>
            </w:r>
          </w:hyperlink>
        </w:p>
        <w:p w14:paraId="396910C4" w14:textId="30CAD02D" w:rsidR="00513604" w:rsidRDefault="00513604">
          <w:r>
            <w:rPr>
              <w:b/>
              <w:bCs/>
              <w:noProof/>
            </w:rPr>
            <w:fldChar w:fldCharType="end"/>
          </w:r>
        </w:p>
      </w:sdtContent>
    </w:sdt>
    <w:p w14:paraId="78064D6A" w14:textId="77777777" w:rsidR="00513604" w:rsidRDefault="00513604">
      <w:pPr>
        <w:rPr>
          <w:rFonts w:asciiTheme="majorHAnsi" w:eastAsiaTheme="majorEastAsia" w:hAnsiTheme="majorHAnsi" w:cstheme="majorBidi"/>
          <w:b/>
          <w:bCs/>
          <w:color w:val="000000" w:themeColor="text1"/>
          <w:sz w:val="26"/>
          <w:szCs w:val="26"/>
        </w:rPr>
      </w:pPr>
      <w:r>
        <w:br w:type="page"/>
      </w:r>
    </w:p>
    <w:p w14:paraId="09337E16" w14:textId="1778D249" w:rsidR="00F144E7" w:rsidRDefault="00F144E7" w:rsidP="00F144E7">
      <w:pPr>
        <w:pStyle w:val="Heading1"/>
      </w:pPr>
      <w:bookmarkStart w:id="0" w:name="_Toc91506187"/>
      <w:r>
        <w:lastRenderedPageBreak/>
        <w:t>Detailed methods</w:t>
      </w:r>
      <w:bookmarkEnd w:id="0"/>
    </w:p>
    <w:p w14:paraId="2AED4E48" w14:textId="1E59D9D4" w:rsidR="000B2968" w:rsidRDefault="000B2968" w:rsidP="00513604">
      <w:pPr>
        <w:pStyle w:val="Heading2"/>
      </w:pPr>
      <w:bookmarkStart w:id="1" w:name="_Toc91506188"/>
      <w:r>
        <w:t>Sample collection and field analyses</w:t>
      </w:r>
      <w:bookmarkEnd w:id="1"/>
    </w:p>
    <w:p w14:paraId="1411C562" w14:textId="77777777" w:rsidR="000B2968" w:rsidRDefault="000B2968" w:rsidP="00513604">
      <w:r>
        <w:t>W</w:t>
      </w:r>
      <w:r w:rsidRPr="00A9498F">
        <w:t xml:space="preserve">ater was collected using an acid-washed </w:t>
      </w:r>
      <w:r>
        <w:t>PTFE</w:t>
      </w:r>
      <w:r w:rsidRPr="00A9498F">
        <w:t xml:space="preserve"> tube </w:t>
      </w:r>
      <w:r>
        <w:t>connected to a</w:t>
      </w:r>
      <w:r w:rsidRPr="00A9498F">
        <w:t xml:space="preserve"> sterile HSW NORM-JECT syringe</w:t>
      </w:r>
      <w:r>
        <w:t xml:space="preserve"> to suction water from the spring. </w:t>
      </w:r>
      <w:r w:rsidRPr="00A9498F">
        <w:t>1.5 μm and 0.2 μm Thermo Scientific</w:t>
      </w:r>
      <w:r w:rsidRPr="00A9498F">
        <w:rPr>
          <w:sz w:val="18"/>
          <w:szCs w:val="20"/>
        </w:rPr>
        <w:t xml:space="preserve"> </w:t>
      </w:r>
      <w:r w:rsidRPr="00A9498F">
        <w:rPr>
          <w:szCs w:val="20"/>
        </w:rPr>
        <w:t>Target 2 brand</w:t>
      </w:r>
      <w:r w:rsidRPr="00A9498F">
        <w:rPr>
          <w:sz w:val="18"/>
          <w:szCs w:val="20"/>
        </w:rPr>
        <w:t xml:space="preserve"> </w:t>
      </w:r>
      <w:r w:rsidRPr="00A9498F">
        <w:t>nylon filte</w:t>
      </w:r>
      <w:r>
        <w:t xml:space="preserve">rs were used for filtration. Prior to collection, the syringe, the filter, and the sample container were rinsed with 15 mL of spring water in this order: syringe; syringe and filter; syringe, filter, and container. </w:t>
      </w:r>
      <w:r w:rsidRPr="008145A5">
        <w:t>Temperature and pH were measured and then separate samples were collected with a syringe for H</w:t>
      </w:r>
      <w:r w:rsidRPr="008145A5">
        <w:rPr>
          <w:vertAlign w:val="subscript"/>
        </w:rPr>
        <w:t>2</w:t>
      </w:r>
      <w:r w:rsidRPr="008145A5">
        <w:t>O</w:t>
      </w:r>
      <w:r w:rsidRPr="008145A5">
        <w:rPr>
          <w:vertAlign w:val="subscript"/>
        </w:rPr>
        <w:t>2</w:t>
      </w:r>
      <w:r w:rsidRPr="008145A5">
        <w:t>, anions, cations, nitrate (NO</w:t>
      </w:r>
      <w:r w:rsidRPr="008145A5">
        <w:rPr>
          <w:vertAlign w:val="subscript"/>
        </w:rPr>
        <w:t>3</w:t>
      </w:r>
      <w:r w:rsidRPr="008145A5">
        <w:t>) and ammonia (NH</w:t>
      </w:r>
      <w:r w:rsidRPr="008145A5">
        <w:rPr>
          <w:vertAlign w:val="subscript"/>
        </w:rPr>
        <w:t>3</w:t>
      </w:r>
      <w:r w:rsidRPr="008145A5">
        <w:t>), Fe</w:t>
      </w:r>
      <w:r>
        <w:t>(II)</w:t>
      </w:r>
      <w:r w:rsidRPr="008145A5">
        <w:t xml:space="preserve">, </w:t>
      </w:r>
      <w:r>
        <w:t>and alkalinity. N</w:t>
      </w:r>
      <w:r w:rsidRPr="008145A5">
        <w:t>itrate (NO</w:t>
      </w:r>
      <w:r w:rsidRPr="008145A5">
        <w:rPr>
          <w:vertAlign w:val="subscript"/>
        </w:rPr>
        <w:t>3</w:t>
      </w:r>
      <w:r>
        <w:t xml:space="preserve">), </w:t>
      </w:r>
      <w:r w:rsidRPr="008145A5">
        <w:t>ammonia (NH</w:t>
      </w:r>
      <w:r w:rsidRPr="008145A5">
        <w:rPr>
          <w:vertAlign w:val="subscript"/>
        </w:rPr>
        <w:t>3</w:t>
      </w:r>
      <w:r w:rsidRPr="008145A5">
        <w:t xml:space="preserve">), </w:t>
      </w:r>
      <w:r>
        <w:t xml:space="preserve">and </w:t>
      </w:r>
      <w:r w:rsidRPr="008145A5">
        <w:t>Fe</w:t>
      </w:r>
      <w:r>
        <w:t>(II) were determined spectrophotometrically</w:t>
      </w:r>
      <w:r w:rsidRPr="008145A5">
        <w:t xml:space="preserve"> </w:t>
      </w:r>
      <w:r>
        <w:t>and alkalinity</w:t>
      </w:r>
      <w:r w:rsidRPr="008145A5">
        <w:t xml:space="preserve"> </w:t>
      </w:r>
      <w:r>
        <w:t xml:space="preserve">were determined by titration using Hach kits (Hach, Loveland, CO) in the field. </w:t>
      </w:r>
      <w:r w:rsidRPr="008145A5">
        <w:t>The peroxide sample was passed immediately to the analyst</w:t>
      </w:r>
      <w:r>
        <w:t xml:space="preserve"> who put them in a cooler on ice and in the dark</w:t>
      </w:r>
      <w:r w:rsidRPr="008145A5">
        <w:t>.</w:t>
      </w:r>
    </w:p>
    <w:p w14:paraId="794ED778" w14:textId="77777777" w:rsidR="00F114D2" w:rsidRDefault="00F114D2" w:rsidP="00513604"/>
    <w:p w14:paraId="08CDFA4D" w14:textId="223C5519" w:rsidR="000B2968" w:rsidRPr="004C3E97" w:rsidRDefault="000B2968" w:rsidP="00513604">
      <w:pPr>
        <w:rPr>
          <w:rFonts w:ascii="Times" w:hAnsi="Times"/>
        </w:rPr>
      </w:pPr>
      <w:r>
        <w:t xml:space="preserve">Cation concentrations from Elk </w:t>
      </w:r>
      <w:r w:rsidR="00485449">
        <w:t>Spring</w:t>
      </w:r>
      <w:r>
        <w:t xml:space="preserve"> and Octopus Spring were analyzed by a commercial laboratory (SGS, Lakeland, Ontario, Canada) by inductively coupled plasma argon emission spectrometry (ICP-AES) with a reported error of 7 %. </w:t>
      </w:r>
      <w:r w:rsidRPr="004C3E97">
        <w:rPr>
          <w:rFonts w:ascii="Times" w:hAnsi="Times"/>
        </w:rPr>
        <w:t xml:space="preserve">Anions </w:t>
      </w:r>
      <w:r>
        <w:rPr>
          <w:rFonts w:ascii="Times" w:hAnsi="Times"/>
        </w:rPr>
        <w:t xml:space="preserve">were analyzed at the </w:t>
      </w:r>
      <w:r w:rsidRPr="004C3E97">
        <w:rPr>
          <w:rFonts w:ascii="Times" w:hAnsi="Times"/>
        </w:rPr>
        <w:t>Environmental Biogeochemistry Lab at the University of Montana using a Thermo Scientific Dionex ICS-2100 Ion Chromatography System. Sample anion concentrations were determined from a standard curve generated from 7 standards made by serial dilutions. An additional sulfate internal standard curve was run with an accuracy of</w:t>
      </w:r>
      <w:r>
        <w:rPr>
          <w:rFonts w:ascii="Times" w:hAnsi="Times"/>
        </w:rPr>
        <w:t xml:space="preserve"> </w:t>
      </w:r>
      <w:r w:rsidRPr="004C3E97">
        <w:rPr>
          <w:rFonts w:ascii="Times" w:hAnsi="Times"/>
        </w:rPr>
        <w:t xml:space="preserve">10%. Analytical replicates were </w:t>
      </w:r>
      <w:r w:rsidRPr="004466FD">
        <w:rPr>
          <w:rFonts w:ascii="Times" w:hAnsi="Times"/>
        </w:rPr>
        <w:t>within</w:t>
      </w:r>
      <w:r>
        <w:rPr>
          <w:rFonts w:ascii="Times" w:hAnsi="Times"/>
        </w:rPr>
        <w:t xml:space="preserve"> </w:t>
      </w:r>
      <w:r w:rsidRPr="004466FD">
        <w:rPr>
          <w:rFonts w:ascii="Times" w:hAnsi="Times"/>
        </w:rPr>
        <w:t>3%</w:t>
      </w:r>
      <w:r w:rsidRPr="004C3E97">
        <w:rPr>
          <w:rFonts w:ascii="Times" w:hAnsi="Times"/>
        </w:rPr>
        <w:t xml:space="preserve"> and collection replicates were within</w:t>
      </w:r>
      <w:r>
        <w:rPr>
          <w:rFonts w:ascii="Times" w:hAnsi="Times"/>
        </w:rPr>
        <w:t xml:space="preserve"> </w:t>
      </w:r>
      <w:r w:rsidRPr="004C3E97">
        <w:rPr>
          <w:rFonts w:ascii="Times" w:hAnsi="Times"/>
        </w:rPr>
        <w:t>6%.</w:t>
      </w:r>
    </w:p>
    <w:p w14:paraId="60AD0184" w14:textId="77777777" w:rsidR="00F114D2" w:rsidRDefault="00F114D2" w:rsidP="00513604"/>
    <w:p w14:paraId="4D25A79B" w14:textId="61080A34" w:rsidR="000B2968" w:rsidRPr="000B2968" w:rsidRDefault="000B2968" w:rsidP="00513604">
      <w:r w:rsidRPr="008145A5">
        <w:t>The DO</w:t>
      </w:r>
      <w:r>
        <w:t xml:space="preserve"> sample was collected with a 60 mL BOD bottle (i.e. Winkler bottle; Wheaton, Shanghai, China) mounted on the end of a painter’s pole and submerged and inverted three times prior to retraction and addition of the manganese sulfate and alkali-iodide-azide </w:t>
      </w:r>
      <w:r w:rsidRPr="00A93381">
        <w:t>reagents (LaMotte, Chestertown, MD).</w:t>
      </w:r>
      <w:r>
        <w:t xml:space="preserve"> The bottles were then inverted 10 times and stored for acidification and titration in the field laboratory</w:t>
      </w:r>
      <w:r w:rsidRPr="00A9498F">
        <w:t xml:space="preserve">. </w:t>
      </w:r>
      <w:r>
        <w:t>We have used this method to collect samples and achieved low or at detection levels of DO (0 mM; Gonsior et al., 2018). We did not use a DO electrode because, although rated to 60</w:t>
      </w:r>
      <w:r w:rsidRPr="009E70BF">
        <w:rPr>
          <w:b/>
        </w:rPr>
        <w:t>°</w:t>
      </w:r>
      <w:r>
        <w:t>C, in our experience such electrodes fail at temperatures above 40</w:t>
      </w:r>
      <w:r w:rsidRPr="009E70BF">
        <w:rPr>
          <w:b/>
        </w:rPr>
        <w:t>°</w:t>
      </w:r>
      <w:r w:rsidRPr="009E70BF">
        <w:t>C</w:t>
      </w:r>
      <w:r>
        <w:t xml:space="preserve"> due to the formation of bubbles under the membrane; the temperatures of hot springs in this study exceeded 40</w:t>
      </w:r>
      <w:r w:rsidRPr="009E70BF">
        <w:rPr>
          <w:b/>
        </w:rPr>
        <w:t>°</w:t>
      </w:r>
      <w:r w:rsidRPr="009E70BF">
        <w:t>C</w:t>
      </w:r>
      <w:r>
        <w:t>.</w:t>
      </w:r>
    </w:p>
    <w:p w14:paraId="47671392" w14:textId="1CAD1B31" w:rsidR="00221549" w:rsidRPr="00D55823" w:rsidRDefault="00221549" w:rsidP="00513604">
      <w:pPr>
        <w:pStyle w:val="Heading2"/>
      </w:pPr>
      <w:bookmarkStart w:id="2" w:name="_Toc91506189"/>
      <w:r w:rsidRPr="00D55823">
        <w:t>Scopoletin fluorescence-quenching analysis of H</w:t>
      </w:r>
      <w:r w:rsidRPr="00D55823">
        <w:rPr>
          <w:vertAlign w:val="subscript"/>
        </w:rPr>
        <w:t>2</w:t>
      </w:r>
      <w:r w:rsidRPr="00D55823">
        <w:t>O</w:t>
      </w:r>
      <w:r w:rsidRPr="00D55823">
        <w:rPr>
          <w:vertAlign w:val="subscript"/>
        </w:rPr>
        <w:t>2</w:t>
      </w:r>
      <w:bookmarkEnd w:id="2"/>
    </w:p>
    <w:p w14:paraId="67DB0F0D" w14:textId="77777777" w:rsidR="00221549" w:rsidRPr="00D55823" w:rsidRDefault="00221549" w:rsidP="00F114D2">
      <w:r w:rsidRPr="00D55823">
        <w:t>Reagents were prepared in H</w:t>
      </w:r>
      <w:r w:rsidRPr="00D55823">
        <w:rPr>
          <w:vertAlign w:val="subscript"/>
        </w:rPr>
        <w:t>2</w:t>
      </w:r>
      <w:r w:rsidRPr="00D55823">
        <w:t>O</w:t>
      </w:r>
      <w:r w:rsidRPr="00D55823">
        <w:rPr>
          <w:vertAlign w:val="subscript"/>
        </w:rPr>
        <w:t>2</w:t>
      </w:r>
      <w:r w:rsidRPr="00D55823">
        <w:t>-free MilliQ water. 10 mg of scopoletin solid (Sigma-Aldrich) was added to 1 L of water to make a scopoletin stock (50</w:t>
      </w:r>
      <w:r w:rsidRPr="00D55823">
        <w:rPr>
          <w:vertAlign w:val="superscript"/>
        </w:rPr>
        <w:t xml:space="preserve"> </w:t>
      </w:r>
      <w:r w:rsidRPr="00D55823">
        <w:t xml:space="preserve">μM), which was diluted 1:2 v/v just before use. The concentration of this scopoletin solution is 40 % higher than the concentration used by Zhang and Wong (1999). This change was made to enable sufficient scopoletin fluorescence for the method as determined in the field. </w:t>
      </w:r>
      <w:r w:rsidRPr="00D55823">
        <w:rPr>
          <w:color w:val="222222"/>
          <w:shd w:val="clear" w:color="auto" w:fill="FFFFFF"/>
        </w:rPr>
        <w:t>Phosphate buffer (pH 7) was made using phosphate salt capsules (pHydrion Buffers). 10 mg horseradish peroxidase (HRP) (</w:t>
      </w:r>
      <w:r w:rsidRPr="00D55823">
        <w:t>Sigma P8125, type I, 100 purpogallin units (p.u.)/ mg solid) and 1.5 mg of the toxin, sodium azide (NaN</w:t>
      </w:r>
      <w:r w:rsidRPr="00D55823">
        <w:rPr>
          <w:vertAlign w:val="subscript"/>
        </w:rPr>
        <w:t>3</w:t>
      </w:r>
      <w:r w:rsidRPr="00D55823">
        <w:t>), were added to 10 mL of water (100 p.u./mL)</w:t>
      </w:r>
      <w:r w:rsidRPr="00D55823">
        <w:rPr>
          <w:color w:val="222222"/>
          <w:shd w:val="clear" w:color="auto" w:fill="FFFFFF"/>
        </w:rPr>
        <w:t xml:space="preserve"> to make a HRP stock solution and prevent degradation, respectively (Holm et al., 1987)</w:t>
      </w:r>
      <w:r w:rsidRPr="00D55823">
        <w:t>. Holm et al. (1987) report the addition of NaN</w:t>
      </w:r>
      <w:r w:rsidRPr="00D55823">
        <w:rPr>
          <w:vertAlign w:val="subscript"/>
        </w:rPr>
        <w:t>3</w:t>
      </w:r>
      <w:r w:rsidRPr="00D55823">
        <w:t xml:space="preserve"> preserved the horseradish peroxidase reagent for 8 hours without refrigeration but up to two months if stored properly. Here, the horseradish peroxidase reagent was made fresh daily and </w:t>
      </w:r>
      <w:r w:rsidRPr="00D55823">
        <w:lastRenderedPageBreak/>
        <w:t>was stored on ice in a dark cooler in the field. Laboratory tests of the stability of the scopoletin and HRP after mixing with the sample were conducted in the laboratory showed variation of scopoletin activity of 8-11 % with no trend and of hrp activity of 5-12% with a slight (p&gt;0.01) downward trend after one hour; fluorescence measurements were made within 5 minutes for each sample after mixing. Stock H</w:t>
      </w:r>
      <w:r w:rsidRPr="00D55823">
        <w:rPr>
          <w:vertAlign w:val="subscript"/>
        </w:rPr>
        <w:t>2</w:t>
      </w:r>
      <w:r w:rsidRPr="00D55823">
        <w:t>O</w:t>
      </w:r>
      <w:r w:rsidRPr="00D55823">
        <w:rPr>
          <w:vertAlign w:val="subscript"/>
        </w:rPr>
        <w:t>2</w:t>
      </w:r>
      <w:r w:rsidRPr="00D55823">
        <w:t xml:space="preserve"> standard was made from serial dilutions of reagent grade H</w:t>
      </w:r>
      <w:r w:rsidRPr="00D55823">
        <w:rPr>
          <w:vertAlign w:val="subscript"/>
        </w:rPr>
        <w:t>2</w:t>
      </w:r>
      <w:r w:rsidRPr="00D55823">
        <w:t>O</w:t>
      </w:r>
      <w:r w:rsidRPr="00D55823">
        <w:rPr>
          <w:vertAlign w:val="subscript"/>
        </w:rPr>
        <w:t>2</w:t>
      </w:r>
      <w:r w:rsidRPr="00D55823">
        <w:t xml:space="preserve"> (Fisher Scientific 30% solution reagent ACS) and further diluted in the field. The concentration of H</w:t>
      </w:r>
      <w:r w:rsidRPr="00D55823">
        <w:rPr>
          <w:vertAlign w:val="subscript"/>
        </w:rPr>
        <w:t>2</w:t>
      </w:r>
      <w:r w:rsidRPr="00D55823">
        <w:t>O</w:t>
      </w:r>
      <w:r w:rsidRPr="00D55823">
        <w:rPr>
          <w:vertAlign w:val="subscript"/>
        </w:rPr>
        <w:t>2</w:t>
      </w:r>
      <w:r w:rsidRPr="00D55823">
        <w:t xml:space="preserve"> was measured by iodometric titration with sodium thiosulfate. All reagents and standards were stored in opaque HDPE containers. All reagent and standard diluents were made daily in the field to minimize potential degradation during the analyses. Additionally, scopoletin and HRP reagents were stored on ice in a dark cooler in the field or in the refrigerator in the laboratory.</w:t>
      </w:r>
    </w:p>
    <w:p w14:paraId="2FA975F8" w14:textId="77777777" w:rsidR="00F114D2" w:rsidRDefault="00F114D2" w:rsidP="00F114D2"/>
    <w:p w14:paraId="59DD43AE" w14:textId="11B19532" w:rsidR="00221549" w:rsidRPr="00D55823" w:rsidRDefault="00221549" w:rsidP="00F114D2">
      <w:r w:rsidRPr="00D55823">
        <w:t xml:space="preserve">Water was collected and filtered through a 0.2 μm </w:t>
      </w:r>
      <w:r w:rsidRPr="00D55823">
        <w:rPr>
          <w:rFonts w:eastAsia="Calibri"/>
        </w:rPr>
        <w:t>Thermo Scientific</w:t>
      </w:r>
      <w:r w:rsidRPr="00D55823">
        <w:t xml:space="preserve"> Target 2 brand nylon filter, as described above, to minimize </w:t>
      </w:r>
      <w:r w:rsidRPr="00D55823">
        <w:rPr>
          <w:rFonts w:eastAsia="MS Mincho"/>
        </w:rPr>
        <w:t>decay</w:t>
      </w:r>
      <w:r w:rsidRPr="00D55823">
        <w:t xml:space="preserve"> prior to analysis (Wilson et al., 2000b; Wong et al., 2015) and stored in the dark on ice until analysis, which commenced within 10 minutes. Next, 1 mL of sample was added to the cuvette and buffered to pH 7 (optimal pH). Buffer volume varied from 10-80 μL depending on sample pH and temperature. The buffer to sample ratio was determined by addition of known increments of the buffer to a known volume of filtered spring water until a pH of 7 was achieved; the ratio was calculated by dividing the buffer volume by the spring water volume. This determination was made at the beginning of each sample day. Fluorescence was read before and after buffer addition and showed no statistical change in fluorescence. Next, scopoletin was added in variable amounts to read ~90% of max PMT (photomultiplier tube) </w:t>
      </w:r>
      <w:r w:rsidR="005464AC">
        <w:t>saturation</w:t>
      </w:r>
      <w:r w:rsidRPr="00D55823">
        <w:t xml:space="preserve">. This volume varied from about 22-48 μL. 200 μL HRP was always added. The sample cuvette was pipette-mixed for 30 seconds and fluorescence intensity was read immediately after mixing. </w:t>
      </w:r>
    </w:p>
    <w:p w14:paraId="68200695" w14:textId="77777777" w:rsidR="00F114D2" w:rsidRDefault="00F114D2" w:rsidP="00F114D2">
      <w:pPr>
        <w:rPr>
          <w:rFonts w:eastAsia="Calibri"/>
        </w:rPr>
      </w:pPr>
    </w:p>
    <w:p w14:paraId="187A61E0" w14:textId="392CFADA" w:rsidR="00221549" w:rsidRPr="00D55823" w:rsidRDefault="00221549" w:rsidP="00F114D2">
      <w:r w:rsidRPr="00D55823">
        <w:rPr>
          <w:rFonts w:eastAsia="Calibri"/>
        </w:rPr>
        <w:t>H</w:t>
      </w:r>
      <w:r w:rsidRPr="00D55823">
        <w:rPr>
          <w:rFonts w:eastAsia="Calibri"/>
          <w:vertAlign w:val="subscript"/>
        </w:rPr>
        <w:t>2</w:t>
      </w:r>
      <w:r w:rsidRPr="00D55823">
        <w:rPr>
          <w:rFonts w:eastAsia="Calibri"/>
        </w:rPr>
        <w:t>O</w:t>
      </w:r>
      <w:r w:rsidRPr="00D55823">
        <w:rPr>
          <w:rFonts w:eastAsia="Calibri"/>
          <w:vertAlign w:val="subscript"/>
        </w:rPr>
        <w:t>2</w:t>
      </w:r>
      <w:r w:rsidRPr="00D55823">
        <w:t xml:space="preserve"> concentrations were calculated with a standard curve made each day in each hot spring matrix by adding known concentrations of H2O2 to separate cuvettes of the same sample in the field before addition of any reagents, and a linear regression analysis performed. Standard curves were analyzed in duplicate in each sample matrix. In addition spikes of 10-50 μL of 10 μM</w:t>
      </w:r>
      <w:r w:rsidRPr="00D55823">
        <w:rPr>
          <w:rFonts w:eastAsia="Calibri"/>
        </w:rPr>
        <w:t xml:space="preserve"> H</w:t>
      </w:r>
      <w:r w:rsidRPr="00D55823">
        <w:rPr>
          <w:rFonts w:eastAsia="Calibri"/>
          <w:vertAlign w:val="subscript"/>
        </w:rPr>
        <w:t>2</w:t>
      </w:r>
      <w:r w:rsidRPr="00D55823">
        <w:rPr>
          <w:rFonts w:eastAsia="Calibri"/>
        </w:rPr>
        <w:t>O</w:t>
      </w:r>
      <w:r w:rsidRPr="00D55823">
        <w:rPr>
          <w:rFonts w:eastAsia="Calibri"/>
          <w:vertAlign w:val="subscript"/>
        </w:rPr>
        <w:t>2</w:t>
      </w:r>
      <w:r w:rsidRPr="00D55823">
        <w:t xml:space="preserve"> stock were added to each sample in the field throughout the day to assure quality. The use of natural water samples for standardization obviated the potential for interferences due to ionic composition or elevated temperature. Standard curves for laboratory experiments were prepared by diluting the primary </w:t>
      </w:r>
      <w:r w:rsidRPr="00D55823">
        <w:rPr>
          <w:rFonts w:eastAsia="Calibri"/>
        </w:rPr>
        <w:t>H</w:t>
      </w:r>
      <w:r w:rsidRPr="00D55823">
        <w:rPr>
          <w:rFonts w:eastAsia="Calibri"/>
          <w:vertAlign w:val="subscript"/>
        </w:rPr>
        <w:t>2</w:t>
      </w:r>
      <w:r w:rsidRPr="00D55823">
        <w:rPr>
          <w:rFonts w:eastAsia="Calibri"/>
        </w:rPr>
        <w:t>O</w:t>
      </w:r>
      <w:r w:rsidRPr="00D55823">
        <w:rPr>
          <w:rFonts w:eastAsia="Calibri"/>
          <w:vertAlign w:val="subscript"/>
        </w:rPr>
        <w:t>2</w:t>
      </w:r>
      <w:r w:rsidRPr="00D55823">
        <w:t xml:space="preserve"> standard to known concentrations with </w:t>
      </w:r>
      <w:r w:rsidRPr="00D55823">
        <w:rPr>
          <w:rFonts w:eastAsia="Calibri"/>
        </w:rPr>
        <w:t>H</w:t>
      </w:r>
      <w:r w:rsidRPr="00D55823">
        <w:rPr>
          <w:rFonts w:eastAsia="Calibri"/>
          <w:vertAlign w:val="subscript"/>
        </w:rPr>
        <w:t>2</w:t>
      </w:r>
      <w:r w:rsidRPr="00D55823">
        <w:rPr>
          <w:rFonts w:eastAsia="Calibri"/>
        </w:rPr>
        <w:t>O</w:t>
      </w:r>
      <w:r w:rsidRPr="00D55823">
        <w:rPr>
          <w:rFonts w:eastAsia="Calibri"/>
          <w:vertAlign w:val="subscript"/>
        </w:rPr>
        <w:t>2</w:t>
      </w:r>
      <w:r w:rsidRPr="00D55823">
        <w:t xml:space="preserve">-free MilliQ (for method testing) or Elk </w:t>
      </w:r>
      <w:r w:rsidR="00485449">
        <w:t>Spring</w:t>
      </w:r>
      <w:r w:rsidRPr="00D55823">
        <w:t xml:space="preserve"> water (for experiments) prior to addition of reagents. Fluorescence intensity of each standard, whether prepared in hot spring water or in </w:t>
      </w:r>
      <w:r w:rsidRPr="00D55823">
        <w:rPr>
          <w:rFonts w:eastAsia="Calibri"/>
        </w:rPr>
        <w:t>H</w:t>
      </w:r>
      <w:r w:rsidRPr="00D55823">
        <w:rPr>
          <w:rFonts w:eastAsia="Calibri"/>
          <w:vertAlign w:val="subscript"/>
        </w:rPr>
        <w:t>2</w:t>
      </w:r>
      <w:r w:rsidRPr="00D55823">
        <w:rPr>
          <w:rFonts w:eastAsia="Calibri"/>
        </w:rPr>
        <w:t>O</w:t>
      </w:r>
      <w:r w:rsidRPr="00D55823">
        <w:rPr>
          <w:rFonts w:eastAsia="Calibri"/>
          <w:vertAlign w:val="subscript"/>
        </w:rPr>
        <w:t>2</w:t>
      </w:r>
      <w:r w:rsidRPr="00D55823">
        <w:t>-free water, was plotted against concentration in a linear regression analysis and subsequent sample concentrations were determined using this standard curve.</w:t>
      </w:r>
      <w:bookmarkStart w:id="3" w:name="h3"/>
      <w:bookmarkEnd w:id="3"/>
      <w:r w:rsidRPr="00D55823">
        <w:t xml:space="preserve"> Use of standards prepared before the addition of any reagents obviates the concerns of Wu et al. (2017), who found that addition of the spikes after the reagents were added proved unreliable.</w:t>
      </w:r>
    </w:p>
    <w:p w14:paraId="73427AFE" w14:textId="77777777" w:rsidR="002232EE" w:rsidRDefault="002232EE" w:rsidP="00F114D2">
      <w:pPr>
        <w:rPr>
          <w:i/>
          <w:u w:val="single"/>
        </w:rPr>
      </w:pPr>
    </w:p>
    <w:p w14:paraId="2A0984ED" w14:textId="77777777" w:rsidR="00221549" w:rsidRDefault="00221549" w:rsidP="00F114D2">
      <w:r w:rsidRPr="00D55823">
        <w:rPr>
          <w:i/>
          <w:u w:val="single"/>
        </w:rPr>
        <w:t>Error Analysis</w:t>
      </w:r>
      <w:r w:rsidRPr="00D55823">
        <w:rPr>
          <w:u w:val="single"/>
        </w:rPr>
        <w:t>:</w:t>
      </w:r>
      <w:r w:rsidRPr="00D55823">
        <w:t xml:space="preserve"> Most measurements were analyzed in duplicate to determine error. Some samples were spiked with 1-3 standard additions as a method check to ensure reagent reactivity was consistent throughout each experiment. A minimum of 1 duplicate and 1 spiked sample were run along with each sample set analyzed together. Replicate analyses had an error of ±25% for </w:t>
      </w:r>
      <w:r w:rsidRPr="00D55823">
        <w:lastRenderedPageBreak/>
        <w:t xml:space="preserve">concentrations less than 50 nM, ±15% for concentrations between 50-100 nM, and ±8% in experiments and ±12% for concentrations greater than 100 nM. </w:t>
      </w:r>
      <w:r w:rsidRPr="00D55823">
        <w:rPr>
          <w:rFonts w:eastAsia="MS Mincho"/>
          <w:color w:val="000000"/>
          <w:kern w:val="24"/>
        </w:rPr>
        <w:t xml:space="preserve">The minimum detection limit (MDL) (20 nM) was determined by analyzing the </w:t>
      </w:r>
      <w:r w:rsidRPr="00D55823">
        <w:rPr>
          <w:rFonts w:eastAsia="Calibri"/>
        </w:rPr>
        <w:t>H</w:t>
      </w:r>
      <w:r w:rsidRPr="00D55823">
        <w:rPr>
          <w:rFonts w:eastAsia="Calibri"/>
          <w:vertAlign w:val="subscript"/>
        </w:rPr>
        <w:t>2</w:t>
      </w:r>
      <w:r w:rsidRPr="00D55823">
        <w:rPr>
          <w:rFonts w:eastAsia="Calibri"/>
        </w:rPr>
        <w:t>O</w:t>
      </w:r>
      <w:r w:rsidRPr="00D55823">
        <w:rPr>
          <w:rFonts w:eastAsia="Calibri"/>
          <w:vertAlign w:val="subscript"/>
        </w:rPr>
        <w:t>2</w:t>
      </w:r>
      <w:r w:rsidRPr="00D55823">
        <w:rPr>
          <w:rFonts w:eastAsia="Calibri"/>
        </w:rPr>
        <w:t xml:space="preserve"> concentrations in H</w:t>
      </w:r>
      <w:r w:rsidRPr="00D55823">
        <w:rPr>
          <w:rFonts w:eastAsia="Calibri"/>
          <w:vertAlign w:val="subscript"/>
        </w:rPr>
        <w:t>2</w:t>
      </w:r>
      <w:r w:rsidRPr="00D55823">
        <w:rPr>
          <w:rFonts w:eastAsia="Calibri"/>
        </w:rPr>
        <w:t>O</w:t>
      </w:r>
      <w:r w:rsidRPr="00D55823">
        <w:rPr>
          <w:rFonts w:eastAsia="Calibri"/>
          <w:vertAlign w:val="subscript"/>
        </w:rPr>
        <w:t>2</w:t>
      </w:r>
      <w:r w:rsidRPr="00D55823">
        <w:t>-free MilliQ 10 times and taking their mean, plus 3 standard deviations.</w:t>
      </w:r>
    </w:p>
    <w:p w14:paraId="0767815B" w14:textId="56D8165A" w:rsidR="00D55823" w:rsidRPr="00D55823" w:rsidRDefault="00D55823" w:rsidP="00513604">
      <w:pPr>
        <w:pStyle w:val="Heading2"/>
      </w:pPr>
      <w:bookmarkStart w:id="4" w:name="_Toc91506190"/>
      <w:r w:rsidRPr="00D55823">
        <w:t>Field experiments with added Fe</w:t>
      </w:r>
      <w:bookmarkEnd w:id="4"/>
    </w:p>
    <w:p w14:paraId="28DA3961" w14:textId="7B8B8F36" w:rsidR="00D55823" w:rsidRPr="00D55823" w:rsidRDefault="00D55823" w:rsidP="00F114D2">
      <w:r w:rsidRPr="00D55823">
        <w:t>The Fe-Si slides were prepared in the laboratory in a Class 100 clean hood by dipping petrographic slides in a solution of 0.125 Fe:Si (mole:mole; FeCl</w:t>
      </w:r>
      <w:r w:rsidRPr="00D55823">
        <w:rPr>
          <w:vertAlign w:val="subscript"/>
        </w:rPr>
        <w:t>2</w:t>
      </w:r>
      <w:r w:rsidRPr="00D55823">
        <w:t xml:space="preserve"> and LUDOX</w:t>
      </w:r>
      <w:r w:rsidRPr="00D55823">
        <w:rPr>
          <w:vertAlign w:val="superscript"/>
        </w:rPr>
        <w:t xml:space="preserve">® </w:t>
      </w:r>
      <w:r w:rsidRPr="00D55823">
        <w:t>colloidal Si) 9 times, allowing each coat to dry before dipping the slide again. Fe(II) oxidized to Fe</w:t>
      </w:r>
      <w:r w:rsidRPr="00D55823">
        <w:rPr>
          <w:vertAlign w:val="superscript"/>
        </w:rPr>
        <w:t>3+</w:t>
      </w:r>
      <w:r w:rsidRPr="00D55823">
        <w:t xml:space="preserve"> during drying periods, as evidenced by the formation of rust-colored solids. Fe was complexed in select experiments through the addition of sodium fluoride (NaF) at a ratio of 1,000:1 with Fe. Fluoride is a strong inorganic chelator of Fe </w:t>
      </w:r>
      <w:r w:rsidRPr="00EA3B2F">
        <w:t xml:space="preserve">(Table 2, Parkhurst and </w:t>
      </w:r>
      <w:r w:rsidR="00EA3B2F" w:rsidRPr="00EA3B2F">
        <w:rPr>
          <w:rFonts w:eastAsia="MS Mincho"/>
        </w:rPr>
        <w:t>Appelo, 2016</w:t>
      </w:r>
      <w:r w:rsidRPr="00EA3B2F">
        <w:t>) that</w:t>
      </w:r>
      <w:r w:rsidRPr="00D55823">
        <w:t xml:space="preserve"> is naturally present in hydrothermal systems due to its common association with igneous minerals. In addition, F adsorbs to iron oxide surface, further removing reactive Fe from the system (Ding </w:t>
      </w:r>
      <w:r w:rsidR="0017115D">
        <w:t>et al., 2012</w:t>
      </w:r>
      <w:r w:rsidRPr="00D55823">
        <w:t>). This ratio was chosen so that F concentrations were sufficient to potentially complex nearly all Fe. Other analyses, i.e. dissolved O</w:t>
      </w:r>
      <w:r w:rsidRPr="00D55823">
        <w:rPr>
          <w:vertAlign w:val="subscript"/>
        </w:rPr>
        <w:t>2</w:t>
      </w:r>
      <w:r w:rsidRPr="00D55823">
        <w:t xml:space="preserve"> and Fe(II), although desirable, were not performed on experiments due to the difficulties in managing the H</w:t>
      </w:r>
      <w:r w:rsidRPr="00D55823">
        <w:rPr>
          <w:vertAlign w:val="subscript"/>
        </w:rPr>
        <w:t>2</w:t>
      </w:r>
      <w:r w:rsidRPr="00D55823">
        <w:t>O</w:t>
      </w:r>
      <w:r w:rsidRPr="00D55823">
        <w:rPr>
          <w:vertAlign w:val="subscript"/>
        </w:rPr>
        <w:t>2</w:t>
      </w:r>
      <w:r w:rsidRPr="00D55823">
        <w:t xml:space="preserve"> analyses in the field; i.e. requirement for immediate H</w:t>
      </w:r>
      <w:r w:rsidRPr="00D55823">
        <w:rPr>
          <w:vertAlign w:val="subscript"/>
        </w:rPr>
        <w:t>2</w:t>
      </w:r>
      <w:r w:rsidRPr="00D55823">
        <w:t>O</w:t>
      </w:r>
      <w:r w:rsidRPr="00D55823">
        <w:rPr>
          <w:vertAlign w:val="subscript"/>
        </w:rPr>
        <w:t>2</w:t>
      </w:r>
      <w:r w:rsidRPr="00D55823">
        <w:t xml:space="preserve"> analyses in Whirlpak bags or due to low volume (Fe experiments) of the experiments in tubes.</w:t>
      </w:r>
    </w:p>
    <w:p w14:paraId="37F8F27B" w14:textId="00F9C10E" w:rsidR="00221549" w:rsidRDefault="005E70D6" w:rsidP="00513604">
      <w:pPr>
        <w:pStyle w:val="Heading2"/>
      </w:pPr>
      <w:bookmarkStart w:id="5" w:name="_Toc91506191"/>
      <w:r>
        <w:t>Laboratory experiment with added Fe, F, superoxide dismutase, and catalase</w:t>
      </w:r>
      <w:bookmarkEnd w:id="5"/>
    </w:p>
    <w:p w14:paraId="7CCB7424" w14:textId="70600CD5" w:rsidR="005E70D6" w:rsidRDefault="005E70D6" w:rsidP="00F114D2">
      <w:r w:rsidRPr="005E70D6">
        <w:t>Experiments conducted in the field were replicated in the laboratory to gauge the extent to which laboratory findings can be applied to natural systems. Differences between laboratory and field conditions likely include water composition, irradiance consistency, turbulence, and mixing/replenishing of water.</w:t>
      </w:r>
    </w:p>
    <w:p w14:paraId="2FD92EDB" w14:textId="77777777" w:rsidR="005E70D6" w:rsidRPr="005E70D6" w:rsidRDefault="005E70D6" w:rsidP="00F114D2"/>
    <w:p w14:paraId="24338F34" w14:textId="47C5E41F" w:rsidR="005E70D6" w:rsidRPr="005E70D6" w:rsidRDefault="005E70D6" w:rsidP="00F114D2">
      <w:r w:rsidRPr="005E70D6">
        <w:t>The particulate matter laboratory study explored the effect of particulate matter on photochemical H</w:t>
      </w:r>
      <w:r w:rsidRPr="005E70D6">
        <w:rPr>
          <w:vertAlign w:val="subscript"/>
        </w:rPr>
        <w:t>2</w:t>
      </w:r>
      <w:r w:rsidRPr="005E70D6">
        <w:t>O</w:t>
      </w:r>
      <w:r w:rsidRPr="005E70D6">
        <w:rPr>
          <w:vertAlign w:val="subscript"/>
        </w:rPr>
        <w:t>2</w:t>
      </w:r>
      <w:r w:rsidRPr="005E70D6">
        <w:t xml:space="preserve"> formation and dark H</w:t>
      </w:r>
      <w:r w:rsidRPr="005E70D6">
        <w:rPr>
          <w:vertAlign w:val="subscript"/>
        </w:rPr>
        <w:t>2</w:t>
      </w:r>
      <w:r w:rsidRPr="005E70D6">
        <w:t>O</w:t>
      </w:r>
      <w:r w:rsidRPr="005E70D6">
        <w:rPr>
          <w:vertAlign w:val="subscript"/>
        </w:rPr>
        <w:t>2</w:t>
      </w:r>
      <w:r w:rsidRPr="005E70D6">
        <w:t xml:space="preserve"> decay rates. This laboratory study also explored the effect of water type (i.e. different types of particulates) on H</w:t>
      </w:r>
      <w:r w:rsidRPr="005E70D6">
        <w:rPr>
          <w:vertAlign w:val="subscript"/>
        </w:rPr>
        <w:t>2</w:t>
      </w:r>
      <w:r w:rsidRPr="005E70D6">
        <w:t>O</w:t>
      </w:r>
      <w:r w:rsidRPr="005E70D6">
        <w:rPr>
          <w:vertAlign w:val="subscript"/>
        </w:rPr>
        <w:t>2</w:t>
      </w:r>
      <w:r w:rsidRPr="005E70D6">
        <w:t xml:space="preserve"> cycling, but the effect of oxygen was not explored. The particulate matter photochemical formation study exposed filtered and unfiltered waters (Elk </w:t>
      </w:r>
      <w:r w:rsidR="00485449">
        <w:t>Spring</w:t>
      </w:r>
      <w:r w:rsidRPr="005E70D6">
        <w:t xml:space="preserve">, Octopus Spring, and Purple </w:t>
      </w:r>
      <w:r w:rsidR="00485449">
        <w:t>Spring</w:t>
      </w:r>
      <w:r w:rsidRPr="005E70D6">
        <w:t>) to UVA (760-770 uW/cm</w:t>
      </w:r>
      <w:r w:rsidRPr="005E70D6">
        <w:rPr>
          <w:vertAlign w:val="superscript"/>
        </w:rPr>
        <w:t>2</w:t>
      </w:r>
      <w:r w:rsidRPr="005E70D6">
        <w:t>) and UVB (0.73-1.00 uW/cm</w:t>
      </w:r>
      <w:r w:rsidRPr="005E70D6">
        <w:rPr>
          <w:vertAlign w:val="superscript"/>
        </w:rPr>
        <w:t>2</w:t>
      </w:r>
      <w:r w:rsidRPr="005E70D6">
        <w:t xml:space="preserve">). The particulate matter dark decay study included filtered and unfiltered waters (Elk </w:t>
      </w:r>
      <w:r w:rsidR="00485449">
        <w:t>Spring</w:t>
      </w:r>
      <w:r w:rsidRPr="005E70D6">
        <w:t>, Octopus Spring, and a MilliQ control). Waters were spiked with 500 nM of H</w:t>
      </w:r>
      <w:r w:rsidRPr="005E70D6">
        <w:rPr>
          <w:vertAlign w:val="subscript"/>
        </w:rPr>
        <w:t>2</w:t>
      </w:r>
      <w:r w:rsidRPr="005E70D6">
        <w:t>O</w:t>
      </w:r>
      <w:r w:rsidRPr="005E70D6">
        <w:rPr>
          <w:vertAlign w:val="subscript"/>
        </w:rPr>
        <w:t>2</w:t>
      </w:r>
      <w:r w:rsidRPr="005E70D6">
        <w:t xml:space="preserve"> at the start and allowed to decay in dark conditions for 24 hours. Experiments were sampled at 0 hours, 4 hours, 6 hours, and 24 hours. </w:t>
      </w:r>
    </w:p>
    <w:p w14:paraId="2F0E107D" w14:textId="77777777" w:rsidR="005E70D6" w:rsidRDefault="005E70D6" w:rsidP="00F114D2"/>
    <w:p w14:paraId="690976C2" w14:textId="7D4BDFBB" w:rsidR="005E70D6" w:rsidRPr="005E70D6" w:rsidRDefault="005E70D6" w:rsidP="00F114D2">
      <w:r w:rsidRPr="005E70D6">
        <w:t>The iron-added formation study explored the effect of increasing iron concentrations on photochemical H</w:t>
      </w:r>
      <w:r w:rsidRPr="005E70D6">
        <w:rPr>
          <w:vertAlign w:val="subscript"/>
        </w:rPr>
        <w:t>2</w:t>
      </w:r>
      <w:r w:rsidRPr="005E70D6">
        <w:t>O</w:t>
      </w:r>
      <w:r w:rsidRPr="005E70D6">
        <w:rPr>
          <w:vertAlign w:val="subscript"/>
        </w:rPr>
        <w:t>2</w:t>
      </w:r>
      <w:r w:rsidRPr="005E70D6">
        <w:t xml:space="preserve"> formation in various hydrothermal water types (Elk </w:t>
      </w:r>
      <w:r w:rsidR="00485449">
        <w:t>Spring</w:t>
      </w:r>
      <w:r w:rsidRPr="005E70D6">
        <w:t xml:space="preserve">, Octopus Spring, and a MilliQ control). In Elk </w:t>
      </w:r>
      <w:r w:rsidR="00485449">
        <w:t>Spring</w:t>
      </w:r>
      <w:r w:rsidRPr="005E70D6">
        <w:t xml:space="preserve"> waters, the effect of filtration and iron-addition on H</w:t>
      </w:r>
      <w:r w:rsidRPr="005E70D6">
        <w:rPr>
          <w:vertAlign w:val="subscript"/>
        </w:rPr>
        <w:t>2</w:t>
      </w:r>
      <w:r w:rsidRPr="005E70D6">
        <w:t>O</w:t>
      </w:r>
      <w:r w:rsidRPr="005E70D6">
        <w:rPr>
          <w:vertAlign w:val="subscript"/>
        </w:rPr>
        <w:t>2</w:t>
      </w:r>
      <w:r w:rsidRPr="005E70D6">
        <w:t xml:space="preserve"> formation was explored as well. Waters were exposed to UVA (763-770 μW/cm</w:t>
      </w:r>
      <w:r w:rsidRPr="005E70D6">
        <w:rPr>
          <w:vertAlign w:val="superscript"/>
        </w:rPr>
        <w:t>2</w:t>
      </w:r>
      <w:r w:rsidRPr="005E70D6">
        <w:t>) and UVB (0.80-1.00 μW/cm</w:t>
      </w:r>
      <w:r w:rsidRPr="005E70D6">
        <w:rPr>
          <w:vertAlign w:val="superscript"/>
        </w:rPr>
        <w:t>2</w:t>
      </w:r>
      <w:r w:rsidRPr="005E70D6">
        <w:t>). Iron was added in the form of sterile iron-silicate slides (preparation described in Field Study Methods). Total soluble iron was also analyzed at the end of the experiment.</w:t>
      </w:r>
    </w:p>
    <w:p w14:paraId="692C1E0F" w14:textId="77777777" w:rsidR="005E70D6" w:rsidRDefault="005E70D6" w:rsidP="00F114D2"/>
    <w:p w14:paraId="2B1DEB83" w14:textId="5537B3B4" w:rsidR="005E70D6" w:rsidRPr="005E70D6" w:rsidRDefault="005E70D6" w:rsidP="00F114D2">
      <w:r w:rsidRPr="005E70D6">
        <w:lastRenderedPageBreak/>
        <w:t xml:space="preserve">The iron-complexation formation study explored fluoride’s ability to photochemically inactivate iron through complexation in various hydrothermal water types (Elk </w:t>
      </w:r>
      <w:r w:rsidR="00485449">
        <w:t>Spring</w:t>
      </w:r>
      <w:r w:rsidRPr="005E70D6">
        <w:t xml:space="preserve"> and Octopus Spring). Photochemical inactivation should shut down photo-Fenton reactions that H</w:t>
      </w:r>
      <w:r w:rsidRPr="005E70D6">
        <w:rPr>
          <w:vertAlign w:val="subscript"/>
        </w:rPr>
        <w:t>2</w:t>
      </w:r>
      <w:r w:rsidRPr="005E70D6">
        <w:t>O</w:t>
      </w:r>
      <w:r w:rsidRPr="005E70D6">
        <w:rPr>
          <w:vertAlign w:val="subscript"/>
        </w:rPr>
        <w:t>2</w:t>
      </w:r>
      <w:r w:rsidRPr="005E70D6">
        <w:t xml:space="preserve"> formation. Filtered waters were exposed to UVA (767-772 μW/cm</w:t>
      </w:r>
      <w:r w:rsidRPr="005E70D6">
        <w:rPr>
          <w:vertAlign w:val="superscript"/>
        </w:rPr>
        <w:t>2</w:t>
      </w:r>
      <w:r w:rsidRPr="005E70D6">
        <w:t>) and UVB (0.83-1.02 μW/cm</w:t>
      </w:r>
      <w:r w:rsidRPr="005E70D6">
        <w:rPr>
          <w:vertAlign w:val="superscript"/>
        </w:rPr>
        <w:t>2</w:t>
      </w:r>
      <w:r w:rsidRPr="005E70D6">
        <w:t xml:space="preserve">). Iron was added to some experiments in the form of sterile iron-silicate slides and fluoride was added to other experiments in the form of sodium fluoride at a ratio of 1,000:1 with iron. This ratio was chosen so that fluoride concentrations were sufficient to potentially complex all iron. Total soluble iron was also analyzed at the end of the experiment. </w:t>
      </w:r>
    </w:p>
    <w:p w14:paraId="5C8A0F9F" w14:textId="77777777" w:rsidR="005E70D6" w:rsidRDefault="005E70D6" w:rsidP="00F114D2"/>
    <w:p w14:paraId="35E0BDCF" w14:textId="7A28D3EB" w:rsidR="005E70D6" w:rsidRPr="005E70D6" w:rsidRDefault="005E70D6" w:rsidP="00F114D2">
      <w:r w:rsidRPr="005E70D6">
        <w:t>Catalase experiments explored the effect of catalase on H</w:t>
      </w:r>
      <w:r w:rsidRPr="005E70D6">
        <w:rPr>
          <w:vertAlign w:val="subscript"/>
        </w:rPr>
        <w:t>2</w:t>
      </w:r>
      <w:r w:rsidRPr="005E70D6">
        <w:t>O</w:t>
      </w:r>
      <w:r w:rsidRPr="005E70D6">
        <w:rPr>
          <w:vertAlign w:val="subscript"/>
        </w:rPr>
        <w:t>2</w:t>
      </w:r>
      <w:r w:rsidRPr="005E70D6">
        <w:t xml:space="preserve"> formation in various hydrothermal water types (Elk </w:t>
      </w:r>
      <w:r w:rsidR="00485449">
        <w:t>Spring</w:t>
      </w:r>
      <w:r w:rsidRPr="005E70D6">
        <w:t>, Octopus Spring, and MilliQ control). Filtered waters were exposed to UVA (765-770 μW/cm</w:t>
      </w:r>
      <w:r w:rsidRPr="005E70D6">
        <w:rPr>
          <w:vertAlign w:val="superscript"/>
        </w:rPr>
        <w:t>2</w:t>
      </w:r>
      <w:r w:rsidRPr="005E70D6">
        <w:t>) and UVB (0.79-1.00 μW/cm</w:t>
      </w:r>
      <w:r w:rsidRPr="005E70D6">
        <w:rPr>
          <w:vertAlign w:val="superscript"/>
        </w:rPr>
        <w:t>2</w:t>
      </w:r>
      <w:r w:rsidRPr="005E70D6">
        <w:t xml:space="preserve">). Catalase was added in excess at 1,000 mg/L. </w:t>
      </w:r>
    </w:p>
    <w:p w14:paraId="37862F5D" w14:textId="77777777" w:rsidR="005E70D6" w:rsidRDefault="005E70D6" w:rsidP="00F114D2"/>
    <w:p w14:paraId="09DE710A" w14:textId="1B6C8431" w:rsidR="005E70D6" w:rsidRDefault="005E70D6" w:rsidP="00F114D2">
      <w:r w:rsidRPr="005E70D6">
        <w:t>Superoxide dismutase (SOD) experiments explored the affect of this enzyme on H</w:t>
      </w:r>
      <w:r w:rsidRPr="005E70D6">
        <w:rPr>
          <w:vertAlign w:val="subscript"/>
        </w:rPr>
        <w:t>2</w:t>
      </w:r>
      <w:r w:rsidRPr="005E70D6">
        <w:t>O</w:t>
      </w:r>
      <w:r w:rsidRPr="005E70D6">
        <w:rPr>
          <w:vertAlign w:val="subscript"/>
        </w:rPr>
        <w:t>2</w:t>
      </w:r>
      <w:r w:rsidRPr="005E70D6">
        <w:t xml:space="preserve"> formation in natural hydrothermal water types (Elk </w:t>
      </w:r>
      <w:r w:rsidR="00485449">
        <w:t>Spring</w:t>
      </w:r>
      <w:r w:rsidRPr="005E70D6">
        <w:t>, Octopus Spring, and a MilliQ control). Filtered waters were exposed to UVA (760-770 μW/cm</w:t>
      </w:r>
      <w:r w:rsidRPr="005E70D6">
        <w:rPr>
          <w:vertAlign w:val="superscript"/>
        </w:rPr>
        <w:t>2</w:t>
      </w:r>
      <w:r w:rsidRPr="005E70D6">
        <w:t>) and UVB (0.73-1.00 μW/cm</w:t>
      </w:r>
      <w:r w:rsidRPr="005E70D6">
        <w:rPr>
          <w:vertAlign w:val="superscript"/>
        </w:rPr>
        <w:t>2</w:t>
      </w:r>
      <w:r w:rsidRPr="005E70D6">
        <w:t>). SOD was added in excess at 20 kU L</w:t>
      </w:r>
      <w:r w:rsidRPr="005E70D6">
        <w:rPr>
          <w:vertAlign w:val="superscript"/>
        </w:rPr>
        <w:t>-1</w:t>
      </w:r>
      <w:r w:rsidRPr="005E70D6">
        <w:t xml:space="preserve">. </w:t>
      </w:r>
    </w:p>
    <w:p w14:paraId="4C91359B" w14:textId="49029195" w:rsidR="0017115D" w:rsidRDefault="0017115D" w:rsidP="0017115D">
      <w:pPr>
        <w:pStyle w:val="Heading2"/>
      </w:pPr>
      <w:bookmarkStart w:id="6" w:name="_Toc91506192"/>
      <w:r>
        <w:t>References</w:t>
      </w:r>
      <w:bookmarkEnd w:id="6"/>
    </w:p>
    <w:p w14:paraId="29E31226" w14:textId="77777777" w:rsidR="0017115D" w:rsidRDefault="0017115D" w:rsidP="0017115D">
      <w:pPr>
        <w:widowControl w:val="0"/>
        <w:autoSpaceDE w:val="0"/>
        <w:autoSpaceDN w:val="0"/>
        <w:adjustRightInd w:val="0"/>
        <w:ind w:left="720" w:right="-720" w:hanging="720"/>
        <w:rPr>
          <w:rFonts w:eastAsiaTheme="minorEastAsia"/>
        </w:rPr>
      </w:pPr>
      <w:r>
        <w:rPr>
          <w:rFonts w:eastAsiaTheme="minorEastAsia"/>
        </w:rPr>
        <w:t xml:space="preserve">Ding, X., Song, X., and Boily, J.-F. (2012). Identification of Fluoride and Phosphate Binding Sites at FeOOH Surfaces. </w:t>
      </w:r>
      <w:r>
        <w:rPr>
          <w:rFonts w:eastAsiaTheme="minorEastAsia"/>
          <w:i/>
          <w:iCs/>
        </w:rPr>
        <w:t>Journal of Physical Chemistry C</w:t>
      </w:r>
      <w:r>
        <w:rPr>
          <w:rFonts w:eastAsiaTheme="minorEastAsia"/>
        </w:rPr>
        <w:t xml:space="preserve"> 116</w:t>
      </w:r>
      <w:r>
        <w:rPr>
          <w:rFonts w:eastAsiaTheme="minorEastAsia"/>
          <w:b/>
          <w:bCs/>
        </w:rPr>
        <w:t>,</w:t>
      </w:r>
      <w:r>
        <w:rPr>
          <w:rFonts w:eastAsiaTheme="minorEastAsia"/>
        </w:rPr>
        <w:t xml:space="preserve"> 21939-21947.</w:t>
      </w:r>
    </w:p>
    <w:p w14:paraId="073C0A2F" w14:textId="77777777" w:rsidR="0017115D" w:rsidRDefault="0017115D" w:rsidP="0017115D">
      <w:pPr>
        <w:widowControl w:val="0"/>
        <w:autoSpaceDE w:val="0"/>
        <w:autoSpaceDN w:val="0"/>
        <w:adjustRightInd w:val="0"/>
        <w:ind w:left="720" w:right="-720" w:hanging="720"/>
        <w:rPr>
          <w:rFonts w:eastAsiaTheme="minorEastAsia"/>
        </w:rPr>
      </w:pPr>
      <w:r>
        <w:rPr>
          <w:rFonts w:eastAsiaTheme="minorEastAsia"/>
        </w:rPr>
        <w:t xml:space="preserve">Holm, T.R., George, G.K., and Barcelona, M.J. (1987). Fluorometric-Determination of Hydrogen-Peroxide in Groundwater. </w:t>
      </w:r>
      <w:r>
        <w:rPr>
          <w:rFonts w:eastAsiaTheme="minorEastAsia"/>
          <w:i/>
          <w:iCs/>
        </w:rPr>
        <w:t>Analytical Chemistry</w:t>
      </w:r>
      <w:r>
        <w:rPr>
          <w:rFonts w:eastAsiaTheme="minorEastAsia"/>
        </w:rPr>
        <w:t xml:space="preserve"> 59</w:t>
      </w:r>
      <w:r>
        <w:rPr>
          <w:rFonts w:eastAsiaTheme="minorEastAsia"/>
          <w:b/>
          <w:bCs/>
        </w:rPr>
        <w:t>,</w:t>
      </w:r>
      <w:r>
        <w:rPr>
          <w:rFonts w:eastAsiaTheme="minorEastAsia"/>
        </w:rPr>
        <w:t xml:space="preserve"> 582-586.</w:t>
      </w:r>
    </w:p>
    <w:p w14:paraId="255F6067" w14:textId="77777777" w:rsidR="0017115D" w:rsidRDefault="0017115D" w:rsidP="0017115D">
      <w:pPr>
        <w:widowControl w:val="0"/>
        <w:autoSpaceDE w:val="0"/>
        <w:autoSpaceDN w:val="0"/>
        <w:adjustRightInd w:val="0"/>
        <w:ind w:left="720" w:right="-720" w:hanging="720"/>
        <w:rPr>
          <w:rFonts w:eastAsiaTheme="minorEastAsia"/>
        </w:rPr>
      </w:pPr>
      <w:r>
        <w:rPr>
          <w:rFonts w:eastAsiaTheme="minorEastAsia"/>
        </w:rPr>
        <w:t xml:space="preserve">Zhang, L.-S., and Wong, G.T. (1999). Optimal conditions and sample storage for the determination of H2O2 in marine waters by the scopoletin–horseradish peroxidase fluorometric method. </w:t>
      </w:r>
      <w:r>
        <w:rPr>
          <w:rFonts w:eastAsiaTheme="minorEastAsia"/>
          <w:i/>
          <w:iCs/>
        </w:rPr>
        <w:t>Talanta</w:t>
      </w:r>
      <w:r>
        <w:rPr>
          <w:rFonts w:eastAsiaTheme="minorEastAsia"/>
        </w:rPr>
        <w:t xml:space="preserve"> 48</w:t>
      </w:r>
      <w:r>
        <w:rPr>
          <w:rFonts w:eastAsiaTheme="minorEastAsia"/>
          <w:b/>
          <w:bCs/>
        </w:rPr>
        <w:t>,</w:t>
      </w:r>
      <w:r>
        <w:rPr>
          <w:rFonts w:eastAsiaTheme="minorEastAsia"/>
        </w:rPr>
        <w:t xml:space="preserve"> 1031-1038.</w:t>
      </w:r>
    </w:p>
    <w:p w14:paraId="79C259B7" w14:textId="77777777" w:rsidR="0017115D" w:rsidRPr="0017115D" w:rsidRDefault="0017115D" w:rsidP="0017115D"/>
    <w:p w14:paraId="1F380755" w14:textId="0656B9F2" w:rsidR="005E52F0" w:rsidRPr="00D55823" w:rsidRDefault="005E52F0" w:rsidP="00F144E7">
      <w:r w:rsidRPr="00D55823">
        <w:br w:type="page"/>
      </w:r>
    </w:p>
    <w:p w14:paraId="1127E827" w14:textId="4301EB65" w:rsidR="00F144E7" w:rsidRDefault="00F144E7" w:rsidP="00F144E7">
      <w:pPr>
        <w:pStyle w:val="Heading1"/>
      </w:pPr>
      <w:bookmarkStart w:id="7" w:name="_Toc91506193"/>
      <w:r>
        <w:lastRenderedPageBreak/>
        <w:t>Tables</w:t>
      </w:r>
      <w:bookmarkEnd w:id="7"/>
    </w:p>
    <w:p w14:paraId="0884CF64" w14:textId="23E984C8" w:rsidR="002669F8" w:rsidRPr="00D55823" w:rsidRDefault="00110030" w:rsidP="00F114D2">
      <w:pPr>
        <w:pStyle w:val="Heading2"/>
      </w:pPr>
      <w:bookmarkStart w:id="8" w:name="_Toc91506194"/>
      <w:r w:rsidRPr="00D55823">
        <w:t>Sample Collection and Storage</w:t>
      </w:r>
      <w:bookmarkEnd w:id="8"/>
    </w:p>
    <w:p w14:paraId="6A14D7B6" w14:textId="77777777" w:rsidR="00110030" w:rsidRPr="00D55823" w:rsidRDefault="00110030"/>
    <w:tbl>
      <w:tblPr>
        <w:tblStyle w:val="PlainTable1"/>
        <w:tblW w:w="9854" w:type="dxa"/>
        <w:tblLayout w:type="fixed"/>
        <w:tblLook w:val="04A0" w:firstRow="1" w:lastRow="0" w:firstColumn="1" w:lastColumn="0" w:noHBand="0" w:noVBand="1"/>
      </w:tblPr>
      <w:tblGrid>
        <w:gridCol w:w="2059"/>
        <w:gridCol w:w="1347"/>
        <w:gridCol w:w="1431"/>
        <w:gridCol w:w="1724"/>
        <w:gridCol w:w="1902"/>
        <w:gridCol w:w="1391"/>
      </w:tblGrid>
      <w:tr w:rsidR="00110030" w:rsidRPr="00D55823" w14:paraId="7F9461AE" w14:textId="77777777" w:rsidTr="005A7343">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3CA45DA6" w14:textId="77777777" w:rsidR="00110030" w:rsidRPr="00D55823" w:rsidRDefault="00110030" w:rsidP="00F114D2">
            <w:r w:rsidRPr="00D55823">
              <w:t>Analyte</w:t>
            </w:r>
          </w:p>
        </w:tc>
        <w:tc>
          <w:tcPr>
            <w:tcW w:w="1347" w:type="dxa"/>
            <w:noWrap/>
            <w:hideMark/>
          </w:tcPr>
          <w:p w14:paraId="08A97ECD"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Bottle Type</w:t>
            </w:r>
          </w:p>
        </w:tc>
        <w:tc>
          <w:tcPr>
            <w:tcW w:w="1431" w:type="dxa"/>
            <w:noWrap/>
            <w:hideMark/>
          </w:tcPr>
          <w:p w14:paraId="69723B9D"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Bottle Rinse</w:t>
            </w:r>
          </w:p>
        </w:tc>
        <w:tc>
          <w:tcPr>
            <w:tcW w:w="1724" w:type="dxa"/>
            <w:noWrap/>
            <w:hideMark/>
          </w:tcPr>
          <w:p w14:paraId="5E65D844"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Filtration</w:t>
            </w:r>
          </w:p>
        </w:tc>
        <w:tc>
          <w:tcPr>
            <w:tcW w:w="1902" w:type="dxa"/>
            <w:noWrap/>
            <w:hideMark/>
          </w:tcPr>
          <w:p w14:paraId="04268791"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Acidification</w:t>
            </w:r>
          </w:p>
        </w:tc>
        <w:tc>
          <w:tcPr>
            <w:tcW w:w="1391" w:type="dxa"/>
            <w:noWrap/>
            <w:hideMark/>
          </w:tcPr>
          <w:p w14:paraId="552B7781"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Storage</w:t>
            </w:r>
          </w:p>
        </w:tc>
      </w:tr>
      <w:tr w:rsidR="00110030" w:rsidRPr="00D55823" w14:paraId="17C20C75" w14:textId="77777777" w:rsidTr="005A7343">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059" w:type="dxa"/>
            <w:hideMark/>
          </w:tcPr>
          <w:p w14:paraId="7A745DE6" w14:textId="77777777" w:rsidR="00110030" w:rsidRPr="00D55823" w:rsidRDefault="00110030" w:rsidP="00F114D2">
            <w:pPr>
              <w:rPr>
                <w:vertAlign w:val="subscript"/>
              </w:rPr>
            </w:pPr>
            <w:r w:rsidRPr="00D55823">
              <w:t>H</w:t>
            </w:r>
            <w:r w:rsidRPr="00D55823">
              <w:rPr>
                <w:vertAlign w:val="subscript"/>
              </w:rPr>
              <w:t>2</w:t>
            </w:r>
            <w:r w:rsidRPr="00D55823">
              <w:t>O</w:t>
            </w:r>
            <w:r w:rsidRPr="00D55823">
              <w:rPr>
                <w:vertAlign w:val="subscript"/>
              </w:rPr>
              <w:t>2</w:t>
            </w:r>
          </w:p>
        </w:tc>
        <w:tc>
          <w:tcPr>
            <w:tcW w:w="1347" w:type="dxa"/>
            <w:noWrap/>
            <w:hideMark/>
          </w:tcPr>
          <w:p w14:paraId="5D432CF9"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HDPE</w:t>
            </w:r>
          </w:p>
        </w:tc>
        <w:tc>
          <w:tcPr>
            <w:tcW w:w="1431" w:type="dxa"/>
            <w:noWrap/>
            <w:hideMark/>
          </w:tcPr>
          <w:p w14:paraId="7521465D"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1 x</w:t>
            </w:r>
          </w:p>
        </w:tc>
        <w:tc>
          <w:tcPr>
            <w:tcW w:w="1724" w:type="dxa"/>
            <w:noWrap/>
            <w:hideMark/>
          </w:tcPr>
          <w:p w14:paraId="18954BEF"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filtered, 0.2 μm</w:t>
            </w:r>
          </w:p>
        </w:tc>
        <w:tc>
          <w:tcPr>
            <w:tcW w:w="1902" w:type="dxa"/>
            <w:noWrap/>
            <w:hideMark/>
          </w:tcPr>
          <w:p w14:paraId="328EC3E7"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none</w:t>
            </w:r>
          </w:p>
        </w:tc>
        <w:tc>
          <w:tcPr>
            <w:tcW w:w="1391" w:type="dxa"/>
            <w:noWrap/>
            <w:hideMark/>
          </w:tcPr>
          <w:p w14:paraId="29FE319D"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dark, ice</w:t>
            </w:r>
          </w:p>
        </w:tc>
      </w:tr>
      <w:tr w:rsidR="00110030" w:rsidRPr="00D55823" w14:paraId="43B6CD14" w14:textId="77777777" w:rsidTr="005A7343">
        <w:trPr>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0A64B5BB" w14:textId="77777777" w:rsidR="00110030" w:rsidRPr="00D55823" w:rsidRDefault="00110030" w:rsidP="00F114D2">
            <w:r w:rsidRPr="00D55823">
              <w:t>Total soluble Fe</w:t>
            </w:r>
          </w:p>
        </w:tc>
        <w:tc>
          <w:tcPr>
            <w:tcW w:w="1347" w:type="dxa"/>
            <w:noWrap/>
            <w:hideMark/>
          </w:tcPr>
          <w:p w14:paraId="549C7683"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HDPE</w:t>
            </w:r>
          </w:p>
        </w:tc>
        <w:tc>
          <w:tcPr>
            <w:tcW w:w="1431" w:type="dxa"/>
            <w:noWrap/>
            <w:hideMark/>
          </w:tcPr>
          <w:p w14:paraId="117B668B"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1x</w:t>
            </w:r>
          </w:p>
        </w:tc>
        <w:tc>
          <w:tcPr>
            <w:tcW w:w="1724" w:type="dxa"/>
            <w:noWrap/>
            <w:hideMark/>
          </w:tcPr>
          <w:p w14:paraId="4619AC00"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filtered, 0.2 μm</w:t>
            </w:r>
          </w:p>
        </w:tc>
        <w:tc>
          <w:tcPr>
            <w:tcW w:w="1902" w:type="dxa"/>
            <w:noWrap/>
            <w:hideMark/>
          </w:tcPr>
          <w:p w14:paraId="61E85D1B"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hydrochloric acid</w:t>
            </w:r>
          </w:p>
        </w:tc>
        <w:tc>
          <w:tcPr>
            <w:tcW w:w="1391" w:type="dxa"/>
            <w:noWrap/>
            <w:hideMark/>
          </w:tcPr>
          <w:p w14:paraId="2A48BE3C"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dark</w:t>
            </w:r>
          </w:p>
        </w:tc>
      </w:tr>
      <w:tr w:rsidR="00110030" w:rsidRPr="00D55823" w14:paraId="52DA348D" w14:textId="77777777" w:rsidTr="005A7343">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059" w:type="dxa"/>
            <w:noWrap/>
          </w:tcPr>
          <w:p w14:paraId="56E64477" w14:textId="77777777" w:rsidR="00110030" w:rsidRPr="00D55823" w:rsidRDefault="00110030" w:rsidP="00F114D2">
            <w:r w:rsidRPr="00D55823">
              <w:t>DO</w:t>
            </w:r>
          </w:p>
        </w:tc>
        <w:tc>
          <w:tcPr>
            <w:tcW w:w="1347" w:type="dxa"/>
            <w:noWrap/>
          </w:tcPr>
          <w:p w14:paraId="5ADD7F04"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Glass vial</w:t>
            </w:r>
          </w:p>
        </w:tc>
        <w:tc>
          <w:tcPr>
            <w:tcW w:w="1431" w:type="dxa"/>
            <w:noWrap/>
          </w:tcPr>
          <w:p w14:paraId="7E5EAAF8"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none</w:t>
            </w:r>
          </w:p>
        </w:tc>
        <w:tc>
          <w:tcPr>
            <w:tcW w:w="1724" w:type="dxa"/>
            <w:noWrap/>
          </w:tcPr>
          <w:p w14:paraId="10D1E93A"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none</w:t>
            </w:r>
          </w:p>
        </w:tc>
        <w:tc>
          <w:tcPr>
            <w:tcW w:w="1902" w:type="dxa"/>
            <w:noWrap/>
          </w:tcPr>
          <w:p w14:paraId="5FED16BB"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none</w:t>
            </w:r>
          </w:p>
        </w:tc>
        <w:tc>
          <w:tcPr>
            <w:tcW w:w="1391" w:type="dxa"/>
            <w:noWrap/>
          </w:tcPr>
          <w:p w14:paraId="258DFAC6"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upright, dark</w:t>
            </w:r>
          </w:p>
        </w:tc>
      </w:tr>
      <w:tr w:rsidR="00110030" w:rsidRPr="00D55823" w14:paraId="2E40521D" w14:textId="77777777" w:rsidTr="005A7343">
        <w:trPr>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181EEF06" w14:textId="77777777" w:rsidR="00110030" w:rsidRPr="00D55823" w:rsidRDefault="00110030" w:rsidP="00F114D2">
            <w:r w:rsidRPr="00D55823">
              <w:t>Alkalinity</w:t>
            </w:r>
          </w:p>
        </w:tc>
        <w:tc>
          <w:tcPr>
            <w:tcW w:w="1347" w:type="dxa"/>
            <w:noWrap/>
            <w:hideMark/>
          </w:tcPr>
          <w:p w14:paraId="75C47EEF"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HDPE</w:t>
            </w:r>
          </w:p>
        </w:tc>
        <w:tc>
          <w:tcPr>
            <w:tcW w:w="1431" w:type="dxa"/>
            <w:noWrap/>
            <w:hideMark/>
          </w:tcPr>
          <w:p w14:paraId="0E469B27"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none</w:t>
            </w:r>
          </w:p>
        </w:tc>
        <w:tc>
          <w:tcPr>
            <w:tcW w:w="1724" w:type="dxa"/>
            <w:noWrap/>
            <w:hideMark/>
          </w:tcPr>
          <w:p w14:paraId="45BAD240"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none</w:t>
            </w:r>
          </w:p>
        </w:tc>
        <w:tc>
          <w:tcPr>
            <w:tcW w:w="1902" w:type="dxa"/>
            <w:noWrap/>
            <w:hideMark/>
          </w:tcPr>
          <w:p w14:paraId="2B20CC19"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none</w:t>
            </w:r>
          </w:p>
        </w:tc>
        <w:tc>
          <w:tcPr>
            <w:tcW w:w="1391" w:type="dxa"/>
            <w:noWrap/>
            <w:hideMark/>
          </w:tcPr>
          <w:p w14:paraId="2442B5AC"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dark, ice</w:t>
            </w:r>
          </w:p>
        </w:tc>
      </w:tr>
      <w:tr w:rsidR="00110030" w:rsidRPr="00D55823" w14:paraId="02E0A5C5" w14:textId="77777777" w:rsidTr="005A7343">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749AF913" w14:textId="77777777" w:rsidR="00110030" w:rsidRPr="00D55823" w:rsidRDefault="00110030" w:rsidP="00F114D2">
            <w:pPr>
              <w:rPr>
                <w:vertAlign w:val="subscript"/>
              </w:rPr>
            </w:pPr>
            <w:r w:rsidRPr="00D55823">
              <w:t>NH</w:t>
            </w:r>
            <w:r w:rsidRPr="00D55823">
              <w:rPr>
                <w:vertAlign w:val="subscript"/>
              </w:rPr>
              <w:t>3</w:t>
            </w:r>
          </w:p>
        </w:tc>
        <w:tc>
          <w:tcPr>
            <w:tcW w:w="1347" w:type="dxa"/>
            <w:noWrap/>
            <w:hideMark/>
          </w:tcPr>
          <w:p w14:paraId="7852463C"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HDPE</w:t>
            </w:r>
          </w:p>
        </w:tc>
        <w:tc>
          <w:tcPr>
            <w:tcW w:w="1431" w:type="dxa"/>
            <w:noWrap/>
            <w:hideMark/>
          </w:tcPr>
          <w:p w14:paraId="075D6137"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3 x</w:t>
            </w:r>
          </w:p>
        </w:tc>
        <w:tc>
          <w:tcPr>
            <w:tcW w:w="1724" w:type="dxa"/>
            <w:noWrap/>
            <w:hideMark/>
          </w:tcPr>
          <w:p w14:paraId="2467205F"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filtered, 0.2 μm</w:t>
            </w:r>
          </w:p>
        </w:tc>
        <w:tc>
          <w:tcPr>
            <w:tcW w:w="1902" w:type="dxa"/>
            <w:noWrap/>
            <w:hideMark/>
          </w:tcPr>
          <w:p w14:paraId="2351A87E"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sulfuric acid</w:t>
            </w:r>
          </w:p>
        </w:tc>
        <w:tc>
          <w:tcPr>
            <w:tcW w:w="1391" w:type="dxa"/>
            <w:noWrap/>
            <w:hideMark/>
          </w:tcPr>
          <w:p w14:paraId="0EB9A44C"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dark, ice</w:t>
            </w:r>
          </w:p>
        </w:tc>
      </w:tr>
      <w:tr w:rsidR="00110030" w:rsidRPr="00D55823" w14:paraId="27A0789A" w14:textId="77777777" w:rsidTr="005A7343">
        <w:trPr>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7F4425D8" w14:textId="77777777" w:rsidR="00110030" w:rsidRPr="00D55823" w:rsidRDefault="00110030" w:rsidP="00F114D2">
            <w:pPr>
              <w:rPr>
                <w:vertAlign w:val="subscript"/>
              </w:rPr>
            </w:pPr>
            <w:r w:rsidRPr="00D55823">
              <w:t>NO</w:t>
            </w:r>
            <w:r w:rsidRPr="00D55823">
              <w:rPr>
                <w:vertAlign w:val="subscript"/>
              </w:rPr>
              <w:t>3</w:t>
            </w:r>
          </w:p>
        </w:tc>
        <w:tc>
          <w:tcPr>
            <w:tcW w:w="1347" w:type="dxa"/>
            <w:noWrap/>
            <w:hideMark/>
          </w:tcPr>
          <w:p w14:paraId="746CC0E9"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HDPE</w:t>
            </w:r>
          </w:p>
        </w:tc>
        <w:tc>
          <w:tcPr>
            <w:tcW w:w="1431" w:type="dxa"/>
            <w:noWrap/>
            <w:hideMark/>
          </w:tcPr>
          <w:p w14:paraId="0B319BB7"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3 x</w:t>
            </w:r>
          </w:p>
        </w:tc>
        <w:tc>
          <w:tcPr>
            <w:tcW w:w="1724" w:type="dxa"/>
            <w:noWrap/>
            <w:hideMark/>
          </w:tcPr>
          <w:p w14:paraId="092F72B5"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filtered, 0.2 μm</w:t>
            </w:r>
          </w:p>
        </w:tc>
        <w:tc>
          <w:tcPr>
            <w:tcW w:w="1902" w:type="dxa"/>
            <w:noWrap/>
            <w:hideMark/>
          </w:tcPr>
          <w:p w14:paraId="7C503835"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sulfuric acid</w:t>
            </w:r>
          </w:p>
        </w:tc>
        <w:tc>
          <w:tcPr>
            <w:tcW w:w="1391" w:type="dxa"/>
            <w:noWrap/>
            <w:hideMark/>
          </w:tcPr>
          <w:p w14:paraId="2C893AC6"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dark, ice</w:t>
            </w:r>
          </w:p>
        </w:tc>
      </w:tr>
      <w:tr w:rsidR="00110030" w:rsidRPr="00D55823" w14:paraId="1EF96B8F" w14:textId="77777777" w:rsidTr="005A7343">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523F6809" w14:textId="77777777" w:rsidR="00110030" w:rsidRPr="00D55823" w:rsidRDefault="00110030" w:rsidP="00F114D2">
            <w:r w:rsidRPr="00D55823">
              <w:t>Metals/Cations</w:t>
            </w:r>
          </w:p>
        </w:tc>
        <w:tc>
          <w:tcPr>
            <w:tcW w:w="1347" w:type="dxa"/>
            <w:noWrap/>
            <w:hideMark/>
          </w:tcPr>
          <w:p w14:paraId="65871508"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HDPE</w:t>
            </w:r>
          </w:p>
        </w:tc>
        <w:tc>
          <w:tcPr>
            <w:tcW w:w="1431" w:type="dxa"/>
            <w:noWrap/>
            <w:hideMark/>
          </w:tcPr>
          <w:p w14:paraId="0A3EC61A"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3 x</w:t>
            </w:r>
          </w:p>
        </w:tc>
        <w:tc>
          <w:tcPr>
            <w:tcW w:w="1724" w:type="dxa"/>
            <w:noWrap/>
            <w:hideMark/>
          </w:tcPr>
          <w:p w14:paraId="25428008"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filtered, 0.2 μm</w:t>
            </w:r>
          </w:p>
        </w:tc>
        <w:tc>
          <w:tcPr>
            <w:tcW w:w="1902" w:type="dxa"/>
            <w:noWrap/>
            <w:hideMark/>
          </w:tcPr>
          <w:p w14:paraId="0336694F"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nitric acid</w:t>
            </w:r>
          </w:p>
        </w:tc>
        <w:tc>
          <w:tcPr>
            <w:tcW w:w="1391" w:type="dxa"/>
            <w:noWrap/>
            <w:hideMark/>
          </w:tcPr>
          <w:p w14:paraId="5972AA3A"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dark, ice</w:t>
            </w:r>
          </w:p>
        </w:tc>
      </w:tr>
      <w:tr w:rsidR="00110030" w:rsidRPr="00D55823" w14:paraId="1E8D187D" w14:textId="77777777" w:rsidTr="005A7343">
        <w:trPr>
          <w:trHeight w:val="71"/>
        </w:trPr>
        <w:tc>
          <w:tcPr>
            <w:cnfStyle w:val="001000000000" w:firstRow="0" w:lastRow="0" w:firstColumn="1" w:lastColumn="0" w:oddVBand="0" w:evenVBand="0" w:oddHBand="0" w:evenHBand="0" w:firstRowFirstColumn="0" w:firstRowLastColumn="0" w:lastRowFirstColumn="0" w:lastRowLastColumn="0"/>
            <w:tcW w:w="2059" w:type="dxa"/>
            <w:noWrap/>
            <w:hideMark/>
          </w:tcPr>
          <w:p w14:paraId="61A01A6C" w14:textId="77777777" w:rsidR="00110030" w:rsidRPr="00D55823" w:rsidRDefault="00110030" w:rsidP="00F114D2">
            <w:r w:rsidRPr="00D55823">
              <w:t>Anions</w:t>
            </w:r>
          </w:p>
        </w:tc>
        <w:tc>
          <w:tcPr>
            <w:tcW w:w="1347" w:type="dxa"/>
            <w:noWrap/>
            <w:hideMark/>
          </w:tcPr>
          <w:p w14:paraId="56229A64"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HDPE</w:t>
            </w:r>
          </w:p>
        </w:tc>
        <w:tc>
          <w:tcPr>
            <w:tcW w:w="1431" w:type="dxa"/>
            <w:noWrap/>
            <w:hideMark/>
          </w:tcPr>
          <w:p w14:paraId="0889E385"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3 x</w:t>
            </w:r>
          </w:p>
        </w:tc>
        <w:tc>
          <w:tcPr>
            <w:tcW w:w="1724" w:type="dxa"/>
            <w:noWrap/>
            <w:hideMark/>
          </w:tcPr>
          <w:p w14:paraId="2CEA1C17"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filtered, 0.2 μm</w:t>
            </w:r>
          </w:p>
        </w:tc>
        <w:tc>
          <w:tcPr>
            <w:tcW w:w="1902" w:type="dxa"/>
            <w:noWrap/>
            <w:hideMark/>
          </w:tcPr>
          <w:p w14:paraId="2C446FBB"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none</w:t>
            </w:r>
          </w:p>
        </w:tc>
        <w:tc>
          <w:tcPr>
            <w:tcW w:w="1391" w:type="dxa"/>
            <w:noWrap/>
            <w:hideMark/>
          </w:tcPr>
          <w:p w14:paraId="587F1673"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dark, ice</w:t>
            </w:r>
          </w:p>
        </w:tc>
      </w:tr>
    </w:tbl>
    <w:p w14:paraId="25F13DAA" w14:textId="77777777" w:rsidR="00110030" w:rsidRPr="00D55823" w:rsidRDefault="00110030"/>
    <w:p w14:paraId="032EF97F" w14:textId="77777777" w:rsidR="007A0DF8" w:rsidRDefault="007A0DF8" w:rsidP="00F144E7">
      <w:r>
        <w:br w:type="page"/>
      </w:r>
    </w:p>
    <w:p w14:paraId="32D77CD3" w14:textId="5097A7A0" w:rsidR="00110030" w:rsidRPr="00D55823" w:rsidRDefault="00110030" w:rsidP="00F114D2">
      <w:pPr>
        <w:pStyle w:val="Heading2"/>
      </w:pPr>
      <w:bookmarkStart w:id="9" w:name="_Toc91506195"/>
      <w:r w:rsidRPr="00D55823">
        <w:lastRenderedPageBreak/>
        <w:t>Analytical Methods Summary</w:t>
      </w:r>
      <w:bookmarkEnd w:id="9"/>
    </w:p>
    <w:tbl>
      <w:tblPr>
        <w:tblStyle w:val="PlainTable1"/>
        <w:tblW w:w="9270" w:type="dxa"/>
        <w:tblLayout w:type="fixed"/>
        <w:tblLook w:val="04A0" w:firstRow="1" w:lastRow="0" w:firstColumn="1" w:lastColumn="0" w:noHBand="0" w:noVBand="1"/>
      </w:tblPr>
      <w:tblGrid>
        <w:gridCol w:w="2070"/>
        <w:gridCol w:w="2250"/>
        <w:gridCol w:w="1620"/>
        <w:gridCol w:w="1620"/>
        <w:gridCol w:w="1710"/>
      </w:tblGrid>
      <w:tr w:rsidR="00110030" w:rsidRPr="00D55823" w14:paraId="50D5C3A6" w14:textId="77777777" w:rsidTr="00E22883">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070" w:type="dxa"/>
            <w:hideMark/>
          </w:tcPr>
          <w:p w14:paraId="0FDC6ADF" w14:textId="77777777" w:rsidR="00110030" w:rsidRPr="00D55823" w:rsidRDefault="00110030" w:rsidP="00F114D2">
            <w:r w:rsidRPr="00D55823">
              <w:t>Analyte</w:t>
            </w:r>
          </w:p>
        </w:tc>
        <w:tc>
          <w:tcPr>
            <w:tcW w:w="2250" w:type="dxa"/>
            <w:hideMark/>
          </w:tcPr>
          <w:p w14:paraId="15FC93AD"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Method</w:t>
            </w:r>
          </w:p>
        </w:tc>
        <w:tc>
          <w:tcPr>
            <w:tcW w:w="1620" w:type="dxa"/>
          </w:tcPr>
          <w:p w14:paraId="15BA2333"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Reference</w:t>
            </w:r>
          </w:p>
        </w:tc>
        <w:tc>
          <w:tcPr>
            <w:tcW w:w="1620" w:type="dxa"/>
            <w:hideMark/>
          </w:tcPr>
          <w:p w14:paraId="20E51CB8"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Completion Time</w:t>
            </w:r>
          </w:p>
        </w:tc>
        <w:tc>
          <w:tcPr>
            <w:tcW w:w="1710" w:type="dxa"/>
            <w:hideMark/>
          </w:tcPr>
          <w:p w14:paraId="108B735F" w14:textId="77777777" w:rsidR="00110030" w:rsidRPr="00D55823" w:rsidRDefault="00110030" w:rsidP="00F114D2">
            <w:pPr>
              <w:cnfStyle w:val="100000000000" w:firstRow="1" w:lastRow="0" w:firstColumn="0" w:lastColumn="0" w:oddVBand="0" w:evenVBand="0" w:oddHBand="0" w:evenHBand="0" w:firstRowFirstColumn="0" w:firstRowLastColumn="0" w:lastRowFirstColumn="0" w:lastRowLastColumn="0"/>
            </w:pPr>
            <w:r w:rsidRPr="00D55823">
              <w:t>LOD</w:t>
            </w:r>
          </w:p>
        </w:tc>
      </w:tr>
      <w:tr w:rsidR="00110030" w:rsidRPr="00D55823" w14:paraId="2383510F" w14:textId="77777777" w:rsidTr="00E22883">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070" w:type="dxa"/>
          </w:tcPr>
          <w:p w14:paraId="33BFA3BA" w14:textId="77777777" w:rsidR="00110030" w:rsidRPr="00D55823" w:rsidRDefault="00110030" w:rsidP="00F114D2">
            <w:r w:rsidRPr="00D55823">
              <w:t>Temperature/pH</w:t>
            </w:r>
          </w:p>
        </w:tc>
        <w:tc>
          <w:tcPr>
            <w:tcW w:w="2250" w:type="dxa"/>
          </w:tcPr>
          <w:p w14:paraId="59F8EA0A"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Orion electrode (model 91-57BN)</w:t>
            </w:r>
          </w:p>
        </w:tc>
        <w:tc>
          <w:tcPr>
            <w:tcW w:w="1620" w:type="dxa"/>
          </w:tcPr>
          <w:p w14:paraId="3D3768CF"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p>
        </w:tc>
        <w:tc>
          <w:tcPr>
            <w:tcW w:w="1620" w:type="dxa"/>
          </w:tcPr>
          <w:p w14:paraId="11BCAB9D"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p>
        </w:tc>
        <w:tc>
          <w:tcPr>
            <w:tcW w:w="1710" w:type="dxa"/>
          </w:tcPr>
          <w:p w14:paraId="0E10546B"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p>
        </w:tc>
      </w:tr>
      <w:tr w:rsidR="00110030" w:rsidRPr="00D55823" w14:paraId="47836D45" w14:textId="77777777" w:rsidTr="00E22883">
        <w:trPr>
          <w:trHeight w:val="94"/>
        </w:trPr>
        <w:tc>
          <w:tcPr>
            <w:cnfStyle w:val="001000000000" w:firstRow="0" w:lastRow="0" w:firstColumn="1" w:lastColumn="0" w:oddVBand="0" w:evenVBand="0" w:oddHBand="0" w:evenHBand="0" w:firstRowFirstColumn="0" w:firstRowLastColumn="0" w:lastRowFirstColumn="0" w:lastRowLastColumn="0"/>
            <w:tcW w:w="2070" w:type="dxa"/>
            <w:hideMark/>
          </w:tcPr>
          <w:p w14:paraId="7FC96B29" w14:textId="77777777" w:rsidR="00110030" w:rsidRPr="00D55823" w:rsidRDefault="00110030" w:rsidP="00F114D2">
            <w:pPr>
              <w:rPr>
                <w:vertAlign w:val="subscript"/>
              </w:rPr>
            </w:pPr>
            <w:r w:rsidRPr="00D55823">
              <w:t>H</w:t>
            </w:r>
            <w:r w:rsidRPr="00D55823">
              <w:rPr>
                <w:vertAlign w:val="subscript"/>
              </w:rPr>
              <w:t>2</w:t>
            </w:r>
            <w:r w:rsidRPr="00D55823">
              <w:t>O</w:t>
            </w:r>
            <w:r w:rsidRPr="00D55823">
              <w:rPr>
                <w:vertAlign w:val="subscript"/>
              </w:rPr>
              <w:t>2</w:t>
            </w:r>
          </w:p>
        </w:tc>
        <w:tc>
          <w:tcPr>
            <w:tcW w:w="2250" w:type="dxa"/>
            <w:hideMark/>
          </w:tcPr>
          <w:p w14:paraId="6D21055E" w14:textId="25E6A52B" w:rsidR="00110030" w:rsidRPr="00D55823" w:rsidRDefault="00024EDF" w:rsidP="00F114D2">
            <w:pPr>
              <w:cnfStyle w:val="000000000000" w:firstRow="0" w:lastRow="0" w:firstColumn="0" w:lastColumn="0" w:oddVBand="0" w:evenVBand="0" w:oddHBand="0" w:evenHBand="0" w:firstRowFirstColumn="0" w:firstRowLastColumn="0" w:lastRowFirstColumn="0" w:lastRowLastColumn="0"/>
            </w:pPr>
            <w:r>
              <w:t>Fluorescence q</w:t>
            </w:r>
            <w:r w:rsidR="00110030" w:rsidRPr="00D55823">
              <w:t>uenching</w:t>
            </w:r>
          </w:p>
        </w:tc>
        <w:tc>
          <w:tcPr>
            <w:tcW w:w="1620" w:type="dxa"/>
          </w:tcPr>
          <w:p w14:paraId="26D7E28F"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Holm et al. (1987)</w:t>
            </w:r>
          </w:p>
        </w:tc>
        <w:tc>
          <w:tcPr>
            <w:tcW w:w="1620" w:type="dxa"/>
            <w:hideMark/>
          </w:tcPr>
          <w:p w14:paraId="431B41B8"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&lt;30 minutes</w:t>
            </w:r>
          </w:p>
        </w:tc>
        <w:tc>
          <w:tcPr>
            <w:tcW w:w="1710" w:type="dxa"/>
            <w:hideMark/>
          </w:tcPr>
          <w:p w14:paraId="07B50B69"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10-700 nM</w:t>
            </w:r>
          </w:p>
        </w:tc>
      </w:tr>
      <w:tr w:rsidR="00110030" w:rsidRPr="00D55823" w14:paraId="76AF82FD" w14:textId="77777777" w:rsidTr="00E2288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070" w:type="dxa"/>
            <w:noWrap/>
            <w:hideMark/>
          </w:tcPr>
          <w:p w14:paraId="1803DDC4" w14:textId="77777777" w:rsidR="00110030" w:rsidRPr="00D55823" w:rsidRDefault="00110030" w:rsidP="00F114D2">
            <w:r w:rsidRPr="00D55823">
              <w:t>Total soluble Fe</w:t>
            </w:r>
          </w:p>
        </w:tc>
        <w:tc>
          <w:tcPr>
            <w:tcW w:w="2250" w:type="dxa"/>
            <w:noWrap/>
            <w:hideMark/>
          </w:tcPr>
          <w:p w14:paraId="675F58AE" w14:textId="0FC7AB9A"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Ferrozine Method</w:t>
            </w:r>
          </w:p>
        </w:tc>
        <w:tc>
          <w:tcPr>
            <w:tcW w:w="1620" w:type="dxa"/>
          </w:tcPr>
          <w:p w14:paraId="4FD9F90E"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Lovely and Phillips (1987)</w:t>
            </w:r>
          </w:p>
        </w:tc>
        <w:tc>
          <w:tcPr>
            <w:tcW w:w="1620" w:type="dxa"/>
            <w:noWrap/>
            <w:hideMark/>
          </w:tcPr>
          <w:p w14:paraId="783472DD"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&lt;30 minutes</w:t>
            </w:r>
          </w:p>
        </w:tc>
        <w:tc>
          <w:tcPr>
            <w:tcW w:w="1710" w:type="dxa"/>
            <w:noWrap/>
            <w:hideMark/>
          </w:tcPr>
          <w:p w14:paraId="0F276DE4"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0.1-10 mg/L</w:t>
            </w:r>
          </w:p>
        </w:tc>
      </w:tr>
      <w:tr w:rsidR="00110030" w:rsidRPr="00D55823" w14:paraId="0551D5B3" w14:textId="77777777" w:rsidTr="00E22883">
        <w:trPr>
          <w:trHeight w:val="76"/>
        </w:trPr>
        <w:tc>
          <w:tcPr>
            <w:cnfStyle w:val="001000000000" w:firstRow="0" w:lastRow="0" w:firstColumn="1" w:lastColumn="0" w:oddVBand="0" w:evenVBand="0" w:oddHBand="0" w:evenHBand="0" w:firstRowFirstColumn="0" w:firstRowLastColumn="0" w:lastRowFirstColumn="0" w:lastRowLastColumn="0"/>
            <w:tcW w:w="2070" w:type="dxa"/>
            <w:noWrap/>
          </w:tcPr>
          <w:p w14:paraId="464128D5" w14:textId="77777777" w:rsidR="00110030" w:rsidRPr="00D55823" w:rsidRDefault="00110030" w:rsidP="00F114D2">
            <w:r w:rsidRPr="00D55823">
              <w:t>DO</w:t>
            </w:r>
          </w:p>
        </w:tc>
        <w:tc>
          <w:tcPr>
            <w:tcW w:w="2250" w:type="dxa"/>
            <w:noWrap/>
          </w:tcPr>
          <w:p w14:paraId="4CC85635"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Winkler Titration with LaMotte DO test kit</w:t>
            </w:r>
          </w:p>
        </w:tc>
        <w:tc>
          <w:tcPr>
            <w:tcW w:w="1620" w:type="dxa"/>
          </w:tcPr>
          <w:p w14:paraId="3CA01F7F"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Helm et al. (2012)</w:t>
            </w:r>
          </w:p>
        </w:tc>
        <w:tc>
          <w:tcPr>
            <w:tcW w:w="1620" w:type="dxa"/>
            <w:noWrap/>
          </w:tcPr>
          <w:p w14:paraId="65E528B8"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&lt;3 days</w:t>
            </w:r>
          </w:p>
        </w:tc>
        <w:tc>
          <w:tcPr>
            <w:tcW w:w="1710" w:type="dxa"/>
            <w:noWrap/>
          </w:tcPr>
          <w:p w14:paraId="23581607"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w:t>
            </w:r>
          </w:p>
        </w:tc>
      </w:tr>
      <w:tr w:rsidR="00110030" w:rsidRPr="00D55823" w14:paraId="3D68D78B" w14:textId="77777777" w:rsidTr="00E22883">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F7FEE9F" w14:textId="77777777" w:rsidR="00110030" w:rsidRPr="00D55823" w:rsidRDefault="00110030" w:rsidP="00F114D2">
            <w:r w:rsidRPr="00D55823">
              <w:t>Alkalinity</w:t>
            </w:r>
          </w:p>
        </w:tc>
        <w:tc>
          <w:tcPr>
            <w:tcW w:w="2250" w:type="dxa"/>
            <w:noWrap/>
            <w:hideMark/>
          </w:tcPr>
          <w:p w14:paraId="59F2253F"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HACH Titration Method 8203</w:t>
            </w:r>
          </w:p>
        </w:tc>
        <w:tc>
          <w:tcPr>
            <w:tcW w:w="1620" w:type="dxa"/>
          </w:tcPr>
          <w:p w14:paraId="398BD9C6"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p>
        </w:tc>
        <w:tc>
          <w:tcPr>
            <w:tcW w:w="1620" w:type="dxa"/>
            <w:noWrap/>
            <w:hideMark/>
          </w:tcPr>
          <w:p w14:paraId="452E4C62"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&lt;7 days</w:t>
            </w:r>
          </w:p>
        </w:tc>
        <w:tc>
          <w:tcPr>
            <w:tcW w:w="1710" w:type="dxa"/>
            <w:noWrap/>
            <w:hideMark/>
          </w:tcPr>
          <w:p w14:paraId="1C352212"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w:t>
            </w:r>
          </w:p>
        </w:tc>
      </w:tr>
      <w:tr w:rsidR="00110030" w:rsidRPr="00D55823" w14:paraId="222B7362" w14:textId="77777777" w:rsidTr="00E22883">
        <w:trPr>
          <w:trHeight w:val="53"/>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A21C283" w14:textId="77777777" w:rsidR="00110030" w:rsidRPr="00D55823" w:rsidRDefault="00110030" w:rsidP="00F114D2">
            <w:pPr>
              <w:rPr>
                <w:vertAlign w:val="subscript"/>
              </w:rPr>
            </w:pPr>
            <w:r w:rsidRPr="00D55823">
              <w:t>NH</w:t>
            </w:r>
            <w:r w:rsidRPr="00D55823">
              <w:rPr>
                <w:vertAlign w:val="subscript"/>
              </w:rPr>
              <w:t>3</w:t>
            </w:r>
          </w:p>
        </w:tc>
        <w:tc>
          <w:tcPr>
            <w:tcW w:w="2250" w:type="dxa"/>
            <w:noWrap/>
            <w:hideMark/>
          </w:tcPr>
          <w:p w14:paraId="7C3025AE" w14:textId="79FE8E8E" w:rsidR="00110030" w:rsidRPr="00D55823" w:rsidRDefault="00024EDF" w:rsidP="00F114D2">
            <w:pPr>
              <w:cnfStyle w:val="000000000000" w:firstRow="0" w:lastRow="0" w:firstColumn="0" w:lastColumn="0" w:oddVBand="0" w:evenVBand="0" w:oddHBand="0" w:evenHBand="0" w:firstRowFirstColumn="0" w:firstRowLastColumn="0" w:lastRowFirstColumn="0" w:lastRowLastColumn="0"/>
            </w:pPr>
            <w:r>
              <w:t>HACH Method 8155</w:t>
            </w:r>
          </w:p>
        </w:tc>
        <w:tc>
          <w:tcPr>
            <w:tcW w:w="1620" w:type="dxa"/>
          </w:tcPr>
          <w:p w14:paraId="5E227B6C"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p>
        </w:tc>
        <w:tc>
          <w:tcPr>
            <w:tcW w:w="1620" w:type="dxa"/>
            <w:noWrap/>
            <w:hideMark/>
          </w:tcPr>
          <w:p w14:paraId="6BE5B7C5"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&lt;7 days</w:t>
            </w:r>
          </w:p>
        </w:tc>
        <w:tc>
          <w:tcPr>
            <w:tcW w:w="1710" w:type="dxa"/>
            <w:hideMark/>
          </w:tcPr>
          <w:p w14:paraId="66C80317"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0.03-0.5 mg/L</w:t>
            </w:r>
          </w:p>
        </w:tc>
      </w:tr>
      <w:tr w:rsidR="00110030" w:rsidRPr="00D55823" w14:paraId="0070C9B3" w14:textId="77777777" w:rsidTr="00E2288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7F62AE6" w14:textId="77777777" w:rsidR="00110030" w:rsidRPr="00D55823" w:rsidRDefault="00110030" w:rsidP="00F114D2">
            <w:pPr>
              <w:rPr>
                <w:vertAlign w:val="subscript"/>
              </w:rPr>
            </w:pPr>
            <w:r w:rsidRPr="00D55823">
              <w:t>NO</w:t>
            </w:r>
            <w:r w:rsidRPr="00D55823">
              <w:rPr>
                <w:vertAlign w:val="subscript"/>
              </w:rPr>
              <w:t>3</w:t>
            </w:r>
          </w:p>
        </w:tc>
        <w:tc>
          <w:tcPr>
            <w:tcW w:w="2250" w:type="dxa"/>
            <w:noWrap/>
            <w:hideMark/>
          </w:tcPr>
          <w:p w14:paraId="39D8B184" w14:textId="3691A37E" w:rsidR="00110030" w:rsidRPr="00D55823" w:rsidRDefault="00024EDF" w:rsidP="00F114D2">
            <w:pPr>
              <w:cnfStyle w:val="000000100000" w:firstRow="0" w:lastRow="0" w:firstColumn="0" w:lastColumn="0" w:oddVBand="0" w:evenVBand="0" w:oddHBand="1" w:evenHBand="0" w:firstRowFirstColumn="0" w:firstRowLastColumn="0" w:lastRowFirstColumn="0" w:lastRowLastColumn="0"/>
            </w:pPr>
            <w:r>
              <w:t>HACH Method 8192</w:t>
            </w:r>
          </w:p>
        </w:tc>
        <w:tc>
          <w:tcPr>
            <w:tcW w:w="1620" w:type="dxa"/>
          </w:tcPr>
          <w:p w14:paraId="491EE773"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p>
        </w:tc>
        <w:tc>
          <w:tcPr>
            <w:tcW w:w="1620" w:type="dxa"/>
            <w:noWrap/>
            <w:hideMark/>
          </w:tcPr>
          <w:p w14:paraId="41A20018"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&lt;15 days</w:t>
            </w:r>
          </w:p>
        </w:tc>
        <w:tc>
          <w:tcPr>
            <w:tcW w:w="1710" w:type="dxa"/>
            <w:hideMark/>
          </w:tcPr>
          <w:p w14:paraId="7EEA5FF9"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0.03-0.5 mg/L</w:t>
            </w:r>
          </w:p>
        </w:tc>
      </w:tr>
      <w:tr w:rsidR="00110030" w:rsidRPr="00D55823" w14:paraId="579704A8" w14:textId="77777777" w:rsidTr="00E22883">
        <w:trPr>
          <w:trHeight w:val="53"/>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1F67D6C" w14:textId="77777777" w:rsidR="00110030" w:rsidRPr="00D55823" w:rsidRDefault="00110030" w:rsidP="00F114D2">
            <w:r w:rsidRPr="00D55823">
              <w:t>Metals/Cations</w:t>
            </w:r>
          </w:p>
        </w:tc>
        <w:tc>
          <w:tcPr>
            <w:tcW w:w="2250" w:type="dxa"/>
            <w:noWrap/>
            <w:hideMark/>
          </w:tcPr>
          <w:p w14:paraId="68363DD9"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ICP-AES, SGS Canada</w:t>
            </w:r>
          </w:p>
        </w:tc>
        <w:tc>
          <w:tcPr>
            <w:tcW w:w="1620" w:type="dxa"/>
          </w:tcPr>
          <w:p w14:paraId="03EF9A38"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p>
        </w:tc>
        <w:tc>
          <w:tcPr>
            <w:tcW w:w="1620" w:type="dxa"/>
            <w:noWrap/>
            <w:hideMark/>
          </w:tcPr>
          <w:p w14:paraId="19FBFC2F"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&lt;90 days</w:t>
            </w:r>
          </w:p>
        </w:tc>
        <w:tc>
          <w:tcPr>
            <w:tcW w:w="1710" w:type="dxa"/>
            <w:noWrap/>
            <w:hideMark/>
          </w:tcPr>
          <w:p w14:paraId="7306667F" w14:textId="77777777" w:rsidR="00110030" w:rsidRPr="00D55823" w:rsidRDefault="00110030" w:rsidP="00F114D2">
            <w:pPr>
              <w:cnfStyle w:val="000000000000" w:firstRow="0" w:lastRow="0" w:firstColumn="0" w:lastColumn="0" w:oddVBand="0" w:evenVBand="0" w:oddHBand="0" w:evenHBand="0" w:firstRowFirstColumn="0" w:firstRowLastColumn="0" w:lastRowFirstColumn="0" w:lastRowLastColumn="0"/>
            </w:pPr>
            <w:r w:rsidRPr="00D55823">
              <w:t>see Table 5</w:t>
            </w:r>
          </w:p>
        </w:tc>
      </w:tr>
      <w:tr w:rsidR="00110030" w:rsidRPr="00D55823" w14:paraId="3C330546" w14:textId="77777777" w:rsidTr="00E2288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070" w:type="dxa"/>
            <w:noWrap/>
            <w:hideMark/>
          </w:tcPr>
          <w:p w14:paraId="579A77DF" w14:textId="77777777" w:rsidR="00110030" w:rsidRPr="00D55823" w:rsidRDefault="00110030" w:rsidP="00F114D2">
            <w:r w:rsidRPr="00D55823">
              <w:t>Anions</w:t>
            </w:r>
          </w:p>
        </w:tc>
        <w:tc>
          <w:tcPr>
            <w:tcW w:w="2250" w:type="dxa"/>
            <w:noWrap/>
            <w:hideMark/>
          </w:tcPr>
          <w:p w14:paraId="5BF593DB"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IC, University of Montana Biogeochemistry Lab</w:t>
            </w:r>
          </w:p>
        </w:tc>
        <w:tc>
          <w:tcPr>
            <w:tcW w:w="1620" w:type="dxa"/>
          </w:tcPr>
          <w:p w14:paraId="77361D56"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p>
        </w:tc>
        <w:tc>
          <w:tcPr>
            <w:tcW w:w="1620" w:type="dxa"/>
            <w:noWrap/>
            <w:hideMark/>
          </w:tcPr>
          <w:p w14:paraId="721051D8"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&lt;17 days</w:t>
            </w:r>
          </w:p>
        </w:tc>
        <w:tc>
          <w:tcPr>
            <w:tcW w:w="1710" w:type="dxa"/>
            <w:noWrap/>
            <w:hideMark/>
          </w:tcPr>
          <w:p w14:paraId="7720B0FE" w14:textId="77777777" w:rsidR="00110030" w:rsidRPr="00D55823" w:rsidRDefault="00110030" w:rsidP="00F114D2">
            <w:pPr>
              <w:cnfStyle w:val="000000100000" w:firstRow="0" w:lastRow="0" w:firstColumn="0" w:lastColumn="0" w:oddVBand="0" w:evenVBand="0" w:oddHBand="1" w:evenHBand="0" w:firstRowFirstColumn="0" w:firstRowLastColumn="0" w:lastRowFirstColumn="0" w:lastRowLastColumn="0"/>
            </w:pPr>
            <w:r w:rsidRPr="00D55823">
              <w:t>see Table 6</w:t>
            </w:r>
          </w:p>
        </w:tc>
      </w:tr>
    </w:tbl>
    <w:p w14:paraId="0C5E11CB" w14:textId="77777777" w:rsidR="00110030" w:rsidRPr="00D55823" w:rsidRDefault="00110030"/>
    <w:p w14:paraId="0B84215D" w14:textId="77777777" w:rsidR="00FE1891" w:rsidRDefault="00FE1891">
      <w:r>
        <w:br w:type="page"/>
      </w:r>
    </w:p>
    <w:p w14:paraId="22698FDC" w14:textId="5FDE3707" w:rsidR="00FE1891" w:rsidRPr="00FE1891" w:rsidRDefault="00FE1891" w:rsidP="00FE1891">
      <w:pPr>
        <w:pStyle w:val="Heading2"/>
      </w:pPr>
      <w:bookmarkStart w:id="10" w:name="_Toc91506196"/>
      <w:r w:rsidRPr="00FE1891">
        <w:rPr>
          <w:rStyle w:val="Heading2Char"/>
          <w:b/>
          <w:bCs/>
        </w:rPr>
        <w:lastRenderedPageBreak/>
        <w:t xml:space="preserve">Schematic diagram showing experimental setup for </w:t>
      </w:r>
      <w:r w:rsidRPr="00FE1891">
        <w:t>in situ</w:t>
      </w:r>
      <w:r w:rsidRPr="00FE1891">
        <w:rPr>
          <w:rStyle w:val="Heading2Char"/>
          <w:b/>
          <w:bCs/>
        </w:rPr>
        <w:t xml:space="preserve"> measurements, field (bag and tube) experiments, and laboratory experiiments with Elk Spring water.</w:t>
      </w:r>
      <w:r w:rsidRPr="00FE1891">
        <w:t xml:space="preserve"> In situ samples were taken from the spring and analyzed after filtration. Water was collected from the spring and treated as per each condition and placed in bags incubated in the spring or tubes incubated beside the spring. Water was collected from the spring and transported to the laboratory. The water was filtered prior to laboratory experiments.</w:t>
      </w:r>
      <w:bookmarkEnd w:id="10"/>
      <w:r w:rsidRPr="00FE1891">
        <w:t xml:space="preserve"> </w:t>
      </w:r>
    </w:p>
    <w:p w14:paraId="6AF1F619" w14:textId="5F7B0A7A" w:rsidR="00FE1891" w:rsidRDefault="00FE1891" w:rsidP="00FE1891"/>
    <w:p w14:paraId="0E4DCBA8" w14:textId="35CE3322" w:rsidR="00FE1891" w:rsidRPr="00FE1891" w:rsidRDefault="00FE1891" w:rsidP="00FE1891">
      <w:r>
        <w:rPr>
          <w:noProof/>
        </w:rPr>
        <w:drawing>
          <wp:inline distT="0" distB="0" distL="0" distR="0" wp14:anchorId="428C6CAD" wp14:editId="7D797813">
            <wp:extent cx="4927600" cy="24765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a:stretch>
                      <a:fillRect/>
                    </a:stretch>
                  </pic:blipFill>
                  <pic:spPr>
                    <a:xfrm>
                      <a:off x="0" y="0"/>
                      <a:ext cx="4927600" cy="2476500"/>
                    </a:xfrm>
                    <a:prstGeom prst="rect">
                      <a:avLst/>
                    </a:prstGeom>
                  </pic:spPr>
                </pic:pic>
              </a:graphicData>
            </a:graphic>
          </wp:inline>
        </w:drawing>
      </w:r>
    </w:p>
    <w:p w14:paraId="0FDD578A" w14:textId="1C30513A" w:rsidR="00C026C0" w:rsidRPr="00D55823" w:rsidRDefault="00C026C0" w:rsidP="00F144E7">
      <w:r w:rsidRPr="00D55823">
        <w:br w:type="page"/>
      </w:r>
    </w:p>
    <w:p w14:paraId="6E50561E" w14:textId="1136BCC7" w:rsidR="00C026C0" w:rsidRPr="00D55823" w:rsidRDefault="002D31F5" w:rsidP="00F114D2">
      <w:pPr>
        <w:pStyle w:val="Heading2"/>
      </w:pPr>
      <w:bookmarkStart w:id="11" w:name="_Toc91506197"/>
      <w:r>
        <w:lastRenderedPageBreak/>
        <w:t xml:space="preserve">Elk </w:t>
      </w:r>
      <w:r w:rsidR="00485449">
        <w:t>Spring</w:t>
      </w:r>
      <w:r>
        <w:t xml:space="preserve"> </w:t>
      </w:r>
      <w:r w:rsidR="00F75986" w:rsidRPr="00F75986">
        <w:rPr>
          <w:i/>
          <w:iCs/>
        </w:rPr>
        <w:t>in situ</w:t>
      </w:r>
      <w:r>
        <w:t xml:space="preserve"> study summary</w:t>
      </w:r>
      <w:bookmarkEnd w:id="11"/>
    </w:p>
    <w:tbl>
      <w:tblPr>
        <w:tblStyle w:val="PlainTable1"/>
        <w:tblpPr w:leftFromText="180" w:rightFromText="180" w:vertAnchor="text" w:tblpY="149"/>
        <w:tblW w:w="9709" w:type="dxa"/>
        <w:tblLook w:val="04A0" w:firstRow="1" w:lastRow="0" w:firstColumn="1" w:lastColumn="0" w:noHBand="0" w:noVBand="1"/>
      </w:tblPr>
      <w:tblGrid>
        <w:gridCol w:w="2720"/>
        <w:gridCol w:w="1067"/>
        <w:gridCol w:w="1262"/>
        <w:gridCol w:w="1068"/>
        <w:gridCol w:w="1262"/>
        <w:gridCol w:w="1068"/>
        <w:gridCol w:w="1262"/>
      </w:tblGrid>
      <w:tr w:rsidR="00E75711" w:rsidRPr="00D55823" w14:paraId="055392B3" w14:textId="77777777" w:rsidTr="00E22883">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14:paraId="31703EBF" w14:textId="77777777" w:rsidR="00E75711" w:rsidRPr="00D55823" w:rsidRDefault="00E75711" w:rsidP="00F114D2"/>
        </w:tc>
        <w:tc>
          <w:tcPr>
            <w:tcW w:w="0" w:type="auto"/>
            <w:gridSpan w:val="2"/>
            <w:noWrap/>
            <w:hideMark/>
          </w:tcPr>
          <w:p w14:paraId="3A23E65A" w14:textId="77777777" w:rsidR="00E75711" w:rsidRPr="00D55823" w:rsidRDefault="00E75711" w:rsidP="00F114D2">
            <w:pPr>
              <w:cnfStyle w:val="100000000000" w:firstRow="1" w:lastRow="0" w:firstColumn="0" w:lastColumn="0" w:oddVBand="0" w:evenVBand="0" w:oddHBand="0" w:evenHBand="0" w:firstRowFirstColumn="0" w:firstRowLastColumn="0" w:lastRowFirstColumn="0" w:lastRowLastColumn="0"/>
            </w:pPr>
            <w:r w:rsidRPr="00D55823">
              <w:t>July 17</w:t>
            </w:r>
          </w:p>
        </w:tc>
        <w:tc>
          <w:tcPr>
            <w:tcW w:w="0" w:type="auto"/>
            <w:gridSpan w:val="2"/>
            <w:noWrap/>
            <w:hideMark/>
          </w:tcPr>
          <w:p w14:paraId="0E48DC2F" w14:textId="77777777" w:rsidR="00E75711" w:rsidRPr="00D55823" w:rsidRDefault="00E75711" w:rsidP="00F114D2">
            <w:pPr>
              <w:cnfStyle w:val="100000000000" w:firstRow="1" w:lastRow="0" w:firstColumn="0" w:lastColumn="0" w:oddVBand="0" w:evenVBand="0" w:oddHBand="0" w:evenHBand="0" w:firstRowFirstColumn="0" w:firstRowLastColumn="0" w:lastRowFirstColumn="0" w:lastRowLastColumn="0"/>
            </w:pPr>
            <w:r w:rsidRPr="00D55823">
              <w:t>July 18</w:t>
            </w:r>
          </w:p>
        </w:tc>
        <w:tc>
          <w:tcPr>
            <w:tcW w:w="0" w:type="auto"/>
            <w:gridSpan w:val="2"/>
            <w:noWrap/>
            <w:hideMark/>
          </w:tcPr>
          <w:p w14:paraId="1C33ABD4" w14:textId="77777777" w:rsidR="00E75711" w:rsidRPr="00D55823" w:rsidRDefault="00E75711" w:rsidP="00F114D2">
            <w:pPr>
              <w:cnfStyle w:val="100000000000" w:firstRow="1" w:lastRow="0" w:firstColumn="0" w:lastColumn="0" w:oddVBand="0" w:evenVBand="0" w:oddHBand="0" w:evenHBand="0" w:firstRowFirstColumn="0" w:firstRowLastColumn="0" w:lastRowFirstColumn="0" w:lastRowLastColumn="0"/>
            </w:pPr>
            <w:r w:rsidRPr="00D55823">
              <w:t>September 29</w:t>
            </w:r>
          </w:p>
        </w:tc>
      </w:tr>
      <w:tr w:rsidR="00E75711" w:rsidRPr="00D55823" w14:paraId="5BB37459" w14:textId="77777777" w:rsidTr="00E22883">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0" w:type="auto"/>
          </w:tcPr>
          <w:p w14:paraId="722F96B8" w14:textId="77777777" w:rsidR="00E75711" w:rsidRPr="00D55823" w:rsidRDefault="00E75711" w:rsidP="00F114D2">
            <w:r w:rsidRPr="00D55823">
              <w:t>Analyte</w:t>
            </w:r>
          </w:p>
        </w:tc>
        <w:tc>
          <w:tcPr>
            <w:tcW w:w="0" w:type="auto"/>
            <w:noWrap/>
          </w:tcPr>
          <w:p w14:paraId="26B60BCE"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Average</w:t>
            </w:r>
          </w:p>
        </w:tc>
        <w:tc>
          <w:tcPr>
            <w:tcW w:w="0" w:type="auto"/>
          </w:tcPr>
          <w:p w14:paraId="30EF9429"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Maximum</w:t>
            </w:r>
          </w:p>
        </w:tc>
        <w:tc>
          <w:tcPr>
            <w:tcW w:w="0" w:type="auto"/>
            <w:noWrap/>
          </w:tcPr>
          <w:p w14:paraId="7213B6D1"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Average</w:t>
            </w:r>
          </w:p>
        </w:tc>
        <w:tc>
          <w:tcPr>
            <w:tcW w:w="0" w:type="auto"/>
          </w:tcPr>
          <w:p w14:paraId="79596C87"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Maximum</w:t>
            </w:r>
          </w:p>
        </w:tc>
        <w:tc>
          <w:tcPr>
            <w:tcW w:w="0" w:type="auto"/>
          </w:tcPr>
          <w:p w14:paraId="76A579F1"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Average</w:t>
            </w:r>
          </w:p>
        </w:tc>
        <w:tc>
          <w:tcPr>
            <w:tcW w:w="0" w:type="auto"/>
            <w:noWrap/>
          </w:tcPr>
          <w:p w14:paraId="4543F8FA"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Maximum</w:t>
            </w:r>
          </w:p>
        </w:tc>
      </w:tr>
      <w:tr w:rsidR="00E75711" w:rsidRPr="00D55823" w14:paraId="1E1DF16B" w14:textId="77777777" w:rsidTr="00E22883">
        <w:trPr>
          <w:trHeight w:val="101"/>
        </w:trPr>
        <w:tc>
          <w:tcPr>
            <w:cnfStyle w:val="001000000000" w:firstRow="0" w:lastRow="0" w:firstColumn="1" w:lastColumn="0" w:oddVBand="0" w:evenVBand="0" w:oddHBand="0" w:evenHBand="0" w:firstRowFirstColumn="0" w:firstRowLastColumn="0" w:lastRowFirstColumn="0" w:lastRowLastColumn="0"/>
            <w:tcW w:w="0" w:type="auto"/>
            <w:hideMark/>
          </w:tcPr>
          <w:p w14:paraId="0E8358E5" w14:textId="77777777" w:rsidR="00E75711" w:rsidRPr="00D55823" w:rsidRDefault="00E75711" w:rsidP="00F114D2">
            <w:r w:rsidRPr="00D55823">
              <w:t>H</w:t>
            </w:r>
            <w:r w:rsidRPr="00D55823">
              <w:rPr>
                <w:vertAlign w:val="subscript"/>
              </w:rPr>
              <w:t>2</w:t>
            </w:r>
            <w:r w:rsidRPr="00D55823">
              <w:t>O</w:t>
            </w:r>
            <w:r w:rsidRPr="00D55823">
              <w:rPr>
                <w:vertAlign w:val="subscript"/>
              </w:rPr>
              <w:t>2</w:t>
            </w:r>
            <w:r w:rsidRPr="00D55823">
              <w:t xml:space="preserve"> (nM)</w:t>
            </w:r>
          </w:p>
        </w:tc>
        <w:tc>
          <w:tcPr>
            <w:tcW w:w="0" w:type="auto"/>
            <w:noWrap/>
            <w:hideMark/>
          </w:tcPr>
          <w:p w14:paraId="5FF60582"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76</w:t>
            </w:r>
          </w:p>
        </w:tc>
        <w:tc>
          <w:tcPr>
            <w:tcW w:w="0" w:type="auto"/>
          </w:tcPr>
          <w:p w14:paraId="7C3E2E87"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284</w:t>
            </w:r>
          </w:p>
        </w:tc>
        <w:tc>
          <w:tcPr>
            <w:tcW w:w="0" w:type="auto"/>
            <w:noWrap/>
            <w:hideMark/>
          </w:tcPr>
          <w:p w14:paraId="788BFD3B"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217</w:t>
            </w:r>
          </w:p>
        </w:tc>
        <w:tc>
          <w:tcPr>
            <w:tcW w:w="0" w:type="auto"/>
          </w:tcPr>
          <w:p w14:paraId="2D7EBAF1"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644</w:t>
            </w:r>
          </w:p>
        </w:tc>
        <w:tc>
          <w:tcPr>
            <w:tcW w:w="0" w:type="auto"/>
          </w:tcPr>
          <w:p w14:paraId="71D688CA"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158</w:t>
            </w:r>
          </w:p>
        </w:tc>
        <w:tc>
          <w:tcPr>
            <w:tcW w:w="0" w:type="auto"/>
            <w:noWrap/>
            <w:hideMark/>
          </w:tcPr>
          <w:p w14:paraId="4E4A9409"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431</w:t>
            </w:r>
          </w:p>
        </w:tc>
      </w:tr>
      <w:tr w:rsidR="00E75711" w:rsidRPr="00D55823" w14:paraId="00F0D74F" w14:textId="77777777" w:rsidTr="00E2288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14:paraId="7DC348AB" w14:textId="77777777" w:rsidR="00E75711" w:rsidRPr="00D55823" w:rsidRDefault="00E75711" w:rsidP="00F114D2">
            <w:r w:rsidRPr="00D55823">
              <w:t>UVA (mW/cm</w:t>
            </w:r>
            <w:r w:rsidRPr="00D55823">
              <w:rPr>
                <w:vertAlign w:val="superscript"/>
              </w:rPr>
              <w:t>2</w:t>
            </w:r>
            <w:r w:rsidRPr="00D55823">
              <w:t>)</w:t>
            </w:r>
          </w:p>
        </w:tc>
        <w:tc>
          <w:tcPr>
            <w:tcW w:w="0" w:type="auto"/>
            <w:noWrap/>
            <w:hideMark/>
          </w:tcPr>
          <w:p w14:paraId="47C7CE2B"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2.1</w:t>
            </w:r>
          </w:p>
        </w:tc>
        <w:tc>
          <w:tcPr>
            <w:tcW w:w="0" w:type="auto"/>
          </w:tcPr>
          <w:p w14:paraId="573D1FD0"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3.9</w:t>
            </w:r>
          </w:p>
        </w:tc>
        <w:tc>
          <w:tcPr>
            <w:tcW w:w="0" w:type="auto"/>
            <w:noWrap/>
            <w:hideMark/>
          </w:tcPr>
          <w:p w14:paraId="5EFA4062"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2.2</w:t>
            </w:r>
          </w:p>
        </w:tc>
        <w:tc>
          <w:tcPr>
            <w:tcW w:w="0" w:type="auto"/>
          </w:tcPr>
          <w:p w14:paraId="4184D6EE"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3.9</w:t>
            </w:r>
          </w:p>
        </w:tc>
        <w:tc>
          <w:tcPr>
            <w:tcW w:w="0" w:type="auto"/>
          </w:tcPr>
          <w:p w14:paraId="20362E72"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1.4</w:t>
            </w:r>
          </w:p>
        </w:tc>
        <w:tc>
          <w:tcPr>
            <w:tcW w:w="0" w:type="auto"/>
            <w:noWrap/>
            <w:hideMark/>
          </w:tcPr>
          <w:p w14:paraId="59A097EA"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2.9</w:t>
            </w:r>
          </w:p>
        </w:tc>
      </w:tr>
      <w:tr w:rsidR="00E75711" w:rsidRPr="00D55823" w14:paraId="08D8C3E1" w14:textId="77777777" w:rsidTr="00E22883">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14:paraId="3280A95F" w14:textId="77777777" w:rsidR="00E75711" w:rsidRPr="00D55823" w:rsidRDefault="00E75711" w:rsidP="00F114D2">
            <w:r w:rsidRPr="00D55823">
              <w:t>UVB (μW/cm</w:t>
            </w:r>
            <w:r w:rsidRPr="00D55823">
              <w:rPr>
                <w:vertAlign w:val="superscript"/>
              </w:rPr>
              <w:t>2</w:t>
            </w:r>
            <w:r w:rsidRPr="00D55823">
              <w:t>)</w:t>
            </w:r>
          </w:p>
        </w:tc>
        <w:tc>
          <w:tcPr>
            <w:tcW w:w="0" w:type="auto"/>
            <w:noWrap/>
            <w:hideMark/>
          </w:tcPr>
          <w:p w14:paraId="0CEE79C8"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98.2</w:t>
            </w:r>
          </w:p>
        </w:tc>
        <w:tc>
          <w:tcPr>
            <w:tcW w:w="0" w:type="auto"/>
          </w:tcPr>
          <w:p w14:paraId="33C2AB96"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212.0</w:t>
            </w:r>
          </w:p>
        </w:tc>
        <w:tc>
          <w:tcPr>
            <w:tcW w:w="0" w:type="auto"/>
            <w:noWrap/>
            <w:hideMark/>
          </w:tcPr>
          <w:p w14:paraId="4E3D64FB"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121.1</w:t>
            </w:r>
          </w:p>
        </w:tc>
        <w:tc>
          <w:tcPr>
            <w:tcW w:w="0" w:type="auto"/>
          </w:tcPr>
          <w:p w14:paraId="2457DE52"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215.0</w:t>
            </w:r>
          </w:p>
        </w:tc>
        <w:tc>
          <w:tcPr>
            <w:tcW w:w="0" w:type="auto"/>
          </w:tcPr>
          <w:p w14:paraId="59F8A596"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61.4</w:t>
            </w:r>
          </w:p>
        </w:tc>
        <w:tc>
          <w:tcPr>
            <w:tcW w:w="0" w:type="auto"/>
            <w:noWrap/>
            <w:hideMark/>
          </w:tcPr>
          <w:p w14:paraId="32F5555E"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124.8</w:t>
            </w:r>
          </w:p>
        </w:tc>
      </w:tr>
      <w:tr w:rsidR="00E75711" w:rsidRPr="00D55823" w14:paraId="22FC1ABC" w14:textId="77777777" w:rsidTr="00E2288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14:paraId="7EDF4236" w14:textId="77777777" w:rsidR="00E75711" w:rsidRPr="00D55823" w:rsidRDefault="00E75711" w:rsidP="00F114D2">
            <w:r w:rsidRPr="00D55823">
              <w:t>Total soluble Fe (mg/L)</w:t>
            </w:r>
          </w:p>
        </w:tc>
        <w:tc>
          <w:tcPr>
            <w:tcW w:w="0" w:type="auto"/>
            <w:noWrap/>
            <w:hideMark/>
          </w:tcPr>
          <w:p w14:paraId="55FC09A7"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&lt;0.1</w:t>
            </w:r>
          </w:p>
        </w:tc>
        <w:tc>
          <w:tcPr>
            <w:tcW w:w="0" w:type="auto"/>
          </w:tcPr>
          <w:p w14:paraId="410B2535"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noWrap/>
            <w:hideMark/>
          </w:tcPr>
          <w:p w14:paraId="639F3E6A"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0.4</w:t>
            </w:r>
          </w:p>
        </w:tc>
        <w:tc>
          <w:tcPr>
            <w:tcW w:w="0" w:type="auto"/>
          </w:tcPr>
          <w:p w14:paraId="6F2A5261"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tcPr>
          <w:p w14:paraId="45A74654"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0.2</w:t>
            </w:r>
          </w:p>
        </w:tc>
        <w:tc>
          <w:tcPr>
            <w:tcW w:w="0" w:type="auto"/>
            <w:noWrap/>
            <w:hideMark/>
          </w:tcPr>
          <w:p w14:paraId="3D41DE5B"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r>
      <w:tr w:rsidR="00E75711" w:rsidRPr="00D55823" w14:paraId="4876EF2F" w14:textId="77777777" w:rsidTr="00E22883">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14:paraId="3C9A5153" w14:textId="77777777" w:rsidR="00E75711" w:rsidRPr="00D55823" w:rsidRDefault="00E75711" w:rsidP="00F114D2">
            <w:r w:rsidRPr="00D55823">
              <w:t>Total Fe (ICP) (mg/L)</w:t>
            </w:r>
          </w:p>
        </w:tc>
        <w:tc>
          <w:tcPr>
            <w:tcW w:w="0" w:type="auto"/>
            <w:noWrap/>
            <w:hideMark/>
          </w:tcPr>
          <w:p w14:paraId="072EAB62"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&lt;0.2</w:t>
            </w:r>
          </w:p>
        </w:tc>
        <w:tc>
          <w:tcPr>
            <w:tcW w:w="0" w:type="auto"/>
          </w:tcPr>
          <w:p w14:paraId="247173FE"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c>
          <w:tcPr>
            <w:tcW w:w="0" w:type="auto"/>
            <w:noWrap/>
            <w:hideMark/>
          </w:tcPr>
          <w:p w14:paraId="2F7BA341"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c>
          <w:tcPr>
            <w:tcW w:w="0" w:type="auto"/>
          </w:tcPr>
          <w:p w14:paraId="3532AF22"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c>
          <w:tcPr>
            <w:tcW w:w="0" w:type="auto"/>
          </w:tcPr>
          <w:p w14:paraId="74757FDE"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1.2</w:t>
            </w:r>
          </w:p>
        </w:tc>
        <w:tc>
          <w:tcPr>
            <w:tcW w:w="0" w:type="auto"/>
            <w:noWrap/>
            <w:hideMark/>
          </w:tcPr>
          <w:p w14:paraId="5AB763A7"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r>
      <w:tr w:rsidR="00E75711" w:rsidRPr="00D55823" w14:paraId="037BA54D" w14:textId="77777777" w:rsidTr="00E2288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tcPr>
          <w:p w14:paraId="15C2BF09" w14:textId="77777777" w:rsidR="00E75711" w:rsidRPr="00D55823" w:rsidRDefault="00E75711" w:rsidP="00F114D2">
            <w:r w:rsidRPr="00D55823">
              <w:t>pH</w:t>
            </w:r>
          </w:p>
        </w:tc>
        <w:tc>
          <w:tcPr>
            <w:tcW w:w="0" w:type="auto"/>
            <w:noWrap/>
          </w:tcPr>
          <w:p w14:paraId="6B277164"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3.93</w:t>
            </w:r>
          </w:p>
        </w:tc>
        <w:tc>
          <w:tcPr>
            <w:tcW w:w="0" w:type="auto"/>
          </w:tcPr>
          <w:p w14:paraId="63360136"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noWrap/>
          </w:tcPr>
          <w:p w14:paraId="29D9666F"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4.05</w:t>
            </w:r>
          </w:p>
        </w:tc>
        <w:tc>
          <w:tcPr>
            <w:tcW w:w="0" w:type="auto"/>
          </w:tcPr>
          <w:p w14:paraId="143B86CB"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tcPr>
          <w:p w14:paraId="4AAEE4C0"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3.31</w:t>
            </w:r>
          </w:p>
        </w:tc>
        <w:tc>
          <w:tcPr>
            <w:tcW w:w="0" w:type="auto"/>
            <w:noWrap/>
          </w:tcPr>
          <w:p w14:paraId="328A6CC6"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r>
      <w:tr w:rsidR="00E75711" w:rsidRPr="00D55823" w14:paraId="758291EC" w14:textId="77777777" w:rsidTr="00E22883">
        <w:trPr>
          <w:trHeight w:val="248"/>
        </w:trPr>
        <w:tc>
          <w:tcPr>
            <w:cnfStyle w:val="001000000000" w:firstRow="0" w:lastRow="0" w:firstColumn="1" w:lastColumn="0" w:oddVBand="0" w:evenVBand="0" w:oddHBand="0" w:evenHBand="0" w:firstRowFirstColumn="0" w:firstRowLastColumn="0" w:lastRowFirstColumn="0" w:lastRowLastColumn="0"/>
            <w:tcW w:w="0" w:type="auto"/>
            <w:noWrap/>
          </w:tcPr>
          <w:p w14:paraId="39812562" w14:textId="77777777" w:rsidR="00E75711" w:rsidRPr="00D55823" w:rsidRDefault="00E75711" w:rsidP="00F114D2">
            <w:r w:rsidRPr="00D55823">
              <w:t>Air Temperature (°C)</w:t>
            </w:r>
          </w:p>
        </w:tc>
        <w:tc>
          <w:tcPr>
            <w:tcW w:w="0" w:type="auto"/>
            <w:noWrap/>
          </w:tcPr>
          <w:p w14:paraId="2A83F319"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c>
          <w:tcPr>
            <w:tcW w:w="0" w:type="auto"/>
          </w:tcPr>
          <w:p w14:paraId="2311DF66"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25.6</w:t>
            </w:r>
          </w:p>
        </w:tc>
        <w:tc>
          <w:tcPr>
            <w:tcW w:w="0" w:type="auto"/>
            <w:noWrap/>
          </w:tcPr>
          <w:p w14:paraId="7FB4134F"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c>
          <w:tcPr>
            <w:tcW w:w="0" w:type="auto"/>
          </w:tcPr>
          <w:p w14:paraId="3A55B3F0"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25.6</w:t>
            </w:r>
          </w:p>
        </w:tc>
        <w:tc>
          <w:tcPr>
            <w:tcW w:w="0" w:type="auto"/>
          </w:tcPr>
          <w:p w14:paraId="04E4C9F2"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w:t>
            </w:r>
          </w:p>
        </w:tc>
        <w:tc>
          <w:tcPr>
            <w:tcW w:w="0" w:type="auto"/>
            <w:noWrap/>
          </w:tcPr>
          <w:p w14:paraId="5823EE87" w14:textId="77777777" w:rsidR="00E75711" w:rsidRPr="00D55823" w:rsidRDefault="00E75711" w:rsidP="00E22883">
            <w:pPr>
              <w:jc w:val="center"/>
              <w:cnfStyle w:val="000000000000" w:firstRow="0" w:lastRow="0" w:firstColumn="0" w:lastColumn="0" w:oddVBand="0" w:evenVBand="0" w:oddHBand="0" w:evenHBand="0" w:firstRowFirstColumn="0" w:firstRowLastColumn="0" w:lastRowFirstColumn="0" w:lastRowLastColumn="0"/>
            </w:pPr>
            <w:r w:rsidRPr="00D55823">
              <w:t>12.8</w:t>
            </w:r>
          </w:p>
        </w:tc>
      </w:tr>
      <w:tr w:rsidR="00E75711" w:rsidRPr="00D55823" w14:paraId="0FAFCCC9" w14:textId="77777777" w:rsidTr="00E2288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tcPr>
          <w:p w14:paraId="2D25059E" w14:textId="77777777" w:rsidR="00E75711" w:rsidRPr="00D55823" w:rsidRDefault="00E75711" w:rsidP="00F114D2">
            <w:r w:rsidRPr="00D55823">
              <w:t>Est. Wind Speed</w:t>
            </w:r>
          </w:p>
        </w:tc>
        <w:tc>
          <w:tcPr>
            <w:tcW w:w="0" w:type="auto"/>
            <w:noWrap/>
          </w:tcPr>
          <w:p w14:paraId="0055540C"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tcPr>
          <w:p w14:paraId="6485F513"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17</w:t>
            </w:r>
          </w:p>
        </w:tc>
        <w:tc>
          <w:tcPr>
            <w:tcW w:w="0" w:type="auto"/>
            <w:noWrap/>
          </w:tcPr>
          <w:p w14:paraId="0217B3E6"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tcPr>
          <w:p w14:paraId="625D1FD2"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9</w:t>
            </w:r>
          </w:p>
        </w:tc>
        <w:tc>
          <w:tcPr>
            <w:tcW w:w="0" w:type="auto"/>
          </w:tcPr>
          <w:p w14:paraId="299AAE02"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w:t>
            </w:r>
          </w:p>
        </w:tc>
        <w:tc>
          <w:tcPr>
            <w:tcW w:w="0" w:type="auto"/>
            <w:noWrap/>
          </w:tcPr>
          <w:p w14:paraId="2E1250BA" w14:textId="77777777" w:rsidR="00E75711" w:rsidRPr="00D55823" w:rsidRDefault="00E75711" w:rsidP="00E22883">
            <w:pPr>
              <w:jc w:val="center"/>
              <w:cnfStyle w:val="000000100000" w:firstRow="0" w:lastRow="0" w:firstColumn="0" w:lastColumn="0" w:oddVBand="0" w:evenVBand="0" w:oddHBand="1" w:evenHBand="0" w:firstRowFirstColumn="0" w:firstRowLastColumn="0" w:lastRowFirstColumn="0" w:lastRowLastColumn="0"/>
            </w:pPr>
            <w:r w:rsidRPr="00D55823">
              <w:t>11</w:t>
            </w:r>
          </w:p>
        </w:tc>
      </w:tr>
    </w:tbl>
    <w:p w14:paraId="2FD3DE21" w14:textId="77777777" w:rsidR="00E75711" w:rsidRPr="00D55823" w:rsidRDefault="00E75711"/>
    <w:p w14:paraId="2E5FF397" w14:textId="77777777" w:rsidR="00964EDC" w:rsidRDefault="00964EDC" w:rsidP="00964EDC">
      <w:pPr>
        <w:pStyle w:val="Heading2"/>
      </w:pPr>
      <w:bookmarkStart w:id="12" w:name="_Toc91506198"/>
      <w:r w:rsidRPr="00DC4971">
        <w:t xml:space="preserve">Summary of </w:t>
      </w:r>
      <w:r>
        <w:t>field</w:t>
      </w:r>
      <w:r w:rsidRPr="00DC4971">
        <w:t xml:space="preserve"> experiments. Values are averages of H</w:t>
      </w:r>
      <w:r w:rsidRPr="00DC4971">
        <w:rPr>
          <w:vertAlign w:val="subscript"/>
        </w:rPr>
        <w:t>2</w:t>
      </w:r>
      <w:r w:rsidRPr="00DC4971">
        <w:t>O</w:t>
      </w:r>
      <w:r w:rsidRPr="00DC4971">
        <w:rPr>
          <w:vertAlign w:val="subscript"/>
        </w:rPr>
        <w:t>2</w:t>
      </w:r>
      <w:r w:rsidRPr="00DC4971">
        <w:t xml:space="preserve"> formation rate in each experiment.</w:t>
      </w:r>
      <w:bookmarkEnd w:id="12"/>
      <w:r w:rsidRPr="00DC4971">
        <w:t xml:space="preserve"> </w:t>
      </w:r>
    </w:p>
    <w:p w14:paraId="3210C478" w14:textId="77777777" w:rsidR="00964EDC" w:rsidRDefault="00964EDC" w:rsidP="00964EDC">
      <w:pPr>
        <w:rPr>
          <w:b/>
          <w:bCs/>
        </w:rPr>
      </w:pPr>
    </w:p>
    <w:tbl>
      <w:tblPr>
        <w:tblW w:w="6360" w:type="dxa"/>
        <w:tblInd w:w="113" w:type="dxa"/>
        <w:tblLook w:val="04A0" w:firstRow="1" w:lastRow="0" w:firstColumn="1" w:lastColumn="0" w:noHBand="0" w:noVBand="1"/>
      </w:tblPr>
      <w:tblGrid>
        <w:gridCol w:w="1060"/>
        <w:gridCol w:w="1060"/>
        <w:gridCol w:w="1060"/>
        <w:gridCol w:w="1060"/>
        <w:gridCol w:w="1060"/>
        <w:gridCol w:w="1060"/>
      </w:tblGrid>
      <w:tr w:rsidR="00964EDC" w14:paraId="58A64D5D" w14:textId="77777777" w:rsidTr="006C3CAA">
        <w:trPr>
          <w:trHeight w:val="340"/>
        </w:trPr>
        <w:tc>
          <w:tcPr>
            <w:tcW w:w="1060" w:type="dxa"/>
            <w:tcBorders>
              <w:top w:val="single" w:sz="4" w:space="0" w:color="auto"/>
              <w:left w:val="single" w:sz="4" w:space="0" w:color="auto"/>
              <w:bottom w:val="double" w:sz="6" w:space="0" w:color="auto"/>
              <w:right w:val="nil"/>
            </w:tcBorders>
            <w:shd w:val="clear" w:color="auto" w:fill="auto"/>
            <w:vAlign w:val="center"/>
            <w:hideMark/>
          </w:tcPr>
          <w:p w14:paraId="484DF68D"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 </w:t>
            </w:r>
          </w:p>
        </w:tc>
        <w:tc>
          <w:tcPr>
            <w:tcW w:w="1060" w:type="dxa"/>
            <w:tcBorders>
              <w:top w:val="single" w:sz="4" w:space="0" w:color="auto"/>
              <w:left w:val="nil"/>
              <w:bottom w:val="double" w:sz="6" w:space="0" w:color="auto"/>
              <w:right w:val="nil"/>
            </w:tcBorders>
            <w:shd w:val="clear" w:color="auto" w:fill="auto"/>
            <w:vAlign w:val="center"/>
            <w:hideMark/>
          </w:tcPr>
          <w:p w14:paraId="71F85995"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Site</w:t>
            </w:r>
          </w:p>
        </w:tc>
        <w:tc>
          <w:tcPr>
            <w:tcW w:w="1060" w:type="dxa"/>
            <w:tcBorders>
              <w:top w:val="single" w:sz="4" w:space="0" w:color="auto"/>
              <w:left w:val="nil"/>
              <w:bottom w:val="double" w:sz="6" w:space="0" w:color="auto"/>
              <w:right w:val="nil"/>
            </w:tcBorders>
            <w:shd w:val="clear" w:color="auto" w:fill="auto"/>
            <w:vAlign w:val="center"/>
            <w:hideMark/>
          </w:tcPr>
          <w:p w14:paraId="5F91AB94"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Filtered?</w:t>
            </w:r>
          </w:p>
        </w:tc>
        <w:tc>
          <w:tcPr>
            <w:tcW w:w="1060" w:type="dxa"/>
            <w:tcBorders>
              <w:top w:val="single" w:sz="4" w:space="0" w:color="auto"/>
              <w:left w:val="nil"/>
              <w:bottom w:val="double" w:sz="6" w:space="0" w:color="auto"/>
              <w:right w:val="nil"/>
            </w:tcBorders>
            <w:shd w:val="clear" w:color="auto" w:fill="auto"/>
            <w:vAlign w:val="center"/>
            <w:hideMark/>
          </w:tcPr>
          <w:p w14:paraId="72702FBE"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Water</w:t>
            </w:r>
          </w:p>
        </w:tc>
        <w:tc>
          <w:tcPr>
            <w:tcW w:w="1060" w:type="dxa"/>
            <w:tcBorders>
              <w:top w:val="single" w:sz="4" w:space="0" w:color="auto"/>
              <w:left w:val="nil"/>
              <w:bottom w:val="double" w:sz="6" w:space="0" w:color="auto"/>
              <w:right w:val="nil"/>
            </w:tcBorders>
            <w:shd w:val="clear" w:color="auto" w:fill="auto"/>
            <w:vAlign w:val="center"/>
            <w:hideMark/>
          </w:tcPr>
          <w:p w14:paraId="54E48A34"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None</w:t>
            </w:r>
          </w:p>
        </w:tc>
        <w:tc>
          <w:tcPr>
            <w:tcW w:w="1060" w:type="dxa"/>
            <w:tcBorders>
              <w:top w:val="single" w:sz="4" w:space="0" w:color="auto"/>
              <w:left w:val="nil"/>
              <w:bottom w:val="double" w:sz="6" w:space="0" w:color="auto"/>
              <w:right w:val="single" w:sz="4" w:space="0" w:color="auto"/>
            </w:tcBorders>
            <w:shd w:val="clear" w:color="auto" w:fill="auto"/>
            <w:vAlign w:val="center"/>
            <w:hideMark/>
          </w:tcPr>
          <w:p w14:paraId="5E96C23B"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Fe</w:t>
            </w:r>
          </w:p>
        </w:tc>
      </w:tr>
      <w:tr w:rsidR="00964EDC" w14:paraId="28C8AC29" w14:textId="77777777" w:rsidTr="006C3CAA">
        <w:trPr>
          <w:trHeight w:val="340"/>
        </w:trPr>
        <w:tc>
          <w:tcPr>
            <w:tcW w:w="1060" w:type="dxa"/>
            <w:tcBorders>
              <w:top w:val="nil"/>
              <w:left w:val="single" w:sz="4" w:space="0" w:color="auto"/>
              <w:bottom w:val="nil"/>
              <w:right w:val="nil"/>
            </w:tcBorders>
            <w:shd w:val="clear" w:color="auto" w:fill="auto"/>
            <w:noWrap/>
            <w:vAlign w:val="bottom"/>
            <w:hideMark/>
          </w:tcPr>
          <w:p w14:paraId="7EF2D341"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Light</w:t>
            </w:r>
          </w:p>
        </w:tc>
        <w:tc>
          <w:tcPr>
            <w:tcW w:w="1060" w:type="dxa"/>
            <w:tcBorders>
              <w:top w:val="nil"/>
              <w:left w:val="nil"/>
              <w:bottom w:val="nil"/>
              <w:right w:val="nil"/>
            </w:tcBorders>
            <w:shd w:val="clear" w:color="auto" w:fill="auto"/>
            <w:noWrap/>
            <w:vAlign w:val="bottom"/>
            <w:hideMark/>
          </w:tcPr>
          <w:p w14:paraId="449F6916"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328F503A"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Yes</w:t>
            </w:r>
          </w:p>
        </w:tc>
        <w:tc>
          <w:tcPr>
            <w:tcW w:w="1060" w:type="dxa"/>
            <w:tcBorders>
              <w:top w:val="nil"/>
              <w:left w:val="nil"/>
              <w:bottom w:val="nil"/>
              <w:right w:val="nil"/>
            </w:tcBorders>
            <w:shd w:val="clear" w:color="auto" w:fill="auto"/>
            <w:noWrap/>
            <w:vAlign w:val="bottom"/>
            <w:hideMark/>
          </w:tcPr>
          <w:p w14:paraId="3F0595BD" w14:textId="77777777" w:rsidR="00964EDC" w:rsidRDefault="00964EDC" w:rsidP="006C3CAA">
            <w:pPr>
              <w:jc w:val="center"/>
              <w:rPr>
                <w:rFonts w:ascii="Calibri" w:hAnsi="Calibri" w:cs="Calibri"/>
                <w:i/>
                <w:iCs/>
                <w:color w:val="000000"/>
                <w:sz w:val="22"/>
                <w:szCs w:val="22"/>
              </w:rPr>
            </w:pPr>
            <w:r>
              <w:rPr>
                <w:rFonts w:ascii="Calibri" w:hAnsi="Calibri" w:cs="Calibri"/>
                <w:i/>
                <w:iCs/>
                <w:color w:val="000000"/>
                <w:sz w:val="22"/>
                <w:szCs w:val="22"/>
              </w:rPr>
              <w:t>in situ</w:t>
            </w:r>
          </w:p>
        </w:tc>
        <w:tc>
          <w:tcPr>
            <w:tcW w:w="1060" w:type="dxa"/>
            <w:tcBorders>
              <w:top w:val="nil"/>
              <w:left w:val="nil"/>
              <w:bottom w:val="nil"/>
              <w:right w:val="nil"/>
            </w:tcBorders>
            <w:shd w:val="clear" w:color="000000" w:fill="1F4E78"/>
            <w:noWrap/>
            <w:vAlign w:val="bottom"/>
            <w:hideMark/>
          </w:tcPr>
          <w:p w14:paraId="544E573D" w14:textId="77777777" w:rsidR="00964EDC" w:rsidRDefault="00964EDC" w:rsidP="006C3CAA">
            <w:pPr>
              <w:jc w:val="center"/>
              <w:rPr>
                <w:rFonts w:ascii="Calibri" w:hAnsi="Calibri" w:cs="Calibri"/>
                <w:color w:val="FFFFFF"/>
                <w:sz w:val="22"/>
                <w:szCs w:val="22"/>
              </w:rPr>
            </w:pPr>
            <w:r>
              <w:rPr>
                <w:rFonts w:ascii="Calibri" w:hAnsi="Calibri" w:cs="Calibri"/>
                <w:color w:val="FFFFFF"/>
                <w:sz w:val="22"/>
                <w:szCs w:val="22"/>
              </w:rPr>
              <w:t>214</w:t>
            </w:r>
          </w:p>
        </w:tc>
        <w:tc>
          <w:tcPr>
            <w:tcW w:w="1060" w:type="dxa"/>
            <w:tcBorders>
              <w:top w:val="nil"/>
              <w:left w:val="nil"/>
              <w:bottom w:val="nil"/>
              <w:right w:val="single" w:sz="4" w:space="0" w:color="auto"/>
            </w:tcBorders>
            <w:shd w:val="clear" w:color="auto" w:fill="auto"/>
            <w:noWrap/>
            <w:vAlign w:val="bottom"/>
            <w:hideMark/>
          </w:tcPr>
          <w:p w14:paraId="5C75A85C"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 </w:t>
            </w:r>
          </w:p>
        </w:tc>
      </w:tr>
      <w:tr w:rsidR="00964EDC" w14:paraId="007C01FC" w14:textId="77777777" w:rsidTr="006C3CAA">
        <w:trPr>
          <w:trHeight w:val="320"/>
        </w:trPr>
        <w:tc>
          <w:tcPr>
            <w:tcW w:w="1060" w:type="dxa"/>
            <w:tcBorders>
              <w:top w:val="single" w:sz="4" w:space="0" w:color="auto"/>
              <w:left w:val="single" w:sz="4" w:space="0" w:color="auto"/>
              <w:bottom w:val="nil"/>
              <w:right w:val="nil"/>
            </w:tcBorders>
            <w:shd w:val="clear" w:color="auto" w:fill="auto"/>
            <w:noWrap/>
            <w:vAlign w:val="bottom"/>
            <w:hideMark/>
          </w:tcPr>
          <w:p w14:paraId="35817976"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Light</w:t>
            </w:r>
          </w:p>
        </w:tc>
        <w:tc>
          <w:tcPr>
            <w:tcW w:w="1060" w:type="dxa"/>
            <w:tcBorders>
              <w:top w:val="single" w:sz="4" w:space="0" w:color="auto"/>
              <w:left w:val="nil"/>
              <w:bottom w:val="nil"/>
              <w:right w:val="nil"/>
            </w:tcBorders>
            <w:shd w:val="clear" w:color="auto" w:fill="auto"/>
            <w:noWrap/>
            <w:vAlign w:val="bottom"/>
            <w:hideMark/>
          </w:tcPr>
          <w:p w14:paraId="431D722B"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single" w:sz="4" w:space="0" w:color="auto"/>
              <w:left w:val="nil"/>
              <w:bottom w:val="nil"/>
              <w:right w:val="nil"/>
            </w:tcBorders>
            <w:shd w:val="clear" w:color="auto" w:fill="auto"/>
            <w:noWrap/>
            <w:vAlign w:val="bottom"/>
            <w:hideMark/>
          </w:tcPr>
          <w:p w14:paraId="5BB1AE57"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No</w:t>
            </w:r>
          </w:p>
        </w:tc>
        <w:tc>
          <w:tcPr>
            <w:tcW w:w="1060" w:type="dxa"/>
            <w:tcBorders>
              <w:top w:val="single" w:sz="4" w:space="0" w:color="auto"/>
              <w:left w:val="nil"/>
              <w:bottom w:val="nil"/>
              <w:right w:val="nil"/>
            </w:tcBorders>
            <w:shd w:val="clear" w:color="auto" w:fill="auto"/>
            <w:noWrap/>
            <w:vAlign w:val="bottom"/>
            <w:hideMark/>
          </w:tcPr>
          <w:p w14:paraId="4A7A2DD3"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Exp</w:t>
            </w:r>
          </w:p>
        </w:tc>
        <w:tc>
          <w:tcPr>
            <w:tcW w:w="1060" w:type="dxa"/>
            <w:tcBorders>
              <w:top w:val="single" w:sz="4" w:space="0" w:color="auto"/>
              <w:left w:val="nil"/>
              <w:bottom w:val="nil"/>
              <w:right w:val="nil"/>
            </w:tcBorders>
            <w:shd w:val="clear" w:color="000000" w:fill="DDEBF7"/>
            <w:noWrap/>
            <w:vAlign w:val="bottom"/>
            <w:hideMark/>
          </w:tcPr>
          <w:p w14:paraId="4C3CD8E9"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27</w:t>
            </w:r>
          </w:p>
        </w:tc>
        <w:tc>
          <w:tcPr>
            <w:tcW w:w="1060" w:type="dxa"/>
            <w:tcBorders>
              <w:top w:val="single" w:sz="4" w:space="0" w:color="auto"/>
              <w:left w:val="nil"/>
              <w:bottom w:val="nil"/>
              <w:right w:val="single" w:sz="4" w:space="0" w:color="auto"/>
            </w:tcBorders>
            <w:shd w:val="clear" w:color="000000" w:fill="BDD7EE"/>
            <w:noWrap/>
            <w:vAlign w:val="bottom"/>
            <w:hideMark/>
          </w:tcPr>
          <w:p w14:paraId="555A33A4"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87</w:t>
            </w:r>
          </w:p>
        </w:tc>
      </w:tr>
      <w:tr w:rsidR="00964EDC" w14:paraId="3FB1DA5A" w14:textId="77777777" w:rsidTr="006C3CAA">
        <w:trPr>
          <w:trHeight w:val="320"/>
        </w:trPr>
        <w:tc>
          <w:tcPr>
            <w:tcW w:w="1060" w:type="dxa"/>
            <w:tcBorders>
              <w:top w:val="nil"/>
              <w:left w:val="single" w:sz="4" w:space="0" w:color="auto"/>
              <w:bottom w:val="nil"/>
              <w:right w:val="nil"/>
            </w:tcBorders>
            <w:shd w:val="clear" w:color="auto" w:fill="auto"/>
            <w:noWrap/>
            <w:vAlign w:val="bottom"/>
            <w:hideMark/>
          </w:tcPr>
          <w:p w14:paraId="3064C723"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Light</w:t>
            </w:r>
          </w:p>
        </w:tc>
        <w:tc>
          <w:tcPr>
            <w:tcW w:w="1060" w:type="dxa"/>
            <w:tcBorders>
              <w:top w:val="nil"/>
              <w:left w:val="nil"/>
              <w:bottom w:val="nil"/>
              <w:right w:val="nil"/>
            </w:tcBorders>
            <w:shd w:val="clear" w:color="auto" w:fill="auto"/>
            <w:noWrap/>
            <w:vAlign w:val="bottom"/>
            <w:hideMark/>
          </w:tcPr>
          <w:p w14:paraId="25385219"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7CB259E4"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Yes</w:t>
            </w:r>
          </w:p>
        </w:tc>
        <w:tc>
          <w:tcPr>
            <w:tcW w:w="1060" w:type="dxa"/>
            <w:tcBorders>
              <w:top w:val="nil"/>
              <w:left w:val="nil"/>
              <w:bottom w:val="nil"/>
              <w:right w:val="nil"/>
            </w:tcBorders>
            <w:shd w:val="clear" w:color="auto" w:fill="auto"/>
            <w:noWrap/>
            <w:vAlign w:val="bottom"/>
            <w:hideMark/>
          </w:tcPr>
          <w:p w14:paraId="612F68FD"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Exp</w:t>
            </w:r>
          </w:p>
        </w:tc>
        <w:tc>
          <w:tcPr>
            <w:tcW w:w="1060" w:type="dxa"/>
            <w:tcBorders>
              <w:top w:val="nil"/>
              <w:left w:val="nil"/>
              <w:bottom w:val="nil"/>
              <w:right w:val="nil"/>
            </w:tcBorders>
            <w:shd w:val="clear" w:color="000000" w:fill="9BC2E6"/>
            <w:noWrap/>
            <w:vAlign w:val="bottom"/>
            <w:hideMark/>
          </w:tcPr>
          <w:p w14:paraId="72DB9C61"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188</w:t>
            </w:r>
          </w:p>
        </w:tc>
        <w:tc>
          <w:tcPr>
            <w:tcW w:w="1060" w:type="dxa"/>
            <w:tcBorders>
              <w:top w:val="nil"/>
              <w:left w:val="nil"/>
              <w:bottom w:val="nil"/>
              <w:right w:val="single" w:sz="4" w:space="0" w:color="auto"/>
            </w:tcBorders>
            <w:shd w:val="clear" w:color="000000" w:fill="BDD7EE"/>
            <w:noWrap/>
            <w:vAlign w:val="bottom"/>
            <w:hideMark/>
          </w:tcPr>
          <w:p w14:paraId="6E0B39B6"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91</w:t>
            </w:r>
          </w:p>
        </w:tc>
      </w:tr>
      <w:tr w:rsidR="00964EDC" w14:paraId="433BA31F" w14:textId="77777777" w:rsidTr="006C3CAA">
        <w:trPr>
          <w:trHeight w:val="320"/>
        </w:trPr>
        <w:tc>
          <w:tcPr>
            <w:tcW w:w="1060" w:type="dxa"/>
            <w:tcBorders>
              <w:top w:val="nil"/>
              <w:left w:val="single" w:sz="4" w:space="0" w:color="auto"/>
              <w:bottom w:val="single" w:sz="4" w:space="0" w:color="auto"/>
              <w:right w:val="nil"/>
            </w:tcBorders>
            <w:shd w:val="clear" w:color="auto" w:fill="auto"/>
            <w:noWrap/>
            <w:vAlign w:val="bottom"/>
            <w:hideMark/>
          </w:tcPr>
          <w:p w14:paraId="25128371"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Light</w:t>
            </w:r>
          </w:p>
        </w:tc>
        <w:tc>
          <w:tcPr>
            <w:tcW w:w="1060" w:type="dxa"/>
            <w:tcBorders>
              <w:top w:val="nil"/>
              <w:left w:val="nil"/>
              <w:bottom w:val="single" w:sz="4" w:space="0" w:color="auto"/>
              <w:right w:val="nil"/>
            </w:tcBorders>
            <w:shd w:val="clear" w:color="auto" w:fill="auto"/>
            <w:noWrap/>
            <w:vAlign w:val="bottom"/>
            <w:hideMark/>
          </w:tcPr>
          <w:p w14:paraId="52494A3C"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nil"/>
              <w:left w:val="nil"/>
              <w:bottom w:val="single" w:sz="4" w:space="0" w:color="auto"/>
              <w:right w:val="nil"/>
            </w:tcBorders>
            <w:shd w:val="clear" w:color="auto" w:fill="auto"/>
            <w:noWrap/>
            <w:vAlign w:val="bottom"/>
            <w:hideMark/>
          </w:tcPr>
          <w:p w14:paraId="60B1C4E0"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Yes</w:t>
            </w:r>
          </w:p>
        </w:tc>
        <w:tc>
          <w:tcPr>
            <w:tcW w:w="1060" w:type="dxa"/>
            <w:tcBorders>
              <w:top w:val="nil"/>
              <w:left w:val="nil"/>
              <w:bottom w:val="single" w:sz="4" w:space="0" w:color="auto"/>
              <w:right w:val="nil"/>
            </w:tcBorders>
            <w:shd w:val="clear" w:color="auto" w:fill="auto"/>
            <w:noWrap/>
            <w:vAlign w:val="bottom"/>
            <w:hideMark/>
          </w:tcPr>
          <w:p w14:paraId="1EDAA07D"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MQ</w:t>
            </w:r>
          </w:p>
        </w:tc>
        <w:tc>
          <w:tcPr>
            <w:tcW w:w="1060" w:type="dxa"/>
            <w:tcBorders>
              <w:top w:val="nil"/>
              <w:left w:val="nil"/>
              <w:bottom w:val="single" w:sz="4" w:space="0" w:color="auto"/>
              <w:right w:val="nil"/>
            </w:tcBorders>
            <w:shd w:val="clear" w:color="auto" w:fill="auto"/>
            <w:noWrap/>
            <w:vAlign w:val="bottom"/>
            <w:hideMark/>
          </w:tcPr>
          <w:p w14:paraId="444BB074"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 </w:t>
            </w:r>
          </w:p>
        </w:tc>
        <w:tc>
          <w:tcPr>
            <w:tcW w:w="1060" w:type="dxa"/>
            <w:tcBorders>
              <w:top w:val="nil"/>
              <w:left w:val="nil"/>
              <w:bottom w:val="single" w:sz="4" w:space="0" w:color="auto"/>
              <w:right w:val="single" w:sz="4" w:space="0" w:color="auto"/>
            </w:tcBorders>
            <w:shd w:val="clear" w:color="000000" w:fill="DDEBF7"/>
            <w:noWrap/>
            <w:vAlign w:val="bottom"/>
            <w:hideMark/>
          </w:tcPr>
          <w:p w14:paraId="26BD3233"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b.d.</w:t>
            </w:r>
          </w:p>
        </w:tc>
      </w:tr>
      <w:tr w:rsidR="00964EDC" w14:paraId="041956FC" w14:textId="77777777" w:rsidTr="006C3CAA">
        <w:trPr>
          <w:trHeight w:val="320"/>
        </w:trPr>
        <w:tc>
          <w:tcPr>
            <w:tcW w:w="1060" w:type="dxa"/>
            <w:tcBorders>
              <w:top w:val="nil"/>
              <w:left w:val="single" w:sz="4" w:space="0" w:color="auto"/>
              <w:bottom w:val="nil"/>
              <w:right w:val="nil"/>
            </w:tcBorders>
            <w:shd w:val="clear" w:color="auto" w:fill="auto"/>
            <w:noWrap/>
            <w:vAlign w:val="bottom"/>
            <w:hideMark/>
          </w:tcPr>
          <w:p w14:paraId="61EDB8DF"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Dark</w:t>
            </w:r>
          </w:p>
        </w:tc>
        <w:tc>
          <w:tcPr>
            <w:tcW w:w="1060" w:type="dxa"/>
            <w:tcBorders>
              <w:top w:val="nil"/>
              <w:left w:val="nil"/>
              <w:bottom w:val="nil"/>
              <w:right w:val="nil"/>
            </w:tcBorders>
            <w:shd w:val="clear" w:color="auto" w:fill="auto"/>
            <w:noWrap/>
            <w:vAlign w:val="bottom"/>
            <w:hideMark/>
          </w:tcPr>
          <w:p w14:paraId="77DA3054"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087D073F"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No</w:t>
            </w:r>
          </w:p>
        </w:tc>
        <w:tc>
          <w:tcPr>
            <w:tcW w:w="1060" w:type="dxa"/>
            <w:tcBorders>
              <w:top w:val="nil"/>
              <w:left w:val="nil"/>
              <w:bottom w:val="nil"/>
              <w:right w:val="nil"/>
            </w:tcBorders>
            <w:shd w:val="clear" w:color="auto" w:fill="auto"/>
            <w:noWrap/>
            <w:vAlign w:val="bottom"/>
            <w:hideMark/>
          </w:tcPr>
          <w:p w14:paraId="3F8BB1C3"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Exp</w:t>
            </w:r>
          </w:p>
        </w:tc>
        <w:tc>
          <w:tcPr>
            <w:tcW w:w="1060" w:type="dxa"/>
            <w:tcBorders>
              <w:top w:val="nil"/>
              <w:left w:val="nil"/>
              <w:bottom w:val="nil"/>
              <w:right w:val="nil"/>
            </w:tcBorders>
            <w:shd w:val="clear" w:color="000000" w:fill="DDEBF7"/>
            <w:noWrap/>
            <w:vAlign w:val="bottom"/>
            <w:hideMark/>
          </w:tcPr>
          <w:p w14:paraId="6D2F5051"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b.d.</w:t>
            </w:r>
          </w:p>
        </w:tc>
        <w:tc>
          <w:tcPr>
            <w:tcW w:w="1060" w:type="dxa"/>
            <w:tcBorders>
              <w:top w:val="nil"/>
              <w:left w:val="nil"/>
              <w:bottom w:val="nil"/>
              <w:right w:val="single" w:sz="4" w:space="0" w:color="auto"/>
            </w:tcBorders>
            <w:shd w:val="clear" w:color="auto" w:fill="auto"/>
            <w:noWrap/>
            <w:vAlign w:val="bottom"/>
            <w:hideMark/>
          </w:tcPr>
          <w:p w14:paraId="4B292265"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 </w:t>
            </w:r>
          </w:p>
        </w:tc>
      </w:tr>
      <w:tr w:rsidR="00964EDC" w14:paraId="3E5CB5FE" w14:textId="77777777" w:rsidTr="006C3CAA">
        <w:trPr>
          <w:trHeight w:val="320"/>
        </w:trPr>
        <w:tc>
          <w:tcPr>
            <w:tcW w:w="1060" w:type="dxa"/>
            <w:tcBorders>
              <w:top w:val="nil"/>
              <w:left w:val="single" w:sz="4" w:space="0" w:color="auto"/>
              <w:bottom w:val="nil"/>
              <w:right w:val="nil"/>
            </w:tcBorders>
            <w:shd w:val="clear" w:color="auto" w:fill="auto"/>
            <w:noWrap/>
            <w:vAlign w:val="bottom"/>
            <w:hideMark/>
          </w:tcPr>
          <w:p w14:paraId="5B2AB04D"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Dark</w:t>
            </w:r>
          </w:p>
        </w:tc>
        <w:tc>
          <w:tcPr>
            <w:tcW w:w="1060" w:type="dxa"/>
            <w:tcBorders>
              <w:top w:val="nil"/>
              <w:left w:val="nil"/>
              <w:bottom w:val="nil"/>
              <w:right w:val="nil"/>
            </w:tcBorders>
            <w:shd w:val="clear" w:color="auto" w:fill="auto"/>
            <w:noWrap/>
            <w:vAlign w:val="bottom"/>
            <w:hideMark/>
          </w:tcPr>
          <w:p w14:paraId="0FBA6101"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7C280D78"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Yes</w:t>
            </w:r>
          </w:p>
        </w:tc>
        <w:tc>
          <w:tcPr>
            <w:tcW w:w="1060" w:type="dxa"/>
            <w:tcBorders>
              <w:top w:val="nil"/>
              <w:left w:val="nil"/>
              <w:bottom w:val="nil"/>
              <w:right w:val="nil"/>
            </w:tcBorders>
            <w:shd w:val="clear" w:color="auto" w:fill="auto"/>
            <w:noWrap/>
            <w:vAlign w:val="bottom"/>
            <w:hideMark/>
          </w:tcPr>
          <w:p w14:paraId="2799B7F2"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Exp</w:t>
            </w:r>
          </w:p>
        </w:tc>
        <w:tc>
          <w:tcPr>
            <w:tcW w:w="1060" w:type="dxa"/>
            <w:tcBorders>
              <w:top w:val="nil"/>
              <w:left w:val="nil"/>
              <w:bottom w:val="nil"/>
              <w:right w:val="nil"/>
            </w:tcBorders>
            <w:shd w:val="clear" w:color="000000" w:fill="DDEBF7"/>
            <w:noWrap/>
            <w:vAlign w:val="bottom"/>
            <w:hideMark/>
          </w:tcPr>
          <w:p w14:paraId="4F32826D"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b.d.</w:t>
            </w:r>
          </w:p>
        </w:tc>
        <w:tc>
          <w:tcPr>
            <w:tcW w:w="1060" w:type="dxa"/>
            <w:tcBorders>
              <w:top w:val="nil"/>
              <w:left w:val="nil"/>
              <w:bottom w:val="nil"/>
              <w:right w:val="single" w:sz="4" w:space="0" w:color="auto"/>
            </w:tcBorders>
            <w:shd w:val="clear" w:color="auto" w:fill="auto"/>
            <w:noWrap/>
            <w:vAlign w:val="bottom"/>
            <w:hideMark/>
          </w:tcPr>
          <w:p w14:paraId="5FC25C53"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 </w:t>
            </w:r>
          </w:p>
        </w:tc>
      </w:tr>
      <w:tr w:rsidR="00964EDC" w14:paraId="40B47D3E" w14:textId="77777777" w:rsidTr="006C3CAA">
        <w:trPr>
          <w:trHeight w:val="320"/>
        </w:trPr>
        <w:tc>
          <w:tcPr>
            <w:tcW w:w="1060" w:type="dxa"/>
            <w:tcBorders>
              <w:top w:val="nil"/>
              <w:left w:val="single" w:sz="4" w:space="0" w:color="auto"/>
              <w:bottom w:val="single" w:sz="4" w:space="0" w:color="auto"/>
              <w:right w:val="nil"/>
            </w:tcBorders>
            <w:shd w:val="clear" w:color="auto" w:fill="auto"/>
            <w:noWrap/>
            <w:vAlign w:val="bottom"/>
            <w:hideMark/>
          </w:tcPr>
          <w:p w14:paraId="05BEA2F3"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Dark</w:t>
            </w:r>
          </w:p>
        </w:tc>
        <w:tc>
          <w:tcPr>
            <w:tcW w:w="1060" w:type="dxa"/>
            <w:tcBorders>
              <w:top w:val="nil"/>
              <w:left w:val="nil"/>
              <w:bottom w:val="single" w:sz="4" w:space="0" w:color="auto"/>
              <w:right w:val="nil"/>
            </w:tcBorders>
            <w:shd w:val="clear" w:color="auto" w:fill="auto"/>
            <w:noWrap/>
            <w:vAlign w:val="bottom"/>
            <w:hideMark/>
          </w:tcPr>
          <w:p w14:paraId="7D7DF74D"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Elk</w:t>
            </w:r>
          </w:p>
        </w:tc>
        <w:tc>
          <w:tcPr>
            <w:tcW w:w="1060" w:type="dxa"/>
            <w:tcBorders>
              <w:top w:val="nil"/>
              <w:left w:val="nil"/>
              <w:bottom w:val="single" w:sz="4" w:space="0" w:color="auto"/>
              <w:right w:val="nil"/>
            </w:tcBorders>
            <w:shd w:val="clear" w:color="auto" w:fill="auto"/>
            <w:noWrap/>
            <w:vAlign w:val="bottom"/>
            <w:hideMark/>
          </w:tcPr>
          <w:p w14:paraId="6485398F"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Yes</w:t>
            </w:r>
          </w:p>
        </w:tc>
        <w:tc>
          <w:tcPr>
            <w:tcW w:w="1060" w:type="dxa"/>
            <w:tcBorders>
              <w:top w:val="nil"/>
              <w:left w:val="nil"/>
              <w:bottom w:val="single" w:sz="4" w:space="0" w:color="auto"/>
              <w:right w:val="nil"/>
            </w:tcBorders>
            <w:shd w:val="clear" w:color="auto" w:fill="auto"/>
            <w:noWrap/>
            <w:vAlign w:val="bottom"/>
            <w:hideMark/>
          </w:tcPr>
          <w:p w14:paraId="65FE1510"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MQ</w:t>
            </w:r>
          </w:p>
        </w:tc>
        <w:tc>
          <w:tcPr>
            <w:tcW w:w="1060" w:type="dxa"/>
            <w:tcBorders>
              <w:top w:val="nil"/>
              <w:left w:val="nil"/>
              <w:bottom w:val="single" w:sz="4" w:space="0" w:color="auto"/>
              <w:right w:val="nil"/>
            </w:tcBorders>
            <w:shd w:val="clear" w:color="auto" w:fill="auto"/>
            <w:noWrap/>
            <w:vAlign w:val="bottom"/>
            <w:hideMark/>
          </w:tcPr>
          <w:p w14:paraId="5F7AF927"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 </w:t>
            </w:r>
          </w:p>
        </w:tc>
        <w:tc>
          <w:tcPr>
            <w:tcW w:w="1060" w:type="dxa"/>
            <w:tcBorders>
              <w:top w:val="nil"/>
              <w:left w:val="nil"/>
              <w:bottom w:val="single" w:sz="4" w:space="0" w:color="auto"/>
              <w:right w:val="single" w:sz="4" w:space="0" w:color="auto"/>
            </w:tcBorders>
            <w:shd w:val="clear" w:color="000000" w:fill="DDEBF7"/>
            <w:noWrap/>
            <w:vAlign w:val="bottom"/>
            <w:hideMark/>
          </w:tcPr>
          <w:p w14:paraId="0BB52E0E" w14:textId="77777777" w:rsidR="00964EDC" w:rsidRDefault="00964EDC" w:rsidP="006C3CAA">
            <w:pPr>
              <w:jc w:val="center"/>
              <w:rPr>
                <w:rFonts w:ascii="Calibri" w:hAnsi="Calibri" w:cs="Calibri"/>
                <w:color w:val="000000"/>
                <w:sz w:val="22"/>
                <w:szCs w:val="22"/>
              </w:rPr>
            </w:pPr>
            <w:r>
              <w:rPr>
                <w:rFonts w:ascii="Calibri" w:hAnsi="Calibri" w:cs="Calibri"/>
                <w:color w:val="000000"/>
                <w:sz w:val="22"/>
                <w:szCs w:val="22"/>
              </w:rPr>
              <w:t>b.d.</w:t>
            </w:r>
          </w:p>
        </w:tc>
      </w:tr>
    </w:tbl>
    <w:p w14:paraId="6735892A" w14:textId="77777777" w:rsidR="00964EDC" w:rsidRDefault="00964EDC" w:rsidP="00964EDC"/>
    <w:tbl>
      <w:tblPr>
        <w:tblW w:w="67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60"/>
        <w:gridCol w:w="740"/>
        <w:gridCol w:w="460"/>
        <w:gridCol w:w="740"/>
        <w:gridCol w:w="460"/>
        <w:gridCol w:w="740"/>
        <w:gridCol w:w="460"/>
        <w:gridCol w:w="740"/>
        <w:gridCol w:w="460"/>
        <w:gridCol w:w="740"/>
      </w:tblGrid>
      <w:tr w:rsidR="00964EDC" w14:paraId="4BA5ED82" w14:textId="77777777" w:rsidTr="006C3CAA">
        <w:trPr>
          <w:trHeight w:val="320"/>
        </w:trPr>
        <w:tc>
          <w:tcPr>
            <w:tcW w:w="740" w:type="dxa"/>
            <w:shd w:val="clear" w:color="auto" w:fill="auto"/>
            <w:noWrap/>
            <w:vAlign w:val="bottom"/>
            <w:hideMark/>
          </w:tcPr>
          <w:p w14:paraId="0BDC01B4" w14:textId="77777777" w:rsidR="00964EDC" w:rsidRDefault="00964EDC" w:rsidP="006C3CAA">
            <w:pPr>
              <w:jc w:val="right"/>
              <w:rPr>
                <w:rFonts w:ascii="Calibri" w:hAnsi="Calibri" w:cs="Calibri"/>
                <w:color w:val="000000"/>
                <w:sz w:val="18"/>
                <w:szCs w:val="18"/>
              </w:rPr>
            </w:pPr>
            <w:r>
              <w:rPr>
                <w:rFonts w:ascii="Calibri" w:hAnsi="Calibri" w:cs="Calibri"/>
                <w:color w:val="000000"/>
                <w:sz w:val="18"/>
                <w:szCs w:val="18"/>
              </w:rPr>
              <w:t>&lt;50</w:t>
            </w:r>
          </w:p>
        </w:tc>
        <w:tc>
          <w:tcPr>
            <w:tcW w:w="460" w:type="dxa"/>
            <w:shd w:val="clear" w:color="000000" w:fill="DDEBF7"/>
            <w:noWrap/>
            <w:vAlign w:val="bottom"/>
            <w:hideMark/>
          </w:tcPr>
          <w:p w14:paraId="123A0A05"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 </w:t>
            </w:r>
          </w:p>
        </w:tc>
        <w:tc>
          <w:tcPr>
            <w:tcW w:w="740" w:type="dxa"/>
            <w:shd w:val="clear" w:color="auto" w:fill="auto"/>
            <w:noWrap/>
            <w:vAlign w:val="bottom"/>
            <w:hideMark/>
          </w:tcPr>
          <w:p w14:paraId="579F1B0F" w14:textId="77777777" w:rsidR="00964EDC" w:rsidRDefault="00964EDC" w:rsidP="006C3CAA">
            <w:pPr>
              <w:jc w:val="right"/>
              <w:rPr>
                <w:rFonts w:ascii="Calibri" w:hAnsi="Calibri" w:cs="Calibri"/>
                <w:color w:val="000000"/>
                <w:sz w:val="18"/>
                <w:szCs w:val="18"/>
              </w:rPr>
            </w:pPr>
            <w:r>
              <w:rPr>
                <w:rFonts w:ascii="Calibri" w:hAnsi="Calibri" w:cs="Calibri"/>
                <w:color w:val="000000"/>
                <w:sz w:val="18"/>
                <w:szCs w:val="18"/>
              </w:rPr>
              <w:t>50-100</w:t>
            </w:r>
          </w:p>
        </w:tc>
        <w:tc>
          <w:tcPr>
            <w:tcW w:w="460" w:type="dxa"/>
            <w:shd w:val="clear" w:color="000000" w:fill="BDD7EE"/>
            <w:noWrap/>
            <w:vAlign w:val="bottom"/>
            <w:hideMark/>
          </w:tcPr>
          <w:p w14:paraId="0DDE05F7"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 </w:t>
            </w:r>
          </w:p>
        </w:tc>
        <w:tc>
          <w:tcPr>
            <w:tcW w:w="740" w:type="dxa"/>
            <w:shd w:val="clear" w:color="auto" w:fill="auto"/>
            <w:noWrap/>
            <w:vAlign w:val="bottom"/>
            <w:hideMark/>
          </w:tcPr>
          <w:p w14:paraId="19977D58" w14:textId="77777777" w:rsidR="00964EDC" w:rsidRDefault="00964EDC" w:rsidP="006C3CAA">
            <w:pPr>
              <w:jc w:val="right"/>
              <w:rPr>
                <w:rFonts w:ascii="Calibri" w:hAnsi="Calibri" w:cs="Calibri"/>
                <w:color w:val="000000"/>
                <w:sz w:val="18"/>
                <w:szCs w:val="18"/>
              </w:rPr>
            </w:pPr>
            <w:r>
              <w:rPr>
                <w:rFonts w:ascii="Calibri" w:hAnsi="Calibri" w:cs="Calibri"/>
                <w:color w:val="000000"/>
                <w:sz w:val="18"/>
                <w:szCs w:val="18"/>
              </w:rPr>
              <w:t>100-150</w:t>
            </w:r>
          </w:p>
        </w:tc>
        <w:tc>
          <w:tcPr>
            <w:tcW w:w="460" w:type="dxa"/>
            <w:shd w:val="clear" w:color="000000" w:fill="9BC2E6"/>
            <w:noWrap/>
            <w:vAlign w:val="bottom"/>
            <w:hideMark/>
          </w:tcPr>
          <w:p w14:paraId="63B05DAD"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 </w:t>
            </w:r>
          </w:p>
        </w:tc>
        <w:tc>
          <w:tcPr>
            <w:tcW w:w="740" w:type="dxa"/>
            <w:shd w:val="clear" w:color="auto" w:fill="auto"/>
            <w:noWrap/>
            <w:vAlign w:val="bottom"/>
            <w:hideMark/>
          </w:tcPr>
          <w:p w14:paraId="0006A558" w14:textId="77777777" w:rsidR="00964EDC" w:rsidRDefault="00964EDC" w:rsidP="006C3CAA">
            <w:pPr>
              <w:jc w:val="right"/>
              <w:rPr>
                <w:rFonts w:ascii="Calibri" w:hAnsi="Calibri" w:cs="Calibri"/>
                <w:color w:val="000000"/>
                <w:sz w:val="18"/>
                <w:szCs w:val="18"/>
              </w:rPr>
            </w:pPr>
            <w:r>
              <w:rPr>
                <w:rFonts w:ascii="Calibri" w:hAnsi="Calibri" w:cs="Calibri"/>
                <w:color w:val="000000"/>
                <w:sz w:val="18"/>
                <w:szCs w:val="18"/>
              </w:rPr>
              <w:t>150-200</w:t>
            </w:r>
          </w:p>
        </w:tc>
        <w:tc>
          <w:tcPr>
            <w:tcW w:w="460" w:type="dxa"/>
            <w:shd w:val="clear" w:color="000000" w:fill="2F75B5"/>
            <w:noWrap/>
            <w:vAlign w:val="bottom"/>
            <w:hideMark/>
          </w:tcPr>
          <w:p w14:paraId="1A01DF3D"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 </w:t>
            </w:r>
          </w:p>
        </w:tc>
        <w:tc>
          <w:tcPr>
            <w:tcW w:w="740" w:type="dxa"/>
            <w:shd w:val="clear" w:color="auto" w:fill="auto"/>
            <w:noWrap/>
            <w:vAlign w:val="bottom"/>
            <w:hideMark/>
          </w:tcPr>
          <w:p w14:paraId="54DDD877" w14:textId="77777777" w:rsidR="00964EDC" w:rsidRDefault="00964EDC" w:rsidP="006C3CAA">
            <w:pPr>
              <w:jc w:val="right"/>
              <w:rPr>
                <w:rFonts w:ascii="Calibri" w:hAnsi="Calibri" w:cs="Calibri"/>
                <w:color w:val="000000"/>
                <w:sz w:val="18"/>
                <w:szCs w:val="18"/>
              </w:rPr>
            </w:pPr>
            <w:r>
              <w:rPr>
                <w:rFonts w:ascii="Calibri" w:hAnsi="Calibri" w:cs="Calibri"/>
                <w:color w:val="000000"/>
                <w:sz w:val="18"/>
                <w:szCs w:val="18"/>
              </w:rPr>
              <w:t>200-300</w:t>
            </w:r>
          </w:p>
        </w:tc>
        <w:tc>
          <w:tcPr>
            <w:tcW w:w="460" w:type="dxa"/>
            <w:shd w:val="clear" w:color="000000" w:fill="1F4E78"/>
            <w:noWrap/>
            <w:vAlign w:val="bottom"/>
            <w:hideMark/>
          </w:tcPr>
          <w:p w14:paraId="5DC6224B" w14:textId="77777777" w:rsidR="00964EDC" w:rsidRDefault="00964EDC" w:rsidP="006C3CAA">
            <w:pPr>
              <w:rPr>
                <w:rFonts w:ascii="Calibri" w:hAnsi="Calibri" w:cs="Calibri"/>
                <w:color w:val="000000"/>
                <w:sz w:val="22"/>
                <w:szCs w:val="22"/>
              </w:rPr>
            </w:pPr>
            <w:r>
              <w:rPr>
                <w:rFonts w:ascii="Calibri" w:hAnsi="Calibri" w:cs="Calibri"/>
                <w:color w:val="000000"/>
                <w:sz w:val="22"/>
                <w:szCs w:val="22"/>
              </w:rPr>
              <w:t> </w:t>
            </w:r>
          </w:p>
        </w:tc>
        <w:tc>
          <w:tcPr>
            <w:tcW w:w="740" w:type="dxa"/>
            <w:shd w:val="clear" w:color="auto" w:fill="auto"/>
            <w:noWrap/>
            <w:vAlign w:val="bottom"/>
            <w:hideMark/>
          </w:tcPr>
          <w:p w14:paraId="151E6F71" w14:textId="77777777" w:rsidR="00964EDC" w:rsidRDefault="00964EDC" w:rsidP="006C3CAA">
            <w:pPr>
              <w:jc w:val="right"/>
              <w:rPr>
                <w:rFonts w:ascii="Calibri" w:hAnsi="Calibri" w:cs="Calibri"/>
                <w:color w:val="000000"/>
                <w:sz w:val="18"/>
                <w:szCs w:val="18"/>
              </w:rPr>
            </w:pPr>
            <w:r>
              <w:rPr>
                <w:rFonts w:ascii="Calibri" w:hAnsi="Calibri" w:cs="Calibri"/>
                <w:color w:val="000000"/>
                <w:sz w:val="18"/>
                <w:szCs w:val="18"/>
              </w:rPr>
              <w:t>no data</w:t>
            </w:r>
          </w:p>
        </w:tc>
      </w:tr>
    </w:tbl>
    <w:p w14:paraId="24935C51" w14:textId="77777777" w:rsidR="006C254D" w:rsidRDefault="006C254D" w:rsidP="00F144E7">
      <w:r>
        <w:br w:type="page"/>
      </w:r>
    </w:p>
    <w:p w14:paraId="34C1F51C" w14:textId="1960C880" w:rsidR="00E75711" w:rsidRPr="006C254D" w:rsidRDefault="00E75711" w:rsidP="00F114D2">
      <w:pPr>
        <w:pStyle w:val="Heading2"/>
      </w:pPr>
      <w:bookmarkStart w:id="13" w:name="_Toc91506199"/>
      <w:r w:rsidRPr="006C254D">
        <w:lastRenderedPageBreak/>
        <w:t xml:space="preserve">Weather observations at Elk </w:t>
      </w:r>
      <w:r w:rsidR="00485449">
        <w:t>Spring</w:t>
      </w:r>
      <w:r w:rsidRPr="006C254D">
        <w:t>.</w:t>
      </w:r>
      <w:bookmarkEnd w:id="13"/>
      <w:r w:rsidRPr="006C254D">
        <w:t xml:space="preserve"> </w:t>
      </w:r>
    </w:p>
    <w:tbl>
      <w:tblPr>
        <w:tblpPr w:leftFromText="180" w:rightFromText="180" w:vertAnchor="text" w:tblpY="149"/>
        <w:tblW w:w="9709" w:type="dxa"/>
        <w:tblLook w:val="04A0" w:firstRow="1" w:lastRow="0" w:firstColumn="1" w:lastColumn="0" w:noHBand="0" w:noVBand="1"/>
      </w:tblPr>
      <w:tblGrid>
        <w:gridCol w:w="2423"/>
        <w:gridCol w:w="3670"/>
        <w:gridCol w:w="3616"/>
      </w:tblGrid>
      <w:tr w:rsidR="00E75711" w:rsidRPr="00D55823" w14:paraId="56710781" w14:textId="77777777" w:rsidTr="005E52F0">
        <w:trPr>
          <w:trHeight w:val="227"/>
        </w:trPr>
        <w:tc>
          <w:tcPr>
            <w:tcW w:w="2423" w:type="dxa"/>
            <w:tcBorders>
              <w:top w:val="single" w:sz="18" w:space="0" w:color="auto"/>
              <w:bottom w:val="single" w:sz="12" w:space="0" w:color="auto"/>
            </w:tcBorders>
            <w:vAlign w:val="bottom"/>
          </w:tcPr>
          <w:p w14:paraId="417C4F39" w14:textId="77777777" w:rsidR="00E75711" w:rsidRPr="00D55823" w:rsidRDefault="00E75711" w:rsidP="00F114D2"/>
        </w:tc>
        <w:tc>
          <w:tcPr>
            <w:tcW w:w="3670" w:type="dxa"/>
            <w:tcBorders>
              <w:top w:val="single" w:sz="18" w:space="0" w:color="auto"/>
              <w:bottom w:val="single" w:sz="12" w:space="0" w:color="auto"/>
            </w:tcBorders>
            <w:shd w:val="clear" w:color="auto" w:fill="auto"/>
            <w:noWrap/>
            <w:vAlign w:val="bottom"/>
          </w:tcPr>
          <w:p w14:paraId="58F822B6" w14:textId="77777777" w:rsidR="00E75711" w:rsidRPr="00D55823" w:rsidRDefault="00E75711" w:rsidP="00F114D2">
            <w:r w:rsidRPr="00D55823">
              <w:t>Morning</w:t>
            </w:r>
          </w:p>
        </w:tc>
        <w:tc>
          <w:tcPr>
            <w:tcW w:w="3616" w:type="dxa"/>
            <w:tcBorders>
              <w:top w:val="single" w:sz="18" w:space="0" w:color="auto"/>
              <w:bottom w:val="single" w:sz="12" w:space="0" w:color="auto"/>
            </w:tcBorders>
          </w:tcPr>
          <w:p w14:paraId="42587443" w14:textId="77777777" w:rsidR="00E75711" w:rsidRPr="00D55823" w:rsidRDefault="00E75711" w:rsidP="00F114D2">
            <w:r w:rsidRPr="00D55823">
              <w:t>Afternoon</w:t>
            </w:r>
          </w:p>
        </w:tc>
      </w:tr>
      <w:tr w:rsidR="00E75711" w:rsidRPr="00D55823" w14:paraId="07AD735A" w14:textId="77777777" w:rsidTr="005E52F0">
        <w:trPr>
          <w:trHeight w:val="2415"/>
        </w:trPr>
        <w:tc>
          <w:tcPr>
            <w:tcW w:w="2423" w:type="dxa"/>
            <w:tcBorders>
              <w:top w:val="single" w:sz="12" w:space="0" w:color="auto"/>
              <w:bottom w:val="single" w:sz="6" w:space="0" w:color="auto"/>
            </w:tcBorders>
          </w:tcPr>
          <w:p w14:paraId="4939BF8C" w14:textId="77777777" w:rsidR="00E75711" w:rsidRPr="00D55823" w:rsidRDefault="00E75711" w:rsidP="00F114D2">
            <w:r w:rsidRPr="00D55823">
              <w:t>July 17, 2017</w:t>
            </w:r>
          </w:p>
        </w:tc>
        <w:tc>
          <w:tcPr>
            <w:tcW w:w="3670" w:type="dxa"/>
            <w:tcBorders>
              <w:top w:val="single" w:sz="12" w:space="0" w:color="auto"/>
              <w:bottom w:val="single" w:sz="6" w:space="0" w:color="auto"/>
            </w:tcBorders>
            <w:shd w:val="clear" w:color="auto" w:fill="auto"/>
            <w:noWrap/>
          </w:tcPr>
          <w:p w14:paraId="477635FA" w14:textId="77777777" w:rsidR="00E75711" w:rsidRPr="00D55823" w:rsidRDefault="00E75711" w:rsidP="00F114D2">
            <w:r w:rsidRPr="00D55823">
              <w:t>Steam cover persisted until ~08:00. Skies were overcast from sunrise to 08:00 and remained partly cloudy until 11:00. Skies were clear from 11:00-11:30 when heavy winds blew in dense clouds.</w:t>
            </w:r>
          </w:p>
          <w:p w14:paraId="1D0182AD" w14:textId="77777777" w:rsidR="00E75711" w:rsidRPr="00D55823" w:rsidRDefault="00E75711" w:rsidP="00F114D2">
            <w:pPr>
              <w:rPr>
                <w:i/>
              </w:rPr>
            </w:pPr>
            <w:r w:rsidRPr="00D55823">
              <w:t>Average wind speed estimate: 2 mph.*</w:t>
            </w:r>
          </w:p>
        </w:tc>
        <w:tc>
          <w:tcPr>
            <w:tcW w:w="3616" w:type="dxa"/>
            <w:tcBorders>
              <w:top w:val="single" w:sz="12" w:space="0" w:color="auto"/>
              <w:bottom w:val="single" w:sz="6" w:space="0" w:color="auto"/>
            </w:tcBorders>
          </w:tcPr>
          <w:p w14:paraId="5DFEEBEE" w14:textId="77777777" w:rsidR="00E75711" w:rsidRPr="00D55823" w:rsidRDefault="00E75711" w:rsidP="00F114D2">
            <w:r w:rsidRPr="00D55823">
              <w:t xml:space="preserve">Skies remained partly cloudy throughout the day. Clouds covered the spring about 75% of the time. The remaining 25% consisted of sunny patches above the spring between cloud cover. The last measurement was collected at 16:00 due to intense cloud cover, heavy winds, and equipment malfunction. </w:t>
            </w:r>
          </w:p>
          <w:p w14:paraId="17ADF56F" w14:textId="77777777" w:rsidR="00E75711" w:rsidRPr="00D55823" w:rsidRDefault="00E75711" w:rsidP="00F114D2">
            <w:r w:rsidRPr="00D55823">
              <w:t>Average wind speed estimate: 17 mph.*</w:t>
            </w:r>
          </w:p>
        </w:tc>
      </w:tr>
      <w:tr w:rsidR="00E75711" w:rsidRPr="00D55823" w14:paraId="64AA0D30" w14:textId="77777777" w:rsidTr="005E52F0">
        <w:trPr>
          <w:trHeight w:val="1140"/>
        </w:trPr>
        <w:tc>
          <w:tcPr>
            <w:tcW w:w="2423" w:type="dxa"/>
            <w:tcBorders>
              <w:bottom w:val="single" w:sz="6" w:space="0" w:color="auto"/>
            </w:tcBorders>
          </w:tcPr>
          <w:p w14:paraId="242EF6E0" w14:textId="77777777" w:rsidR="00E75711" w:rsidRPr="00D55823" w:rsidRDefault="00E75711" w:rsidP="00F114D2">
            <w:r w:rsidRPr="00D55823">
              <w:t>July 18, 2017</w:t>
            </w:r>
          </w:p>
        </w:tc>
        <w:tc>
          <w:tcPr>
            <w:tcW w:w="3670" w:type="dxa"/>
            <w:tcBorders>
              <w:bottom w:val="single" w:sz="6" w:space="0" w:color="auto"/>
            </w:tcBorders>
            <w:shd w:val="clear" w:color="auto" w:fill="auto"/>
            <w:noWrap/>
            <w:hideMark/>
          </w:tcPr>
          <w:p w14:paraId="38C1A52D" w14:textId="77777777" w:rsidR="00E75711" w:rsidRPr="00D55823" w:rsidRDefault="00E75711" w:rsidP="00F114D2">
            <w:r w:rsidRPr="00D55823">
              <w:t xml:space="preserve">Steam cover and overcast skies until ~08:00 when the sky and steam both cleared. It remained sunny until about 12:00. </w:t>
            </w:r>
          </w:p>
          <w:p w14:paraId="77EA72DB" w14:textId="77777777" w:rsidR="00E75711" w:rsidRPr="00D55823" w:rsidRDefault="00E75711" w:rsidP="00F114D2">
            <w:r w:rsidRPr="00D55823">
              <w:t>Average wind speed estimate: 1 mph.*</w:t>
            </w:r>
          </w:p>
        </w:tc>
        <w:tc>
          <w:tcPr>
            <w:tcW w:w="3616" w:type="dxa"/>
            <w:tcBorders>
              <w:bottom w:val="single" w:sz="6" w:space="0" w:color="auto"/>
            </w:tcBorders>
            <w:shd w:val="clear" w:color="auto" w:fill="auto"/>
          </w:tcPr>
          <w:p w14:paraId="78452EA5" w14:textId="77777777" w:rsidR="00E75711" w:rsidRPr="00D55823" w:rsidRDefault="00E75711" w:rsidP="00F114D2">
            <w:r w:rsidRPr="00D55823">
              <w:t xml:space="preserve">Skies became partly cloudy ~12:00 and remained that way for the rest of the afternoon. </w:t>
            </w:r>
            <w:r w:rsidRPr="00D55823">
              <w:rPr>
                <w:i/>
              </w:rPr>
              <w:t xml:space="preserve">Cloud cover was less dense than July 17. </w:t>
            </w:r>
          </w:p>
          <w:p w14:paraId="111B7026" w14:textId="77777777" w:rsidR="00E75711" w:rsidRPr="00D55823" w:rsidRDefault="00E75711" w:rsidP="00F114D2">
            <w:r w:rsidRPr="00D55823">
              <w:t>Average wind speed estimate: 9 mph.*</w:t>
            </w:r>
          </w:p>
        </w:tc>
      </w:tr>
      <w:tr w:rsidR="00E75711" w:rsidRPr="00D55823" w14:paraId="207BE7DC" w14:textId="77777777" w:rsidTr="005E52F0">
        <w:trPr>
          <w:trHeight w:val="1695"/>
        </w:trPr>
        <w:tc>
          <w:tcPr>
            <w:tcW w:w="2423" w:type="dxa"/>
            <w:tcBorders>
              <w:top w:val="single" w:sz="6" w:space="0" w:color="auto"/>
              <w:bottom w:val="single" w:sz="12" w:space="0" w:color="auto"/>
            </w:tcBorders>
          </w:tcPr>
          <w:p w14:paraId="6AC8CACB" w14:textId="77777777" w:rsidR="00E75711" w:rsidRPr="00D55823" w:rsidRDefault="00E75711" w:rsidP="00F114D2">
            <w:r w:rsidRPr="00D55823">
              <w:t>September 29, 2017</w:t>
            </w:r>
          </w:p>
        </w:tc>
        <w:tc>
          <w:tcPr>
            <w:tcW w:w="3670" w:type="dxa"/>
            <w:tcBorders>
              <w:top w:val="single" w:sz="6" w:space="0" w:color="auto"/>
              <w:bottom w:val="single" w:sz="12" w:space="0" w:color="auto"/>
            </w:tcBorders>
            <w:shd w:val="clear" w:color="auto" w:fill="auto"/>
            <w:noWrap/>
          </w:tcPr>
          <w:p w14:paraId="3418BE37" w14:textId="77777777" w:rsidR="00E75711" w:rsidRPr="00D55823" w:rsidRDefault="00E75711" w:rsidP="00F114D2">
            <w:r w:rsidRPr="00D55823">
              <w:t xml:space="preserve">Light steam persisted until ~10:00. Skies were clear and sunny the rest of the morning. </w:t>
            </w:r>
          </w:p>
          <w:p w14:paraId="3446102F" w14:textId="77777777" w:rsidR="00E75711" w:rsidRPr="00D55823" w:rsidRDefault="00E75711" w:rsidP="00F114D2">
            <w:r w:rsidRPr="00D55823">
              <w:t>Average wind speed estimate: 0 mph.*</w:t>
            </w:r>
          </w:p>
          <w:p w14:paraId="7EE7AA7F" w14:textId="77777777" w:rsidR="00E75711" w:rsidRPr="00D55823" w:rsidRDefault="00E75711" w:rsidP="00F114D2">
            <w:pPr>
              <w:rPr>
                <w:b/>
                <w:color w:val="000000"/>
              </w:rPr>
            </w:pPr>
          </w:p>
        </w:tc>
        <w:tc>
          <w:tcPr>
            <w:tcW w:w="3616" w:type="dxa"/>
            <w:tcBorders>
              <w:top w:val="single" w:sz="6" w:space="0" w:color="auto"/>
              <w:bottom w:val="single" w:sz="12" w:space="0" w:color="auto"/>
            </w:tcBorders>
            <w:shd w:val="clear" w:color="auto" w:fill="auto"/>
          </w:tcPr>
          <w:p w14:paraId="1884B8A9" w14:textId="77777777" w:rsidR="00E75711" w:rsidRPr="00D55823" w:rsidRDefault="00E75711" w:rsidP="00F114D2">
            <w:r w:rsidRPr="00D55823">
              <w:t xml:space="preserve">Skies were clear and sunny until ~13:00 when scattered clouds blew in. Partial cloud cover persisted through the afternoon with prolonged sunny patches between cloud cover. </w:t>
            </w:r>
            <w:r w:rsidRPr="00D55823">
              <w:rPr>
                <w:i/>
              </w:rPr>
              <w:t xml:space="preserve">Cloud density was comparable to that of July 18. </w:t>
            </w:r>
          </w:p>
          <w:p w14:paraId="36ACDBE0" w14:textId="77777777" w:rsidR="00E75711" w:rsidRPr="00D55823" w:rsidRDefault="00E75711" w:rsidP="00F114D2">
            <w:r w:rsidRPr="00D55823">
              <w:t>Average wind speed estimate: 11 mph.*</w:t>
            </w:r>
          </w:p>
        </w:tc>
      </w:tr>
    </w:tbl>
    <w:p w14:paraId="0FE501DA" w14:textId="77777777" w:rsidR="00E75711" w:rsidRPr="00D55823" w:rsidRDefault="00E75711" w:rsidP="00F144E7"/>
    <w:p w14:paraId="4C80E818" w14:textId="77777777" w:rsidR="006C254D" w:rsidRDefault="006C254D" w:rsidP="00F144E7"/>
    <w:p w14:paraId="3557E742" w14:textId="77777777" w:rsidR="006C254D" w:rsidRDefault="006C254D" w:rsidP="00F144E7"/>
    <w:p w14:paraId="31673CEB" w14:textId="77777777" w:rsidR="006C254D" w:rsidRDefault="006C254D" w:rsidP="00F144E7">
      <w:pPr>
        <w:rPr>
          <w:b/>
        </w:rPr>
      </w:pPr>
    </w:p>
    <w:p w14:paraId="3F8A633C" w14:textId="77777777" w:rsidR="00975ED5" w:rsidRDefault="00975ED5" w:rsidP="00F144E7">
      <w:pPr>
        <w:rPr>
          <w:b/>
        </w:rPr>
        <w:sectPr w:rsidR="00975ED5" w:rsidSect="00AF5AD0">
          <w:footerReference w:type="even" r:id="rId9"/>
          <w:footerReference w:type="default" r:id="rId10"/>
          <w:pgSz w:w="12240" w:h="15840"/>
          <w:pgMar w:top="1440" w:right="1440" w:bottom="1440" w:left="1440" w:header="1440" w:footer="1440" w:gutter="0"/>
          <w:cols w:space="720"/>
          <w:noEndnote/>
        </w:sectPr>
      </w:pPr>
    </w:p>
    <w:p w14:paraId="623C56E1" w14:textId="72BB38EB" w:rsidR="00975ED5" w:rsidRDefault="00975ED5" w:rsidP="00F114D2">
      <w:pPr>
        <w:pStyle w:val="Heading2"/>
      </w:pPr>
      <w:bookmarkStart w:id="14" w:name="_Toc91506200"/>
      <w:r w:rsidRPr="006C254D">
        <w:lastRenderedPageBreak/>
        <w:t>H</w:t>
      </w:r>
      <w:r w:rsidRPr="00975ED5">
        <w:rPr>
          <w:vertAlign w:val="subscript"/>
        </w:rPr>
        <w:t>2</w:t>
      </w:r>
      <w:r w:rsidRPr="006C254D">
        <w:t>O</w:t>
      </w:r>
      <w:r w:rsidRPr="00975ED5">
        <w:rPr>
          <w:vertAlign w:val="subscript"/>
        </w:rPr>
        <w:t>2</w:t>
      </w:r>
      <w:r w:rsidRPr="006C254D">
        <w:t xml:space="preserve"> con</w:t>
      </w:r>
      <w:r>
        <w:t xml:space="preserve">centrations </w:t>
      </w:r>
      <w:r w:rsidR="009E37A5" w:rsidRPr="009E37A5">
        <w:rPr>
          <w:i/>
          <w:iCs/>
        </w:rPr>
        <w:t>in situ</w:t>
      </w:r>
      <w:r w:rsidR="009E37A5">
        <w:t xml:space="preserve"> and </w:t>
      </w:r>
      <w:r>
        <w:t xml:space="preserve">for diel </w:t>
      </w:r>
      <w:r w:rsidR="00D03996">
        <w:t xml:space="preserve">field </w:t>
      </w:r>
      <w:r>
        <w:t>experiments.</w:t>
      </w:r>
      <w:bookmarkEnd w:id="14"/>
    </w:p>
    <w:p w14:paraId="156A980C" w14:textId="77777777" w:rsidR="00975ED5" w:rsidRDefault="00975ED5">
      <w:pPr>
        <w:rPr>
          <w:b/>
        </w:rPr>
      </w:pPr>
    </w:p>
    <w:p w14:paraId="0153FCFF" w14:textId="77777777" w:rsidR="00975ED5" w:rsidRDefault="00975ED5">
      <w:pPr>
        <w:rPr>
          <w:b/>
        </w:rPr>
      </w:pPr>
    </w:p>
    <w:tbl>
      <w:tblPr>
        <w:tblStyle w:val="PlainTable1"/>
        <w:tblW w:w="0" w:type="auto"/>
        <w:tblLayout w:type="fixed"/>
        <w:tblLook w:val="04A0" w:firstRow="1" w:lastRow="0" w:firstColumn="1" w:lastColumn="0" w:noHBand="0" w:noVBand="1"/>
      </w:tblPr>
      <w:tblGrid>
        <w:gridCol w:w="828"/>
        <w:gridCol w:w="720"/>
        <w:gridCol w:w="630"/>
        <w:gridCol w:w="720"/>
        <w:gridCol w:w="800"/>
        <w:gridCol w:w="730"/>
        <w:gridCol w:w="420"/>
        <w:gridCol w:w="390"/>
        <w:gridCol w:w="720"/>
        <w:gridCol w:w="1170"/>
        <w:gridCol w:w="1170"/>
        <w:gridCol w:w="4605"/>
      </w:tblGrid>
      <w:tr w:rsidR="00975ED5" w:rsidRPr="00D03996" w14:paraId="12948305" w14:textId="77777777" w:rsidTr="009E37A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1A2C7504" w14:textId="77777777" w:rsidR="00975ED5" w:rsidRPr="00D03996" w:rsidRDefault="00975ED5" w:rsidP="00F114D2">
            <w:pPr>
              <w:rPr>
                <w:sz w:val="22"/>
                <w:szCs w:val="22"/>
              </w:rPr>
            </w:pPr>
            <w:r w:rsidRPr="00D03996">
              <w:rPr>
                <w:sz w:val="22"/>
                <w:szCs w:val="22"/>
              </w:rPr>
              <w:t>Time</w:t>
            </w:r>
          </w:p>
        </w:tc>
        <w:tc>
          <w:tcPr>
            <w:tcW w:w="720" w:type="dxa"/>
            <w:noWrap/>
            <w:hideMark/>
          </w:tcPr>
          <w:p w14:paraId="3691CAF8"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Date</w:t>
            </w:r>
          </w:p>
        </w:tc>
        <w:tc>
          <w:tcPr>
            <w:tcW w:w="630" w:type="dxa"/>
            <w:noWrap/>
            <w:hideMark/>
          </w:tcPr>
          <w:p w14:paraId="12246A3F"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T</w:t>
            </w:r>
          </w:p>
        </w:tc>
        <w:tc>
          <w:tcPr>
            <w:tcW w:w="720" w:type="dxa"/>
            <w:noWrap/>
            <w:hideMark/>
          </w:tcPr>
          <w:p w14:paraId="1A0C9C1A"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pH</w:t>
            </w:r>
          </w:p>
        </w:tc>
        <w:tc>
          <w:tcPr>
            <w:tcW w:w="800" w:type="dxa"/>
            <w:noWrap/>
            <w:hideMark/>
          </w:tcPr>
          <w:p w14:paraId="70CD412C"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H</w:t>
            </w:r>
            <w:r w:rsidRPr="00D03996">
              <w:rPr>
                <w:sz w:val="22"/>
                <w:szCs w:val="22"/>
                <w:vertAlign w:val="subscript"/>
              </w:rPr>
              <w:t>2</w:t>
            </w:r>
            <w:r w:rsidRPr="00D03996">
              <w:rPr>
                <w:sz w:val="22"/>
                <w:szCs w:val="22"/>
              </w:rPr>
              <w:t>O</w:t>
            </w:r>
            <w:r w:rsidRPr="00D03996">
              <w:rPr>
                <w:sz w:val="22"/>
                <w:szCs w:val="22"/>
                <w:vertAlign w:val="subscript"/>
              </w:rPr>
              <w:t>2</w:t>
            </w:r>
          </w:p>
        </w:tc>
        <w:tc>
          <w:tcPr>
            <w:tcW w:w="730" w:type="dxa"/>
            <w:noWrap/>
            <w:hideMark/>
          </w:tcPr>
          <w:p w14:paraId="0D4A29E0"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H</w:t>
            </w:r>
            <w:r w:rsidRPr="00D03996">
              <w:rPr>
                <w:sz w:val="22"/>
                <w:szCs w:val="22"/>
                <w:vertAlign w:val="subscript"/>
              </w:rPr>
              <w:t>2</w:t>
            </w:r>
            <w:r w:rsidRPr="00D03996">
              <w:rPr>
                <w:sz w:val="22"/>
                <w:szCs w:val="22"/>
              </w:rPr>
              <w:t>O</w:t>
            </w:r>
            <w:r w:rsidRPr="00D03996">
              <w:rPr>
                <w:sz w:val="22"/>
                <w:szCs w:val="22"/>
                <w:vertAlign w:val="subscript"/>
              </w:rPr>
              <w:t>2</w:t>
            </w:r>
            <w:r w:rsidRPr="00D03996">
              <w:rPr>
                <w:sz w:val="22"/>
                <w:szCs w:val="22"/>
              </w:rPr>
              <w:t xml:space="preserve"> (ave)</w:t>
            </w:r>
          </w:p>
        </w:tc>
        <w:tc>
          <w:tcPr>
            <w:tcW w:w="810" w:type="dxa"/>
            <w:gridSpan w:val="2"/>
            <w:noWrap/>
            <w:hideMark/>
          </w:tcPr>
          <w:p w14:paraId="713537A3" w14:textId="7BEEB520"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Fe</w:t>
            </w:r>
            <w:r w:rsidR="00D03996" w:rsidRPr="00D03996">
              <w:rPr>
                <w:sz w:val="22"/>
                <w:szCs w:val="22"/>
              </w:rPr>
              <w:t>(</w:t>
            </w:r>
            <w:r w:rsidR="00D03996" w:rsidRPr="00114FE0">
              <w:rPr>
                <w:sz w:val="20"/>
                <w:szCs w:val="20"/>
              </w:rPr>
              <w:t>II</w:t>
            </w:r>
            <w:r w:rsidR="00D03996" w:rsidRPr="00D03996">
              <w:rPr>
                <w:sz w:val="22"/>
                <w:szCs w:val="22"/>
              </w:rPr>
              <w:t>)</w:t>
            </w:r>
          </w:p>
        </w:tc>
        <w:tc>
          <w:tcPr>
            <w:tcW w:w="720" w:type="dxa"/>
            <w:noWrap/>
            <w:hideMark/>
          </w:tcPr>
          <w:p w14:paraId="21A44A13"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NH</w:t>
            </w:r>
            <w:r w:rsidRPr="00D03996">
              <w:rPr>
                <w:sz w:val="22"/>
                <w:szCs w:val="22"/>
                <w:vertAlign w:val="subscript"/>
              </w:rPr>
              <w:t>4</w:t>
            </w:r>
          </w:p>
        </w:tc>
        <w:tc>
          <w:tcPr>
            <w:tcW w:w="1170" w:type="dxa"/>
            <w:noWrap/>
            <w:hideMark/>
          </w:tcPr>
          <w:p w14:paraId="36BA7712"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UVA</w:t>
            </w:r>
          </w:p>
        </w:tc>
        <w:tc>
          <w:tcPr>
            <w:tcW w:w="1170" w:type="dxa"/>
            <w:noWrap/>
            <w:hideMark/>
          </w:tcPr>
          <w:p w14:paraId="2A76C1E9"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UVB</w:t>
            </w:r>
          </w:p>
        </w:tc>
        <w:tc>
          <w:tcPr>
            <w:tcW w:w="4605" w:type="dxa"/>
            <w:hideMark/>
          </w:tcPr>
          <w:p w14:paraId="28F9CF5A" w14:textId="77777777" w:rsidR="00975ED5" w:rsidRPr="00D03996" w:rsidRDefault="00975ED5" w:rsidP="00F114D2">
            <w:pPr>
              <w:cnfStyle w:val="100000000000" w:firstRow="1" w:lastRow="0" w:firstColumn="0" w:lastColumn="0" w:oddVBand="0" w:evenVBand="0" w:oddHBand="0" w:evenHBand="0" w:firstRowFirstColumn="0" w:firstRowLastColumn="0" w:lastRowFirstColumn="0" w:lastRowLastColumn="0"/>
              <w:rPr>
                <w:sz w:val="22"/>
                <w:szCs w:val="22"/>
              </w:rPr>
            </w:pPr>
            <w:r w:rsidRPr="00D03996">
              <w:rPr>
                <w:sz w:val="22"/>
                <w:szCs w:val="22"/>
              </w:rPr>
              <w:t>Comments</w:t>
            </w:r>
          </w:p>
        </w:tc>
      </w:tr>
      <w:tr w:rsidR="00975ED5" w:rsidRPr="00D03996" w14:paraId="51147E05"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67309B1" w14:textId="77777777" w:rsidR="00975ED5" w:rsidRPr="00D03996" w:rsidRDefault="00975ED5" w:rsidP="00F114D2">
            <w:pPr>
              <w:rPr>
                <w:sz w:val="22"/>
                <w:szCs w:val="22"/>
              </w:rPr>
            </w:pPr>
          </w:p>
        </w:tc>
        <w:tc>
          <w:tcPr>
            <w:tcW w:w="720" w:type="dxa"/>
            <w:noWrap/>
            <w:hideMark/>
          </w:tcPr>
          <w:p w14:paraId="6647B1F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630" w:type="dxa"/>
            <w:noWrap/>
            <w:hideMark/>
          </w:tcPr>
          <w:p w14:paraId="6782B1A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C</w:t>
            </w:r>
          </w:p>
        </w:tc>
        <w:tc>
          <w:tcPr>
            <w:tcW w:w="720" w:type="dxa"/>
            <w:noWrap/>
            <w:hideMark/>
          </w:tcPr>
          <w:p w14:paraId="1BE5857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4F3D27F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nM/L</w:t>
            </w:r>
          </w:p>
        </w:tc>
        <w:tc>
          <w:tcPr>
            <w:tcW w:w="730" w:type="dxa"/>
            <w:noWrap/>
            <w:hideMark/>
          </w:tcPr>
          <w:p w14:paraId="7833792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nM/L</w:t>
            </w:r>
          </w:p>
        </w:tc>
        <w:tc>
          <w:tcPr>
            <w:tcW w:w="810" w:type="dxa"/>
            <w:gridSpan w:val="2"/>
            <w:noWrap/>
            <w:hideMark/>
          </w:tcPr>
          <w:p w14:paraId="69BCF85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mg/L</w:t>
            </w:r>
          </w:p>
        </w:tc>
        <w:tc>
          <w:tcPr>
            <w:tcW w:w="720" w:type="dxa"/>
            <w:noWrap/>
            <w:hideMark/>
          </w:tcPr>
          <w:p w14:paraId="118FC34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mg/L</w:t>
            </w:r>
          </w:p>
        </w:tc>
        <w:tc>
          <w:tcPr>
            <w:tcW w:w="1170" w:type="dxa"/>
            <w:noWrap/>
            <w:hideMark/>
          </w:tcPr>
          <w:p w14:paraId="5342371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(mW/cm</w:t>
            </w:r>
            <w:r w:rsidRPr="00D03996">
              <w:rPr>
                <w:sz w:val="22"/>
                <w:szCs w:val="22"/>
                <w:vertAlign w:val="superscript"/>
              </w:rPr>
              <w:t>2</w:t>
            </w:r>
            <w:r w:rsidRPr="00D03996">
              <w:rPr>
                <w:sz w:val="22"/>
                <w:szCs w:val="22"/>
              </w:rPr>
              <w:t>)</w:t>
            </w:r>
          </w:p>
        </w:tc>
        <w:tc>
          <w:tcPr>
            <w:tcW w:w="1170" w:type="dxa"/>
            <w:noWrap/>
            <w:hideMark/>
          </w:tcPr>
          <w:p w14:paraId="2E47E96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(uW/cm</w:t>
            </w:r>
            <w:r w:rsidRPr="00D03996">
              <w:rPr>
                <w:sz w:val="22"/>
                <w:szCs w:val="22"/>
                <w:vertAlign w:val="superscript"/>
              </w:rPr>
              <w:t>2</w:t>
            </w:r>
            <w:r w:rsidRPr="00D03996">
              <w:rPr>
                <w:sz w:val="22"/>
                <w:szCs w:val="22"/>
              </w:rPr>
              <w:t>)</w:t>
            </w:r>
          </w:p>
        </w:tc>
        <w:tc>
          <w:tcPr>
            <w:tcW w:w="4605" w:type="dxa"/>
            <w:hideMark/>
          </w:tcPr>
          <w:p w14:paraId="17D13CC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AD2AF01"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1A3371B7" w14:textId="77777777" w:rsidR="00975ED5" w:rsidRPr="00D03996" w:rsidRDefault="00975ED5" w:rsidP="00F114D2">
            <w:pPr>
              <w:rPr>
                <w:sz w:val="22"/>
                <w:szCs w:val="22"/>
              </w:rPr>
            </w:pPr>
            <w:r w:rsidRPr="00D03996">
              <w:rPr>
                <w:sz w:val="22"/>
                <w:szCs w:val="22"/>
              </w:rPr>
              <w:t>0:00</w:t>
            </w:r>
          </w:p>
        </w:tc>
        <w:tc>
          <w:tcPr>
            <w:tcW w:w="720" w:type="dxa"/>
            <w:noWrap/>
            <w:hideMark/>
          </w:tcPr>
          <w:p w14:paraId="429E428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4C6B5F6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E38DAB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762CBEC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2D9FDFF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6960C4F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070888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8326C4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16F987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3139A09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foggy, and overcast, thick cloud cover</w:t>
            </w:r>
          </w:p>
        </w:tc>
      </w:tr>
      <w:tr w:rsidR="00975ED5" w:rsidRPr="00D03996" w14:paraId="4AD92650"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F9078CA" w14:textId="77777777" w:rsidR="00975ED5" w:rsidRPr="00D03996" w:rsidRDefault="00975ED5" w:rsidP="00F114D2">
            <w:pPr>
              <w:rPr>
                <w:sz w:val="22"/>
                <w:szCs w:val="22"/>
              </w:rPr>
            </w:pPr>
            <w:r w:rsidRPr="00D03996">
              <w:rPr>
                <w:sz w:val="22"/>
                <w:szCs w:val="22"/>
              </w:rPr>
              <w:t>6:35</w:t>
            </w:r>
          </w:p>
        </w:tc>
        <w:tc>
          <w:tcPr>
            <w:tcW w:w="720" w:type="dxa"/>
            <w:noWrap/>
            <w:hideMark/>
          </w:tcPr>
          <w:p w14:paraId="7476C12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0ADCB63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5046DC3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497AA5A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0131238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552CA63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CF08FD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3CA77C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0.1405</w:t>
            </w:r>
          </w:p>
        </w:tc>
        <w:tc>
          <w:tcPr>
            <w:tcW w:w="1170" w:type="dxa"/>
            <w:noWrap/>
            <w:hideMark/>
          </w:tcPr>
          <w:p w14:paraId="2961FD3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2.7</w:t>
            </w:r>
          </w:p>
        </w:tc>
        <w:tc>
          <w:tcPr>
            <w:tcW w:w="4605" w:type="dxa"/>
            <w:hideMark/>
          </w:tcPr>
          <w:p w14:paraId="2F3CCEE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foggy, overcast</w:t>
            </w:r>
          </w:p>
        </w:tc>
      </w:tr>
      <w:tr w:rsidR="00975ED5" w:rsidRPr="00D03996" w14:paraId="0A5D535B"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79FBB16" w14:textId="77777777" w:rsidR="00975ED5" w:rsidRPr="00D03996" w:rsidRDefault="00975ED5" w:rsidP="00F114D2">
            <w:pPr>
              <w:rPr>
                <w:sz w:val="22"/>
                <w:szCs w:val="22"/>
              </w:rPr>
            </w:pPr>
            <w:r w:rsidRPr="00D03996">
              <w:rPr>
                <w:sz w:val="22"/>
                <w:szCs w:val="22"/>
              </w:rPr>
              <w:t>6:50</w:t>
            </w:r>
          </w:p>
        </w:tc>
        <w:tc>
          <w:tcPr>
            <w:tcW w:w="720" w:type="dxa"/>
            <w:noWrap/>
            <w:hideMark/>
          </w:tcPr>
          <w:p w14:paraId="15D8DD5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3BAF00E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72.5</w:t>
            </w:r>
          </w:p>
        </w:tc>
        <w:tc>
          <w:tcPr>
            <w:tcW w:w="720" w:type="dxa"/>
            <w:noWrap/>
            <w:hideMark/>
          </w:tcPr>
          <w:p w14:paraId="43C1A82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3.93</w:t>
            </w:r>
          </w:p>
        </w:tc>
        <w:tc>
          <w:tcPr>
            <w:tcW w:w="800" w:type="dxa"/>
            <w:noWrap/>
            <w:hideMark/>
          </w:tcPr>
          <w:p w14:paraId="775BE58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1B809F2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306700A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7A91AE5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41D9E9A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5FE50EA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7170AB0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4E20F1D9"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395385A1" w14:textId="77777777" w:rsidR="00975ED5" w:rsidRPr="00D03996" w:rsidRDefault="00975ED5" w:rsidP="00F114D2">
            <w:pPr>
              <w:rPr>
                <w:sz w:val="22"/>
                <w:szCs w:val="22"/>
              </w:rPr>
            </w:pPr>
            <w:r w:rsidRPr="00D03996">
              <w:rPr>
                <w:sz w:val="22"/>
                <w:szCs w:val="22"/>
              </w:rPr>
              <w:t>7:00</w:t>
            </w:r>
          </w:p>
        </w:tc>
        <w:tc>
          <w:tcPr>
            <w:tcW w:w="720" w:type="dxa"/>
            <w:noWrap/>
            <w:hideMark/>
          </w:tcPr>
          <w:p w14:paraId="543A347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57FBEEA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6FE8D2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1E7AC66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&lt;20</w:t>
            </w:r>
          </w:p>
        </w:tc>
        <w:tc>
          <w:tcPr>
            <w:tcW w:w="730" w:type="dxa"/>
            <w:noWrap/>
            <w:hideMark/>
          </w:tcPr>
          <w:p w14:paraId="671A02C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w:t>
            </w:r>
          </w:p>
        </w:tc>
        <w:tc>
          <w:tcPr>
            <w:tcW w:w="810" w:type="dxa"/>
            <w:gridSpan w:val="2"/>
            <w:noWrap/>
            <w:hideMark/>
          </w:tcPr>
          <w:p w14:paraId="6BEA8B2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FEA1E3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7396920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726CF32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58B90C7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463EB93C"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0EAF4E3" w14:textId="77777777" w:rsidR="00975ED5" w:rsidRPr="00D03996" w:rsidRDefault="00975ED5" w:rsidP="00F114D2">
            <w:pPr>
              <w:rPr>
                <w:sz w:val="22"/>
                <w:szCs w:val="22"/>
              </w:rPr>
            </w:pPr>
            <w:r w:rsidRPr="00D03996">
              <w:rPr>
                <w:sz w:val="22"/>
                <w:szCs w:val="22"/>
              </w:rPr>
              <w:t>8:15</w:t>
            </w:r>
          </w:p>
        </w:tc>
        <w:tc>
          <w:tcPr>
            <w:tcW w:w="720" w:type="dxa"/>
            <w:noWrap/>
            <w:hideMark/>
          </w:tcPr>
          <w:p w14:paraId="30C1874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0B6E737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750BEE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FB8648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3FF498B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25941F0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E77AC0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0.07</w:t>
            </w:r>
          </w:p>
        </w:tc>
        <w:tc>
          <w:tcPr>
            <w:tcW w:w="1170" w:type="dxa"/>
            <w:noWrap/>
            <w:hideMark/>
          </w:tcPr>
          <w:p w14:paraId="101084B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64C0C62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527DFC2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max- partly cloudy</w:t>
            </w:r>
          </w:p>
        </w:tc>
      </w:tr>
      <w:tr w:rsidR="00975ED5" w:rsidRPr="00D03996" w14:paraId="10B8B67B"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F550990" w14:textId="77777777" w:rsidR="00975ED5" w:rsidRPr="00D03996" w:rsidRDefault="00975ED5" w:rsidP="00F114D2">
            <w:pPr>
              <w:rPr>
                <w:sz w:val="22"/>
                <w:szCs w:val="22"/>
              </w:rPr>
            </w:pPr>
            <w:r w:rsidRPr="00D03996">
              <w:rPr>
                <w:sz w:val="22"/>
                <w:szCs w:val="22"/>
              </w:rPr>
              <w:t>8:45</w:t>
            </w:r>
          </w:p>
        </w:tc>
        <w:tc>
          <w:tcPr>
            <w:tcW w:w="720" w:type="dxa"/>
            <w:noWrap/>
            <w:hideMark/>
          </w:tcPr>
          <w:p w14:paraId="2C5CC03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7D45DA6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BD8DA5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493D208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4915F50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6A65A51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587A7EB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E5C819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1.633</w:t>
            </w:r>
          </w:p>
        </w:tc>
        <w:tc>
          <w:tcPr>
            <w:tcW w:w="1170" w:type="dxa"/>
            <w:noWrap/>
            <w:hideMark/>
          </w:tcPr>
          <w:p w14:paraId="6DE40D1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51.6</w:t>
            </w:r>
          </w:p>
        </w:tc>
        <w:tc>
          <w:tcPr>
            <w:tcW w:w="4605" w:type="dxa"/>
            <w:hideMark/>
          </w:tcPr>
          <w:p w14:paraId="60D61A3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min- when clouds were covering</w:t>
            </w:r>
          </w:p>
        </w:tc>
      </w:tr>
      <w:tr w:rsidR="00975ED5" w:rsidRPr="00D03996" w14:paraId="72950F3C"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193D41E3" w14:textId="77777777" w:rsidR="00975ED5" w:rsidRPr="00D03996" w:rsidRDefault="00975ED5" w:rsidP="00F114D2">
            <w:pPr>
              <w:rPr>
                <w:sz w:val="22"/>
                <w:szCs w:val="22"/>
              </w:rPr>
            </w:pPr>
            <w:r w:rsidRPr="00D03996">
              <w:rPr>
                <w:sz w:val="22"/>
                <w:szCs w:val="22"/>
              </w:rPr>
              <w:t>8:45</w:t>
            </w:r>
          </w:p>
        </w:tc>
        <w:tc>
          <w:tcPr>
            <w:tcW w:w="720" w:type="dxa"/>
            <w:noWrap/>
            <w:hideMark/>
          </w:tcPr>
          <w:p w14:paraId="5E15539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7334B58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825B91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6A3988B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3C3F59A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656049B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9F7F13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77ED32E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1.488</w:t>
            </w:r>
          </w:p>
        </w:tc>
        <w:tc>
          <w:tcPr>
            <w:tcW w:w="1170" w:type="dxa"/>
            <w:noWrap/>
            <w:hideMark/>
          </w:tcPr>
          <w:p w14:paraId="61C7A28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40.5</w:t>
            </w:r>
          </w:p>
        </w:tc>
        <w:tc>
          <w:tcPr>
            <w:tcW w:w="4605" w:type="dxa"/>
            <w:hideMark/>
          </w:tcPr>
          <w:p w14:paraId="42B3461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65A19EFA"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B766F0D" w14:textId="77777777" w:rsidR="00975ED5" w:rsidRPr="00D03996" w:rsidRDefault="00975ED5" w:rsidP="00F114D2">
            <w:pPr>
              <w:rPr>
                <w:sz w:val="22"/>
                <w:szCs w:val="22"/>
              </w:rPr>
            </w:pPr>
            <w:r w:rsidRPr="00D03996">
              <w:rPr>
                <w:sz w:val="22"/>
                <w:szCs w:val="22"/>
              </w:rPr>
              <w:t>8:50</w:t>
            </w:r>
          </w:p>
        </w:tc>
        <w:tc>
          <w:tcPr>
            <w:tcW w:w="720" w:type="dxa"/>
            <w:noWrap/>
            <w:hideMark/>
          </w:tcPr>
          <w:p w14:paraId="698F221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331C649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634BB53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6A74004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&lt;20</w:t>
            </w:r>
          </w:p>
        </w:tc>
        <w:tc>
          <w:tcPr>
            <w:tcW w:w="730" w:type="dxa"/>
            <w:noWrap/>
            <w:hideMark/>
          </w:tcPr>
          <w:p w14:paraId="7F3C9DC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w:t>
            </w:r>
          </w:p>
        </w:tc>
        <w:tc>
          <w:tcPr>
            <w:tcW w:w="810" w:type="dxa"/>
            <w:gridSpan w:val="2"/>
            <w:noWrap/>
            <w:hideMark/>
          </w:tcPr>
          <w:p w14:paraId="537ED02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303A28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7D802B9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915A31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0E1F663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4756BCD"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45CC9D8" w14:textId="77777777" w:rsidR="00975ED5" w:rsidRPr="00D03996" w:rsidRDefault="00975ED5" w:rsidP="00F114D2">
            <w:pPr>
              <w:rPr>
                <w:sz w:val="22"/>
                <w:szCs w:val="22"/>
              </w:rPr>
            </w:pPr>
            <w:r w:rsidRPr="00D03996">
              <w:rPr>
                <w:sz w:val="22"/>
                <w:szCs w:val="22"/>
              </w:rPr>
              <w:t>9:20</w:t>
            </w:r>
          </w:p>
        </w:tc>
        <w:tc>
          <w:tcPr>
            <w:tcW w:w="720" w:type="dxa"/>
            <w:noWrap/>
            <w:hideMark/>
          </w:tcPr>
          <w:p w14:paraId="76B821F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10FBA09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04C08E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1FFDAC0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&lt;20</w:t>
            </w:r>
          </w:p>
        </w:tc>
        <w:tc>
          <w:tcPr>
            <w:tcW w:w="730" w:type="dxa"/>
            <w:noWrap/>
            <w:hideMark/>
          </w:tcPr>
          <w:p w14:paraId="61BC7D6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w:t>
            </w:r>
          </w:p>
        </w:tc>
        <w:tc>
          <w:tcPr>
            <w:tcW w:w="810" w:type="dxa"/>
            <w:gridSpan w:val="2"/>
            <w:noWrap/>
            <w:hideMark/>
          </w:tcPr>
          <w:p w14:paraId="1723A67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DB713F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3854BD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BBC170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69CD4FA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627817B3" w14:textId="77777777" w:rsidTr="009E37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27B53871" w14:textId="77777777" w:rsidR="00975ED5" w:rsidRPr="00D03996" w:rsidRDefault="00975ED5" w:rsidP="00F114D2">
            <w:pPr>
              <w:rPr>
                <w:sz w:val="22"/>
                <w:szCs w:val="22"/>
              </w:rPr>
            </w:pPr>
            <w:r w:rsidRPr="00D03996">
              <w:rPr>
                <w:sz w:val="22"/>
                <w:szCs w:val="22"/>
              </w:rPr>
              <w:t>11:00</w:t>
            </w:r>
          </w:p>
        </w:tc>
        <w:tc>
          <w:tcPr>
            <w:tcW w:w="720" w:type="dxa"/>
            <w:noWrap/>
            <w:hideMark/>
          </w:tcPr>
          <w:p w14:paraId="6E431DE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1FDEA1A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AED286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373437A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268, 227</w:t>
            </w:r>
          </w:p>
        </w:tc>
        <w:tc>
          <w:tcPr>
            <w:tcW w:w="730" w:type="dxa"/>
            <w:noWrap/>
            <w:hideMark/>
          </w:tcPr>
          <w:p w14:paraId="694911D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247.5</w:t>
            </w:r>
          </w:p>
        </w:tc>
        <w:tc>
          <w:tcPr>
            <w:tcW w:w="810" w:type="dxa"/>
            <w:gridSpan w:val="2"/>
            <w:noWrap/>
            <w:hideMark/>
          </w:tcPr>
          <w:p w14:paraId="333F043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392271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8F1BCF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2.93</w:t>
            </w:r>
          </w:p>
        </w:tc>
        <w:tc>
          <w:tcPr>
            <w:tcW w:w="1170" w:type="dxa"/>
            <w:noWrap/>
            <w:hideMark/>
          </w:tcPr>
          <w:p w14:paraId="1CEC6C3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153.1</w:t>
            </w:r>
          </w:p>
        </w:tc>
        <w:tc>
          <w:tcPr>
            <w:tcW w:w="4605" w:type="dxa"/>
            <w:hideMark/>
          </w:tcPr>
          <w:p w14:paraId="35002AD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partly cloudy, winds picking up around noon. Cloud cover increased around noon as well</w:t>
            </w:r>
          </w:p>
        </w:tc>
      </w:tr>
      <w:tr w:rsidR="00975ED5" w:rsidRPr="00D03996" w14:paraId="07160FA9"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34322491" w14:textId="77777777" w:rsidR="00975ED5" w:rsidRPr="00D03996" w:rsidRDefault="00975ED5" w:rsidP="00F114D2">
            <w:pPr>
              <w:rPr>
                <w:sz w:val="22"/>
                <w:szCs w:val="22"/>
              </w:rPr>
            </w:pPr>
            <w:r w:rsidRPr="00D03996">
              <w:rPr>
                <w:sz w:val="22"/>
                <w:szCs w:val="22"/>
              </w:rPr>
              <w:t>12:50</w:t>
            </w:r>
          </w:p>
        </w:tc>
        <w:tc>
          <w:tcPr>
            <w:tcW w:w="720" w:type="dxa"/>
            <w:noWrap/>
            <w:hideMark/>
          </w:tcPr>
          <w:p w14:paraId="02B18FC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70E60C4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472D09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03B95A4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78C8D6F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4BECA48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5070387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7C33F9C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3.88</w:t>
            </w:r>
          </w:p>
        </w:tc>
        <w:tc>
          <w:tcPr>
            <w:tcW w:w="1170" w:type="dxa"/>
            <w:noWrap/>
            <w:hideMark/>
          </w:tcPr>
          <w:p w14:paraId="71018C5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212</w:t>
            </w:r>
          </w:p>
        </w:tc>
        <w:tc>
          <w:tcPr>
            <w:tcW w:w="4605" w:type="dxa"/>
            <w:hideMark/>
          </w:tcPr>
          <w:p w14:paraId="637127F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3A3D684A"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74638854" w14:textId="77777777" w:rsidR="00975ED5" w:rsidRPr="00D03996" w:rsidRDefault="00975ED5" w:rsidP="00F114D2">
            <w:pPr>
              <w:rPr>
                <w:sz w:val="22"/>
                <w:szCs w:val="22"/>
              </w:rPr>
            </w:pPr>
            <w:r w:rsidRPr="00D03996">
              <w:rPr>
                <w:sz w:val="22"/>
                <w:szCs w:val="22"/>
              </w:rPr>
              <w:t>13:45</w:t>
            </w:r>
          </w:p>
        </w:tc>
        <w:tc>
          <w:tcPr>
            <w:tcW w:w="720" w:type="dxa"/>
            <w:noWrap/>
            <w:hideMark/>
          </w:tcPr>
          <w:p w14:paraId="2971F8B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145FB4F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6AD2BF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2C7C4ED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74, 66</w:t>
            </w:r>
          </w:p>
        </w:tc>
        <w:tc>
          <w:tcPr>
            <w:tcW w:w="730" w:type="dxa"/>
            <w:noWrap/>
            <w:hideMark/>
          </w:tcPr>
          <w:p w14:paraId="37EA4D9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70</w:t>
            </w:r>
          </w:p>
        </w:tc>
        <w:tc>
          <w:tcPr>
            <w:tcW w:w="810" w:type="dxa"/>
            <w:gridSpan w:val="2"/>
            <w:noWrap/>
            <w:hideMark/>
          </w:tcPr>
          <w:p w14:paraId="32AFD43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E6C9EC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481390C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1A7133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7199F44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eagle scouts took all syringes and im still not over it</w:t>
            </w:r>
          </w:p>
        </w:tc>
      </w:tr>
      <w:tr w:rsidR="00975ED5" w:rsidRPr="00D03996" w14:paraId="270605CF"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0D6BBB8" w14:textId="77777777" w:rsidR="00975ED5" w:rsidRPr="00D03996" w:rsidRDefault="00975ED5" w:rsidP="00F114D2">
            <w:pPr>
              <w:rPr>
                <w:sz w:val="22"/>
                <w:szCs w:val="22"/>
              </w:rPr>
            </w:pPr>
            <w:r w:rsidRPr="00D03996">
              <w:rPr>
                <w:sz w:val="22"/>
                <w:szCs w:val="22"/>
              </w:rPr>
              <w:t>14:05</w:t>
            </w:r>
          </w:p>
        </w:tc>
        <w:tc>
          <w:tcPr>
            <w:tcW w:w="720" w:type="dxa"/>
            <w:noWrap/>
            <w:hideMark/>
          </w:tcPr>
          <w:p w14:paraId="28EC5DB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0ED3B6C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6B16E75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68B5337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0A85489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363F485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4C7DA6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721240E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3.04</w:t>
            </w:r>
          </w:p>
        </w:tc>
        <w:tc>
          <w:tcPr>
            <w:tcW w:w="1170" w:type="dxa"/>
            <w:noWrap/>
            <w:hideMark/>
          </w:tcPr>
          <w:p w14:paraId="4150296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196</w:t>
            </w:r>
          </w:p>
        </w:tc>
        <w:tc>
          <w:tcPr>
            <w:tcW w:w="4605" w:type="dxa"/>
            <w:hideMark/>
          </w:tcPr>
          <w:p w14:paraId="3B50D4F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60E22C57"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2D198B06" w14:textId="77777777" w:rsidR="00975ED5" w:rsidRPr="00D03996" w:rsidRDefault="00975ED5" w:rsidP="00F114D2">
            <w:pPr>
              <w:rPr>
                <w:sz w:val="22"/>
                <w:szCs w:val="22"/>
              </w:rPr>
            </w:pPr>
            <w:r w:rsidRPr="00D03996">
              <w:rPr>
                <w:sz w:val="22"/>
                <w:szCs w:val="22"/>
              </w:rPr>
              <w:t>15:00</w:t>
            </w:r>
          </w:p>
        </w:tc>
        <w:tc>
          <w:tcPr>
            <w:tcW w:w="720" w:type="dxa"/>
            <w:noWrap/>
            <w:hideMark/>
          </w:tcPr>
          <w:p w14:paraId="47F7413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7/17</w:t>
            </w:r>
          </w:p>
        </w:tc>
        <w:tc>
          <w:tcPr>
            <w:tcW w:w="630" w:type="dxa"/>
            <w:noWrap/>
            <w:hideMark/>
          </w:tcPr>
          <w:p w14:paraId="738CD0B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C30B7A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740174B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6E7EA4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3A1440A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600EE7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5CC8C34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0.5</w:t>
            </w:r>
          </w:p>
        </w:tc>
        <w:tc>
          <w:tcPr>
            <w:tcW w:w="1170" w:type="dxa"/>
            <w:noWrap/>
            <w:hideMark/>
          </w:tcPr>
          <w:p w14:paraId="1CF8BDF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10</w:t>
            </w:r>
          </w:p>
        </w:tc>
        <w:tc>
          <w:tcPr>
            <w:tcW w:w="4605" w:type="dxa"/>
            <w:hideMark/>
          </w:tcPr>
          <w:p w14:paraId="0D9D26B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sunny, partly cloudy, windy</w:t>
            </w:r>
          </w:p>
        </w:tc>
      </w:tr>
      <w:tr w:rsidR="00975ED5" w:rsidRPr="00D03996" w14:paraId="765FC54E"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FCBEFDA" w14:textId="77777777" w:rsidR="00975ED5" w:rsidRPr="00D03996" w:rsidRDefault="00975ED5" w:rsidP="00F114D2">
            <w:pPr>
              <w:rPr>
                <w:sz w:val="22"/>
                <w:szCs w:val="22"/>
              </w:rPr>
            </w:pPr>
            <w:r w:rsidRPr="00D03996">
              <w:rPr>
                <w:sz w:val="22"/>
                <w:szCs w:val="22"/>
              </w:rPr>
              <w:t>16:00</w:t>
            </w:r>
          </w:p>
        </w:tc>
        <w:tc>
          <w:tcPr>
            <w:tcW w:w="720" w:type="dxa"/>
            <w:noWrap/>
            <w:hideMark/>
          </w:tcPr>
          <w:p w14:paraId="2DBD6DC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7/17</w:t>
            </w:r>
          </w:p>
        </w:tc>
        <w:tc>
          <w:tcPr>
            <w:tcW w:w="630" w:type="dxa"/>
            <w:noWrap/>
            <w:hideMark/>
          </w:tcPr>
          <w:p w14:paraId="5728BD7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50F8453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F84D69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0628C60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6542DC3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51069DE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5E510D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2.77</w:t>
            </w:r>
          </w:p>
        </w:tc>
        <w:tc>
          <w:tcPr>
            <w:tcW w:w="1170" w:type="dxa"/>
            <w:noWrap/>
            <w:hideMark/>
          </w:tcPr>
          <w:p w14:paraId="3FC40B7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119.5</w:t>
            </w:r>
          </w:p>
        </w:tc>
        <w:tc>
          <w:tcPr>
            <w:tcW w:w="4605" w:type="dxa"/>
            <w:hideMark/>
          </w:tcPr>
          <w:p w14:paraId="5EF84AF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cloudy and overcast, foggy</w:t>
            </w:r>
          </w:p>
        </w:tc>
      </w:tr>
      <w:tr w:rsidR="00975ED5" w:rsidRPr="00D03996" w14:paraId="7D2741D5"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32145A9" w14:textId="77777777" w:rsidR="00975ED5" w:rsidRPr="00D03996" w:rsidRDefault="00975ED5" w:rsidP="00F114D2">
            <w:pPr>
              <w:rPr>
                <w:sz w:val="22"/>
                <w:szCs w:val="22"/>
              </w:rPr>
            </w:pPr>
            <w:r w:rsidRPr="00D03996">
              <w:rPr>
                <w:sz w:val="22"/>
                <w:szCs w:val="22"/>
              </w:rPr>
              <w:t>6:40</w:t>
            </w:r>
          </w:p>
        </w:tc>
        <w:tc>
          <w:tcPr>
            <w:tcW w:w="720" w:type="dxa"/>
            <w:noWrap/>
            <w:hideMark/>
          </w:tcPr>
          <w:p w14:paraId="3E7A35D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717063F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FB7623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39403C2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&lt;20</w:t>
            </w:r>
          </w:p>
        </w:tc>
        <w:tc>
          <w:tcPr>
            <w:tcW w:w="730" w:type="dxa"/>
            <w:noWrap/>
            <w:hideMark/>
          </w:tcPr>
          <w:p w14:paraId="704FE84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w:t>
            </w:r>
          </w:p>
        </w:tc>
        <w:tc>
          <w:tcPr>
            <w:tcW w:w="810" w:type="dxa"/>
            <w:gridSpan w:val="2"/>
            <w:noWrap/>
            <w:hideMark/>
          </w:tcPr>
          <w:p w14:paraId="448FA6C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55FE84E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0.15, 0.14</w:t>
            </w:r>
          </w:p>
        </w:tc>
        <w:tc>
          <w:tcPr>
            <w:tcW w:w="1170" w:type="dxa"/>
            <w:noWrap/>
            <w:hideMark/>
          </w:tcPr>
          <w:p w14:paraId="203D4C8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AAD191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0DA7E5C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523F769F"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6158535" w14:textId="77777777" w:rsidR="00975ED5" w:rsidRPr="00D03996" w:rsidRDefault="00975ED5" w:rsidP="00F114D2">
            <w:pPr>
              <w:rPr>
                <w:sz w:val="22"/>
                <w:szCs w:val="22"/>
              </w:rPr>
            </w:pPr>
            <w:r w:rsidRPr="00D03996">
              <w:rPr>
                <w:sz w:val="22"/>
                <w:szCs w:val="22"/>
              </w:rPr>
              <w:t>7:00</w:t>
            </w:r>
          </w:p>
        </w:tc>
        <w:tc>
          <w:tcPr>
            <w:tcW w:w="720" w:type="dxa"/>
            <w:noWrap/>
            <w:hideMark/>
          </w:tcPr>
          <w:p w14:paraId="62A433C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5062ED8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71.3</w:t>
            </w:r>
          </w:p>
        </w:tc>
        <w:tc>
          <w:tcPr>
            <w:tcW w:w="720" w:type="dxa"/>
            <w:noWrap/>
            <w:hideMark/>
          </w:tcPr>
          <w:p w14:paraId="7E3F092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4.01</w:t>
            </w:r>
          </w:p>
        </w:tc>
        <w:tc>
          <w:tcPr>
            <w:tcW w:w="800" w:type="dxa"/>
            <w:noWrap/>
            <w:hideMark/>
          </w:tcPr>
          <w:p w14:paraId="534F882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2D26BEE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42762DA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AC2776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16B571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0.295</w:t>
            </w:r>
          </w:p>
        </w:tc>
        <w:tc>
          <w:tcPr>
            <w:tcW w:w="1170" w:type="dxa"/>
            <w:noWrap/>
            <w:hideMark/>
          </w:tcPr>
          <w:p w14:paraId="2DF857A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4.6</w:t>
            </w:r>
          </w:p>
        </w:tc>
        <w:tc>
          <w:tcPr>
            <w:tcW w:w="4605" w:type="dxa"/>
            <w:hideMark/>
          </w:tcPr>
          <w:p w14:paraId="2B46B2A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1412D455"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7B68B13" w14:textId="77777777" w:rsidR="00975ED5" w:rsidRPr="00D03996" w:rsidRDefault="00975ED5" w:rsidP="00F114D2">
            <w:pPr>
              <w:rPr>
                <w:sz w:val="22"/>
                <w:szCs w:val="22"/>
              </w:rPr>
            </w:pPr>
            <w:r w:rsidRPr="00D03996">
              <w:rPr>
                <w:sz w:val="22"/>
                <w:szCs w:val="22"/>
              </w:rPr>
              <w:t>9:05</w:t>
            </w:r>
          </w:p>
        </w:tc>
        <w:tc>
          <w:tcPr>
            <w:tcW w:w="720" w:type="dxa"/>
            <w:noWrap/>
            <w:hideMark/>
          </w:tcPr>
          <w:p w14:paraId="6102458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2F31F58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AA6143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406159D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1C0763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7F84893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A906CB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1A7F78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2.04</w:t>
            </w:r>
          </w:p>
        </w:tc>
        <w:tc>
          <w:tcPr>
            <w:tcW w:w="1170" w:type="dxa"/>
            <w:noWrap/>
            <w:hideMark/>
          </w:tcPr>
          <w:p w14:paraId="13CF0B3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56.4</w:t>
            </w:r>
          </w:p>
        </w:tc>
        <w:tc>
          <w:tcPr>
            <w:tcW w:w="4605" w:type="dxa"/>
            <w:hideMark/>
          </w:tcPr>
          <w:p w14:paraId="08ED564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sunny, no clouds</w:t>
            </w:r>
          </w:p>
        </w:tc>
      </w:tr>
      <w:tr w:rsidR="00975ED5" w:rsidRPr="00D03996" w14:paraId="1CFD9FD0"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316876C1" w14:textId="77777777" w:rsidR="00975ED5" w:rsidRPr="00D03996" w:rsidRDefault="00975ED5" w:rsidP="00F114D2">
            <w:pPr>
              <w:rPr>
                <w:sz w:val="22"/>
                <w:szCs w:val="22"/>
              </w:rPr>
            </w:pPr>
            <w:r w:rsidRPr="00D03996">
              <w:rPr>
                <w:sz w:val="22"/>
                <w:szCs w:val="22"/>
              </w:rPr>
              <w:t>9:40</w:t>
            </w:r>
          </w:p>
        </w:tc>
        <w:tc>
          <w:tcPr>
            <w:tcW w:w="720" w:type="dxa"/>
            <w:noWrap/>
            <w:hideMark/>
          </w:tcPr>
          <w:p w14:paraId="0FA0949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1E7153D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7CA99FD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1266D5C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66, 61</w:t>
            </w:r>
          </w:p>
        </w:tc>
        <w:tc>
          <w:tcPr>
            <w:tcW w:w="730" w:type="dxa"/>
            <w:noWrap/>
            <w:hideMark/>
          </w:tcPr>
          <w:p w14:paraId="0E24DE5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63.5</w:t>
            </w:r>
          </w:p>
        </w:tc>
        <w:tc>
          <w:tcPr>
            <w:tcW w:w="810" w:type="dxa"/>
            <w:gridSpan w:val="2"/>
            <w:noWrap/>
            <w:hideMark/>
          </w:tcPr>
          <w:p w14:paraId="377239F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425D54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A74C36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5C7893B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18C6C84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tube experiments put out at this time</w:t>
            </w:r>
          </w:p>
        </w:tc>
      </w:tr>
      <w:tr w:rsidR="00975ED5" w:rsidRPr="00D03996" w14:paraId="3C06054E" w14:textId="77777777" w:rsidTr="009E37A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8E8B080" w14:textId="77777777" w:rsidR="00975ED5" w:rsidRPr="00D03996" w:rsidRDefault="00975ED5" w:rsidP="00F114D2">
            <w:pPr>
              <w:rPr>
                <w:sz w:val="22"/>
                <w:szCs w:val="22"/>
              </w:rPr>
            </w:pPr>
            <w:r w:rsidRPr="00D03996">
              <w:rPr>
                <w:sz w:val="22"/>
                <w:szCs w:val="22"/>
              </w:rPr>
              <w:lastRenderedPageBreak/>
              <w:t>11:00</w:t>
            </w:r>
          </w:p>
        </w:tc>
        <w:tc>
          <w:tcPr>
            <w:tcW w:w="720" w:type="dxa"/>
            <w:noWrap/>
            <w:hideMark/>
          </w:tcPr>
          <w:p w14:paraId="21C7F25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0EA8FDA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0416ACE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74F4FD1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59DC13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4009D91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54DACC5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8DDA57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3.09</w:t>
            </w:r>
          </w:p>
        </w:tc>
        <w:tc>
          <w:tcPr>
            <w:tcW w:w="1170" w:type="dxa"/>
            <w:noWrap/>
            <w:hideMark/>
          </w:tcPr>
          <w:p w14:paraId="1A21456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159.7</w:t>
            </w:r>
          </w:p>
        </w:tc>
        <w:tc>
          <w:tcPr>
            <w:tcW w:w="4605" w:type="dxa"/>
            <w:hideMark/>
          </w:tcPr>
          <w:p w14:paraId="097080B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sample collected from bags. Sunny conditions just until I got to the spring, then clouds came out and covered sun just above the spring. Clouds cleared and sun came back out just as I finished sampling bags</w:t>
            </w:r>
          </w:p>
        </w:tc>
      </w:tr>
      <w:tr w:rsidR="00975ED5" w:rsidRPr="00D03996" w14:paraId="49E7DAB5"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E06569B" w14:textId="77777777" w:rsidR="00975ED5" w:rsidRPr="00D03996" w:rsidRDefault="00975ED5" w:rsidP="00F114D2">
            <w:pPr>
              <w:rPr>
                <w:sz w:val="22"/>
                <w:szCs w:val="22"/>
              </w:rPr>
            </w:pPr>
            <w:r w:rsidRPr="00D03996">
              <w:rPr>
                <w:sz w:val="22"/>
                <w:szCs w:val="22"/>
              </w:rPr>
              <w:t>12:00</w:t>
            </w:r>
          </w:p>
        </w:tc>
        <w:tc>
          <w:tcPr>
            <w:tcW w:w="720" w:type="dxa"/>
            <w:noWrap/>
            <w:hideMark/>
          </w:tcPr>
          <w:p w14:paraId="643546E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6AEE20E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C700F1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0200880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696E583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493C201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2A8BDF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E8DA1B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5A8217F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4BDF205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bags sampled from 12-12:30</w:t>
            </w:r>
          </w:p>
        </w:tc>
      </w:tr>
      <w:tr w:rsidR="00975ED5" w:rsidRPr="00D03996" w14:paraId="61032680"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EBE2154" w14:textId="77777777" w:rsidR="00975ED5" w:rsidRPr="00D03996" w:rsidRDefault="00975ED5" w:rsidP="00F114D2">
            <w:pPr>
              <w:rPr>
                <w:sz w:val="22"/>
                <w:szCs w:val="22"/>
              </w:rPr>
            </w:pPr>
            <w:r w:rsidRPr="00D03996">
              <w:rPr>
                <w:sz w:val="22"/>
                <w:szCs w:val="22"/>
              </w:rPr>
              <w:t>12:30</w:t>
            </w:r>
          </w:p>
        </w:tc>
        <w:tc>
          <w:tcPr>
            <w:tcW w:w="720" w:type="dxa"/>
            <w:noWrap/>
            <w:hideMark/>
          </w:tcPr>
          <w:p w14:paraId="3F11699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1A0D543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0C63E9C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700CCC3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652, 636</w:t>
            </w:r>
          </w:p>
        </w:tc>
        <w:tc>
          <w:tcPr>
            <w:tcW w:w="730" w:type="dxa"/>
            <w:noWrap/>
            <w:hideMark/>
          </w:tcPr>
          <w:p w14:paraId="3604228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644</w:t>
            </w:r>
          </w:p>
        </w:tc>
        <w:tc>
          <w:tcPr>
            <w:tcW w:w="810" w:type="dxa"/>
            <w:gridSpan w:val="2"/>
            <w:noWrap/>
            <w:hideMark/>
          </w:tcPr>
          <w:p w14:paraId="57ADF50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79CFE4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CD3DE9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170FC0F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526AA9D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max- when sun is uncovered by clouds</w:t>
            </w:r>
          </w:p>
        </w:tc>
      </w:tr>
      <w:tr w:rsidR="00975ED5" w:rsidRPr="00D03996" w14:paraId="5D36E97B" w14:textId="77777777" w:rsidTr="009E37A5">
        <w:trPr>
          <w:trHeight w:val="6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0E8E493" w14:textId="77777777" w:rsidR="00975ED5" w:rsidRPr="00D03996" w:rsidRDefault="00975ED5" w:rsidP="00F114D2">
            <w:pPr>
              <w:rPr>
                <w:sz w:val="22"/>
                <w:szCs w:val="22"/>
              </w:rPr>
            </w:pPr>
            <w:r w:rsidRPr="00D03996">
              <w:rPr>
                <w:sz w:val="22"/>
                <w:szCs w:val="22"/>
              </w:rPr>
              <w:t>12:40</w:t>
            </w:r>
          </w:p>
        </w:tc>
        <w:tc>
          <w:tcPr>
            <w:tcW w:w="720" w:type="dxa"/>
            <w:noWrap/>
            <w:hideMark/>
          </w:tcPr>
          <w:p w14:paraId="1195C0B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390EA96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0285E9D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666824D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4459EFC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49505B1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AC36B3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5F5832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2.57</w:t>
            </w:r>
          </w:p>
        </w:tc>
        <w:tc>
          <w:tcPr>
            <w:tcW w:w="1170" w:type="dxa"/>
            <w:noWrap/>
            <w:hideMark/>
          </w:tcPr>
          <w:p w14:paraId="56B595B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212.2</w:t>
            </w:r>
          </w:p>
        </w:tc>
        <w:tc>
          <w:tcPr>
            <w:tcW w:w="4605" w:type="dxa"/>
            <w:hideMark/>
          </w:tcPr>
          <w:p w14:paraId="0F3E1EF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min- when clouds are overhead. Conditions were partly cloudy, rapidly fluctuating between max and min conditions at this time</w:t>
            </w:r>
          </w:p>
        </w:tc>
      </w:tr>
      <w:tr w:rsidR="00975ED5" w:rsidRPr="00D03996" w14:paraId="4360E446"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1EA80846" w14:textId="77777777" w:rsidR="00975ED5" w:rsidRPr="00D03996" w:rsidRDefault="00975ED5" w:rsidP="00F114D2">
            <w:pPr>
              <w:rPr>
                <w:sz w:val="22"/>
                <w:szCs w:val="22"/>
              </w:rPr>
            </w:pPr>
            <w:r w:rsidRPr="00D03996">
              <w:rPr>
                <w:sz w:val="22"/>
                <w:szCs w:val="22"/>
              </w:rPr>
              <w:t>12:40</w:t>
            </w:r>
          </w:p>
        </w:tc>
        <w:tc>
          <w:tcPr>
            <w:tcW w:w="720" w:type="dxa"/>
            <w:noWrap/>
            <w:hideMark/>
          </w:tcPr>
          <w:p w14:paraId="2F52312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7F35A40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7E3679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7A0A79E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EF36F8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5C0A7B5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92B793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3D662C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4297B1A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207.3</w:t>
            </w:r>
          </w:p>
        </w:tc>
        <w:tc>
          <w:tcPr>
            <w:tcW w:w="4605" w:type="dxa"/>
            <w:hideMark/>
          </w:tcPr>
          <w:p w14:paraId="5086185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sunny with light cloud coverage</w:t>
            </w:r>
          </w:p>
        </w:tc>
      </w:tr>
      <w:tr w:rsidR="00975ED5" w:rsidRPr="00D03996" w14:paraId="2A7E924A"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77223861" w14:textId="77777777" w:rsidR="00975ED5" w:rsidRPr="00D03996" w:rsidRDefault="00975ED5" w:rsidP="00F114D2">
            <w:pPr>
              <w:rPr>
                <w:sz w:val="22"/>
                <w:szCs w:val="22"/>
              </w:rPr>
            </w:pPr>
            <w:r w:rsidRPr="00D03996">
              <w:rPr>
                <w:sz w:val="22"/>
                <w:szCs w:val="22"/>
              </w:rPr>
              <w:t>13:20</w:t>
            </w:r>
          </w:p>
        </w:tc>
        <w:tc>
          <w:tcPr>
            <w:tcW w:w="720" w:type="dxa"/>
            <w:noWrap/>
            <w:hideMark/>
          </w:tcPr>
          <w:p w14:paraId="76D9D11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1D37D9F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02B2AF6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1BFEE85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1D25269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3546EB9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7CC8CD2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E7448E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3.93</w:t>
            </w:r>
          </w:p>
        </w:tc>
        <w:tc>
          <w:tcPr>
            <w:tcW w:w="1170" w:type="dxa"/>
            <w:noWrap/>
            <w:hideMark/>
          </w:tcPr>
          <w:p w14:paraId="0E1ECFF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215.1</w:t>
            </w:r>
          </w:p>
        </w:tc>
        <w:tc>
          <w:tcPr>
            <w:tcW w:w="4605" w:type="dxa"/>
            <w:hideMark/>
          </w:tcPr>
          <w:p w14:paraId="4F1D1A1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cloudy conditions- cloud cover over spring area</w:t>
            </w:r>
          </w:p>
        </w:tc>
      </w:tr>
      <w:tr w:rsidR="00975ED5" w:rsidRPr="00D03996" w14:paraId="026F4DF5" w14:textId="77777777" w:rsidTr="009E37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4BEE19F" w14:textId="77777777" w:rsidR="00975ED5" w:rsidRPr="00D03996" w:rsidRDefault="00975ED5" w:rsidP="00F114D2">
            <w:pPr>
              <w:rPr>
                <w:sz w:val="22"/>
                <w:szCs w:val="22"/>
              </w:rPr>
            </w:pPr>
            <w:r w:rsidRPr="00D03996">
              <w:rPr>
                <w:sz w:val="22"/>
                <w:szCs w:val="22"/>
              </w:rPr>
              <w:t>13:35</w:t>
            </w:r>
          </w:p>
        </w:tc>
        <w:tc>
          <w:tcPr>
            <w:tcW w:w="720" w:type="dxa"/>
            <w:noWrap/>
            <w:hideMark/>
          </w:tcPr>
          <w:p w14:paraId="39E2683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3DC46BC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366B54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06459A2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3736609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3C25609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00F68C5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0D72D48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1.28</w:t>
            </w:r>
          </w:p>
        </w:tc>
        <w:tc>
          <w:tcPr>
            <w:tcW w:w="1170" w:type="dxa"/>
            <w:noWrap/>
            <w:hideMark/>
          </w:tcPr>
          <w:p w14:paraId="094F05C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92.5</w:t>
            </w:r>
          </w:p>
        </w:tc>
        <w:tc>
          <w:tcPr>
            <w:tcW w:w="4605" w:type="dxa"/>
            <w:hideMark/>
          </w:tcPr>
          <w:p w14:paraId="379C4E2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sunny, partly cloudy. Sun out at time of sample collection-- sampled tubes and spring at this time</w:t>
            </w:r>
          </w:p>
        </w:tc>
      </w:tr>
      <w:tr w:rsidR="00975ED5" w:rsidRPr="00D03996" w14:paraId="6776BDEF"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30E5DB7" w14:textId="77777777" w:rsidR="00975ED5" w:rsidRPr="00D03996" w:rsidRDefault="00975ED5" w:rsidP="00F114D2">
            <w:pPr>
              <w:rPr>
                <w:sz w:val="22"/>
                <w:szCs w:val="22"/>
              </w:rPr>
            </w:pPr>
            <w:r w:rsidRPr="00D03996">
              <w:rPr>
                <w:sz w:val="22"/>
                <w:szCs w:val="22"/>
              </w:rPr>
              <w:t>14:30</w:t>
            </w:r>
          </w:p>
        </w:tc>
        <w:tc>
          <w:tcPr>
            <w:tcW w:w="720" w:type="dxa"/>
            <w:noWrap/>
            <w:hideMark/>
          </w:tcPr>
          <w:p w14:paraId="592DE15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5029B4D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6B0C6FA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725478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31, 35</w:t>
            </w:r>
          </w:p>
        </w:tc>
        <w:tc>
          <w:tcPr>
            <w:tcW w:w="730" w:type="dxa"/>
            <w:noWrap/>
            <w:hideMark/>
          </w:tcPr>
          <w:p w14:paraId="4C36778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33</w:t>
            </w:r>
          </w:p>
        </w:tc>
        <w:tc>
          <w:tcPr>
            <w:tcW w:w="810" w:type="dxa"/>
            <w:gridSpan w:val="2"/>
            <w:noWrap/>
            <w:hideMark/>
          </w:tcPr>
          <w:p w14:paraId="6094AD0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2BE620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1CC3456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3.09</w:t>
            </w:r>
          </w:p>
        </w:tc>
        <w:tc>
          <w:tcPr>
            <w:tcW w:w="1170" w:type="dxa"/>
            <w:noWrap/>
            <w:hideMark/>
          </w:tcPr>
          <w:p w14:paraId="0A4AC70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178.2</w:t>
            </w:r>
          </w:p>
        </w:tc>
        <w:tc>
          <w:tcPr>
            <w:tcW w:w="4605" w:type="dxa"/>
            <w:hideMark/>
          </w:tcPr>
          <w:p w14:paraId="71C32BD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measurement taken during full sun</w:t>
            </w:r>
          </w:p>
        </w:tc>
      </w:tr>
      <w:tr w:rsidR="00975ED5" w:rsidRPr="00D03996" w14:paraId="16218144"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1617561" w14:textId="77777777" w:rsidR="00975ED5" w:rsidRPr="00D03996" w:rsidRDefault="00975ED5" w:rsidP="00F114D2">
            <w:pPr>
              <w:rPr>
                <w:sz w:val="22"/>
                <w:szCs w:val="22"/>
              </w:rPr>
            </w:pPr>
            <w:r w:rsidRPr="00D03996">
              <w:rPr>
                <w:sz w:val="22"/>
                <w:szCs w:val="22"/>
              </w:rPr>
              <w:t>15:35</w:t>
            </w:r>
          </w:p>
        </w:tc>
        <w:tc>
          <w:tcPr>
            <w:tcW w:w="720" w:type="dxa"/>
            <w:noWrap/>
            <w:hideMark/>
          </w:tcPr>
          <w:p w14:paraId="22E0F83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2B9FE22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FB3A92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1A6D968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934DD4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7C1A195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04B77D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A40A34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3.34</w:t>
            </w:r>
          </w:p>
        </w:tc>
        <w:tc>
          <w:tcPr>
            <w:tcW w:w="1170" w:type="dxa"/>
            <w:noWrap/>
            <w:hideMark/>
          </w:tcPr>
          <w:p w14:paraId="5CC5D66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162.2</w:t>
            </w:r>
          </w:p>
        </w:tc>
        <w:tc>
          <w:tcPr>
            <w:tcW w:w="4605" w:type="dxa"/>
            <w:hideMark/>
          </w:tcPr>
          <w:p w14:paraId="2CBE286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61203FDF"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1E68D2DD" w14:textId="77777777" w:rsidR="00975ED5" w:rsidRPr="00D03996" w:rsidRDefault="00975ED5" w:rsidP="00F114D2">
            <w:pPr>
              <w:rPr>
                <w:sz w:val="22"/>
                <w:szCs w:val="22"/>
              </w:rPr>
            </w:pPr>
            <w:r w:rsidRPr="00D03996">
              <w:rPr>
                <w:sz w:val="22"/>
                <w:szCs w:val="22"/>
              </w:rPr>
              <w:t>16:00</w:t>
            </w:r>
          </w:p>
        </w:tc>
        <w:tc>
          <w:tcPr>
            <w:tcW w:w="720" w:type="dxa"/>
            <w:noWrap/>
            <w:hideMark/>
          </w:tcPr>
          <w:p w14:paraId="366E34D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3CEECE3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068E15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429A125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2BBE428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3D0A6A3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5398A20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0.25</w:t>
            </w:r>
          </w:p>
        </w:tc>
        <w:tc>
          <w:tcPr>
            <w:tcW w:w="1170" w:type="dxa"/>
            <w:noWrap/>
            <w:hideMark/>
          </w:tcPr>
          <w:p w14:paraId="218CEAA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612785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7D9F3E2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measured bags and spring</w:t>
            </w:r>
          </w:p>
        </w:tc>
      </w:tr>
      <w:tr w:rsidR="00975ED5" w:rsidRPr="00D03996" w14:paraId="77A44FC5"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2D3F48D2" w14:textId="77777777" w:rsidR="00975ED5" w:rsidRPr="00D03996" w:rsidRDefault="00975ED5" w:rsidP="00F114D2">
            <w:pPr>
              <w:rPr>
                <w:sz w:val="22"/>
                <w:szCs w:val="22"/>
              </w:rPr>
            </w:pPr>
            <w:r w:rsidRPr="00D03996">
              <w:rPr>
                <w:sz w:val="22"/>
                <w:szCs w:val="22"/>
              </w:rPr>
              <w:t>16:30</w:t>
            </w:r>
          </w:p>
        </w:tc>
        <w:tc>
          <w:tcPr>
            <w:tcW w:w="720" w:type="dxa"/>
            <w:noWrap/>
            <w:hideMark/>
          </w:tcPr>
          <w:p w14:paraId="6FD96EF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0382C8E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B632C2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36A197E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531, 515</w:t>
            </w:r>
          </w:p>
        </w:tc>
        <w:tc>
          <w:tcPr>
            <w:tcW w:w="730" w:type="dxa"/>
            <w:noWrap/>
            <w:hideMark/>
          </w:tcPr>
          <w:p w14:paraId="704D5A8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523</w:t>
            </w:r>
          </w:p>
        </w:tc>
        <w:tc>
          <w:tcPr>
            <w:tcW w:w="810" w:type="dxa"/>
            <w:gridSpan w:val="2"/>
            <w:noWrap/>
            <w:hideMark/>
          </w:tcPr>
          <w:p w14:paraId="6297A0B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6DFCC5F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1543BE3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2E53F6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0FBD990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meas taken at full sun</w:t>
            </w:r>
          </w:p>
        </w:tc>
      </w:tr>
      <w:tr w:rsidR="00975ED5" w:rsidRPr="00D03996" w14:paraId="38CB3C92"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75953B8A" w14:textId="77777777" w:rsidR="00975ED5" w:rsidRPr="00D03996" w:rsidRDefault="00975ED5" w:rsidP="00F114D2">
            <w:pPr>
              <w:rPr>
                <w:sz w:val="22"/>
                <w:szCs w:val="22"/>
              </w:rPr>
            </w:pPr>
            <w:r w:rsidRPr="00D03996">
              <w:rPr>
                <w:sz w:val="22"/>
                <w:szCs w:val="22"/>
              </w:rPr>
              <w:t>17:00</w:t>
            </w:r>
          </w:p>
        </w:tc>
        <w:tc>
          <w:tcPr>
            <w:tcW w:w="720" w:type="dxa"/>
            <w:noWrap/>
            <w:hideMark/>
          </w:tcPr>
          <w:p w14:paraId="791A0A7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770FDE9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68</w:t>
            </w:r>
          </w:p>
        </w:tc>
        <w:tc>
          <w:tcPr>
            <w:tcW w:w="720" w:type="dxa"/>
            <w:noWrap/>
            <w:hideMark/>
          </w:tcPr>
          <w:p w14:paraId="36DAB6E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3.99</w:t>
            </w:r>
          </w:p>
        </w:tc>
        <w:tc>
          <w:tcPr>
            <w:tcW w:w="800" w:type="dxa"/>
            <w:noWrap/>
            <w:hideMark/>
          </w:tcPr>
          <w:p w14:paraId="7FA7550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517574E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2211FAD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6CFC8F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C5C950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2.14</w:t>
            </w:r>
          </w:p>
        </w:tc>
        <w:tc>
          <w:tcPr>
            <w:tcW w:w="1170" w:type="dxa"/>
            <w:noWrap/>
            <w:hideMark/>
          </w:tcPr>
          <w:p w14:paraId="56CEE2D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90.3</w:t>
            </w:r>
          </w:p>
        </w:tc>
        <w:tc>
          <w:tcPr>
            <w:tcW w:w="4605" w:type="dxa"/>
            <w:hideMark/>
          </w:tcPr>
          <w:p w14:paraId="59E1717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5B5FC99E" w14:textId="77777777" w:rsidTr="009E37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7DF926A" w14:textId="77777777" w:rsidR="00975ED5" w:rsidRPr="00D03996" w:rsidRDefault="00975ED5" w:rsidP="00F114D2">
            <w:pPr>
              <w:rPr>
                <w:sz w:val="22"/>
                <w:szCs w:val="22"/>
              </w:rPr>
            </w:pPr>
            <w:r w:rsidRPr="00D03996">
              <w:rPr>
                <w:sz w:val="22"/>
                <w:szCs w:val="22"/>
              </w:rPr>
              <w:t>18:00</w:t>
            </w:r>
          </w:p>
        </w:tc>
        <w:tc>
          <w:tcPr>
            <w:tcW w:w="720" w:type="dxa"/>
            <w:noWrap/>
            <w:hideMark/>
          </w:tcPr>
          <w:p w14:paraId="0700E37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482443B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245E53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3E77823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09CB4EE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579E9C0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AD3B30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687ACC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1.24</w:t>
            </w:r>
          </w:p>
        </w:tc>
        <w:tc>
          <w:tcPr>
            <w:tcW w:w="1170" w:type="dxa"/>
            <w:noWrap/>
            <w:hideMark/>
          </w:tcPr>
          <w:p w14:paraId="3DFCC9D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54.9</w:t>
            </w:r>
          </w:p>
        </w:tc>
        <w:tc>
          <w:tcPr>
            <w:tcW w:w="4605" w:type="dxa"/>
            <w:hideMark/>
          </w:tcPr>
          <w:p w14:paraId="25D79AF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measured tubs last time, took ph and fe samples and temp, kept fe slides but didn’t do anything with them. Still in 318</w:t>
            </w:r>
          </w:p>
        </w:tc>
      </w:tr>
      <w:tr w:rsidR="00975ED5" w:rsidRPr="00D03996" w14:paraId="593252BB"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4C6A9D7" w14:textId="77777777" w:rsidR="00975ED5" w:rsidRPr="00D03996" w:rsidRDefault="00975ED5" w:rsidP="00F114D2">
            <w:pPr>
              <w:rPr>
                <w:sz w:val="22"/>
                <w:szCs w:val="22"/>
              </w:rPr>
            </w:pPr>
            <w:r w:rsidRPr="00D03996">
              <w:rPr>
                <w:sz w:val="22"/>
                <w:szCs w:val="22"/>
              </w:rPr>
              <w:t>19:00</w:t>
            </w:r>
          </w:p>
        </w:tc>
        <w:tc>
          <w:tcPr>
            <w:tcW w:w="720" w:type="dxa"/>
            <w:noWrap/>
            <w:hideMark/>
          </w:tcPr>
          <w:p w14:paraId="546E3EB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7/18</w:t>
            </w:r>
          </w:p>
        </w:tc>
        <w:tc>
          <w:tcPr>
            <w:tcW w:w="630" w:type="dxa"/>
            <w:noWrap/>
            <w:hideMark/>
          </w:tcPr>
          <w:p w14:paraId="246A149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14A460E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0125A64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1C67D18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55DDC73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8305D8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2813D1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0.76</w:t>
            </w:r>
          </w:p>
        </w:tc>
        <w:tc>
          <w:tcPr>
            <w:tcW w:w="1170" w:type="dxa"/>
            <w:noWrap/>
            <w:hideMark/>
          </w:tcPr>
          <w:p w14:paraId="2312746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20</w:t>
            </w:r>
          </w:p>
        </w:tc>
        <w:tc>
          <w:tcPr>
            <w:tcW w:w="4605" w:type="dxa"/>
            <w:hideMark/>
          </w:tcPr>
          <w:p w14:paraId="1608585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measured bags again, took pH and temp of bags and spring</w:t>
            </w:r>
          </w:p>
        </w:tc>
      </w:tr>
      <w:tr w:rsidR="00975ED5" w:rsidRPr="00D03996" w14:paraId="71BDF9AB"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7A9CA832" w14:textId="77777777" w:rsidR="00975ED5" w:rsidRPr="00D03996" w:rsidRDefault="00975ED5" w:rsidP="00F114D2">
            <w:pPr>
              <w:rPr>
                <w:sz w:val="22"/>
                <w:szCs w:val="22"/>
              </w:rPr>
            </w:pPr>
            <w:r w:rsidRPr="00D03996">
              <w:rPr>
                <w:sz w:val="22"/>
                <w:szCs w:val="22"/>
              </w:rPr>
              <w:t>19:40</w:t>
            </w:r>
          </w:p>
        </w:tc>
        <w:tc>
          <w:tcPr>
            <w:tcW w:w="720" w:type="dxa"/>
            <w:noWrap/>
            <w:hideMark/>
          </w:tcPr>
          <w:p w14:paraId="66ED855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7/18</w:t>
            </w:r>
          </w:p>
        </w:tc>
        <w:tc>
          <w:tcPr>
            <w:tcW w:w="630" w:type="dxa"/>
            <w:noWrap/>
            <w:hideMark/>
          </w:tcPr>
          <w:p w14:paraId="412057B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65.6</w:t>
            </w:r>
          </w:p>
        </w:tc>
        <w:tc>
          <w:tcPr>
            <w:tcW w:w="720" w:type="dxa"/>
            <w:noWrap/>
            <w:hideMark/>
          </w:tcPr>
          <w:p w14:paraId="10D1881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4.15</w:t>
            </w:r>
          </w:p>
        </w:tc>
        <w:tc>
          <w:tcPr>
            <w:tcW w:w="800" w:type="dxa"/>
            <w:noWrap/>
            <w:hideMark/>
          </w:tcPr>
          <w:p w14:paraId="515E527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&lt;20</w:t>
            </w:r>
          </w:p>
        </w:tc>
        <w:tc>
          <w:tcPr>
            <w:tcW w:w="730" w:type="dxa"/>
            <w:noWrap/>
            <w:hideMark/>
          </w:tcPr>
          <w:p w14:paraId="2A8F5C7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w:t>
            </w:r>
          </w:p>
        </w:tc>
        <w:tc>
          <w:tcPr>
            <w:tcW w:w="810" w:type="dxa"/>
            <w:gridSpan w:val="2"/>
            <w:noWrap/>
            <w:hideMark/>
          </w:tcPr>
          <w:p w14:paraId="58DB90B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A4B482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51C805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174B15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14C5579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6D29BE2"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20200FB5" w14:textId="77777777" w:rsidR="00975ED5" w:rsidRPr="00D03996" w:rsidRDefault="00975ED5" w:rsidP="00F114D2">
            <w:pPr>
              <w:rPr>
                <w:sz w:val="22"/>
                <w:szCs w:val="22"/>
              </w:rPr>
            </w:pPr>
            <w:r w:rsidRPr="00D03996">
              <w:rPr>
                <w:sz w:val="22"/>
                <w:szCs w:val="22"/>
              </w:rPr>
              <w:t>7:12</w:t>
            </w:r>
          </w:p>
        </w:tc>
        <w:tc>
          <w:tcPr>
            <w:tcW w:w="720" w:type="dxa"/>
            <w:noWrap/>
            <w:hideMark/>
          </w:tcPr>
          <w:p w14:paraId="09074C8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780F8C3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0783FF0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6DDB03D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062FECB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19</w:t>
            </w:r>
          </w:p>
        </w:tc>
        <w:tc>
          <w:tcPr>
            <w:tcW w:w="810" w:type="dxa"/>
            <w:gridSpan w:val="2"/>
            <w:noWrap/>
            <w:hideMark/>
          </w:tcPr>
          <w:p w14:paraId="7799ABA8" w14:textId="0FA7845D" w:rsidR="00975ED5" w:rsidRPr="00D03996" w:rsidRDefault="00D03996" w:rsidP="00F114D2">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0.35</w:t>
            </w:r>
          </w:p>
        </w:tc>
        <w:tc>
          <w:tcPr>
            <w:tcW w:w="720" w:type="dxa"/>
            <w:noWrap/>
            <w:hideMark/>
          </w:tcPr>
          <w:p w14:paraId="5D5B312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0.25</w:t>
            </w:r>
          </w:p>
        </w:tc>
        <w:tc>
          <w:tcPr>
            <w:tcW w:w="1170" w:type="dxa"/>
            <w:noWrap/>
            <w:hideMark/>
          </w:tcPr>
          <w:p w14:paraId="0E7ABA4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154A213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57E8535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add 60 ul scop and 40 ul buffer and 200 ul hrp</w:t>
            </w:r>
          </w:p>
        </w:tc>
      </w:tr>
      <w:tr w:rsidR="00975ED5" w:rsidRPr="00D03996" w14:paraId="5B4A0938"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8B2EE10" w14:textId="77777777" w:rsidR="00975ED5" w:rsidRPr="00D03996" w:rsidRDefault="00975ED5" w:rsidP="00F114D2">
            <w:pPr>
              <w:rPr>
                <w:sz w:val="22"/>
                <w:szCs w:val="22"/>
              </w:rPr>
            </w:pPr>
            <w:r w:rsidRPr="00D03996">
              <w:rPr>
                <w:sz w:val="22"/>
                <w:szCs w:val="22"/>
              </w:rPr>
              <w:t>9:10</w:t>
            </w:r>
          </w:p>
        </w:tc>
        <w:tc>
          <w:tcPr>
            <w:tcW w:w="720" w:type="dxa"/>
            <w:noWrap/>
            <w:hideMark/>
          </w:tcPr>
          <w:p w14:paraId="6363C82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0602996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CC3A2F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6850A1F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861992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533E528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8EFDBC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44CF54F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0.87</w:t>
            </w:r>
          </w:p>
        </w:tc>
        <w:tc>
          <w:tcPr>
            <w:tcW w:w="1170" w:type="dxa"/>
            <w:noWrap/>
            <w:hideMark/>
          </w:tcPr>
          <w:p w14:paraId="60FC0C6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24.7</w:t>
            </w:r>
          </w:p>
        </w:tc>
        <w:tc>
          <w:tcPr>
            <w:tcW w:w="4605" w:type="dxa"/>
            <w:hideMark/>
          </w:tcPr>
          <w:p w14:paraId="4074C8D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low fog, with full sun</w:t>
            </w:r>
          </w:p>
        </w:tc>
      </w:tr>
      <w:tr w:rsidR="00975ED5" w:rsidRPr="00D03996" w14:paraId="648BDA84"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25081C2" w14:textId="77777777" w:rsidR="00975ED5" w:rsidRPr="00D03996" w:rsidRDefault="00975ED5" w:rsidP="00F114D2">
            <w:pPr>
              <w:rPr>
                <w:sz w:val="22"/>
                <w:szCs w:val="22"/>
              </w:rPr>
            </w:pPr>
            <w:r w:rsidRPr="00D03996">
              <w:rPr>
                <w:sz w:val="22"/>
                <w:szCs w:val="22"/>
              </w:rPr>
              <w:t>10:16</w:t>
            </w:r>
          </w:p>
        </w:tc>
        <w:tc>
          <w:tcPr>
            <w:tcW w:w="720" w:type="dxa"/>
            <w:noWrap/>
            <w:hideMark/>
          </w:tcPr>
          <w:p w14:paraId="258ED63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73BC63D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1D4F8FA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1047552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1B99D42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776D2EC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2A8EBE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156FB65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1.675</w:t>
            </w:r>
          </w:p>
        </w:tc>
        <w:tc>
          <w:tcPr>
            <w:tcW w:w="1170" w:type="dxa"/>
            <w:noWrap/>
            <w:hideMark/>
          </w:tcPr>
          <w:p w14:paraId="79B3203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68.8</w:t>
            </w:r>
          </w:p>
        </w:tc>
        <w:tc>
          <w:tcPr>
            <w:tcW w:w="4605" w:type="dxa"/>
            <w:hideMark/>
          </w:tcPr>
          <w:p w14:paraId="67E8AEE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clear, full sun</w:t>
            </w:r>
          </w:p>
        </w:tc>
      </w:tr>
      <w:tr w:rsidR="00975ED5" w:rsidRPr="00D03996" w14:paraId="4B753AAF"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44AF608" w14:textId="77777777" w:rsidR="00975ED5" w:rsidRPr="00D03996" w:rsidRDefault="00975ED5" w:rsidP="00F114D2">
            <w:pPr>
              <w:rPr>
                <w:sz w:val="22"/>
                <w:szCs w:val="22"/>
              </w:rPr>
            </w:pPr>
            <w:r w:rsidRPr="00D03996">
              <w:rPr>
                <w:sz w:val="22"/>
                <w:szCs w:val="22"/>
              </w:rPr>
              <w:t>11:00</w:t>
            </w:r>
          </w:p>
        </w:tc>
        <w:tc>
          <w:tcPr>
            <w:tcW w:w="720" w:type="dxa"/>
            <w:noWrap/>
            <w:hideMark/>
          </w:tcPr>
          <w:p w14:paraId="2ACD895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2A19BE4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70</w:t>
            </w:r>
          </w:p>
        </w:tc>
        <w:tc>
          <w:tcPr>
            <w:tcW w:w="720" w:type="dxa"/>
            <w:noWrap/>
            <w:hideMark/>
          </w:tcPr>
          <w:p w14:paraId="38A6233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3.31</w:t>
            </w:r>
          </w:p>
        </w:tc>
        <w:tc>
          <w:tcPr>
            <w:tcW w:w="800" w:type="dxa"/>
            <w:noWrap/>
            <w:hideMark/>
          </w:tcPr>
          <w:p w14:paraId="58A25C0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67B28C2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47B8ADA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2EAE3E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583678B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CC14C0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5E8FBDE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1798DFF9"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B591766" w14:textId="77777777" w:rsidR="00975ED5" w:rsidRPr="00D03996" w:rsidRDefault="00975ED5" w:rsidP="00F114D2">
            <w:pPr>
              <w:rPr>
                <w:sz w:val="22"/>
                <w:szCs w:val="22"/>
              </w:rPr>
            </w:pPr>
            <w:r w:rsidRPr="00D03996">
              <w:rPr>
                <w:sz w:val="22"/>
                <w:szCs w:val="22"/>
              </w:rPr>
              <w:lastRenderedPageBreak/>
              <w:t>11:10</w:t>
            </w:r>
          </w:p>
        </w:tc>
        <w:tc>
          <w:tcPr>
            <w:tcW w:w="720" w:type="dxa"/>
            <w:noWrap/>
            <w:hideMark/>
          </w:tcPr>
          <w:p w14:paraId="53E39D5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5E18D59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79C8109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0B32982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2F02E0E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1C7B29F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C05514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30BF04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2.28</w:t>
            </w:r>
          </w:p>
        </w:tc>
        <w:tc>
          <w:tcPr>
            <w:tcW w:w="1170" w:type="dxa"/>
            <w:noWrap/>
            <w:hideMark/>
          </w:tcPr>
          <w:p w14:paraId="6C0CB0D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98.9</w:t>
            </w:r>
          </w:p>
        </w:tc>
        <w:tc>
          <w:tcPr>
            <w:tcW w:w="4605" w:type="dxa"/>
            <w:hideMark/>
          </w:tcPr>
          <w:p w14:paraId="3DE865D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full sun, nitrate 0.086 mg/L</w:t>
            </w:r>
          </w:p>
        </w:tc>
      </w:tr>
      <w:tr w:rsidR="00975ED5" w:rsidRPr="00D03996" w14:paraId="252D89B8"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ED523A1" w14:textId="77777777" w:rsidR="00975ED5" w:rsidRPr="00D03996" w:rsidRDefault="00975ED5" w:rsidP="00F114D2">
            <w:pPr>
              <w:rPr>
                <w:sz w:val="22"/>
                <w:szCs w:val="22"/>
              </w:rPr>
            </w:pPr>
            <w:r w:rsidRPr="00D03996">
              <w:rPr>
                <w:sz w:val="22"/>
                <w:szCs w:val="22"/>
              </w:rPr>
              <w:t>11:30</w:t>
            </w:r>
          </w:p>
        </w:tc>
        <w:tc>
          <w:tcPr>
            <w:tcW w:w="720" w:type="dxa"/>
            <w:noWrap/>
            <w:hideMark/>
          </w:tcPr>
          <w:p w14:paraId="31C4BEF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63DEDDA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7EA13E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6A0B572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501AFD9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430</w:t>
            </w:r>
          </w:p>
        </w:tc>
        <w:tc>
          <w:tcPr>
            <w:tcW w:w="810" w:type="dxa"/>
            <w:gridSpan w:val="2"/>
            <w:noWrap/>
            <w:hideMark/>
          </w:tcPr>
          <w:p w14:paraId="367F207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60E095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38935B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1DE383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251EAF0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7F538B9B"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F091A14" w14:textId="77777777" w:rsidR="00975ED5" w:rsidRPr="00D03996" w:rsidRDefault="00975ED5" w:rsidP="00F114D2">
            <w:pPr>
              <w:rPr>
                <w:sz w:val="22"/>
                <w:szCs w:val="22"/>
              </w:rPr>
            </w:pPr>
            <w:r w:rsidRPr="00D03996">
              <w:rPr>
                <w:sz w:val="22"/>
                <w:szCs w:val="22"/>
              </w:rPr>
              <w:t>11:55</w:t>
            </w:r>
          </w:p>
        </w:tc>
        <w:tc>
          <w:tcPr>
            <w:tcW w:w="720" w:type="dxa"/>
            <w:noWrap/>
            <w:hideMark/>
          </w:tcPr>
          <w:p w14:paraId="7B3A60F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09A776B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78823C4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3750061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1405F86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441801D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0.24</w:t>
            </w:r>
          </w:p>
        </w:tc>
        <w:tc>
          <w:tcPr>
            <w:tcW w:w="720" w:type="dxa"/>
            <w:noWrap/>
            <w:hideMark/>
          </w:tcPr>
          <w:p w14:paraId="680AFD8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8AC0F6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4BD7146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1537235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4BD23327"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31FB2B1" w14:textId="77777777" w:rsidR="00975ED5" w:rsidRPr="00D03996" w:rsidRDefault="00975ED5" w:rsidP="00F114D2">
            <w:pPr>
              <w:rPr>
                <w:sz w:val="22"/>
                <w:szCs w:val="22"/>
              </w:rPr>
            </w:pPr>
            <w:r w:rsidRPr="00D03996">
              <w:rPr>
                <w:sz w:val="22"/>
                <w:szCs w:val="22"/>
              </w:rPr>
              <w:t>12:00</w:t>
            </w:r>
          </w:p>
        </w:tc>
        <w:tc>
          <w:tcPr>
            <w:tcW w:w="720" w:type="dxa"/>
            <w:noWrap/>
            <w:hideMark/>
          </w:tcPr>
          <w:p w14:paraId="3217140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3A6847A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D92B0B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0F91E91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6BA71EC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055547F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3B75A4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1C1007F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2.52</w:t>
            </w:r>
          </w:p>
        </w:tc>
        <w:tc>
          <w:tcPr>
            <w:tcW w:w="1170" w:type="dxa"/>
            <w:noWrap/>
            <w:hideMark/>
          </w:tcPr>
          <w:p w14:paraId="2E0DD62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110.5</w:t>
            </w:r>
          </w:p>
        </w:tc>
        <w:tc>
          <w:tcPr>
            <w:tcW w:w="4605" w:type="dxa"/>
            <w:hideMark/>
          </w:tcPr>
          <w:p w14:paraId="63DDB76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full sun</w:t>
            </w:r>
          </w:p>
        </w:tc>
      </w:tr>
      <w:tr w:rsidR="00975ED5" w:rsidRPr="00D03996" w14:paraId="01829358"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A012A3F" w14:textId="77777777" w:rsidR="00975ED5" w:rsidRPr="00D03996" w:rsidRDefault="00975ED5" w:rsidP="00F114D2">
            <w:pPr>
              <w:rPr>
                <w:sz w:val="22"/>
                <w:szCs w:val="22"/>
              </w:rPr>
            </w:pPr>
            <w:r w:rsidRPr="00D03996">
              <w:rPr>
                <w:sz w:val="22"/>
                <w:szCs w:val="22"/>
              </w:rPr>
              <w:t>12:12</w:t>
            </w:r>
          </w:p>
        </w:tc>
        <w:tc>
          <w:tcPr>
            <w:tcW w:w="720" w:type="dxa"/>
            <w:noWrap/>
            <w:hideMark/>
          </w:tcPr>
          <w:p w14:paraId="79BE8CD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1E2F4CF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17A930B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0BDEBA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2105B74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431</w:t>
            </w:r>
          </w:p>
        </w:tc>
        <w:tc>
          <w:tcPr>
            <w:tcW w:w="810" w:type="dxa"/>
            <w:gridSpan w:val="2"/>
            <w:noWrap/>
            <w:hideMark/>
          </w:tcPr>
          <w:p w14:paraId="73555B0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C9166B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611E789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6904E0D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7B337E5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52AE2F9E"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95B523E" w14:textId="77777777" w:rsidR="00975ED5" w:rsidRPr="00D03996" w:rsidRDefault="00975ED5" w:rsidP="00F114D2">
            <w:pPr>
              <w:rPr>
                <w:sz w:val="22"/>
                <w:szCs w:val="22"/>
              </w:rPr>
            </w:pPr>
            <w:r w:rsidRPr="00D03996">
              <w:rPr>
                <w:sz w:val="22"/>
                <w:szCs w:val="22"/>
              </w:rPr>
              <w:t>12:21</w:t>
            </w:r>
          </w:p>
        </w:tc>
        <w:tc>
          <w:tcPr>
            <w:tcW w:w="720" w:type="dxa"/>
            <w:noWrap/>
            <w:hideMark/>
          </w:tcPr>
          <w:p w14:paraId="0F6EBBA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26213A8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63CE911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069FF05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40D4DDF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4154908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0.35</w:t>
            </w:r>
          </w:p>
        </w:tc>
        <w:tc>
          <w:tcPr>
            <w:tcW w:w="720" w:type="dxa"/>
            <w:noWrap/>
            <w:hideMark/>
          </w:tcPr>
          <w:p w14:paraId="643909D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7B3B80E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34CD0B2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39321DC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6BF122DE"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7F659AAF" w14:textId="77777777" w:rsidR="00975ED5" w:rsidRPr="00D03996" w:rsidRDefault="00975ED5" w:rsidP="00F114D2">
            <w:pPr>
              <w:rPr>
                <w:sz w:val="22"/>
                <w:szCs w:val="22"/>
              </w:rPr>
            </w:pPr>
            <w:r w:rsidRPr="00D03996">
              <w:rPr>
                <w:sz w:val="22"/>
                <w:szCs w:val="22"/>
              </w:rPr>
              <w:t>12:50</w:t>
            </w:r>
          </w:p>
        </w:tc>
        <w:tc>
          <w:tcPr>
            <w:tcW w:w="720" w:type="dxa"/>
            <w:noWrap/>
            <w:hideMark/>
          </w:tcPr>
          <w:p w14:paraId="77EC270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39A32B1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3B9C81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493DB19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5ED286C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4D8A795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545D8C5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3DCE27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2.89</w:t>
            </w:r>
          </w:p>
        </w:tc>
        <w:tc>
          <w:tcPr>
            <w:tcW w:w="1170" w:type="dxa"/>
            <w:noWrap/>
            <w:hideMark/>
          </w:tcPr>
          <w:p w14:paraId="6BE9677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124.8</w:t>
            </w:r>
          </w:p>
        </w:tc>
        <w:tc>
          <w:tcPr>
            <w:tcW w:w="4605" w:type="dxa"/>
            <w:hideMark/>
          </w:tcPr>
          <w:p w14:paraId="743337D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full sun</w:t>
            </w:r>
          </w:p>
        </w:tc>
      </w:tr>
      <w:tr w:rsidR="00975ED5" w:rsidRPr="00D03996" w14:paraId="63159171"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1CD385AD" w14:textId="77777777" w:rsidR="00975ED5" w:rsidRPr="00D03996" w:rsidRDefault="00975ED5" w:rsidP="00F114D2">
            <w:pPr>
              <w:rPr>
                <w:sz w:val="22"/>
                <w:szCs w:val="22"/>
              </w:rPr>
            </w:pPr>
            <w:r w:rsidRPr="00D03996">
              <w:rPr>
                <w:sz w:val="22"/>
                <w:szCs w:val="22"/>
              </w:rPr>
              <w:t>12:56</w:t>
            </w:r>
          </w:p>
        </w:tc>
        <w:tc>
          <w:tcPr>
            <w:tcW w:w="720" w:type="dxa"/>
            <w:noWrap/>
            <w:hideMark/>
          </w:tcPr>
          <w:p w14:paraId="79BC0E6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3E811CA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A34CBC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567A18A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250FF79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70991AB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3CA1C7C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57AD2A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1.122</w:t>
            </w:r>
          </w:p>
        </w:tc>
        <w:tc>
          <w:tcPr>
            <w:tcW w:w="1170" w:type="dxa"/>
            <w:noWrap/>
            <w:hideMark/>
          </w:tcPr>
          <w:p w14:paraId="73F0EA1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97</w:t>
            </w:r>
          </w:p>
        </w:tc>
        <w:tc>
          <w:tcPr>
            <w:tcW w:w="4605" w:type="dxa"/>
            <w:hideMark/>
          </w:tcPr>
          <w:p w14:paraId="7C51A43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partial cloud cover</w:t>
            </w:r>
          </w:p>
        </w:tc>
      </w:tr>
      <w:tr w:rsidR="00975ED5" w:rsidRPr="00D03996" w14:paraId="069471AD"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D79968F" w14:textId="77777777" w:rsidR="00975ED5" w:rsidRPr="00D03996" w:rsidRDefault="00975ED5" w:rsidP="00F114D2">
            <w:pPr>
              <w:rPr>
                <w:sz w:val="22"/>
                <w:szCs w:val="22"/>
              </w:rPr>
            </w:pPr>
            <w:r w:rsidRPr="00D03996">
              <w:rPr>
                <w:sz w:val="22"/>
                <w:szCs w:val="22"/>
              </w:rPr>
              <w:t>13:00</w:t>
            </w:r>
          </w:p>
        </w:tc>
        <w:tc>
          <w:tcPr>
            <w:tcW w:w="720" w:type="dxa"/>
            <w:noWrap/>
            <w:hideMark/>
          </w:tcPr>
          <w:p w14:paraId="4C91C51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0F43C93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368B417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175B16B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1C837C4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372</w:t>
            </w:r>
          </w:p>
        </w:tc>
        <w:tc>
          <w:tcPr>
            <w:tcW w:w="810" w:type="dxa"/>
            <w:gridSpan w:val="2"/>
            <w:noWrap/>
            <w:hideMark/>
          </w:tcPr>
          <w:p w14:paraId="7B440ED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7CFAB79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3961A8A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7290845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2D3287E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590DF1DE"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7D9BBA3" w14:textId="77777777" w:rsidR="00975ED5" w:rsidRPr="00D03996" w:rsidRDefault="00975ED5" w:rsidP="00F114D2">
            <w:pPr>
              <w:rPr>
                <w:sz w:val="22"/>
                <w:szCs w:val="22"/>
              </w:rPr>
            </w:pPr>
            <w:r w:rsidRPr="00D03996">
              <w:rPr>
                <w:sz w:val="22"/>
                <w:szCs w:val="22"/>
              </w:rPr>
              <w:t>13:40</w:t>
            </w:r>
          </w:p>
        </w:tc>
        <w:tc>
          <w:tcPr>
            <w:tcW w:w="720" w:type="dxa"/>
            <w:noWrap/>
            <w:hideMark/>
          </w:tcPr>
          <w:p w14:paraId="4700221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6B29EB2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422F4CF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2BA7E40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62E329D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3FC92CB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3C656B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0AFA186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2.042</w:t>
            </w:r>
          </w:p>
        </w:tc>
        <w:tc>
          <w:tcPr>
            <w:tcW w:w="1170" w:type="dxa"/>
            <w:noWrap/>
            <w:hideMark/>
          </w:tcPr>
          <w:p w14:paraId="37860FE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119.3</w:t>
            </w:r>
          </w:p>
        </w:tc>
        <w:tc>
          <w:tcPr>
            <w:tcW w:w="4605" w:type="dxa"/>
            <w:hideMark/>
          </w:tcPr>
          <w:p w14:paraId="2D1D533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mostly sunny</w:t>
            </w:r>
          </w:p>
        </w:tc>
      </w:tr>
      <w:tr w:rsidR="00975ED5" w:rsidRPr="00D03996" w14:paraId="040DF103" w14:textId="77777777" w:rsidTr="009E37A5">
        <w:trPr>
          <w:trHeight w:val="6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704B4C8" w14:textId="77777777" w:rsidR="00975ED5" w:rsidRPr="00D03996" w:rsidRDefault="00975ED5" w:rsidP="00F114D2">
            <w:pPr>
              <w:rPr>
                <w:sz w:val="22"/>
                <w:szCs w:val="22"/>
              </w:rPr>
            </w:pPr>
            <w:r w:rsidRPr="00D03996">
              <w:rPr>
                <w:sz w:val="22"/>
                <w:szCs w:val="22"/>
              </w:rPr>
              <w:t>13:44</w:t>
            </w:r>
          </w:p>
        </w:tc>
        <w:tc>
          <w:tcPr>
            <w:tcW w:w="720" w:type="dxa"/>
            <w:noWrap/>
            <w:hideMark/>
          </w:tcPr>
          <w:p w14:paraId="5A981C0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1878C57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6C3C162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82BEC8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281CEC3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789E4A7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6B9BFE0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5A6CB53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2.89</w:t>
            </w:r>
          </w:p>
        </w:tc>
        <w:tc>
          <w:tcPr>
            <w:tcW w:w="1170" w:type="dxa"/>
            <w:noWrap/>
            <w:hideMark/>
          </w:tcPr>
          <w:p w14:paraId="17720AF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51.2</w:t>
            </w:r>
          </w:p>
        </w:tc>
        <w:tc>
          <w:tcPr>
            <w:tcW w:w="4605" w:type="dxa"/>
            <w:hideMark/>
          </w:tcPr>
          <w:p w14:paraId="0D1BF18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full sun for UV-A, cloud cover for UV-B.  UV-B increased to ~60 in full sun</w:t>
            </w:r>
          </w:p>
        </w:tc>
      </w:tr>
      <w:tr w:rsidR="00975ED5" w:rsidRPr="00D03996" w14:paraId="67E31C44"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25E3A435" w14:textId="77777777" w:rsidR="00975ED5" w:rsidRPr="00D03996" w:rsidRDefault="00975ED5" w:rsidP="00F114D2">
            <w:pPr>
              <w:rPr>
                <w:sz w:val="22"/>
                <w:szCs w:val="22"/>
              </w:rPr>
            </w:pPr>
            <w:r w:rsidRPr="00D03996">
              <w:rPr>
                <w:sz w:val="22"/>
                <w:szCs w:val="22"/>
              </w:rPr>
              <w:t>13:57</w:t>
            </w:r>
          </w:p>
        </w:tc>
        <w:tc>
          <w:tcPr>
            <w:tcW w:w="720" w:type="dxa"/>
            <w:noWrap/>
            <w:hideMark/>
          </w:tcPr>
          <w:p w14:paraId="291F4DD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30FACB2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04FCBD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304CC86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0CB21A6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27AC81B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FFA2E1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5BC6060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1.118</w:t>
            </w:r>
          </w:p>
        </w:tc>
        <w:tc>
          <w:tcPr>
            <w:tcW w:w="1170" w:type="dxa"/>
            <w:noWrap/>
            <w:hideMark/>
          </w:tcPr>
          <w:p w14:paraId="56E35D0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61.5</w:t>
            </w:r>
          </w:p>
        </w:tc>
        <w:tc>
          <w:tcPr>
            <w:tcW w:w="4605" w:type="dxa"/>
            <w:hideMark/>
          </w:tcPr>
          <w:p w14:paraId="6B744E0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cloud cover</w:t>
            </w:r>
          </w:p>
        </w:tc>
      </w:tr>
      <w:tr w:rsidR="00975ED5" w:rsidRPr="00D03996" w14:paraId="5FC31C21"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EC04AED" w14:textId="77777777" w:rsidR="00975ED5" w:rsidRPr="00D03996" w:rsidRDefault="00975ED5" w:rsidP="00F114D2">
            <w:pPr>
              <w:rPr>
                <w:sz w:val="22"/>
                <w:szCs w:val="22"/>
              </w:rPr>
            </w:pPr>
            <w:r w:rsidRPr="00D03996">
              <w:rPr>
                <w:sz w:val="22"/>
                <w:szCs w:val="22"/>
              </w:rPr>
              <w:t>14:00</w:t>
            </w:r>
          </w:p>
        </w:tc>
        <w:tc>
          <w:tcPr>
            <w:tcW w:w="720" w:type="dxa"/>
            <w:noWrap/>
            <w:hideMark/>
          </w:tcPr>
          <w:p w14:paraId="020720F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6689814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4311B7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2AF7AE8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7AF0168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133</w:t>
            </w:r>
          </w:p>
        </w:tc>
        <w:tc>
          <w:tcPr>
            <w:tcW w:w="810" w:type="dxa"/>
            <w:gridSpan w:val="2"/>
            <w:noWrap/>
            <w:hideMark/>
          </w:tcPr>
          <w:p w14:paraId="679D724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1E35752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3DBC92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1BFFC2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5D389BF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40295762"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B1B04F0" w14:textId="77777777" w:rsidR="00975ED5" w:rsidRPr="00D03996" w:rsidRDefault="00975ED5" w:rsidP="00F114D2">
            <w:pPr>
              <w:rPr>
                <w:sz w:val="22"/>
                <w:szCs w:val="22"/>
              </w:rPr>
            </w:pPr>
            <w:r w:rsidRPr="00D03996">
              <w:rPr>
                <w:sz w:val="22"/>
                <w:szCs w:val="22"/>
              </w:rPr>
              <w:t>15:15</w:t>
            </w:r>
          </w:p>
        </w:tc>
        <w:tc>
          <w:tcPr>
            <w:tcW w:w="720" w:type="dxa"/>
            <w:noWrap/>
            <w:hideMark/>
          </w:tcPr>
          <w:p w14:paraId="36995B0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3447093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438863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2782285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4752D0E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85</w:t>
            </w:r>
          </w:p>
        </w:tc>
        <w:tc>
          <w:tcPr>
            <w:tcW w:w="810" w:type="dxa"/>
            <w:gridSpan w:val="2"/>
            <w:noWrap/>
            <w:hideMark/>
          </w:tcPr>
          <w:p w14:paraId="4F24D6F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0.11</w:t>
            </w:r>
          </w:p>
        </w:tc>
        <w:tc>
          <w:tcPr>
            <w:tcW w:w="720" w:type="dxa"/>
            <w:noWrap/>
            <w:hideMark/>
          </w:tcPr>
          <w:p w14:paraId="5358235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7750975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9CBFE6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51EB04F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D096DA4"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D0A2F89" w14:textId="77777777" w:rsidR="00975ED5" w:rsidRPr="00D03996" w:rsidRDefault="00975ED5" w:rsidP="00F114D2">
            <w:pPr>
              <w:rPr>
                <w:sz w:val="22"/>
                <w:szCs w:val="22"/>
              </w:rPr>
            </w:pPr>
            <w:r w:rsidRPr="00D03996">
              <w:rPr>
                <w:sz w:val="22"/>
                <w:szCs w:val="22"/>
              </w:rPr>
              <w:t>15:18</w:t>
            </w:r>
          </w:p>
        </w:tc>
        <w:tc>
          <w:tcPr>
            <w:tcW w:w="720" w:type="dxa"/>
            <w:noWrap/>
            <w:hideMark/>
          </w:tcPr>
          <w:p w14:paraId="5ACE419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35B6CE6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11997D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0DE2089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336F5BC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52207E2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394024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028E19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1.124</w:t>
            </w:r>
          </w:p>
        </w:tc>
        <w:tc>
          <w:tcPr>
            <w:tcW w:w="1170" w:type="dxa"/>
            <w:noWrap/>
            <w:hideMark/>
          </w:tcPr>
          <w:p w14:paraId="5B626E3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48.5</w:t>
            </w:r>
          </w:p>
        </w:tc>
        <w:tc>
          <w:tcPr>
            <w:tcW w:w="4605" w:type="dxa"/>
            <w:hideMark/>
          </w:tcPr>
          <w:p w14:paraId="6A2AF51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cloud cover</w:t>
            </w:r>
          </w:p>
        </w:tc>
      </w:tr>
      <w:tr w:rsidR="00975ED5" w:rsidRPr="00D03996" w14:paraId="4B718684"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3DBFF0D7" w14:textId="77777777" w:rsidR="00975ED5" w:rsidRPr="00D03996" w:rsidRDefault="00975ED5" w:rsidP="00F114D2">
            <w:pPr>
              <w:rPr>
                <w:sz w:val="22"/>
                <w:szCs w:val="22"/>
              </w:rPr>
            </w:pPr>
            <w:r w:rsidRPr="00D03996">
              <w:rPr>
                <w:sz w:val="22"/>
                <w:szCs w:val="22"/>
              </w:rPr>
              <w:t>16:00</w:t>
            </w:r>
          </w:p>
        </w:tc>
        <w:tc>
          <w:tcPr>
            <w:tcW w:w="720" w:type="dxa"/>
            <w:noWrap/>
            <w:hideMark/>
          </w:tcPr>
          <w:p w14:paraId="07872DC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67F4755F"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2847B94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629C4EC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2187350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50</w:t>
            </w:r>
          </w:p>
        </w:tc>
        <w:tc>
          <w:tcPr>
            <w:tcW w:w="810" w:type="dxa"/>
            <w:gridSpan w:val="2"/>
            <w:noWrap/>
            <w:hideMark/>
          </w:tcPr>
          <w:p w14:paraId="5B096C3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&lt;0.1</w:t>
            </w:r>
          </w:p>
        </w:tc>
        <w:tc>
          <w:tcPr>
            <w:tcW w:w="720" w:type="dxa"/>
            <w:noWrap/>
            <w:hideMark/>
          </w:tcPr>
          <w:p w14:paraId="13892F5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10E98FF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B43F60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29415BF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81FB556"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5D425EDA" w14:textId="77777777" w:rsidR="00975ED5" w:rsidRPr="00D03996" w:rsidRDefault="00975ED5" w:rsidP="00F114D2">
            <w:pPr>
              <w:rPr>
                <w:sz w:val="22"/>
                <w:szCs w:val="22"/>
              </w:rPr>
            </w:pPr>
            <w:r w:rsidRPr="00D03996">
              <w:rPr>
                <w:sz w:val="22"/>
                <w:szCs w:val="22"/>
              </w:rPr>
              <w:t>16:10</w:t>
            </w:r>
          </w:p>
        </w:tc>
        <w:tc>
          <w:tcPr>
            <w:tcW w:w="720" w:type="dxa"/>
            <w:noWrap/>
            <w:hideMark/>
          </w:tcPr>
          <w:p w14:paraId="563DB66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188C364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560B5B5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0CBB399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059D702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03E3A21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ECF239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7B95A87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0.891</w:t>
            </w:r>
          </w:p>
        </w:tc>
        <w:tc>
          <w:tcPr>
            <w:tcW w:w="1170" w:type="dxa"/>
            <w:noWrap/>
            <w:hideMark/>
          </w:tcPr>
          <w:p w14:paraId="376C5E5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30.2</w:t>
            </w:r>
          </w:p>
        </w:tc>
        <w:tc>
          <w:tcPr>
            <w:tcW w:w="4605" w:type="dxa"/>
            <w:hideMark/>
          </w:tcPr>
          <w:p w14:paraId="536C986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full clouds</w:t>
            </w:r>
          </w:p>
        </w:tc>
      </w:tr>
      <w:tr w:rsidR="00975ED5" w:rsidRPr="00D03996" w14:paraId="1E2972C2"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37C58C4" w14:textId="77777777" w:rsidR="00975ED5" w:rsidRPr="00D03996" w:rsidRDefault="00975ED5" w:rsidP="00F114D2">
            <w:pPr>
              <w:rPr>
                <w:sz w:val="22"/>
                <w:szCs w:val="22"/>
              </w:rPr>
            </w:pPr>
            <w:r w:rsidRPr="00D03996">
              <w:rPr>
                <w:sz w:val="22"/>
                <w:szCs w:val="22"/>
              </w:rPr>
              <w:t>17:00</w:t>
            </w:r>
          </w:p>
        </w:tc>
        <w:tc>
          <w:tcPr>
            <w:tcW w:w="720" w:type="dxa"/>
            <w:noWrap/>
            <w:hideMark/>
          </w:tcPr>
          <w:p w14:paraId="14663DB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315A0ED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66F7150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2FEEBB1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48BF309"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21</w:t>
            </w:r>
          </w:p>
        </w:tc>
        <w:tc>
          <w:tcPr>
            <w:tcW w:w="810" w:type="dxa"/>
            <w:gridSpan w:val="2"/>
            <w:noWrap/>
            <w:hideMark/>
          </w:tcPr>
          <w:p w14:paraId="37F79B6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&lt;0.1</w:t>
            </w:r>
          </w:p>
        </w:tc>
        <w:tc>
          <w:tcPr>
            <w:tcW w:w="720" w:type="dxa"/>
            <w:noWrap/>
            <w:hideMark/>
          </w:tcPr>
          <w:p w14:paraId="31109C8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550A02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11E021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57421B9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877699B"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37243C77" w14:textId="77777777" w:rsidR="00975ED5" w:rsidRPr="00D03996" w:rsidRDefault="00975ED5" w:rsidP="00F114D2">
            <w:pPr>
              <w:rPr>
                <w:sz w:val="22"/>
                <w:szCs w:val="22"/>
              </w:rPr>
            </w:pPr>
            <w:r w:rsidRPr="00D03996">
              <w:rPr>
                <w:sz w:val="22"/>
                <w:szCs w:val="22"/>
              </w:rPr>
              <w:t>17:04</w:t>
            </w:r>
          </w:p>
        </w:tc>
        <w:tc>
          <w:tcPr>
            <w:tcW w:w="720" w:type="dxa"/>
            <w:noWrap/>
            <w:hideMark/>
          </w:tcPr>
          <w:p w14:paraId="04307FB8"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53A06B3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C3D1D3A"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F971F8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43A12F4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199F50D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0FEE369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40B0B51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0.46</w:t>
            </w:r>
          </w:p>
        </w:tc>
        <w:tc>
          <w:tcPr>
            <w:tcW w:w="1170" w:type="dxa"/>
            <w:noWrap/>
            <w:hideMark/>
          </w:tcPr>
          <w:p w14:paraId="5621023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15.6</w:t>
            </w:r>
          </w:p>
        </w:tc>
        <w:tc>
          <w:tcPr>
            <w:tcW w:w="4605" w:type="dxa"/>
            <w:hideMark/>
          </w:tcPr>
          <w:p w14:paraId="4B5EA1F1"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cloudy, overcast</w:t>
            </w:r>
          </w:p>
        </w:tc>
      </w:tr>
      <w:tr w:rsidR="00975ED5" w:rsidRPr="00D03996" w14:paraId="7635CB7B"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681B049F" w14:textId="77777777" w:rsidR="00975ED5" w:rsidRPr="00D03996" w:rsidRDefault="00975ED5" w:rsidP="00F114D2">
            <w:pPr>
              <w:rPr>
                <w:sz w:val="22"/>
                <w:szCs w:val="22"/>
              </w:rPr>
            </w:pPr>
            <w:r w:rsidRPr="00D03996">
              <w:rPr>
                <w:sz w:val="22"/>
                <w:szCs w:val="22"/>
              </w:rPr>
              <w:t>18:00</w:t>
            </w:r>
          </w:p>
        </w:tc>
        <w:tc>
          <w:tcPr>
            <w:tcW w:w="720" w:type="dxa"/>
            <w:noWrap/>
            <w:hideMark/>
          </w:tcPr>
          <w:p w14:paraId="6F8D332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16EF845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DB56B33"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33DE830E"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A568FEA"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&lt;20</w:t>
            </w:r>
          </w:p>
        </w:tc>
        <w:tc>
          <w:tcPr>
            <w:tcW w:w="810" w:type="dxa"/>
            <w:gridSpan w:val="2"/>
            <w:noWrap/>
            <w:hideMark/>
          </w:tcPr>
          <w:p w14:paraId="65DC106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&lt;0.1</w:t>
            </w:r>
          </w:p>
        </w:tc>
        <w:tc>
          <w:tcPr>
            <w:tcW w:w="720" w:type="dxa"/>
            <w:noWrap/>
            <w:hideMark/>
          </w:tcPr>
          <w:p w14:paraId="466EE85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7D4E532"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2D69657D"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4605" w:type="dxa"/>
            <w:hideMark/>
          </w:tcPr>
          <w:p w14:paraId="3F673A5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r>
      <w:tr w:rsidR="00975ED5" w:rsidRPr="00D03996" w14:paraId="040EAE48"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08CC3083" w14:textId="77777777" w:rsidR="00975ED5" w:rsidRPr="00D03996" w:rsidRDefault="00975ED5" w:rsidP="00F114D2">
            <w:pPr>
              <w:rPr>
                <w:sz w:val="22"/>
                <w:szCs w:val="22"/>
              </w:rPr>
            </w:pPr>
            <w:r w:rsidRPr="00D03996">
              <w:rPr>
                <w:sz w:val="22"/>
                <w:szCs w:val="22"/>
              </w:rPr>
              <w:t>18:06</w:t>
            </w:r>
          </w:p>
        </w:tc>
        <w:tc>
          <w:tcPr>
            <w:tcW w:w="720" w:type="dxa"/>
            <w:noWrap/>
            <w:hideMark/>
          </w:tcPr>
          <w:p w14:paraId="1C6DCAC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3B08650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4C1843E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59F22C5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3A9BF89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0C9DBEA3"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1AA722A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18E8ECF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0.265</w:t>
            </w:r>
          </w:p>
        </w:tc>
        <w:tc>
          <w:tcPr>
            <w:tcW w:w="1170" w:type="dxa"/>
            <w:noWrap/>
            <w:hideMark/>
          </w:tcPr>
          <w:p w14:paraId="3AD744C0"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7.7</w:t>
            </w:r>
          </w:p>
        </w:tc>
        <w:tc>
          <w:tcPr>
            <w:tcW w:w="4605" w:type="dxa"/>
            <w:hideMark/>
          </w:tcPr>
          <w:p w14:paraId="6F755A1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cloudy</w:t>
            </w:r>
          </w:p>
        </w:tc>
      </w:tr>
      <w:tr w:rsidR="00975ED5" w:rsidRPr="00D03996" w14:paraId="0C2A3A9B" w14:textId="77777777" w:rsidTr="009E37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240A5FF" w14:textId="77777777" w:rsidR="00975ED5" w:rsidRPr="00D03996" w:rsidRDefault="00975ED5" w:rsidP="00F114D2">
            <w:pPr>
              <w:rPr>
                <w:sz w:val="22"/>
                <w:szCs w:val="22"/>
              </w:rPr>
            </w:pPr>
            <w:r w:rsidRPr="00D03996">
              <w:rPr>
                <w:sz w:val="22"/>
                <w:szCs w:val="22"/>
              </w:rPr>
              <w:t>18:53</w:t>
            </w:r>
          </w:p>
        </w:tc>
        <w:tc>
          <w:tcPr>
            <w:tcW w:w="720" w:type="dxa"/>
            <w:noWrap/>
            <w:hideMark/>
          </w:tcPr>
          <w:p w14:paraId="452CF710"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9/29</w:t>
            </w:r>
          </w:p>
        </w:tc>
        <w:tc>
          <w:tcPr>
            <w:tcW w:w="630" w:type="dxa"/>
            <w:noWrap/>
            <w:hideMark/>
          </w:tcPr>
          <w:p w14:paraId="690EE8F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7C0C48DB"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00" w:type="dxa"/>
            <w:noWrap/>
            <w:hideMark/>
          </w:tcPr>
          <w:p w14:paraId="7E5406CC"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30" w:type="dxa"/>
            <w:noWrap/>
            <w:hideMark/>
          </w:tcPr>
          <w:p w14:paraId="7895A915"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810" w:type="dxa"/>
            <w:gridSpan w:val="2"/>
            <w:noWrap/>
            <w:hideMark/>
          </w:tcPr>
          <w:p w14:paraId="208476E7"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noWrap/>
            <w:hideMark/>
          </w:tcPr>
          <w:p w14:paraId="14D24188"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p>
        </w:tc>
        <w:tc>
          <w:tcPr>
            <w:tcW w:w="1170" w:type="dxa"/>
            <w:noWrap/>
            <w:hideMark/>
          </w:tcPr>
          <w:p w14:paraId="6128A811"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0.049</w:t>
            </w:r>
          </w:p>
        </w:tc>
        <w:tc>
          <w:tcPr>
            <w:tcW w:w="1170" w:type="dxa"/>
            <w:noWrap/>
            <w:hideMark/>
          </w:tcPr>
          <w:p w14:paraId="6FC46DB6"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0.6</w:t>
            </w:r>
          </w:p>
        </w:tc>
        <w:tc>
          <w:tcPr>
            <w:tcW w:w="4605" w:type="dxa"/>
            <w:hideMark/>
          </w:tcPr>
          <w:p w14:paraId="5DB1E1A4" w14:textId="77777777" w:rsidR="00975ED5" w:rsidRPr="00D03996" w:rsidRDefault="00975ED5" w:rsidP="00F114D2">
            <w:pPr>
              <w:cnfStyle w:val="000000100000" w:firstRow="0" w:lastRow="0" w:firstColumn="0" w:lastColumn="0" w:oddVBand="0" w:evenVBand="0" w:oddHBand="1" w:evenHBand="0" w:firstRowFirstColumn="0" w:firstRowLastColumn="0" w:lastRowFirstColumn="0" w:lastRowLastColumn="0"/>
              <w:rPr>
                <w:sz w:val="22"/>
                <w:szCs w:val="22"/>
              </w:rPr>
            </w:pPr>
            <w:r w:rsidRPr="00D03996">
              <w:rPr>
                <w:sz w:val="22"/>
                <w:szCs w:val="22"/>
              </w:rPr>
              <w:t>cloudy</w:t>
            </w:r>
          </w:p>
        </w:tc>
      </w:tr>
      <w:tr w:rsidR="00975ED5" w:rsidRPr="00D03996" w14:paraId="68A138AC"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4B17009C" w14:textId="77777777" w:rsidR="00975ED5" w:rsidRPr="00D03996" w:rsidRDefault="00975ED5" w:rsidP="00F114D2">
            <w:pPr>
              <w:rPr>
                <w:sz w:val="22"/>
                <w:szCs w:val="22"/>
              </w:rPr>
            </w:pPr>
            <w:r w:rsidRPr="00D03996">
              <w:rPr>
                <w:sz w:val="22"/>
                <w:szCs w:val="22"/>
              </w:rPr>
              <w:t>19:00</w:t>
            </w:r>
          </w:p>
        </w:tc>
        <w:tc>
          <w:tcPr>
            <w:tcW w:w="720" w:type="dxa"/>
            <w:noWrap/>
            <w:hideMark/>
          </w:tcPr>
          <w:p w14:paraId="4C7F3245"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9/29</w:t>
            </w:r>
          </w:p>
        </w:tc>
        <w:tc>
          <w:tcPr>
            <w:tcW w:w="630" w:type="dxa"/>
            <w:noWrap/>
            <w:hideMark/>
          </w:tcPr>
          <w:p w14:paraId="46B8537D"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867B4C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2D8E41D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45813E0F"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27</w:t>
            </w:r>
          </w:p>
        </w:tc>
        <w:tc>
          <w:tcPr>
            <w:tcW w:w="810" w:type="dxa"/>
            <w:gridSpan w:val="2"/>
            <w:noWrap/>
            <w:hideMark/>
          </w:tcPr>
          <w:p w14:paraId="0A36949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r w:rsidRPr="00D03996">
              <w:rPr>
                <w:sz w:val="22"/>
                <w:szCs w:val="22"/>
              </w:rPr>
              <w:t>&lt;0.1</w:t>
            </w:r>
          </w:p>
        </w:tc>
        <w:tc>
          <w:tcPr>
            <w:tcW w:w="720" w:type="dxa"/>
            <w:noWrap/>
            <w:hideMark/>
          </w:tcPr>
          <w:p w14:paraId="6AEE9E0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5F32199C"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200D5B3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3B70921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r w:rsidR="00975ED5" w:rsidRPr="00D03996" w14:paraId="2A132B36" w14:textId="77777777" w:rsidTr="00E22883">
        <w:trPr>
          <w:gridAfter w:val="5"/>
          <w:cnfStyle w:val="000000100000" w:firstRow="0" w:lastRow="0" w:firstColumn="0" w:lastColumn="0" w:oddVBand="0" w:evenVBand="0" w:oddHBand="1" w:evenHBand="0" w:firstRowFirstColumn="0" w:firstRowLastColumn="0" w:lastRowFirstColumn="0" w:lastRowLastColumn="0"/>
          <w:wAfter w:w="8055" w:type="dxa"/>
          <w:trHeight w:val="300"/>
        </w:trPr>
        <w:tc>
          <w:tcPr>
            <w:cnfStyle w:val="001000000000" w:firstRow="0" w:lastRow="0" w:firstColumn="1" w:lastColumn="0" w:oddVBand="0" w:evenVBand="0" w:oddHBand="0" w:evenHBand="0" w:firstRowFirstColumn="0" w:firstRowLastColumn="0" w:lastRowFirstColumn="0" w:lastRowLastColumn="0"/>
            <w:tcW w:w="4848" w:type="dxa"/>
            <w:gridSpan w:val="7"/>
            <w:hideMark/>
          </w:tcPr>
          <w:p w14:paraId="0C0800CB" w14:textId="77777777" w:rsidR="00975ED5" w:rsidRPr="00D03996" w:rsidRDefault="00975ED5" w:rsidP="00F114D2">
            <w:pPr>
              <w:rPr>
                <w:sz w:val="22"/>
                <w:szCs w:val="22"/>
              </w:rPr>
            </w:pPr>
          </w:p>
        </w:tc>
      </w:tr>
      <w:tr w:rsidR="00975ED5" w:rsidRPr="00D03996" w14:paraId="2829D621" w14:textId="77777777" w:rsidTr="009E37A5">
        <w:trPr>
          <w:trHeight w:val="300"/>
        </w:trPr>
        <w:tc>
          <w:tcPr>
            <w:cnfStyle w:val="001000000000" w:firstRow="0" w:lastRow="0" w:firstColumn="1" w:lastColumn="0" w:oddVBand="0" w:evenVBand="0" w:oddHBand="0" w:evenHBand="0" w:firstRowFirstColumn="0" w:firstRowLastColumn="0" w:lastRowFirstColumn="0" w:lastRowLastColumn="0"/>
            <w:tcW w:w="828" w:type="dxa"/>
            <w:noWrap/>
            <w:hideMark/>
          </w:tcPr>
          <w:p w14:paraId="3C6D8AB0" w14:textId="77777777" w:rsidR="00975ED5" w:rsidRPr="00D03996" w:rsidRDefault="00975ED5" w:rsidP="00F114D2">
            <w:pPr>
              <w:rPr>
                <w:sz w:val="22"/>
                <w:szCs w:val="22"/>
              </w:rPr>
            </w:pPr>
          </w:p>
        </w:tc>
        <w:tc>
          <w:tcPr>
            <w:tcW w:w="720" w:type="dxa"/>
            <w:noWrap/>
            <w:hideMark/>
          </w:tcPr>
          <w:p w14:paraId="516E542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630" w:type="dxa"/>
            <w:noWrap/>
            <w:hideMark/>
          </w:tcPr>
          <w:p w14:paraId="109E8029"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2BA7564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00" w:type="dxa"/>
            <w:noWrap/>
            <w:hideMark/>
          </w:tcPr>
          <w:p w14:paraId="4DA589C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30" w:type="dxa"/>
            <w:noWrap/>
            <w:hideMark/>
          </w:tcPr>
          <w:p w14:paraId="62A47D86"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810" w:type="dxa"/>
            <w:gridSpan w:val="2"/>
            <w:noWrap/>
            <w:hideMark/>
          </w:tcPr>
          <w:p w14:paraId="5B7067C7"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720" w:type="dxa"/>
            <w:noWrap/>
            <w:hideMark/>
          </w:tcPr>
          <w:p w14:paraId="024A1EEE"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70913792"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noWrap/>
            <w:hideMark/>
          </w:tcPr>
          <w:p w14:paraId="0E0DD534"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c>
          <w:tcPr>
            <w:tcW w:w="4605" w:type="dxa"/>
            <w:hideMark/>
          </w:tcPr>
          <w:p w14:paraId="43B8EB5B" w14:textId="77777777" w:rsidR="00975ED5" w:rsidRPr="00D03996" w:rsidRDefault="00975ED5" w:rsidP="00F114D2">
            <w:pPr>
              <w:cnfStyle w:val="000000000000" w:firstRow="0" w:lastRow="0" w:firstColumn="0" w:lastColumn="0" w:oddVBand="0" w:evenVBand="0" w:oddHBand="0" w:evenHBand="0" w:firstRowFirstColumn="0" w:firstRowLastColumn="0" w:lastRowFirstColumn="0" w:lastRowLastColumn="0"/>
              <w:rPr>
                <w:sz w:val="22"/>
                <w:szCs w:val="22"/>
              </w:rPr>
            </w:pPr>
          </w:p>
        </w:tc>
      </w:tr>
    </w:tbl>
    <w:p w14:paraId="72ADE93F" w14:textId="5ACB2B91" w:rsidR="00975ED5" w:rsidRDefault="00975ED5" w:rsidP="00F114D2">
      <w:r w:rsidRPr="00975ED5">
        <w:t>Fe samples were collected, acidified and analyz</w:t>
      </w:r>
      <w:r w:rsidR="00F114D2">
        <w:t>ed within 24 hours in lab traile</w:t>
      </w:r>
      <w:r w:rsidRPr="00975ED5">
        <w:t>r on colorimeter via ferrozine</w:t>
      </w:r>
      <w:r>
        <w:t>.</w:t>
      </w:r>
      <w:r w:rsidR="00F114D2">
        <w:t xml:space="preserve"> </w:t>
      </w:r>
      <w:r w:rsidRPr="00975ED5">
        <w:t>H</w:t>
      </w:r>
      <w:r w:rsidRPr="00975ED5">
        <w:rPr>
          <w:vertAlign w:val="subscript"/>
        </w:rPr>
        <w:t>2</w:t>
      </w:r>
      <w:r w:rsidRPr="00975ED5">
        <w:t>O</w:t>
      </w:r>
      <w:r w:rsidRPr="00975ED5">
        <w:rPr>
          <w:vertAlign w:val="subscript"/>
        </w:rPr>
        <w:t>2</w:t>
      </w:r>
      <w:r>
        <w:t xml:space="preserve"> measured onsite. </w:t>
      </w:r>
      <w:r w:rsidRPr="00975ED5">
        <w:t>Last 2 samples analy</w:t>
      </w:r>
      <w:r>
        <w:t>z</w:t>
      </w:r>
      <w:r w:rsidRPr="00975ED5">
        <w:t>ed at camp ~2-3 hrs later b</w:t>
      </w:r>
      <w:r>
        <w:t>ecause</w:t>
      </w:r>
      <w:r w:rsidR="00024EDF">
        <w:t xml:space="preserve"> batteries died.</w:t>
      </w:r>
    </w:p>
    <w:p w14:paraId="6079C061" w14:textId="39D639A2" w:rsidR="006F214B" w:rsidRDefault="006F214B" w:rsidP="00F114D2">
      <w:r>
        <w:br w:type="page"/>
      </w:r>
    </w:p>
    <w:p w14:paraId="17E13819" w14:textId="4B78580E" w:rsidR="006F214B" w:rsidRDefault="006F214B" w:rsidP="00F114D2">
      <w:pPr>
        <w:pStyle w:val="Heading2"/>
      </w:pPr>
      <w:bookmarkStart w:id="15" w:name="_Toc91506201"/>
      <w:r>
        <w:lastRenderedPageBreak/>
        <w:t>Experimental data for field experiments</w:t>
      </w:r>
      <w:r w:rsidR="009E37A5">
        <w:t xml:space="preserve"> as a function of treatment</w:t>
      </w:r>
      <w:r>
        <w:t>.</w:t>
      </w:r>
      <w:bookmarkEnd w:id="15"/>
    </w:p>
    <w:p w14:paraId="2F06A3B1" w14:textId="77777777" w:rsidR="006F214B" w:rsidRDefault="006F214B"/>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885"/>
        <w:gridCol w:w="1233"/>
        <w:gridCol w:w="1054"/>
        <w:gridCol w:w="1054"/>
        <w:gridCol w:w="1054"/>
        <w:gridCol w:w="1054"/>
        <w:gridCol w:w="1125"/>
        <w:gridCol w:w="693"/>
        <w:gridCol w:w="720"/>
        <w:gridCol w:w="1523"/>
        <w:gridCol w:w="1015"/>
      </w:tblGrid>
      <w:tr w:rsidR="00C47944" w:rsidRPr="00E22883" w14:paraId="75EE257C" w14:textId="77777777" w:rsidTr="00E2288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7D714B31" w14:textId="77777777" w:rsidR="00C47944" w:rsidRPr="00E22883" w:rsidRDefault="00C47944" w:rsidP="00F114D2">
            <w:pPr>
              <w:rPr>
                <w:sz w:val="18"/>
                <w:szCs w:val="18"/>
              </w:rPr>
            </w:pPr>
          </w:p>
        </w:tc>
        <w:tc>
          <w:tcPr>
            <w:tcW w:w="885" w:type="dxa"/>
            <w:noWrap/>
            <w:hideMark/>
          </w:tcPr>
          <w:p w14:paraId="7E5E8697" w14:textId="1AEC5552"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p>
        </w:tc>
        <w:tc>
          <w:tcPr>
            <w:tcW w:w="1233" w:type="dxa"/>
            <w:noWrap/>
            <w:hideMark/>
          </w:tcPr>
          <w:p w14:paraId="0B5E4F5C"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Amendment</w:t>
            </w:r>
          </w:p>
        </w:tc>
        <w:tc>
          <w:tcPr>
            <w:tcW w:w="1054" w:type="dxa"/>
            <w:noWrap/>
            <w:hideMark/>
          </w:tcPr>
          <w:p w14:paraId="3C1743AE"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9:00</w:t>
            </w:r>
          </w:p>
        </w:tc>
        <w:tc>
          <w:tcPr>
            <w:tcW w:w="1054" w:type="dxa"/>
            <w:noWrap/>
            <w:hideMark/>
          </w:tcPr>
          <w:p w14:paraId="638C3A15"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12:30</w:t>
            </w:r>
          </w:p>
        </w:tc>
        <w:tc>
          <w:tcPr>
            <w:tcW w:w="1054" w:type="dxa"/>
            <w:noWrap/>
            <w:hideMark/>
          </w:tcPr>
          <w:p w14:paraId="159D2999" w14:textId="4CEDD016"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14:18-14:30</w:t>
            </w:r>
          </w:p>
        </w:tc>
        <w:tc>
          <w:tcPr>
            <w:tcW w:w="1054" w:type="dxa"/>
            <w:noWrap/>
            <w:hideMark/>
          </w:tcPr>
          <w:p w14:paraId="4951909F"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16:30</w:t>
            </w:r>
          </w:p>
        </w:tc>
        <w:tc>
          <w:tcPr>
            <w:tcW w:w="1125" w:type="dxa"/>
            <w:noWrap/>
            <w:hideMark/>
          </w:tcPr>
          <w:p w14:paraId="59260CE3"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19:00-19:30</w:t>
            </w:r>
          </w:p>
        </w:tc>
        <w:tc>
          <w:tcPr>
            <w:tcW w:w="693" w:type="dxa"/>
            <w:noWrap/>
            <w:hideMark/>
          </w:tcPr>
          <w:p w14:paraId="23C9343D"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pH</w:t>
            </w:r>
          </w:p>
        </w:tc>
        <w:tc>
          <w:tcPr>
            <w:tcW w:w="720" w:type="dxa"/>
            <w:noWrap/>
            <w:hideMark/>
          </w:tcPr>
          <w:p w14:paraId="78E5BE7B"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Fe average</w:t>
            </w:r>
          </w:p>
        </w:tc>
        <w:tc>
          <w:tcPr>
            <w:tcW w:w="1523" w:type="dxa"/>
            <w:noWrap/>
            <w:hideMark/>
          </w:tcPr>
          <w:p w14:paraId="20C968F9"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Formation rate</w:t>
            </w:r>
          </w:p>
        </w:tc>
        <w:tc>
          <w:tcPr>
            <w:tcW w:w="1015" w:type="dxa"/>
            <w:noWrap/>
            <w:hideMark/>
          </w:tcPr>
          <w:p w14:paraId="7B0D547D" w14:textId="77777777"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UVA+</w:t>
            </w:r>
          </w:p>
          <w:p w14:paraId="69CCEEB3" w14:textId="496F466E" w:rsidR="00C47944" w:rsidRPr="00E22883" w:rsidRDefault="00C47944" w:rsidP="00E22883">
            <w:pPr>
              <w:jc w:val="center"/>
              <w:cnfStyle w:val="100000000000" w:firstRow="1" w:lastRow="0" w:firstColumn="0" w:lastColumn="0" w:oddVBand="0" w:evenVBand="0" w:oddHBand="0" w:evenHBand="0" w:firstRowFirstColumn="0" w:firstRowLastColumn="0" w:lastRowFirstColumn="0" w:lastRowLastColumn="0"/>
              <w:rPr>
                <w:sz w:val="18"/>
                <w:szCs w:val="18"/>
              </w:rPr>
            </w:pPr>
            <w:r w:rsidRPr="00E22883">
              <w:rPr>
                <w:sz w:val="18"/>
                <w:szCs w:val="18"/>
              </w:rPr>
              <w:t>UVB</w:t>
            </w:r>
          </w:p>
        </w:tc>
      </w:tr>
      <w:tr w:rsidR="00C47944" w:rsidRPr="00E22883" w14:paraId="4ACBE45C"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4C210BCB" w14:textId="77777777" w:rsidR="00C47944" w:rsidRPr="00E22883" w:rsidRDefault="00C47944" w:rsidP="00F114D2">
            <w:pPr>
              <w:rPr>
                <w:sz w:val="18"/>
                <w:szCs w:val="18"/>
              </w:rPr>
            </w:pPr>
          </w:p>
        </w:tc>
        <w:tc>
          <w:tcPr>
            <w:tcW w:w="885" w:type="dxa"/>
            <w:noWrap/>
            <w:hideMark/>
          </w:tcPr>
          <w:p w14:paraId="2ACE4D6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233" w:type="dxa"/>
            <w:noWrap/>
            <w:hideMark/>
          </w:tcPr>
          <w:p w14:paraId="477D30E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054" w:type="dxa"/>
            <w:noWrap/>
            <w:hideMark/>
          </w:tcPr>
          <w:p w14:paraId="28C9F3BF"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[H</w:t>
            </w:r>
            <w:r w:rsidRPr="00E22883">
              <w:rPr>
                <w:sz w:val="18"/>
                <w:szCs w:val="18"/>
                <w:vertAlign w:val="subscript"/>
              </w:rPr>
              <w:t>2</w:t>
            </w:r>
            <w:r w:rsidRPr="00E22883">
              <w:rPr>
                <w:sz w:val="18"/>
                <w:szCs w:val="18"/>
              </w:rPr>
              <w:t>O</w:t>
            </w:r>
            <w:r w:rsidRPr="00E22883">
              <w:rPr>
                <w:sz w:val="18"/>
                <w:szCs w:val="18"/>
                <w:vertAlign w:val="subscript"/>
              </w:rPr>
              <w:t>2</w:t>
            </w:r>
            <w:r w:rsidRPr="00E22883">
              <w:rPr>
                <w:sz w:val="18"/>
                <w:szCs w:val="18"/>
              </w:rPr>
              <w:t>] nM</w:t>
            </w:r>
          </w:p>
        </w:tc>
        <w:tc>
          <w:tcPr>
            <w:tcW w:w="1054" w:type="dxa"/>
            <w:noWrap/>
            <w:hideMark/>
          </w:tcPr>
          <w:p w14:paraId="6698BA7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[H</w:t>
            </w:r>
            <w:r w:rsidRPr="00E22883">
              <w:rPr>
                <w:sz w:val="18"/>
                <w:szCs w:val="18"/>
                <w:vertAlign w:val="subscript"/>
              </w:rPr>
              <w:t>2</w:t>
            </w:r>
            <w:r w:rsidRPr="00E22883">
              <w:rPr>
                <w:sz w:val="18"/>
                <w:szCs w:val="18"/>
              </w:rPr>
              <w:t>O</w:t>
            </w:r>
            <w:r w:rsidRPr="00E22883">
              <w:rPr>
                <w:sz w:val="18"/>
                <w:szCs w:val="18"/>
                <w:vertAlign w:val="subscript"/>
              </w:rPr>
              <w:t>2</w:t>
            </w:r>
            <w:r w:rsidRPr="00E22883">
              <w:rPr>
                <w:sz w:val="18"/>
                <w:szCs w:val="18"/>
              </w:rPr>
              <w:t>] nM</w:t>
            </w:r>
          </w:p>
        </w:tc>
        <w:tc>
          <w:tcPr>
            <w:tcW w:w="1054" w:type="dxa"/>
            <w:noWrap/>
            <w:hideMark/>
          </w:tcPr>
          <w:p w14:paraId="0C35ECB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[H2O2] nM</w:t>
            </w:r>
          </w:p>
        </w:tc>
        <w:tc>
          <w:tcPr>
            <w:tcW w:w="1054" w:type="dxa"/>
            <w:noWrap/>
            <w:hideMark/>
          </w:tcPr>
          <w:p w14:paraId="0BC672D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[H</w:t>
            </w:r>
            <w:r w:rsidRPr="00E22883">
              <w:rPr>
                <w:sz w:val="18"/>
                <w:szCs w:val="18"/>
                <w:vertAlign w:val="subscript"/>
              </w:rPr>
              <w:t>2</w:t>
            </w:r>
            <w:r w:rsidRPr="00E22883">
              <w:rPr>
                <w:sz w:val="18"/>
                <w:szCs w:val="18"/>
              </w:rPr>
              <w:t>O</w:t>
            </w:r>
            <w:r w:rsidRPr="00E22883">
              <w:rPr>
                <w:sz w:val="18"/>
                <w:szCs w:val="18"/>
                <w:vertAlign w:val="subscript"/>
              </w:rPr>
              <w:t>2</w:t>
            </w:r>
            <w:r w:rsidRPr="00E22883">
              <w:rPr>
                <w:sz w:val="18"/>
                <w:szCs w:val="18"/>
              </w:rPr>
              <w:t>] nM</w:t>
            </w:r>
          </w:p>
        </w:tc>
        <w:tc>
          <w:tcPr>
            <w:tcW w:w="1125" w:type="dxa"/>
            <w:noWrap/>
            <w:hideMark/>
          </w:tcPr>
          <w:p w14:paraId="57302D1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[H</w:t>
            </w:r>
            <w:r w:rsidRPr="00E22883">
              <w:rPr>
                <w:sz w:val="18"/>
                <w:szCs w:val="18"/>
                <w:vertAlign w:val="subscript"/>
              </w:rPr>
              <w:t>2</w:t>
            </w:r>
            <w:r w:rsidRPr="00E22883">
              <w:rPr>
                <w:sz w:val="18"/>
                <w:szCs w:val="18"/>
              </w:rPr>
              <w:t>O</w:t>
            </w:r>
            <w:r w:rsidRPr="00E22883">
              <w:rPr>
                <w:sz w:val="18"/>
                <w:szCs w:val="18"/>
                <w:vertAlign w:val="subscript"/>
              </w:rPr>
              <w:t>2</w:t>
            </w:r>
            <w:r w:rsidRPr="00E22883">
              <w:rPr>
                <w:sz w:val="18"/>
                <w:szCs w:val="18"/>
              </w:rPr>
              <w:t>] nM</w:t>
            </w:r>
          </w:p>
        </w:tc>
        <w:tc>
          <w:tcPr>
            <w:tcW w:w="693" w:type="dxa"/>
            <w:noWrap/>
            <w:hideMark/>
          </w:tcPr>
          <w:p w14:paraId="6E3FCCA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20" w:type="dxa"/>
            <w:noWrap/>
            <w:hideMark/>
          </w:tcPr>
          <w:p w14:paraId="209A62E8"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mg/L</w:t>
            </w:r>
          </w:p>
        </w:tc>
        <w:tc>
          <w:tcPr>
            <w:tcW w:w="1523" w:type="dxa"/>
            <w:noWrap/>
            <w:hideMark/>
          </w:tcPr>
          <w:p w14:paraId="5DD1221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(nM/W/s/cm2)</w:t>
            </w:r>
          </w:p>
        </w:tc>
        <w:tc>
          <w:tcPr>
            <w:tcW w:w="1015" w:type="dxa"/>
            <w:noWrap/>
            <w:hideMark/>
          </w:tcPr>
          <w:p w14:paraId="3B15B4F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(W/cm2)</w:t>
            </w:r>
          </w:p>
        </w:tc>
      </w:tr>
      <w:tr w:rsidR="00C47944" w:rsidRPr="00E22883" w14:paraId="73F4581F"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0B047099" w14:textId="4A2E095A" w:rsidR="00C47944" w:rsidRPr="00E22883" w:rsidRDefault="00C47944" w:rsidP="00F114D2">
            <w:pPr>
              <w:rPr>
                <w:sz w:val="18"/>
                <w:szCs w:val="18"/>
              </w:rPr>
            </w:pPr>
            <w:r w:rsidRPr="00E22883">
              <w:rPr>
                <w:sz w:val="18"/>
                <w:szCs w:val="18"/>
              </w:rPr>
              <w:t xml:space="preserve">Elk </w:t>
            </w:r>
            <w:r w:rsidR="00485449" w:rsidRPr="00E22883">
              <w:rPr>
                <w:sz w:val="18"/>
                <w:szCs w:val="18"/>
              </w:rPr>
              <w:t>Spring</w:t>
            </w:r>
          </w:p>
        </w:tc>
        <w:tc>
          <w:tcPr>
            <w:tcW w:w="885" w:type="dxa"/>
            <w:noWrap/>
            <w:hideMark/>
          </w:tcPr>
          <w:p w14:paraId="4460428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in situ</w:t>
            </w:r>
          </w:p>
        </w:tc>
        <w:tc>
          <w:tcPr>
            <w:tcW w:w="1233" w:type="dxa"/>
            <w:noWrap/>
            <w:hideMark/>
          </w:tcPr>
          <w:p w14:paraId="3BE4D73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54" w:type="dxa"/>
            <w:noWrap/>
            <w:hideMark/>
          </w:tcPr>
          <w:p w14:paraId="552105D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65</w:t>
            </w:r>
          </w:p>
        </w:tc>
        <w:tc>
          <w:tcPr>
            <w:tcW w:w="1054" w:type="dxa"/>
            <w:noWrap/>
            <w:hideMark/>
          </w:tcPr>
          <w:p w14:paraId="6EEAC18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652</w:t>
            </w:r>
          </w:p>
        </w:tc>
        <w:tc>
          <w:tcPr>
            <w:tcW w:w="1054" w:type="dxa"/>
            <w:noWrap/>
            <w:hideMark/>
          </w:tcPr>
          <w:p w14:paraId="3F104F5C"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31</w:t>
            </w:r>
          </w:p>
        </w:tc>
        <w:tc>
          <w:tcPr>
            <w:tcW w:w="1054" w:type="dxa"/>
            <w:noWrap/>
            <w:hideMark/>
          </w:tcPr>
          <w:p w14:paraId="6FC1501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531</w:t>
            </w:r>
          </w:p>
        </w:tc>
        <w:tc>
          <w:tcPr>
            <w:tcW w:w="1125" w:type="dxa"/>
            <w:noWrap/>
            <w:hideMark/>
          </w:tcPr>
          <w:p w14:paraId="662B649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693" w:type="dxa"/>
            <w:noWrap/>
            <w:hideMark/>
          </w:tcPr>
          <w:p w14:paraId="29BFD37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3F1F924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523" w:type="dxa"/>
            <w:noWrap/>
            <w:hideMark/>
          </w:tcPr>
          <w:p w14:paraId="393BB42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211.55</w:t>
            </w:r>
          </w:p>
        </w:tc>
        <w:tc>
          <w:tcPr>
            <w:tcW w:w="1015" w:type="dxa"/>
            <w:noWrap/>
            <w:hideMark/>
          </w:tcPr>
          <w:p w14:paraId="427A96B4" w14:textId="7791F14B"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0.003083</w:t>
            </w:r>
          </w:p>
        </w:tc>
      </w:tr>
      <w:tr w:rsidR="00C47944" w:rsidRPr="00E22883" w14:paraId="6FDE8297"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7FE58A34" w14:textId="516B43F9" w:rsidR="00C47944" w:rsidRPr="00E22883" w:rsidRDefault="00C47944" w:rsidP="00F114D2">
            <w:pPr>
              <w:rPr>
                <w:sz w:val="18"/>
                <w:szCs w:val="18"/>
              </w:rPr>
            </w:pPr>
            <w:r w:rsidRPr="00E22883">
              <w:rPr>
                <w:sz w:val="18"/>
                <w:szCs w:val="18"/>
              </w:rPr>
              <w:t xml:space="preserve">Elk </w:t>
            </w:r>
            <w:r w:rsidR="00485449" w:rsidRPr="00E22883">
              <w:rPr>
                <w:sz w:val="18"/>
                <w:szCs w:val="18"/>
              </w:rPr>
              <w:t>Spring</w:t>
            </w:r>
          </w:p>
        </w:tc>
        <w:tc>
          <w:tcPr>
            <w:tcW w:w="885" w:type="dxa"/>
            <w:noWrap/>
            <w:hideMark/>
          </w:tcPr>
          <w:p w14:paraId="23F3F14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in situ</w:t>
            </w:r>
          </w:p>
        </w:tc>
        <w:tc>
          <w:tcPr>
            <w:tcW w:w="1233" w:type="dxa"/>
            <w:noWrap/>
            <w:hideMark/>
          </w:tcPr>
          <w:p w14:paraId="607C7C3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054" w:type="dxa"/>
            <w:noWrap/>
            <w:hideMark/>
          </w:tcPr>
          <w:p w14:paraId="22B67678"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73</w:t>
            </w:r>
          </w:p>
        </w:tc>
        <w:tc>
          <w:tcPr>
            <w:tcW w:w="1054" w:type="dxa"/>
            <w:noWrap/>
            <w:hideMark/>
          </w:tcPr>
          <w:p w14:paraId="4CEB925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636</w:t>
            </w:r>
          </w:p>
        </w:tc>
        <w:tc>
          <w:tcPr>
            <w:tcW w:w="1054" w:type="dxa"/>
            <w:noWrap/>
            <w:hideMark/>
          </w:tcPr>
          <w:p w14:paraId="0458F42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35</w:t>
            </w:r>
          </w:p>
        </w:tc>
        <w:tc>
          <w:tcPr>
            <w:tcW w:w="1054" w:type="dxa"/>
            <w:noWrap/>
            <w:hideMark/>
          </w:tcPr>
          <w:p w14:paraId="639B8E5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515</w:t>
            </w:r>
          </w:p>
        </w:tc>
        <w:tc>
          <w:tcPr>
            <w:tcW w:w="1125" w:type="dxa"/>
            <w:noWrap/>
            <w:hideMark/>
          </w:tcPr>
          <w:p w14:paraId="61B0FB2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93" w:type="dxa"/>
            <w:noWrap/>
            <w:hideMark/>
          </w:tcPr>
          <w:p w14:paraId="5D9F9C3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20" w:type="dxa"/>
            <w:noWrap/>
            <w:hideMark/>
          </w:tcPr>
          <w:p w14:paraId="4F39121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523" w:type="dxa"/>
            <w:noWrap/>
            <w:hideMark/>
          </w:tcPr>
          <w:p w14:paraId="5B78F9D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202.90</w:t>
            </w:r>
          </w:p>
        </w:tc>
        <w:tc>
          <w:tcPr>
            <w:tcW w:w="1015" w:type="dxa"/>
            <w:noWrap/>
            <w:hideMark/>
          </w:tcPr>
          <w:p w14:paraId="4B14968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7180BB7B"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4644CFBE" w14:textId="77777777" w:rsidR="00C47944" w:rsidRPr="00E22883" w:rsidRDefault="00C47944" w:rsidP="00F114D2">
            <w:pPr>
              <w:rPr>
                <w:sz w:val="18"/>
                <w:szCs w:val="18"/>
              </w:rPr>
            </w:pPr>
            <w:r w:rsidRPr="00E22883">
              <w:rPr>
                <w:sz w:val="18"/>
                <w:szCs w:val="18"/>
              </w:rPr>
              <w:t>Filtered</w:t>
            </w:r>
          </w:p>
        </w:tc>
        <w:tc>
          <w:tcPr>
            <w:tcW w:w="885" w:type="dxa"/>
            <w:noWrap/>
            <w:hideMark/>
          </w:tcPr>
          <w:p w14:paraId="58E293A6" w14:textId="5CC259A4" w:rsidR="00C47944" w:rsidRPr="00E22883" w:rsidRDefault="00E22883"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bag</w:t>
            </w:r>
          </w:p>
        </w:tc>
        <w:tc>
          <w:tcPr>
            <w:tcW w:w="1233" w:type="dxa"/>
            <w:noWrap/>
            <w:hideMark/>
          </w:tcPr>
          <w:p w14:paraId="0747292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None</w:t>
            </w:r>
          </w:p>
        </w:tc>
        <w:tc>
          <w:tcPr>
            <w:tcW w:w="1054" w:type="dxa"/>
            <w:noWrap/>
            <w:hideMark/>
          </w:tcPr>
          <w:p w14:paraId="5002EC4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1B2F263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580</w:t>
            </w:r>
          </w:p>
        </w:tc>
        <w:tc>
          <w:tcPr>
            <w:tcW w:w="1054" w:type="dxa"/>
            <w:noWrap/>
            <w:hideMark/>
          </w:tcPr>
          <w:p w14:paraId="7ADA4F0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2416456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23</w:t>
            </w:r>
          </w:p>
        </w:tc>
        <w:tc>
          <w:tcPr>
            <w:tcW w:w="1125" w:type="dxa"/>
            <w:noWrap/>
            <w:hideMark/>
          </w:tcPr>
          <w:p w14:paraId="0570C76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693" w:type="dxa"/>
            <w:noWrap/>
            <w:hideMark/>
          </w:tcPr>
          <w:p w14:paraId="529E6520"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4.12</w:t>
            </w:r>
          </w:p>
        </w:tc>
        <w:tc>
          <w:tcPr>
            <w:tcW w:w="720" w:type="dxa"/>
            <w:noWrap/>
            <w:hideMark/>
          </w:tcPr>
          <w:p w14:paraId="219A6AF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523" w:type="dxa"/>
            <w:noWrap/>
            <w:hideMark/>
          </w:tcPr>
          <w:p w14:paraId="3C07817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184.16</w:t>
            </w:r>
          </w:p>
        </w:tc>
        <w:tc>
          <w:tcPr>
            <w:tcW w:w="1015" w:type="dxa"/>
            <w:noWrap/>
            <w:hideMark/>
          </w:tcPr>
          <w:p w14:paraId="06FEA15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633578C8"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72A549F4" w14:textId="77777777" w:rsidR="00C47944" w:rsidRPr="00E22883" w:rsidRDefault="00C47944" w:rsidP="00F114D2">
            <w:pPr>
              <w:rPr>
                <w:sz w:val="18"/>
                <w:szCs w:val="18"/>
              </w:rPr>
            </w:pPr>
            <w:r w:rsidRPr="00E22883">
              <w:rPr>
                <w:sz w:val="18"/>
                <w:szCs w:val="18"/>
              </w:rPr>
              <w:t>Filtered</w:t>
            </w:r>
          </w:p>
        </w:tc>
        <w:tc>
          <w:tcPr>
            <w:tcW w:w="885" w:type="dxa"/>
            <w:noWrap/>
            <w:hideMark/>
          </w:tcPr>
          <w:p w14:paraId="4A13019D" w14:textId="729EC096" w:rsidR="00C47944" w:rsidRPr="00E22883" w:rsidRDefault="00E22883"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bag</w:t>
            </w:r>
          </w:p>
        </w:tc>
        <w:tc>
          <w:tcPr>
            <w:tcW w:w="1233" w:type="dxa"/>
            <w:noWrap/>
            <w:hideMark/>
          </w:tcPr>
          <w:p w14:paraId="5631B42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None</w:t>
            </w:r>
          </w:p>
        </w:tc>
        <w:tc>
          <w:tcPr>
            <w:tcW w:w="1054" w:type="dxa"/>
            <w:noWrap/>
            <w:hideMark/>
          </w:tcPr>
          <w:p w14:paraId="4BD85CDC"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466F3BF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602</w:t>
            </w:r>
          </w:p>
        </w:tc>
        <w:tc>
          <w:tcPr>
            <w:tcW w:w="1054" w:type="dxa"/>
            <w:noWrap/>
            <w:hideMark/>
          </w:tcPr>
          <w:p w14:paraId="345C369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50A8149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32</w:t>
            </w:r>
          </w:p>
        </w:tc>
        <w:tc>
          <w:tcPr>
            <w:tcW w:w="1125" w:type="dxa"/>
            <w:noWrap/>
            <w:hideMark/>
          </w:tcPr>
          <w:p w14:paraId="5B2B438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93" w:type="dxa"/>
            <w:noWrap/>
            <w:hideMark/>
          </w:tcPr>
          <w:p w14:paraId="25CAFF0B"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20" w:type="dxa"/>
            <w:noWrap/>
            <w:hideMark/>
          </w:tcPr>
          <w:p w14:paraId="77A710C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523" w:type="dxa"/>
            <w:noWrap/>
            <w:hideMark/>
          </w:tcPr>
          <w:p w14:paraId="5F3B7C9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192.09</w:t>
            </w:r>
          </w:p>
        </w:tc>
        <w:tc>
          <w:tcPr>
            <w:tcW w:w="1015" w:type="dxa"/>
            <w:noWrap/>
            <w:hideMark/>
          </w:tcPr>
          <w:p w14:paraId="08273553"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0BCCED7A"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15678360" w14:textId="77777777" w:rsidR="00C47944" w:rsidRPr="00E22883" w:rsidRDefault="00C47944" w:rsidP="00F114D2">
            <w:pPr>
              <w:rPr>
                <w:sz w:val="18"/>
                <w:szCs w:val="18"/>
              </w:rPr>
            </w:pPr>
            <w:r w:rsidRPr="00E22883">
              <w:rPr>
                <w:sz w:val="18"/>
                <w:szCs w:val="18"/>
              </w:rPr>
              <w:t>Unfiltered</w:t>
            </w:r>
          </w:p>
        </w:tc>
        <w:tc>
          <w:tcPr>
            <w:tcW w:w="885" w:type="dxa"/>
            <w:noWrap/>
            <w:hideMark/>
          </w:tcPr>
          <w:p w14:paraId="3F27B0DF" w14:textId="6FE7EE50" w:rsidR="00C47944" w:rsidRPr="00E22883" w:rsidRDefault="00E22883"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bag</w:t>
            </w:r>
          </w:p>
        </w:tc>
        <w:tc>
          <w:tcPr>
            <w:tcW w:w="1233" w:type="dxa"/>
            <w:noWrap/>
            <w:hideMark/>
          </w:tcPr>
          <w:p w14:paraId="70B9414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None</w:t>
            </w:r>
          </w:p>
        </w:tc>
        <w:tc>
          <w:tcPr>
            <w:tcW w:w="1054" w:type="dxa"/>
            <w:noWrap/>
            <w:hideMark/>
          </w:tcPr>
          <w:p w14:paraId="0E0A8B6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4592A7E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149</w:t>
            </w:r>
          </w:p>
        </w:tc>
        <w:tc>
          <w:tcPr>
            <w:tcW w:w="1054" w:type="dxa"/>
            <w:noWrap/>
            <w:hideMark/>
          </w:tcPr>
          <w:p w14:paraId="263F9585"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7057D1E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14</w:t>
            </w:r>
          </w:p>
        </w:tc>
        <w:tc>
          <w:tcPr>
            <w:tcW w:w="1125" w:type="dxa"/>
            <w:noWrap/>
            <w:hideMark/>
          </w:tcPr>
          <w:p w14:paraId="741D5D4B"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693" w:type="dxa"/>
            <w:noWrap/>
            <w:hideMark/>
          </w:tcPr>
          <w:p w14:paraId="2590EB2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4.08</w:t>
            </w:r>
          </w:p>
        </w:tc>
        <w:tc>
          <w:tcPr>
            <w:tcW w:w="720" w:type="dxa"/>
            <w:noWrap/>
            <w:hideMark/>
          </w:tcPr>
          <w:p w14:paraId="439AEA9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523" w:type="dxa"/>
            <w:noWrap/>
            <w:hideMark/>
          </w:tcPr>
          <w:p w14:paraId="2926D3D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28.83</w:t>
            </w:r>
          </w:p>
        </w:tc>
        <w:tc>
          <w:tcPr>
            <w:tcW w:w="1015" w:type="dxa"/>
            <w:noWrap/>
            <w:hideMark/>
          </w:tcPr>
          <w:p w14:paraId="519993E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2C508084"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4FBF16E5" w14:textId="77777777" w:rsidR="00C47944" w:rsidRPr="00E22883" w:rsidRDefault="00C47944" w:rsidP="00F114D2">
            <w:pPr>
              <w:rPr>
                <w:sz w:val="18"/>
                <w:szCs w:val="18"/>
              </w:rPr>
            </w:pPr>
            <w:r w:rsidRPr="00E22883">
              <w:rPr>
                <w:sz w:val="18"/>
                <w:szCs w:val="18"/>
              </w:rPr>
              <w:t>Unfiltered</w:t>
            </w:r>
          </w:p>
        </w:tc>
        <w:tc>
          <w:tcPr>
            <w:tcW w:w="885" w:type="dxa"/>
            <w:noWrap/>
            <w:hideMark/>
          </w:tcPr>
          <w:p w14:paraId="70DE2428" w14:textId="01DE3574" w:rsidR="00C47944" w:rsidRPr="00E22883" w:rsidRDefault="00E22883"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bag</w:t>
            </w:r>
          </w:p>
        </w:tc>
        <w:tc>
          <w:tcPr>
            <w:tcW w:w="1233" w:type="dxa"/>
            <w:noWrap/>
            <w:hideMark/>
          </w:tcPr>
          <w:p w14:paraId="151E11F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None</w:t>
            </w:r>
          </w:p>
        </w:tc>
        <w:tc>
          <w:tcPr>
            <w:tcW w:w="1054" w:type="dxa"/>
            <w:noWrap/>
            <w:hideMark/>
          </w:tcPr>
          <w:p w14:paraId="3DA4C95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75CCCB7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140</w:t>
            </w:r>
          </w:p>
        </w:tc>
        <w:tc>
          <w:tcPr>
            <w:tcW w:w="1054" w:type="dxa"/>
            <w:noWrap/>
            <w:hideMark/>
          </w:tcPr>
          <w:p w14:paraId="4CA5C12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0DEF24C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125" w:type="dxa"/>
            <w:noWrap/>
            <w:hideMark/>
          </w:tcPr>
          <w:p w14:paraId="2A62773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93" w:type="dxa"/>
            <w:noWrap/>
            <w:hideMark/>
          </w:tcPr>
          <w:p w14:paraId="1E84C7DC"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20" w:type="dxa"/>
            <w:noWrap/>
            <w:hideMark/>
          </w:tcPr>
          <w:p w14:paraId="66F409F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523" w:type="dxa"/>
            <w:noWrap/>
            <w:hideMark/>
          </w:tcPr>
          <w:p w14:paraId="3B2EB6F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25.59</w:t>
            </w:r>
          </w:p>
        </w:tc>
        <w:tc>
          <w:tcPr>
            <w:tcW w:w="1015" w:type="dxa"/>
            <w:noWrap/>
            <w:hideMark/>
          </w:tcPr>
          <w:p w14:paraId="0A2E466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26D75E43"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275F1548" w14:textId="77777777" w:rsidR="00C47944" w:rsidRPr="00E22883" w:rsidRDefault="00C47944" w:rsidP="00F114D2">
            <w:pPr>
              <w:rPr>
                <w:sz w:val="18"/>
                <w:szCs w:val="18"/>
              </w:rPr>
            </w:pPr>
            <w:r w:rsidRPr="00E22883">
              <w:rPr>
                <w:sz w:val="18"/>
                <w:szCs w:val="18"/>
              </w:rPr>
              <w:t>Filtered, dark</w:t>
            </w:r>
          </w:p>
        </w:tc>
        <w:tc>
          <w:tcPr>
            <w:tcW w:w="885" w:type="dxa"/>
            <w:noWrap/>
            <w:hideMark/>
          </w:tcPr>
          <w:p w14:paraId="05C03005" w14:textId="120AC3A6" w:rsidR="00C47944" w:rsidRPr="00E22883" w:rsidRDefault="00E22883"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bag</w:t>
            </w:r>
          </w:p>
        </w:tc>
        <w:tc>
          <w:tcPr>
            <w:tcW w:w="1233" w:type="dxa"/>
            <w:noWrap/>
            <w:hideMark/>
          </w:tcPr>
          <w:p w14:paraId="38FEE085"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None</w:t>
            </w:r>
          </w:p>
        </w:tc>
        <w:tc>
          <w:tcPr>
            <w:tcW w:w="1054" w:type="dxa"/>
            <w:noWrap/>
            <w:hideMark/>
          </w:tcPr>
          <w:p w14:paraId="24F82AB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5F8B13C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1054" w:type="dxa"/>
            <w:noWrap/>
            <w:hideMark/>
          </w:tcPr>
          <w:p w14:paraId="7583AC8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577FEB4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&lt;15</w:t>
            </w:r>
          </w:p>
        </w:tc>
        <w:tc>
          <w:tcPr>
            <w:tcW w:w="1125" w:type="dxa"/>
            <w:noWrap/>
            <w:hideMark/>
          </w:tcPr>
          <w:p w14:paraId="6171CA0C"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693" w:type="dxa"/>
            <w:noWrap/>
            <w:hideMark/>
          </w:tcPr>
          <w:p w14:paraId="6561249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4.19</w:t>
            </w:r>
          </w:p>
        </w:tc>
        <w:tc>
          <w:tcPr>
            <w:tcW w:w="720" w:type="dxa"/>
            <w:noWrap/>
            <w:hideMark/>
          </w:tcPr>
          <w:p w14:paraId="5AC5CD2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523" w:type="dxa"/>
            <w:noWrap/>
            <w:hideMark/>
          </w:tcPr>
          <w:p w14:paraId="715D687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15" w:type="dxa"/>
            <w:noWrap/>
            <w:hideMark/>
          </w:tcPr>
          <w:p w14:paraId="277DF97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57CEC309"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2F47EDA2" w14:textId="77777777" w:rsidR="00C47944" w:rsidRPr="00E22883" w:rsidRDefault="00C47944" w:rsidP="00F114D2">
            <w:pPr>
              <w:rPr>
                <w:sz w:val="18"/>
                <w:szCs w:val="18"/>
              </w:rPr>
            </w:pPr>
            <w:r w:rsidRPr="00E22883">
              <w:rPr>
                <w:sz w:val="18"/>
                <w:szCs w:val="18"/>
              </w:rPr>
              <w:t>Filtered, dark</w:t>
            </w:r>
          </w:p>
        </w:tc>
        <w:tc>
          <w:tcPr>
            <w:tcW w:w="885" w:type="dxa"/>
            <w:noWrap/>
            <w:hideMark/>
          </w:tcPr>
          <w:p w14:paraId="757429A7" w14:textId="544F6140" w:rsidR="00C47944" w:rsidRPr="00E22883" w:rsidRDefault="00E22883"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bag</w:t>
            </w:r>
          </w:p>
        </w:tc>
        <w:tc>
          <w:tcPr>
            <w:tcW w:w="1233" w:type="dxa"/>
            <w:noWrap/>
            <w:hideMark/>
          </w:tcPr>
          <w:p w14:paraId="046EE8A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None</w:t>
            </w:r>
          </w:p>
        </w:tc>
        <w:tc>
          <w:tcPr>
            <w:tcW w:w="1054" w:type="dxa"/>
            <w:noWrap/>
            <w:hideMark/>
          </w:tcPr>
          <w:p w14:paraId="2DE0013F"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059C98AB"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&lt;20</w:t>
            </w:r>
          </w:p>
        </w:tc>
        <w:tc>
          <w:tcPr>
            <w:tcW w:w="1054" w:type="dxa"/>
            <w:noWrap/>
            <w:hideMark/>
          </w:tcPr>
          <w:p w14:paraId="6399963C"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16256BE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&lt;15</w:t>
            </w:r>
          </w:p>
        </w:tc>
        <w:tc>
          <w:tcPr>
            <w:tcW w:w="1125" w:type="dxa"/>
            <w:noWrap/>
            <w:hideMark/>
          </w:tcPr>
          <w:p w14:paraId="34A8D97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93" w:type="dxa"/>
            <w:noWrap/>
            <w:hideMark/>
          </w:tcPr>
          <w:p w14:paraId="4CABFA61"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20" w:type="dxa"/>
            <w:noWrap/>
            <w:hideMark/>
          </w:tcPr>
          <w:p w14:paraId="7CB14C01"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523" w:type="dxa"/>
            <w:noWrap/>
            <w:hideMark/>
          </w:tcPr>
          <w:p w14:paraId="38BDAA5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15" w:type="dxa"/>
            <w:noWrap/>
            <w:hideMark/>
          </w:tcPr>
          <w:p w14:paraId="5F3D901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58F8BF10"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21D1EF1" w14:textId="77777777" w:rsidR="00C47944" w:rsidRPr="00E22883" w:rsidRDefault="00C47944" w:rsidP="00F114D2">
            <w:pPr>
              <w:rPr>
                <w:sz w:val="18"/>
                <w:szCs w:val="18"/>
              </w:rPr>
            </w:pPr>
            <w:r w:rsidRPr="00E22883">
              <w:rPr>
                <w:sz w:val="18"/>
                <w:szCs w:val="18"/>
              </w:rPr>
              <w:t>Unfiltered, dark</w:t>
            </w:r>
          </w:p>
        </w:tc>
        <w:tc>
          <w:tcPr>
            <w:tcW w:w="885" w:type="dxa"/>
            <w:noWrap/>
            <w:hideMark/>
          </w:tcPr>
          <w:p w14:paraId="2238C1E5" w14:textId="26FADC9B" w:rsidR="00C47944" w:rsidRPr="00E22883" w:rsidRDefault="00E22883"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bag</w:t>
            </w:r>
          </w:p>
        </w:tc>
        <w:tc>
          <w:tcPr>
            <w:tcW w:w="1233" w:type="dxa"/>
            <w:noWrap/>
            <w:hideMark/>
          </w:tcPr>
          <w:p w14:paraId="7673267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None</w:t>
            </w:r>
          </w:p>
        </w:tc>
        <w:tc>
          <w:tcPr>
            <w:tcW w:w="1054" w:type="dxa"/>
            <w:noWrap/>
            <w:hideMark/>
          </w:tcPr>
          <w:p w14:paraId="3A97668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5D44B44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1054" w:type="dxa"/>
            <w:noWrap/>
            <w:hideMark/>
          </w:tcPr>
          <w:p w14:paraId="2FC548A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3E8143B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&lt;15</w:t>
            </w:r>
          </w:p>
        </w:tc>
        <w:tc>
          <w:tcPr>
            <w:tcW w:w="1125" w:type="dxa"/>
            <w:noWrap/>
            <w:hideMark/>
          </w:tcPr>
          <w:p w14:paraId="000F0EBC"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693" w:type="dxa"/>
            <w:noWrap/>
            <w:hideMark/>
          </w:tcPr>
          <w:p w14:paraId="5CB4FA91"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4.07</w:t>
            </w:r>
          </w:p>
        </w:tc>
        <w:tc>
          <w:tcPr>
            <w:tcW w:w="720" w:type="dxa"/>
            <w:noWrap/>
            <w:hideMark/>
          </w:tcPr>
          <w:p w14:paraId="25FD765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523" w:type="dxa"/>
            <w:noWrap/>
            <w:hideMark/>
          </w:tcPr>
          <w:p w14:paraId="07B139F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15" w:type="dxa"/>
            <w:noWrap/>
            <w:hideMark/>
          </w:tcPr>
          <w:p w14:paraId="3509EDE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26A5678E"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59C6A439" w14:textId="77777777" w:rsidR="00C47944" w:rsidRPr="00E22883" w:rsidRDefault="00C47944" w:rsidP="00F114D2">
            <w:pPr>
              <w:rPr>
                <w:sz w:val="18"/>
                <w:szCs w:val="18"/>
              </w:rPr>
            </w:pPr>
            <w:r w:rsidRPr="00E22883">
              <w:rPr>
                <w:sz w:val="18"/>
                <w:szCs w:val="18"/>
              </w:rPr>
              <w:t>Unfiltered, dark</w:t>
            </w:r>
          </w:p>
        </w:tc>
        <w:tc>
          <w:tcPr>
            <w:tcW w:w="885" w:type="dxa"/>
            <w:noWrap/>
            <w:hideMark/>
          </w:tcPr>
          <w:p w14:paraId="34970FA0" w14:textId="0144D6A9" w:rsidR="00C47944" w:rsidRPr="00E22883" w:rsidRDefault="00E22883"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bag</w:t>
            </w:r>
          </w:p>
        </w:tc>
        <w:tc>
          <w:tcPr>
            <w:tcW w:w="1233" w:type="dxa"/>
            <w:noWrap/>
            <w:hideMark/>
          </w:tcPr>
          <w:p w14:paraId="223F3CB3"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None</w:t>
            </w:r>
          </w:p>
        </w:tc>
        <w:tc>
          <w:tcPr>
            <w:tcW w:w="1054" w:type="dxa"/>
            <w:noWrap/>
            <w:hideMark/>
          </w:tcPr>
          <w:p w14:paraId="6F08751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3281F4C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&lt;20</w:t>
            </w:r>
          </w:p>
        </w:tc>
        <w:tc>
          <w:tcPr>
            <w:tcW w:w="1054" w:type="dxa"/>
            <w:noWrap/>
            <w:hideMark/>
          </w:tcPr>
          <w:p w14:paraId="3E98AAA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01D75DC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125" w:type="dxa"/>
            <w:noWrap/>
            <w:hideMark/>
          </w:tcPr>
          <w:p w14:paraId="3E363D7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93" w:type="dxa"/>
            <w:noWrap/>
            <w:hideMark/>
          </w:tcPr>
          <w:p w14:paraId="41E1D13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20" w:type="dxa"/>
            <w:noWrap/>
            <w:hideMark/>
          </w:tcPr>
          <w:p w14:paraId="0F23C53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523" w:type="dxa"/>
            <w:noWrap/>
            <w:hideMark/>
          </w:tcPr>
          <w:p w14:paraId="6A514BC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15" w:type="dxa"/>
            <w:noWrap/>
            <w:hideMark/>
          </w:tcPr>
          <w:p w14:paraId="4BD4329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2653ADC0"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2827BDE" w14:textId="77777777" w:rsidR="00C47944" w:rsidRPr="00E22883" w:rsidRDefault="00C47944" w:rsidP="00F114D2">
            <w:pPr>
              <w:rPr>
                <w:sz w:val="18"/>
                <w:szCs w:val="18"/>
              </w:rPr>
            </w:pPr>
          </w:p>
        </w:tc>
        <w:tc>
          <w:tcPr>
            <w:tcW w:w="885" w:type="dxa"/>
            <w:noWrap/>
            <w:hideMark/>
          </w:tcPr>
          <w:p w14:paraId="52D6BFD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33" w:type="dxa"/>
            <w:noWrap/>
            <w:hideMark/>
          </w:tcPr>
          <w:p w14:paraId="138ADD9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54" w:type="dxa"/>
            <w:noWrap/>
            <w:hideMark/>
          </w:tcPr>
          <w:p w14:paraId="5164E4EB"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54" w:type="dxa"/>
            <w:noWrap/>
            <w:hideMark/>
          </w:tcPr>
          <w:p w14:paraId="26AEE22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54" w:type="dxa"/>
            <w:noWrap/>
            <w:hideMark/>
          </w:tcPr>
          <w:p w14:paraId="1E263F9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54" w:type="dxa"/>
            <w:noWrap/>
            <w:hideMark/>
          </w:tcPr>
          <w:p w14:paraId="3C626CC1"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25" w:type="dxa"/>
            <w:noWrap/>
            <w:hideMark/>
          </w:tcPr>
          <w:p w14:paraId="26F30D5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693" w:type="dxa"/>
            <w:noWrap/>
            <w:hideMark/>
          </w:tcPr>
          <w:p w14:paraId="5553ABA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05ED18D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23" w:type="dxa"/>
            <w:noWrap/>
            <w:hideMark/>
          </w:tcPr>
          <w:p w14:paraId="73DE842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15" w:type="dxa"/>
            <w:noWrap/>
            <w:hideMark/>
          </w:tcPr>
          <w:p w14:paraId="3A81F2F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3BFEBD33"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733D706B" w14:textId="077BA676" w:rsidR="00C47944" w:rsidRPr="00E22883" w:rsidRDefault="00C47944" w:rsidP="00F114D2">
            <w:pPr>
              <w:rPr>
                <w:sz w:val="18"/>
                <w:szCs w:val="18"/>
              </w:rPr>
            </w:pPr>
            <w:r w:rsidRPr="00E22883">
              <w:rPr>
                <w:sz w:val="18"/>
                <w:szCs w:val="18"/>
              </w:rPr>
              <w:t xml:space="preserve">Elk </w:t>
            </w:r>
            <w:r w:rsidR="00485449" w:rsidRPr="00E22883">
              <w:rPr>
                <w:sz w:val="18"/>
                <w:szCs w:val="18"/>
              </w:rPr>
              <w:t>Spring</w:t>
            </w:r>
          </w:p>
        </w:tc>
        <w:tc>
          <w:tcPr>
            <w:tcW w:w="885" w:type="dxa"/>
            <w:noWrap/>
            <w:hideMark/>
          </w:tcPr>
          <w:p w14:paraId="170EB8A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in situ</w:t>
            </w:r>
          </w:p>
        </w:tc>
        <w:tc>
          <w:tcPr>
            <w:tcW w:w="1233" w:type="dxa"/>
            <w:noWrap/>
            <w:hideMark/>
          </w:tcPr>
          <w:p w14:paraId="2ACDA06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054" w:type="dxa"/>
            <w:noWrap/>
            <w:hideMark/>
          </w:tcPr>
          <w:p w14:paraId="2D90485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65</w:t>
            </w:r>
          </w:p>
        </w:tc>
        <w:tc>
          <w:tcPr>
            <w:tcW w:w="1054" w:type="dxa"/>
            <w:noWrap/>
            <w:hideMark/>
          </w:tcPr>
          <w:p w14:paraId="133339A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652</w:t>
            </w:r>
          </w:p>
        </w:tc>
        <w:tc>
          <w:tcPr>
            <w:tcW w:w="1054" w:type="dxa"/>
            <w:noWrap/>
            <w:hideMark/>
          </w:tcPr>
          <w:p w14:paraId="2F375033"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31</w:t>
            </w:r>
          </w:p>
        </w:tc>
        <w:tc>
          <w:tcPr>
            <w:tcW w:w="1054" w:type="dxa"/>
            <w:noWrap/>
            <w:hideMark/>
          </w:tcPr>
          <w:p w14:paraId="780C858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531</w:t>
            </w:r>
          </w:p>
        </w:tc>
        <w:tc>
          <w:tcPr>
            <w:tcW w:w="1125" w:type="dxa"/>
            <w:noWrap/>
            <w:hideMark/>
          </w:tcPr>
          <w:p w14:paraId="136B4D1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&lt;20</w:t>
            </w:r>
          </w:p>
        </w:tc>
        <w:tc>
          <w:tcPr>
            <w:tcW w:w="693" w:type="dxa"/>
            <w:noWrap/>
            <w:hideMark/>
          </w:tcPr>
          <w:p w14:paraId="1678EB9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4.2</w:t>
            </w:r>
          </w:p>
        </w:tc>
        <w:tc>
          <w:tcPr>
            <w:tcW w:w="720" w:type="dxa"/>
            <w:noWrap/>
            <w:hideMark/>
          </w:tcPr>
          <w:p w14:paraId="37F27B83"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0.35</w:t>
            </w:r>
          </w:p>
        </w:tc>
        <w:tc>
          <w:tcPr>
            <w:tcW w:w="1523" w:type="dxa"/>
            <w:noWrap/>
            <w:hideMark/>
          </w:tcPr>
          <w:p w14:paraId="6C7915E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225.24</w:t>
            </w:r>
          </w:p>
        </w:tc>
        <w:tc>
          <w:tcPr>
            <w:tcW w:w="1015" w:type="dxa"/>
            <w:noWrap/>
            <w:hideMark/>
          </w:tcPr>
          <w:p w14:paraId="7C49F311" w14:textId="34E2C78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0.003385</w:t>
            </w:r>
          </w:p>
        </w:tc>
      </w:tr>
      <w:tr w:rsidR="00C47944" w:rsidRPr="00E22883" w14:paraId="409CFC0C"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6AD2844" w14:textId="79DD4273" w:rsidR="00C47944" w:rsidRPr="00E22883" w:rsidRDefault="00C47944" w:rsidP="00F114D2">
            <w:pPr>
              <w:rPr>
                <w:sz w:val="18"/>
                <w:szCs w:val="18"/>
              </w:rPr>
            </w:pPr>
            <w:r w:rsidRPr="00E22883">
              <w:rPr>
                <w:sz w:val="18"/>
                <w:szCs w:val="18"/>
              </w:rPr>
              <w:t xml:space="preserve">Elk </w:t>
            </w:r>
            <w:r w:rsidR="00485449" w:rsidRPr="00E22883">
              <w:rPr>
                <w:sz w:val="18"/>
                <w:szCs w:val="18"/>
              </w:rPr>
              <w:t>Spring</w:t>
            </w:r>
          </w:p>
        </w:tc>
        <w:tc>
          <w:tcPr>
            <w:tcW w:w="885" w:type="dxa"/>
            <w:noWrap/>
            <w:hideMark/>
          </w:tcPr>
          <w:p w14:paraId="2BEE9145"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in situ</w:t>
            </w:r>
          </w:p>
        </w:tc>
        <w:tc>
          <w:tcPr>
            <w:tcW w:w="1233" w:type="dxa"/>
            <w:noWrap/>
            <w:hideMark/>
          </w:tcPr>
          <w:p w14:paraId="7A47D25D"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054" w:type="dxa"/>
            <w:noWrap/>
            <w:hideMark/>
          </w:tcPr>
          <w:p w14:paraId="305E32D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73</w:t>
            </w:r>
          </w:p>
        </w:tc>
        <w:tc>
          <w:tcPr>
            <w:tcW w:w="1054" w:type="dxa"/>
            <w:noWrap/>
            <w:hideMark/>
          </w:tcPr>
          <w:p w14:paraId="28D25CD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636</w:t>
            </w:r>
          </w:p>
        </w:tc>
        <w:tc>
          <w:tcPr>
            <w:tcW w:w="1054" w:type="dxa"/>
            <w:noWrap/>
            <w:hideMark/>
          </w:tcPr>
          <w:p w14:paraId="294191E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35</w:t>
            </w:r>
          </w:p>
        </w:tc>
        <w:tc>
          <w:tcPr>
            <w:tcW w:w="1054" w:type="dxa"/>
            <w:noWrap/>
            <w:hideMark/>
          </w:tcPr>
          <w:p w14:paraId="5387424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515</w:t>
            </w:r>
          </w:p>
        </w:tc>
        <w:tc>
          <w:tcPr>
            <w:tcW w:w="1125" w:type="dxa"/>
            <w:noWrap/>
            <w:hideMark/>
          </w:tcPr>
          <w:p w14:paraId="0706853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693" w:type="dxa"/>
            <w:noWrap/>
            <w:hideMark/>
          </w:tcPr>
          <w:p w14:paraId="20309C1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03E1F34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23" w:type="dxa"/>
            <w:noWrap/>
            <w:hideMark/>
          </w:tcPr>
          <w:p w14:paraId="0E3ED67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216.23</w:t>
            </w:r>
          </w:p>
        </w:tc>
        <w:tc>
          <w:tcPr>
            <w:tcW w:w="1015" w:type="dxa"/>
            <w:noWrap/>
            <w:hideMark/>
          </w:tcPr>
          <w:p w14:paraId="1BB66DB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1A72B83D"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617E3305" w14:textId="77777777" w:rsidR="00C47944" w:rsidRPr="00E22883" w:rsidRDefault="00C47944" w:rsidP="00F114D2">
            <w:pPr>
              <w:rPr>
                <w:sz w:val="18"/>
                <w:szCs w:val="18"/>
              </w:rPr>
            </w:pPr>
            <w:r w:rsidRPr="00E22883">
              <w:rPr>
                <w:sz w:val="18"/>
                <w:szCs w:val="18"/>
              </w:rPr>
              <w:t>Filtered</w:t>
            </w:r>
          </w:p>
        </w:tc>
        <w:tc>
          <w:tcPr>
            <w:tcW w:w="885" w:type="dxa"/>
            <w:noWrap/>
            <w:hideMark/>
          </w:tcPr>
          <w:p w14:paraId="41783EC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tube</w:t>
            </w:r>
          </w:p>
        </w:tc>
        <w:tc>
          <w:tcPr>
            <w:tcW w:w="1233" w:type="dxa"/>
            <w:noWrap/>
            <w:hideMark/>
          </w:tcPr>
          <w:p w14:paraId="3D0D2AB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Fe</w:t>
            </w:r>
          </w:p>
        </w:tc>
        <w:tc>
          <w:tcPr>
            <w:tcW w:w="1054" w:type="dxa"/>
            <w:noWrap/>
            <w:hideMark/>
          </w:tcPr>
          <w:p w14:paraId="3D2C80D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6F57106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7A1CC23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45</w:t>
            </w:r>
          </w:p>
        </w:tc>
        <w:tc>
          <w:tcPr>
            <w:tcW w:w="1054" w:type="dxa"/>
            <w:noWrap/>
            <w:hideMark/>
          </w:tcPr>
          <w:p w14:paraId="3C52A10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nd</w:t>
            </w:r>
          </w:p>
        </w:tc>
        <w:tc>
          <w:tcPr>
            <w:tcW w:w="1125" w:type="dxa"/>
            <w:noWrap/>
            <w:hideMark/>
          </w:tcPr>
          <w:p w14:paraId="48F756B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282</w:t>
            </w:r>
          </w:p>
        </w:tc>
        <w:tc>
          <w:tcPr>
            <w:tcW w:w="693" w:type="dxa"/>
            <w:noWrap/>
            <w:hideMark/>
          </w:tcPr>
          <w:p w14:paraId="53C5880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3.9</w:t>
            </w:r>
          </w:p>
        </w:tc>
        <w:tc>
          <w:tcPr>
            <w:tcW w:w="720" w:type="dxa"/>
            <w:noWrap/>
            <w:hideMark/>
          </w:tcPr>
          <w:p w14:paraId="5C00A2E6"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1.896</w:t>
            </w:r>
          </w:p>
        </w:tc>
        <w:tc>
          <w:tcPr>
            <w:tcW w:w="1523" w:type="dxa"/>
            <w:noWrap/>
            <w:hideMark/>
          </w:tcPr>
          <w:p w14:paraId="1F76456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94.42</w:t>
            </w:r>
          </w:p>
        </w:tc>
        <w:tc>
          <w:tcPr>
            <w:tcW w:w="1015" w:type="dxa"/>
            <w:noWrap/>
            <w:hideMark/>
          </w:tcPr>
          <w:p w14:paraId="1751067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6C6281C1"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E12B2EF" w14:textId="77777777" w:rsidR="00C47944" w:rsidRPr="00E22883" w:rsidRDefault="00C47944" w:rsidP="00F114D2">
            <w:pPr>
              <w:rPr>
                <w:sz w:val="18"/>
                <w:szCs w:val="18"/>
              </w:rPr>
            </w:pPr>
            <w:r w:rsidRPr="00E22883">
              <w:rPr>
                <w:sz w:val="18"/>
                <w:szCs w:val="18"/>
              </w:rPr>
              <w:t>Filtered</w:t>
            </w:r>
          </w:p>
        </w:tc>
        <w:tc>
          <w:tcPr>
            <w:tcW w:w="885" w:type="dxa"/>
            <w:noWrap/>
            <w:hideMark/>
          </w:tcPr>
          <w:p w14:paraId="6E674C3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tube</w:t>
            </w:r>
          </w:p>
        </w:tc>
        <w:tc>
          <w:tcPr>
            <w:tcW w:w="1233" w:type="dxa"/>
            <w:noWrap/>
            <w:hideMark/>
          </w:tcPr>
          <w:p w14:paraId="0BE2FE0C"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Fe</w:t>
            </w:r>
          </w:p>
        </w:tc>
        <w:tc>
          <w:tcPr>
            <w:tcW w:w="1054" w:type="dxa"/>
            <w:noWrap/>
            <w:hideMark/>
          </w:tcPr>
          <w:p w14:paraId="1E38CAC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03C82BE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31482CA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22</w:t>
            </w:r>
          </w:p>
        </w:tc>
        <w:tc>
          <w:tcPr>
            <w:tcW w:w="1054" w:type="dxa"/>
            <w:noWrap/>
            <w:hideMark/>
          </w:tcPr>
          <w:p w14:paraId="38E6F62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nd</w:t>
            </w:r>
          </w:p>
        </w:tc>
        <w:tc>
          <w:tcPr>
            <w:tcW w:w="1125" w:type="dxa"/>
            <w:noWrap/>
            <w:hideMark/>
          </w:tcPr>
          <w:p w14:paraId="0F7E72C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265</w:t>
            </w:r>
          </w:p>
        </w:tc>
        <w:tc>
          <w:tcPr>
            <w:tcW w:w="693" w:type="dxa"/>
            <w:noWrap/>
            <w:hideMark/>
          </w:tcPr>
          <w:p w14:paraId="010583F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4BA3C45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23" w:type="dxa"/>
            <w:noWrap/>
            <w:hideMark/>
          </w:tcPr>
          <w:p w14:paraId="64B006E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87.57</w:t>
            </w:r>
          </w:p>
        </w:tc>
        <w:tc>
          <w:tcPr>
            <w:tcW w:w="1015" w:type="dxa"/>
            <w:noWrap/>
            <w:hideMark/>
          </w:tcPr>
          <w:p w14:paraId="50050A21"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6C0BD246"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1A18CD4A" w14:textId="77777777" w:rsidR="00C47944" w:rsidRPr="00E22883" w:rsidRDefault="00C47944" w:rsidP="00F114D2">
            <w:pPr>
              <w:rPr>
                <w:sz w:val="18"/>
                <w:szCs w:val="18"/>
              </w:rPr>
            </w:pPr>
            <w:r w:rsidRPr="00E22883">
              <w:rPr>
                <w:sz w:val="18"/>
                <w:szCs w:val="18"/>
              </w:rPr>
              <w:t>Unfiltered</w:t>
            </w:r>
          </w:p>
        </w:tc>
        <w:tc>
          <w:tcPr>
            <w:tcW w:w="885" w:type="dxa"/>
            <w:noWrap/>
            <w:hideMark/>
          </w:tcPr>
          <w:p w14:paraId="4488533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tube</w:t>
            </w:r>
          </w:p>
        </w:tc>
        <w:tc>
          <w:tcPr>
            <w:tcW w:w="1233" w:type="dxa"/>
            <w:noWrap/>
            <w:hideMark/>
          </w:tcPr>
          <w:p w14:paraId="3CEE56A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Fe</w:t>
            </w:r>
          </w:p>
        </w:tc>
        <w:tc>
          <w:tcPr>
            <w:tcW w:w="1054" w:type="dxa"/>
            <w:noWrap/>
            <w:hideMark/>
          </w:tcPr>
          <w:p w14:paraId="1E800CE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317CD76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1D5FAB0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7A31495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nd</w:t>
            </w:r>
          </w:p>
        </w:tc>
        <w:tc>
          <w:tcPr>
            <w:tcW w:w="1125" w:type="dxa"/>
            <w:noWrap/>
            <w:hideMark/>
          </w:tcPr>
          <w:p w14:paraId="4FD77CF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306</w:t>
            </w:r>
          </w:p>
        </w:tc>
        <w:tc>
          <w:tcPr>
            <w:tcW w:w="693" w:type="dxa"/>
            <w:noWrap/>
            <w:hideMark/>
          </w:tcPr>
          <w:p w14:paraId="18E24BB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4.9</w:t>
            </w:r>
          </w:p>
        </w:tc>
        <w:tc>
          <w:tcPr>
            <w:tcW w:w="720" w:type="dxa"/>
            <w:noWrap/>
            <w:hideMark/>
          </w:tcPr>
          <w:p w14:paraId="3C7FEE4B"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2.791</w:t>
            </w:r>
          </w:p>
        </w:tc>
        <w:tc>
          <w:tcPr>
            <w:tcW w:w="1523" w:type="dxa"/>
            <w:noWrap/>
            <w:hideMark/>
          </w:tcPr>
          <w:p w14:paraId="12E5974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85.41</w:t>
            </w:r>
          </w:p>
        </w:tc>
        <w:tc>
          <w:tcPr>
            <w:tcW w:w="1015" w:type="dxa"/>
            <w:noWrap/>
            <w:hideMark/>
          </w:tcPr>
          <w:p w14:paraId="0CE9451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15B79B08"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1C8EC89C" w14:textId="77777777" w:rsidR="00C47944" w:rsidRPr="00E22883" w:rsidRDefault="00C47944" w:rsidP="00F114D2">
            <w:pPr>
              <w:rPr>
                <w:sz w:val="18"/>
                <w:szCs w:val="18"/>
              </w:rPr>
            </w:pPr>
            <w:r w:rsidRPr="00E22883">
              <w:rPr>
                <w:sz w:val="18"/>
                <w:szCs w:val="18"/>
              </w:rPr>
              <w:t>Unfiltered</w:t>
            </w:r>
          </w:p>
        </w:tc>
        <w:tc>
          <w:tcPr>
            <w:tcW w:w="885" w:type="dxa"/>
            <w:noWrap/>
            <w:hideMark/>
          </w:tcPr>
          <w:p w14:paraId="2CB2C1D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tube</w:t>
            </w:r>
          </w:p>
        </w:tc>
        <w:tc>
          <w:tcPr>
            <w:tcW w:w="1233" w:type="dxa"/>
            <w:noWrap/>
            <w:hideMark/>
          </w:tcPr>
          <w:p w14:paraId="60C345A5"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Fe</w:t>
            </w:r>
          </w:p>
        </w:tc>
        <w:tc>
          <w:tcPr>
            <w:tcW w:w="1054" w:type="dxa"/>
            <w:noWrap/>
            <w:hideMark/>
          </w:tcPr>
          <w:p w14:paraId="3E53C46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2EA267C1"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277323C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77</w:t>
            </w:r>
          </w:p>
        </w:tc>
        <w:tc>
          <w:tcPr>
            <w:tcW w:w="1054" w:type="dxa"/>
            <w:noWrap/>
            <w:hideMark/>
          </w:tcPr>
          <w:p w14:paraId="072FE91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nd</w:t>
            </w:r>
          </w:p>
        </w:tc>
        <w:tc>
          <w:tcPr>
            <w:tcW w:w="1125" w:type="dxa"/>
            <w:noWrap/>
            <w:hideMark/>
          </w:tcPr>
          <w:p w14:paraId="540D53B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323</w:t>
            </w:r>
          </w:p>
        </w:tc>
        <w:tc>
          <w:tcPr>
            <w:tcW w:w="693" w:type="dxa"/>
            <w:noWrap/>
            <w:hideMark/>
          </w:tcPr>
          <w:p w14:paraId="1E50ACA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17FD60F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23" w:type="dxa"/>
            <w:noWrap/>
            <w:hideMark/>
          </w:tcPr>
          <w:p w14:paraId="6E7D775C"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88.66</w:t>
            </w:r>
          </w:p>
        </w:tc>
        <w:tc>
          <w:tcPr>
            <w:tcW w:w="1015" w:type="dxa"/>
            <w:noWrap/>
            <w:hideMark/>
          </w:tcPr>
          <w:p w14:paraId="5E58F4E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159CC0E5"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FC35155" w14:textId="77777777" w:rsidR="00C47944" w:rsidRPr="00E22883" w:rsidRDefault="00C47944" w:rsidP="00F114D2">
            <w:pPr>
              <w:rPr>
                <w:sz w:val="18"/>
                <w:szCs w:val="18"/>
              </w:rPr>
            </w:pPr>
            <w:r w:rsidRPr="00E22883">
              <w:rPr>
                <w:sz w:val="18"/>
                <w:szCs w:val="18"/>
              </w:rPr>
              <w:t>MilliQ</w:t>
            </w:r>
          </w:p>
        </w:tc>
        <w:tc>
          <w:tcPr>
            <w:tcW w:w="885" w:type="dxa"/>
            <w:noWrap/>
            <w:hideMark/>
          </w:tcPr>
          <w:p w14:paraId="4313F20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tube</w:t>
            </w:r>
          </w:p>
        </w:tc>
        <w:tc>
          <w:tcPr>
            <w:tcW w:w="1233" w:type="dxa"/>
            <w:noWrap/>
            <w:hideMark/>
          </w:tcPr>
          <w:p w14:paraId="6F391A0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Fe</w:t>
            </w:r>
          </w:p>
        </w:tc>
        <w:tc>
          <w:tcPr>
            <w:tcW w:w="1054" w:type="dxa"/>
            <w:noWrap/>
            <w:hideMark/>
          </w:tcPr>
          <w:p w14:paraId="7CA8B22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6EC71E6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67E6B4C7"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&lt;20</w:t>
            </w:r>
          </w:p>
        </w:tc>
        <w:tc>
          <w:tcPr>
            <w:tcW w:w="1054" w:type="dxa"/>
            <w:noWrap/>
            <w:hideMark/>
          </w:tcPr>
          <w:p w14:paraId="18B2224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nd</w:t>
            </w:r>
          </w:p>
        </w:tc>
        <w:tc>
          <w:tcPr>
            <w:tcW w:w="1125" w:type="dxa"/>
            <w:noWrap/>
            <w:hideMark/>
          </w:tcPr>
          <w:p w14:paraId="04D95ABB"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178</w:t>
            </w:r>
          </w:p>
        </w:tc>
        <w:tc>
          <w:tcPr>
            <w:tcW w:w="693" w:type="dxa"/>
            <w:noWrap/>
            <w:hideMark/>
          </w:tcPr>
          <w:p w14:paraId="217A6B1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3.6</w:t>
            </w:r>
          </w:p>
        </w:tc>
        <w:tc>
          <w:tcPr>
            <w:tcW w:w="720" w:type="dxa"/>
            <w:noWrap/>
            <w:hideMark/>
          </w:tcPr>
          <w:p w14:paraId="706BED55"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3.785</w:t>
            </w:r>
          </w:p>
        </w:tc>
        <w:tc>
          <w:tcPr>
            <w:tcW w:w="1523" w:type="dxa"/>
            <w:noWrap/>
            <w:hideMark/>
          </w:tcPr>
          <w:p w14:paraId="777CBFC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15" w:type="dxa"/>
            <w:noWrap/>
            <w:hideMark/>
          </w:tcPr>
          <w:p w14:paraId="07D51BEB"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70DB9318"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9A0BF59" w14:textId="77777777" w:rsidR="00C47944" w:rsidRPr="00E22883" w:rsidRDefault="00C47944" w:rsidP="00F114D2">
            <w:pPr>
              <w:rPr>
                <w:sz w:val="18"/>
                <w:szCs w:val="18"/>
              </w:rPr>
            </w:pPr>
            <w:r w:rsidRPr="00E22883">
              <w:rPr>
                <w:sz w:val="18"/>
                <w:szCs w:val="18"/>
              </w:rPr>
              <w:t>MilliQ</w:t>
            </w:r>
          </w:p>
        </w:tc>
        <w:tc>
          <w:tcPr>
            <w:tcW w:w="885" w:type="dxa"/>
            <w:noWrap/>
            <w:hideMark/>
          </w:tcPr>
          <w:p w14:paraId="66D98EF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tube</w:t>
            </w:r>
          </w:p>
        </w:tc>
        <w:tc>
          <w:tcPr>
            <w:tcW w:w="1233" w:type="dxa"/>
            <w:noWrap/>
            <w:hideMark/>
          </w:tcPr>
          <w:p w14:paraId="434ED7E6"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Fe</w:t>
            </w:r>
          </w:p>
        </w:tc>
        <w:tc>
          <w:tcPr>
            <w:tcW w:w="1054" w:type="dxa"/>
            <w:noWrap/>
            <w:hideMark/>
          </w:tcPr>
          <w:p w14:paraId="42BD6C8B"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77F9F01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4A7D0CF5"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3A66E20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nd</w:t>
            </w:r>
          </w:p>
        </w:tc>
        <w:tc>
          <w:tcPr>
            <w:tcW w:w="1125" w:type="dxa"/>
            <w:noWrap/>
            <w:hideMark/>
          </w:tcPr>
          <w:p w14:paraId="17FAFEC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156</w:t>
            </w:r>
          </w:p>
        </w:tc>
        <w:tc>
          <w:tcPr>
            <w:tcW w:w="693" w:type="dxa"/>
            <w:noWrap/>
            <w:hideMark/>
          </w:tcPr>
          <w:p w14:paraId="130C6A3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5E537E9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23" w:type="dxa"/>
            <w:noWrap/>
            <w:hideMark/>
          </w:tcPr>
          <w:p w14:paraId="442D6DE8"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15" w:type="dxa"/>
            <w:noWrap/>
            <w:hideMark/>
          </w:tcPr>
          <w:p w14:paraId="1DDE367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C47944" w:rsidRPr="00E22883" w14:paraId="2FA0C77C"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32A6FE33" w14:textId="42053C3A" w:rsidR="00C47944" w:rsidRPr="00E22883" w:rsidRDefault="00C47944" w:rsidP="00F114D2">
            <w:pPr>
              <w:rPr>
                <w:sz w:val="18"/>
                <w:szCs w:val="18"/>
              </w:rPr>
            </w:pPr>
            <w:r w:rsidRPr="00E22883">
              <w:rPr>
                <w:sz w:val="18"/>
                <w:szCs w:val="18"/>
              </w:rPr>
              <w:t>Filtered MilliQ,</w:t>
            </w:r>
            <w:r w:rsidR="00DB505A" w:rsidRPr="00E22883">
              <w:rPr>
                <w:sz w:val="18"/>
                <w:szCs w:val="18"/>
              </w:rPr>
              <w:t xml:space="preserve"> </w:t>
            </w:r>
            <w:r w:rsidRPr="00E22883">
              <w:rPr>
                <w:sz w:val="18"/>
                <w:szCs w:val="18"/>
              </w:rPr>
              <w:t>dark</w:t>
            </w:r>
          </w:p>
        </w:tc>
        <w:tc>
          <w:tcPr>
            <w:tcW w:w="885" w:type="dxa"/>
            <w:noWrap/>
            <w:hideMark/>
          </w:tcPr>
          <w:p w14:paraId="4B72B561"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tube</w:t>
            </w:r>
          </w:p>
        </w:tc>
        <w:tc>
          <w:tcPr>
            <w:tcW w:w="1233" w:type="dxa"/>
            <w:noWrap/>
            <w:hideMark/>
          </w:tcPr>
          <w:p w14:paraId="0AA535B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Fe</w:t>
            </w:r>
          </w:p>
        </w:tc>
        <w:tc>
          <w:tcPr>
            <w:tcW w:w="1054" w:type="dxa"/>
            <w:noWrap/>
            <w:hideMark/>
          </w:tcPr>
          <w:p w14:paraId="7F09668B"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69</w:t>
            </w:r>
          </w:p>
        </w:tc>
        <w:tc>
          <w:tcPr>
            <w:tcW w:w="1054" w:type="dxa"/>
            <w:noWrap/>
            <w:hideMark/>
          </w:tcPr>
          <w:p w14:paraId="26AFD8E2"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54" w:type="dxa"/>
            <w:noWrap/>
            <w:hideMark/>
          </w:tcPr>
          <w:p w14:paraId="43202FA4"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&lt;20</w:t>
            </w:r>
          </w:p>
        </w:tc>
        <w:tc>
          <w:tcPr>
            <w:tcW w:w="1054" w:type="dxa"/>
            <w:noWrap/>
            <w:hideMark/>
          </w:tcPr>
          <w:p w14:paraId="44D082BD"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nd</w:t>
            </w:r>
          </w:p>
        </w:tc>
        <w:tc>
          <w:tcPr>
            <w:tcW w:w="1125" w:type="dxa"/>
            <w:noWrap/>
            <w:hideMark/>
          </w:tcPr>
          <w:p w14:paraId="0E34768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&lt;20</w:t>
            </w:r>
          </w:p>
        </w:tc>
        <w:tc>
          <w:tcPr>
            <w:tcW w:w="693" w:type="dxa"/>
            <w:noWrap/>
            <w:hideMark/>
          </w:tcPr>
          <w:p w14:paraId="0DB43280"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3.9</w:t>
            </w:r>
          </w:p>
        </w:tc>
        <w:tc>
          <w:tcPr>
            <w:tcW w:w="720" w:type="dxa"/>
            <w:noWrap/>
            <w:hideMark/>
          </w:tcPr>
          <w:p w14:paraId="55020BFA"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1.626</w:t>
            </w:r>
          </w:p>
        </w:tc>
        <w:tc>
          <w:tcPr>
            <w:tcW w:w="1523" w:type="dxa"/>
            <w:noWrap/>
            <w:hideMark/>
          </w:tcPr>
          <w:p w14:paraId="4A92477E"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22883">
              <w:rPr>
                <w:sz w:val="18"/>
                <w:szCs w:val="18"/>
              </w:rPr>
              <w:t>-</w:t>
            </w:r>
          </w:p>
        </w:tc>
        <w:tc>
          <w:tcPr>
            <w:tcW w:w="1015" w:type="dxa"/>
            <w:noWrap/>
            <w:hideMark/>
          </w:tcPr>
          <w:p w14:paraId="68CD8629" w14:textId="77777777" w:rsidR="00C47944" w:rsidRPr="00E22883" w:rsidRDefault="00C47944" w:rsidP="00E2288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C47944" w:rsidRPr="00E22883" w14:paraId="12B2E4AA"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673" w:type="dxa"/>
            <w:noWrap/>
            <w:hideMark/>
          </w:tcPr>
          <w:p w14:paraId="4611ABCD" w14:textId="5DD7015D" w:rsidR="00C47944" w:rsidRPr="00E22883" w:rsidRDefault="00275283" w:rsidP="00F114D2">
            <w:pPr>
              <w:rPr>
                <w:sz w:val="18"/>
                <w:szCs w:val="18"/>
              </w:rPr>
            </w:pPr>
            <w:r w:rsidRPr="00E22883">
              <w:rPr>
                <w:sz w:val="18"/>
                <w:szCs w:val="18"/>
              </w:rPr>
              <w:t>Filtered MilliQ, dark</w:t>
            </w:r>
          </w:p>
        </w:tc>
        <w:tc>
          <w:tcPr>
            <w:tcW w:w="885" w:type="dxa"/>
            <w:noWrap/>
            <w:hideMark/>
          </w:tcPr>
          <w:p w14:paraId="2EF8A374"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tube</w:t>
            </w:r>
          </w:p>
        </w:tc>
        <w:tc>
          <w:tcPr>
            <w:tcW w:w="1233" w:type="dxa"/>
            <w:noWrap/>
            <w:hideMark/>
          </w:tcPr>
          <w:p w14:paraId="13A353AA"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Fe</w:t>
            </w:r>
          </w:p>
        </w:tc>
        <w:tc>
          <w:tcPr>
            <w:tcW w:w="1054" w:type="dxa"/>
            <w:noWrap/>
            <w:hideMark/>
          </w:tcPr>
          <w:p w14:paraId="7BCD4EE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69</w:t>
            </w:r>
          </w:p>
        </w:tc>
        <w:tc>
          <w:tcPr>
            <w:tcW w:w="1054" w:type="dxa"/>
            <w:noWrap/>
            <w:hideMark/>
          </w:tcPr>
          <w:p w14:paraId="0E593CA7"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10789DD3"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54" w:type="dxa"/>
            <w:noWrap/>
            <w:hideMark/>
          </w:tcPr>
          <w:p w14:paraId="7E4B623E"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nd</w:t>
            </w:r>
          </w:p>
        </w:tc>
        <w:tc>
          <w:tcPr>
            <w:tcW w:w="1125" w:type="dxa"/>
            <w:noWrap/>
            <w:hideMark/>
          </w:tcPr>
          <w:p w14:paraId="2D04E660"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&lt;20</w:t>
            </w:r>
          </w:p>
        </w:tc>
        <w:tc>
          <w:tcPr>
            <w:tcW w:w="693" w:type="dxa"/>
            <w:noWrap/>
            <w:hideMark/>
          </w:tcPr>
          <w:p w14:paraId="3006C279"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0" w:type="dxa"/>
            <w:noWrap/>
            <w:hideMark/>
          </w:tcPr>
          <w:p w14:paraId="0E5F6E62"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23" w:type="dxa"/>
            <w:noWrap/>
            <w:hideMark/>
          </w:tcPr>
          <w:p w14:paraId="7E1A5195"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2883">
              <w:rPr>
                <w:sz w:val="18"/>
                <w:szCs w:val="18"/>
              </w:rPr>
              <w:t>-</w:t>
            </w:r>
          </w:p>
        </w:tc>
        <w:tc>
          <w:tcPr>
            <w:tcW w:w="1015" w:type="dxa"/>
            <w:noWrap/>
            <w:hideMark/>
          </w:tcPr>
          <w:p w14:paraId="52B8B2DF" w14:textId="77777777" w:rsidR="00C47944" w:rsidRPr="00E22883" w:rsidRDefault="00C47944" w:rsidP="00E22883">
            <w:pPr>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7CF9D805" w14:textId="018A04F9" w:rsidR="006F214B" w:rsidRPr="00975ED5" w:rsidRDefault="006F214B" w:rsidP="00E22883">
      <w:pPr>
        <w:pStyle w:val="Heading1"/>
        <w:sectPr w:rsidR="006F214B" w:rsidRPr="00975ED5" w:rsidSect="00024EDF">
          <w:pgSz w:w="15840" w:h="12240" w:orient="landscape"/>
          <w:pgMar w:top="1440" w:right="1440" w:bottom="1440" w:left="1440" w:header="1440" w:footer="1440" w:gutter="0"/>
          <w:cols w:space="720"/>
          <w:noEndnote/>
        </w:sectPr>
      </w:pPr>
    </w:p>
    <w:p w14:paraId="2027DB69" w14:textId="77777777" w:rsidR="00DC4971" w:rsidRPr="00DC4971" w:rsidRDefault="00DC4971" w:rsidP="00DC4971">
      <w:bookmarkStart w:id="16" w:name="_Toc483044458"/>
    </w:p>
    <w:p w14:paraId="2EF832DA" w14:textId="5733B024" w:rsidR="00C26D87" w:rsidRDefault="00C26D87"/>
    <w:p w14:paraId="037AB63C" w14:textId="02624D75" w:rsidR="00C26D87" w:rsidRPr="00DC4971" w:rsidRDefault="00DC4971" w:rsidP="00B13D5A">
      <w:pPr>
        <w:pStyle w:val="Heading2"/>
      </w:pPr>
      <w:bookmarkStart w:id="17" w:name="_Toc91506202"/>
      <w:r w:rsidRPr="00DC4971">
        <w:t>Summary of laboratory experiments. Values are averages of H</w:t>
      </w:r>
      <w:r w:rsidRPr="00DC4971">
        <w:rPr>
          <w:vertAlign w:val="subscript"/>
        </w:rPr>
        <w:t>2</w:t>
      </w:r>
      <w:r w:rsidRPr="00DC4971">
        <w:t>O</w:t>
      </w:r>
      <w:r w:rsidRPr="00DC4971">
        <w:rPr>
          <w:vertAlign w:val="subscript"/>
        </w:rPr>
        <w:t>2</w:t>
      </w:r>
      <w:r w:rsidRPr="00DC4971">
        <w:t xml:space="preserve"> formation rate in each experiment.</w:t>
      </w:r>
      <w:bookmarkEnd w:id="17"/>
      <w:r w:rsidRPr="00DC4971">
        <w:t xml:space="preserve"> </w:t>
      </w:r>
    </w:p>
    <w:p w14:paraId="4987EFFF" w14:textId="77777777" w:rsidR="00C26D87" w:rsidRDefault="00C26D87"/>
    <w:tbl>
      <w:tblPr>
        <w:tblW w:w="8860" w:type="dxa"/>
        <w:tblInd w:w="113" w:type="dxa"/>
        <w:tblLook w:val="04A0" w:firstRow="1" w:lastRow="0" w:firstColumn="1" w:lastColumn="0" w:noHBand="0" w:noVBand="1"/>
      </w:tblPr>
      <w:tblGrid>
        <w:gridCol w:w="1060"/>
        <w:gridCol w:w="1440"/>
        <w:gridCol w:w="1060"/>
        <w:gridCol w:w="1060"/>
        <w:gridCol w:w="1060"/>
        <w:gridCol w:w="1060"/>
        <w:gridCol w:w="1060"/>
        <w:gridCol w:w="1060"/>
      </w:tblGrid>
      <w:tr w:rsidR="00C26D87" w:rsidRPr="00C26D87" w14:paraId="18F59A23" w14:textId="77777777" w:rsidTr="00C26D87">
        <w:trPr>
          <w:trHeight w:val="340"/>
        </w:trPr>
        <w:tc>
          <w:tcPr>
            <w:tcW w:w="1060" w:type="dxa"/>
            <w:tcBorders>
              <w:top w:val="single" w:sz="4" w:space="0" w:color="auto"/>
              <w:left w:val="single" w:sz="4" w:space="0" w:color="auto"/>
              <w:bottom w:val="double" w:sz="6" w:space="0" w:color="auto"/>
              <w:right w:val="nil"/>
            </w:tcBorders>
            <w:shd w:val="clear" w:color="auto" w:fill="auto"/>
            <w:vAlign w:val="bottom"/>
            <w:hideMark/>
          </w:tcPr>
          <w:p w14:paraId="40231FDF"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c>
          <w:tcPr>
            <w:tcW w:w="1440" w:type="dxa"/>
            <w:tcBorders>
              <w:top w:val="single" w:sz="4" w:space="0" w:color="auto"/>
              <w:left w:val="nil"/>
              <w:bottom w:val="double" w:sz="6" w:space="0" w:color="auto"/>
              <w:right w:val="nil"/>
            </w:tcBorders>
            <w:shd w:val="clear" w:color="auto" w:fill="auto"/>
            <w:vAlign w:val="center"/>
            <w:hideMark/>
          </w:tcPr>
          <w:p w14:paraId="1E8A8515"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Site</w:t>
            </w:r>
          </w:p>
        </w:tc>
        <w:tc>
          <w:tcPr>
            <w:tcW w:w="1060" w:type="dxa"/>
            <w:tcBorders>
              <w:top w:val="single" w:sz="4" w:space="0" w:color="auto"/>
              <w:left w:val="nil"/>
              <w:bottom w:val="double" w:sz="6" w:space="0" w:color="auto"/>
              <w:right w:val="nil"/>
            </w:tcBorders>
            <w:shd w:val="clear" w:color="auto" w:fill="auto"/>
            <w:vAlign w:val="center"/>
            <w:hideMark/>
          </w:tcPr>
          <w:p w14:paraId="43202CA7"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Filtered?</w:t>
            </w:r>
          </w:p>
        </w:tc>
        <w:tc>
          <w:tcPr>
            <w:tcW w:w="1060" w:type="dxa"/>
            <w:tcBorders>
              <w:top w:val="single" w:sz="4" w:space="0" w:color="auto"/>
              <w:left w:val="nil"/>
              <w:bottom w:val="double" w:sz="6" w:space="0" w:color="auto"/>
              <w:right w:val="nil"/>
            </w:tcBorders>
            <w:shd w:val="clear" w:color="auto" w:fill="auto"/>
            <w:vAlign w:val="center"/>
            <w:hideMark/>
          </w:tcPr>
          <w:p w14:paraId="445DDB15"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None</w:t>
            </w:r>
          </w:p>
        </w:tc>
        <w:tc>
          <w:tcPr>
            <w:tcW w:w="1060" w:type="dxa"/>
            <w:tcBorders>
              <w:top w:val="single" w:sz="4" w:space="0" w:color="auto"/>
              <w:left w:val="nil"/>
              <w:bottom w:val="double" w:sz="6" w:space="0" w:color="auto"/>
              <w:right w:val="nil"/>
            </w:tcBorders>
            <w:shd w:val="clear" w:color="auto" w:fill="auto"/>
            <w:vAlign w:val="center"/>
            <w:hideMark/>
          </w:tcPr>
          <w:p w14:paraId="5FAA9B5B"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Fe</w:t>
            </w:r>
          </w:p>
        </w:tc>
        <w:tc>
          <w:tcPr>
            <w:tcW w:w="1060" w:type="dxa"/>
            <w:tcBorders>
              <w:top w:val="single" w:sz="4" w:space="0" w:color="auto"/>
              <w:left w:val="nil"/>
              <w:bottom w:val="double" w:sz="6" w:space="0" w:color="auto"/>
              <w:right w:val="nil"/>
            </w:tcBorders>
            <w:shd w:val="clear" w:color="auto" w:fill="auto"/>
            <w:vAlign w:val="center"/>
            <w:hideMark/>
          </w:tcPr>
          <w:p w14:paraId="2F16CD06"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Fe + F</w:t>
            </w:r>
          </w:p>
        </w:tc>
        <w:tc>
          <w:tcPr>
            <w:tcW w:w="1060" w:type="dxa"/>
            <w:tcBorders>
              <w:top w:val="single" w:sz="4" w:space="0" w:color="auto"/>
              <w:left w:val="nil"/>
              <w:bottom w:val="double" w:sz="6" w:space="0" w:color="auto"/>
              <w:right w:val="nil"/>
            </w:tcBorders>
            <w:shd w:val="clear" w:color="auto" w:fill="auto"/>
            <w:vAlign w:val="center"/>
            <w:hideMark/>
          </w:tcPr>
          <w:p w14:paraId="18C4264A"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Catalase</w:t>
            </w:r>
          </w:p>
        </w:tc>
        <w:tc>
          <w:tcPr>
            <w:tcW w:w="1060" w:type="dxa"/>
            <w:tcBorders>
              <w:top w:val="single" w:sz="4" w:space="0" w:color="auto"/>
              <w:left w:val="nil"/>
              <w:bottom w:val="double" w:sz="6" w:space="0" w:color="auto"/>
              <w:right w:val="single" w:sz="4" w:space="0" w:color="auto"/>
            </w:tcBorders>
            <w:shd w:val="clear" w:color="auto" w:fill="auto"/>
            <w:vAlign w:val="center"/>
            <w:hideMark/>
          </w:tcPr>
          <w:p w14:paraId="37FDA6D2"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SOD</w:t>
            </w:r>
          </w:p>
        </w:tc>
      </w:tr>
      <w:tr w:rsidR="00C26D87" w:rsidRPr="00C26D87" w14:paraId="487B410D" w14:textId="77777777" w:rsidTr="00C26D87">
        <w:trPr>
          <w:trHeight w:val="340"/>
        </w:trPr>
        <w:tc>
          <w:tcPr>
            <w:tcW w:w="1060" w:type="dxa"/>
            <w:tcBorders>
              <w:top w:val="nil"/>
              <w:left w:val="single" w:sz="4" w:space="0" w:color="auto"/>
              <w:bottom w:val="nil"/>
              <w:right w:val="nil"/>
            </w:tcBorders>
            <w:shd w:val="clear" w:color="auto" w:fill="auto"/>
            <w:noWrap/>
            <w:vAlign w:val="bottom"/>
            <w:hideMark/>
          </w:tcPr>
          <w:p w14:paraId="2126EE02"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nil"/>
              <w:right w:val="nil"/>
            </w:tcBorders>
            <w:shd w:val="clear" w:color="auto" w:fill="auto"/>
            <w:vAlign w:val="bottom"/>
            <w:hideMark/>
          </w:tcPr>
          <w:p w14:paraId="6D858C87"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376D1406"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Yes</w:t>
            </w:r>
          </w:p>
        </w:tc>
        <w:tc>
          <w:tcPr>
            <w:tcW w:w="1060" w:type="dxa"/>
            <w:tcBorders>
              <w:top w:val="nil"/>
              <w:left w:val="nil"/>
              <w:bottom w:val="nil"/>
              <w:right w:val="nil"/>
            </w:tcBorders>
            <w:shd w:val="clear" w:color="000000" w:fill="F4B084"/>
            <w:noWrap/>
            <w:vAlign w:val="bottom"/>
            <w:hideMark/>
          </w:tcPr>
          <w:p w14:paraId="6EA6031E"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0.265</w:t>
            </w:r>
          </w:p>
        </w:tc>
        <w:tc>
          <w:tcPr>
            <w:tcW w:w="1060" w:type="dxa"/>
            <w:tcBorders>
              <w:top w:val="nil"/>
              <w:left w:val="nil"/>
              <w:bottom w:val="nil"/>
              <w:right w:val="nil"/>
            </w:tcBorders>
            <w:shd w:val="clear" w:color="000000" w:fill="833C0C"/>
            <w:noWrap/>
            <w:vAlign w:val="bottom"/>
            <w:hideMark/>
          </w:tcPr>
          <w:p w14:paraId="71D2870A" w14:textId="77777777" w:rsidR="00C26D87" w:rsidRPr="00C26D87" w:rsidRDefault="00C26D87" w:rsidP="00C26D87">
            <w:pPr>
              <w:jc w:val="center"/>
              <w:rPr>
                <w:rFonts w:ascii="Calibri" w:hAnsi="Calibri" w:cs="Calibri"/>
                <w:color w:val="FFFFFF"/>
                <w:sz w:val="22"/>
                <w:szCs w:val="22"/>
              </w:rPr>
            </w:pPr>
            <w:r w:rsidRPr="00C26D87">
              <w:rPr>
                <w:rFonts w:ascii="Calibri" w:hAnsi="Calibri" w:cs="Calibri"/>
                <w:color w:val="FFFFFF"/>
                <w:sz w:val="22"/>
                <w:szCs w:val="22"/>
              </w:rPr>
              <w:t>0.411</w:t>
            </w:r>
          </w:p>
        </w:tc>
        <w:tc>
          <w:tcPr>
            <w:tcW w:w="1060" w:type="dxa"/>
            <w:tcBorders>
              <w:top w:val="nil"/>
              <w:left w:val="nil"/>
              <w:bottom w:val="nil"/>
              <w:right w:val="nil"/>
            </w:tcBorders>
            <w:shd w:val="clear" w:color="000000" w:fill="F8CBAD"/>
            <w:noWrap/>
            <w:vAlign w:val="bottom"/>
            <w:hideMark/>
          </w:tcPr>
          <w:p w14:paraId="34936F43"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0.113</w:t>
            </w:r>
          </w:p>
        </w:tc>
        <w:tc>
          <w:tcPr>
            <w:tcW w:w="1060" w:type="dxa"/>
            <w:tcBorders>
              <w:top w:val="nil"/>
              <w:left w:val="nil"/>
              <w:bottom w:val="nil"/>
              <w:right w:val="nil"/>
            </w:tcBorders>
            <w:shd w:val="clear" w:color="000000" w:fill="FCE4D6"/>
            <w:noWrap/>
            <w:vAlign w:val="bottom"/>
            <w:hideMark/>
          </w:tcPr>
          <w:p w14:paraId="17203515"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b.d.</w:t>
            </w:r>
          </w:p>
        </w:tc>
        <w:tc>
          <w:tcPr>
            <w:tcW w:w="1060" w:type="dxa"/>
            <w:tcBorders>
              <w:top w:val="nil"/>
              <w:left w:val="nil"/>
              <w:bottom w:val="nil"/>
              <w:right w:val="single" w:sz="4" w:space="0" w:color="auto"/>
            </w:tcBorders>
            <w:shd w:val="clear" w:color="000000" w:fill="F8CBAD"/>
            <w:noWrap/>
            <w:vAlign w:val="bottom"/>
            <w:hideMark/>
          </w:tcPr>
          <w:p w14:paraId="49A13501"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0.170</w:t>
            </w:r>
          </w:p>
        </w:tc>
      </w:tr>
      <w:tr w:rsidR="00C26D87" w:rsidRPr="00C26D87" w14:paraId="2FCEDC02" w14:textId="77777777" w:rsidTr="00C26D87">
        <w:trPr>
          <w:trHeight w:val="320"/>
        </w:trPr>
        <w:tc>
          <w:tcPr>
            <w:tcW w:w="1060" w:type="dxa"/>
            <w:tcBorders>
              <w:top w:val="nil"/>
              <w:left w:val="single" w:sz="4" w:space="0" w:color="auto"/>
              <w:bottom w:val="nil"/>
              <w:right w:val="nil"/>
            </w:tcBorders>
            <w:shd w:val="clear" w:color="auto" w:fill="auto"/>
            <w:noWrap/>
            <w:vAlign w:val="bottom"/>
            <w:hideMark/>
          </w:tcPr>
          <w:p w14:paraId="3B7B79D2"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nil"/>
              <w:right w:val="nil"/>
            </w:tcBorders>
            <w:shd w:val="clear" w:color="auto" w:fill="auto"/>
            <w:vAlign w:val="bottom"/>
            <w:hideMark/>
          </w:tcPr>
          <w:p w14:paraId="0AFD4EED"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Octopus</w:t>
            </w:r>
          </w:p>
        </w:tc>
        <w:tc>
          <w:tcPr>
            <w:tcW w:w="1060" w:type="dxa"/>
            <w:tcBorders>
              <w:top w:val="nil"/>
              <w:left w:val="nil"/>
              <w:bottom w:val="nil"/>
              <w:right w:val="nil"/>
            </w:tcBorders>
            <w:shd w:val="clear" w:color="auto" w:fill="auto"/>
            <w:noWrap/>
            <w:vAlign w:val="bottom"/>
            <w:hideMark/>
          </w:tcPr>
          <w:p w14:paraId="32C98136"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Yes</w:t>
            </w:r>
          </w:p>
        </w:tc>
        <w:tc>
          <w:tcPr>
            <w:tcW w:w="1060" w:type="dxa"/>
            <w:tcBorders>
              <w:top w:val="nil"/>
              <w:left w:val="nil"/>
              <w:bottom w:val="nil"/>
              <w:right w:val="nil"/>
            </w:tcBorders>
            <w:shd w:val="clear" w:color="000000" w:fill="F8CBAD"/>
            <w:noWrap/>
            <w:vAlign w:val="bottom"/>
            <w:hideMark/>
          </w:tcPr>
          <w:p w14:paraId="776EC769"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0.161</w:t>
            </w:r>
          </w:p>
        </w:tc>
        <w:tc>
          <w:tcPr>
            <w:tcW w:w="1060" w:type="dxa"/>
            <w:tcBorders>
              <w:top w:val="nil"/>
              <w:left w:val="nil"/>
              <w:bottom w:val="nil"/>
              <w:right w:val="nil"/>
            </w:tcBorders>
            <w:shd w:val="clear" w:color="000000" w:fill="F4B084"/>
            <w:noWrap/>
            <w:vAlign w:val="bottom"/>
            <w:hideMark/>
          </w:tcPr>
          <w:p w14:paraId="6FE4FC54"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0.202</w:t>
            </w:r>
          </w:p>
        </w:tc>
        <w:tc>
          <w:tcPr>
            <w:tcW w:w="1060" w:type="dxa"/>
            <w:tcBorders>
              <w:top w:val="nil"/>
              <w:left w:val="nil"/>
              <w:bottom w:val="nil"/>
              <w:right w:val="nil"/>
            </w:tcBorders>
            <w:shd w:val="clear" w:color="000000" w:fill="FCE4D6"/>
            <w:noWrap/>
            <w:vAlign w:val="bottom"/>
            <w:hideMark/>
          </w:tcPr>
          <w:p w14:paraId="3EB12604"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0.065</w:t>
            </w:r>
          </w:p>
        </w:tc>
        <w:tc>
          <w:tcPr>
            <w:tcW w:w="1060" w:type="dxa"/>
            <w:tcBorders>
              <w:top w:val="nil"/>
              <w:left w:val="nil"/>
              <w:bottom w:val="nil"/>
              <w:right w:val="nil"/>
            </w:tcBorders>
            <w:shd w:val="clear" w:color="000000" w:fill="FCE4D6"/>
            <w:noWrap/>
            <w:vAlign w:val="bottom"/>
            <w:hideMark/>
          </w:tcPr>
          <w:p w14:paraId="2D0C38E7"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b.d.</w:t>
            </w:r>
          </w:p>
        </w:tc>
        <w:tc>
          <w:tcPr>
            <w:tcW w:w="1060" w:type="dxa"/>
            <w:tcBorders>
              <w:top w:val="nil"/>
              <w:left w:val="nil"/>
              <w:bottom w:val="nil"/>
              <w:right w:val="single" w:sz="4" w:space="0" w:color="auto"/>
            </w:tcBorders>
            <w:shd w:val="clear" w:color="000000" w:fill="FCE4D6"/>
            <w:noWrap/>
            <w:vAlign w:val="bottom"/>
            <w:hideMark/>
          </w:tcPr>
          <w:p w14:paraId="48EFBA67"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0.030</w:t>
            </w:r>
          </w:p>
        </w:tc>
      </w:tr>
      <w:tr w:rsidR="00C26D87" w:rsidRPr="00C26D87" w14:paraId="4E3A90A8" w14:textId="77777777" w:rsidTr="00C26D87">
        <w:trPr>
          <w:trHeight w:val="320"/>
        </w:trPr>
        <w:tc>
          <w:tcPr>
            <w:tcW w:w="1060" w:type="dxa"/>
            <w:tcBorders>
              <w:top w:val="nil"/>
              <w:left w:val="single" w:sz="4" w:space="0" w:color="auto"/>
              <w:bottom w:val="nil"/>
              <w:right w:val="nil"/>
            </w:tcBorders>
            <w:shd w:val="clear" w:color="auto" w:fill="auto"/>
            <w:noWrap/>
            <w:vAlign w:val="bottom"/>
            <w:hideMark/>
          </w:tcPr>
          <w:p w14:paraId="2DDB035B"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nil"/>
              <w:right w:val="nil"/>
            </w:tcBorders>
            <w:shd w:val="clear" w:color="auto" w:fill="auto"/>
            <w:vAlign w:val="bottom"/>
            <w:hideMark/>
          </w:tcPr>
          <w:p w14:paraId="461C909A"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Purple Pool</w:t>
            </w:r>
          </w:p>
        </w:tc>
        <w:tc>
          <w:tcPr>
            <w:tcW w:w="1060" w:type="dxa"/>
            <w:tcBorders>
              <w:top w:val="nil"/>
              <w:left w:val="nil"/>
              <w:bottom w:val="nil"/>
              <w:right w:val="nil"/>
            </w:tcBorders>
            <w:shd w:val="clear" w:color="auto" w:fill="auto"/>
            <w:noWrap/>
            <w:vAlign w:val="bottom"/>
            <w:hideMark/>
          </w:tcPr>
          <w:p w14:paraId="50E435EB"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Yes</w:t>
            </w:r>
          </w:p>
        </w:tc>
        <w:tc>
          <w:tcPr>
            <w:tcW w:w="1060" w:type="dxa"/>
            <w:tcBorders>
              <w:top w:val="nil"/>
              <w:left w:val="nil"/>
              <w:bottom w:val="nil"/>
              <w:right w:val="nil"/>
            </w:tcBorders>
            <w:shd w:val="clear" w:color="000000" w:fill="F8CBAD"/>
            <w:noWrap/>
            <w:vAlign w:val="bottom"/>
            <w:hideMark/>
          </w:tcPr>
          <w:p w14:paraId="5DF54745"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0.167</w:t>
            </w:r>
          </w:p>
        </w:tc>
        <w:tc>
          <w:tcPr>
            <w:tcW w:w="1060" w:type="dxa"/>
            <w:tcBorders>
              <w:top w:val="nil"/>
              <w:left w:val="nil"/>
              <w:bottom w:val="nil"/>
              <w:right w:val="nil"/>
            </w:tcBorders>
            <w:shd w:val="clear" w:color="auto" w:fill="auto"/>
            <w:noWrap/>
            <w:vAlign w:val="bottom"/>
            <w:hideMark/>
          </w:tcPr>
          <w:p w14:paraId="25BC062C" w14:textId="77777777" w:rsidR="00C26D87" w:rsidRPr="00C26D87" w:rsidRDefault="00C26D87" w:rsidP="00C26D87">
            <w:pPr>
              <w:jc w:val="center"/>
              <w:rPr>
                <w:rFonts w:ascii="Calibri" w:hAnsi="Calibri" w:cs="Calibri"/>
                <w:color w:val="000000"/>
                <w:sz w:val="22"/>
                <w:szCs w:val="22"/>
              </w:rPr>
            </w:pPr>
          </w:p>
        </w:tc>
        <w:tc>
          <w:tcPr>
            <w:tcW w:w="1060" w:type="dxa"/>
            <w:tcBorders>
              <w:top w:val="nil"/>
              <w:left w:val="nil"/>
              <w:bottom w:val="nil"/>
              <w:right w:val="nil"/>
            </w:tcBorders>
            <w:shd w:val="clear" w:color="auto" w:fill="auto"/>
            <w:noWrap/>
            <w:vAlign w:val="bottom"/>
            <w:hideMark/>
          </w:tcPr>
          <w:p w14:paraId="3945933C" w14:textId="77777777" w:rsidR="00C26D87" w:rsidRPr="00C26D87" w:rsidRDefault="00C26D87" w:rsidP="00C26D87">
            <w:pPr>
              <w:jc w:val="center"/>
              <w:rPr>
                <w:sz w:val="20"/>
                <w:szCs w:val="20"/>
              </w:rPr>
            </w:pPr>
          </w:p>
        </w:tc>
        <w:tc>
          <w:tcPr>
            <w:tcW w:w="1060" w:type="dxa"/>
            <w:tcBorders>
              <w:top w:val="nil"/>
              <w:left w:val="nil"/>
              <w:bottom w:val="nil"/>
              <w:right w:val="nil"/>
            </w:tcBorders>
            <w:shd w:val="clear" w:color="auto" w:fill="auto"/>
            <w:noWrap/>
            <w:vAlign w:val="bottom"/>
            <w:hideMark/>
          </w:tcPr>
          <w:p w14:paraId="3D2E490D" w14:textId="77777777" w:rsidR="00C26D87" w:rsidRPr="00C26D87" w:rsidRDefault="00C26D87" w:rsidP="00C26D87">
            <w:pPr>
              <w:jc w:val="center"/>
              <w:rPr>
                <w:sz w:val="20"/>
                <w:szCs w:val="20"/>
              </w:rPr>
            </w:pPr>
          </w:p>
        </w:tc>
        <w:tc>
          <w:tcPr>
            <w:tcW w:w="1060" w:type="dxa"/>
            <w:tcBorders>
              <w:top w:val="nil"/>
              <w:left w:val="nil"/>
              <w:bottom w:val="nil"/>
              <w:right w:val="single" w:sz="4" w:space="0" w:color="auto"/>
            </w:tcBorders>
            <w:shd w:val="clear" w:color="auto" w:fill="auto"/>
            <w:noWrap/>
            <w:vAlign w:val="bottom"/>
            <w:hideMark/>
          </w:tcPr>
          <w:p w14:paraId="33B552E9"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r>
      <w:tr w:rsidR="00C26D87" w:rsidRPr="00C26D87" w14:paraId="50D60149" w14:textId="77777777" w:rsidTr="00C26D87">
        <w:trPr>
          <w:trHeight w:val="320"/>
        </w:trPr>
        <w:tc>
          <w:tcPr>
            <w:tcW w:w="1060" w:type="dxa"/>
            <w:tcBorders>
              <w:top w:val="nil"/>
              <w:left w:val="single" w:sz="4" w:space="0" w:color="auto"/>
              <w:bottom w:val="nil"/>
              <w:right w:val="nil"/>
            </w:tcBorders>
            <w:shd w:val="clear" w:color="auto" w:fill="auto"/>
            <w:noWrap/>
            <w:vAlign w:val="bottom"/>
            <w:hideMark/>
          </w:tcPr>
          <w:p w14:paraId="37CC58F8"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nil"/>
              <w:right w:val="nil"/>
            </w:tcBorders>
            <w:shd w:val="clear" w:color="auto" w:fill="auto"/>
            <w:vAlign w:val="bottom"/>
            <w:hideMark/>
          </w:tcPr>
          <w:p w14:paraId="357DF710"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MilliQ</w:t>
            </w:r>
          </w:p>
        </w:tc>
        <w:tc>
          <w:tcPr>
            <w:tcW w:w="1060" w:type="dxa"/>
            <w:tcBorders>
              <w:top w:val="nil"/>
              <w:left w:val="nil"/>
              <w:bottom w:val="nil"/>
              <w:right w:val="nil"/>
            </w:tcBorders>
            <w:shd w:val="clear" w:color="auto" w:fill="auto"/>
            <w:noWrap/>
            <w:vAlign w:val="bottom"/>
            <w:hideMark/>
          </w:tcPr>
          <w:p w14:paraId="3C7BF9E7"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Yes</w:t>
            </w:r>
          </w:p>
        </w:tc>
        <w:tc>
          <w:tcPr>
            <w:tcW w:w="1060" w:type="dxa"/>
            <w:tcBorders>
              <w:top w:val="nil"/>
              <w:left w:val="nil"/>
              <w:bottom w:val="nil"/>
              <w:right w:val="nil"/>
            </w:tcBorders>
            <w:shd w:val="clear" w:color="000000" w:fill="F8CBAD"/>
            <w:noWrap/>
            <w:vAlign w:val="bottom"/>
            <w:hideMark/>
          </w:tcPr>
          <w:p w14:paraId="7B2EEBA1"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0.132</w:t>
            </w:r>
          </w:p>
        </w:tc>
        <w:tc>
          <w:tcPr>
            <w:tcW w:w="1060" w:type="dxa"/>
            <w:tcBorders>
              <w:top w:val="nil"/>
              <w:left w:val="nil"/>
              <w:bottom w:val="nil"/>
              <w:right w:val="nil"/>
            </w:tcBorders>
            <w:shd w:val="clear" w:color="000000" w:fill="F8CBAD"/>
            <w:noWrap/>
            <w:vAlign w:val="bottom"/>
            <w:hideMark/>
          </w:tcPr>
          <w:p w14:paraId="52128216"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0.166</w:t>
            </w:r>
          </w:p>
        </w:tc>
        <w:tc>
          <w:tcPr>
            <w:tcW w:w="1060" w:type="dxa"/>
            <w:tcBorders>
              <w:top w:val="nil"/>
              <w:left w:val="nil"/>
              <w:bottom w:val="nil"/>
              <w:right w:val="nil"/>
            </w:tcBorders>
            <w:shd w:val="clear" w:color="auto" w:fill="auto"/>
            <w:noWrap/>
            <w:vAlign w:val="bottom"/>
            <w:hideMark/>
          </w:tcPr>
          <w:p w14:paraId="2B1576E9" w14:textId="77777777" w:rsidR="00C26D87" w:rsidRPr="00C26D87" w:rsidRDefault="00C26D87" w:rsidP="00C26D87">
            <w:pPr>
              <w:jc w:val="center"/>
              <w:rPr>
                <w:rFonts w:ascii="Calibri" w:hAnsi="Calibri" w:cs="Calibri"/>
                <w:color w:val="000000"/>
                <w:sz w:val="22"/>
                <w:szCs w:val="22"/>
              </w:rPr>
            </w:pPr>
          </w:p>
        </w:tc>
        <w:tc>
          <w:tcPr>
            <w:tcW w:w="1060" w:type="dxa"/>
            <w:tcBorders>
              <w:top w:val="nil"/>
              <w:left w:val="nil"/>
              <w:bottom w:val="nil"/>
              <w:right w:val="nil"/>
            </w:tcBorders>
            <w:shd w:val="clear" w:color="000000" w:fill="FCE4D6"/>
            <w:noWrap/>
            <w:vAlign w:val="bottom"/>
            <w:hideMark/>
          </w:tcPr>
          <w:p w14:paraId="717F9837"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b.d.</w:t>
            </w:r>
          </w:p>
        </w:tc>
        <w:tc>
          <w:tcPr>
            <w:tcW w:w="1060" w:type="dxa"/>
            <w:tcBorders>
              <w:top w:val="nil"/>
              <w:left w:val="nil"/>
              <w:bottom w:val="nil"/>
              <w:right w:val="single" w:sz="4" w:space="0" w:color="auto"/>
            </w:tcBorders>
            <w:shd w:val="clear" w:color="000000" w:fill="FCE4D6"/>
            <w:noWrap/>
            <w:vAlign w:val="bottom"/>
            <w:hideMark/>
          </w:tcPr>
          <w:p w14:paraId="46FF7270"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b.d.</w:t>
            </w:r>
          </w:p>
        </w:tc>
      </w:tr>
      <w:tr w:rsidR="00C26D87" w:rsidRPr="00C26D87" w14:paraId="395B8B19" w14:textId="77777777" w:rsidTr="00C26D87">
        <w:trPr>
          <w:trHeight w:val="320"/>
        </w:trPr>
        <w:tc>
          <w:tcPr>
            <w:tcW w:w="1060" w:type="dxa"/>
            <w:tcBorders>
              <w:top w:val="nil"/>
              <w:left w:val="single" w:sz="4" w:space="0" w:color="auto"/>
              <w:bottom w:val="nil"/>
              <w:right w:val="nil"/>
            </w:tcBorders>
            <w:shd w:val="clear" w:color="auto" w:fill="auto"/>
            <w:noWrap/>
            <w:vAlign w:val="bottom"/>
            <w:hideMark/>
          </w:tcPr>
          <w:p w14:paraId="3CFC3C1D"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nil"/>
              <w:right w:val="nil"/>
            </w:tcBorders>
            <w:shd w:val="clear" w:color="auto" w:fill="auto"/>
            <w:vAlign w:val="bottom"/>
            <w:hideMark/>
          </w:tcPr>
          <w:p w14:paraId="339B0246"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5CB2F3D2"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No</w:t>
            </w:r>
          </w:p>
        </w:tc>
        <w:tc>
          <w:tcPr>
            <w:tcW w:w="1060" w:type="dxa"/>
            <w:tcBorders>
              <w:top w:val="nil"/>
              <w:left w:val="nil"/>
              <w:bottom w:val="nil"/>
              <w:right w:val="nil"/>
            </w:tcBorders>
            <w:shd w:val="clear" w:color="000000" w:fill="F4B084"/>
            <w:noWrap/>
            <w:vAlign w:val="bottom"/>
            <w:hideMark/>
          </w:tcPr>
          <w:p w14:paraId="5840A890"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0.284</w:t>
            </w:r>
          </w:p>
        </w:tc>
        <w:tc>
          <w:tcPr>
            <w:tcW w:w="1060" w:type="dxa"/>
            <w:tcBorders>
              <w:top w:val="nil"/>
              <w:left w:val="nil"/>
              <w:bottom w:val="nil"/>
              <w:right w:val="nil"/>
            </w:tcBorders>
            <w:shd w:val="clear" w:color="000000" w:fill="833C0C"/>
            <w:noWrap/>
            <w:vAlign w:val="bottom"/>
            <w:hideMark/>
          </w:tcPr>
          <w:p w14:paraId="438F7E05" w14:textId="77777777" w:rsidR="00C26D87" w:rsidRPr="00C26D87" w:rsidRDefault="00C26D87" w:rsidP="00C26D87">
            <w:pPr>
              <w:jc w:val="center"/>
              <w:rPr>
                <w:rFonts w:ascii="Calibri" w:hAnsi="Calibri" w:cs="Calibri"/>
                <w:color w:val="FFFFFF"/>
                <w:sz w:val="22"/>
                <w:szCs w:val="22"/>
              </w:rPr>
            </w:pPr>
            <w:r w:rsidRPr="00C26D87">
              <w:rPr>
                <w:rFonts w:ascii="Calibri" w:hAnsi="Calibri" w:cs="Calibri"/>
                <w:color w:val="FFFFFF"/>
                <w:sz w:val="22"/>
                <w:szCs w:val="22"/>
              </w:rPr>
              <w:t>0.435</w:t>
            </w:r>
          </w:p>
        </w:tc>
        <w:tc>
          <w:tcPr>
            <w:tcW w:w="1060" w:type="dxa"/>
            <w:tcBorders>
              <w:top w:val="nil"/>
              <w:left w:val="nil"/>
              <w:bottom w:val="nil"/>
              <w:right w:val="nil"/>
            </w:tcBorders>
            <w:shd w:val="clear" w:color="auto" w:fill="auto"/>
            <w:noWrap/>
            <w:vAlign w:val="bottom"/>
            <w:hideMark/>
          </w:tcPr>
          <w:p w14:paraId="72E25A42" w14:textId="77777777" w:rsidR="00C26D87" w:rsidRPr="00C26D87" w:rsidRDefault="00C26D87" w:rsidP="00C26D87">
            <w:pPr>
              <w:jc w:val="center"/>
              <w:rPr>
                <w:rFonts w:ascii="Calibri" w:hAnsi="Calibri" w:cs="Calibri"/>
                <w:color w:val="FFFFFF"/>
                <w:sz w:val="22"/>
                <w:szCs w:val="22"/>
              </w:rPr>
            </w:pPr>
          </w:p>
        </w:tc>
        <w:tc>
          <w:tcPr>
            <w:tcW w:w="1060" w:type="dxa"/>
            <w:tcBorders>
              <w:top w:val="nil"/>
              <w:left w:val="nil"/>
              <w:bottom w:val="nil"/>
              <w:right w:val="nil"/>
            </w:tcBorders>
            <w:shd w:val="clear" w:color="auto" w:fill="auto"/>
            <w:noWrap/>
            <w:vAlign w:val="bottom"/>
            <w:hideMark/>
          </w:tcPr>
          <w:p w14:paraId="70AD8B03" w14:textId="77777777" w:rsidR="00C26D87" w:rsidRPr="00C26D87" w:rsidRDefault="00C26D87" w:rsidP="00C26D87">
            <w:pPr>
              <w:jc w:val="center"/>
              <w:rPr>
                <w:sz w:val="20"/>
                <w:szCs w:val="20"/>
              </w:rPr>
            </w:pPr>
          </w:p>
        </w:tc>
        <w:tc>
          <w:tcPr>
            <w:tcW w:w="1060" w:type="dxa"/>
            <w:tcBorders>
              <w:top w:val="nil"/>
              <w:left w:val="nil"/>
              <w:bottom w:val="nil"/>
              <w:right w:val="single" w:sz="4" w:space="0" w:color="auto"/>
            </w:tcBorders>
            <w:shd w:val="clear" w:color="auto" w:fill="auto"/>
            <w:noWrap/>
            <w:vAlign w:val="bottom"/>
            <w:hideMark/>
          </w:tcPr>
          <w:p w14:paraId="4CBAE7CD"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r>
      <w:tr w:rsidR="00C26D87" w:rsidRPr="00C26D87" w14:paraId="769CFC36" w14:textId="77777777" w:rsidTr="00C26D87">
        <w:trPr>
          <w:trHeight w:val="320"/>
        </w:trPr>
        <w:tc>
          <w:tcPr>
            <w:tcW w:w="1060" w:type="dxa"/>
            <w:tcBorders>
              <w:top w:val="nil"/>
              <w:left w:val="single" w:sz="4" w:space="0" w:color="auto"/>
              <w:bottom w:val="nil"/>
              <w:right w:val="nil"/>
            </w:tcBorders>
            <w:shd w:val="clear" w:color="auto" w:fill="auto"/>
            <w:noWrap/>
            <w:vAlign w:val="bottom"/>
            <w:hideMark/>
          </w:tcPr>
          <w:p w14:paraId="07F41FF1"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nil"/>
              <w:right w:val="nil"/>
            </w:tcBorders>
            <w:shd w:val="clear" w:color="auto" w:fill="auto"/>
            <w:vAlign w:val="bottom"/>
            <w:hideMark/>
          </w:tcPr>
          <w:p w14:paraId="3B7A1C92"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Octopus</w:t>
            </w:r>
          </w:p>
        </w:tc>
        <w:tc>
          <w:tcPr>
            <w:tcW w:w="1060" w:type="dxa"/>
            <w:tcBorders>
              <w:top w:val="nil"/>
              <w:left w:val="nil"/>
              <w:bottom w:val="nil"/>
              <w:right w:val="nil"/>
            </w:tcBorders>
            <w:shd w:val="clear" w:color="auto" w:fill="auto"/>
            <w:noWrap/>
            <w:vAlign w:val="bottom"/>
            <w:hideMark/>
          </w:tcPr>
          <w:p w14:paraId="56A6D378"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No</w:t>
            </w:r>
          </w:p>
        </w:tc>
        <w:tc>
          <w:tcPr>
            <w:tcW w:w="1060" w:type="dxa"/>
            <w:tcBorders>
              <w:top w:val="nil"/>
              <w:left w:val="nil"/>
              <w:bottom w:val="nil"/>
              <w:right w:val="nil"/>
            </w:tcBorders>
            <w:shd w:val="clear" w:color="000000" w:fill="F8CBAD"/>
            <w:noWrap/>
            <w:vAlign w:val="bottom"/>
            <w:hideMark/>
          </w:tcPr>
          <w:p w14:paraId="590B98E8"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0.187</w:t>
            </w:r>
          </w:p>
        </w:tc>
        <w:tc>
          <w:tcPr>
            <w:tcW w:w="1060" w:type="dxa"/>
            <w:tcBorders>
              <w:top w:val="nil"/>
              <w:left w:val="nil"/>
              <w:bottom w:val="nil"/>
              <w:right w:val="nil"/>
            </w:tcBorders>
            <w:shd w:val="clear" w:color="auto" w:fill="auto"/>
            <w:noWrap/>
            <w:vAlign w:val="bottom"/>
            <w:hideMark/>
          </w:tcPr>
          <w:p w14:paraId="2CF5CEDB" w14:textId="77777777" w:rsidR="00C26D87" w:rsidRPr="00C26D87" w:rsidRDefault="00C26D87" w:rsidP="00C26D87">
            <w:pPr>
              <w:jc w:val="center"/>
              <w:rPr>
                <w:rFonts w:ascii="Calibri" w:hAnsi="Calibri" w:cs="Calibri"/>
                <w:color w:val="000000"/>
                <w:sz w:val="22"/>
                <w:szCs w:val="22"/>
              </w:rPr>
            </w:pPr>
          </w:p>
        </w:tc>
        <w:tc>
          <w:tcPr>
            <w:tcW w:w="1060" w:type="dxa"/>
            <w:tcBorders>
              <w:top w:val="nil"/>
              <w:left w:val="nil"/>
              <w:bottom w:val="nil"/>
              <w:right w:val="nil"/>
            </w:tcBorders>
            <w:shd w:val="clear" w:color="auto" w:fill="auto"/>
            <w:noWrap/>
            <w:vAlign w:val="bottom"/>
            <w:hideMark/>
          </w:tcPr>
          <w:p w14:paraId="6D0D617A" w14:textId="77777777" w:rsidR="00C26D87" w:rsidRPr="00C26D87" w:rsidRDefault="00C26D87" w:rsidP="00C26D87">
            <w:pPr>
              <w:jc w:val="center"/>
              <w:rPr>
                <w:sz w:val="20"/>
                <w:szCs w:val="20"/>
              </w:rPr>
            </w:pPr>
          </w:p>
        </w:tc>
        <w:tc>
          <w:tcPr>
            <w:tcW w:w="1060" w:type="dxa"/>
            <w:tcBorders>
              <w:top w:val="nil"/>
              <w:left w:val="nil"/>
              <w:bottom w:val="nil"/>
              <w:right w:val="nil"/>
            </w:tcBorders>
            <w:shd w:val="clear" w:color="auto" w:fill="auto"/>
            <w:noWrap/>
            <w:vAlign w:val="bottom"/>
            <w:hideMark/>
          </w:tcPr>
          <w:p w14:paraId="35616ED2" w14:textId="77777777" w:rsidR="00C26D87" w:rsidRPr="00C26D87" w:rsidRDefault="00C26D87" w:rsidP="00C26D87">
            <w:pPr>
              <w:jc w:val="center"/>
              <w:rPr>
                <w:sz w:val="20"/>
                <w:szCs w:val="20"/>
              </w:rPr>
            </w:pPr>
          </w:p>
        </w:tc>
        <w:tc>
          <w:tcPr>
            <w:tcW w:w="1060" w:type="dxa"/>
            <w:tcBorders>
              <w:top w:val="nil"/>
              <w:left w:val="nil"/>
              <w:bottom w:val="nil"/>
              <w:right w:val="single" w:sz="4" w:space="0" w:color="auto"/>
            </w:tcBorders>
            <w:shd w:val="clear" w:color="auto" w:fill="auto"/>
            <w:noWrap/>
            <w:vAlign w:val="bottom"/>
            <w:hideMark/>
          </w:tcPr>
          <w:p w14:paraId="75E53E89"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r>
      <w:tr w:rsidR="00C26D87" w:rsidRPr="00C26D87" w14:paraId="22EEEB43" w14:textId="77777777" w:rsidTr="00C26D87">
        <w:trPr>
          <w:trHeight w:val="320"/>
        </w:trPr>
        <w:tc>
          <w:tcPr>
            <w:tcW w:w="1060" w:type="dxa"/>
            <w:tcBorders>
              <w:top w:val="nil"/>
              <w:left w:val="single" w:sz="4" w:space="0" w:color="auto"/>
              <w:bottom w:val="single" w:sz="4" w:space="0" w:color="auto"/>
              <w:right w:val="nil"/>
            </w:tcBorders>
            <w:shd w:val="clear" w:color="auto" w:fill="auto"/>
            <w:noWrap/>
            <w:vAlign w:val="bottom"/>
            <w:hideMark/>
          </w:tcPr>
          <w:p w14:paraId="7F8499ED"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Light</w:t>
            </w:r>
          </w:p>
        </w:tc>
        <w:tc>
          <w:tcPr>
            <w:tcW w:w="1440" w:type="dxa"/>
            <w:tcBorders>
              <w:top w:val="nil"/>
              <w:left w:val="nil"/>
              <w:bottom w:val="single" w:sz="4" w:space="0" w:color="auto"/>
              <w:right w:val="nil"/>
            </w:tcBorders>
            <w:shd w:val="clear" w:color="auto" w:fill="auto"/>
            <w:vAlign w:val="bottom"/>
            <w:hideMark/>
          </w:tcPr>
          <w:p w14:paraId="1D12121C"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Purple Pool</w:t>
            </w:r>
          </w:p>
        </w:tc>
        <w:tc>
          <w:tcPr>
            <w:tcW w:w="1060" w:type="dxa"/>
            <w:tcBorders>
              <w:top w:val="nil"/>
              <w:left w:val="nil"/>
              <w:bottom w:val="single" w:sz="4" w:space="0" w:color="auto"/>
              <w:right w:val="nil"/>
            </w:tcBorders>
            <w:shd w:val="clear" w:color="auto" w:fill="auto"/>
            <w:noWrap/>
            <w:vAlign w:val="bottom"/>
            <w:hideMark/>
          </w:tcPr>
          <w:p w14:paraId="594D7D22"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No</w:t>
            </w:r>
          </w:p>
        </w:tc>
        <w:tc>
          <w:tcPr>
            <w:tcW w:w="1060" w:type="dxa"/>
            <w:tcBorders>
              <w:top w:val="nil"/>
              <w:left w:val="nil"/>
              <w:bottom w:val="single" w:sz="4" w:space="0" w:color="auto"/>
              <w:right w:val="nil"/>
            </w:tcBorders>
            <w:shd w:val="clear" w:color="000000" w:fill="F4B084"/>
            <w:noWrap/>
            <w:vAlign w:val="bottom"/>
            <w:hideMark/>
          </w:tcPr>
          <w:p w14:paraId="0CC66DB4"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0.277</w:t>
            </w:r>
          </w:p>
        </w:tc>
        <w:tc>
          <w:tcPr>
            <w:tcW w:w="1060" w:type="dxa"/>
            <w:tcBorders>
              <w:top w:val="nil"/>
              <w:left w:val="nil"/>
              <w:bottom w:val="single" w:sz="4" w:space="0" w:color="auto"/>
              <w:right w:val="nil"/>
            </w:tcBorders>
            <w:shd w:val="clear" w:color="auto" w:fill="auto"/>
            <w:noWrap/>
            <w:vAlign w:val="bottom"/>
            <w:hideMark/>
          </w:tcPr>
          <w:p w14:paraId="336B3888"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c>
          <w:tcPr>
            <w:tcW w:w="1060" w:type="dxa"/>
            <w:tcBorders>
              <w:top w:val="nil"/>
              <w:left w:val="nil"/>
              <w:bottom w:val="single" w:sz="4" w:space="0" w:color="auto"/>
              <w:right w:val="nil"/>
            </w:tcBorders>
            <w:shd w:val="clear" w:color="auto" w:fill="auto"/>
            <w:noWrap/>
            <w:vAlign w:val="bottom"/>
            <w:hideMark/>
          </w:tcPr>
          <w:p w14:paraId="33647E57"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c>
          <w:tcPr>
            <w:tcW w:w="1060" w:type="dxa"/>
            <w:tcBorders>
              <w:top w:val="nil"/>
              <w:left w:val="nil"/>
              <w:bottom w:val="single" w:sz="4" w:space="0" w:color="auto"/>
              <w:right w:val="nil"/>
            </w:tcBorders>
            <w:shd w:val="clear" w:color="auto" w:fill="auto"/>
            <w:noWrap/>
            <w:vAlign w:val="bottom"/>
            <w:hideMark/>
          </w:tcPr>
          <w:p w14:paraId="314FADA4"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58C544D8"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r>
      <w:tr w:rsidR="00C26D87" w:rsidRPr="00C26D87" w14:paraId="7294CA35" w14:textId="77777777" w:rsidTr="00C26D87">
        <w:trPr>
          <w:trHeight w:val="320"/>
        </w:trPr>
        <w:tc>
          <w:tcPr>
            <w:tcW w:w="1060" w:type="dxa"/>
            <w:tcBorders>
              <w:top w:val="nil"/>
              <w:left w:val="single" w:sz="4" w:space="0" w:color="auto"/>
              <w:bottom w:val="nil"/>
              <w:right w:val="nil"/>
            </w:tcBorders>
            <w:shd w:val="clear" w:color="auto" w:fill="auto"/>
            <w:noWrap/>
            <w:vAlign w:val="bottom"/>
            <w:hideMark/>
          </w:tcPr>
          <w:p w14:paraId="42C4262F"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Dark</w:t>
            </w:r>
          </w:p>
        </w:tc>
        <w:tc>
          <w:tcPr>
            <w:tcW w:w="1440" w:type="dxa"/>
            <w:tcBorders>
              <w:top w:val="nil"/>
              <w:left w:val="nil"/>
              <w:bottom w:val="nil"/>
              <w:right w:val="nil"/>
            </w:tcBorders>
            <w:shd w:val="clear" w:color="auto" w:fill="auto"/>
            <w:vAlign w:val="bottom"/>
            <w:hideMark/>
          </w:tcPr>
          <w:p w14:paraId="79F99F6E"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Elk</w:t>
            </w:r>
          </w:p>
        </w:tc>
        <w:tc>
          <w:tcPr>
            <w:tcW w:w="1060" w:type="dxa"/>
            <w:tcBorders>
              <w:top w:val="nil"/>
              <w:left w:val="nil"/>
              <w:bottom w:val="nil"/>
              <w:right w:val="nil"/>
            </w:tcBorders>
            <w:shd w:val="clear" w:color="auto" w:fill="auto"/>
            <w:noWrap/>
            <w:vAlign w:val="bottom"/>
            <w:hideMark/>
          </w:tcPr>
          <w:p w14:paraId="78662E4D"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No</w:t>
            </w:r>
          </w:p>
        </w:tc>
        <w:tc>
          <w:tcPr>
            <w:tcW w:w="1060" w:type="dxa"/>
            <w:tcBorders>
              <w:top w:val="nil"/>
              <w:left w:val="nil"/>
              <w:bottom w:val="nil"/>
              <w:right w:val="nil"/>
            </w:tcBorders>
            <w:shd w:val="clear" w:color="000000" w:fill="FCE4D6"/>
            <w:noWrap/>
            <w:vAlign w:val="bottom"/>
            <w:hideMark/>
          </w:tcPr>
          <w:p w14:paraId="030B3D2F"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b.d.</w:t>
            </w:r>
          </w:p>
        </w:tc>
        <w:tc>
          <w:tcPr>
            <w:tcW w:w="1060" w:type="dxa"/>
            <w:tcBorders>
              <w:top w:val="nil"/>
              <w:left w:val="nil"/>
              <w:bottom w:val="nil"/>
              <w:right w:val="nil"/>
            </w:tcBorders>
            <w:shd w:val="clear" w:color="auto" w:fill="auto"/>
            <w:noWrap/>
            <w:vAlign w:val="bottom"/>
            <w:hideMark/>
          </w:tcPr>
          <w:p w14:paraId="6136D544" w14:textId="77777777" w:rsidR="00C26D87" w:rsidRPr="00C26D87" w:rsidRDefault="00C26D87" w:rsidP="00C26D87">
            <w:pPr>
              <w:jc w:val="center"/>
              <w:rPr>
                <w:rFonts w:ascii="Calibri" w:hAnsi="Calibri" w:cs="Calibri"/>
                <w:color w:val="000000"/>
                <w:sz w:val="22"/>
                <w:szCs w:val="22"/>
              </w:rPr>
            </w:pPr>
          </w:p>
        </w:tc>
        <w:tc>
          <w:tcPr>
            <w:tcW w:w="1060" w:type="dxa"/>
            <w:tcBorders>
              <w:top w:val="nil"/>
              <w:left w:val="nil"/>
              <w:bottom w:val="nil"/>
              <w:right w:val="nil"/>
            </w:tcBorders>
            <w:shd w:val="clear" w:color="auto" w:fill="auto"/>
            <w:noWrap/>
            <w:vAlign w:val="bottom"/>
            <w:hideMark/>
          </w:tcPr>
          <w:p w14:paraId="0FA07D75" w14:textId="77777777" w:rsidR="00C26D87" w:rsidRPr="00C26D87" w:rsidRDefault="00C26D87" w:rsidP="00C26D87">
            <w:pPr>
              <w:jc w:val="center"/>
              <w:rPr>
                <w:sz w:val="20"/>
                <w:szCs w:val="20"/>
              </w:rPr>
            </w:pPr>
          </w:p>
        </w:tc>
        <w:tc>
          <w:tcPr>
            <w:tcW w:w="1060" w:type="dxa"/>
            <w:tcBorders>
              <w:top w:val="nil"/>
              <w:left w:val="nil"/>
              <w:bottom w:val="nil"/>
              <w:right w:val="nil"/>
            </w:tcBorders>
            <w:shd w:val="clear" w:color="auto" w:fill="auto"/>
            <w:noWrap/>
            <w:vAlign w:val="bottom"/>
            <w:hideMark/>
          </w:tcPr>
          <w:p w14:paraId="1AF99D44" w14:textId="77777777" w:rsidR="00C26D87" w:rsidRPr="00C26D87" w:rsidRDefault="00C26D87" w:rsidP="00C26D87">
            <w:pPr>
              <w:jc w:val="center"/>
              <w:rPr>
                <w:sz w:val="20"/>
                <w:szCs w:val="20"/>
              </w:rPr>
            </w:pPr>
          </w:p>
        </w:tc>
        <w:tc>
          <w:tcPr>
            <w:tcW w:w="1060" w:type="dxa"/>
            <w:tcBorders>
              <w:top w:val="nil"/>
              <w:left w:val="nil"/>
              <w:bottom w:val="nil"/>
              <w:right w:val="single" w:sz="4" w:space="0" w:color="auto"/>
            </w:tcBorders>
            <w:shd w:val="clear" w:color="auto" w:fill="auto"/>
            <w:noWrap/>
            <w:vAlign w:val="bottom"/>
            <w:hideMark/>
          </w:tcPr>
          <w:p w14:paraId="7512F02C"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r>
      <w:tr w:rsidR="00C26D87" w:rsidRPr="00C26D87" w14:paraId="29A89D78" w14:textId="77777777" w:rsidTr="00C26D87">
        <w:trPr>
          <w:trHeight w:val="320"/>
        </w:trPr>
        <w:tc>
          <w:tcPr>
            <w:tcW w:w="1060" w:type="dxa"/>
            <w:tcBorders>
              <w:top w:val="nil"/>
              <w:left w:val="single" w:sz="4" w:space="0" w:color="auto"/>
              <w:bottom w:val="single" w:sz="4" w:space="0" w:color="auto"/>
              <w:right w:val="nil"/>
            </w:tcBorders>
            <w:shd w:val="clear" w:color="auto" w:fill="auto"/>
            <w:noWrap/>
            <w:vAlign w:val="bottom"/>
            <w:hideMark/>
          </w:tcPr>
          <w:p w14:paraId="511E47C4"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Dark</w:t>
            </w:r>
          </w:p>
        </w:tc>
        <w:tc>
          <w:tcPr>
            <w:tcW w:w="1440" w:type="dxa"/>
            <w:tcBorders>
              <w:top w:val="nil"/>
              <w:left w:val="nil"/>
              <w:bottom w:val="single" w:sz="4" w:space="0" w:color="auto"/>
              <w:right w:val="nil"/>
            </w:tcBorders>
            <w:shd w:val="clear" w:color="auto" w:fill="auto"/>
            <w:vAlign w:val="bottom"/>
            <w:hideMark/>
          </w:tcPr>
          <w:p w14:paraId="11B4156E"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MilliQ</w:t>
            </w:r>
          </w:p>
        </w:tc>
        <w:tc>
          <w:tcPr>
            <w:tcW w:w="1060" w:type="dxa"/>
            <w:tcBorders>
              <w:top w:val="nil"/>
              <w:left w:val="nil"/>
              <w:bottom w:val="single" w:sz="4" w:space="0" w:color="auto"/>
              <w:right w:val="nil"/>
            </w:tcBorders>
            <w:shd w:val="clear" w:color="auto" w:fill="auto"/>
            <w:noWrap/>
            <w:vAlign w:val="bottom"/>
            <w:hideMark/>
          </w:tcPr>
          <w:p w14:paraId="44A6CDAA"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Yes</w:t>
            </w:r>
          </w:p>
        </w:tc>
        <w:tc>
          <w:tcPr>
            <w:tcW w:w="1060" w:type="dxa"/>
            <w:tcBorders>
              <w:top w:val="nil"/>
              <w:left w:val="nil"/>
              <w:bottom w:val="single" w:sz="4" w:space="0" w:color="auto"/>
              <w:right w:val="nil"/>
            </w:tcBorders>
            <w:shd w:val="clear" w:color="auto" w:fill="auto"/>
            <w:noWrap/>
            <w:vAlign w:val="bottom"/>
            <w:hideMark/>
          </w:tcPr>
          <w:p w14:paraId="4E2CCF25"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c>
          <w:tcPr>
            <w:tcW w:w="1060" w:type="dxa"/>
            <w:tcBorders>
              <w:top w:val="nil"/>
              <w:left w:val="nil"/>
              <w:bottom w:val="single" w:sz="4" w:space="0" w:color="auto"/>
              <w:right w:val="nil"/>
            </w:tcBorders>
            <w:shd w:val="clear" w:color="000000" w:fill="FCE4D6"/>
            <w:noWrap/>
            <w:vAlign w:val="bottom"/>
            <w:hideMark/>
          </w:tcPr>
          <w:p w14:paraId="281396DC"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0.027</w:t>
            </w:r>
          </w:p>
        </w:tc>
        <w:tc>
          <w:tcPr>
            <w:tcW w:w="1060" w:type="dxa"/>
            <w:tcBorders>
              <w:top w:val="nil"/>
              <w:left w:val="nil"/>
              <w:bottom w:val="single" w:sz="4" w:space="0" w:color="auto"/>
              <w:right w:val="nil"/>
            </w:tcBorders>
            <w:shd w:val="clear" w:color="auto" w:fill="auto"/>
            <w:noWrap/>
            <w:vAlign w:val="bottom"/>
            <w:hideMark/>
          </w:tcPr>
          <w:p w14:paraId="128F364A"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c>
          <w:tcPr>
            <w:tcW w:w="1060" w:type="dxa"/>
            <w:tcBorders>
              <w:top w:val="nil"/>
              <w:left w:val="nil"/>
              <w:bottom w:val="single" w:sz="4" w:space="0" w:color="auto"/>
              <w:right w:val="nil"/>
            </w:tcBorders>
            <w:shd w:val="clear" w:color="auto" w:fill="auto"/>
            <w:noWrap/>
            <w:vAlign w:val="bottom"/>
            <w:hideMark/>
          </w:tcPr>
          <w:p w14:paraId="1B22697C"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12358128" w14:textId="77777777" w:rsidR="00C26D87" w:rsidRPr="00C26D87" w:rsidRDefault="00C26D87" w:rsidP="00C26D87">
            <w:pPr>
              <w:jc w:val="center"/>
              <w:rPr>
                <w:rFonts w:ascii="Calibri" w:hAnsi="Calibri" w:cs="Calibri"/>
                <w:color w:val="000000"/>
                <w:sz w:val="22"/>
                <w:szCs w:val="22"/>
              </w:rPr>
            </w:pPr>
            <w:r w:rsidRPr="00C26D87">
              <w:rPr>
                <w:rFonts w:ascii="Calibri" w:hAnsi="Calibri" w:cs="Calibri"/>
                <w:color w:val="000000"/>
                <w:sz w:val="22"/>
                <w:szCs w:val="22"/>
              </w:rPr>
              <w:t> </w:t>
            </w:r>
          </w:p>
        </w:tc>
      </w:tr>
    </w:tbl>
    <w:p w14:paraId="04FD3B8D" w14:textId="77777777" w:rsidR="00C26D87" w:rsidRDefault="00C26D87"/>
    <w:tbl>
      <w:tblPr>
        <w:tblW w:w="7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60"/>
        <w:gridCol w:w="740"/>
        <w:gridCol w:w="460"/>
        <w:gridCol w:w="740"/>
        <w:gridCol w:w="460"/>
        <w:gridCol w:w="740"/>
        <w:gridCol w:w="460"/>
        <w:gridCol w:w="740"/>
        <w:gridCol w:w="460"/>
        <w:gridCol w:w="740"/>
        <w:gridCol w:w="460"/>
      </w:tblGrid>
      <w:tr w:rsidR="00C26D87" w:rsidRPr="00C26D87" w14:paraId="335A948A" w14:textId="77777777" w:rsidTr="00FE1891">
        <w:trPr>
          <w:trHeight w:val="340"/>
        </w:trPr>
        <w:tc>
          <w:tcPr>
            <w:tcW w:w="740" w:type="dxa"/>
            <w:shd w:val="clear" w:color="auto" w:fill="auto"/>
            <w:noWrap/>
            <w:vAlign w:val="bottom"/>
            <w:hideMark/>
          </w:tcPr>
          <w:p w14:paraId="53E4E332" w14:textId="77777777" w:rsidR="00C26D87" w:rsidRPr="00C26D87" w:rsidRDefault="00C26D87" w:rsidP="00C26D87">
            <w:pPr>
              <w:jc w:val="right"/>
              <w:rPr>
                <w:rFonts w:ascii="Calibri" w:hAnsi="Calibri" w:cs="Calibri"/>
                <w:color w:val="000000"/>
                <w:sz w:val="18"/>
                <w:szCs w:val="18"/>
              </w:rPr>
            </w:pPr>
            <w:r w:rsidRPr="00C26D87">
              <w:rPr>
                <w:rFonts w:ascii="Calibri" w:hAnsi="Calibri" w:cs="Calibri"/>
                <w:color w:val="000000"/>
                <w:sz w:val="18"/>
                <w:szCs w:val="18"/>
              </w:rPr>
              <w:t>&lt;0.1</w:t>
            </w:r>
          </w:p>
        </w:tc>
        <w:tc>
          <w:tcPr>
            <w:tcW w:w="460" w:type="dxa"/>
            <w:shd w:val="clear" w:color="000000" w:fill="FCE4D6"/>
            <w:noWrap/>
            <w:vAlign w:val="bottom"/>
            <w:hideMark/>
          </w:tcPr>
          <w:p w14:paraId="0EECCC3C"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c>
          <w:tcPr>
            <w:tcW w:w="740" w:type="dxa"/>
            <w:shd w:val="clear" w:color="auto" w:fill="auto"/>
            <w:noWrap/>
            <w:vAlign w:val="bottom"/>
            <w:hideMark/>
          </w:tcPr>
          <w:p w14:paraId="2D63CFD2" w14:textId="77777777" w:rsidR="00C26D87" w:rsidRPr="00C26D87" w:rsidRDefault="00C26D87" w:rsidP="00C26D87">
            <w:pPr>
              <w:jc w:val="right"/>
              <w:rPr>
                <w:rFonts w:ascii="Calibri" w:hAnsi="Calibri" w:cs="Calibri"/>
                <w:color w:val="000000"/>
                <w:sz w:val="18"/>
                <w:szCs w:val="18"/>
              </w:rPr>
            </w:pPr>
            <w:r w:rsidRPr="00C26D87">
              <w:rPr>
                <w:rFonts w:ascii="Calibri" w:hAnsi="Calibri" w:cs="Calibri"/>
                <w:color w:val="000000"/>
                <w:sz w:val="18"/>
                <w:szCs w:val="18"/>
              </w:rPr>
              <w:t>0.1-0.2</w:t>
            </w:r>
          </w:p>
        </w:tc>
        <w:tc>
          <w:tcPr>
            <w:tcW w:w="460" w:type="dxa"/>
            <w:shd w:val="clear" w:color="000000" w:fill="F8CBAD"/>
            <w:noWrap/>
            <w:vAlign w:val="bottom"/>
            <w:hideMark/>
          </w:tcPr>
          <w:p w14:paraId="692883B4"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c>
          <w:tcPr>
            <w:tcW w:w="740" w:type="dxa"/>
            <w:shd w:val="clear" w:color="auto" w:fill="auto"/>
            <w:noWrap/>
            <w:vAlign w:val="bottom"/>
            <w:hideMark/>
          </w:tcPr>
          <w:p w14:paraId="5251771E" w14:textId="77777777" w:rsidR="00C26D87" w:rsidRPr="00C26D87" w:rsidRDefault="00C26D87" w:rsidP="00C26D87">
            <w:pPr>
              <w:jc w:val="right"/>
              <w:rPr>
                <w:rFonts w:ascii="Calibri" w:hAnsi="Calibri" w:cs="Calibri"/>
                <w:color w:val="000000"/>
                <w:sz w:val="18"/>
                <w:szCs w:val="18"/>
              </w:rPr>
            </w:pPr>
            <w:r w:rsidRPr="00C26D87">
              <w:rPr>
                <w:rFonts w:ascii="Calibri" w:hAnsi="Calibri" w:cs="Calibri"/>
                <w:color w:val="000000"/>
                <w:sz w:val="18"/>
                <w:szCs w:val="18"/>
              </w:rPr>
              <w:t>0.2-0.3</w:t>
            </w:r>
          </w:p>
        </w:tc>
        <w:tc>
          <w:tcPr>
            <w:tcW w:w="460" w:type="dxa"/>
            <w:shd w:val="clear" w:color="000000" w:fill="F4B084"/>
            <w:noWrap/>
            <w:vAlign w:val="bottom"/>
            <w:hideMark/>
          </w:tcPr>
          <w:p w14:paraId="1A5394DD"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c>
          <w:tcPr>
            <w:tcW w:w="740" w:type="dxa"/>
            <w:shd w:val="clear" w:color="auto" w:fill="auto"/>
            <w:noWrap/>
            <w:vAlign w:val="bottom"/>
            <w:hideMark/>
          </w:tcPr>
          <w:p w14:paraId="1382A965" w14:textId="77777777" w:rsidR="00C26D87" w:rsidRPr="00C26D87" w:rsidRDefault="00C26D87" w:rsidP="00C26D87">
            <w:pPr>
              <w:jc w:val="right"/>
              <w:rPr>
                <w:rFonts w:ascii="Calibri" w:hAnsi="Calibri" w:cs="Calibri"/>
                <w:color w:val="000000"/>
                <w:sz w:val="18"/>
                <w:szCs w:val="18"/>
              </w:rPr>
            </w:pPr>
            <w:r w:rsidRPr="00C26D87">
              <w:rPr>
                <w:rFonts w:ascii="Calibri" w:hAnsi="Calibri" w:cs="Calibri"/>
                <w:color w:val="000000"/>
                <w:sz w:val="18"/>
                <w:szCs w:val="18"/>
              </w:rPr>
              <w:t>0.3-0.4</w:t>
            </w:r>
          </w:p>
        </w:tc>
        <w:tc>
          <w:tcPr>
            <w:tcW w:w="460" w:type="dxa"/>
            <w:shd w:val="clear" w:color="000000" w:fill="C65911"/>
            <w:noWrap/>
            <w:vAlign w:val="bottom"/>
            <w:hideMark/>
          </w:tcPr>
          <w:p w14:paraId="16A949A2"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c>
          <w:tcPr>
            <w:tcW w:w="740" w:type="dxa"/>
            <w:shd w:val="clear" w:color="auto" w:fill="auto"/>
            <w:noWrap/>
            <w:vAlign w:val="bottom"/>
            <w:hideMark/>
          </w:tcPr>
          <w:p w14:paraId="777A7954" w14:textId="77777777" w:rsidR="00C26D87" w:rsidRPr="00C26D87" w:rsidRDefault="00C26D87" w:rsidP="00C26D87">
            <w:pPr>
              <w:jc w:val="right"/>
              <w:rPr>
                <w:rFonts w:ascii="Calibri" w:hAnsi="Calibri" w:cs="Calibri"/>
                <w:color w:val="000000"/>
                <w:sz w:val="18"/>
                <w:szCs w:val="18"/>
              </w:rPr>
            </w:pPr>
            <w:r w:rsidRPr="00C26D87">
              <w:rPr>
                <w:rFonts w:ascii="Calibri" w:hAnsi="Calibri" w:cs="Calibri"/>
                <w:color w:val="000000"/>
                <w:sz w:val="18"/>
                <w:szCs w:val="18"/>
              </w:rPr>
              <w:t>0.4-0.5</w:t>
            </w:r>
          </w:p>
        </w:tc>
        <w:tc>
          <w:tcPr>
            <w:tcW w:w="460" w:type="dxa"/>
            <w:shd w:val="clear" w:color="000000" w:fill="833C0C"/>
            <w:noWrap/>
            <w:vAlign w:val="bottom"/>
            <w:hideMark/>
          </w:tcPr>
          <w:p w14:paraId="308D9589"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c>
          <w:tcPr>
            <w:tcW w:w="740" w:type="dxa"/>
            <w:shd w:val="clear" w:color="auto" w:fill="auto"/>
            <w:vAlign w:val="bottom"/>
            <w:hideMark/>
          </w:tcPr>
          <w:p w14:paraId="42AE72B9" w14:textId="77777777" w:rsidR="00C26D87" w:rsidRPr="00C26D87" w:rsidRDefault="00C26D87" w:rsidP="00C26D87">
            <w:pPr>
              <w:jc w:val="right"/>
              <w:rPr>
                <w:rFonts w:ascii="Calibri" w:hAnsi="Calibri" w:cs="Calibri"/>
                <w:color w:val="000000"/>
                <w:sz w:val="18"/>
                <w:szCs w:val="18"/>
              </w:rPr>
            </w:pPr>
            <w:r w:rsidRPr="00C26D87">
              <w:rPr>
                <w:rFonts w:ascii="Calibri" w:hAnsi="Calibri" w:cs="Calibri"/>
                <w:color w:val="000000"/>
                <w:sz w:val="18"/>
                <w:szCs w:val="18"/>
              </w:rPr>
              <w:t>No data</w:t>
            </w:r>
          </w:p>
        </w:tc>
        <w:tc>
          <w:tcPr>
            <w:tcW w:w="460" w:type="dxa"/>
            <w:shd w:val="clear" w:color="auto" w:fill="auto"/>
            <w:vAlign w:val="bottom"/>
            <w:hideMark/>
          </w:tcPr>
          <w:p w14:paraId="397407C3" w14:textId="77777777" w:rsidR="00C26D87" w:rsidRPr="00C26D87" w:rsidRDefault="00C26D87" w:rsidP="00C26D87">
            <w:pPr>
              <w:rPr>
                <w:rFonts w:ascii="Calibri" w:hAnsi="Calibri" w:cs="Calibri"/>
                <w:color w:val="000000"/>
                <w:sz w:val="22"/>
                <w:szCs w:val="22"/>
              </w:rPr>
            </w:pPr>
            <w:r w:rsidRPr="00C26D87">
              <w:rPr>
                <w:rFonts w:ascii="Calibri" w:hAnsi="Calibri" w:cs="Calibri"/>
                <w:color w:val="000000"/>
                <w:sz w:val="22"/>
                <w:szCs w:val="22"/>
              </w:rPr>
              <w:t> </w:t>
            </w:r>
          </w:p>
        </w:tc>
      </w:tr>
    </w:tbl>
    <w:p w14:paraId="1992B36E" w14:textId="77777777" w:rsidR="00C767E4" w:rsidRDefault="00C767E4"/>
    <w:p w14:paraId="439FD702" w14:textId="77777777" w:rsidR="00C767E4" w:rsidRDefault="00C767E4">
      <w:pPr>
        <w:rPr>
          <w:rFonts w:asciiTheme="majorHAnsi" w:eastAsiaTheme="majorEastAsia" w:hAnsiTheme="majorHAnsi" w:cstheme="majorBidi"/>
          <w:b/>
          <w:bCs/>
          <w:color w:val="000000" w:themeColor="text1"/>
          <w:sz w:val="26"/>
          <w:szCs w:val="26"/>
        </w:rPr>
      </w:pPr>
      <w:r>
        <w:br w:type="page"/>
      </w:r>
    </w:p>
    <w:p w14:paraId="66083AF8" w14:textId="22D032E1" w:rsidR="00C767E4" w:rsidRDefault="00C767E4" w:rsidP="00C767E4">
      <w:pPr>
        <w:pStyle w:val="Heading2"/>
      </w:pPr>
      <w:bookmarkStart w:id="18" w:name="_Toc91506203"/>
      <w:r>
        <w:lastRenderedPageBreak/>
        <w:t>Direction of effect of three factors on H</w:t>
      </w:r>
      <w:r w:rsidRPr="006C3CAA">
        <w:rPr>
          <w:vertAlign w:val="subscript"/>
        </w:rPr>
        <w:t>2</w:t>
      </w:r>
      <w:r>
        <w:t>O</w:t>
      </w:r>
      <w:r w:rsidRPr="006C3CAA">
        <w:rPr>
          <w:vertAlign w:val="subscript"/>
        </w:rPr>
        <w:t>2</w:t>
      </w:r>
      <w:r>
        <w:t xml:space="preserve"> formation rates</w:t>
      </w:r>
      <w:bookmarkEnd w:id="18"/>
    </w:p>
    <w:tbl>
      <w:tblPr>
        <w:tblStyle w:val="TableGrid"/>
        <w:tblpPr w:leftFromText="180" w:rightFromText="180" w:vertAnchor="page" w:horzAnchor="margin" w:tblpY="2428"/>
        <w:tblW w:w="0" w:type="auto"/>
        <w:tblLook w:val="04A0" w:firstRow="1" w:lastRow="0" w:firstColumn="1" w:lastColumn="0" w:noHBand="0" w:noVBand="1"/>
      </w:tblPr>
      <w:tblGrid>
        <w:gridCol w:w="1016"/>
        <w:gridCol w:w="830"/>
        <w:gridCol w:w="910"/>
        <w:gridCol w:w="1057"/>
      </w:tblGrid>
      <w:tr w:rsidR="00C767E4" w14:paraId="618E248D" w14:textId="77777777" w:rsidTr="00C767E4">
        <w:tc>
          <w:tcPr>
            <w:tcW w:w="1016" w:type="dxa"/>
          </w:tcPr>
          <w:p w14:paraId="64CB34BA" w14:textId="77777777" w:rsidR="00C767E4" w:rsidRDefault="00C767E4" w:rsidP="00C767E4">
            <w:pPr>
              <w:spacing w:after="200"/>
              <w:rPr>
                <w:rFonts w:eastAsia="Cambria"/>
                <w:b/>
              </w:rPr>
            </w:pPr>
            <w:r>
              <w:rPr>
                <w:rFonts w:eastAsia="Cambria"/>
                <w:b/>
              </w:rPr>
              <w:t>Factor</w:t>
            </w:r>
          </w:p>
        </w:tc>
        <w:tc>
          <w:tcPr>
            <w:tcW w:w="830" w:type="dxa"/>
          </w:tcPr>
          <w:p w14:paraId="62B2AE57" w14:textId="77777777" w:rsidR="00C767E4" w:rsidRDefault="00C767E4" w:rsidP="00C767E4">
            <w:pPr>
              <w:spacing w:after="200"/>
              <w:rPr>
                <w:rFonts w:eastAsia="Cambria"/>
                <w:b/>
              </w:rPr>
            </w:pPr>
            <w:r>
              <w:rPr>
                <w:rFonts w:eastAsia="Cambria"/>
                <w:b/>
              </w:rPr>
              <w:t>Heat</w:t>
            </w:r>
          </w:p>
        </w:tc>
        <w:tc>
          <w:tcPr>
            <w:tcW w:w="910" w:type="dxa"/>
          </w:tcPr>
          <w:p w14:paraId="7BD73996" w14:textId="77777777" w:rsidR="00C767E4" w:rsidRDefault="00C767E4" w:rsidP="00C767E4">
            <w:pPr>
              <w:spacing w:after="200"/>
              <w:rPr>
                <w:rFonts w:eastAsia="Cambria"/>
                <w:b/>
              </w:rPr>
            </w:pPr>
            <w:r>
              <w:rPr>
                <w:rFonts w:eastAsia="Cambria"/>
                <w:b/>
              </w:rPr>
              <w:t>Wind</w:t>
            </w:r>
          </w:p>
        </w:tc>
        <w:tc>
          <w:tcPr>
            <w:tcW w:w="1057" w:type="dxa"/>
          </w:tcPr>
          <w:p w14:paraId="0AC9249C" w14:textId="77777777" w:rsidR="00C767E4" w:rsidRDefault="00C767E4" w:rsidP="00C767E4">
            <w:pPr>
              <w:spacing w:after="200"/>
              <w:rPr>
                <w:rFonts w:eastAsia="Cambria"/>
                <w:b/>
              </w:rPr>
            </w:pPr>
            <w:r>
              <w:rPr>
                <w:rFonts w:eastAsia="Cambria"/>
                <w:b/>
              </w:rPr>
              <w:t>Clouds</w:t>
            </w:r>
          </w:p>
        </w:tc>
      </w:tr>
      <w:tr w:rsidR="00C767E4" w14:paraId="701A7CAC" w14:textId="77777777" w:rsidTr="00C767E4">
        <w:tc>
          <w:tcPr>
            <w:tcW w:w="1016" w:type="dxa"/>
          </w:tcPr>
          <w:p w14:paraId="251D11B0" w14:textId="77777777" w:rsidR="00C767E4" w:rsidRDefault="00C767E4" w:rsidP="00C767E4">
            <w:pPr>
              <w:spacing w:after="200"/>
              <w:rPr>
                <w:rFonts w:eastAsia="Cambria"/>
                <w:b/>
              </w:rPr>
            </w:pPr>
            <w:r>
              <w:rPr>
                <w:rFonts w:eastAsia="Cambria"/>
                <w:b/>
              </w:rPr>
              <w:t>Effect</w:t>
            </w:r>
          </w:p>
        </w:tc>
        <w:tc>
          <w:tcPr>
            <w:tcW w:w="830" w:type="dxa"/>
          </w:tcPr>
          <w:p w14:paraId="673C45F5" w14:textId="77777777" w:rsidR="00C767E4" w:rsidRDefault="00C767E4" w:rsidP="00C767E4">
            <w:pPr>
              <w:spacing w:after="200"/>
              <w:rPr>
                <w:rFonts w:eastAsia="Cambria"/>
                <w:b/>
              </w:rPr>
            </w:pPr>
            <w:r>
              <w:rPr>
                <w:rFonts w:eastAsia="Cambria"/>
                <w:b/>
                <w:noProof/>
              </w:rPr>
              <mc:AlternateContent>
                <mc:Choice Requires="wps">
                  <w:drawing>
                    <wp:anchor distT="0" distB="0" distL="114300" distR="114300" simplePos="0" relativeHeight="251667456" behindDoc="0" locked="0" layoutInCell="1" allowOverlap="1" wp14:anchorId="3990924D" wp14:editId="7A497454">
                      <wp:simplePos x="0" y="0"/>
                      <wp:positionH relativeFrom="column">
                        <wp:posOffset>274003</wp:posOffset>
                      </wp:positionH>
                      <wp:positionV relativeFrom="paragraph">
                        <wp:posOffset>35243</wp:posOffset>
                      </wp:positionV>
                      <wp:extent cx="0" cy="257175"/>
                      <wp:effectExtent l="42862" t="90488" r="0" b="100012"/>
                      <wp:wrapNone/>
                      <wp:docPr id="6" name="Straight Arrow Connector 6"/>
                      <wp:cNvGraphicFramePr/>
                      <a:graphic xmlns:a="http://schemas.openxmlformats.org/drawingml/2006/main">
                        <a:graphicData uri="http://schemas.microsoft.com/office/word/2010/wordprocessingShape">
                          <wps:wsp>
                            <wps:cNvCnPr/>
                            <wps:spPr>
                              <a:xfrm rot="5400000">
                                <a:off x="0" y="0"/>
                                <a:ext cx="0" cy="257175"/>
                              </a:xfrm>
                              <a:prstGeom prst="straightConnector1">
                                <a:avLst/>
                              </a:prstGeom>
                              <a:ln w="38100">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C1096D" id="_x0000_t32" coordsize="21600,21600" o:spt="32" o:oned="t" path="m,l21600,21600e" filled="f">
                      <v:path arrowok="t" fillok="f" o:connecttype="none"/>
                      <o:lock v:ext="edit" shapetype="t"/>
                    </v:shapetype>
                    <v:shape id="Straight Arrow Connector 6" o:spid="_x0000_s1026" type="#_x0000_t32" style="position:absolute;margin-left:21.6pt;margin-top:2.8pt;width:0;height:20.2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" strokecolor="black [3040]" strokeweight="3pt">
                      <v:stroke startarrow="block" endarrow="block"/>
                    </v:shape>
                  </w:pict>
                </mc:Fallback>
              </mc:AlternateContent>
            </w:r>
            <w:r>
              <w:rPr>
                <w:rFonts w:eastAsia="Cambria"/>
                <w:b/>
                <w:noProof/>
              </w:rPr>
              <mc:AlternateContent>
                <mc:Choice Requires="wps">
                  <w:drawing>
                    <wp:anchor distT="0" distB="0" distL="114300" distR="114300" simplePos="0" relativeHeight="251652096" behindDoc="0" locked="0" layoutInCell="1" allowOverlap="1" wp14:anchorId="6F00AAFB" wp14:editId="07AC51C1">
                      <wp:simplePos x="0" y="0"/>
                      <wp:positionH relativeFrom="column">
                        <wp:posOffset>78740</wp:posOffset>
                      </wp:positionH>
                      <wp:positionV relativeFrom="paragraph">
                        <wp:posOffset>6985</wp:posOffset>
                      </wp:positionV>
                      <wp:extent cx="0" cy="257175"/>
                      <wp:effectExtent l="57150" t="38100" r="57150" b="9525"/>
                      <wp:wrapNone/>
                      <wp:docPr id="8" name="Straight Arrow Connector 8"/>
                      <wp:cNvGraphicFramePr/>
                      <a:graphic xmlns:a="http://schemas.openxmlformats.org/drawingml/2006/main">
                        <a:graphicData uri="http://schemas.microsoft.com/office/word/2010/wordprocessingShape">
                          <wps:wsp>
                            <wps:cNvCnPr/>
                            <wps:spPr>
                              <a:xfrm flipV="1">
                                <a:off x="0" y="0"/>
                                <a:ext cx="0" cy="2571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81BFFA" id="Straight Arrow Connector 8" o:spid="_x0000_s1026" type="#_x0000_t32" style="position:absolute;margin-left:6.2pt;margin-top:.55pt;width:0;height:20.25pt;flip:y;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" strokecolor="black [3040]" strokeweight="3pt">
                      <v:stroke endarrow="block"/>
                    </v:shape>
                  </w:pict>
                </mc:Fallback>
              </mc:AlternateContent>
            </w:r>
          </w:p>
        </w:tc>
        <w:tc>
          <w:tcPr>
            <w:tcW w:w="910" w:type="dxa"/>
          </w:tcPr>
          <w:p w14:paraId="0E54AA9D" w14:textId="77777777" w:rsidR="00C767E4" w:rsidRDefault="00C767E4" w:rsidP="00C767E4">
            <w:pPr>
              <w:spacing w:after="200"/>
              <w:rPr>
                <w:rFonts w:eastAsia="Cambria"/>
                <w:b/>
              </w:rPr>
            </w:pPr>
            <w:r>
              <w:rPr>
                <w:rFonts w:eastAsia="Cambria"/>
                <w:b/>
                <w:noProof/>
              </w:rPr>
              <mc:AlternateContent>
                <mc:Choice Requires="wps">
                  <w:drawing>
                    <wp:anchor distT="0" distB="0" distL="114300" distR="114300" simplePos="0" relativeHeight="251657216" behindDoc="0" locked="0" layoutInCell="1" allowOverlap="1" wp14:anchorId="78C9023F" wp14:editId="52682060">
                      <wp:simplePos x="0" y="0"/>
                      <wp:positionH relativeFrom="column">
                        <wp:posOffset>208915</wp:posOffset>
                      </wp:positionH>
                      <wp:positionV relativeFrom="paragraph">
                        <wp:posOffset>7620</wp:posOffset>
                      </wp:positionV>
                      <wp:extent cx="0" cy="257175"/>
                      <wp:effectExtent l="95250" t="0" r="57150" b="47625"/>
                      <wp:wrapNone/>
                      <wp:docPr id="9" name="Straight Arrow Connector 9"/>
                      <wp:cNvGraphicFramePr/>
                      <a:graphic xmlns:a="http://schemas.openxmlformats.org/drawingml/2006/main">
                        <a:graphicData uri="http://schemas.microsoft.com/office/word/2010/wordprocessingShape">
                          <wps:wsp>
                            <wps:cNvCnPr/>
                            <wps:spPr>
                              <a:xfrm>
                                <a:off x="0" y="0"/>
                                <a:ext cx="0" cy="2571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7818A" id="Straight Arrow Connector 9" o:spid="_x0000_s1026" type="#_x0000_t32" style="position:absolute;margin-left:16.45pt;margin-top:.6pt;width:0;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" strokecolor="black [3040]" strokeweight="3pt">
                      <v:stroke endarrow="block"/>
                    </v:shape>
                  </w:pict>
                </mc:Fallback>
              </mc:AlternateContent>
            </w:r>
          </w:p>
        </w:tc>
        <w:tc>
          <w:tcPr>
            <w:tcW w:w="1057" w:type="dxa"/>
          </w:tcPr>
          <w:p w14:paraId="6121FE02" w14:textId="77777777" w:rsidR="00C767E4" w:rsidRDefault="00C767E4" w:rsidP="00C767E4">
            <w:pPr>
              <w:spacing w:after="200"/>
              <w:rPr>
                <w:rFonts w:eastAsia="Cambria"/>
                <w:b/>
              </w:rPr>
            </w:pPr>
            <w:r>
              <w:rPr>
                <w:rFonts w:eastAsia="Cambria"/>
                <w:b/>
                <w:noProof/>
              </w:rPr>
              <mc:AlternateContent>
                <mc:Choice Requires="wps">
                  <w:drawing>
                    <wp:anchor distT="0" distB="0" distL="114300" distR="114300" simplePos="0" relativeHeight="251662336" behindDoc="0" locked="0" layoutInCell="1" allowOverlap="1" wp14:anchorId="7FAED584" wp14:editId="71423691">
                      <wp:simplePos x="0" y="0"/>
                      <wp:positionH relativeFrom="column">
                        <wp:posOffset>239395</wp:posOffset>
                      </wp:positionH>
                      <wp:positionV relativeFrom="paragraph">
                        <wp:posOffset>17145</wp:posOffset>
                      </wp:positionV>
                      <wp:extent cx="0" cy="257175"/>
                      <wp:effectExtent l="9525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2571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378E9D" id="Straight Arrow Connector 10" o:spid="_x0000_s1026" type="#_x0000_t32" style="position:absolute;margin-left:18.85pt;margin-top:1.35pt;width:0;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" strokecolor="black [3040]" strokeweight="3pt">
                      <v:stroke endarrow="block"/>
                    </v:shape>
                  </w:pict>
                </mc:Fallback>
              </mc:AlternateContent>
            </w:r>
          </w:p>
        </w:tc>
      </w:tr>
    </w:tbl>
    <w:p w14:paraId="432DCC8B" w14:textId="77777777" w:rsidR="00C767E4" w:rsidRDefault="00C767E4" w:rsidP="00C767E4">
      <w:pPr>
        <w:spacing w:after="200"/>
        <w:rPr>
          <w:rFonts w:eastAsia="Cambria"/>
          <w:b/>
        </w:rPr>
      </w:pPr>
    </w:p>
    <w:p w14:paraId="4F0CC64A" w14:textId="77777777" w:rsidR="00C767E4" w:rsidRDefault="00C767E4" w:rsidP="00C767E4">
      <w:pPr>
        <w:spacing w:after="200"/>
        <w:rPr>
          <w:rFonts w:eastAsia="Cambria"/>
          <w:b/>
        </w:rPr>
      </w:pPr>
    </w:p>
    <w:p w14:paraId="064D865D" w14:textId="381FDDE6" w:rsidR="00C26D87" w:rsidRPr="00C767E4" w:rsidRDefault="00C767E4" w:rsidP="00C767E4">
      <w:pPr>
        <w:rPr>
          <w:rFonts w:eastAsiaTheme="majorEastAsia"/>
          <w:b/>
          <w:bCs/>
          <w:sz w:val="18"/>
          <w:szCs w:val="18"/>
        </w:rPr>
      </w:pPr>
      <w:r w:rsidRPr="00C767E4">
        <w:rPr>
          <w:sz w:val="18"/>
          <w:szCs w:val="18"/>
        </w:rPr>
        <w:t>Bruskov et al. (2002a,b) reported an increase in H</w:t>
      </w:r>
      <w:r w:rsidRPr="00C767E4">
        <w:rPr>
          <w:sz w:val="18"/>
          <w:szCs w:val="18"/>
          <w:vertAlign w:val="subscript"/>
        </w:rPr>
        <w:t>2</w:t>
      </w:r>
      <w:r w:rsidRPr="00C767E4">
        <w:rPr>
          <w:sz w:val="18"/>
          <w:szCs w:val="18"/>
        </w:rPr>
        <w:t>O</w:t>
      </w:r>
      <w:r w:rsidRPr="00C767E4">
        <w:rPr>
          <w:sz w:val="18"/>
          <w:szCs w:val="18"/>
          <w:vertAlign w:val="subscript"/>
        </w:rPr>
        <w:t>2</w:t>
      </w:r>
      <w:r w:rsidRPr="00C767E4">
        <w:rPr>
          <w:sz w:val="18"/>
          <w:szCs w:val="18"/>
        </w:rPr>
        <w:t xml:space="preserve"> formation rate with increasing temperature, an effect that was not observed by Wilson et al. (2000b). </w:t>
      </w:r>
      <w:r w:rsidRPr="00C767E4">
        <w:rPr>
          <w:rFonts w:eastAsiaTheme="minorEastAsia"/>
          <w:sz w:val="18"/>
          <w:szCs w:val="18"/>
        </w:rPr>
        <w:t>Cooper et al. (1994) and Cooper and Lean (1989) reported a decrease in H</w:t>
      </w:r>
      <w:r w:rsidRPr="00C767E4">
        <w:rPr>
          <w:rFonts w:eastAsiaTheme="minorEastAsia"/>
          <w:sz w:val="18"/>
          <w:szCs w:val="18"/>
          <w:vertAlign w:val="subscript"/>
        </w:rPr>
        <w:t>2</w:t>
      </w:r>
      <w:r w:rsidRPr="00C767E4">
        <w:rPr>
          <w:rFonts w:eastAsiaTheme="minorEastAsia"/>
          <w:sz w:val="18"/>
          <w:szCs w:val="18"/>
        </w:rPr>
        <w:t>O</w:t>
      </w:r>
      <w:r w:rsidRPr="00C767E4">
        <w:rPr>
          <w:rFonts w:eastAsiaTheme="minorEastAsia"/>
          <w:sz w:val="18"/>
          <w:szCs w:val="18"/>
          <w:vertAlign w:val="subscript"/>
        </w:rPr>
        <w:t>2</w:t>
      </w:r>
      <w:r w:rsidRPr="00C767E4">
        <w:rPr>
          <w:rFonts w:eastAsiaTheme="minorEastAsia"/>
          <w:sz w:val="18"/>
          <w:szCs w:val="18"/>
        </w:rPr>
        <w:t xml:space="preserve"> formation rate with increasing wind speed. Cooper and Zika (1983) reported that H2O2 formation is a function of incident near-UV radiation. </w:t>
      </w:r>
      <w:r w:rsidR="00C26D87" w:rsidRPr="00C767E4">
        <w:rPr>
          <w:sz w:val="18"/>
          <w:szCs w:val="18"/>
        </w:rPr>
        <w:br w:type="page"/>
      </w:r>
    </w:p>
    <w:bookmarkEnd w:id="16"/>
    <w:p w14:paraId="7FF38B0D" w14:textId="499AAB6A" w:rsidR="004577AD" w:rsidRDefault="004577AD" w:rsidP="004577AD">
      <w:pPr>
        <w:pStyle w:val="Heading2"/>
        <w:numPr>
          <w:ilvl w:val="0"/>
          <w:numId w:val="0"/>
        </w:numPr>
      </w:pPr>
    </w:p>
    <w:p w14:paraId="4DAED401" w14:textId="470803AD" w:rsidR="00B13D5A" w:rsidRPr="00B13D5A" w:rsidRDefault="00B13D5A" w:rsidP="00B13D5A">
      <w:pPr>
        <w:pStyle w:val="Heading2"/>
      </w:pPr>
      <w:bookmarkStart w:id="19" w:name="_Toc91506204"/>
      <w:r w:rsidRPr="00287627">
        <w:t>% Fe Speciation with and without F</w:t>
      </w:r>
      <w:bookmarkEnd w:id="19"/>
    </w:p>
    <w:tbl>
      <w:tblPr>
        <w:tblStyle w:val="PlainTable3"/>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800"/>
        <w:gridCol w:w="1800"/>
      </w:tblGrid>
      <w:tr w:rsidR="004577AD" w:rsidRPr="00945F4C" w14:paraId="07391AC8" w14:textId="77777777" w:rsidTr="00E22883">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1300" w:type="dxa"/>
            <w:tcBorders>
              <w:bottom w:val="none" w:sz="0" w:space="0" w:color="auto"/>
              <w:right w:val="none" w:sz="0" w:space="0" w:color="auto"/>
            </w:tcBorders>
            <w:hideMark/>
          </w:tcPr>
          <w:p w14:paraId="3D2A6B1B" w14:textId="77777777" w:rsidR="004577AD" w:rsidRPr="00945F4C" w:rsidRDefault="004577AD" w:rsidP="001C241B">
            <w:pPr>
              <w:rPr>
                <w:rFonts w:ascii="Calibri" w:hAnsi="Calibri"/>
                <w:color w:val="000000"/>
              </w:rPr>
            </w:pPr>
            <w:r w:rsidRPr="00945F4C">
              <w:rPr>
                <w:rFonts w:ascii="Calibri" w:hAnsi="Calibri"/>
                <w:color w:val="000000"/>
              </w:rPr>
              <w:t>Species</w:t>
            </w:r>
          </w:p>
        </w:tc>
        <w:tc>
          <w:tcPr>
            <w:tcW w:w="1800" w:type="dxa"/>
            <w:tcBorders>
              <w:bottom w:val="none" w:sz="0" w:space="0" w:color="auto"/>
            </w:tcBorders>
            <w:hideMark/>
          </w:tcPr>
          <w:p w14:paraId="1F5BCE8A" w14:textId="381DB309" w:rsidR="004577AD" w:rsidRPr="00945F4C" w:rsidRDefault="004577AD" w:rsidP="001C241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 xml:space="preserve">Elk </w:t>
            </w:r>
            <w:r w:rsidR="00485449">
              <w:rPr>
                <w:rFonts w:ascii="Calibri" w:hAnsi="Calibri"/>
                <w:color w:val="000000"/>
              </w:rPr>
              <w:t>Spring</w:t>
            </w:r>
          </w:p>
        </w:tc>
        <w:tc>
          <w:tcPr>
            <w:tcW w:w="1800" w:type="dxa"/>
            <w:tcBorders>
              <w:bottom w:val="none" w:sz="0" w:space="0" w:color="auto"/>
            </w:tcBorders>
            <w:hideMark/>
          </w:tcPr>
          <w:p w14:paraId="200F54E8" w14:textId="12D14688" w:rsidR="004577AD" w:rsidRPr="00945F4C" w:rsidRDefault="004577AD" w:rsidP="001C241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 xml:space="preserve">Elk </w:t>
            </w:r>
            <w:r w:rsidR="00485449">
              <w:rPr>
                <w:rFonts w:ascii="Calibri" w:hAnsi="Calibri"/>
                <w:color w:val="000000"/>
              </w:rPr>
              <w:t>Spring</w:t>
            </w:r>
            <w:r w:rsidRPr="00945F4C">
              <w:rPr>
                <w:rFonts w:ascii="Calibri" w:hAnsi="Calibri"/>
                <w:color w:val="000000"/>
              </w:rPr>
              <w:t xml:space="preserve"> + F</w:t>
            </w:r>
          </w:p>
        </w:tc>
      </w:tr>
      <w:tr w:rsidR="004577AD" w:rsidRPr="00945F4C" w14:paraId="348130D9"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34C51D9C" w14:textId="77777777" w:rsidR="004577AD" w:rsidRPr="00945F4C" w:rsidRDefault="004577AD" w:rsidP="001C241B">
            <w:pPr>
              <w:rPr>
                <w:rFonts w:ascii="Calibri" w:hAnsi="Calibri"/>
                <w:color w:val="000000"/>
              </w:rPr>
            </w:pPr>
          </w:p>
        </w:tc>
        <w:tc>
          <w:tcPr>
            <w:tcW w:w="1800" w:type="dxa"/>
            <w:noWrap/>
            <w:hideMark/>
          </w:tcPr>
          <w:p w14:paraId="090DB0EF"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w:t>
            </w:r>
          </w:p>
        </w:tc>
        <w:tc>
          <w:tcPr>
            <w:tcW w:w="1800" w:type="dxa"/>
            <w:noWrap/>
            <w:hideMark/>
          </w:tcPr>
          <w:p w14:paraId="6D496A55"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4577AD" w:rsidRPr="00945F4C" w14:paraId="7B46B9EF"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5B3BB2F2" w14:textId="77777777" w:rsidR="004577AD" w:rsidRPr="00945F4C" w:rsidRDefault="004577AD" w:rsidP="001C241B">
            <w:pPr>
              <w:rPr>
                <w:rFonts w:ascii="Calibri" w:hAnsi="Calibri"/>
                <w:color w:val="000000"/>
              </w:rPr>
            </w:pPr>
            <w:r w:rsidRPr="00945F4C">
              <w:rPr>
                <w:rFonts w:ascii="Calibri" w:hAnsi="Calibri"/>
                <w:color w:val="000000"/>
              </w:rPr>
              <w:t>Fe</w:t>
            </w:r>
            <w:r w:rsidRPr="00945F4C">
              <w:rPr>
                <w:rFonts w:ascii="Calibri" w:hAnsi="Calibri"/>
                <w:color w:val="000000"/>
                <w:vertAlign w:val="superscript"/>
              </w:rPr>
              <w:t>+3</w:t>
            </w:r>
          </w:p>
        </w:tc>
        <w:tc>
          <w:tcPr>
            <w:tcW w:w="1800" w:type="dxa"/>
            <w:noWrap/>
            <w:hideMark/>
          </w:tcPr>
          <w:p w14:paraId="1C4CDE02" w14:textId="77777777" w:rsidR="004577AD" w:rsidRPr="00945F4C" w:rsidRDefault="004577AD" w:rsidP="001C241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&lt;0.01</w:t>
            </w:r>
          </w:p>
        </w:tc>
        <w:tc>
          <w:tcPr>
            <w:tcW w:w="1800" w:type="dxa"/>
            <w:noWrap/>
            <w:hideMark/>
          </w:tcPr>
          <w:p w14:paraId="4BEDC260" w14:textId="77777777" w:rsidR="004577AD" w:rsidRPr="00945F4C" w:rsidRDefault="004577AD" w:rsidP="001C241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&lt;0.01</w:t>
            </w:r>
          </w:p>
        </w:tc>
      </w:tr>
      <w:tr w:rsidR="004577AD" w:rsidRPr="00945F4C" w14:paraId="1E3DB1DC"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6357F697" w14:textId="77777777" w:rsidR="004577AD" w:rsidRPr="00945F4C" w:rsidRDefault="004577AD" w:rsidP="001C241B">
            <w:pPr>
              <w:rPr>
                <w:rFonts w:ascii="Calibri" w:hAnsi="Calibri"/>
                <w:color w:val="000000"/>
              </w:rPr>
            </w:pPr>
            <w:r w:rsidRPr="00945F4C">
              <w:rPr>
                <w:rFonts w:ascii="Calibri" w:hAnsi="Calibri"/>
                <w:color w:val="000000"/>
              </w:rPr>
              <w:t>FeOH</w:t>
            </w:r>
            <w:r w:rsidRPr="00945F4C">
              <w:rPr>
                <w:rFonts w:ascii="Calibri" w:hAnsi="Calibri"/>
                <w:color w:val="000000"/>
                <w:vertAlign w:val="superscript"/>
              </w:rPr>
              <w:t>+2</w:t>
            </w:r>
          </w:p>
        </w:tc>
        <w:tc>
          <w:tcPr>
            <w:tcW w:w="1800" w:type="dxa"/>
            <w:noWrap/>
            <w:hideMark/>
          </w:tcPr>
          <w:p w14:paraId="409BE6EE"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4.45</w:t>
            </w:r>
          </w:p>
        </w:tc>
        <w:tc>
          <w:tcPr>
            <w:tcW w:w="1800" w:type="dxa"/>
            <w:noWrap/>
            <w:hideMark/>
          </w:tcPr>
          <w:p w14:paraId="37F71DC4"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&lt;0.01</w:t>
            </w:r>
          </w:p>
        </w:tc>
      </w:tr>
      <w:tr w:rsidR="004577AD" w:rsidRPr="00945F4C" w14:paraId="60FC6EF9"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3FDD0D9A" w14:textId="77777777" w:rsidR="004577AD" w:rsidRPr="00945F4C" w:rsidRDefault="004577AD" w:rsidP="001C241B">
            <w:pPr>
              <w:rPr>
                <w:rFonts w:ascii="Calibri" w:hAnsi="Calibri"/>
                <w:color w:val="000000"/>
              </w:rPr>
            </w:pPr>
            <w:r w:rsidRPr="00945F4C">
              <w:rPr>
                <w:rFonts w:ascii="Calibri" w:hAnsi="Calibri"/>
                <w:color w:val="000000"/>
              </w:rPr>
              <w:t>Fe(OH)</w:t>
            </w:r>
            <w:r w:rsidRPr="00945F4C">
              <w:rPr>
                <w:rFonts w:ascii="Calibri" w:hAnsi="Calibri"/>
                <w:color w:val="000000"/>
                <w:vertAlign w:val="subscript"/>
              </w:rPr>
              <w:t>2</w:t>
            </w:r>
            <w:r w:rsidRPr="00945F4C">
              <w:rPr>
                <w:rFonts w:ascii="Calibri" w:hAnsi="Calibri"/>
                <w:color w:val="000000"/>
                <w:vertAlign w:val="superscript"/>
              </w:rPr>
              <w:t>+</w:t>
            </w:r>
          </w:p>
        </w:tc>
        <w:tc>
          <w:tcPr>
            <w:tcW w:w="1800" w:type="dxa"/>
            <w:noWrap/>
            <w:hideMark/>
          </w:tcPr>
          <w:p w14:paraId="1E5FAE21" w14:textId="77777777" w:rsidR="004577AD" w:rsidRPr="00945F4C" w:rsidRDefault="004577AD" w:rsidP="001C241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36.34</w:t>
            </w:r>
          </w:p>
        </w:tc>
        <w:tc>
          <w:tcPr>
            <w:tcW w:w="1800" w:type="dxa"/>
            <w:noWrap/>
            <w:hideMark/>
          </w:tcPr>
          <w:p w14:paraId="57A7F204" w14:textId="77777777" w:rsidR="004577AD" w:rsidRPr="00945F4C" w:rsidRDefault="004577AD" w:rsidP="001C241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&lt;0.00</w:t>
            </w:r>
          </w:p>
        </w:tc>
      </w:tr>
      <w:tr w:rsidR="004577AD" w:rsidRPr="00945F4C" w14:paraId="4B0C3103"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4F3A3965" w14:textId="77777777" w:rsidR="004577AD" w:rsidRPr="00945F4C" w:rsidRDefault="004577AD" w:rsidP="001C241B">
            <w:pPr>
              <w:rPr>
                <w:rFonts w:ascii="Calibri" w:hAnsi="Calibri"/>
                <w:color w:val="000000"/>
              </w:rPr>
            </w:pPr>
            <w:r w:rsidRPr="00945F4C">
              <w:rPr>
                <w:rFonts w:ascii="Calibri" w:hAnsi="Calibri"/>
                <w:color w:val="000000"/>
              </w:rPr>
              <w:t>FeF</w:t>
            </w:r>
            <w:r w:rsidRPr="00945F4C">
              <w:rPr>
                <w:rFonts w:ascii="Calibri" w:hAnsi="Calibri"/>
                <w:color w:val="000000"/>
                <w:vertAlign w:val="subscript"/>
              </w:rPr>
              <w:t>3</w:t>
            </w:r>
          </w:p>
        </w:tc>
        <w:tc>
          <w:tcPr>
            <w:tcW w:w="1800" w:type="dxa"/>
            <w:noWrap/>
            <w:hideMark/>
          </w:tcPr>
          <w:p w14:paraId="07B8C9F6"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13.53</w:t>
            </w:r>
          </w:p>
        </w:tc>
        <w:tc>
          <w:tcPr>
            <w:tcW w:w="1800" w:type="dxa"/>
            <w:noWrap/>
            <w:hideMark/>
          </w:tcPr>
          <w:p w14:paraId="572895EB"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96.96</w:t>
            </w:r>
          </w:p>
        </w:tc>
      </w:tr>
      <w:tr w:rsidR="004577AD" w:rsidRPr="00945F4C" w14:paraId="552F90E1" w14:textId="77777777" w:rsidTr="00E22883">
        <w:trPr>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2DC1155C" w14:textId="77777777" w:rsidR="004577AD" w:rsidRPr="00945F4C" w:rsidRDefault="004577AD" w:rsidP="001C241B">
            <w:pPr>
              <w:rPr>
                <w:rFonts w:ascii="Calibri" w:hAnsi="Calibri"/>
                <w:color w:val="000000"/>
              </w:rPr>
            </w:pPr>
            <w:r w:rsidRPr="00945F4C">
              <w:rPr>
                <w:rFonts w:ascii="Calibri" w:hAnsi="Calibri"/>
                <w:color w:val="000000"/>
              </w:rPr>
              <w:t>FeF</w:t>
            </w:r>
            <w:r w:rsidRPr="00945F4C">
              <w:rPr>
                <w:rFonts w:ascii="Calibri" w:hAnsi="Calibri"/>
                <w:color w:val="000000"/>
                <w:vertAlign w:val="subscript"/>
              </w:rPr>
              <w:t>2</w:t>
            </w:r>
            <w:r w:rsidRPr="00945F4C">
              <w:rPr>
                <w:rFonts w:ascii="Calibri" w:hAnsi="Calibri"/>
                <w:color w:val="000000"/>
                <w:vertAlign w:val="superscript"/>
              </w:rPr>
              <w:t>+</w:t>
            </w:r>
          </w:p>
        </w:tc>
        <w:tc>
          <w:tcPr>
            <w:tcW w:w="1800" w:type="dxa"/>
            <w:noWrap/>
            <w:hideMark/>
          </w:tcPr>
          <w:p w14:paraId="635D3905" w14:textId="77777777" w:rsidR="004577AD" w:rsidRPr="00945F4C" w:rsidRDefault="004577AD" w:rsidP="001C241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40.69</w:t>
            </w:r>
          </w:p>
        </w:tc>
        <w:tc>
          <w:tcPr>
            <w:tcW w:w="1800" w:type="dxa"/>
            <w:noWrap/>
            <w:hideMark/>
          </w:tcPr>
          <w:p w14:paraId="0A61636A" w14:textId="77777777" w:rsidR="004577AD" w:rsidRPr="00945F4C" w:rsidRDefault="004577AD" w:rsidP="001C241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945F4C">
              <w:rPr>
                <w:rFonts w:ascii="Calibri" w:hAnsi="Calibri"/>
                <w:color w:val="000000"/>
              </w:rPr>
              <w:t>3.03</w:t>
            </w:r>
          </w:p>
        </w:tc>
      </w:tr>
      <w:tr w:rsidR="004577AD" w:rsidRPr="00945F4C" w14:paraId="640B8B9E" w14:textId="77777777" w:rsidTr="00E228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noWrap/>
            <w:hideMark/>
          </w:tcPr>
          <w:p w14:paraId="1CD5EA7F" w14:textId="77777777" w:rsidR="004577AD" w:rsidRPr="00945F4C" w:rsidRDefault="004577AD" w:rsidP="001C241B">
            <w:pPr>
              <w:rPr>
                <w:rFonts w:ascii="Calibri" w:hAnsi="Calibri"/>
                <w:color w:val="000000"/>
              </w:rPr>
            </w:pPr>
            <w:r w:rsidRPr="00945F4C">
              <w:rPr>
                <w:rFonts w:ascii="Calibri" w:hAnsi="Calibri"/>
                <w:color w:val="000000"/>
              </w:rPr>
              <w:t>FeF</w:t>
            </w:r>
            <w:r w:rsidRPr="00945F4C">
              <w:rPr>
                <w:rFonts w:ascii="Calibri" w:hAnsi="Calibri"/>
                <w:color w:val="000000"/>
                <w:vertAlign w:val="superscript"/>
              </w:rPr>
              <w:t>+2</w:t>
            </w:r>
          </w:p>
        </w:tc>
        <w:tc>
          <w:tcPr>
            <w:tcW w:w="1800" w:type="dxa"/>
            <w:noWrap/>
            <w:hideMark/>
          </w:tcPr>
          <w:p w14:paraId="5591CD0C"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4.71</w:t>
            </w:r>
          </w:p>
        </w:tc>
        <w:tc>
          <w:tcPr>
            <w:tcW w:w="1800" w:type="dxa"/>
            <w:noWrap/>
            <w:hideMark/>
          </w:tcPr>
          <w:p w14:paraId="55742711" w14:textId="77777777" w:rsidR="004577AD" w:rsidRPr="00945F4C" w:rsidRDefault="004577AD" w:rsidP="001C241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945F4C">
              <w:rPr>
                <w:rFonts w:ascii="Calibri" w:hAnsi="Calibri"/>
                <w:color w:val="000000"/>
              </w:rPr>
              <w:t>0.01</w:t>
            </w:r>
          </w:p>
        </w:tc>
      </w:tr>
    </w:tbl>
    <w:p w14:paraId="367A26A1" w14:textId="0728C2DD" w:rsidR="006C254D" w:rsidRPr="00D55823" w:rsidRDefault="006C254D"/>
    <w:sectPr w:rsidR="006C254D" w:rsidRPr="00D55823" w:rsidSect="00C26D87">
      <w:headerReference w:type="even" r:id="rId11"/>
      <w:footerReference w:type="even" r:id="rId12"/>
      <w:footerReference w:type="default" r:id="rId13"/>
      <w:pgSz w:w="12240" w:h="15840"/>
      <w:pgMar w:top="1138" w:right="1181" w:bottom="1138" w:left="1282" w:header="283"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31971" w14:textId="77777777" w:rsidR="001E1275" w:rsidRDefault="001E1275">
      <w:r>
        <w:separator/>
      </w:r>
    </w:p>
  </w:endnote>
  <w:endnote w:type="continuationSeparator" w:id="0">
    <w:p w14:paraId="49AB9115" w14:textId="77777777" w:rsidR="001E1275" w:rsidRDefault="001E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B49F" w14:textId="77777777" w:rsidR="00485449" w:rsidRDefault="00485449" w:rsidP="004854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BE534E" w14:textId="77777777" w:rsidR="00485449" w:rsidRDefault="00485449" w:rsidP="002232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F42CF" w14:textId="77777777" w:rsidR="00485449" w:rsidRDefault="00485449" w:rsidP="004854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115D">
      <w:rPr>
        <w:rStyle w:val="PageNumber"/>
        <w:noProof/>
      </w:rPr>
      <w:t>1</w:t>
    </w:r>
    <w:r>
      <w:rPr>
        <w:rStyle w:val="PageNumber"/>
      </w:rPr>
      <w:fldChar w:fldCharType="end"/>
    </w:r>
  </w:p>
  <w:p w14:paraId="71E5E92C" w14:textId="77777777" w:rsidR="00485449" w:rsidRDefault="00485449" w:rsidP="002232E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B67F" w14:textId="77777777" w:rsidR="00485449" w:rsidRPr="00577C4C" w:rsidRDefault="00485449">
    <w:pPr>
      <w:pStyle w:val="Footer"/>
      <w:rPr>
        <w:color w:val="C00000"/>
        <w:szCs w:val="24"/>
      </w:rPr>
    </w:pPr>
    <w:r>
      <w:rPr>
        <w:noProof/>
      </w:rPr>
      <mc:AlternateContent>
        <mc:Choice Requires="wps">
          <w:drawing>
            <wp:anchor distT="0" distB="0" distL="114300" distR="114300" simplePos="0" relativeHeight="251660288" behindDoc="0" locked="0" layoutInCell="1" allowOverlap="1" wp14:anchorId="4AFD7F56" wp14:editId="7A0ADBCF">
              <wp:simplePos x="0" y="0"/>
              <wp:positionH relativeFrom="margin">
                <wp:align>right</wp:align>
              </wp:positionH>
              <wp:positionV relativeFrom="bottomMargin">
                <wp:align>top</wp:align>
              </wp:positionV>
              <wp:extent cx="1508760" cy="33464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34645"/>
                      </a:xfrm>
                      <a:prstGeom prst="rect">
                        <a:avLst/>
                      </a:prstGeom>
                      <a:noFill/>
                      <a:ln w="6350">
                        <a:noFill/>
                      </a:ln>
                      <a:effectLst/>
                    </wps:spPr>
                    <wps:txbx>
                      <w:txbxContent>
                        <w:p w14:paraId="2F2794E3" w14:textId="77777777" w:rsidR="00485449" w:rsidRPr="00577C4C" w:rsidRDefault="00485449">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A2B53">
                            <w:rPr>
                              <w:noProof/>
                              <w:color w:val="000000" w:themeColor="text1"/>
                              <w:sz w:val="22"/>
                              <w:szCs w:val="40"/>
                            </w:rPr>
                            <w:t>40</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AFD7F56" id="_x0000_t202" coordsize="21600,21600" o:spt="202" path="m,l,21600r21600,l21600,xe">
              <v:stroke joinstyle="miter"/>
              <v:path gradientshapeok="t" o:connecttype="rect"/>
            </v:shapetype>
            <v:shape id="Text Box 1" o:spid="_x0000_s1026" type="#_x0000_t202" style="position:absolute;margin-left:67.6pt;margin-top:0;width:118.8pt;height:26.3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" filled="f" stroked="f" strokeweight=".5pt">
              <v:textbox style="mso-fit-shape-to-text:t">
                <w:txbxContent>
                  <w:p w14:paraId="2F2794E3" w14:textId="77777777" w:rsidR="00485449" w:rsidRPr="00577C4C" w:rsidRDefault="00485449">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A2B53">
                      <w:rPr>
                        <w:noProof/>
                        <w:color w:val="000000" w:themeColor="text1"/>
                        <w:sz w:val="22"/>
                        <w:szCs w:val="40"/>
                      </w:rPr>
                      <w:t>40</w:t>
                    </w:r>
                    <w:r w:rsidRPr="00577C4C">
                      <w:rPr>
                        <w:color w:val="000000" w:themeColor="text1"/>
                        <w:szCs w:val="40"/>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78909" w14:textId="77777777" w:rsidR="00485449" w:rsidRPr="00577C4C" w:rsidRDefault="00485449">
    <w:pPr>
      <w:pStyle w:val="Footer"/>
      <w:rPr>
        <w:b/>
        <w:sz w:val="20"/>
        <w:szCs w:val="24"/>
      </w:rPr>
    </w:pPr>
    <w:r>
      <w:rPr>
        <w:noProof/>
      </w:rPr>
      <mc:AlternateContent>
        <mc:Choice Requires="wps">
          <w:drawing>
            <wp:anchor distT="0" distB="0" distL="114300" distR="114300" simplePos="0" relativeHeight="251659264" behindDoc="0" locked="0" layoutInCell="1" allowOverlap="1" wp14:anchorId="0D9F7EAD" wp14:editId="3ACB6AAB">
              <wp:simplePos x="0" y="0"/>
              <wp:positionH relativeFrom="margin">
                <wp:align>right</wp:align>
              </wp:positionH>
              <wp:positionV relativeFrom="bottomMargin">
                <wp:align>top</wp:align>
              </wp:positionV>
              <wp:extent cx="1508760" cy="33464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34645"/>
                      </a:xfrm>
                      <a:prstGeom prst="rect">
                        <a:avLst/>
                      </a:prstGeom>
                      <a:noFill/>
                      <a:ln w="6350">
                        <a:noFill/>
                      </a:ln>
                      <a:effectLst/>
                    </wps:spPr>
                    <wps:txbx>
                      <w:txbxContent>
                        <w:p w14:paraId="1A61BC66" w14:textId="77777777" w:rsidR="00485449" w:rsidRPr="00577C4C" w:rsidRDefault="00485449">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A2B53">
                            <w:rPr>
                              <w:noProof/>
                              <w:color w:val="000000" w:themeColor="text1"/>
                              <w:sz w:val="22"/>
                              <w:szCs w:val="40"/>
                            </w:rPr>
                            <w:t>39</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D9F7EAD" id="_x0000_t202" coordsize="21600,21600" o:spt="202" path="m,l,21600r21600,l21600,xe">
              <v:stroke joinstyle="miter"/>
              <v:path gradientshapeok="t" o:connecttype="rect"/>
            </v:shapetype>
            <v:shape id="Text Box 56" o:spid="_x0000_s1027" type="#_x0000_t202" style="position:absolute;margin-left:67.6pt;margin-top:0;width:118.8pt;height:26.3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" filled="f" stroked="f" strokeweight=".5pt">
              <v:textbox style="mso-fit-shape-to-text:t">
                <w:txbxContent>
                  <w:p w14:paraId="1A61BC66" w14:textId="77777777" w:rsidR="00485449" w:rsidRPr="00577C4C" w:rsidRDefault="00485449">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8A2B53">
                      <w:rPr>
                        <w:noProof/>
                        <w:color w:val="000000" w:themeColor="text1"/>
                        <w:sz w:val="22"/>
                        <w:szCs w:val="40"/>
                      </w:rPr>
                      <w:t>39</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7F043" w14:textId="77777777" w:rsidR="001E1275" w:rsidRDefault="001E1275">
      <w:r>
        <w:separator/>
      </w:r>
    </w:p>
  </w:footnote>
  <w:footnote w:type="continuationSeparator" w:id="0">
    <w:p w14:paraId="34698A7A" w14:textId="77777777" w:rsidR="001E1275" w:rsidRDefault="001E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6684" w14:textId="77777777" w:rsidR="00485449" w:rsidRPr="007E3148" w:rsidRDefault="00485449" w:rsidP="001C241B">
    <w:pPr>
      <w:pStyle w:val="Header"/>
    </w:pPr>
    <w:r w:rsidRPr="007E3148">
      <w:ptab w:relativeTo="margin" w:alignment="center" w:leader="none"/>
    </w:r>
    <w:r w:rsidRPr="007E3148">
      <w:ptab w:relativeTo="margin" w:alignment="right" w:leader="none"/>
    </w:r>
    <w:r w:rsidRPr="007E3148">
      <w:t>Running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C205CE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30"/>
    <w:rsid w:val="00024EDF"/>
    <w:rsid w:val="000B2968"/>
    <w:rsid w:val="000F1B7B"/>
    <w:rsid w:val="00110030"/>
    <w:rsid w:val="00114FE0"/>
    <w:rsid w:val="0017115D"/>
    <w:rsid w:val="00181617"/>
    <w:rsid w:val="001B71D4"/>
    <w:rsid w:val="001C241B"/>
    <w:rsid w:val="001E1275"/>
    <w:rsid w:val="00221549"/>
    <w:rsid w:val="002232EE"/>
    <w:rsid w:val="002669F8"/>
    <w:rsid w:val="00275283"/>
    <w:rsid w:val="002D31F5"/>
    <w:rsid w:val="00387575"/>
    <w:rsid w:val="003C0215"/>
    <w:rsid w:val="003E76EC"/>
    <w:rsid w:val="004577AD"/>
    <w:rsid w:val="00485449"/>
    <w:rsid w:val="00513604"/>
    <w:rsid w:val="005464AC"/>
    <w:rsid w:val="005A7343"/>
    <w:rsid w:val="005E52F0"/>
    <w:rsid w:val="005E70D6"/>
    <w:rsid w:val="00627725"/>
    <w:rsid w:val="006C254D"/>
    <w:rsid w:val="006D0DC4"/>
    <w:rsid w:val="006F214B"/>
    <w:rsid w:val="007279E8"/>
    <w:rsid w:val="007A0DF8"/>
    <w:rsid w:val="007D4EDB"/>
    <w:rsid w:val="0082483F"/>
    <w:rsid w:val="00964EDC"/>
    <w:rsid w:val="00975ED5"/>
    <w:rsid w:val="009E37A5"/>
    <w:rsid w:val="00A46F61"/>
    <w:rsid w:val="00AF5AD0"/>
    <w:rsid w:val="00B13D5A"/>
    <w:rsid w:val="00B6174D"/>
    <w:rsid w:val="00C026C0"/>
    <w:rsid w:val="00C26D87"/>
    <w:rsid w:val="00C47944"/>
    <w:rsid w:val="00C767E4"/>
    <w:rsid w:val="00D03996"/>
    <w:rsid w:val="00D0561D"/>
    <w:rsid w:val="00D51284"/>
    <w:rsid w:val="00D55823"/>
    <w:rsid w:val="00DB505A"/>
    <w:rsid w:val="00DC4971"/>
    <w:rsid w:val="00DD00C3"/>
    <w:rsid w:val="00E22883"/>
    <w:rsid w:val="00E75711"/>
    <w:rsid w:val="00EA3B2F"/>
    <w:rsid w:val="00EA5A9E"/>
    <w:rsid w:val="00EB55F7"/>
    <w:rsid w:val="00F114D2"/>
    <w:rsid w:val="00F144E7"/>
    <w:rsid w:val="00F75986"/>
    <w:rsid w:val="00FE1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6A508B"/>
  <w14:defaultImageDpi w14:val="300"/>
  <w15:docId w15:val="{6A2B0AEE-33B3-834E-852B-D867D1A5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971"/>
    <w:rPr>
      <w:rFonts w:ascii="Times New Roman" w:eastAsia="Times New Roman" w:hAnsi="Times New Roman" w:cs="Times New Roman"/>
    </w:rPr>
  </w:style>
  <w:style w:type="paragraph" w:styleId="Heading1">
    <w:name w:val="heading 1"/>
    <w:basedOn w:val="Normal"/>
    <w:next w:val="Normal"/>
    <w:link w:val="Heading1Char"/>
    <w:uiPriority w:val="9"/>
    <w:qFormat/>
    <w:rsid w:val="005E52F0"/>
    <w:pPr>
      <w:keepNext/>
      <w:keepLines/>
      <w:numPr>
        <w:numId w:val="1"/>
      </w:numPr>
      <w:spacing w:before="480"/>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Normal"/>
    <w:link w:val="Heading2Char"/>
    <w:uiPriority w:val="9"/>
    <w:unhideWhenUsed/>
    <w:qFormat/>
    <w:rsid w:val="00221549"/>
    <w:pPr>
      <w:keepNext/>
      <w:keepLines/>
      <w:numPr>
        <w:ilvl w:val="1"/>
        <w:numId w:val="1"/>
      </w:numPr>
      <w:spacing w:before="20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semiHidden/>
    <w:unhideWhenUsed/>
    <w:qFormat/>
    <w:rsid w:val="00513604"/>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13604"/>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1360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1360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1360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13604"/>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1360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10030"/>
    <w:rPr>
      <w:rFonts w:ascii="Times" w:hAnsi="Times"/>
      <w:b/>
      <w:sz w:val="22"/>
    </w:rPr>
  </w:style>
  <w:style w:type="table" w:styleId="TableGrid">
    <w:name w:val="Table Grid"/>
    <w:basedOn w:val="TableNormal"/>
    <w:uiPriority w:val="59"/>
    <w:rsid w:val="00E75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E52F0"/>
    <w:rPr>
      <w:rFonts w:asciiTheme="majorHAnsi" w:eastAsiaTheme="majorEastAsia" w:hAnsiTheme="majorHAnsi" w:cstheme="majorBidi"/>
      <w:b/>
      <w:bCs/>
      <w:color w:val="000000" w:themeColor="text1"/>
      <w:sz w:val="32"/>
      <w:szCs w:val="32"/>
    </w:rPr>
  </w:style>
  <w:style w:type="character" w:customStyle="1" w:styleId="Heading2Char">
    <w:name w:val="Heading 2 Char"/>
    <w:basedOn w:val="DefaultParagraphFont"/>
    <w:link w:val="Heading2"/>
    <w:uiPriority w:val="9"/>
    <w:rsid w:val="00221549"/>
    <w:rPr>
      <w:rFonts w:asciiTheme="majorHAnsi" w:eastAsiaTheme="majorEastAsia" w:hAnsiTheme="majorHAnsi" w:cstheme="majorBidi"/>
      <w:b/>
      <w:bCs/>
      <w:color w:val="000000" w:themeColor="text1"/>
      <w:sz w:val="26"/>
      <w:szCs w:val="26"/>
    </w:rPr>
  </w:style>
  <w:style w:type="paragraph" w:styleId="TOCHeading">
    <w:name w:val="TOC Heading"/>
    <w:basedOn w:val="Heading1"/>
    <w:next w:val="Normal"/>
    <w:uiPriority w:val="39"/>
    <w:unhideWhenUsed/>
    <w:qFormat/>
    <w:rsid w:val="00513604"/>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13604"/>
    <w:pPr>
      <w:spacing w:before="120"/>
    </w:pPr>
    <w:rPr>
      <w:rFonts w:asciiTheme="minorHAnsi" w:eastAsiaTheme="minorHAnsi" w:hAnsiTheme="minorHAnsi"/>
      <w:b/>
    </w:rPr>
  </w:style>
  <w:style w:type="paragraph" w:styleId="TOC2">
    <w:name w:val="toc 2"/>
    <w:basedOn w:val="Normal"/>
    <w:next w:val="Normal"/>
    <w:autoRedefine/>
    <w:uiPriority w:val="39"/>
    <w:unhideWhenUsed/>
    <w:rsid w:val="00F114D2"/>
    <w:pPr>
      <w:tabs>
        <w:tab w:val="right" w:leader="dot" w:pos="9350"/>
      </w:tabs>
      <w:ind w:left="240"/>
    </w:pPr>
    <w:rPr>
      <w:rFonts w:asciiTheme="minorHAnsi" w:eastAsiaTheme="minorHAnsi" w:hAnsiTheme="minorHAnsi"/>
      <w:b/>
      <w:sz w:val="22"/>
      <w:szCs w:val="22"/>
    </w:rPr>
  </w:style>
  <w:style w:type="paragraph" w:styleId="BalloonText">
    <w:name w:val="Balloon Text"/>
    <w:basedOn w:val="Normal"/>
    <w:link w:val="BalloonTextChar"/>
    <w:uiPriority w:val="99"/>
    <w:semiHidden/>
    <w:unhideWhenUsed/>
    <w:rsid w:val="00513604"/>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semiHidden/>
    <w:rsid w:val="00513604"/>
    <w:rPr>
      <w:rFonts w:ascii="Lucida Grande" w:eastAsiaTheme="minorHAnsi" w:hAnsi="Lucida Grande" w:cs="Lucida Grande"/>
      <w:sz w:val="18"/>
      <w:szCs w:val="18"/>
    </w:rPr>
  </w:style>
  <w:style w:type="paragraph" w:styleId="TOC3">
    <w:name w:val="toc 3"/>
    <w:basedOn w:val="Normal"/>
    <w:next w:val="Normal"/>
    <w:autoRedefine/>
    <w:uiPriority w:val="39"/>
    <w:unhideWhenUsed/>
    <w:rsid w:val="00513604"/>
    <w:pPr>
      <w:ind w:left="480"/>
    </w:pPr>
    <w:rPr>
      <w:rFonts w:asciiTheme="minorHAnsi" w:eastAsiaTheme="minorHAnsi" w:hAnsiTheme="minorHAnsi"/>
      <w:sz w:val="22"/>
      <w:szCs w:val="22"/>
    </w:rPr>
  </w:style>
  <w:style w:type="paragraph" w:styleId="TOC4">
    <w:name w:val="toc 4"/>
    <w:basedOn w:val="Normal"/>
    <w:next w:val="Normal"/>
    <w:autoRedefine/>
    <w:uiPriority w:val="39"/>
    <w:unhideWhenUsed/>
    <w:rsid w:val="00513604"/>
    <w:pPr>
      <w:ind w:left="720"/>
    </w:pPr>
    <w:rPr>
      <w:rFonts w:asciiTheme="minorHAnsi" w:eastAsiaTheme="minorHAnsi" w:hAnsiTheme="minorHAnsi"/>
      <w:sz w:val="20"/>
      <w:szCs w:val="20"/>
    </w:rPr>
  </w:style>
  <w:style w:type="paragraph" w:styleId="TOC5">
    <w:name w:val="toc 5"/>
    <w:basedOn w:val="Normal"/>
    <w:next w:val="Normal"/>
    <w:autoRedefine/>
    <w:uiPriority w:val="39"/>
    <w:unhideWhenUsed/>
    <w:rsid w:val="00513604"/>
    <w:pPr>
      <w:ind w:left="960"/>
    </w:pPr>
    <w:rPr>
      <w:rFonts w:asciiTheme="minorHAnsi" w:eastAsiaTheme="minorHAnsi" w:hAnsiTheme="minorHAnsi"/>
      <w:sz w:val="20"/>
      <w:szCs w:val="20"/>
    </w:rPr>
  </w:style>
  <w:style w:type="paragraph" w:styleId="TOC6">
    <w:name w:val="toc 6"/>
    <w:basedOn w:val="Normal"/>
    <w:next w:val="Normal"/>
    <w:autoRedefine/>
    <w:uiPriority w:val="39"/>
    <w:unhideWhenUsed/>
    <w:rsid w:val="00513604"/>
    <w:pPr>
      <w:ind w:left="1200"/>
    </w:pPr>
    <w:rPr>
      <w:rFonts w:asciiTheme="minorHAnsi" w:eastAsiaTheme="minorHAnsi" w:hAnsiTheme="minorHAnsi"/>
      <w:sz w:val="20"/>
      <w:szCs w:val="20"/>
    </w:rPr>
  </w:style>
  <w:style w:type="paragraph" w:styleId="TOC7">
    <w:name w:val="toc 7"/>
    <w:basedOn w:val="Normal"/>
    <w:next w:val="Normal"/>
    <w:autoRedefine/>
    <w:uiPriority w:val="39"/>
    <w:unhideWhenUsed/>
    <w:rsid w:val="00513604"/>
    <w:pPr>
      <w:ind w:left="1440"/>
    </w:pPr>
    <w:rPr>
      <w:rFonts w:asciiTheme="minorHAnsi" w:eastAsiaTheme="minorHAnsi" w:hAnsiTheme="minorHAnsi"/>
      <w:sz w:val="20"/>
      <w:szCs w:val="20"/>
    </w:rPr>
  </w:style>
  <w:style w:type="paragraph" w:styleId="TOC8">
    <w:name w:val="toc 8"/>
    <w:basedOn w:val="Normal"/>
    <w:next w:val="Normal"/>
    <w:autoRedefine/>
    <w:uiPriority w:val="39"/>
    <w:unhideWhenUsed/>
    <w:rsid w:val="00513604"/>
    <w:pPr>
      <w:ind w:left="1680"/>
    </w:pPr>
    <w:rPr>
      <w:rFonts w:asciiTheme="minorHAnsi" w:eastAsiaTheme="minorHAnsi" w:hAnsiTheme="minorHAnsi"/>
      <w:sz w:val="20"/>
      <w:szCs w:val="20"/>
    </w:rPr>
  </w:style>
  <w:style w:type="paragraph" w:styleId="TOC9">
    <w:name w:val="toc 9"/>
    <w:basedOn w:val="Normal"/>
    <w:next w:val="Normal"/>
    <w:autoRedefine/>
    <w:uiPriority w:val="39"/>
    <w:unhideWhenUsed/>
    <w:rsid w:val="00513604"/>
    <w:pPr>
      <w:ind w:left="1920"/>
    </w:pPr>
    <w:rPr>
      <w:rFonts w:asciiTheme="minorHAnsi" w:eastAsiaTheme="minorHAnsi" w:hAnsiTheme="minorHAnsi"/>
      <w:sz w:val="20"/>
      <w:szCs w:val="20"/>
    </w:rPr>
  </w:style>
  <w:style w:type="paragraph" w:styleId="ListParagraph">
    <w:name w:val="List Paragraph"/>
    <w:basedOn w:val="Normal"/>
    <w:uiPriority w:val="34"/>
    <w:qFormat/>
    <w:rsid w:val="00513604"/>
    <w:pPr>
      <w:ind w:left="720"/>
      <w:contextualSpacing/>
    </w:pPr>
    <w:rPr>
      <w:rFonts w:eastAsiaTheme="minorHAnsi"/>
    </w:rPr>
  </w:style>
  <w:style w:type="character" w:customStyle="1" w:styleId="Heading3Char">
    <w:name w:val="Heading 3 Char"/>
    <w:basedOn w:val="DefaultParagraphFont"/>
    <w:link w:val="Heading3"/>
    <w:uiPriority w:val="9"/>
    <w:semiHidden/>
    <w:rsid w:val="0051360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1360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136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136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136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136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13604"/>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577AD"/>
    <w:pPr>
      <w:tabs>
        <w:tab w:val="center" w:pos="4844"/>
        <w:tab w:val="right" w:pos="9689"/>
      </w:tabs>
      <w:spacing w:before="120" w:after="240"/>
    </w:pPr>
    <w:rPr>
      <w:rFonts w:eastAsiaTheme="minorHAnsi" w:cstheme="minorBidi"/>
      <w:b/>
      <w:szCs w:val="22"/>
    </w:rPr>
  </w:style>
  <w:style w:type="character" w:customStyle="1" w:styleId="HeaderChar">
    <w:name w:val="Header Char"/>
    <w:basedOn w:val="DefaultParagraphFont"/>
    <w:link w:val="Header"/>
    <w:uiPriority w:val="99"/>
    <w:rsid w:val="004577AD"/>
    <w:rPr>
      <w:rFonts w:ascii="Times New Roman" w:eastAsiaTheme="minorHAnsi" w:hAnsi="Times New Roman"/>
      <w:b/>
      <w:szCs w:val="22"/>
    </w:rPr>
  </w:style>
  <w:style w:type="paragraph" w:styleId="Footer">
    <w:name w:val="footer"/>
    <w:basedOn w:val="Normal"/>
    <w:link w:val="FooterChar"/>
    <w:uiPriority w:val="99"/>
    <w:unhideWhenUsed/>
    <w:rsid w:val="004577AD"/>
    <w:pPr>
      <w:tabs>
        <w:tab w:val="center" w:pos="4844"/>
        <w:tab w:val="right" w:pos="9689"/>
      </w:tabs>
      <w:spacing w:before="120"/>
    </w:pPr>
    <w:rPr>
      <w:rFonts w:eastAsiaTheme="minorHAnsi" w:cstheme="minorBidi"/>
      <w:szCs w:val="22"/>
    </w:rPr>
  </w:style>
  <w:style w:type="character" w:customStyle="1" w:styleId="FooterChar">
    <w:name w:val="Footer Char"/>
    <w:basedOn w:val="DefaultParagraphFont"/>
    <w:link w:val="Footer"/>
    <w:uiPriority w:val="99"/>
    <w:rsid w:val="004577AD"/>
    <w:rPr>
      <w:rFonts w:ascii="Times New Roman" w:eastAsiaTheme="minorHAnsi" w:hAnsi="Times New Roman"/>
      <w:szCs w:val="22"/>
    </w:rPr>
  </w:style>
  <w:style w:type="character" w:styleId="LineNumber">
    <w:name w:val="line number"/>
    <w:basedOn w:val="DefaultParagraphFont"/>
    <w:uiPriority w:val="99"/>
    <w:semiHidden/>
    <w:unhideWhenUsed/>
    <w:rsid w:val="004577AD"/>
  </w:style>
  <w:style w:type="character" w:styleId="PageNumber">
    <w:name w:val="page number"/>
    <w:basedOn w:val="DefaultParagraphFont"/>
    <w:uiPriority w:val="99"/>
    <w:semiHidden/>
    <w:unhideWhenUsed/>
    <w:rsid w:val="002232EE"/>
  </w:style>
  <w:style w:type="table" w:styleId="PlainTable3">
    <w:name w:val="Plain Table 3"/>
    <w:basedOn w:val="TableNormal"/>
    <w:uiPriority w:val="99"/>
    <w:rsid w:val="00E2288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E2288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99"/>
    <w:rsid w:val="00E2288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13D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0310">
      <w:bodyDiv w:val="1"/>
      <w:marLeft w:val="0"/>
      <w:marRight w:val="0"/>
      <w:marTop w:val="0"/>
      <w:marBottom w:val="0"/>
      <w:divBdr>
        <w:top w:val="none" w:sz="0" w:space="0" w:color="auto"/>
        <w:left w:val="none" w:sz="0" w:space="0" w:color="auto"/>
        <w:bottom w:val="none" w:sz="0" w:space="0" w:color="auto"/>
        <w:right w:val="none" w:sz="0" w:space="0" w:color="auto"/>
      </w:divBdr>
    </w:div>
    <w:div w:id="359206731">
      <w:bodyDiv w:val="1"/>
      <w:marLeft w:val="0"/>
      <w:marRight w:val="0"/>
      <w:marTop w:val="0"/>
      <w:marBottom w:val="0"/>
      <w:divBdr>
        <w:top w:val="none" w:sz="0" w:space="0" w:color="auto"/>
        <w:left w:val="none" w:sz="0" w:space="0" w:color="auto"/>
        <w:bottom w:val="none" w:sz="0" w:space="0" w:color="auto"/>
        <w:right w:val="none" w:sz="0" w:space="0" w:color="auto"/>
      </w:divBdr>
    </w:div>
    <w:div w:id="1092122137">
      <w:bodyDiv w:val="1"/>
      <w:marLeft w:val="0"/>
      <w:marRight w:val="0"/>
      <w:marTop w:val="0"/>
      <w:marBottom w:val="0"/>
      <w:divBdr>
        <w:top w:val="none" w:sz="0" w:space="0" w:color="auto"/>
        <w:left w:val="none" w:sz="0" w:space="0" w:color="auto"/>
        <w:bottom w:val="none" w:sz="0" w:space="0" w:color="auto"/>
        <w:right w:val="none" w:sz="0" w:space="0" w:color="auto"/>
      </w:divBdr>
    </w:div>
    <w:div w:id="1575510731">
      <w:bodyDiv w:val="1"/>
      <w:marLeft w:val="0"/>
      <w:marRight w:val="0"/>
      <w:marTop w:val="0"/>
      <w:marBottom w:val="0"/>
      <w:divBdr>
        <w:top w:val="none" w:sz="0" w:space="0" w:color="auto"/>
        <w:left w:val="none" w:sz="0" w:space="0" w:color="auto"/>
        <w:bottom w:val="none" w:sz="0" w:space="0" w:color="auto"/>
        <w:right w:val="none" w:sz="0" w:space="0" w:color="auto"/>
      </w:divBdr>
    </w:div>
    <w:div w:id="1775901083">
      <w:bodyDiv w:val="1"/>
      <w:marLeft w:val="0"/>
      <w:marRight w:val="0"/>
      <w:marTop w:val="0"/>
      <w:marBottom w:val="0"/>
      <w:divBdr>
        <w:top w:val="none" w:sz="0" w:space="0" w:color="auto"/>
        <w:left w:val="none" w:sz="0" w:space="0" w:color="auto"/>
        <w:bottom w:val="none" w:sz="0" w:space="0" w:color="auto"/>
        <w:right w:val="none" w:sz="0" w:space="0" w:color="auto"/>
      </w:divBdr>
    </w:div>
    <w:div w:id="1792244245">
      <w:bodyDiv w:val="1"/>
      <w:marLeft w:val="0"/>
      <w:marRight w:val="0"/>
      <w:marTop w:val="0"/>
      <w:marBottom w:val="0"/>
      <w:divBdr>
        <w:top w:val="none" w:sz="0" w:space="0" w:color="auto"/>
        <w:left w:val="none" w:sz="0" w:space="0" w:color="auto"/>
        <w:bottom w:val="none" w:sz="0" w:space="0" w:color="auto"/>
        <w:right w:val="none" w:sz="0" w:space="0" w:color="auto"/>
      </w:divBdr>
    </w:div>
    <w:div w:id="1921331215">
      <w:bodyDiv w:val="1"/>
      <w:marLeft w:val="0"/>
      <w:marRight w:val="0"/>
      <w:marTop w:val="0"/>
      <w:marBottom w:val="0"/>
      <w:divBdr>
        <w:top w:val="none" w:sz="0" w:space="0" w:color="auto"/>
        <w:left w:val="none" w:sz="0" w:space="0" w:color="auto"/>
        <w:bottom w:val="none" w:sz="0" w:space="0" w:color="auto"/>
        <w:right w:val="none" w:sz="0" w:space="0" w:color="auto"/>
      </w:divBdr>
    </w:div>
    <w:div w:id="1986005861">
      <w:bodyDiv w:val="1"/>
      <w:marLeft w:val="0"/>
      <w:marRight w:val="0"/>
      <w:marTop w:val="0"/>
      <w:marBottom w:val="0"/>
      <w:divBdr>
        <w:top w:val="none" w:sz="0" w:space="0" w:color="auto"/>
        <w:left w:val="none" w:sz="0" w:space="0" w:color="auto"/>
        <w:bottom w:val="none" w:sz="0" w:space="0" w:color="auto"/>
        <w:right w:val="none" w:sz="0" w:space="0" w:color="auto"/>
      </w:divBdr>
    </w:div>
    <w:div w:id="21318261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36CF-D66A-924C-B5F2-76C22F39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3682</Words>
  <Characters>20989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Montana</Company>
  <LinksUpToDate>false</LinksUpToDate>
  <CharactersWithSpaces>24622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Hinman</dc:creator>
  <cp:keywords/>
  <dc:description/>
  <cp:lastModifiedBy>Hinman, Nancy W</cp:lastModifiedBy>
  <cp:revision>3</cp:revision>
  <dcterms:created xsi:type="dcterms:W3CDTF">2021-12-27T21:01:00Z</dcterms:created>
  <dcterms:modified xsi:type="dcterms:W3CDTF">2021-12-27T21:03:00Z</dcterms:modified>
</cp:coreProperties>
</file>