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B0AC4" w14:textId="77777777" w:rsidR="00FA411B" w:rsidRDefault="009769DB" w:rsidP="00FA411B">
      <w:pPr>
        <w:keepNext/>
        <w:spacing w:before="480"/>
      </w:pPr>
      <w:r>
        <w:rPr>
          <w:noProof/>
          <w:lang w:val="en-US"/>
        </w:rPr>
        <w:drawing>
          <wp:inline distT="0" distB="0" distL="0" distR="0" wp14:anchorId="74A87DE1" wp14:editId="392FBD25">
            <wp:extent cx="6116320" cy="4180775"/>
            <wp:effectExtent l="0" t="0" r="508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18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DAECD" w14:textId="77777777" w:rsidR="003E0847" w:rsidRDefault="003E0847" w:rsidP="00FA411B">
      <w:pPr>
        <w:pStyle w:val="Caption"/>
        <w:spacing w:line="276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 w:eastAsia="it-IT"/>
        </w:rPr>
      </w:pPr>
    </w:p>
    <w:p w14:paraId="51CEC136" w14:textId="73FF485F" w:rsidR="00102BC9" w:rsidRPr="00FA411B" w:rsidRDefault="00FA411B" w:rsidP="00E74F9E">
      <w:pPr>
        <w:pStyle w:val="Caption"/>
        <w:spacing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</w:pPr>
      <w:r w:rsidRPr="00FA411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 w:eastAsia="it-IT"/>
        </w:rPr>
        <w:t>Figure S1</w:t>
      </w:r>
      <w:r w:rsidR="00E74F9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 w:eastAsia="it-IT"/>
        </w:rPr>
        <w:t>.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 </w:t>
      </w:r>
      <w:r w:rsidRPr="00FA411B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NMR spectra. </w:t>
      </w:r>
      <w:r w:rsidRPr="00627338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:lang w:val="en-US" w:eastAsia="it-IT"/>
        </w:rPr>
        <w:t>1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H-</w:t>
      </w:r>
      <w:r w:rsidRPr="00627338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:lang w:val="en-US" w:eastAsia="it-IT"/>
        </w:rPr>
        <w:t>15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N 2D HSQC spectra of the </w:t>
      </w:r>
      <w:r w:rsidRPr="00627338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:lang w:val="en-US" w:eastAsia="it-IT"/>
        </w:rPr>
        <w:t>2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H,</w:t>
      </w:r>
      <w:r w:rsidRPr="00627338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vertAlign w:val="superscript"/>
          <w:lang w:val="en-US" w:eastAsia="it-IT"/>
        </w:rPr>
        <w:t>15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N-labeled TcPEX5 (blue) superimposed with spectr</w:t>
      </w:r>
      <w:r w:rsidR="00E74F9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a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 after addition of hit compound </w:t>
      </w:r>
      <w:r w:rsidR="00B05A8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(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a) 1, </w:t>
      </w:r>
      <w:r w:rsidR="00B05A8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(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b) 3, </w:t>
      </w:r>
      <w:r w:rsidR="00B05A8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(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c) 4 and </w:t>
      </w:r>
      <w:r w:rsidR="00B05A8A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(</w:t>
      </w:r>
      <w:r w:rsidRPr="00FA411B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>d) 5 at 1:1 molar ratio (red).</w:t>
      </w:r>
      <w:r w:rsidR="00E74F9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0"/>
          <w:szCs w:val="20"/>
          <w:lang w:val="en-US" w:eastAsia="it-IT"/>
        </w:rPr>
        <w:t xml:space="preserve"> Regions of significant difference are highlighted.</w:t>
      </w:r>
      <w:bookmarkStart w:id="0" w:name="_GoBack"/>
      <w:bookmarkEnd w:id="0"/>
    </w:p>
    <w:sectPr w:rsidR="00102BC9" w:rsidRPr="00FA411B" w:rsidSect="00C9259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2"/>
    <w:rsid w:val="00064FDE"/>
    <w:rsid w:val="000B75C4"/>
    <w:rsid w:val="00102BC9"/>
    <w:rsid w:val="00114C9C"/>
    <w:rsid w:val="00160962"/>
    <w:rsid w:val="00170D2A"/>
    <w:rsid w:val="001E67D7"/>
    <w:rsid w:val="0023013A"/>
    <w:rsid w:val="00297A03"/>
    <w:rsid w:val="00312594"/>
    <w:rsid w:val="003243F4"/>
    <w:rsid w:val="003339CD"/>
    <w:rsid w:val="003408BD"/>
    <w:rsid w:val="00383EC0"/>
    <w:rsid w:val="003D7155"/>
    <w:rsid w:val="003E0847"/>
    <w:rsid w:val="005E66F1"/>
    <w:rsid w:val="005F69B5"/>
    <w:rsid w:val="00627338"/>
    <w:rsid w:val="006E1DB1"/>
    <w:rsid w:val="00734E61"/>
    <w:rsid w:val="007E0E10"/>
    <w:rsid w:val="008E5D7D"/>
    <w:rsid w:val="009769DB"/>
    <w:rsid w:val="00977EF0"/>
    <w:rsid w:val="00A91406"/>
    <w:rsid w:val="00A92EB9"/>
    <w:rsid w:val="00AB19D4"/>
    <w:rsid w:val="00B03C69"/>
    <w:rsid w:val="00B05A8A"/>
    <w:rsid w:val="00B26DFB"/>
    <w:rsid w:val="00B56EA7"/>
    <w:rsid w:val="00B66DF2"/>
    <w:rsid w:val="00B909D9"/>
    <w:rsid w:val="00BC5317"/>
    <w:rsid w:val="00BD76D9"/>
    <w:rsid w:val="00BF5380"/>
    <w:rsid w:val="00C134A5"/>
    <w:rsid w:val="00C92593"/>
    <w:rsid w:val="00D7437A"/>
    <w:rsid w:val="00DD6C07"/>
    <w:rsid w:val="00E26EEC"/>
    <w:rsid w:val="00E61D71"/>
    <w:rsid w:val="00E74F9E"/>
    <w:rsid w:val="00EA5976"/>
    <w:rsid w:val="00EC2848"/>
    <w:rsid w:val="00F65D5F"/>
    <w:rsid w:val="00F718B2"/>
    <w:rsid w:val="00F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3796"/>
  <w15:chartTrackingRefBased/>
  <w15:docId w15:val="{E2C2FB1F-D268-7B43-9DC5-419CDCA8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FA411B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B05A8A"/>
  </w:style>
  <w:style w:type="character" w:styleId="CommentReference">
    <w:name w:val="annotation reference"/>
    <w:basedOn w:val="DefaultParagraphFont"/>
    <w:uiPriority w:val="99"/>
    <w:semiHidden/>
    <w:unhideWhenUsed/>
    <w:rsid w:val="00B05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Vanitha M.</cp:lastModifiedBy>
  <cp:revision>6</cp:revision>
  <dcterms:created xsi:type="dcterms:W3CDTF">2022-07-08T12:21:00Z</dcterms:created>
  <dcterms:modified xsi:type="dcterms:W3CDTF">2022-08-23T13:22:00Z</dcterms:modified>
</cp:coreProperties>
</file>