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26" w:rsidRDefault="00A81B26" w:rsidP="00A81B26">
      <w:pPr>
        <w:spacing w:after="0" w:line="360" w:lineRule="auto"/>
        <w:rPr>
          <w:b/>
          <w:bCs/>
        </w:rPr>
      </w:pPr>
      <w:r>
        <w:rPr>
          <w:b/>
          <w:bCs/>
        </w:rPr>
        <w:t>Supplementary figures</w:t>
      </w:r>
    </w:p>
    <w:p w:rsidR="00A81B26" w:rsidRDefault="00A81B26" w:rsidP="00A81B26">
      <w:pPr>
        <w:spacing w:after="0" w:line="360" w:lineRule="auto"/>
        <w:rPr>
          <w:b/>
          <w:bCs/>
        </w:rPr>
      </w:pPr>
    </w:p>
    <w:p w:rsidR="00A81B26" w:rsidRPr="003459AE" w:rsidRDefault="00A81B26" w:rsidP="00A81B26">
      <w:pPr>
        <w:spacing w:after="0" w:line="360" w:lineRule="auto"/>
      </w:pPr>
      <w:r>
        <w:rPr>
          <w:b/>
          <w:bCs/>
        </w:rPr>
        <w:t>Supplementary f</w:t>
      </w:r>
      <w:r w:rsidRPr="00D131E5">
        <w:rPr>
          <w:b/>
          <w:bCs/>
        </w:rPr>
        <w:t>ig</w:t>
      </w:r>
      <w:r>
        <w:rPr>
          <w:b/>
          <w:bCs/>
        </w:rPr>
        <w:t>ure</w:t>
      </w:r>
      <w:r w:rsidRPr="00D131E5">
        <w:rPr>
          <w:b/>
          <w:bCs/>
        </w:rPr>
        <w:t xml:space="preserve"> </w:t>
      </w:r>
      <w:r>
        <w:rPr>
          <w:b/>
          <w:bCs/>
        </w:rPr>
        <w:t>1</w:t>
      </w:r>
      <w:r w:rsidRPr="003459AE">
        <w:t xml:space="preserve"> </w:t>
      </w:r>
      <w:proofErr w:type="gramStart"/>
      <w:r>
        <w:t>M</w:t>
      </w:r>
      <w:r w:rsidRPr="003459AE">
        <w:t>etabolic</w:t>
      </w:r>
      <w:proofErr w:type="gramEnd"/>
      <w:r w:rsidRPr="003459AE">
        <w:t xml:space="preserve"> parameters</w:t>
      </w:r>
      <w:r>
        <w:t xml:space="preserve"> (HOMA2-B, HOMA2-S, insulinogenic and disposition index)</w:t>
      </w:r>
      <w:r w:rsidRPr="003459AE">
        <w:t xml:space="preserve"> in </w:t>
      </w:r>
      <w:r>
        <w:t>IGT, naïve and treated groups at diagnosis</w:t>
      </w:r>
    </w:p>
    <w:p w:rsidR="00A81B26" w:rsidRDefault="00A81B26" w:rsidP="00A81B26"/>
    <w:p w:rsidR="00A81B26" w:rsidRDefault="00A81B26" w:rsidP="00A81B26">
      <w:pPr>
        <w:spacing w:line="360" w:lineRule="auto"/>
      </w:pPr>
      <w:r>
        <w:rPr>
          <w:noProof/>
          <w:lang w:eastAsia="en-IN"/>
        </w:rPr>
        <w:drawing>
          <wp:inline distT="0" distB="0" distL="0" distR="0" wp14:anchorId="4CACFE77" wp14:editId="23AAEBEE">
            <wp:extent cx="5943600" cy="52177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1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B26" w:rsidRDefault="00A81B26" w:rsidP="00A81B26">
      <w:pPr>
        <w:spacing w:after="0" w:line="360" w:lineRule="auto"/>
        <w:rPr>
          <w:sz w:val="18"/>
          <w:szCs w:val="18"/>
        </w:rPr>
      </w:pPr>
      <w:proofErr w:type="gramStart"/>
      <w:r w:rsidRPr="009C5B5E">
        <w:rPr>
          <w:sz w:val="18"/>
          <w:szCs w:val="18"/>
        </w:rPr>
        <w:t>HOMA2-B, homeostatic model assessment of β-cell activity; HOMA2-S, homeostatic model assessment of insulin sensitivity; IGT, impaired glucose tolerance; T2DM, type 2 diabetes mellitus.</w:t>
      </w:r>
      <w:proofErr w:type="gramEnd"/>
    </w:p>
    <w:p w:rsidR="00A81B26" w:rsidRDefault="00A81B26" w:rsidP="00A81B26">
      <w:pPr>
        <w:spacing w:after="0" w:line="360" w:lineRule="auto"/>
        <w:rPr>
          <w:sz w:val="18"/>
          <w:szCs w:val="18"/>
        </w:rPr>
      </w:pPr>
    </w:p>
    <w:p w:rsidR="00A81B26" w:rsidRDefault="00A81B26" w:rsidP="00A81B26">
      <w:pPr>
        <w:spacing w:after="0" w:line="360" w:lineRule="auto"/>
        <w:rPr>
          <w:sz w:val="18"/>
          <w:szCs w:val="18"/>
        </w:rPr>
      </w:pPr>
    </w:p>
    <w:p w:rsidR="00A81B26" w:rsidRDefault="00A81B26" w:rsidP="00A81B26">
      <w:pPr>
        <w:spacing w:after="0" w:line="360" w:lineRule="auto"/>
        <w:rPr>
          <w:sz w:val="18"/>
          <w:szCs w:val="18"/>
        </w:rPr>
      </w:pPr>
    </w:p>
    <w:p w:rsidR="00A81B26" w:rsidRDefault="00A81B26" w:rsidP="00A81B26">
      <w:pPr>
        <w:spacing w:after="0" w:line="360" w:lineRule="auto"/>
        <w:rPr>
          <w:sz w:val="18"/>
          <w:szCs w:val="18"/>
        </w:rPr>
      </w:pPr>
    </w:p>
    <w:p w:rsidR="00A81B26" w:rsidRDefault="00A81B26" w:rsidP="00A81B26">
      <w:pPr>
        <w:spacing w:after="0" w:line="360" w:lineRule="auto"/>
        <w:rPr>
          <w:sz w:val="18"/>
          <w:szCs w:val="18"/>
        </w:rPr>
      </w:pPr>
    </w:p>
    <w:p w:rsidR="00A81B26" w:rsidRDefault="00A81B26" w:rsidP="00A81B26">
      <w:pPr>
        <w:spacing w:after="0" w:line="360" w:lineRule="auto"/>
        <w:rPr>
          <w:sz w:val="18"/>
          <w:szCs w:val="18"/>
        </w:rPr>
      </w:pPr>
    </w:p>
    <w:p w:rsidR="00A81B26" w:rsidRPr="003459AE" w:rsidRDefault="00A81B26" w:rsidP="00A81B26">
      <w:pPr>
        <w:spacing w:after="0" w:line="360" w:lineRule="auto"/>
      </w:pPr>
      <w:r>
        <w:rPr>
          <w:b/>
          <w:bCs/>
        </w:rPr>
        <w:t>Supplementary f</w:t>
      </w:r>
      <w:r w:rsidRPr="00D131E5">
        <w:rPr>
          <w:b/>
          <w:bCs/>
        </w:rPr>
        <w:t>ig</w:t>
      </w:r>
      <w:r>
        <w:rPr>
          <w:b/>
          <w:bCs/>
        </w:rPr>
        <w:t>ure</w:t>
      </w:r>
      <w:r w:rsidRPr="00D131E5">
        <w:rPr>
          <w:b/>
          <w:bCs/>
        </w:rPr>
        <w:t xml:space="preserve"> </w:t>
      </w:r>
      <w:r>
        <w:rPr>
          <w:b/>
          <w:bCs/>
        </w:rPr>
        <w:t>2</w:t>
      </w:r>
      <w:r w:rsidRPr="003459AE">
        <w:t xml:space="preserve"> HOMA</w:t>
      </w:r>
      <w:r>
        <w:t>2-</w:t>
      </w:r>
      <w:r w:rsidRPr="003459AE">
        <w:t xml:space="preserve">B </w:t>
      </w:r>
      <w:r>
        <w:t>levels and</w:t>
      </w:r>
      <w:r w:rsidRPr="003459AE">
        <w:t xml:space="preserve"> </w:t>
      </w:r>
      <w:r>
        <w:t xml:space="preserve">T2DM </w:t>
      </w:r>
      <w:r w:rsidRPr="003459AE">
        <w:t xml:space="preserve">duration </w:t>
      </w:r>
      <w:r>
        <w:t>in pooled population</w:t>
      </w:r>
      <w:r w:rsidRPr="003459AE">
        <w:t xml:space="preserve"> </w:t>
      </w:r>
    </w:p>
    <w:p w:rsidR="00A81B26" w:rsidRPr="009C5B5E" w:rsidRDefault="00A81B26" w:rsidP="00A81B26">
      <w:pPr>
        <w:spacing w:after="0" w:line="360" w:lineRule="auto"/>
        <w:rPr>
          <w:sz w:val="18"/>
          <w:szCs w:val="18"/>
        </w:rPr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line="360" w:lineRule="auto"/>
      </w:pPr>
      <w:r>
        <w:rPr>
          <w:noProof/>
          <w:lang w:eastAsia="en-IN"/>
        </w:rPr>
        <w:drawing>
          <wp:inline distT="0" distB="0" distL="0" distR="0" wp14:anchorId="6F29D4FC" wp14:editId="32DCCB59">
            <wp:extent cx="5943600" cy="40652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B26" w:rsidRDefault="00A81B26" w:rsidP="00A81B26">
      <w:pPr>
        <w:spacing w:line="360" w:lineRule="auto"/>
      </w:pPr>
    </w:p>
    <w:p w:rsidR="00A81B26" w:rsidRPr="009C5B5E" w:rsidRDefault="00A81B26" w:rsidP="00A81B26">
      <w:pPr>
        <w:spacing w:after="0" w:line="360" w:lineRule="auto"/>
        <w:rPr>
          <w:rFonts w:eastAsia="Times New Roman"/>
          <w:color w:val="000000"/>
          <w:sz w:val="18"/>
          <w:szCs w:val="18"/>
        </w:rPr>
      </w:pPr>
      <w:r w:rsidRPr="009C5B5E">
        <w:rPr>
          <w:sz w:val="18"/>
          <w:szCs w:val="18"/>
        </w:rPr>
        <w:t xml:space="preserve">The group with disease duration set at −4 represents IGT patients, while the remaining are T2DM patients, naïve and treated. </w:t>
      </w:r>
      <w:proofErr w:type="gramStart"/>
      <w:r w:rsidRPr="009C5B5E">
        <w:rPr>
          <w:rFonts w:eastAsia="Times New Roman"/>
          <w:color w:val="000000"/>
          <w:sz w:val="18"/>
          <w:szCs w:val="18"/>
        </w:rPr>
        <w:t>HBA1c, glycated haemoglobin; HOMA2-B, homeostatic model assessment of β-cell function; T2DM, type 2 diabetes mellitus.</w:t>
      </w:r>
      <w:proofErr w:type="gramEnd"/>
    </w:p>
    <w:p w:rsidR="00A81B26" w:rsidRDefault="00A81B26" w:rsidP="00A81B26">
      <w:pPr>
        <w:spacing w:after="0" w:line="360" w:lineRule="auto"/>
        <w:rPr>
          <w:b/>
          <w:bCs/>
        </w:rPr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after="0" w:line="360" w:lineRule="auto"/>
      </w:pPr>
      <w:proofErr w:type="gramStart"/>
      <w:r w:rsidRPr="00BB7934">
        <w:rPr>
          <w:b/>
          <w:bCs/>
        </w:rPr>
        <w:t xml:space="preserve">Supplementary figure </w:t>
      </w:r>
      <w:r>
        <w:rPr>
          <w:b/>
          <w:bCs/>
        </w:rPr>
        <w:t>3</w:t>
      </w:r>
      <w:r w:rsidRPr="00BB7934">
        <w:rPr>
          <w:b/>
          <w:bCs/>
        </w:rPr>
        <w:t>.</w:t>
      </w:r>
      <w:proofErr w:type="gramEnd"/>
      <w:r w:rsidRPr="00BB7934">
        <w:t xml:space="preserve"> </w:t>
      </w:r>
      <w:proofErr w:type="spellStart"/>
      <w:r w:rsidRPr="00BB7934">
        <w:t>Lowess</w:t>
      </w:r>
      <w:proofErr w:type="spellEnd"/>
      <w:r w:rsidRPr="00BB7934">
        <w:t xml:space="preserve"> smoothing of HOMA</w:t>
      </w:r>
      <w:r>
        <w:t>2</w:t>
      </w:r>
      <w:r w:rsidRPr="00BB7934">
        <w:t>-B and duration of the disease in naïve and treated patients with T2DM</w:t>
      </w: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line="360" w:lineRule="auto"/>
      </w:pPr>
      <w:r>
        <w:rPr>
          <w:noProof/>
          <w:lang w:eastAsia="en-IN"/>
        </w:rPr>
        <w:drawing>
          <wp:inline distT="0" distB="0" distL="0" distR="0" wp14:anchorId="5B71DC4A" wp14:editId="3A1CDD3F">
            <wp:extent cx="5943600" cy="41471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B26" w:rsidRDefault="00A81B26" w:rsidP="00A81B26">
      <w:pPr>
        <w:spacing w:after="0"/>
      </w:pPr>
      <w:proofErr w:type="gramStart"/>
      <w:r w:rsidRPr="009C5B5E">
        <w:rPr>
          <w:sz w:val="18"/>
          <w:szCs w:val="18"/>
        </w:rPr>
        <w:t>HOMA2-B, homeostatic model assessment of β-cell function; T2DM, type 2 diabetes mellitus</w:t>
      </w:r>
      <w:r w:rsidRPr="009B3402">
        <w:t>.</w:t>
      </w:r>
      <w:proofErr w:type="gramEnd"/>
    </w:p>
    <w:p w:rsidR="00A81B26" w:rsidRDefault="00A81B26" w:rsidP="00A81B26">
      <w:pPr>
        <w:spacing w:after="0"/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line="360" w:lineRule="auto"/>
      </w:pPr>
    </w:p>
    <w:p w:rsidR="00A81B26" w:rsidRDefault="00A81B26" w:rsidP="00A81B26">
      <w:pPr>
        <w:spacing w:after="0" w:line="360" w:lineRule="auto"/>
      </w:pPr>
      <w:proofErr w:type="gramStart"/>
      <w:r>
        <w:rPr>
          <w:b/>
          <w:bCs/>
        </w:rPr>
        <w:t>Supplementary f</w:t>
      </w:r>
      <w:r w:rsidRPr="00D131E5">
        <w:rPr>
          <w:b/>
          <w:bCs/>
        </w:rPr>
        <w:t>ig</w:t>
      </w:r>
      <w:r>
        <w:rPr>
          <w:b/>
          <w:bCs/>
        </w:rPr>
        <w:t>ure</w:t>
      </w:r>
      <w:r w:rsidRPr="00D131E5">
        <w:rPr>
          <w:b/>
          <w:bCs/>
        </w:rPr>
        <w:t xml:space="preserve"> </w:t>
      </w:r>
      <w:r>
        <w:rPr>
          <w:b/>
          <w:bCs/>
        </w:rPr>
        <w:t>4</w:t>
      </w:r>
      <w:r w:rsidRPr="00D81D4E">
        <w:rPr>
          <w:b/>
          <w:bCs/>
        </w:rPr>
        <w:t>.</w:t>
      </w:r>
      <w:proofErr w:type="gramEnd"/>
      <w:r w:rsidRPr="00D81D4E">
        <w:rPr>
          <w:b/>
          <w:bCs/>
        </w:rPr>
        <w:t xml:space="preserve"> </w:t>
      </w:r>
      <w:r w:rsidRPr="001C618E">
        <w:t>Distribution density across the HOMA</w:t>
      </w:r>
      <w:r>
        <w:t>2</w:t>
      </w:r>
      <w:r w:rsidRPr="001C618E">
        <w:t>-B tertiles for various metabolic parameters</w:t>
      </w:r>
      <w:r>
        <w:t xml:space="preserve"> (The inset table compares the metabolic parameters in the three groups amongst the HOMA2-B tertiles)</w:t>
      </w:r>
    </w:p>
    <w:p w:rsidR="00A81B26" w:rsidRDefault="00A81B26" w:rsidP="00A81B26">
      <w:pPr>
        <w:spacing w:after="0" w:line="360" w:lineRule="auto"/>
      </w:pPr>
    </w:p>
    <w:p w:rsidR="00A81B26" w:rsidRPr="001C618E" w:rsidRDefault="00A81B26" w:rsidP="00A81B26">
      <w:pPr>
        <w:spacing w:after="0" w:line="360" w:lineRule="auto"/>
      </w:pPr>
      <w:r w:rsidRPr="001E3A6B">
        <w:rPr>
          <w:noProof/>
          <w:lang w:eastAsia="en-IN"/>
        </w:rPr>
        <w:drawing>
          <wp:inline distT="0" distB="0" distL="0" distR="0" wp14:anchorId="006095FA" wp14:editId="1466545E">
            <wp:extent cx="4543951" cy="5885560"/>
            <wp:effectExtent l="0" t="0" r="9525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955" b="442"/>
                    <a:stretch/>
                  </pic:blipFill>
                  <pic:spPr bwMode="auto">
                    <a:xfrm>
                      <a:off x="0" y="0"/>
                      <a:ext cx="4548490" cy="5891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1B26" w:rsidRDefault="00A81B26" w:rsidP="00A81B26">
      <w:pPr>
        <w:spacing w:after="0" w:line="360" w:lineRule="auto"/>
        <w:rPr>
          <w:rFonts w:eastAsia="Times New Roman"/>
          <w:color w:val="000000"/>
          <w:sz w:val="18"/>
          <w:szCs w:val="18"/>
        </w:rPr>
      </w:pPr>
    </w:p>
    <w:p w:rsidR="00A81B26" w:rsidRDefault="00A81B26" w:rsidP="00A81B26">
      <w:pPr>
        <w:spacing w:after="0" w:line="360" w:lineRule="auto"/>
        <w:rPr>
          <w:sz w:val="18"/>
          <w:szCs w:val="18"/>
        </w:rPr>
      </w:pPr>
      <w:r w:rsidRPr="00093167">
        <w:rPr>
          <w:rFonts w:eastAsia="Times New Roman"/>
          <w:color w:val="000000"/>
          <w:sz w:val="18"/>
          <w:szCs w:val="18"/>
        </w:rPr>
        <w:t xml:space="preserve">The data is expressed as median. </w:t>
      </w:r>
      <w:r w:rsidRPr="009C5B5E">
        <w:rPr>
          <w:rFonts w:eastAsia="Times New Roman"/>
          <w:color w:val="000000"/>
          <w:sz w:val="18"/>
          <w:szCs w:val="18"/>
        </w:rPr>
        <w:t>BMI, body mass index; HBA1c, glycated haemoglobin; HOMA2-B, homeostatic model assessment of β-cell function; T2DM, type 2 diabetes mellitus.</w:t>
      </w:r>
    </w:p>
    <w:p w:rsidR="00A81B26" w:rsidRDefault="00A81B26" w:rsidP="00A81B26">
      <w:pPr>
        <w:spacing w:line="360" w:lineRule="auto"/>
      </w:pPr>
    </w:p>
    <w:p w:rsidR="00943F03" w:rsidRDefault="00943F03">
      <w:bookmarkStart w:id="0" w:name="_GoBack"/>
      <w:bookmarkEnd w:id="0"/>
    </w:p>
    <w:sectPr w:rsidR="00943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revisionView w:inkAnnotations="0"/>
  <w:defaultTabStop w:val="720"/>
  <w:characterSpacingControl w:val="doNotCompress"/>
  <w:doNotValidateAgainstSchema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26"/>
    <w:rsid w:val="00943F03"/>
    <w:rsid w:val="00950707"/>
    <w:rsid w:val="00A81B26"/>
    <w:rsid w:val="00EC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190</Words>
  <Characters>1117</Characters>
  <Application>Microsoft Office Word</Application>
  <DocSecurity>0</DocSecurity>
  <Lines>30</Lines>
  <Paragraphs>17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E408186</dc:creator>
  <cp:lastModifiedBy>E408186</cp:lastModifiedBy>
  <cp:revision>1</cp:revision>
  <dcterms:created xsi:type="dcterms:W3CDTF">2023-01-03T04:42:00Z</dcterms:created>
  <dcterms:modified xsi:type="dcterms:W3CDTF">2023-01-03T04:44:00Z</dcterms:modified>
</cp:coreProperties>
</file>