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3A71" w:rsidRDefault="00443A71" w:rsidP="00443A71">
      <w:pPr>
        <w:pStyle w:val="berschrift1"/>
        <w:rPr>
          <w:lang w:val="en-US"/>
        </w:rPr>
      </w:pPr>
      <w:r w:rsidRPr="00052F73">
        <w:rPr>
          <w:lang w:val="en-US"/>
        </w:rPr>
        <w:t>Supplementary information</w:t>
      </w:r>
      <w:r>
        <w:rPr>
          <w:lang w:val="en-US"/>
        </w:rPr>
        <w:t xml:space="preserve"> 2</w:t>
      </w:r>
    </w:p>
    <w:p w:rsidR="00443A71" w:rsidRPr="00747AE9" w:rsidRDefault="00443A71" w:rsidP="00747AE9">
      <w:pPr>
        <w:pStyle w:val="berschrift2"/>
        <w:numPr>
          <w:ilvl w:val="0"/>
          <w:numId w:val="1"/>
        </w:numPr>
        <w:rPr>
          <w:b w:val="0"/>
          <w:i/>
          <w:lang w:val="en-US"/>
        </w:rPr>
      </w:pPr>
      <w:r w:rsidRPr="00747AE9">
        <w:rPr>
          <w:b w:val="0"/>
          <w:i/>
          <w:lang w:val="en-US"/>
        </w:rPr>
        <w:t>Isotopic calculations description</w:t>
      </w:r>
    </w:p>
    <w:p w:rsidR="00443A71" w:rsidRPr="002F0CFA" w:rsidRDefault="00443A71" w:rsidP="00747AE9">
      <w:pPr>
        <w:ind w:firstLine="284"/>
        <w:rPr>
          <w:lang w:val="en-US"/>
        </w:rPr>
      </w:pPr>
      <w:r w:rsidRPr="008828F8">
        <w:rPr>
          <w:lang w:val="en-US"/>
        </w:rPr>
        <w:t>T</w:t>
      </w:r>
      <w:r>
        <w:rPr>
          <w:lang w:val="en-US"/>
        </w:rPr>
        <w:t xml:space="preserve">he calculation of the </w:t>
      </w:r>
      <w:r w:rsidRPr="00CA31EF">
        <w:rPr>
          <w:vertAlign w:val="superscript"/>
          <w:lang w:val="en-US"/>
        </w:rPr>
        <w:t>13</w:t>
      </w:r>
      <w:r>
        <w:rPr>
          <w:lang w:val="en-US"/>
        </w:rPr>
        <w:t>C distribution</w:t>
      </w:r>
      <w:r w:rsidRPr="00CA31EF">
        <w:rPr>
          <w:lang w:val="en-US"/>
        </w:rPr>
        <w:t xml:space="preserve"> </w:t>
      </w:r>
      <w:r>
        <w:rPr>
          <w:lang w:val="en-US"/>
        </w:rPr>
        <w:t xml:space="preserve">in the SOM fractions was done with the method </w:t>
      </w:r>
      <w:r w:rsidRPr="008828F8">
        <w:rPr>
          <w:lang w:val="en-US"/>
        </w:rPr>
        <w:t xml:space="preserve">adapted from </w:t>
      </w:r>
      <w:r w:rsidR="00C03847">
        <w:rPr>
          <w:lang w:val="en-US"/>
        </w:rPr>
        <w:fldChar w:fldCharType="begin"/>
      </w:r>
      <w:r w:rsidR="000A6F85">
        <w:rPr>
          <w:lang w:val="en-US"/>
        </w:rPr>
        <w:instrText xml:space="preserve"> ADDIN ZOTERO_ITEM CSL_CITATION {"citationID":"r6KTWNDz","properties":{"formattedCitation":"(Hafner et al., 2012)","plainCitation":"(Hafner et al., 2012)","noteIndex":0},"citationItems":[{"id":13204,"uris":["http://zotero.org/users/8909649/items/VPV5RCM3"],"itemData":{"id":13204,"type":"article-journal","abstract":"Since the late 1950s, governmental rangeland policies have changed the grazing management on the Tibetan Plateau (TP). Increasing grazing pressure and, since the 1980s, the privatization and fencing of pastures near villages has led to land degradation, whereas remote pastures have recovered from stronger overgrazing. To clarify the effect of moderate grazing on the carbon (C) cycle of the TP, we investigated differences in below-ground C stocks and C allocation using in situ 13CO2 pulse labeling of (i) a montane Kobresia winter pasture of yaks, with moderate grazing regime and (ii) a 7-year-old grazing exclosure plot, both in 3440 m asl. Twenty-seven days after the labeling, 13C incorporated into shoots did not differ between the grazed (43% of recovered 13C) and ungrazed (38%) plots. In the grazed plots, however, less C was lost by shoot respiration (17% vs. 42%), and more was translocated below-ground (40% vs. 20%). Within the below-ground pools, &lt;2% of 13C was incorporated into living root tissue of both land use types. In the grazed plots about twice the amount of 13C remained in soil (18%) and was mineralized to CO2 (20%) as compared to the ungrazed plots (soil 10%; CO2 9%). Despite the higher contribution of root-derived C to CO2 efﬂux, total CO2 efﬂux did not differ between the two land use types. C stocks in the soil layers 0–5 and 5–15 cm under grazed grassland were signiﬁcantly larger than in the ungrazed grassland. However, C stocks below 15 cm were not affected after 7 years without grazing. We conclude that the larger below-ground C allocation of plants, the larger amount of recently assimilated C remaining in the soil, and less soil organic matter-derived CO2 efﬂux create a positive effect of moderate grazing on soil C input and C sequestration.","container-title":"Global Change Biology","DOI":"10.1111/j.1365-2486.2011.02557.x","ISSN":"13541013","issue":"2","journalAbbreviation":"Glob Change Biol","language":"en","page":"528-538","source":"DOI.org (Crossref)","title":"Effect of grazing on carbon stocks and assimilate partitioning in a Tibetan montane pasture revealed by 13CO2 pulse labeling","volume":"18","author":[{"family":"Hafner","given":"Silke"},{"family":"Unteregelsbacher","given":"Sebastian"},{"family":"Seeber","given":"Elke"},{"family":"Lena","given":"Becker"},{"family":"Xu","given":"Xingliang"},{"family":"Li","given":"Xiaogang"},{"family":"Guggenberger","given":"Georg"},{"family":"Miehe","given":"Georg"},{"family":"Kuzyakov","given":"Yakov"}],"issued":{"date-parts":[["2012",2]]}}}],"schema":"https://github.com/citation-style-language/schema/raw/master/csl-citation.json"} </w:instrText>
      </w:r>
      <w:r w:rsidR="00C03847">
        <w:rPr>
          <w:lang w:val="en-US"/>
        </w:rPr>
        <w:fldChar w:fldCharType="separate"/>
      </w:r>
      <w:r w:rsidR="000A6F85" w:rsidRPr="000A6F85">
        <w:rPr>
          <w:rFonts w:cs="Times New Roman"/>
        </w:rPr>
        <w:t>(Hafner et al., 2012)</w:t>
      </w:r>
      <w:r w:rsidR="00C03847">
        <w:rPr>
          <w:lang w:val="en-US"/>
        </w:rPr>
        <w:fldChar w:fldCharType="end"/>
      </w:r>
      <w:r w:rsidR="00C03847">
        <w:rPr>
          <w:lang w:val="en-US"/>
        </w:rPr>
        <w:t xml:space="preserve">. </w:t>
      </w:r>
      <w:r w:rsidRPr="008828F8">
        <w:rPr>
          <w:lang w:val="en-US"/>
        </w:rPr>
        <w:t>These calculations were only possible for the</w:t>
      </w:r>
      <w:r>
        <w:rPr>
          <w:lang w:val="en-US"/>
        </w:rPr>
        <w:t xml:space="preserve"> treatment with </w:t>
      </w:r>
      <w:proofErr w:type="spellStart"/>
      <w:r>
        <w:rPr>
          <w:lang w:val="en-US"/>
        </w:rPr>
        <w:t>rhizodeposition</w:t>
      </w:r>
      <w:proofErr w:type="spellEnd"/>
      <w:r>
        <w:rPr>
          <w:lang w:val="en-US"/>
        </w:rPr>
        <w:t xml:space="preserve">, since there was no difference between the </w:t>
      </w:r>
      <w:r w:rsidRPr="00686F8B">
        <w:rPr>
          <w:vertAlign w:val="superscript"/>
          <w:lang w:val="en-US"/>
        </w:rPr>
        <w:t>13</w:t>
      </w:r>
      <w:r>
        <w:rPr>
          <w:lang w:val="en-US"/>
        </w:rPr>
        <w:t xml:space="preserve">C enrichment of samples of the control (unplanted treatment) and its unlabeled </w:t>
      </w:r>
      <w:r w:rsidRPr="002F0CFA">
        <w:rPr>
          <w:lang w:val="en-US"/>
        </w:rPr>
        <w:t>reference. First, the measured δ</w:t>
      </w:r>
      <w:r w:rsidRPr="002F0CFA">
        <w:rPr>
          <w:vertAlign w:val="superscript"/>
          <w:lang w:val="en-US"/>
        </w:rPr>
        <w:t>13</w:t>
      </w:r>
      <w:r w:rsidRPr="002F0CFA">
        <w:rPr>
          <w:lang w:val="en-US"/>
        </w:rPr>
        <w:t xml:space="preserve">C (‰) values </w:t>
      </w:r>
      <w:proofErr w:type="gramStart"/>
      <w:r w:rsidRPr="002F0CFA">
        <w:rPr>
          <w:lang w:val="en-US"/>
        </w:rPr>
        <w:t>were converted</w:t>
      </w:r>
      <w:proofErr w:type="gramEnd"/>
      <w:r w:rsidRPr="002F0CFA">
        <w:rPr>
          <w:lang w:val="en-US"/>
        </w:rPr>
        <w:t xml:space="preserve"> to the isotopic ratio (</w:t>
      </w:r>
      <w:proofErr w:type="spellStart"/>
      <w:r w:rsidRPr="002F0CFA">
        <w:rPr>
          <w:lang w:val="en-US"/>
        </w:rPr>
        <w:t>R</w:t>
      </w:r>
      <w:r w:rsidRPr="002F0CFA">
        <w:rPr>
          <w:vertAlign w:val="subscript"/>
          <w:lang w:val="en-US"/>
        </w:rPr>
        <w:t>sample</w:t>
      </w:r>
      <w:proofErr w:type="spellEnd"/>
      <w:r w:rsidRPr="002F0CFA">
        <w:rPr>
          <w:lang w:val="en-US"/>
        </w:rPr>
        <w:t>) according to equation 1:</w:t>
      </w:r>
    </w:p>
    <w:p w:rsidR="00443A71" w:rsidRPr="002F0CFA" w:rsidRDefault="00443A71" w:rsidP="00747AE9">
      <w:pPr>
        <w:ind w:firstLine="284"/>
        <w:rPr>
          <w:lang w:val="en-US"/>
        </w:rPr>
      </w:pPr>
      <w:proofErr w:type="spellStart"/>
      <w:r w:rsidRPr="002F0CFA">
        <w:rPr>
          <w:lang w:val="en-US"/>
        </w:rPr>
        <w:t>R</w:t>
      </w:r>
      <w:r w:rsidRPr="002F0CFA">
        <w:rPr>
          <w:vertAlign w:val="subscript"/>
          <w:lang w:val="en-US"/>
        </w:rPr>
        <w:t>sample</w:t>
      </w:r>
      <w:proofErr w:type="spellEnd"/>
      <w:r w:rsidRPr="002F0CFA">
        <w:rPr>
          <w:lang w:val="en-US"/>
        </w:rPr>
        <w:t xml:space="preserve"> = (δ</w:t>
      </w:r>
      <w:r w:rsidRPr="002F0CFA">
        <w:rPr>
          <w:vertAlign w:val="superscript"/>
          <w:lang w:val="en-US"/>
        </w:rPr>
        <w:t>13</w:t>
      </w:r>
      <w:r w:rsidRPr="002F0CFA">
        <w:rPr>
          <w:lang w:val="en-US"/>
        </w:rPr>
        <w:t xml:space="preserve">C/1000 </w:t>
      </w:r>
      <w:r w:rsidRPr="002F0CFA">
        <w:rPr>
          <w:rFonts w:cs="Times New Roman"/>
          <w:lang w:val="en-US"/>
        </w:rPr>
        <w:t>×</w:t>
      </w:r>
      <w:r w:rsidRPr="002F0CFA">
        <w:rPr>
          <w:lang w:val="en-US"/>
        </w:rPr>
        <w:t xml:space="preserve"> R</w:t>
      </w:r>
      <w:r w:rsidRPr="002F0CFA">
        <w:rPr>
          <w:vertAlign w:val="subscript"/>
          <w:lang w:val="en-US"/>
        </w:rPr>
        <w:t>PDB</w:t>
      </w:r>
      <w:r w:rsidRPr="002F0CFA">
        <w:rPr>
          <w:lang w:val="en-US"/>
        </w:rPr>
        <w:t>) + R</w:t>
      </w:r>
      <w:r w:rsidRPr="002F0CFA">
        <w:rPr>
          <w:vertAlign w:val="subscript"/>
          <w:lang w:val="en-US"/>
        </w:rPr>
        <w:t>PDB</w:t>
      </w:r>
      <w:r w:rsidRPr="002F0CFA">
        <w:rPr>
          <w:vertAlign w:val="subscript"/>
          <w:lang w:val="en-US"/>
        </w:rPr>
        <w:tab/>
      </w:r>
      <w:r w:rsidRPr="002F0CFA">
        <w:rPr>
          <w:vertAlign w:val="subscript"/>
          <w:lang w:val="en-US"/>
        </w:rPr>
        <w:tab/>
      </w:r>
      <w:r w:rsidRPr="002F0CFA">
        <w:rPr>
          <w:lang w:val="en-US"/>
        </w:rPr>
        <w:tab/>
      </w:r>
      <w:r w:rsidRPr="002F0CFA">
        <w:rPr>
          <w:lang w:val="en-US"/>
        </w:rPr>
        <w:tab/>
      </w:r>
      <w:r w:rsidRPr="002F0CFA">
        <w:rPr>
          <w:lang w:val="en-US"/>
        </w:rPr>
        <w:tab/>
      </w:r>
      <w:r w:rsidRPr="002F0CFA">
        <w:rPr>
          <w:lang w:val="en-US"/>
        </w:rPr>
        <w:tab/>
        <w:t>(Equation 1)</w:t>
      </w:r>
    </w:p>
    <w:p w:rsidR="00443A71" w:rsidRPr="002F0CFA" w:rsidRDefault="00747AE9" w:rsidP="00747AE9">
      <w:pPr>
        <w:ind w:firstLine="0"/>
        <w:rPr>
          <w:lang w:val="en-US"/>
        </w:rPr>
      </w:pPr>
      <w:proofErr w:type="gramStart"/>
      <w:r>
        <w:rPr>
          <w:lang w:val="en-US"/>
        </w:rPr>
        <w:t>w</w:t>
      </w:r>
      <w:r w:rsidR="00443A71" w:rsidRPr="002F0CFA">
        <w:rPr>
          <w:lang w:val="en-US"/>
        </w:rPr>
        <w:t>here</w:t>
      </w:r>
      <w:proofErr w:type="gramEnd"/>
      <w:r w:rsidR="00443A71" w:rsidRPr="002F0CFA">
        <w:rPr>
          <w:lang w:val="en-US"/>
        </w:rPr>
        <w:t xml:space="preserve"> </w:t>
      </w:r>
      <w:proofErr w:type="spellStart"/>
      <w:r w:rsidR="00443A71" w:rsidRPr="002F0CFA">
        <w:rPr>
          <w:lang w:val="en-US"/>
        </w:rPr>
        <w:t>R</w:t>
      </w:r>
      <w:r w:rsidR="00443A71" w:rsidRPr="002F0CFA">
        <w:rPr>
          <w:vertAlign w:val="subscript"/>
          <w:lang w:val="en-US"/>
        </w:rPr>
        <w:t>sample</w:t>
      </w:r>
      <w:proofErr w:type="spellEnd"/>
      <w:r w:rsidR="00443A71" w:rsidRPr="002F0CFA">
        <w:rPr>
          <w:lang w:val="en-US"/>
        </w:rPr>
        <w:t xml:space="preserve"> is the carbon isotopic ratio of the sample, δ</w:t>
      </w:r>
      <w:r w:rsidR="00443A71" w:rsidRPr="002F0CFA">
        <w:rPr>
          <w:vertAlign w:val="superscript"/>
          <w:lang w:val="en-US"/>
        </w:rPr>
        <w:t>13</w:t>
      </w:r>
      <w:r w:rsidR="00443A71" w:rsidRPr="002F0CFA">
        <w:rPr>
          <w:lang w:val="en-US"/>
        </w:rPr>
        <w:t>C (‰) is the isotopic signature from the sample obtained from isotope ratio mass spectrometer (IRMS), and R</w:t>
      </w:r>
      <w:r w:rsidR="00443A71" w:rsidRPr="002F0CFA">
        <w:rPr>
          <w:vertAlign w:val="subscript"/>
          <w:lang w:val="en-US"/>
        </w:rPr>
        <w:t>PDB</w:t>
      </w:r>
      <w:r w:rsidR="00443A71" w:rsidRPr="002F0CFA">
        <w:rPr>
          <w:lang w:val="en-US"/>
        </w:rPr>
        <w:t xml:space="preserve"> is the isotopic ratio in the Pee Dee Belemnite standard (0.</w:t>
      </w:r>
      <w:r w:rsidR="004C4D05" w:rsidRPr="004C4D05">
        <w:rPr>
          <w:lang w:val="en-US"/>
        </w:rPr>
        <w:t>0111802</w:t>
      </w:r>
      <w:r w:rsidR="00443A71" w:rsidRPr="002F0CFA">
        <w:rPr>
          <w:lang w:val="en-US"/>
        </w:rPr>
        <w:t xml:space="preserve">). </w:t>
      </w:r>
    </w:p>
    <w:p w:rsidR="00443A71" w:rsidRPr="002F0CFA" w:rsidRDefault="00443A71" w:rsidP="00747AE9">
      <w:pPr>
        <w:ind w:firstLine="284"/>
        <w:rPr>
          <w:lang w:val="en-US"/>
        </w:rPr>
      </w:pPr>
      <w:r w:rsidRPr="002F0CFA">
        <w:rPr>
          <w:lang w:val="en-US"/>
        </w:rPr>
        <w:t xml:space="preserve">The isotopic ratio of each sample was then used to calculate the percentage of </w:t>
      </w:r>
      <w:r w:rsidRPr="002F0CFA">
        <w:rPr>
          <w:vertAlign w:val="superscript"/>
          <w:lang w:val="en-US"/>
        </w:rPr>
        <w:t>13</w:t>
      </w:r>
      <w:r w:rsidRPr="002F0CFA">
        <w:rPr>
          <w:lang w:val="en-US"/>
        </w:rPr>
        <w:t>C relative to total C atoms (</w:t>
      </w:r>
      <w:proofErr w:type="gramStart"/>
      <w:r w:rsidRPr="002F0CFA">
        <w:rPr>
          <w:vertAlign w:val="superscript"/>
          <w:lang w:val="en-US"/>
        </w:rPr>
        <w:t>13</w:t>
      </w:r>
      <w:r w:rsidRPr="002F0CFA">
        <w:rPr>
          <w:lang w:val="en-US"/>
        </w:rPr>
        <w:t>C</w:t>
      </w:r>
      <w:r w:rsidRPr="002F0CFA">
        <w:rPr>
          <w:vertAlign w:val="subscript"/>
          <w:lang w:val="en-US"/>
        </w:rPr>
        <w:t>atom%</w:t>
      </w:r>
      <w:proofErr w:type="gramEnd"/>
      <w:r w:rsidRPr="002F0CFA">
        <w:rPr>
          <w:lang w:val="en-US"/>
        </w:rPr>
        <w:t xml:space="preserve">) according to equation 2: </w:t>
      </w:r>
    </w:p>
    <w:p w:rsidR="00443A71" w:rsidRPr="002F0CFA" w:rsidRDefault="00443A71" w:rsidP="00747AE9">
      <w:pPr>
        <w:ind w:firstLine="284"/>
        <w:rPr>
          <w:lang w:val="en-US"/>
        </w:rPr>
      </w:pPr>
      <w:r w:rsidRPr="002F0CFA">
        <w:rPr>
          <w:vertAlign w:val="superscript"/>
          <w:lang w:val="en-US"/>
        </w:rPr>
        <w:t>13</w:t>
      </w:r>
      <w:r w:rsidRPr="002F0CFA">
        <w:rPr>
          <w:lang w:val="en-US"/>
        </w:rPr>
        <w:t>C</w:t>
      </w:r>
      <w:r w:rsidRPr="002F0CFA">
        <w:rPr>
          <w:vertAlign w:val="subscript"/>
          <w:lang w:val="en-US"/>
        </w:rPr>
        <w:t>atom%</w:t>
      </w:r>
      <w:r w:rsidRPr="002F0CFA">
        <w:rPr>
          <w:lang w:val="en-US"/>
        </w:rPr>
        <w:t xml:space="preserve"> = </w:t>
      </w:r>
      <w:proofErr w:type="spellStart"/>
      <w:r w:rsidRPr="002F0CFA">
        <w:rPr>
          <w:lang w:val="en-US"/>
        </w:rPr>
        <w:t>R</w:t>
      </w:r>
      <w:r w:rsidRPr="002F0CFA">
        <w:rPr>
          <w:vertAlign w:val="subscript"/>
          <w:lang w:val="en-US"/>
        </w:rPr>
        <w:t>sample</w:t>
      </w:r>
      <w:proofErr w:type="spellEnd"/>
      <w:proofErr w:type="gramStart"/>
      <w:r w:rsidRPr="002F0CFA">
        <w:rPr>
          <w:lang w:val="en-US"/>
        </w:rPr>
        <w:t>/(</w:t>
      </w:r>
      <w:proofErr w:type="spellStart"/>
      <w:proofErr w:type="gramEnd"/>
      <w:r w:rsidRPr="002F0CFA">
        <w:rPr>
          <w:lang w:val="en-US"/>
        </w:rPr>
        <w:t>R</w:t>
      </w:r>
      <w:r w:rsidRPr="002F0CFA">
        <w:rPr>
          <w:vertAlign w:val="subscript"/>
          <w:lang w:val="en-US"/>
        </w:rPr>
        <w:t>sample</w:t>
      </w:r>
      <w:proofErr w:type="spellEnd"/>
      <w:r w:rsidRPr="002F0CFA">
        <w:rPr>
          <w:lang w:val="en-US"/>
        </w:rPr>
        <w:t xml:space="preserve"> + 1)</w:t>
      </w:r>
      <w:r w:rsidRPr="002F0CFA">
        <w:rPr>
          <w:lang w:val="en-US"/>
        </w:rPr>
        <w:tab/>
      </w:r>
      <w:r w:rsidRPr="002F0CFA">
        <w:rPr>
          <w:lang w:val="en-US"/>
        </w:rPr>
        <w:tab/>
      </w:r>
      <w:r w:rsidRPr="002F0CFA">
        <w:rPr>
          <w:lang w:val="en-US"/>
        </w:rPr>
        <w:tab/>
      </w:r>
      <w:r w:rsidRPr="002F0CFA">
        <w:rPr>
          <w:lang w:val="en-US"/>
        </w:rPr>
        <w:tab/>
      </w:r>
      <w:r w:rsidRPr="002F0CFA">
        <w:rPr>
          <w:lang w:val="en-US"/>
        </w:rPr>
        <w:tab/>
      </w:r>
      <w:r w:rsidR="00816041">
        <w:rPr>
          <w:lang w:val="en-US"/>
        </w:rPr>
        <w:tab/>
      </w:r>
      <w:r w:rsidRPr="002F0CFA">
        <w:rPr>
          <w:lang w:val="en-US"/>
        </w:rPr>
        <w:tab/>
        <w:t>(Equation 2)</w:t>
      </w:r>
    </w:p>
    <w:p w:rsidR="00443A71" w:rsidRPr="002F0CFA" w:rsidRDefault="00443A71" w:rsidP="00747AE9">
      <w:pPr>
        <w:ind w:firstLine="284"/>
        <w:rPr>
          <w:lang w:val="en-US"/>
        </w:rPr>
      </w:pPr>
      <w:r w:rsidRPr="002F0CFA">
        <w:rPr>
          <w:lang w:val="en-US"/>
        </w:rPr>
        <w:t>Then, we calculated the carbon average molar mass (</w:t>
      </w:r>
      <w:proofErr w:type="spellStart"/>
      <w:r w:rsidRPr="002F0CFA">
        <w:rPr>
          <w:i/>
          <w:lang w:val="en-US"/>
        </w:rPr>
        <w:t>M</w:t>
      </w:r>
      <w:r w:rsidRPr="002F0CFA">
        <w:rPr>
          <w:vertAlign w:val="subscript"/>
          <w:lang w:val="en-US"/>
        </w:rPr>
        <w:t>carbon</w:t>
      </w:r>
      <w:proofErr w:type="spellEnd"/>
      <w:r w:rsidRPr="002F0CFA">
        <w:rPr>
          <w:lang w:val="en-US"/>
        </w:rPr>
        <w:t xml:space="preserve">) of each sample to correct for variations in the C molar mass caused by differences in the isotopic enrichment. </w:t>
      </w:r>
      <w:proofErr w:type="gramStart"/>
      <w:r w:rsidRPr="002F0CFA">
        <w:rPr>
          <w:lang w:val="en-US"/>
        </w:rPr>
        <w:t xml:space="preserve">The  </w:t>
      </w:r>
      <w:proofErr w:type="spellStart"/>
      <w:r w:rsidRPr="002F0CFA">
        <w:rPr>
          <w:i/>
          <w:lang w:val="en-US"/>
        </w:rPr>
        <w:t>M</w:t>
      </w:r>
      <w:r w:rsidRPr="002F0CFA">
        <w:rPr>
          <w:vertAlign w:val="subscript"/>
          <w:lang w:val="en-US"/>
        </w:rPr>
        <w:t>carbon</w:t>
      </w:r>
      <w:proofErr w:type="spellEnd"/>
      <w:proofErr w:type="gramEnd"/>
      <w:r w:rsidRPr="002F0CFA">
        <w:rPr>
          <w:lang w:val="en-US"/>
        </w:rPr>
        <w:t xml:space="preserve"> was calculated according to equation 3:</w:t>
      </w:r>
    </w:p>
    <w:p w:rsidR="00443A71" w:rsidRPr="002F0CFA" w:rsidRDefault="00443A71" w:rsidP="00747AE9">
      <w:pPr>
        <w:ind w:firstLine="284"/>
        <w:rPr>
          <w:lang w:val="en-US"/>
        </w:rPr>
      </w:pPr>
      <w:proofErr w:type="spellStart"/>
      <w:r w:rsidRPr="002F0CFA">
        <w:rPr>
          <w:i/>
          <w:lang w:val="en-US"/>
        </w:rPr>
        <w:t>M</w:t>
      </w:r>
      <w:r w:rsidRPr="002F0CFA">
        <w:rPr>
          <w:vertAlign w:val="subscript"/>
          <w:lang w:val="en-US"/>
        </w:rPr>
        <w:t>carbon</w:t>
      </w:r>
      <w:proofErr w:type="spellEnd"/>
      <w:r w:rsidRPr="002F0CFA">
        <w:rPr>
          <w:lang w:val="en-US"/>
        </w:rPr>
        <w:t xml:space="preserve"> = (</w:t>
      </w:r>
      <w:r w:rsidRPr="002F0CFA">
        <w:rPr>
          <w:i/>
          <w:lang w:val="en-US"/>
        </w:rPr>
        <w:t>M</w:t>
      </w:r>
      <w:r w:rsidRPr="002F0CFA">
        <w:rPr>
          <w:vertAlign w:val="subscript"/>
          <w:lang w:val="en-US"/>
        </w:rPr>
        <w:t>13-carbon</w:t>
      </w:r>
      <w:r w:rsidRPr="002F0CFA">
        <w:rPr>
          <w:lang w:val="en-US"/>
        </w:rPr>
        <w:t xml:space="preserve"> </w:t>
      </w:r>
      <w:r w:rsidRPr="002F0CFA">
        <w:rPr>
          <w:rFonts w:cs="Times New Roman"/>
          <w:lang w:val="en-US"/>
        </w:rPr>
        <w:t>×</w:t>
      </w:r>
      <w:r w:rsidRPr="002F0CFA">
        <w:rPr>
          <w:lang w:val="en-US"/>
        </w:rPr>
        <w:t xml:space="preserve"> </w:t>
      </w:r>
      <w:r w:rsidRPr="002F0CFA">
        <w:rPr>
          <w:vertAlign w:val="superscript"/>
          <w:lang w:val="en-US"/>
        </w:rPr>
        <w:t>13</w:t>
      </w:r>
      <w:r w:rsidRPr="002F0CFA">
        <w:rPr>
          <w:lang w:val="en-US"/>
        </w:rPr>
        <w:t>C</w:t>
      </w:r>
      <w:r w:rsidRPr="002F0CFA">
        <w:rPr>
          <w:vertAlign w:val="subscript"/>
          <w:lang w:val="en-US"/>
        </w:rPr>
        <w:t>atom%</w:t>
      </w:r>
      <w:r w:rsidRPr="002F0CFA">
        <w:rPr>
          <w:lang w:val="en-US"/>
        </w:rPr>
        <w:t>/100) + (</w:t>
      </w:r>
      <w:r w:rsidRPr="002F0CFA">
        <w:rPr>
          <w:i/>
          <w:lang w:val="en-US"/>
        </w:rPr>
        <w:t>M</w:t>
      </w:r>
      <w:r w:rsidRPr="002F0CFA">
        <w:rPr>
          <w:vertAlign w:val="subscript"/>
          <w:lang w:val="en-US"/>
        </w:rPr>
        <w:t>12-carbon</w:t>
      </w:r>
      <w:r w:rsidRPr="002F0CFA">
        <w:rPr>
          <w:lang w:val="en-US"/>
        </w:rPr>
        <w:t xml:space="preserve"> </w:t>
      </w:r>
      <w:r w:rsidRPr="002F0CFA">
        <w:rPr>
          <w:rFonts w:cs="Times New Roman"/>
          <w:lang w:val="en-US"/>
        </w:rPr>
        <w:t>×</w:t>
      </w:r>
      <w:r w:rsidRPr="002F0CFA">
        <w:rPr>
          <w:lang w:val="en-US"/>
        </w:rPr>
        <w:t xml:space="preserve"> (1 </w:t>
      </w:r>
      <w:r w:rsidRPr="002F0CFA">
        <w:rPr>
          <w:rFonts w:cs="Times New Roman"/>
          <w:lang w:val="en-US"/>
        </w:rPr>
        <w:t>˗</w:t>
      </w:r>
      <w:r w:rsidRPr="002F0CFA">
        <w:rPr>
          <w:lang w:val="en-US"/>
        </w:rPr>
        <w:t xml:space="preserve"> </w:t>
      </w:r>
      <w:r w:rsidRPr="002F0CFA">
        <w:rPr>
          <w:vertAlign w:val="superscript"/>
          <w:lang w:val="en-US"/>
        </w:rPr>
        <w:t>13</w:t>
      </w:r>
      <w:r w:rsidRPr="002F0CFA">
        <w:rPr>
          <w:lang w:val="en-US"/>
        </w:rPr>
        <w:t>C</w:t>
      </w:r>
      <w:r w:rsidRPr="002F0CFA">
        <w:rPr>
          <w:vertAlign w:val="subscript"/>
          <w:lang w:val="en-US"/>
        </w:rPr>
        <w:t>atom%</w:t>
      </w:r>
      <w:r w:rsidRPr="002F0CFA">
        <w:rPr>
          <w:lang w:val="en-US"/>
        </w:rPr>
        <w:t>/100))</w:t>
      </w:r>
      <w:bookmarkStart w:id="0" w:name="_Hlk68598611"/>
      <w:r w:rsidRPr="002F0CFA">
        <w:rPr>
          <w:lang w:val="en-US"/>
        </w:rPr>
        <w:t xml:space="preserve"> </w:t>
      </w:r>
      <w:r w:rsidRPr="002F0CFA">
        <w:rPr>
          <w:lang w:val="en-US"/>
        </w:rPr>
        <w:tab/>
      </w:r>
      <w:r w:rsidR="00816041">
        <w:rPr>
          <w:lang w:val="en-US"/>
        </w:rPr>
        <w:tab/>
      </w:r>
      <w:r w:rsidRPr="002F0CFA">
        <w:rPr>
          <w:lang w:val="en-US"/>
        </w:rPr>
        <w:t>(Equation 3)</w:t>
      </w:r>
    </w:p>
    <w:bookmarkEnd w:id="0"/>
    <w:p w:rsidR="00443A71" w:rsidRPr="002F0CFA" w:rsidRDefault="00747AE9" w:rsidP="00747AE9">
      <w:pPr>
        <w:ind w:firstLine="0"/>
        <w:rPr>
          <w:lang w:val="en-US"/>
        </w:rPr>
      </w:pPr>
      <w:r>
        <w:rPr>
          <w:lang w:val="en-US"/>
        </w:rPr>
        <w:t>w</w:t>
      </w:r>
      <w:r w:rsidR="00443A71" w:rsidRPr="002F0CFA">
        <w:rPr>
          <w:lang w:val="en-US"/>
        </w:rPr>
        <w:t xml:space="preserve">here </w:t>
      </w:r>
      <w:proofErr w:type="spellStart"/>
      <w:r w:rsidR="00443A71" w:rsidRPr="002F0CFA">
        <w:rPr>
          <w:i/>
          <w:lang w:val="en-US"/>
        </w:rPr>
        <w:t>M</w:t>
      </w:r>
      <w:r w:rsidR="00443A71" w:rsidRPr="002F0CFA">
        <w:rPr>
          <w:vertAlign w:val="subscript"/>
          <w:lang w:val="en-US"/>
        </w:rPr>
        <w:t>carbon</w:t>
      </w:r>
      <w:proofErr w:type="spellEnd"/>
      <w:r w:rsidR="00443A71" w:rsidRPr="002F0CFA">
        <w:rPr>
          <w:lang w:val="en-US"/>
        </w:rPr>
        <w:t xml:space="preserve"> is the carbon average molar mass in the sample (mg mmol</w:t>
      </w:r>
      <w:r w:rsidR="00443A71" w:rsidRPr="002F0CFA">
        <w:rPr>
          <w:vertAlign w:val="superscript"/>
          <w:lang w:val="en-US"/>
        </w:rPr>
        <w:t>-1</w:t>
      </w:r>
      <w:r w:rsidR="00443A71" w:rsidRPr="002F0CFA">
        <w:rPr>
          <w:lang w:val="en-US"/>
        </w:rPr>
        <w:t xml:space="preserve">), </w:t>
      </w:r>
      <w:r w:rsidR="00443A71" w:rsidRPr="002F0CFA">
        <w:rPr>
          <w:i/>
          <w:lang w:val="en-US"/>
        </w:rPr>
        <w:t>M</w:t>
      </w:r>
      <w:r w:rsidR="00443A71" w:rsidRPr="002F0CFA">
        <w:rPr>
          <w:vertAlign w:val="subscript"/>
          <w:lang w:val="en-US"/>
        </w:rPr>
        <w:t>13-carbon</w:t>
      </w:r>
      <w:r w:rsidR="00443A71" w:rsidRPr="002F0CFA">
        <w:rPr>
          <w:lang w:val="en-US"/>
        </w:rPr>
        <w:t xml:space="preserve"> is the molar mass of</w:t>
      </w:r>
      <w:r w:rsidR="00443A71" w:rsidRPr="002F0CFA">
        <w:rPr>
          <w:vertAlign w:val="superscript"/>
          <w:lang w:val="en-US"/>
        </w:rPr>
        <w:t xml:space="preserve"> 13</w:t>
      </w:r>
      <w:r w:rsidR="00443A71" w:rsidRPr="002F0CFA">
        <w:rPr>
          <w:lang w:val="en-US"/>
        </w:rPr>
        <w:t>C which is considered as 13 mg mmol</w:t>
      </w:r>
      <w:r w:rsidR="00443A71" w:rsidRPr="002F0CFA">
        <w:rPr>
          <w:vertAlign w:val="superscript"/>
          <w:lang w:val="en-US"/>
        </w:rPr>
        <w:t>-1</w:t>
      </w:r>
      <w:r w:rsidR="00443A71" w:rsidRPr="002F0CFA">
        <w:rPr>
          <w:lang w:val="en-US"/>
        </w:rPr>
        <w:t xml:space="preserve">, </w:t>
      </w:r>
      <w:r w:rsidR="00443A71" w:rsidRPr="002F0CFA">
        <w:rPr>
          <w:i/>
          <w:lang w:val="en-US"/>
        </w:rPr>
        <w:t>M</w:t>
      </w:r>
      <w:r w:rsidR="00443A71" w:rsidRPr="002F0CFA">
        <w:rPr>
          <w:vertAlign w:val="subscript"/>
          <w:lang w:val="en-US"/>
        </w:rPr>
        <w:t>12-carbon</w:t>
      </w:r>
      <w:r w:rsidR="00443A71" w:rsidRPr="002F0CFA">
        <w:rPr>
          <w:lang w:val="en-US"/>
        </w:rPr>
        <w:t xml:space="preserve"> is the molar mass of </w:t>
      </w:r>
      <w:r w:rsidR="00443A71" w:rsidRPr="002F0CFA">
        <w:rPr>
          <w:vertAlign w:val="superscript"/>
          <w:lang w:val="en-US"/>
        </w:rPr>
        <w:t>12</w:t>
      </w:r>
      <w:r w:rsidR="00443A71" w:rsidRPr="002F0CFA">
        <w:rPr>
          <w:lang w:val="en-US"/>
        </w:rPr>
        <w:t>C which is considered as 12 mg mmol</w:t>
      </w:r>
      <w:r w:rsidR="00443A71" w:rsidRPr="002F0CFA">
        <w:rPr>
          <w:vertAlign w:val="superscript"/>
          <w:lang w:val="en-US"/>
        </w:rPr>
        <w:t>-1</w:t>
      </w:r>
      <w:r w:rsidR="00443A71" w:rsidRPr="002F0CFA">
        <w:rPr>
          <w:lang w:val="en-US"/>
        </w:rPr>
        <w:t xml:space="preserve">, and </w:t>
      </w:r>
      <w:r w:rsidR="00443A71" w:rsidRPr="002F0CFA">
        <w:rPr>
          <w:vertAlign w:val="superscript"/>
          <w:lang w:val="en-US"/>
        </w:rPr>
        <w:t>13</w:t>
      </w:r>
      <w:r w:rsidR="00443A71" w:rsidRPr="002F0CFA">
        <w:rPr>
          <w:lang w:val="en-US"/>
        </w:rPr>
        <w:t>C</w:t>
      </w:r>
      <w:r w:rsidR="00443A71" w:rsidRPr="002F0CFA">
        <w:rPr>
          <w:vertAlign w:val="subscript"/>
          <w:lang w:val="en-US"/>
        </w:rPr>
        <w:t>atom%</w:t>
      </w:r>
      <w:r w:rsidR="00443A71" w:rsidRPr="002F0CFA">
        <w:rPr>
          <w:lang w:val="en-US"/>
        </w:rPr>
        <w:t xml:space="preserve"> is the percentage of </w:t>
      </w:r>
      <w:r w:rsidR="00443A71" w:rsidRPr="002F0CFA">
        <w:rPr>
          <w:vertAlign w:val="superscript"/>
          <w:lang w:val="en-US"/>
        </w:rPr>
        <w:t>13</w:t>
      </w:r>
      <w:r w:rsidR="00443A71" w:rsidRPr="002F0CFA">
        <w:rPr>
          <w:lang w:val="en-US"/>
        </w:rPr>
        <w:t>C relative to total C atoms. All samples had a</w:t>
      </w:r>
      <w:r w:rsidR="00443A71">
        <w:rPr>
          <w:lang w:val="en-US"/>
        </w:rPr>
        <w:t>n</w:t>
      </w:r>
      <w:r w:rsidR="00443A71" w:rsidRPr="002F0CFA">
        <w:rPr>
          <w:lang w:val="en-US"/>
        </w:rPr>
        <w:t xml:space="preserve"> average molar mass similar to 12.011 mg mmol</w:t>
      </w:r>
      <w:r w:rsidR="00443A71" w:rsidRPr="002F0CFA">
        <w:rPr>
          <w:vertAlign w:val="superscript"/>
          <w:lang w:val="en-US"/>
        </w:rPr>
        <w:t>-1</w:t>
      </w:r>
      <w:r w:rsidR="00443A71" w:rsidRPr="002F0CFA">
        <w:rPr>
          <w:lang w:val="en-US"/>
        </w:rPr>
        <w:t xml:space="preserve">, when rounded to 3 decimal places, which indicates that the labeling did not affected the C molar mass of the samples. </w:t>
      </w:r>
    </w:p>
    <w:p w:rsidR="00443A71" w:rsidRPr="002F0CFA" w:rsidRDefault="00443A71" w:rsidP="00747AE9">
      <w:pPr>
        <w:ind w:firstLine="284"/>
        <w:rPr>
          <w:lang w:val="en-US"/>
        </w:rPr>
      </w:pPr>
      <w:r w:rsidRPr="002F0CFA">
        <w:rPr>
          <w:lang w:val="en-US"/>
        </w:rPr>
        <w:t xml:space="preserve">The enrichment of </w:t>
      </w:r>
      <w:r w:rsidRPr="002F0CFA">
        <w:rPr>
          <w:vertAlign w:val="superscript"/>
          <w:lang w:val="en-US"/>
        </w:rPr>
        <w:t>13</w:t>
      </w:r>
      <w:r w:rsidRPr="002F0CFA">
        <w:rPr>
          <w:lang w:val="en-US"/>
        </w:rPr>
        <w:t>C in each soil layer or SOM fraction (</w:t>
      </w:r>
      <w:proofErr w:type="gramStart"/>
      <w:r w:rsidRPr="002F0CFA">
        <w:rPr>
          <w:vertAlign w:val="superscript"/>
          <w:lang w:val="en-US"/>
        </w:rPr>
        <w:t>13</w:t>
      </w:r>
      <w:r w:rsidRPr="002F0CFA">
        <w:rPr>
          <w:lang w:val="en-US"/>
        </w:rPr>
        <w:t>C</w:t>
      </w:r>
      <w:r w:rsidRPr="002F0CFA">
        <w:rPr>
          <w:vertAlign w:val="subscript"/>
          <w:lang w:val="en-US"/>
        </w:rPr>
        <w:t>atom%</w:t>
      </w:r>
      <w:proofErr w:type="gramEnd"/>
      <w:r w:rsidRPr="002F0CFA">
        <w:rPr>
          <w:vertAlign w:val="subscript"/>
          <w:lang w:val="en-US"/>
        </w:rPr>
        <w:t xml:space="preserve"> excess</w:t>
      </w:r>
      <w:r w:rsidRPr="002F0CFA">
        <w:rPr>
          <w:lang w:val="en-US"/>
        </w:rPr>
        <w:t>)</w:t>
      </w:r>
      <w:r w:rsidRPr="002F0CFA">
        <w:rPr>
          <w:vertAlign w:val="subscript"/>
          <w:lang w:val="en-US"/>
        </w:rPr>
        <w:t xml:space="preserve"> </w:t>
      </w:r>
      <w:r w:rsidRPr="002F0CFA">
        <w:rPr>
          <w:lang w:val="en-US"/>
        </w:rPr>
        <w:t>resulting from the multiple pulse labeling was calculated according to equation 4.</w:t>
      </w:r>
    </w:p>
    <w:p w:rsidR="00443A71" w:rsidRPr="002F0CFA" w:rsidRDefault="00443A71" w:rsidP="00747AE9">
      <w:pPr>
        <w:ind w:firstLine="284"/>
        <w:rPr>
          <w:rFonts w:eastAsiaTheme="minorEastAsia"/>
          <w:lang w:val="en-US"/>
        </w:rPr>
      </w:pPr>
      <w:r w:rsidRPr="002F0CFA">
        <w:rPr>
          <w:vertAlign w:val="superscript"/>
          <w:lang w:val="en-US"/>
        </w:rPr>
        <w:lastRenderedPageBreak/>
        <w:t>13</w:t>
      </w:r>
      <w:r w:rsidRPr="002F0CFA">
        <w:rPr>
          <w:lang w:val="en-US"/>
        </w:rPr>
        <w:t>C</w:t>
      </w:r>
      <w:r w:rsidRPr="002F0CFA">
        <w:rPr>
          <w:vertAlign w:val="subscript"/>
          <w:lang w:val="en-US"/>
        </w:rPr>
        <w:t xml:space="preserve">atom% excess </w:t>
      </w:r>
      <w:r w:rsidRPr="002F0CFA">
        <w:rPr>
          <w:lang w:val="en-US"/>
        </w:rPr>
        <w:t xml:space="preserve">= </w:t>
      </w:r>
      <w:r w:rsidRPr="002F0CFA">
        <w:rPr>
          <w:vertAlign w:val="superscript"/>
          <w:lang w:val="en-US"/>
        </w:rPr>
        <w:t>13</w:t>
      </w:r>
      <w:r w:rsidRPr="002F0CFA">
        <w:rPr>
          <w:lang w:val="en-US"/>
        </w:rPr>
        <w:t>C</w:t>
      </w:r>
      <w:r w:rsidRPr="002F0CFA">
        <w:rPr>
          <w:vertAlign w:val="subscript"/>
          <w:lang w:val="en-US"/>
        </w:rPr>
        <w:t>atom%</w:t>
      </w:r>
      <w:r w:rsidRPr="002F0CFA">
        <w:rPr>
          <w:lang w:val="en-US"/>
        </w:rPr>
        <w:t xml:space="preserve"> </w:t>
      </w:r>
      <w:r w:rsidRPr="007D2316">
        <w:rPr>
          <w:vertAlign w:val="subscript"/>
          <w:lang w:val="en-US"/>
        </w:rPr>
        <w:t>[sample]</w:t>
      </w:r>
      <w:r w:rsidRPr="002F0CFA">
        <w:rPr>
          <w:lang w:val="en-US"/>
        </w:rPr>
        <w:t xml:space="preserve"> - </w:t>
      </w:r>
      <w:r w:rsidRPr="002F0CFA">
        <w:rPr>
          <w:vertAlign w:val="superscript"/>
          <w:lang w:val="en-US"/>
        </w:rPr>
        <w:t>13</w:t>
      </w:r>
      <w:r w:rsidRPr="002F0CFA">
        <w:rPr>
          <w:lang w:val="en-US"/>
        </w:rPr>
        <w:t>C</w:t>
      </w:r>
      <w:r w:rsidRPr="002F0CFA">
        <w:rPr>
          <w:vertAlign w:val="subscript"/>
          <w:lang w:val="en-US"/>
        </w:rPr>
        <w:t>atom%</w:t>
      </w:r>
      <w:r w:rsidRPr="007D2316">
        <w:rPr>
          <w:vertAlign w:val="subscript"/>
          <w:lang w:val="en-US"/>
        </w:rPr>
        <w:t xml:space="preserve"> [unlabeled</w:t>
      </w:r>
      <w:r w:rsidR="008C5889">
        <w:rPr>
          <w:vertAlign w:val="subscript"/>
          <w:lang w:val="en-US"/>
        </w:rPr>
        <w:t xml:space="preserve"> control</w:t>
      </w:r>
      <w:r w:rsidRPr="007D2316">
        <w:rPr>
          <w:vertAlign w:val="subscript"/>
          <w:lang w:val="en-US"/>
        </w:rPr>
        <w:t>]</w:t>
      </w:r>
      <w:r w:rsidRPr="002F0CFA">
        <w:rPr>
          <w:lang w:val="en-US"/>
        </w:rPr>
        <w:tab/>
        <w:t xml:space="preserve"> </w:t>
      </w:r>
      <w:r w:rsidRPr="002F0CFA">
        <w:rPr>
          <w:lang w:val="en-US"/>
        </w:rPr>
        <w:tab/>
      </w:r>
      <w:r>
        <w:rPr>
          <w:lang w:val="en-US"/>
        </w:rPr>
        <w:tab/>
      </w:r>
      <w:r>
        <w:rPr>
          <w:lang w:val="en-US"/>
        </w:rPr>
        <w:tab/>
      </w:r>
      <w:r w:rsidRPr="002F0CFA">
        <w:rPr>
          <w:lang w:val="en-US"/>
        </w:rPr>
        <w:t>(Equation 4)</w:t>
      </w:r>
    </w:p>
    <w:p w:rsidR="00443A71" w:rsidRDefault="00747AE9" w:rsidP="00747AE9">
      <w:pPr>
        <w:ind w:firstLine="0"/>
        <w:rPr>
          <w:lang w:val="en-US"/>
        </w:rPr>
      </w:pPr>
      <w:proofErr w:type="gramStart"/>
      <w:r>
        <w:rPr>
          <w:lang w:val="en-US"/>
        </w:rPr>
        <w:t>w</w:t>
      </w:r>
      <w:r w:rsidR="00443A71" w:rsidRPr="002F0CFA">
        <w:rPr>
          <w:lang w:val="en-US"/>
        </w:rPr>
        <w:t>here</w:t>
      </w:r>
      <w:proofErr w:type="gramEnd"/>
      <w:r w:rsidR="00443A71" w:rsidRPr="002F0CFA">
        <w:rPr>
          <w:lang w:val="en-US"/>
        </w:rPr>
        <w:t xml:space="preserve"> </w:t>
      </w:r>
      <w:r w:rsidR="00443A71" w:rsidRPr="002F0CFA">
        <w:rPr>
          <w:vertAlign w:val="superscript"/>
          <w:lang w:val="en-US"/>
        </w:rPr>
        <w:t>13</w:t>
      </w:r>
      <w:r w:rsidR="00443A71" w:rsidRPr="002F0CFA">
        <w:rPr>
          <w:lang w:val="en-US"/>
        </w:rPr>
        <w:t>C</w:t>
      </w:r>
      <w:r w:rsidR="00443A71" w:rsidRPr="002F0CFA">
        <w:rPr>
          <w:vertAlign w:val="subscript"/>
          <w:lang w:val="en-US"/>
        </w:rPr>
        <w:t xml:space="preserve">atom% excess </w:t>
      </w:r>
      <w:r w:rsidR="00443A71" w:rsidRPr="002F0CFA">
        <w:rPr>
          <w:lang w:val="en-US"/>
        </w:rPr>
        <w:t xml:space="preserve">is the enrichment of </w:t>
      </w:r>
      <w:r w:rsidR="00443A71" w:rsidRPr="002F0CFA">
        <w:rPr>
          <w:vertAlign w:val="superscript"/>
          <w:lang w:val="en-US"/>
        </w:rPr>
        <w:t>13</w:t>
      </w:r>
      <w:r w:rsidR="00443A71" w:rsidRPr="002F0CFA">
        <w:rPr>
          <w:lang w:val="en-US"/>
        </w:rPr>
        <w:t xml:space="preserve">C, </w:t>
      </w:r>
      <w:r w:rsidR="00443A71" w:rsidRPr="002F0CFA">
        <w:rPr>
          <w:vertAlign w:val="superscript"/>
          <w:lang w:val="en-US"/>
        </w:rPr>
        <w:t>13</w:t>
      </w:r>
      <w:r w:rsidR="00443A71" w:rsidRPr="002F0CFA">
        <w:rPr>
          <w:lang w:val="en-US"/>
        </w:rPr>
        <w:t>C</w:t>
      </w:r>
      <w:r w:rsidR="00443A71" w:rsidRPr="002F0CFA">
        <w:rPr>
          <w:vertAlign w:val="subscript"/>
          <w:lang w:val="en-US"/>
        </w:rPr>
        <w:t>atom%</w:t>
      </w:r>
      <w:r w:rsidR="00443A71" w:rsidRPr="002F0CFA">
        <w:rPr>
          <w:lang w:val="en-US"/>
        </w:rPr>
        <w:t xml:space="preserve"> is the percentage of </w:t>
      </w:r>
      <w:r w:rsidR="00443A71" w:rsidRPr="002F0CFA">
        <w:rPr>
          <w:vertAlign w:val="superscript"/>
          <w:lang w:val="en-US"/>
        </w:rPr>
        <w:t>13</w:t>
      </w:r>
      <w:r w:rsidR="00443A71" w:rsidRPr="002F0CFA">
        <w:rPr>
          <w:lang w:val="en-US"/>
        </w:rPr>
        <w:t>C relative to total C atoms in the samples</w:t>
      </w:r>
      <w:r w:rsidR="00443A71">
        <w:rPr>
          <w:lang w:val="en-US"/>
        </w:rPr>
        <w:t xml:space="preserve"> (</w:t>
      </w:r>
      <w:r w:rsidR="00443A71" w:rsidRPr="002F0CFA">
        <w:rPr>
          <w:vertAlign w:val="superscript"/>
          <w:lang w:val="en-US"/>
        </w:rPr>
        <w:t>13</w:t>
      </w:r>
      <w:r w:rsidR="00443A71" w:rsidRPr="002F0CFA">
        <w:rPr>
          <w:lang w:val="en-US"/>
        </w:rPr>
        <w:t>C</w:t>
      </w:r>
      <w:r w:rsidR="00443A71" w:rsidRPr="002F0CFA">
        <w:rPr>
          <w:vertAlign w:val="subscript"/>
          <w:lang w:val="en-US"/>
        </w:rPr>
        <w:t>atom%</w:t>
      </w:r>
      <w:r w:rsidR="00443A71" w:rsidRPr="002F0CFA">
        <w:rPr>
          <w:lang w:val="en-US"/>
        </w:rPr>
        <w:t xml:space="preserve"> </w:t>
      </w:r>
      <w:r w:rsidR="00443A71" w:rsidRPr="007D2316">
        <w:rPr>
          <w:vertAlign w:val="subscript"/>
          <w:lang w:val="en-US"/>
        </w:rPr>
        <w:t>[sample]</w:t>
      </w:r>
      <w:r w:rsidR="00443A71">
        <w:rPr>
          <w:lang w:val="en-US"/>
        </w:rPr>
        <w:t>)</w:t>
      </w:r>
      <w:r w:rsidR="00443A71" w:rsidRPr="002F0CFA">
        <w:rPr>
          <w:lang w:val="en-US"/>
        </w:rPr>
        <w:t xml:space="preserve"> and the unlabeled </w:t>
      </w:r>
      <w:r w:rsidR="00443A71">
        <w:rPr>
          <w:lang w:val="en-US"/>
        </w:rPr>
        <w:t>(</w:t>
      </w:r>
      <w:r w:rsidR="00443A71" w:rsidRPr="002F0CFA">
        <w:rPr>
          <w:vertAlign w:val="superscript"/>
          <w:lang w:val="en-US"/>
        </w:rPr>
        <w:t>13</w:t>
      </w:r>
      <w:r w:rsidR="00443A71" w:rsidRPr="002F0CFA">
        <w:rPr>
          <w:lang w:val="en-US"/>
        </w:rPr>
        <w:t>C</w:t>
      </w:r>
      <w:r w:rsidR="00443A71" w:rsidRPr="002F0CFA">
        <w:rPr>
          <w:vertAlign w:val="subscript"/>
          <w:lang w:val="en-US"/>
        </w:rPr>
        <w:t>atom%</w:t>
      </w:r>
      <w:r w:rsidR="00443A71" w:rsidRPr="002F0CFA">
        <w:rPr>
          <w:lang w:val="en-US"/>
        </w:rPr>
        <w:t xml:space="preserve"> </w:t>
      </w:r>
      <w:r w:rsidR="00443A71" w:rsidRPr="007D2316">
        <w:rPr>
          <w:vertAlign w:val="subscript"/>
          <w:lang w:val="en-US"/>
        </w:rPr>
        <w:t>[</w:t>
      </w:r>
      <w:proofErr w:type="spellStart"/>
      <w:r w:rsidR="00443A71">
        <w:rPr>
          <w:vertAlign w:val="subscript"/>
          <w:lang w:val="en-US"/>
        </w:rPr>
        <w:t>unalabeled</w:t>
      </w:r>
      <w:proofErr w:type="spellEnd"/>
      <w:r w:rsidR="008C5889">
        <w:rPr>
          <w:vertAlign w:val="subscript"/>
          <w:lang w:val="en-US"/>
        </w:rPr>
        <w:t xml:space="preserve"> control</w:t>
      </w:r>
      <w:r w:rsidR="00443A71" w:rsidRPr="007D2316">
        <w:rPr>
          <w:vertAlign w:val="subscript"/>
          <w:lang w:val="en-US"/>
        </w:rPr>
        <w:t>]</w:t>
      </w:r>
      <w:r w:rsidR="00443A71">
        <w:rPr>
          <w:lang w:val="en-US"/>
        </w:rPr>
        <w:t xml:space="preserve">) </w:t>
      </w:r>
      <w:r w:rsidR="00443A71" w:rsidRPr="002F0CFA">
        <w:rPr>
          <w:lang w:val="en-US"/>
        </w:rPr>
        <w:t xml:space="preserve">treatments. The unlabeled treatments comprised the </w:t>
      </w:r>
      <w:proofErr w:type="spellStart"/>
      <w:r w:rsidR="008C5889">
        <w:rPr>
          <w:lang w:val="en-US"/>
        </w:rPr>
        <w:t>mesocosms</w:t>
      </w:r>
      <w:proofErr w:type="spellEnd"/>
      <w:r w:rsidR="008C5889">
        <w:rPr>
          <w:lang w:val="en-US"/>
        </w:rPr>
        <w:t xml:space="preserve"> without plants that</w:t>
      </w:r>
      <w:r w:rsidR="00443A71" w:rsidRPr="002F0CFA">
        <w:rPr>
          <w:lang w:val="en-US"/>
        </w:rPr>
        <w:t xml:space="preserve"> received pulses of non-isotopic enriched NaCO</w:t>
      </w:r>
      <w:r w:rsidR="00443A71" w:rsidRPr="002F0CFA">
        <w:rPr>
          <w:vertAlign w:val="subscript"/>
          <w:lang w:val="en-US"/>
        </w:rPr>
        <w:t>3</w:t>
      </w:r>
      <w:r w:rsidR="00443A71" w:rsidRPr="002F0CFA">
        <w:rPr>
          <w:lang w:val="en-US"/>
        </w:rPr>
        <w:t>.</w:t>
      </w:r>
    </w:p>
    <w:p w:rsidR="00443A71" w:rsidRPr="002F0CFA" w:rsidRDefault="00443A71" w:rsidP="00747AE9">
      <w:pPr>
        <w:ind w:firstLine="284"/>
        <w:rPr>
          <w:lang w:val="en-US"/>
        </w:rPr>
      </w:pPr>
      <w:r w:rsidRPr="002F0CFA">
        <w:rPr>
          <w:lang w:val="en-US"/>
        </w:rPr>
        <w:t xml:space="preserve">The amount of </w:t>
      </w:r>
      <w:r w:rsidR="008A3C95" w:rsidRPr="00E23383">
        <w:rPr>
          <w:vertAlign w:val="superscript"/>
          <w:lang w:val="en-US"/>
        </w:rPr>
        <w:t>13</w:t>
      </w:r>
      <w:r w:rsidR="008A3C95" w:rsidRPr="00052F73">
        <w:rPr>
          <w:lang w:val="en-US"/>
        </w:rPr>
        <w:t>C</w:t>
      </w:r>
      <w:r w:rsidR="008A3C95" w:rsidRPr="002F0CFA" w:rsidDel="008A3C95">
        <w:rPr>
          <w:lang w:val="en-US"/>
        </w:rPr>
        <w:t xml:space="preserve"> </w:t>
      </w:r>
      <w:r w:rsidR="008A3C95">
        <w:rPr>
          <w:lang w:val="en-US"/>
        </w:rPr>
        <w:t>in excess</w:t>
      </w:r>
      <w:bookmarkStart w:id="1" w:name="_GoBack"/>
      <w:bookmarkEnd w:id="1"/>
      <w:r w:rsidRPr="002F0CFA">
        <w:rPr>
          <w:lang w:val="en-US"/>
        </w:rPr>
        <w:t xml:space="preserve"> that </w:t>
      </w:r>
      <w:proofErr w:type="gramStart"/>
      <w:r w:rsidRPr="002F0CFA">
        <w:rPr>
          <w:lang w:val="en-US"/>
        </w:rPr>
        <w:t>was incorporated</w:t>
      </w:r>
      <w:proofErr w:type="gramEnd"/>
      <w:r w:rsidRPr="002F0CFA">
        <w:rPr>
          <w:lang w:val="en-US"/>
        </w:rPr>
        <w:t xml:space="preserve"> in each soil layer or SOM fraction (</w:t>
      </w:r>
      <w:r w:rsidR="008A3C95" w:rsidRPr="008A3C95">
        <w:rPr>
          <w:rFonts w:cs="Arial"/>
          <w:szCs w:val="24"/>
          <w:lang w:val="en-US"/>
        </w:rPr>
        <w:t xml:space="preserve">Net </w:t>
      </w:r>
      <w:proofErr w:type="spellStart"/>
      <w:r w:rsidR="008A3C95" w:rsidRPr="008A3C95">
        <w:rPr>
          <w:rFonts w:cs="Arial"/>
          <w:szCs w:val="24"/>
          <w:lang w:val="en-US"/>
        </w:rPr>
        <w:t>rhizodeposition</w:t>
      </w:r>
      <w:proofErr w:type="spellEnd"/>
      <w:r w:rsidR="008A3C95" w:rsidRPr="008A3C95">
        <w:rPr>
          <w:rFonts w:cs="Arial"/>
          <w:szCs w:val="24"/>
          <w:lang w:val="en-US"/>
        </w:rPr>
        <w:t xml:space="preserve"> </w:t>
      </w:r>
      <w:r w:rsidR="008A3C95" w:rsidRPr="008A3C95">
        <w:rPr>
          <w:rFonts w:cs="Arial"/>
          <w:szCs w:val="24"/>
          <w:vertAlign w:val="superscript"/>
          <w:lang w:val="en-US"/>
        </w:rPr>
        <w:t>13</w:t>
      </w:r>
      <w:r w:rsidR="008A3C95" w:rsidRPr="008A3C95">
        <w:rPr>
          <w:rFonts w:cs="Arial"/>
          <w:szCs w:val="24"/>
          <w:lang w:val="en-US"/>
        </w:rPr>
        <w:t>C</w:t>
      </w:r>
      <w:r w:rsidRPr="002F0CFA">
        <w:rPr>
          <w:lang w:val="en-US"/>
        </w:rPr>
        <w:t>) was calculated according to equation 5.</w:t>
      </w:r>
    </w:p>
    <w:p w:rsidR="00443A71" w:rsidRPr="002F0CFA" w:rsidRDefault="008A3C95" w:rsidP="00747AE9">
      <w:pPr>
        <w:spacing w:line="360" w:lineRule="auto"/>
        <w:ind w:firstLine="284"/>
        <w:rPr>
          <w:rFonts w:eastAsiaTheme="minorEastAsia"/>
          <w:lang w:val="en-US"/>
        </w:rPr>
      </w:pPr>
      <w:r w:rsidRPr="008A3C95">
        <w:rPr>
          <w:rFonts w:cs="Arial"/>
          <w:szCs w:val="24"/>
          <w:lang w:val="en-US"/>
        </w:rPr>
        <w:t xml:space="preserve">Net </w:t>
      </w:r>
      <w:proofErr w:type="spellStart"/>
      <w:r w:rsidRPr="008A3C95">
        <w:rPr>
          <w:rFonts w:cs="Arial"/>
          <w:szCs w:val="24"/>
          <w:lang w:val="en-US"/>
        </w:rPr>
        <w:t>rhizodeposition</w:t>
      </w:r>
      <w:proofErr w:type="spellEnd"/>
      <w:r w:rsidRPr="008A3C95">
        <w:rPr>
          <w:rFonts w:cs="Arial"/>
          <w:szCs w:val="24"/>
          <w:lang w:val="en-US"/>
        </w:rPr>
        <w:t xml:space="preserve"> </w:t>
      </w:r>
      <w:r w:rsidRPr="008A3C95">
        <w:rPr>
          <w:rFonts w:cs="Arial"/>
          <w:szCs w:val="24"/>
          <w:vertAlign w:val="superscript"/>
          <w:lang w:val="en-US"/>
        </w:rPr>
        <w:t>13</w:t>
      </w:r>
      <w:r w:rsidRPr="008A3C95">
        <w:rPr>
          <w:rFonts w:cs="Arial"/>
          <w:szCs w:val="24"/>
          <w:lang w:val="en-US"/>
        </w:rPr>
        <w:t xml:space="preserve">C </w:t>
      </w:r>
      <w:r w:rsidR="00443A71" w:rsidRPr="002F0CFA">
        <w:rPr>
          <w:rFonts w:cs="Arial"/>
          <w:szCs w:val="24"/>
          <w:lang w:val="en-US"/>
        </w:rPr>
        <w:t xml:space="preserve">= </w:t>
      </w:r>
      <w:r w:rsidR="00443A71" w:rsidRPr="002F0CFA">
        <w:rPr>
          <w:rFonts w:cs="Arial"/>
          <w:szCs w:val="24"/>
          <w:vertAlign w:val="superscript"/>
          <w:lang w:val="en-US"/>
        </w:rPr>
        <w:t>13</w:t>
      </w:r>
      <w:r w:rsidR="00443A71" w:rsidRPr="002F0CFA">
        <w:rPr>
          <w:rFonts w:cs="Arial"/>
          <w:szCs w:val="24"/>
          <w:lang w:val="en-US"/>
        </w:rPr>
        <w:t>C</w:t>
      </w:r>
      <w:r w:rsidR="00443A71" w:rsidRPr="002F0CFA">
        <w:rPr>
          <w:rFonts w:cs="Arial"/>
          <w:szCs w:val="24"/>
          <w:vertAlign w:val="subscript"/>
          <w:lang w:val="en-US"/>
        </w:rPr>
        <w:t>atom% excess</w:t>
      </w:r>
      <w:r w:rsidR="00443A71" w:rsidRPr="002F0CFA">
        <w:rPr>
          <w:rFonts w:cs="Arial"/>
          <w:szCs w:val="24"/>
          <w:lang w:val="en-US"/>
        </w:rPr>
        <w:t xml:space="preserve">/100 </w:t>
      </w:r>
      <w:r w:rsidR="00443A71" w:rsidRPr="002F0CFA">
        <w:rPr>
          <w:rFonts w:cs="Times New Roman"/>
          <w:szCs w:val="24"/>
          <w:lang w:val="en-US"/>
        </w:rPr>
        <w:t>×</w:t>
      </w:r>
      <w:r w:rsidR="00443A71" w:rsidRPr="002F0CFA">
        <w:rPr>
          <w:rFonts w:cs="Arial"/>
          <w:szCs w:val="24"/>
          <w:lang w:val="en-US"/>
        </w:rPr>
        <w:t xml:space="preserve"> </w:t>
      </w:r>
      <w:proofErr w:type="spellStart"/>
      <w:r w:rsidR="00443A71" w:rsidRPr="002F0CFA">
        <w:rPr>
          <w:rFonts w:cs="Arial"/>
          <w:szCs w:val="24"/>
          <w:lang w:val="en-US"/>
        </w:rPr>
        <w:t>C</w:t>
      </w:r>
      <w:r w:rsidR="00443A71" w:rsidRPr="002F0CFA">
        <w:rPr>
          <w:rFonts w:cs="Arial"/>
          <w:szCs w:val="24"/>
          <w:vertAlign w:val="subscript"/>
          <w:lang w:val="en-US"/>
        </w:rPr>
        <w:t>content</w:t>
      </w:r>
      <w:proofErr w:type="spellEnd"/>
      <w:r w:rsidR="00443A71" w:rsidRPr="002F0CFA">
        <w:rPr>
          <w:rFonts w:cs="Arial"/>
          <w:szCs w:val="24"/>
          <w:lang w:val="en-US"/>
        </w:rPr>
        <w:t xml:space="preserve"> </w:t>
      </w:r>
      <w:r w:rsidR="00443A71" w:rsidRPr="002F0CFA">
        <w:rPr>
          <w:rFonts w:cs="Times New Roman"/>
          <w:szCs w:val="24"/>
          <w:lang w:val="en-US"/>
        </w:rPr>
        <w:t xml:space="preserve">× </w:t>
      </w:r>
      <w:r w:rsidR="00443A71" w:rsidRPr="002F0CFA">
        <w:rPr>
          <w:rFonts w:cs="Arial"/>
          <w:i/>
          <w:szCs w:val="24"/>
          <w:lang w:val="en-US"/>
        </w:rPr>
        <w:t>M</w:t>
      </w:r>
      <w:r w:rsidR="00443A71" w:rsidRPr="002F0CFA">
        <w:rPr>
          <w:rFonts w:cs="Arial"/>
          <w:szCs w:val="24"/>
          <w:vertAlign w:val="subscript"/>
          <w:lang w:val="en-US"/>
        </w:rPr>
        <w:t>13-carbon</w:t>
      </w:r>
      <w:r w:rsidR="00443A71" w:rsidRPr="002F0CFA">
        <w:rPr>
          <w:rFonts w:cs="Arial"/>
          <w:szCs w:val="24"/>
          <w:lang w:val="en-US"/>
        </w:rPr>
        <w:t>/</w:t>
      </w:r>
      <w:proofErr w:type="spellStart"/>
      <w:r w:rsidR="00443A71" w:rsidRPr="002F0CFA">
        <w:rPr>
          <w:rFonts w:cs="Arial"/>
          <w:i/>
          <w:szCs w:val="24"/>
          <w:lang w:val="en-US"/>
        </w:rPr>
        <w:t>M</w:t>
      </w:r>
      <w:r w:rsidR="00443A71" w:rsidRPr="002F0CFA">
        <w:rPr>
          <w:rFonts w:cs="Arial"/>
          <w:szCs w:val="24"/>
          <w:vertAlign w:val="subscript"/>
          <w:lang w:val="en-US"/>
        </w:rPr>
        <w:t>carbon</w:t>
      </w:r>
      <w:proofErr w:type="spellEnd"/>
      <w:r w:rsidR="00443A71" w:rsidRPr="002F0CFA">
        <w:rPr>
          <w:rFonts w:cs="Arial"/>
          <w:szCs w:val="24"/>
          <w:lang w:val="en-US"/>
        </w:rPr>
        <w:t xml:space="preserve"> </w:t>
      </w:r>
      <w:r w:rsidR="00443A71" w:rsidRPr="002F0CFA">
        <w:rPr>
          <w:rFonts w:cs="Times New Roman"/>
          <w:szCs w:val="24"/>
          <w:lang w:val="en-US"/>
        </w:rPr>
        <w:t>× 1000</w:t>
      </w:r>
      <w:r w:rsidR="00443A71" w:rsidRPr="002F0CFA">
        <w:rPr>
          <w:rFonts w:cs="Times New Roman"/>
          <w:szCs w:val="24"/>
          <w:lang w:val="en-US"/>
        </w:rPr>
        <w:tab/>
      </w:r>
      <w:r w:rsidR="00443A71" w:rsidRPr="002F0CFA">
        <w:rPr>
          <w:rFonts w:cs="Times New Roman"/>
          <w:szCs w:val="24"/>
          <w:lang w:val="en-US"/>
        </w:rPr>
        <w:tab/>
      </w:r>
      <w:r w:rsidR="00443A71" w:rsidRPr="002F0CFA">
        <w:rPr>
          <w:rFonts w:cs="Arial"/>
          <w:szCs w:val="24"/>
          <w:lang w:val="en-US"/>
        </w:rPr>
        <w:t>(Equation 5)</w:t>
      </w:r>
    </w:p>
    <w:p w:rsidR="00443A71" w:rsidRDefault="00747AE9" w:rsidP="00747AE9">
      <w:pPr>
        <w:ind w:firstLine="0"/>
        <w:rPr>
          <w:lang w:val="en-US"/>
        </w:rPr>
      </w:pPr>
      <w:proofErr w:type="gramStart"/>
      <w:r>
        <w:rPr>
          <w:lang w:val="en-US"/>
        </w:rPr>
        <w:t>w</w:t>
      </w:r>
      <w:r w:rsidR="00443A71" w:rsidRPr="002F0CFA">
        <w:rPr>
          <w:lang w:val="en-US"/>
        </w:rPr>
        <w:t xml:space="preserve">here </w:t>
      </w:r>
      <w:r w:rsidR="008A3C95" w:rsidRPr="008A3C95">
        <w:rPr>
          <w:rFonts w:cs="Arial"/>
          <w:szCs w:val="24"/>
          <w:lang w:val="en-US"/>
        </w:rPr>
        <w:t xml:space="preserve">Net </w:t>
      </w:r>
      <w:proofErr w:type="spellStart"/>
      <w:r w:rsidR="008A3C95" w:rsidRPr="008A3C95">
        <w:rPr>
          <w:rFonts w:cs="Arial"/>
          <w:szCs w:val="24"/>
          <w:lang w:val="en-US"/>
        </w:rPr>
        <w:t>rhizodeposition</w:t>
      </w:r>
      <w:proofErr w:type="spellEnd"/>
      <w:r w:rsidR="008A3C95" w:rsidRPr="008A3C95">
        <w:rPr>
          <w:rFonts w:cs="Arial"/>
          <w:szCs w:val="24"/>
          <w:lang w:val="en-US"/>
        </w:rPr>
        <w:t xml:space="preserve"> </w:t>
      </w:r>
      <w:r w:rsidR="008A3C95" w:rsidRPr="008A3C95">
        <w:rPr>
          <w:rFonts w:cs="Arial"/>
          <w:szCs w:val="24"/>
          <w:vertAlign w:val="superscript"/>
          <w:lang w:val="en-US"/>
        </w:rPr>
        <w:t>13</w:t>
      </w:r>
      <w:r w:rsidR="008A3C95" w:rsidRPr="008A3C95">
        <w:rPr>
          <w:rFonts w:cs="Arial"/>
          <w:szCs w:val="24"/>
          <w:lang w:val="en-US"/>
        </w:rPr>
        <w:t>C</w:t>
      </w:r>
      <w:r w:rsidR="008A3C95" w:rsidRPr="002F0CFA" w:rsidDel="008A3C95">
        <w:rPr>
          <w:lang w:val="en-US"/>
        </w:rPr>
        <w:t xml:space="preserve"> </w:t>
      </w:r>
      <w:r w:rsidR="00443A71" w:rsidRPr="002F0CFA">
        <w:rPr>
          <w:lang w:val="en-US"/>
        </w:rPr>
        <w:t xml:space="preserve">is the amount of </w:t>
      </w:r>
      <w:r w:rsidR="00443A71" w:rsidRPr="002F0CFA">
        <w:rPr>
          <w:vertAlign w:val="superscript"/>
          <w:lang w:val="en-US"/>
        </w:rPr>
        <w:t>13</w:t>
      </w:r>
      <w:r w:rsidR="00443A71" w:rsidRPr="002F0CFA">
        <w:rPr>
          <w:lang w:val="en-US"/>
        </w:rPr>
        <w:t xml:space="preserve">C in excess in a given SOM fraction or soil sample (µg of </w:t>
      </w:r>
      <w:r w:rsidR="00443A71" w:rsidRPr="002F0CFA">
        <w:rPr>
          <w:vertAlign w:val="superscript"/>
          <w:lang w:val="en-US"/>
        </w:rPr>
        <w:t>13</w:t>
      </w:r>
      <w:r w:rsidR="00443A71" w:rsidRPr="002F0CFA">
        <w:rPr>
          <w:lang w:val="en-US"/>
        </w:rPr>
        <w:t>C g</w:t>
      </w:r>
      <w:r w:rsidR="00443A71" w:rsidRPr="002F0CFA">
        <w:rPr>
          <w:vertAlign w:val="superscript"/>
          <w:lang w:val="en-US"/>
        </w:rPr>
        <w:t>-1</w:t>
      </w:r>
      <w:r w:rsidR="00443A71" w:rsidRPr="002F0CFA">
        <w:rPr>
          <w:lang w:val="en-US"/>
        </w:rPr>
        <w:t xml:space="preserve"> of soil), </w:t>
      </w:r>
      <w:r w:rsidR="00443A71" w:rsidRPr="002F0CFA">
        <w:rPr>
          <w:vertAlign w:val="superscript"/>
          <w:lang w:val="en-US"/>
        </w:rPr>
        <w:t>13</w:t>
      </w:r>
      <w:r w:rsidR="00443A71" w:rsidRPr="002F0CFA">
        <w:rPr>
          <w:lang w:val="en-US"/>
        </w:rPr>
        <w:t>C</w:t>
      </w:r>
      <w:r w:rsidR="00443A71" w:rsidRPr="002F0CFA">
        <w:rPr>
          <w:vertAlign w:val="subscript"/>
          <w:lang w:val="en-US"/>
        </w:rPr>
        <w:t>atom%excess</w:t>
      </w:r>
      <w:r w:rsidR="00443A71" w:rsidRPr="002F0CFA">
        <w:rPr>
          <w:lang w:val="en-US"/>
        </w:rPr>
        <w:t xml:space="preserve"> is the </w:t>
      </w:r>
      <w:r w:rsidR="00443A71" w:rsidRPr="002F0CFA">
        <w:rPr>
          <w:vertAlign w:val="superscript"/>
          <w:lang w:val="en-US"/>
        </w:rPr>
        <w:t>13</w:t>
      </w:r>
      <w:r w:rsidR="00443A71" w:rsidRPr="002F0CFA">
        <w:rPr>
          <w:lang w:val="en-US"/>
        </w:rPr>
        <w:t xml:space="preserve">C enrichment taken from equation 4, </w:t>
      </w:r>
      <w:proofErr w:type="spellStart"/>
      <w:r w:rsidR="00443A71" w:rsidRPr="002F0CFA">
        <w:rPr>
          <w:lang w:val="en-US"/>
        </w:rPr>
        <w:t>C</w:t>
      </w:r>
      <w:r w:rsidR="00443A71" w:rsidRPr="002F0CFA">
        <w:rPr>
          <w:vertAlign w:val="subscript"/>
          <w:lang w:val="en-US"/>
        </w:rPr>
        <w:t>content</w:t>
      </w:r>
      <w:proofErr w:type="spellEnd"/>
      <w:r w:rsidR="00443A71" w:rsidRPr="002F0CFA">
        <w:rPr>
          <w:lang w:val="en-US"/>
        </w:rPr>
        <w:t xml:space="preserve"> is the content of OC (mg g</w:t>
      </w:r>
      <w:r w:rsidR="00443A71" w:rsidRPr="002F0CFA">
        <w:rPr>
          <w:vertAlign w:val="superscript"/>
          <w:lang w:val="en-US"/>
        </w:rPr>
        <w:t>-1</w:t>
      </w:r>
      <w:r w:rsidR="00443A71" w:rsidRPr="002F0CFA">
        <w:rPr>
          <w:lang w:val="en-US"/>
        </w:rPr>
        <w:t xml:space="preserve"> of soil), </w:t>
      </w:r>
      <w:r w:rsidR="00443A71" w:rsidRPr="002F0CFA">
        <w:rPr>
          <w:i/>
          <w:lang w:val="en-US"/>
        </w:rPr>
        <w:t>M</w:t>
      </w:r>
      <w:r w:rsidR="00443A71" w:rsidRPr="002F0CFA">
        <w:rPr>
          <w:vertAlign w:val="subscript"/>
          <w:lang w:val="en-US"/>
        </w:rPr>
        <w:t>carbon-13</w:t>
      </w:r>
      <w:r w:rsidR="00443A71" w:rsidRPr="002F0CFA">
        <w:rPr>
          <w:lang w:val="en-US"/>
        </w:rPr>
        <w:t xml:space="preserve"> was considered as 13 mg mmol</w:t>
      </w:r>
      <w:r w:rsidR="00443A71" w:rsidRPr="002F0CFA">
        <w:rPr>
          <w:vertAlign w:val="superscript"/>
          <w:lang w:val="en-US"/>
        </w:rPr>
        <w:t>-1</w:t>
      </w:r>
      <w:r w:rsidR="00443A71" w:rsidRPr="002F0CFA">
        <w:rPr>
          <w:lang w:val="en-US"/>
        </w:rPr>
        <w:t>,</w:t>
      </w:r>
      <w:r w:rsidR="00443A71" w:rsidRPr="002F0CFA">
        <w:rPr>
          <w:i/>
          <w:lang w:val="en-US"/>
        </w:rPr>
        <w:t xml:space="preserve"> </w:t>
      </w:r>
      <w:proofErr w:type="spellStart"/>
      <w:r w:rsidR="00443A71" w:rsidRPr="002F0CFA">
        <w:rPr>
          <w:i/>
          <w:lang w:val="en-US"/>
        </w:rPr>
        <w:t>M</w:t>
      </w:r>
      <w:r w:rsidR="00443A71" w:rsidRPr="002F0CFA">
        <w:rPr>
          <w:vertAlign w:val="subscript"/>
          <w:lang w:val="en-US"/>
        </w:rPr>
        <w:t>carbon</w:t>
      </w:r>
      <w:proofErr w:type="spellEnd"/>
      <w:r w:rsidR="00443A71" w:rsidRPr="002F0CFA">
        <w:rPr>
          <w:lang w:val="en-US"/>
        </w:rPr>
        <w:t xml:space="preserve"> is the carbon average molar mass in the sample taken from equation 3 (mg mmol</w:t>
      </w:r>
      <w:r w:rsidR="00443A71" w:rsidRPr="002F0CFA">
        <w:rPr>
          <w:vertAlign w:val="superscript"/>
          <w:lang w:val="en-US"/>
        </w:rPr>
        <w:t>-1</w:t>
      </w:r>
      <w:r w:rsidR="00443A71" w:rsidRPr="002F0CFA">
        <w:rPr>
          <w:lang w:val="en-US"/>
        </w:rPr>
        <w:t>).</w:t>
      </w:r>
      <w:proofErr w:type="gramEnd"/>
      <w:r w:rsidR="00443A71" w:rsidRPr="002F0CFA">
        <w:rPr>
          <w:lang w:val="en-US"/>
        </w:rPr>
        <w:t xml:space="preserve"> The relativ</w:t>
      </w:r>
      <w:r w:rsidR="00443A71" w:rsidRPr="008828F8">
        <w:rPr>
          <w:lang w:val="en-US"/>
        </w:rPr>
        <w:t xml:space="preserve">e distribution of </w:t>
      </w:r>
      <w:r w:rsidR="008A3C95" w:rsidRPr="008A3C95">
        <w:rPr>
          <w:rFonts w:cs="Arial"/>
          <w:szCs w:val="24"/>
          <w:lang w:val="en-US"/>
        </w:rPr>
        <w:t xml:space="preserve">Net </w:t>
      </w:r>
      <w:proofErr w:type="spellStart"/>
      <w:r w:rsidR="008A3C95" w:rsidRPr="008A3C95">
        <w:rPr>
          <w:rFonts w:cs="Arial"/>
          <w:szCs w:val="24"/>
          <w:lang w:val="en-US"/>
        </w:rPr>
        <w:t>rhizodeposition</w:t>
      </w:r>
      <w:proofErr w:type="spellEnd"/>
      <w:r w:rsidR="008A3C95" w:rsidRPr="008A3C95">
        <w:rPr>
          <w:rFonts w:cs="Arial"/>
          <w:szCs w:val="24"/>
          <w:lang w:val="en-US"/>
        </w:rPr>
        <w:t xml:space="preserve"> </w:t>
      </w:r>
      <w:r w:rsidR="008A3C95" w:rsidRPr="008A3C95">
        <w:rPr>
          <w:rFonts w:cs="Arial"/>
          <w:szCs w:val="24"/>
          <w:vertAlign w:val="superscript"/>
          <w:lang w:val="en-US"/>
        </w:rPr>
        <w:t>13</w:t>
      </w:r>
      <w:r w:rsidR="008A3C95" w:rsidRPr="008A3C95">
        <w:rPr>
          <w:rFonts w:cs="Arial"/>
          <w:szCs w:val="24"/>
          <w:lang w:val="en-US"/>
        </w:rPr>
        <w:t>C</w:t>
      </w:r>
      <w:r w:rsidR="008A3C95" w:rsidRPr="008828F8" w:rsidDel="008A3C95">
        <w:rPr>
          <w:lang w:val="en-US"/>
        </w:rPr>
        <w:t xml:space="preserve"> </w:t>
      </w:r>
      <w:r w:rsidR="00443A71" w:rsidRPr="008828F8">
        <w:rPr>
          <w:lang w:val="en-US"/>
        </w:rPr>
        <w:t xml:space="preserve">in the SOM fractions of the same experimental unit </w:t>
      </w:r>
      <w:proofErr w:type="gramStart"/>
      <w:r w:rsidR="00443A71" w:rsidRPr="008828F8">
        <w:rPr>
          <w:lang w:val="en-US"/>
        </w:rPr>
        <w:t>was calculated</w:t>
      </w:r>
      <w:proofErr w:type="gramEnd"/>
      <w:r w:rsidR="00443A71" w:rsidRPr="008828F8">
        <w:rPr>
          <w:lang w:val="en-US"/>
        </w:rPr>
        <w:t xml:space="preserve"> by the ratio between the </w:t>
      </w:r>
      <w:r w:rsidR="008A3C95" w:rsidRPr="008A3C95">
        <w:rPr>
          <w:rFonts w:cs="Arial"/>
          <w:szCs w:val="24"/>
          <w:lang w:val="en-US"/>
        </w:rPr>
        <w:t xml:space="preserve">Net </w:t>
      </w:r>
      <w:proofErr w:type="spellStart"/>
      <w:r w:rsidR="008A3C95" w:rsidRPr="008A3C95">
        <w:rPr>
          <w:rFonts w:cs="Arial"/>
          <w:szCs w:val="24"/>
          <w:lang w:val="en-US"/>
        </w:rPr>
        <w:t>rhizodeposition</w:t>
      </w:r>
      <w:proofErr w:type="spellEnd"/>
      <w:r w:rsidR="008A3C95" w:rsidRPr="008A3C95">
        <w:rPr>
          <w:rFonts w:cs="Arial"/>
          <w:szCs w:val="24"/>
          <w:lang w:val="en-US"/>
        </w:rPr>
        <w:t xml:space="preserve"> </w:t>
      </w:r>
      <w:r w:rsidR="008A3C95" w:rsidRPr="008A3C95">
        <w:rPr>
          <w:rFonts w:cs="Arial"/>
          <w:szCs w:val="24"/>
          <w:vertAlign w:val="superscript"/>
          <w:lang w:val="en-US"/>
        </w:rPr>
        <w:t>13</w:t>
      </w:r>
      <w:r w:rsidR="008A3C95" w:rsidRPr="008A3C95">
        <w:rPr>
          <w:rFonts w:cs="Arial"/>
          <w:szCs w:val="24"/>
          <w:lang w:val="en-US"/>
        </w:rPr>
        <w:t>C</w:t>
      </w:r>
      <w:r w:rsidR="008A3C95" w:rsidRPr="008828F8" w:rsidDel="008A3C95">
        <w:rPr>
          <w:lang w:val="en-US"/>
        </w:rPr>
        <w:t xml:space="preserve"> </w:t>
      </w:r>
      <w:r w:rsidR="00443A71" w:rsidRPr="008828F8">
        <w:rPr>
          <w:lang w:val="en-US"/>
        </w:rPr>
        <w:t>in a given fraction a</w:t>
      </w:r>
      <w:r w:rsidR="00443A71">
        <w:rPr>
          <w:lang w:val="en-US"/>
        </w:rPr>
        <w:t xml:space="preserve">nd the sum of </w:t>
      </w:r>
      <w:r w:rsidR="008A3C95" w:rsidRPr="008A3C95">
        <w:rPr>
          <w:rFonts w:cs="Arial"/>
          <w:szCs w:val="24"/>
          <w:lang w:val="en-US"/>
        </w:rPr>
        <w:t xml:space="preserve">Net </w:t>
      </w:r>
      <w:proofErr w:type="spellStart"/>
      <w:r w:rsidR="008A3C95" w:rsidRPr="008A3C95">
        <w:rPr>
          <w:rFonts w:cs="Arial"/>
          <w:szCs w:val="24"/>
          <w:lang w:val="en-US"/>
        </w:rPr>
        <w:t>rhizodeposition</w:t>
      </w:r>
      <w:proofErr w:type="spellEnd"/>
      <w:r w:rsidR="008A3C95" w:rsidRPr="008A3C95">
        <w:rPr>
          <w:rFonts w:cs="Arial"/>
          <w:szCs w:val="24"/>
          <w:lang w:val="en-US"/>
        </w:rPr>
        <w:t xml:space="preserve"> </w:t>
      </w:r>
      <w:r w:rsidR="008A3C95" w:rsidRPr="008A3C95">
        <w:rPr>
          <w:rFonts w:cs="Arial"/>
          <w:szCs w:val="24"/>
          <w:vertAlign w:val="superscript"/>
          <w:lang w:val="en-US"/>
        </w:rPr>
        <w:t>13</w:t>
      </w:r>
      <w:r w:rsidR="008A3C95" w:rsidRPr="008A3C95">
        <w:rPr>
          <w:rFonts w:cs="Arial"/>
          <w:szCs w:val="24"/>
          <w:lang w:val="en-US"/>
        </w:rPr>
        <w:t>C</w:t>
      </w:r>
      <w:r w:rsidR="008A3C95" w:rsidDel="008A3C95">
        <w:rPr>
          <w:lang w:val="en-US"/>
        </w:rPr>
        <w:t xml:space="preserve"> </w:t>
      </w:r>
      <w:r w:rsidR="00443A71">
        <w:rPr>
          <w:lang w:val="en-US"/>
        </w:rPr>
        <w:t>in all soil or SOM fraction</w:t>
      </w:r>
      <w:r w:rsidR="00443A71" w:rsidRPr="008828F8">
        <w:rPr>
          <w:lang w:val="en-US"/>
        </w:rPr>
        <w:t xml:space="preserve">. This approach allowed us to quantify potential losses of </w:t>
      </w:r>
      <w:r w:rsidR="00443A71" w:rsidRPr="008828F8">
        <w:rPr>
          <w:vertAlign w:val="superscript"/>
          <w:lang w:val="en-US"/>
        </w:rPr>
        <w:t>13</w:t>
      </w:r>
      <w:r w:rsidR="00443A71">
        <w:rPr>
          <w:lang w:val="en-US"/>
        </w:rPr>
        <w:t>C.</w:t>
      </w:r>
    </w:p>
    <w:p w:rsidR="00E018CE" w:rsidRDefault="00E018CE" w:rsidP="006853C4">
      <w:pPr>
        <w:ind w:firstLine="0"/>
        <w:rPr>
          <w:lang w:val="en-US"/>
        </w:rPr>
      </w:pPr>
    </w:p>
    <w:p w:rsidR="00DA246B" w:rsidRPr="00747AE9" w:rsidRDefault="00DA246B" w:rsidP="00747AE9">
      <w:pPr>
        <w:pStyle w:val="berschrift2"/>
        <w:numPr>
          <w:ilvl w:val="0"/>
          <w:numId w:val="1"/>
        </w:numPr>
        <w:rPr>
          <w:b w:val="0"/>
          <w:i/>
          <w:lang w:val="en-US"/>
        </w:rPr>
      </w:pPr>
      <w:r w:rsidRPr="00747AE9">
        <w:rPr>
          <w:b w:val="0"/>
          <w:i/>
          <w:vertAlign w:val="superscript"/>
          <w:lang w:val="en-US"/>
        </w:rPr>
        <w:t>13</w:t>
      </w:r>
      <w:r w:rsidRPr="00747AE9">
        <w:rPr>
          <w:b w:val="0"/>
          <w:i/>
          <w:lang w:val="en-US"/>
        </w:rPr>
        <w:t>C-PLFA calculations description</w:t>
      </w:r>
    </w:p>
    <w:p w:rsidR="00DA246B" w:rsidRDefault="00DA246B" w:rsidP="00747AE9">
      <w:pPr>
        <w:ind w:firstLine="284"/>
        <w:rPr>
          <w:lang w:val="en-US"/>
        </w:rPr>
      </w:pPr>
      <w:r>
        <w:rPr>
          <w:lang w:val="en-US"/>
        </w:rPr>
        <w:t xml:space="preserve">The </w:t>
      </w:r>
      <w:r w:rsidRPr="00C22A21">
        <w:rPr>
          <w:vertAlign w:val="superscript"/>
          <w:lang w:val="en-US"/>
        </w:rPr>
        <w:t>13</w:t>
      </w:r>
      <w:r>
        <w:rPr>
          <w:lang w:val="en-US"/>
        </w:rPr>
        <w:t xml:space="preserve">C-PLFA results </w:t>
      </w:r>
      <w:proofErr w:type="gramStart"/>
      <w:r>
        <w:rPr>
          <w:lang w:val="en-US"/>
        </w:rPr>
        <w:t>were calculated</w:t>
      </w:r>
      <w:proofErr w:type="gramEnd"/>
      <w:r>
        <w:rPr>
          <w:lang w:val="en-US"/>
        </w:rPr>
        <w:t xml:space="preserve"> in similar way as described for the </w:t>
      </w:r>
      <w:r w:rsidRPr="00052F73">
        <w:rPr>
          <w:lang w:val="en-US"/>
        </w:rPr>
        <w:t>soil samples</w:t>
      </w:r>
      <w:r>
        <w:rPr>
          <w:lang w:val="en-US"/>
        </w:rPr>
        <w:t xml:space="preserve">. First, the </w:t>
      </w:r>
      <w:r w:rsidRPr="00C22A21">
        <w:rPr>
          <w:vertAlign w:val="superscript"/>
          <w:lang w:val="en-US"/>
        </w:rPr>
        <w:t>13</w:t>
      </w:r>
      <w:r>
        <w:rPr>
          <w:lang w:val="en-US"/>
        </w:rPr>
        <w:t>C enrichment (</w:t>
      </w:r>
      <w:r w:rsidRPr="00402878">
        <w:rPr>
          <w:lang w:val="en-US"/>
        </w:rPr>
        <w:t>PLFA</w:t>
      </w:r>
      <w:r w:rsidRPr="00F97A55">
        <w:rPr>
          <w:vertAlign w:val="superscript"/>
          <w:lang w:val="en-US"/>
        </w:rPr>
        <w:t>13</w:t>
      </w:r>
      <w:r w:rsidRPr="00052F73">
        <w:rPr>
          <w:lang w:val="en-US"/>
        </w:rPr>
        <w:t>C</w:t>
      </w:r>
      <w:r w:rsidRPr="00B05FA5">
        <w:rPr>
          <w:vertAlign w:val="subscript"/>
          <w:lang w:val="en-US"/>
        </w:rPr>
        <w:t xml:space="preserve"> </w:t>
      </w:r>
      <w:proofErr w:type="gramStart"/>
      <w:r w:rsidRPr="00F97A55">
        <w:rPr>
          <w:vertAlign w:val="subscript"/>
          <w:lang w:val="en-US"/>
        </w:rPr>
        <w:t>atom%</w:t>
      </w:r>
      <w:proofErr w:type="gramEnd"/>
      <w:r w:rsidRPr="00F97A55">
        <w:rPr>
          <w:vertAlign w:val="subscript"/>
          <w:lang w:val="en-US"/>
        </w:rPr>
        <w:t xml:space="preserve"> excess</w:t>
      </w:r>
      <w:r w:rsidRPr="00CF6B83">
        <w:rPr>
          <w:lang w:val="en-US"/>
        </w:rPr>
        <w:t>)</w:t>
      </w:r>
      <w:r>
        <w:rPr>
          <w:lang w:val="en-US"/>
        </w:rPr>
        <w:t xml:space="preserve"> in each of the selected PLFAs was calculated with the equation 3:</w:t>
      </w:r>
    </w:p>
    <w:p w:rsidR="00DA246B" w:rsidRPr="00B05FA5" w:rsidRDefault="00DA246B" w:rsidP="006853C4">
      <w:pPr>
        <w:ind w:firstLine="0"/>
        <w:rPr>
          <w:lang w:val="en-US"/>
        </w:rPr>
      </w:pPr>
      <w:r w:rsidRPr="00402878">
        <w:rPr>
          <w:lang w:val="en-US"/>
        </w:rPr>
        <w:t>PLFA</w:t>
      </w:r>
      <w:r w:rsidRPr="00F97A55">
        <w:rPr>
          <w:vertAlign w:val="superscript"/>
          <w:lang w:val="en-US"/>
        </w:rPr>
        <w:t>13</w:t>
      </w:r>
      <w:r w:rsidRPr="00052F73">
        <w:rPr>
          <w:lang w:val="en-US"/>
        </w:rPr>
        <w:t>C</w:t>
      </w:r>
      <w:r w:rsidRPr="00B05FA5">
        <w:rPr>
          <w:vertAlign w:val="subscript"/>
          <w:lang w:val="en-US"/>
        </w:rPr>
        <w:t xml:space="preserve"> </w:t>
      </w:r>
      <w:r w:rsidRPr="00F97A55">
        <w:rPr>
          <w:vertAlign w:val="subscript"/>
          <w:lang w:val="en-US"/>
        </w:rPr>
        <w:t>atom% excess</w:t>
      </w:r>
      <w:r w:rsidRPr="00052F73">
        <w:rPr>
          <w:lang w:val="en-US"/>
        </w:rPr>
        <w:t xml:space="preserve"> =</w:t>
      </w:r>
      <w:r>
        <w:rPr>
          <w:lang w:val="en-US"/>
        </w:rPr>
        <w:t xml:space="preserve"> PLFA</w:t>
      </w:r>
      <w:r w:rsidRPr="00F97A55">
        <w:rPr>
          <w:vertAlign w:val="superscript"/>
          <w:lang w:val="en-US"/>
        </w:rPr>
        <w:t>13</w:t>
      </w:r>
      <w:r w:rsidRPr="00052F73">
        <w:rPr>
          <w:lang w:val="en-US"/>
        </w:rPr>
        <w:t>C</w:t>
      </w:r>
      <w:r>
        <w:rPr>
          <w:vertAlign w:val="subscript"/>
          <w:lang w:val="en-US"/>
        </w:rPr>
        <w:t>atom%</w:t>
      </w:r>
      <w:r>
        <w:rPr>
          <w:rFonts w:cs="Times New Roman"/>
          <w:vertAlign w:val="subscript"/>
          <w:lang w:val="en-US"/>
        </w:rPr>
        <w:t xml:space="preserve"> </w:t>
      </w:r>
      <w:r>
        <w:rPr>
          <w:vertAlign w:val="subscript"/>
          <w:lang w:val="en-US"/>
        </w:rPr>
        <w:t>[</w:t>
      </w:r>
      <w:r w:rsidRPr="00402878">
        <w:rPr>
          <w:vertAlign w:val="subscript"/>
          <w:lang w:val="en-US"/>
        </w:rPr>
        <w:t>labeled</w:t>
      </w:r>
      <w:r>
        <w:rPr>
          <w:vertAlign w:val="subscript"/>
          <w:lang w:val="en-US"/>
        </w:rPr>
        <w:t xml:space="preserve">] </w:t>
      </w:r>
      <w:r>
        <w:rPr>
          <w:lang w:val="en-US"/>
        </w:rPr>
        <w:t>-</w:t>
      </w:r>
      <w:r>
        <w:rPr>
          <w:vertAlign w:val="subscript"/>
          <w:lang w:val="en-US"/>
        </w:rPr>
        <w:t xml:space="preserve"> </w:t>
      </w:r>
      <w:r>
        <w:rPr>
          <w:lang w:val="en-US"/>
        </w:rPr>
        <w:t>PLFA</w:t>
      </w:r>
      <w:r>
        <w:rPr>
          <w:rFonts w:cs="Times New Roman"/>
          <w:lang w:val="en-US"/>
        </w:rPr>
        <w:t xml:space="preserve"> </w:t>
      </w:r>
      <w:r w:rsidRPr="00F97A55">
        <w:rPr>
          <w:vertAlign w:val="superscript"/>
          <w:lang w:val="en-US"/>
        </w:rPr>
        <w:t>13</w:t>
      </w:r>
      <w:r w:rsidRPr="00052F73">
        <w:rPr>
          <w:lang w:val="en-US"/>
        </w:rPr>
        <w:t>C</w:t>
      </w:r>
      <w:r>
        <w:rPr>
          <w:vertAlign w:val="subscript"/>
          <w:lang w:val="en-US"/>
        </w:rPr>
        <w:t>atom% [</w:t>
      </w:r>
      <w:r w:rsidRPr="00BB6330">
        <w:rPr>
          <w:vertAlign w:val="subscript"/>
          <w:lang w:val="en-US"/>
        </w:rPr>
        <w:t>unlabeled</w:t>
      </w:r>
      <w:r>
        <w:rPr>
          <w:vertAlign w:val="subscript"/>
          <w:lang w:val="en-US"/>
        </w:rPr>
        <w:t>]</w:t>
      </w:r>
      <w:r>
        <w:rPr>
          <w:lang w:val="en-US"/>
        </w:rPr>
        <w:t xml:space="preserve"> </w:t>
      </w:r>
      <w:r>
        <w:rPr>
          <w:lang w:val="en-US"/>
        </w:rPr>
        <w:tab/>
      </w:r>
      <w:r w:rsidRPr="001D18FC">
        <w:rPr>
          <w:lang w:val="en-US"/>
        </w:rPr>
        <w:t xml:space="preserve">(equation </w:t>
      </w:r>
      <w:r>
        <w:rPr>
          <w:lang w:val="en-US"/>
        </w:rPr>
        <w:t>3</w:t>
      </w:r>
      <w:r w:rsidRPr="001D18FC">
        <w:rPr>
          <w:lang w:val="en-US"/>
        </w:rPr>
        <w:t>)</w:t>
      </w:r>
    </w:p>
    <w:p w:rsidR="00DA246B" w:rsidRDefault="00DA246B" w:rsidP="006853C4">
      <w:pPr>
        <w:ind w:firstLine="0"/>
        <w:rPr>
          <w:lang w:val="en-US"/>
        </w:rPr>
      </w:pPr>
      <w:r>
        <w:rPr>
          <w:lang w:val="en-US"/>
        </w:rPr>
        <w:t xml:space="preserve">Where </w:t>
      </w:r>
      <w:proofErr w:type="gramStart"/>
      <w:r>
        <w:rPr>
          <w:lang w:val="en-US"/>
        </w:rPr>
        <w:t>PLFA</w:t>
      </w:r>
      <w:r w:rsidRPr="00F97A55">
        <w:rPr>
          <w:vertAlign w:val="superscript"/>
          <w:lang w:val="en-US"/>
        </w:rPr>
        <w:t>13</w:t>
      </w:r>
      <w:r w:rsidRPr="00052F73">
        <w:rPr>
          <w:lang w:val="en-US"/>
        </w:rPr>
        <w:t>C</w:t>
      </w:r>
      <w:r>
        <w:rPr>
          <w:vertAlign w:val="subscript"/>
          <w:lang w:val="en-US"/>
        </w:rPr>
        <w:t>atom%</w:t>
      </w:r>
      <w:proofErr w:type="gramEnd"/>
      <w:r>
        <w:rPr>
          <w:rFonts w:cs="Times New Roman"/>
          <w:vertAlign w:val="subscript"/>
          <w:lang w:val="en-US"/>
        </w:rPr>
        <w:t xml:space="preserve"> </w:t>
      </w:r>
      <w:r>
        <w:rPr>
          <w:vertAlign w:val="subscript"/>
          <w:lang w:val="en-US"/>
        </w:rPr>
        <w:t>[</w:t>
      </w:r>
      <w:r w:rsidRPr="00402878">
        <w:rPr>
          <w:vertAlign w:val="subscript"/>
          <w:lang w:val="en-US"/>
        </w:rPr>
        <w:t>labeled</w:t>
      </w:r>
      <w:r>
        <w:rPr>
          <w:vertAlign w:val="subscript"/>
          <w:lang w:val="en-US"/>
        </w:rPr>
        <w:t xml:space="preserve">] </w:t>
      </w:r>
      <w:r>
        <w:rPr>
          <w:lang w:val="en-US"/>
        </w:rPr>
        <w:t xml:space="preserve">is the </w:t>
      </w:r>
      <w:r w:rsidRPr="0051231E">
        <w:rPr>
          <w:vertAlign w:val="superscript"/>
          <w:lang w:val="en-US"/>
        </w:rPr>
        <w:t>13</w:t>
      </w:r>
      <w:r>
        <w:rPr>
          <w:lang w:val="en-US"/>
        </w:rPr>
        <w:t>C enrichment in a given PLFA, expressed as atom%, for the labeled samples, PLFA</w:t>
      </w:r>
      <w:r w:rsidRPr="00F97A55">
        <w:rPr>
          <w:vertAlign w:val="superscript"/>
          <w:lang w:val="en-US"/>
        </w:rPr>
        <w:t>13</w:t>
      </w:r>
      <w:r w:rsidRPr="00052F73">
        <w:rPr>
          <w:lang w:val="en-US"/>
        </w:rPr>
        <w:t>C</w:t>
      </w:r>
      <w:r>
        <w:rPr>
          <w:vertAlign w:val="subscript"/>
          <w:lang w:val="en-US"/>
        </w:rPr>
        <w:t>atom%</w:t>
      </w:r>
      <w:r>
        <w:rPr>
          <w:rFonts w:cs="Times New Roman"/>
          <w:vertAlign w:val="subscript"/>
          <w:lang w:val="en-US"/>
        </w:rPr>
        <w:t xml:space="preserve"> </w:t>
      </w:r>
      <w:r>
        <w:rPr>
          <w:vertAlign w:val="subscript"/>
          <w:lang w:val="en-US"/>
        </w:rPr>
        <w:t>[un</w:t>
      </w:r>
      <w:r w:rsidRPr="00402878">
        <w:rPr>
          <w:vertAlign w:val="subscript"/>
          <w:lang w:val="en-US"/>
        </w:rPr>
        <w:t>labeled</w:t>
      </w:r>
      <w:r>
        <w:rPr>
          <w:vertAlign w:val="subscript"/>
          <w:lang w:val="en-US"/>
        </w:rPr>
        <w:t xml:space="preserve">] </w:t>
      </w:r>
      <w:r>
        <w:rPr>
          <w:lang w:val="en-US"/>
        </w:rPr>
        <w:t xml:space="preserve">is the </w:t>
      </w:r>
      <w:r w:rsidRPr="0051231E">
        <w:rPr>
          <w:vertAlign w:val="superscript"/>
          <w:lang w:val="en-US"/>
        </w:rPr>
        <w:t>13</w:t>
      </w:r>
      <w:r>
        <w:rPr>
          <w:lang w:val="en-US"/>
        </w:rPr>
        <w:t>C enrichment in same PLFA for the unlabeled samples.</w:t>
      </w:r>
    </w:p>
    <w:p w:rsidR="00DA246B" w:rsidRDefault="00DA246B" w:rsidP="00747AE9">
      <w:pPr>
        <w:ind w:firstLine="284"/>
        <w:rPr>
          <w:lang w:val="en-US"/>
        </w:rPr>
      </w:pPr>
      <w:r>
        <w:rPr>
          <w:lang w:val="en-US"/>
        </w:rPr>
        <w:lastRenderedPageBreak/>
        <w:t xml:space="preserve">Then, the amount of </w:t>
      </w:r>
      <w:r w:rsidRPr="00CF6B83">
        <w:rPr>
          <w:vertAlign w:val="superscript"/>
          <w:lang w:val="en-US"/>
        </w:rPr>
        <w:t>13</w:t>
      </w:r>
      <w:r>
        <w:rPr>
          <w:lang w:val="en-US"/>
        </w:rPr>
        <w:t>C incorporated in each given PLFA (</w:t>
      </w:r>
      <w:r w:rsidRPr="00402878">
        <w:rPr>
          <w:lang w:val="en-US"/>
        </w:rPr>
        <w:t>PLFA</w:t>
      </w:r>
      <w:r w:rsidRPr="00F97A55">
        <w:rPr>
          <w:vertAlign w:val="superscript"/>
          <w:lang w:val="en-US"/>
        </w:rPr>
        <w:t>13</w:t>
      </w:r>
      <w:r w:rsidRPr="00052F73">
        <w:rPr>
          <w:lang w:val="en-US"/>
        </w:rPr>
        <w:t>C</w:t>
      </w:r>
      <w:r>
        <w:rPr>
          <w:lang w:val="en-US"/>
        </w:rPr>
        <w:t xml:space="preserve">) </w:t>
      </w:r>
      <w:proofErr w:type="gramStart"/>
      <w:r>
        <w:rPr>
          <w:lang w:val="en-US"/>
        </w:rPr>
        <w:t>was calculated</w:t>
      </w:r>
      <w:proofErr w:type="gramEnd"/>
      <w:r>
        <w:rPr>
          <w:lang w:val="en-US"/>
        </w:rPr>
        <w:t xml:space="preserve"> according to equation 4: </w:t>
      </w:r>
    </w:p>
    <w:p w:rsidR="00DA246B" w:rsidRPr="003B148E" w:rsidRDefault="00DA246B" w:rsidP="006853C4">
      <w:pPr>
        <w:ind w:firstLine="0"/>
        <w:rPr>
          <w:lang w:val="en-US"/>
        </w:rPr>
      </w:pPr>
      <w:r w:rsidRPr="00402878">
        <w:rPr>
          <w:lang w:val="en-US"/>
        </w:rPr>
        <w:t>PLFA</w:t>
      </w:r>
      <w:r w:rsidRPr="00F97A55">
        <w:rPr>
          <w:vertAlign w:val="superscript"/>
          <w:lang w:val="en-US"/>
        </w:rPr>
        <w:t>13</w:t>
      </w:r>
      <w:r w:rsidRPr="00052F73">
        <w:rPr>
          <w:lang w:val="en-US"/>
        </w:rPr>
        <w:t xml:space="preserve">C = </w:t>
      </w:r>
      <w:r>
        <w:rPr>
          <w:lang w:val="en-US"/>
        </w:rPr>
        <w:t>(</w:t>
      </w:r>
      <w:r w:rsidRPr="00402878">
        <w:rPr>
          <w:lang w:val="en-US"/>
        </w:rPr>
        <w:t>PLFA</w:t>
      </w:r>
      <w:r w:rsidR="00B03829">
        <w:rPr>
          <w:lang w:val="en-US"/>
        </w:rPr>
        <w:t xml:space="preserve"> </w:t>
      </w:r>
      <w:r w:rsidRPr="00F97A55">
        <w:rPr>
          <w:vertAlign w:val="superscript"/>
          <w:lang w:val="en-US"/>
        </w:rPr>
        <w:t>13</w:t>
      </w:r>
      <w:r w:rsidRPr="00052F73">
        <w:rPr>
          <w:lang w:val="en-US"/>
        </w:rPr>
        <w:t>C</w:t>
      </w:r>
      <w:r w:rsidRPr="00B05FA5">
        <w:rPr>
          <w:vertAlign w:val="subscript"/>
          <w:lang w:val="en-US"/>
        </w:rPr>
        <w:t xml:space="preserve"> </w:t>
      </w:r>
      <w:r w:rsidRPr="00F97A55">
        <w:rPr>
          <w:vertAlign w:val="subscript"/>
          <w:lang w:val="en-US"/>
        </w:rPr>
        <w:t>atom% excess</w:t>
      </w:r>
      <w:r w:rsidRPr="00B05FA5">
        <w:rPr>
          <w:lang w:val="en-US"/>
        </w:rPr>
        <w:t>)</w:t>
      </w:r>
      <w:r>
        <w:rPr>
          <w:lang w:val="en-US"/>
        </w:rPr>
        <w:t xml:space="preserve">/100 </w:t>
      </w:r>
      <w:r w:rsidR="00B03829">
        <w:rPr>
          <w:rFonts w:cs="Times New Roman"/>
          <w:lang w:val="en-US"/>
        </w:rPr>
        <w:t>× PLFA</w:t>
      </w:r>
      <w:r>
        <w:rPr>
          <w:rFonts w:cs="Times New Roman"/>
          <w:lang w:val="en-US"/>
        </w:rPr>
        <w:t xml:space="preserve"> × C</w:t>
      </w:r>
      <w:r w:rsidRPr="000B1EE4">
        <w:rPr>
          <w:rFonts w:cs="Times New Roman"/>
          <w:i/>
          <w:vertAlign w:val="subscript"/>
          <w:lang w:val="en-US"/>
        </w:rPr>
        <w:t>n</w:t>
      </w:r>
      <w:r>
        <w:rPr>
          <w:vertAlign w:val="subscript"/>
          <w:lang w:val="en-US"/>
        </w:rPr>
        <w:tab/>
      </w:r>
      <w:r w:rsidR="00B03829">
        <w:rPr>
          <w:vertAlign w:val="subscript"/>
          <w:lang w:val="en-US"/>
        </w:rPr>
        <w:tab/>
      </w:r>
      <w:r w:rsidR="00B03829">
        <w:rPr>
          <w:vertAlign w:val="subscript"/>
          <w:lang w:val="en-US"/>
        </w:rPr>
        <w:tab/>
      </w:r>
      <w:r>
        <w:rPr>
          <w:vertAlign w:val="subscript"/>
          <w:lang w:val="en-US"/>
        </w:rPr>
        <w:tab/>
      </w:r>
      <w:r w:rsidRPr="003B148E">
        <w:rPr>
          <w:lang w:val="en-US"/>
        </w:rPr>
        <w:t>(equation 4)</w:t>
      </w:r>
    </w:p>
    <w:p w:rsidR="00747AE9" w:rsidRDefault="00DA246B" w:rsidP="00747AE9">
      <w:pPr>
        <w:ind w:firstLine="0"/>
        <w:rPr>
          <w:lang w:val="en-US"/>
        </w:rPr>
      </w:pPr>
      <w:r w:rsidRPr="003B148E">
        <w:rPr>
          <w:lang w:val="en-US"/>
        </w:rPr>
        <w:t>Where PLFA</w:t>
      </w:r>
      <w:r w:rsidRPr="003B148E">
        <w:rPr>
          <w:vertAlign w:val="superscript"/>
          <w:lang w:val="en-US"/>
        </w:rPr>
        <w:t>13</w:t>
      </w:r>
      <w:r w:rsidRPr="003B148E">
        <w:rPr>
          <w:lang w:val="en-US"/>
        </w:rPr>
        <w:t xml:space="preserve">C is the amount of </w:t>
      </w:r>
      <w:r w:rsidRPr="003B148E">
        <w:rPr>
          <w:vertAlign w:val="superscript"/>
          <w:lang w:val="en-US"/>
        </w:rPr>
        <w:t>13</w:t>
      </w:r>
      <w:r w:rsidRPr="003B148E">
        <w:rPr>
          <w:lang w:val="en-US"/>
        </w:rPr>
        <w:t>C incorporated into a given PLFA (</w:t>
      </w:r>
      <w:r w:rsidR="00C03847" w:rsidRPr="003B148E">
        <w:rPr>
          <w:lang w:val="en-US"/>
        </w:rPr>
        <w:t>µ</w:t>
      </w:r>
      <w:proofErr w:type="spellStart"/>
      <w:r w:rsidR="00C03847" w:rsidRPr="003B148E">
        <w:rPr>
          <w:lang w:val="en-US"/>
        </w:rPr>
        <w:t>mol</w:t>
      </w:r>
      <w:proofErr w:type="spellEnd"/>
      <w:r w:rsidRPr="003B148E">
        <w:rPr>
          <w:lang w:val="en-US"/>
        </w:rPr>
        <w:t xml:space="preserve"> </w:t>
      </w:r>
      <w:r w:rsidRPr="003B148E">
        <w:rPr>
          <w:vertAlign w:val="superscript"/>
          <w:lang w:val="en-US"/>
        </w:rPr>
        <w:t>13</w:t>
      </w:r>
      <w:r w:rsidRPr="003B148E">
        <w:rPr>
          <w:lang w:val="en-US"/>
        </w:rPr>
        <w:t>C g</w:t>
      </w:r>
      <w:r w:rsidRPr="003B148E">
        <w:rPr>
          <w:vertAlign w:val="superscript"/>
          <w:lang w:val="en-US"/>
        </w:rPr>
        <w:t>-1</w:t>
      </w:r>
      <w:r w:rsidRPr="003B148E">
        <w:rPr>
          <w:lang w:val="en-US"/>
        </w:rPr>
        <w:t xml:space="preserve"> soil C)</w:t>
      </w:r>
      <w:r w:rsidR="00B03829" w:rsidRPr="003B148E">
        <w:rPr>
          <w:lang w:val="en-US"/>
        </w:rPr>
        <w:t>, PLFA</w:t>
      </w:r>
      <w:r w:rsidRPr="003B148E">
        <w:rPr>
          <w:lang w:val="en-US"/>
        </w:rPr>
        <w:t xml:space="preserve"> is the amount of a given PLFA normalized by the amount of soil C (µ</w:t>
      </w:r>
      <w:proofErr w:type="spellStart"/>
      <w:r w:rsidRPr="003B148E">
        <w:rPr>
          <w:lang w:val="en-US"/>
        </w:rPr>
        <w:t>mol</w:t>
      </w:r>
      <w:proofErr w:type="spellEnd"/>
      <w:r w:rsidRPr="003B148E">
        <w:rPr>
          <w:lang w:val="en-US"/>
        </w:rPr>
        <w:t xml:space="preserve"> PLFA g</w:t>
      </w:r>
      <w:r w:rsidRPr="003B148E">
        <w:rPr>
          <w:vertAlign w:val="superscript"/>
          <w:lang w:val="en-US"/>
        </w:rPr>
        <w:t>-1</w:t>
      </w:r>
      <w:r w:rsidRPr="003B148E">
        <w:rPr>
          <w:lang w:val="en-US"/>
        </w:rPr>
        <w:t xml:space="preserve"> soil C), </w:t>
      </w:r>
      <w:r w:rsidR="00B03829" w:rsidRPr="003B148E">
        <w:rPr>
          <w:lang w:val="en-US"/>
        </w:rPr>
        <w:t xml:space="preserve">and </w:t>
      </w:r>
      <w:r w:rsidRPr="003B148E">
        <w:rPr>
          <w:lang w:val="en-US"/>
        </w:rPr>
        <w:t>C</w:t>
      </w:r>
      <w:r w:rsidRPr="003B148E">
        <w:rPr>
          <w:i/>
          <w:lang w:val="en-US"/>
        </w:rPr>
        <w:t>n</w:t>
      </w:r>
      <w:r w:rsidRPr="003B148E">
        <w:rPr>
          <w:lang w:val="en-US"/>
        </w:rPr>
        <w:t xml:space="preserve"> is the number of C atoms in the fatty acid</w:t>
      </w:r>
      <w:r w:rsidR="006853C4" w:rsidRPr="003B148E">
        <w:rPr>
          <w:lang w:val="en-US"/>
        </w:rPr>
        <w:t>. Subsequently, the PLFAs were classified in bacteria (i15:0, a15:0, i16:0, i17:0, cy17:0, cy19:0</w:t>
      </w:r>
      <w:r w:rsidR="006853C4">
        <w:rPr>
          <w:lang w:val="en-US"/>
        </w:rPr>
        <w:t>, 15:0, 16:1</w:t>
      </w:r>
      <w:r w:rsidR="006853C4" w:rsidRPr="00DA6133">
        <w:t>ω</w:t>
      </w:r>
      <w:r w:rsidR="006853C4" w:rsidRPr="00BA08E3">
        <w:rPr>
          <w:lang w:val="en-US"/>
        </w:rPr>
        <w:t>7, and 17:0)</w:t>
      </w:r>
      <w:r w:rsidR="006853C4">
        <w:rPr>
          <w:lang w:val="en-US"/>
        </w:rPr>
        <w:t>, fungi</w:t>
      </w:r>
      <w:r w:rsidR="006853C4" w:rsidRPr="00DA6133">
        <w:rPr>
          <w:lang w:val="en-US"/>
        </w:rPr>
        <w:t xml:space="preserve"> (18:</w:t>
      </w:r>
      <w:r w:rsidR="006853C4">
        <w:rPr>
          <w:lang w:val="en-US"/>
        </w:rPr>
        <w:t>1</w:t>
      </w:r>
      <w:r w:rsidR="006853C4" w:rsidRPr="00DA6133">
        <w:t>ω</w:t>
      </w:r>
      <w:r w:rsidR="006853C4">
        <w:rPr>
          <w:lang w:val="en-US"/>
        </w:rPr>
        <w:t xml:space="preserve">9, </w:t>
      </w:r>
      <w:r w:rsidR="006853C4" w:rsidRPr="00DA6133">
        <w:rPr>
          <w:lang w:val="en-US"/>
        </w:rPr>
        <w:t>18:2</w:t>
      </w:r>
      <w:r w:rsidR="006853C4" w:rsidRPr="00DA6133">
        <w:t>ω</w:t>
      </w:r>
      <w:r w:rsidR="006853C4" w:rsidRPr="00DA6133">
        <w:rPr>
          <w:lang w:val="en-US"/>
        </w:rPr>
        <w:t>6</w:t>
      </w:r>
      <w:r w:rsidR="006853C4">
        <w:rPr>
          <w:lang w:val="en-US"/>
        </w:rPr>
        <w:t>,9</w:t>
      </w:r>
      <w:r w:rsidR="006853C4" w:rsidRPr="00DA6133">
        <w:rPr>
          <w:lang w:val="en-US"/>
        </w:rPr>
        <w:t>)</w:t>
      </w:r>
      <w:r w:rsidR="006853C4">
        <w:rPr>
          <w:lang w:val="en-US"/>
        </w:rPr>
        <w:t>,</w:t>
      </w:r>
      <w:r w:rsidR="006853C4" w:rsidRPr="00C03C8C">
        <w:rPr>
          <w:lang w:val="en-US"/>
        </w:rPr>
        <w:t xml:space="preserve"> </w:t>
      </w:r>
      <w:r w:rsidR="006853C4">
        <w:rPr>
          <w:lang w:val="en-US"/>
        </w:rPr>
        <w:t>and unspecified microorganisms (14</w:t>
      </w:r>
      <w:r w:rsidR="006853C4" w:rsidRPr="00DA6133">
        <w:rPr>
          <w:lang w:val="en-US"/>
        </w:rPr>
        <w:t>:0,</w:t>
      </w:r>
      <w:r w:rsidR="006853C4">
        <w:rPr>
          <w:lang w:val="en-US"/>
        </w:rPr>
        <w:t xml:space="preserve"> 16:0,</w:t>
      </w:r>
      <w:r w:rsidR="006853C4" w:rsidRPr="00DA6133">
        <w:rPr>
          <w:lang w:val="en-US"/>
        </w:rPr>
        <w:t xml:space="preserve"> </w:t>
      </w:r>
      <w:r w:rsidR="006853C4">
        <w:rPr>
          <w:lang w:val="en-US"/>
        </w:rPr>
        <w:t>18</w:t>
      </w:r>
      <w:r w:rsidR="006853C4" w:rsidRPr="00DA6133">
        <w:rPr>
          <w:lang w:val="en-US"/>
        </w:rPr>
        <w:t>:</w:t>
      </w:r>
      <w:r w:rsidR="006853C4">
        <w:rPr>
          <w:lang w:val="en-US"/>
        </w:rPr>
        <w:t>0</w:t>
      </w:r>
      <w:r w:rsidR="006853C4" w:rsidRPr="00DA6133">
        <w:rPr>
          <w:lang w:val="en-US"/>
        </w:rPr>
        <w:t>,</w:t>
      </w:r>
      <w:r w:rsidR="006853C4">
        <w:rPr>
          <w:lang w:val="en-US"/>
        </w:rPr>
        <w:t xml:space="preserve"> 20:0) </w:t>
      </w:r>
      <w:r w:rsidR="006853C4">
        <w:rPr>
          <w:lang w:val="en-US"/>
        </w:rPr>
        <w:fldChar w:fldCharType="begin"/>
      </w:r>
      <w:r w:rsidR="000A6F85">
        <w:rPr>
          <w:lang w:val="en-US"/>
        </w:rPr>
        <w:instrText xml:space="preserve"> ADDIN ZOTERO_ITEM CSL_CITATION {"citationID":"QhCdsW0b","properties":{"formattedCitation":"(Baumert et al., 2018)","plainCitation":"(Baumert et al., 2018)","noteIndex":0},"citationItems":[{"id":"tENu6cQL/Pc35oCVr","uris":["http://www.mendeley.com/documents/?uuid=d6cd66c4-b7ed-465c-b285-3671bc834c34"],"itemData":{"DOI":"10.3389/fenvs.2018.00140","ISSN":"2296665X","abstract":"Subsoils are known to harbor large amounts of soil organic carbon (SOC) and may represent key global carbon (C) sinks given appropriate management. Although rhizodeposition is a major input pathway of organic matter to subsoils, little knowledge exists on C dynamics, particularly stabilization mechanisms, such as soil aggregation, in the rhizosphere of different soil depths. The aim of this study was to investigate the influence of natural and elevated root exudation on C allocation and aggregation in the topsoil and subsoil of a mature European beech (Fagus sylvatica L.) forest. We experimentally added model root exudates to soil at two different concentrations using artificial roots and analyzed how these affect SOC, nitrogen, microbial community composition, and size distribution of water-stable aggregates. Based on the experimental data, a mathematical model was developed to describe the spatial distribution of the formation of soil aggregates and their binding strength. Our results demonstrate that greater exudate additions affect the microbial community composition in favor of fungi which promote the formation of macroaggregates. This effect was most pronounced in the C-poor subsoil, where macroaggregation increased by 86% and SOC content by 10%. Our modeling exercise reproduced the observed increase in subsoil SOC at high exudate additions. We conclude that elevated root exudation has the potential to increase biotic macroaggregation and thus the C sink strength in the rhizosphere of forest subsoils.","author":[{"dropping-particle":"","family":"Baumert","given":"Vera L","non-dropping-particle":"","parse-names":false,"suffix":""},{"dropping-particle":"","family":"Vasilyeva","given":"Nadezda A","non-dropping-particle":"","parse-names":false,"suffix":""},{"dropping-particle":"","family":"Vladimirov","given":"Artem A","non-dropping-particle":"","parse-names":false,"suffix":""},{"dropping-particle":"","family":"Meier","given":"Ina C","non-dropping-particle":"","parse-names":false,"suffix":""},{"dropping-particle":"","family":"Kögel-Knabner","given":"Ingrid","non-dropping-particle":"","parse-names":false,"suffix":""},{"dropping-particle":"","family":"Mueller","given":"Carsten W.","non-dropping-particle":"","parse-names":false,"suffix":""}],"container-title":"Frontiers in Environmental Science","id":"u4PdDnR9/TYr8tp22","issue":"NOV","issued":{"date-parts":[["2018"]]},"title":"Root exudates induce soil macroaggregation facilitated by fungi in subsoil","type":"article-journal","volume":"6"}}],"schema":"https://github.com/citation-style-language/schema/raw/master/csl-citation.json"} </w:instrText>
      </w:r>
      <w:r w:rsidR="006853C4">
        <w:rPr>
          <w:lang w:val="en-US"/>
        </w:rPr>
        <w:fldChar w:fldCharType="separate"/>
      </w:r>
      <w:r w:rsidR="000A6F85" w:rsidRPr="00747AE9">
        <w:rPr>
          <w:rFonts w:cs="Times New Roman"/>
          <w:lang w:val="en-US"/>
        </w:rPr>
        <w:t>(Baumert et al., 2018)</w:t>
      </w:r>
      <w:r w:rsidR="006853C4">
        <w:rPr>
          <w:lang w:val="en-US"/>
        </w:rPr>
        <w:fldChar w:fldCharType="end"/>
      </w:r>
      <w:r w:rsidRPr="00052F73">
        <w:rPr>
          <w:lang w:val="en-US"/>
        </w:rPr>
        <w:t>.</w:t>
      </w:r>
      <w:r>
        <w:rPr>
          <w:lang w:val="en-US"/>
        </w:rPr>
        <w:t xml:space="preserve"> </w:t>
      </w:r>
    </w:p>
    <w:p w:rsidR="00DA246B" w:rsidRDefault="00DA246B" w:rsidP="00747AE9">
      <w:pPr>
        <w:ind w:firstLine="284"/>
        <w:rPr>
          <w:lang w:val="en-US"/>
        </w:rPr>
      </w:pPr>
      <w:r>
        <w:rPr>
          <w:lang w:val="en-US"/>
        </w:rPr>
        <w:t xml:space="preserve">Lastly, the relative distribution of </w:t>
      </w:r>
      <w:r w:rsidRPr="004E1EE8">
        <w:rPr>
          <w:vertAlign w:val="superscript"/>
          <w:lang w:val="en-US"/>
        </w:rPr>
        <w:t>13</w:t>
      </w:r>
      <w:r>
        <w:rPr>
          <w:lang w:val="en-US"/>
        </w:rPr>
        <w:t>C (%)</w:t>
      </w:r>
      <w:r w:rsidR="00B03829">
        <w:rPr>
          <w:lang w:val="en-US"/>
        </w:rPr>
        <w:t xml:space="preserve"> in each microbial group</w:t>
      </w:r>
      <w:r>
        <w:rPr>
          <w:lang w:val="en-US"/>
        </w:rPr>
        <w:t xml:space="preserve"> was calculated according to equation 5 </w:t>
      </w:r>
      <w:r>
        <w:rPr>
          <w:lang w:val="en-US"/>
        </w:rPr>
        <w:fldChar w:fldCharType="begin"/>
      </w:r>
      <w:r w:rsidR="000A6F85">
        <w:rPr>
          <w:lang w:val="en-US"/>
        </w:rPr>
        <w:instrText xml:space="preserve"> ADDIN ZOTERO_ITEM CSL_CITATION {"citationID":"gHRq1Wat","properties":{"formattedCitation":"(Zhu et al., 2017)","plainCitation":"(Zhu et al., 2017)","noteIndex":0},"citationItems":[{"id":13152,"uris":["http://zotero.org/users/8909649/items/BREUV5F4"],"itemData":{"id":13152,"type":"article-journal","abstract":"Background and aims The turnover of plant- and microbial- derived carbon (C) plays a significant role in the soil organic C (SOC) cycle. However, there is limited information about the turnover of the recently photosynthesized plant- and soil microbe-derived C in paddy soil.","container-title":"Plant and Soil","DOI":"10.1007/s11104-017-3210-4","ISSN":"0032-079X, 1573-5036","issue":"1-2","journalAbbreviation":"Plant Soil","language":"en","page":"243-257","source":"DOI.org (Crossref)","title":"Fate of rice shoot and root residues, rhizodeposits, and microbial assimilated carbon in paddy soil - part 2: turnover and microbial utilization","title-short":"Fate of rice shoot and root residues, rhizodeposits, and microbial assimilated carbon in paddy soil - part 2","volume":"416","author":[{"family":"Zhu","given":"Zhenke"},{"family":"Ge","given":"Tida"},{"family":"Hu","given":"Yajun"},{"family":"Zhou","given":"Ping"},{"family":"Wang","given":"Tingting"},{"family":"Shibistova","given":"Olga"},{"family":"Guggenberger","given":"Georg"},{"family":"Su","given":"Yirong"},{"family":"Wu","given":"Jinshui"}],"issued":{"date-parts":[["2017",7]]}}}],"schema":"https://github.com/citation-style-language/schema/raw/master/csl-citation.json"} </w:instrText>
      </w:r>
      <w:r>
        <w:rPr>
          <w:lang w:val="en-US"/>
        </w:rPr>
        <w:fldChar w:fldCharType="separate"/>
      </w:r>
      <w:r w:rsidR="000A6F85" w:rsidRPr="00747AE9">
        <w:rPr>
          <w:rFonts w:cs="Times New Roman"/>
          <w:lang w:val="en-US"/>
        </w:rPr>
        <w:t>(Zhu et al., 2017)</w:t>
      </w:r>
      <w:r>
        <w:rPr>
          <w:lang w:val="en-US"/>
        </w:rPr>
        <w:fldChar w:fldCharType="end"/>
      </w:r>
      <w:r>
        <w:rPr>
          <w:lang w:val="en-US"/>
        </w:rPr>
        <w:t>:</w:t>
      </w:r>
    </w:p>
    <w:p w:rsidR="00DA246B" w:rsidRDefault="00DA246B" w:rsidP="006853C4">
      <w:pPr>
        <w:ind w:firstLine="0"/>
        <w:rPr>
          <w:lang w:val="en-US"/>
        </w:rPr>
      </w:pPr>
      <w:r w:rsidRPr="004E1EE8">
        <w:rPr>
          <w:lang w:val="en-US"/>
        </w:rPr>
        <w:t xml:space="preserve">Relative </w:t>
      </w:r>
      <w:r w:rsidRPr="004E1EE8">
        <w:rPr>
          <w:vertAlign w:val="superscript"/>
          <w:lang w:val="en-US"/>
        </w:rPr>
        <w:t>13</w:t>
      </w:r>
      <w:r w:rsidRPr="004E1EE8">
        <w:rPr>
          <w:lang w:val="en-US"/>
        </w:rPr>
        <w:t>C distribution</w:t>
      </w:r>
      <w:r>
        <w:rPr>
          <w:lang w:val="en-US"/>
        </w:rPr>
        <w:t xml:space="preserve"> =</w:t>
      </w:r>
      <w:r w:rsidRPr="004E1EE8">
        <w:rPr>
          <w:lang w:val="en-US"/>
        </w:rPr>
        <w:t xml:space="preserve"> </w:t>
      </w:r>
      <w:r w:rsidRPr="00402878">
        <w:rPr>
          <w:lang w:val="en-US"/>
        </w:rPr>
        <w:t>PLFA</w:t>
      </w:r>
      <w:r w:rsidRPr="00F97A55">
        <w:rPr>
          <w:vertAlign w:val="superscript"/>
          <w:lang w:val="en-US"/>
        </w:rPr>
        <w:t>13</w:t>
      </w:r>
      <w:r w:rsidRPr="00052F73">
        <w:rPr>
          <w:lang w:val="en-US"/>
        </w:rPr>
        <w:t>C</w:t>
      </w:r>
      <w:r>
        <w:rPr>
          <w:lang w:val="en-US"/>
        </w:rPr>
        <w:t>-group</w:t>
      </w:r>
      <w:r w:rsidRPr="00052F73">
        <w:rPr>
          <w:lang w:val="en-US"/>
        </w:rPr>
        <w:t xml:space="preserve"> </w:t>
      </w:r>
      <w:r>
        <w:rPr>
          <w:rFonts w:cs="Times New Roman"/>
          <w:lang w:val="en-US"/>
        </w:rPr>
        <w:t>/ ⅀</w:t>
      </w:r>
      <w:r w:rsidRPr="004E1EE8">
        <w:rPr>
          <w:lang w:val="en-US"/>
        </w:rPr>
        <w:t xml:space="preserve"> </w:t>
      </w:r>
      <w:r w:rsidRPr="00402878">
        <w:rPr>
          <w:lang w:val="en-US"/>
        </w:rPr>
        <w:t>PLFA</w:t>
      </w:r>
      <w:r w:rsidRPr="00F97A55">
        <w:rPr>
          <w:vertAlign w:val="superscript"/>
          <w:lang w:val="en-US"/>
        </w:rPr>
        <w:t>13</w:t>
      </w:r>
      <w:r w:rsidRPr="00052F73">
        <w:rPr>
          <w:lang w:val="en-US"/>
        </w:rPr>
        <w:t>C ×</w:t>
      </w:r>
      <w:r>
        <w:rPr>
          <w:lang w:val="en-US"/>
        </w:rPr>
        <w:t>100</w:t>
      </w:r>
      <w:r>
        <w:rPr>
          <w:lang w:val="en-US"/>
        </w:rPr>
        <w:tab/>
      </w:r>
      <w:r>
        <w:rPr>
          <w:lang w:val="en-US"/>
        </w:rPr>
        <w:tab/>
      </w:r>
      <w:r w:rsidRPr="001D18FC">
        <w:rPr>
          <w:lang w:val="en-US"/>
        </w:rPr>
        <w:t xml:space="preserve">(equation </w:t>
      </w:r>
      <w:r>
        <w:rPr>
          <w:lang w:val="en-US"/>
        </w:rPr>
        <w:t>5</w:t>
      </w:r>
      <w:r w:rsidRPr="001D18FC">
        <w:rPr>
          <w:lang w:val="en-US"/>
        </w:rPr>
        <w:t>)</w:t>
      </w:r>
    </w:p>
    <w:p w:rsidR="00DA246B" w:rsidRDefault="00DA246B" w:rsidP="006853C4">
      <w:pPr>
        <w:ind w:firstLine="0"/>
        <w:rPr>
          <w:lang w:val="en-US"/>
        </w:rPr>
      </w:pPr>
      <w:r w:rsidRPr="00CD0531">
        <w:rPr>
          <w:lang w:val="en-US"/>
        </w:rPr>
        <w:t>Where PLFA</w:t>
      </w:r>
      <w:r w:rsidRPr="00CD0531">
        <w:rPr>
          <w:vertAlign w:val="superscript"/>
          <w:lang w:val="en-US"/>
        </w:rPr>
        <w:t>13</w:t>
      </w:r>
      <w:r w:rsidRPr="00CD0531">
        <w:rPr>
          <w:lang w:val="en-US"/>
        </w:rPr>
        <w:t xml:space="preserve">C is the amount of PLFA </w:t>
      </w:r>
      <w:r w:rsidRPr="00CD0531">
        <w:rPr>
          <w:vertAlign w:val="superscript"/>
          <w:lang w:val="en-US"/>
        </w:rPr>
        <w:t>13</w:t>
      </w:r>
      <w:r w:rsidRPr="00CD0531">
        <w:rPr>
          <w:lang w:val="en-US"/>
        </w:rPr>
        <w:t>C incorporated into a specific microbial group</w:t>
      </w:r>
      <w:r w:rsidR="00686820">
        <w:rPr>
          <w:lang w:val="en-US"/>
        </w:rPr>
        <w:t>,</w:t>
      </w:r>
      <w:r w:rsidRPr="00CD0531">
        <w:rPr>
          <w:lang w:val="en-US"/>
        </w:rPr>
        <w:t xml:space="preserve"> and </w:t>
      </w:r>
      <w:r w:rsidRPr="00CD0531">
        <w:rPr>
          <w:rFonts w:cs="Times New Roman"/>
          <w:lang w:val="en-US"/>
        </w:rPr>
        <w:t>⅀</w:t>
      </w:r>
      <w:r w:rsidRPr="00CD0531">
        <w:rPr>
          <w:lang w:val="en-US"/>
        </w:rPr>
        <w:t xml:space="preserve"> PLFA</w:t>
      </w:r>
      <w:r w:rsidRPr="00CD0531">
        <w:rPr>
          <w:vertAlign w:val="superscript"/>
          <w:lang w:val="en-US"/>
        </w:rPr>
        <w:t>13</w:t>
      </w:r>
      <w:r w:rsidRPr="00CD0531">
        <w:rPr>
          <w:lang w:val="en-US"/>
        </w:rPr>
        <w:t xml:space="preserve">C ×100 is the total amount </w:t>
      </w:r>
      <w:r w:rsidRPr="009E33A4">
        <w:rPr>
          <w:vertAlign w:val="superscript"/>
          <w:lang w:val="en-US"/>
        </w:rPr>
        <w:t>13</w:t>
      </w:r>
      <w:r w:rsidRPr="00CD0531">
        <w:rPr>
          <w:lang w:val="en-US"/>
        </w:rPr>
        <w:t>C PLFA incorporated into soil microorganisms.</w:t>
      </w:r>
      <w:r>
        <w:rPr>
          <w:lang w:val="en-US"/>
        </w:rPr>
        <w:t xml:space="preserve"> </w:t>
      </w:r>
    </w:p>
    <w:p w:rsidR="00DA246B" w:rsidRDefault="00DA246B" w:rsidP="00C03847">
      <w:pPr>
        <w:ind w:firstLine="0"/>
        <w:rPr>
          <w:lang w:val="en-US"/>
        </w:rPr>
      </w:pPr>
    </w:p>
    <w:p w:rsidR="00C03847" w:rsidRDefault="000A613B" w:rsidP="00C03847">
      <w:pPr>
        <w:pStyle w:val="berschrift2"/>
        <w:rPr>
          <w:lang w:val="en-US"/>
        </w:rPr>
      </w:pPr>
      <w:r>
        <w:rPr>
          <w:lang w:val="en-US"/>
        </w:rPr>
        <w:t>References</w:t>
      </w:r>
    </w:p>
    <w:p w:rsidR="000A6F85" w:rsidRPr="000A6F85" w:rsidRDefault="00C03847" w:rsidP="000A6F85">
      <w:pPr>
        <w:pStyle w:val="Literaturverzeichnis"/>
        <w:rPr>
          <w:rFonts w:cs="Times New Roman"/>
        </w:rPr>
      </w:pPr>
      <w:r>
        <w:rPr>
          <w:lang w:val="en-US"/>
        </w:rPr>
        <w:fldChar w:fldCharType="begin"/>
      </w:r>
      <w:r w:rsidR="000A6F85">
        <w:rPr>
          <w:lang w:val="en-US"/>
        </w:rPr>
        <w:instrText xml:space="preserve"> ADDIN ZOTERO_BIBL {"uncited":[],"omitted":[],"custom":[]} CSL_BIBLIOGRAPHY </w:instrText>
      </w:r>
      <w:r>
        <w:rPr>
          <w:lang w:val="en-US"/>
        </w:rPr>
        <w:fldChar w:fldCharType="separate"/>
      </w:r>
      <w:r w:rsidR="000A6F85" w:rsidRPr="000A6F85">
        <w:rPr>
          <w:rFonts w:cs="Times New Roman"/>
          <w:lang w:val="en-US"/>
        </w:rPr>
        <w:t xml:space="preserve">Baumert, V.L., Vasilyeva, N.A., Vladimirov, A.A., Meier, I.C., Kögel-Knabner, I., Mueller, C.W., 2018. Root exudates induce soil macroaggregation facilitated by fungi in subsoil. </w:t>
      </w:r>
      <w:r w:rsidR="000A6F85" w:rsidRPr="000A6F85">
        <w:rPr>
          <w:rFonts w:cs="Times New Roman"/>
        </w:rPr>
        <w:t>Front. Environ. Sci. 6. https://doi.org/10.3389/fenvs.2018.00140</w:t>
      </w:r>
    </w:p>
    <w:p w:rsidR="000A6F85" w:rsidRPr="000A6F85" w:rsidRDefault="000A6F85" w:rsidP="000A6F85">
      <w:pPr>
        <w:pStyle w:val="Literaturverzeichnis"/>
        <w:rPr>
          <w:rFonts w:cs="Times New Roman"/>
        </w:rPr>
      </w:pPr>
      <w:r w:rsidRPr="000A6F85">
        <w:rPr>
          <w:rFonts w:cs="Times New Roman"/>
        </w:rPr>
        <w:t xml:space="preserve">Hafner, S., Unteregelsbacher, S., Seeber, E., Lena, B., Xu, X., Li, X., Guggenberger, G., Miehe, G., Kuzyakov, Y., 2012. </w:t>
      </w:r>
      <w:r w:rsidRPr="000A6F85">
        <w:rPr>
          <w:rFonts w:cs="Times New Roman"/>
          <w:lang w:val="en-US"/>
        </w:rPr>
        <w:t xml:space="preserve">Effect of grazing on carbon stocks and assimilate partitioning in a Tibetan montane pasture revealed by </w:t>
      </w:r>
      <w:r w:rsidRPr="000A6F85">
        <w:rPr>
          <w:rFonts w:cs="Times New Roman"/>
          <w:vertAlign w:val="superscript"/>
          <w:lang w:val="en-US"/>
        </w:rPr>
        <w:t>13</w:t>
      </w:r>
      <w:r w:rsidRPr="000A6F85">
        <w:rPr>
          <w:rFonts w:cs="Times New Roman"/>
          <w:lang w:val="en-US"/>
        </w:rPr>
        <w:t>CO</w:t>
      </w:r>
      <w:r w:rsidRPr="000A6F85">
        <w:rPr>
          <w:rFonts w:cs="Times New Roman"/>
          <w:vertAlign w:val="subscript"/>
          <w:lang w:val="en-US"/>
        </w:rPr>
        <w:t>2</w:t>
      </w:r>
      <w:r w:rsidRPr="000A6F85">
        <w:rPr>
          <w:rFonts w:cs="Times New Roman"/>
          <w:lang w:val="en-US"/>
        </w:rPr>
        <w:t xml:space="preserve"> pulse labeling. </w:t>
      </w:r>
      <w:r w:rsidRPr="000A6F85">
        <w:rPr>
          <w:rFonts w:cs="Times New Roman"/>
        </w:rPr>
        <w:t>Glob. Change Biol. 18, 528–538. https://doi.org/10.1111/j.1365-2486.2011.02557.x</w:t>
      </w:r>
    </w:p>
    <w:p w:rsidR="000A6F85" w:rsidRPr="000A6F85" w:rsidRDefault="000A6F85" w:rsidP="000A6F85">
      <w:pPr>
        <w:pStyle w:val="Literaturverzeichnis"/>
        <w:rPr>
          <w:rFonts w:cs="Times New Roman"/>
        </w:rPr>
      </w:pPr>
      <w:r w:rsidRPr="000A6F85">
        <w:rPr>
          <w:rFonts w:cs="Times New Roman"/>
        </w:rPr>
        <w:t xml:space="preserve">Zhu, Z., Ge, T., Hu, Y., Zhou, P., Wang, T., Shibistova, O., Guggenberger, G., Su, Y., Wu, J., 2017. </w:t>
      </w:r>
      <w:r w:rsidRPr="000A6F85">
        <w:rPr>
          <w:rFonts w:cs="Times New Roman"/>
          <w:lang w:val="en-US"/>
        </w:rPr>
        <w:t xml:space="preserve">Fate of rice shoot and root residues, rhizodeposits, and microbial assimilated carbon in paddy soil - part 2: turnover and microbial utilization. </w:t>
      </w:r>
      <w:r w:rsidRPr="000A6F85">
        <w:rPr>
          <w:rFonts w:cs="Times New Roman"/>
        </w:rPr>
        <w:t>Plant Soil 416, 243–257. https://doi.org/10.1007/s11104-017-3210-4</w:t>
      </w:r>
    </w:p>
    <w:p w:rsidR="00C03847" w:rsidRPr="00443A71" w:rsidRDefault="00C03847" w:rsidP="00C03847">
      <w:pPr>
        <w:ind w:firstLine="0"/>
        <w:rPr>
          <w:lang w:val="en-US"/>
        </w:rPr>
      </w:pPr>
      <w:r>
        <w:rPr>
          <w:lang w:val="en-US"/>
        </w:rPr>
        <w:fldChar w:fldCharType="end"/>
      </w:r>
    </w:p>
    <w:sectPr w:rsidR="00C03847" w:rsidRPr="00443A71">
      <w:headerReference w:type="default" r:id="rId8"/>
      <w:footerReference w:type="default" r:id="rId9"/>
      <w:pgSz w:w="11906" w:h="16838"/>
      <w:pgMar w:top="1417" w:right="1417" w:bottom="1134" w:left="141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55FE" w:rsidRDefault="009055FE">
      <w:pPr>
        <w:spacing w:line="240" w:lineRule="auto"/>
      </w:pPr>
      <w:r>
        <w:separator/>
      </w:r>
    </w:p>
  </w:endnote>
  <w:endnote w:type="continuationSeparator" w:id="0">
    <w:p w:rsidR="009055FE" w:rsidRDefault="009055F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53C4" w:rsidRDefault="006853C4" w:rsidP="006853C4"/>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55FE" w:rsidRDefault="009055FE">
      <w:pPr>
        <w:spacing w:line="240" w:lineRule="auto"/>
      </w:pPr>
      <w:r>
        <w:separator/>
      </w:r>
    </w:p>
  </w:footnote>
  <w:footnote w:type="continuationSeparator" w:id="0">
    <w:p w:rsidR="009055FE" w:rsidRDefault="009055F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53C4" w:rsidRDefault="006853C4" w:rsidP="006853C4"/>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C315A0"/>
    <w:multiLevelType w:val="hybridMultilevel"/>
    <w:tmpl w:val="B8B0E32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jUzNDM2NrU0NzS0NDZU0lEKTi0uzszPAykwNK4FALc1ovctAAAA"/>
  </w:docVars>
  <w:rsids>
    <w:rsidRoot w:val="00F62481"/>
    <w:rsid w:val="000A613B"/>
    <w:rsid w:val="000A6F85"/>
    <w:rsid w:val="000B0F21"/>
    <w:rsid w:val="000F0F3E"/>
    <w:rsid w:val="00330658"/>
    <w:rsid w:val="003B148E"/>
    <w:rsid w:val="003C4370"/>
    <w:rsid w:val="003E74EC"/>
    <w:rsid w:val="00443A71"/>
    <w:rsid w:val="004B1B8C"/>
    <w:rsid w:val="004C4D05"/>
    <w:rsid w:val="004E4247"/>
    <w:rsid w:val="00502AFA"/>
    <w:rsid w:val="005601AD"/>
    <w:rsid w:val="005E7E2A"/>
    <w:rsid w:val="006853C4"/>
    <w:rsid w:val="00686820"/>
    <w:rsid w:val="006E2E1D"/>
    <w:rsid w:val="00716D57"/>
    <w:rsid w:val="00747AE9"/>
    <w:rsid w:val="00791FA0"/>
    <w:rsid w:val="007A7630"/>
    <w:rsid w:val="00816041"/>
    <w:rsid w:val="00854BBB"/>
    <w:rsid w:val="008552D8"/>
    <w:rsid w:val="008A3C95"/>
    <w:rsid w:val="008C5889"/>
    <w:rsid w:val="008D5E79"/>
    <w:rsid w:val="009055FE"/>
    <w:rsid w:val="00916518"/>
    <w:rsid w:val="00AC03C8"/>
    <w:rsid w:val="00B03829"/>
    <w:rsid w:val="00B978D5"/>
    <w:rsid w:val="00C03847"/>
    <w:rsid w:val="00C154C2"/>
    <w:rsid w:val="00C24526"/>
    <w:rsid w:val="00C52698"/>
    <w:rsid w:val="00CF32F4"/>
    <w:rsid w:val="00D83D7F"/>
    <w:rsid w:val="00DA246B"/>
    <w:rsid w:val="00E018CE"/>
    <w:rsid w:val="00F1150D"/>
    <w:rsid w:val="00F24221"/>
    <w:rsid w:val="00F62481"/>
    <w:rsid w:val="00F653E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BD8E477-533E-4EA2-B0FF-EBE37727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443A71"/>
    <w:pPr>
      <w:spacing w:after="0" w:line="480" w:lineRule="auto"/>
      <w:ind w:firstLine="709"/>
      <w:jc w:val="both"/>
    </w:pPr>
    <w:rPr>
      <w:rFonts w:ascii="Times New Roman" w:hAnsi="Times New Roman"/>
      <w:sz w:val="24"/>
    </w:rPr>
  </w:style>
  <w:style w:type="paragraph" w:styleId="berschrift1">
    <w:name w:val="heading 1"/>
    <w:basedOn w:val="Standard"/>
    <w:next w:val="Standard"/>
    <w:link w:val="berschrift1Zchn"/>
    <w:uiPriority w:val="9"/>
    <w:qFormat/>
    <w:rsid w:val="00443A71"/>
    <w:pPr>
      <w:keepNext/>
      <w:keepLines/>
      <w:ind w:firstLine="0"/>
      <w:outlineLvl w:val="0"/>
    </w:pPr>
    <w:rPr>
      <w:rFonts w:eastAsiaTheme="majorEastAsia" w:cstheme="majorBidi"/>
      <w:b/>
      <w:szCs w:val="32"/>
    </w:rPr>
  </w:style>
  <w:style w:type="paragraph" w:styleId="berschrift2">
    <w:name w:val="heading 2"/>
    <w:basedOn w:val="Standard"/>
    <w:next w:val="Standard"/>
    <w:link w:val="berschrift2Zchn"/>
    <w:uiPriority w:val="9"/>
    <w:unhideWhenUsed/>
    <w:qFormat/>
    <w:rsid w:val="006E2E1D"/>
    <w:pPr>
      <w:keepNext/>
      <w:keepLines/>
      <w:ind w:firstLine="0"/>
      <w:outlineLvl w:val="1"/>
    </w:pPr>
    <w:rPr>
      <w:rFonts w:eastAsiaTheme="majorEastAsia" w:cstheme="majorBidi"/>
      <w:b/>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443A71"/>
    <w:rPr>
      <w:rFonts w:ascii="Times New Roman" w:eastAsiaTheme="majorEastAsia" w:hAnsi="Times New Roman" w:cstheme="majorBidi"/>
      <w:b/>
      <w:sz w:val="24"/>
      <w:szCs w:val="32"/>
    </w:rPr>
  </w:style>
  <w:style w:type="character" w:customStyle="1" w:styleId="berschrift2Zchn">
    <w:name w:val="Überschrift 2 Zchn"/>
    <w:basedOn w:val="Absatz-Standardschriftart"/>
    <w:link w:val="berschrift2"/>
    <w:uiPriority w:val="9"/>
    <w:rsid w:val="006E2E1D"/>
    <w:rPr>
      <w:rFonts w:ascii="Times New Roman" w:eastAsiaTheme="majorEastAsia" w:hAnsi="Times New Roman" w:cstheme="majorBidi"/>
      <w:b/>
      <w:sz w:val="24"/>
      <w:szCs w:val="26"/>
    </w:rPr>
  </w:style>
  <w:style w:type="paragraph" w:styleId="KeinLeerraum">
    <w:name w:val="No Spacing"/>
    <w:aliases w:val="caption"/>
    <w:link w:val="KeinLeerraumZchn"/>
    <w:uiPriority w:val="1"/>
    <w:qFormat/>
    <w:rsid w:val="00443A71"/>
    <w:pPr>
      <w:spacing w:after="0" w:line="240" w:lineRule="auto"/>
      <w:jc w:val="both"/>
    </w:pPr>
    <w:rPr>
      <w:rFonts w:ascii="Times New Roman" w:hAnsi="Times New Roman"/>
      <w:sz w:val="24"/>
    </w:rPr>
  </w:style>
  <w:style w:type="paragraph" w:customStyle="1" w:styleId="Tablesinside">
    <w:name w:val="Tables (inside)"/>
    <w:basedOn w:val="KeinLeerraum"/>
    <w:link w:val="TablesinsideZchn"/>
    <w:qFormat/>
    <w:rsid w:val="00443A71"/>
    <w:pPr>
      <w:jc w:val="center"/>
    </w:pPr>
  </w:style>
  <w:style w:type="character" w:customStyle="1" w:styleId="KeinLeerraumZchn">
    <w:name w:val="Kein Leerraum Zchn"/>
    <w:aliases w:val="caption Zchn"/>
    <w:basedOn w:val="Absatz-Standardschriftart"/>
    <w:link w:val="KeinLeerraum"/>
    <w:uiPriority w:val="1"/>
    <w:rsid w:val="00443A71"/>
    <w:rPr>
      <w:rFonts w:ascii="Times New Roman" w:hAnsi="Times New Roman"/>
      <w:sz w:val="24"/>
    </w:rPr>
  </w:style>
  <w:style w:type="character" w:customStyle="1" w:styleId="TablesinsideZchn">
    <w:name w:val="Tables (inside) Zchn"/>
    <w:basedOn w:val="KeinLeerraumZchn"/>
    <w:link w:val="Tablesinside"/>
    <w:rsid w:val="00443A71"/>
    <w:rPr>
      <w:rFonts w:ascii="Times New Roman" w:hAnsi="Times New Roman"/>
      <w:sz w:val="24"/>
    </w:rPr>
  </w:style>
  <w:style w:type="character" w:styleId="Zeilennummer">
    <w:name w:val="line number"/>
    <w:basedOn w:val="Absatz-Standardschriftart"/>
    <w:uiPriority w:val="99"/>
    <w:semiHidden/>
    <w:unhideWhenUsed/>
    <w:rsid w:val="00443A71"/>
  </w:style>
  <w:style w:type="paragraph" w:styleId="Literaturverzeichnis">
    <w:name w:val="Bibliography"/>
    <w:basedOn w:val="Standard"/>
    <w:next w:val="Standard"/>
    <w:uiPriority w:val="37"/>
    <w:unhideWhenUsed/>
    <w:rsid w:val="00C03847"/>
    <w:pPr>
      <w:spacing w:line="240" w:lineRule="auto"/>
      <w:ind w:left="720" w:hanging="720"/>
    </w:pPr>
  </w:style>
  <w:style w:type="paragraph" w:styleId="Sprechblasentext">
    <w:name w:val="Balloon Text"/>
    <w:basedOn w:val="Standard"/>
    <w:link w:val="SprechblasentextZchn"/>
    <w:uiPriority w:val="99"/>
    <w:semiHidden/>
    <w:unhideWhenUsed/>
    <w:rsid w:val="008A3C95"/>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8A3C9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739AA7-6A04-4E86-859F-C755F17564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1987</Words>
  <Characters>11331</Characters>
  <Application>Microsoft Office Word</Application>
  <DocSecurity>0</DocSecurity>
  <Lines>226</Lines>
  <Paragraphs>99</Paragraphs>
  <ScaleCrop>false</ScaleCrop>
  <HeadingPairs>
    <vt:vector size="2" baseType="variant">
      <vt:variant>
        <vt:lpstr>Titel</vt:lpstr>
      </vt:variant>
      <vt:variant>
        <vt:i4>1</vt:i4>
      </vt:variant>
    </vt:vector>
  </HeadingPairs>
  <TitlesOfParts>
    <vt:vector size="1" baseType="lpstr">
      <vt:lpstr/>
    </vt:vector>
  </TitlesOfParts>
  <Company>Leibniz-Rechenzentrum</Company>
  <LinksUpToDate>false</LinksUpToDate>
  <CharactersWithSpaces>13219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Teixeira, Pedro Paulo</dc:creator>
  <cp:keywords/>
  <dc:description/>
  <cp:lastModifiedBy>Teixeira, Pedro Paulo</cp:lastModifiedBy>
  <cp:revision>31</cp:revision>
  <dcterms:created xsi:type="dcterms:W3CDTF">2023-04-10T16:04:00Z</dcterms:created>
  <dcterms:modified xsi:type="dcterms:W3CDTF">2024-01-27T19:47:00Z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zotero-version="6.0.27"&gt;&lt;session id="tENu6cQL"/&gt;&lt;style id="http://www.zotero.org/styles/geoderma" hasBibliography="1" bibliographyStyleHasBeenSet="1"/&gt;&lt;prefs&gt;&lt;pref name="fieldType" value="Field"/&gt;&lt;pref name="automaticJournalAbbrevia</vt:lpwstr>
  </property>
  <property fmtid="{D5CDD505-2E9C-101B-9397-08002B2CF9AE}" pid="3" name="ZOTERO_PREF_2">
    <vt:lpwstr>tions" value="true"/&gt;&lt;/prefs&gt;&lt;/data&gt;</vt:lpwstr>
  </property>
  <property fmtid="{D5CDD505-2E9C-101B-9397-08002B2CF9AE}" pid="4" name="GrammarlyDocumentId">
    <vt:lpwstr>5a26d92ba2e7c561a3e13ba71f56924b98cf84bedfb7162962c28d95a8dec3af</vt:lpwstr>
  </property>
</Properties>
</file>