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A28B" w14:textId="77777777" w:rsidR="008C629C" w:rsidRPr="00A54BB1" w:rsidRDefault="00000000">
      <w:pPr>
        <w:spacing w:before="240" w:after="240" w:line="480" w:lineRule="auto"/>
        <w:jc w:val="both"/>
        <w:rPr>
          <w:b/>
          <w:sz w:val="26"/>
          <w:szCs w:val="26"/>
          <w:lang w:val="en-US"/>
        </w:rPr>
      </w:pPr>
      <w:r w:rsidRPr="00A54BB1">
        <w:rPr>
          <w:b/>
          <w:sz w:val="24"/>
          <w:szCs w:val="24"/>
          <w:lang w:val="en-US"/>
        </w:rPr>
        <w:t>Supplementary information</w:t>
      </w:r>
    </w:p>
    <w:p w14:paraId="0795A8EF" w14:textId="77777777" w:rsidR="008C629C" w:rsidRPr="00A54BB1" w:rsidRDefault="00000000">
      <w:pPr>
        <w:spacing w:before="240" w:after="240"/>
        <w:jc w:val="both"/>
        <w:rPr>
          <w:b/>
          <w:bCs/>
          <w:sz w:val="26"/>
          <w:szCs w:val="26"/>
          <w:lang w:val="en-US"/>
        </w:rPr>
      </w:pPr>
      <w:r w:rsidRPr="00A54BB1">
        <w:rPr>
          <w:b/>
          <w:bCs/>
          <w:sz w:val="26"/>
          <w:szCs w:val="26"/>
          <w:lang w:val="en-US"/>
        </w:rPr>
        <w:t>Improving the intestinal lipidome coverage in a gnotobiotic mouse model using UHPLC-MS-based approach through optimization of mobile phase modifiers and column selection</w:t>
      </w:r>
    </w:p>
    <w:p w14:paraId="137E84A9" w14:textId="77777777" w:rsidR="008C629C" w:rsidRPr="00A54BB1" w:rsidRDefault="00000000">
      <w:pPr>
        <w:spacing w:before="240" w:after="240" w:line="480" w:lineRule="auto"/>
        <w:jc w:val="both"/>
        <w:rPr>
          <w:b/>
          <w:vertAlign w:val="superscript"/>
          <w:lang w:val="en-US"/>
        </w:rPr>
      </w:pPr>
      <w:r w:rsidRPr="00A54BB1">
        <w:rPr>
          <w:lang w:val="en-US"/>
        </w:rPr>
        <w:t xml:space="preserve">Habiba </w:t>
      </w:r>
      <w:proofErr w:type="spellStart"/>
      <w:r w:rsidRPr="00A54BB1">
        <w:rPr>
          <w:lang w:val="en-US"/>
        </w:rPr>
        <w:t>Selmi</w:t>
      </w:r>
      <w:r w:rsidRPr="00A54BB1">
        <w:rPr>
          <w:b/>
          <w:vertAlign w:val="superscript"/>
          <w:lang w:val="en-US"/>
        </w:rPr>
        <w:t>a</w:t>
      </w:r>
      <w:proofErr w:type="spellEnd"/>
      <w:r w:rsidRPr="00A54BB1">
        <w:rPr>
          <w:lang w:val="en-US"/>
        </w:rPr>
        <w:t xml:space="preserve">, Alesia </w:t>
      </w:r>
      <w:proofErr w:type="spellStart"/>
      <w:r w:rsidRPr="00A54BB1">
        <w:rPr>
          <w:lang w:val="en-US"/>
        </w:rPr>
        <w:t>Walker</w:t>
      </w:r>
      <w:r w:rsidRPr="00A54BB1">
        <w:rPr>
          <w:b/>
          <w:vertAlign w:val="superscript"/>
          <w:lang w:val="en-US"/>
        </w:rPr>
        <w:t>a</w:t>
      </w:r>
      <w:proofErr w:type="spellEnd"/>
      <w:r w:rsidRPr="00A54BB1">
        <w:rPr>
          <w:b/>
          <w:vertAlign w:val="superscript"/>
          <w:lang w:val="en-US"/>
        </w:rPr>
        <w:t>*</w:t>
      </w:r>
      <w:r w:rsidRPr="00A54BB1">
        <w:rPr>
          <w:lang w:val="en-US"/>
        </w:rPr>
        <w:t xml:space="preserve">, Laurent </w:t>
      </w:r>
      <w:proofErr w:type="spellStart"/>
      <w:r w:rsidRPr="00A54BB1">
        <w:rPr>
          <w:lang w:val="en-US"/>
        </w:rPr>
        <w:t>Debarbieux</w:t>
      </w:r>
      <w:r w:rsidRPr="00A54BB1">
        <w:rPr>
          <w:b/>
          <w:vertAlign w:val="superscript"/>
          <w:lang w:val="en-US"/>
        </w:rPr>
        <w:t>b</w:t>
      </w:r>
      <w:proofErr w:type="spellEnd"/>
      <w:r w:rsidRPr="00A54BB1">
        <w:rPr>
          <w:lang w:val="en-US"/>
        </w:rPr>
        <w:t>, Philippe Schmitt-</w:t>
      </w:r>
      <w:proofErr w:type="spellStart"/>
      <w:r w:rsidRPr="00A54BB1">
        <w:rPr>
          <w:lang w:val="en-US"/>
        </w:rPr>
        <w:t>Kopplin</w:t>
      </w:r>
      <w:r w:rsidRPr="00A54BB1">
        <w:rPr>
          <w:b/>
          <w:vertAlign w:val="superscript"/>
          <w:lang w:val="en-US"/>
        </w:rPr>
        <w:t>a,c</w:t>
      </w:r>
      <w:proofErr w:type="spellEnd"/>
    </w:p>
    <w:p w14:paraId="77B404D5" w14:textId="77777777" w:rsidR="008C629C" w:rsidRPr="00A54BB1" w:rsidRDefault="00000000">
      <w:pPr>
        <w:spacing w:line="480" w:lineRule="auto"/>
        <w:jc w:val="both"/>
        <w:rPr>
          <w:lang w:val="en-US"/>
        </w:rPr>
      </w:pPr>
      <w:proofErr w:type="spellStart"/>
      <w:r w:rsidRPr="00A54BB1">
        <w:rPr>
          <w:vertAlign w:val="superscript"/>
          <w:lang w:val="en-US"/>
        </w:rPr>
        <w:t>a</w:t>
      </w:r>
      <w:r w:rsidRPr="00A54BB1">
        <w:rPr>
          <w:lang w:val="en-US"/>
        </w:rPr>
        <w:t>Research</w:t>
      </w:r>
      <w:proofErr w:type="spellEnd"/>
      <w:r w:rsidRPr="00A54BB1">
        <w:rPr>
          <w:lang w:val="en-US"/>
        </w:rPr>
        <w:t xml:space="preserve"> Unit Analytical BioGeoChemistry, Helmholtz Zentrum München, </w:t>
      </w:r>
      <w:proofErr w:type="spellStart"/>
      <w:r w:rsidRPr="00A54BB1">
        <w:rPr>
          <w:lang w:val="en-US"/>
        </w:rPr>
        <w:t>Neuherberg</w:t>
      </w:r>
      <w:proofErr w:type="spellEnd"/>
      <w:r w:rsidRPr="00A54BB1">
        <w:rPr>
          <w:lang w:val="en-US"/>
        </w:rPr>
        <w:t>, Germany</w:t>
      </w:r>
    </w:p>
    <w:p w14:paraId="502A5D7C" w14:textId="77777777" w:rsidR="008C629C" w:rsidRPr="007F2DA0" w:rsidRDefault="00000000">
      <w:pPr>
        <w:spacing w:line="480" w:lineRule="auto"/>
        <w:jc w:val="both"/>
        <w:rPr>
          <w:lang w:val="fr-BE"/>
        </w:rPr>
      </w:pPr>
      <w:proofErr w:type="spellStart"/>
      <w:r w:rsidRPr="007F2DA0">
        <w:rPr>
          <w:vertAlign w:val="superscript"/>
          <w:lang w:val="fr-BE"/>
        </w:rPr>
        <w:t>b</w:t>
      </w:r>
      <w:r w:rsidRPr="007F2DA0">
        <w:rPr>
          <w:lang w:val="fr-BE"/>
        </w:rPr>
        <w:t>Institut</w:t>
      </w:r>
      <w:proofErr w:type="spellEnd"/>
      <w:r w:rsidRPr="007F2DA0">
        <w:rPr>
          <w:lang w:val="fr-BE"/>
        </w:rPr>
        <w:t xml:space="preserve"> Pasteur, Université Paris Cité, CNRS UMR6047, </w:t>
      </w:r>
      <w:proofErr w:type="spellStart"/>
      <w:r w:rsidRPr="007F2DA0">
        <w:rPr>
          <w:lang w:val="fr-BE"/>
        </w:rPr>
        <w:t>Bacteriophage</w:t>
      </w:r>
      <w:proofErr w:type="spellEnd"/>
      <w:r w:rsidRPr="007F2DA0">
        <w:rPr>
          <w:lang w:val="fr-BE"/>
        </w:rPr>
        <w:t xml:space="preserve"> </w:t>
      </w:r>
      <w:proofErr w:type="spellStart"/>
      <w:r w:rsidRPr="007F2DA0">
        <w:rPr>
          <w:lang w:val="fr-BE"/>
        </w:rPr>
        <w:t>Bacterium</w:t>
      </w:r>
      <w:proofErr w:type="spellEnd"/>
      <w:r w:rsidRPr="007F2DA0">
        <w:rPr>
          <w:lang w:val="fr-BE"/>
        </w:rPr>
        <w:t xml:space="preserve"> Host, Paris, France</w:t>
      </w:r>
    </w:p>
    <w:p w14:paraId="04512C80" w14:textId="77777777" w:rsidR="008C629C" w:rsidRPr="00A54BB1" w:rsidRDefault="00000000">
      <w:pPr>
        <w:spacing w:line="480" w:lineRule="auto"/>
        <w:jc w:val="both"/>
        <w:rPr>
          <w:lang w:val="en-US"/>
        </w:rPr>
      </w:pPr>
      <w:proofErr w:type="spellStart"/>
      <w:r w:rsidRPr="00A54BB1">
        <w:rPr>
          <w:vertAlign w:val="superscript"/>
          <w:lang w:val="en-US"/>
        </w:rPr>
        <w:t>c</w:t>
      </w:r>
      <w:r w:rsidRPr="00A54BB1">
        <w:rPr>
          <w:lang w:val="en-US"/>
        </w:rPr>
        <w:t>Chair</w:t>
      </w:r>
      <w:proofErr w:type="spellEnd"/>
      <w:r w:rsidRPr="00A54BB1">
        <w:rPr>
          <w:lang w:val="en-US"/>
        </w:rPr>
        <w:t xml:space="preserve"> of Analytical Food Chemistry, Technical University of Munich, Freising, Germany</w:t>
      </w:r>
    </w:p>
    <w:p w14:paraId="3924E4CC" w14:textId="77777777" w:rsidR="008C629C" w:rsidRPr="00A54BB1" w:rsidRDefault="00000000">
      <w:pPr>
        <w:spacing w:line="480" w:lineRule="auto"/>
        <w:jc w:val="both"/>
        <w:rPr>
          <w:lang w:val="en-US"/>
        </w:rPr>
      </w:pPr>
      <w:r w:rsidRPr="00A54BB1">
        <w:rPr>
          <w:lang w:val="en-US"/>
        </w:rPr>
        <w:t xml:space="preserve">*Corresponding author: </w:t>
      </w:r>
    </w:p>
    <w:p w14:paraId="576A25B9" w14:textId="77777777" w:rsidR="008C629C" w:rsidRPr="00A54BB1" w:rsidRDefault="00000000">
      <w:pPr>
        <w:spacing w:line="480" w:lineRule="auto"/>
        <w:jc w:val="both"/>
        <w:rPr>
          <w:lang w:val="en-US"/>
        </w:rPr>
      </w:pPr>
      <w:r w:rsidRPr="00A54BB1">
        <w:rPr>
          <w:lang w:val="en-US"/>
        </w:rPr>
        <w:t>E-mail: alesia.walker@helmholtz-munich.de</w:t>
      </w:r>
    </w:p>
    <w:p w14:paraId="1E360C37" w14:textId="77777777" w:rsidR="008C629C" w:rsidRPr="00A54BB1" w:rsidRDefault="00000000">
      <w:pPr>
        <w:spacing w:line="240" w:lineRule="auto"/>
        <w:jc w:val="both"/>
        <w:rPr>
          <w:lang w:val="de-DE"/>
        </w:rPr>
      </w:pPr>
      <w:proofErr w:type="spellStart"/>
      <w:r w:rsidRPr="00A54BB1">
        <w:rPr>
          <w:lang w:val="de-DE"/>
        </w:rPr>
        <w:t>HelmholtzZentrum</w:t>
      </w:r>
      <w:proofErr w:type="spellEnd"/>
      <w:r w:rsidRPr="00A54BB1">
        <w:rPr>
          <w:lang w:val="de-DE"/>
        </w:rPr>
        <w:t xml:space="preserve"> München</w:t>
      </w:r>
    </w:p>
    <w:p w14:paraId="1A7F63F0" w14:textId="77777777" w:rsidR="008C629C" w:rsidRPr="00A54BB1" w:rsidRDefault="00000000">
      <w:pPr>
        <w:spacing w:line="240" w:lineRule="auto"/>
        <w:jc w:val="both"/>
        <w:rPr>
          <w:lang w:val="de-DE"/>
        </w:rPr>
      </w:pPr>
      <w:r w:rsidRPr="00A54BB1">
        <w:rPr>
          <w:lang w:val="de-DE"/>
        </w:rPr>
        <w:t>Deutsches Forschungszentrum für Gesundheit und Umwelt</w:t>
      </w:r>
    </w:p>
    <w:p w14:paraId="2429AC61" w14:textId="77777777" w:rsidR="008C629C" w:rsidRPr="00A54BB1" w:rsidRDefault="00000000">
      <w:pPr>
        <w:spacing w:line="240" w:lineRule="auto"/>
        <w:jc w:val="both"/>
        <w:rPr>
          <w:lang w:val="en-US"/>
        </w:rPr>
      </w:pPr>
      <w:r w:rsidRPr="00A54BB1">
        <w:rPr>
          <w:lang w:val="en-US"/>
        </w:rPr>
        <w:t>Department of Environmental Sciences</w:t>
      </w:r>
    </w:p>
    <w:p w14:paraId="6DC6D5EF" w14:textId="77777777" w:rsidR="008C629C" w:rsidRPr="00A54BB1" w:rsidRDefault="00000000">
      <w:pPr>
        <w:spacing w:line="240" w:lineRule="auto"/>
        <w:jc w:val="both"/>
        <w:rPr>
          <w:lang w:val="en-US"/>
        </w:rPr>
      </w:pPr>
      <w:r w:rsidRPr="00A54BB1">
        <w:rPr>
          <w:lang w:val="en-US"/>
        </w:rPr>
        <w:t>Analytical BioGeoChemistry</w:t>
      </w:r>
    </w:p>
    <w:p w14:paraId="000A23B8" w14:textId="77777777" w:rsidR="008C629C" w:rsidRPr="00A54BB1" w:rsidRDefault="00000000">
      <w:pPr>
        <w:spacing w:line="240" w:lineRule="auto"/>
        <w:jc w:val="both"/>
        <w:rPr>
          <w:lang w:val="en-US"/>
        </w:rPr>
      </w:pPr>
      <w:proofErr w:type="spellStart"/>
      <w:r w:rsidRPr="00A54BB1">
        <w:rPr>
          <w:lang w:val="en-US"/>
        </w:rPr>
        <w:t>Ingolstaedter</w:t>
      </w:r>
      <w:proofErr w:type="spellEnd"/>
      <w:r w:rsidRPr="00A54BB1">
        <w:rPr>
          <w:lang w:val="en-US"/>
        </w:rPr>
        <w:t xml:space="preserve"> </w:t>
      </w:r>
      <w:proofErr w:type="spellStart"/>
      <w:r w:rsidRPr="00A54BB1">
        <w:rPr>
          <w:lang w:val="en-US"/>
        </w:rPr>
        <w:t>Landstrasse</w:t>
      </w:r>
      <w:proofErr w:type="spellEnd"/>
      <w:r w:rsidRPr="00A54BB1">
        <w:rPr>
          <w:lang w:val="en-US"/>
        </w:rPr>
        <w:t xml:space="preserve"> 1</w:t>
      </w:r>
    </w:p>
    <w:p w14:paraId="200900EB" w14:textId="77777777" w:rsidR="008C629C" w:rsidRPr="00A54BB1" w:rsidRDefault="00000000">
      <w:pPr>
        <w:spacing w:line="240" w:lineRule="auto"/>
        <w:jc w:val="both"/>
        <w:rPr>
          <w:lang w:val="en-US"/>
        </w:rPr>
      </w:pPr>
      <w:r w:rsidRPr="00A54BB1">
        <w:rPr>
          <w:lang w:val="en-US"/>
        </w:rPr>
        <w:t xml:space="preserve">85764 </w:t>
      </w:r>
      <w:proofErr w:type="spellStart"/>
      <w:r w:rsidRPr="00A54BB1">
        <w:rPr>
          <w:lang w:val="en-US"/>
        </w:rPr>
        <w:t>Neuherberg</w:t>
      </w:r>
      <w:proofErr w:type="spellEnd"/>
    </w:p>
    <w:p w14:paraId="1474FE42" w14:textId="77777777" w:rsidR="008C629C" w:rsidRPr="00A54BB1" w:rsidRDefault="00000000">
      <w:pPr>
        <w:spacing w:line="240" w:lineRule="auto"/>
        <w:jc w:val="both"/>
        <w:rPr>
          <w:lang w:val="en-US"/>
        </w:rPr>
      </w:pPr>
      <w:r w:rsidRPr="00A54BB1">
        <w:rPr>
          <w:lang w:val="en-US"/>
        </w:rPr>
        <w:t>Germany</w:t>
      </w:r>
    </w:p>
    <w:p w14:paraId="674AE4A5" w14:textId="77777777" w:rsidR="008C629C" w:rsidRPr="00A54BB1" w:rsidRDefault="00000000">
      <w:pPr>
        <w:spacing w:after="160" w:line="259" w:lineRule="auto"/>
        <w:rPr>
          <w:lang w:val="en-US"/>
        </w:rPr>
      </w:pPr>
      <w:r w:rsidRPr="00A54BB1">
        <w:rPr>
          <w:lang w:val="en-US"/>
        </w:rPr>
        <w:br w:type="page"/>
      </w:r>
    </w:p>
    <w:p w14:paraId="3F327066" w14:textId="4521D45E" w:rsidR="008C629C" w:rsidRPr="00A54BB1" w:rsidRDefault="00BF2940">
      <w:pPr>
        <w:spacing w:line="240" w:lineRule="auto"/>
        <w:jc w:val="center"/>
        <w:rPr>
          <w:b/>
          <w:sz w:val="28"/>
          <w:szCs w:val="28"/>
          <w:lang w:val="en-US"/>
        </w:rPr>
      </w:pPr>
      <w:r w:rsidRPr="00A54BB1">
        <w:rPr>
          <w:b/>
          <w:noProof/>
          <w:lang w:val="en-US"/>
        </w:rPr>
        <w:lastRenderedPageBreak/>
        <w:drawing>
          <wp:inline distT="0" distB="0" distL="0" distR="0" wp14:anchorId="3DDCEC92" wp14:editId="2DCF01B8">
            <wp:extent cx="5733415" cy="2867025"/>
            <wp:effectExtent l="0" t="0" r="635" b="9525"/>
            <wp:docPr id="13975017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0170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C676" w14:textId="62B24572" w:rsidR="008C629C" w:rsidRPr="00A54BB1" w:rsidRDefault="00000000" w:rsidP="002F77DD">
      <w:pPr>
        <w:spacing w:before="240" w:after="240" w:line="360" w:lineRule="auto"/>
        <w:jc w:val="both"/>
        <w:rPr>
          <w:b/>
          <w:lang w:val="en-US"/>
        </w:rPr>
      </w:pPr>
      <w:r w:rsidRPr="00A54BB1">
        <w:rPr>
          <w:b/>
          <w:lang w:val="en-US"/>
        </w:rPr>
        <w:t xml:space="preserve">Fig. S1. </w:t>
      </w:r>
      <w:r w:rsidRPr="00A54BB1">
        <w:rPr>
          <w:lang w:val="en-US"/>
        </w:rPr>
        <w:t>Precision of peak areas (A) and retention times (B) of four deuterated lipids (1-acetyl-d3-L-carnitine,</w:t>
      </w:r>
      <w:r w:rsidR="002F77DD" w:rsidRPr="00A54BB1">
        <w:rPr>
          <w:lang w:val="en-US"/>
        </w:rPr>
        <w:t xml:space="preserve"> </w:t>
      </w:r>
      <w:r w:rsidRPr="00A54BB1">
        <w:rPr>
          <w:lang w:val="en-US"/>
        </w:rPr>
        <w:t>decanoyl-L-carnitine-d3,</w:t>
      </w:r>
      <w:r w:rsidR="002F77DD" w:rsidRPr="00A54BB1">
        <w:rPr>
          <w:lang w:val="en-US"/>
        </w:rPr>
        <w:t xml:space="preserve"> </w:t>
      </w:r>
      <w:r w:rsidRPr="00A54BB1">
        <w:rPr>
          <w:lang w:val="en-US"/>
        </w:rPr>
        <w:t>1-pentadecanoyl-2-oleoyl(d7)-sn-glycero-3</w:t>
      </w:r>
      <w:r w:rsidR="0023671A" w:rsidRPr="00A54BB1">
        <w:rPr>
          <w:lang w:val="en-US"/>
        </w:rPr>
        <w:t xml:space="preserve"> </w:t>
      </w:r>
      <w:r w:rsidRPr="00A54BB1">
        <w:rPr>
          <w:lang w:val="en-US"/>
        </w:rPr>
        <w:t>phosphocholine and 1-pentadecanoyl-2-oleoyl(d7)-sn-glycero-3-phosphoethanolamine) spiked in blanks and derived from replicate injections measured in ESI(+) RPLC-MS/MS, expressed as average of CV% and analyzed with four columns.</w:t>
      </w:r>
    </w:p>
    <w:p w14:paraId="0AE04256" w14:textId="6A8A76B0" w:rsidR="008C629C" w:rsidRPr="00A54BB1" w:rsidRDefault="005D7283">
      <w:pPr>
        <w:spacing w:before="240" w:after="240" w:line="480" w:lineRule="auto"/>
        <w:jc w:val="center"/>
        <w:rPr>
          <w:sz w:val="24"/>
          <w:szCs w:val="24"/>
          <w:lang w:val="en-US"/>
        </w:rPr>
      </w:pPr>
      <w:r w:rsidRPr="00A54BB1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CF82F74" wp14:editId="38415619">
            <wp:extent cx="5316220" cy="8860790"/>
            <wp:effectExtent l="0" t="0" r="0" b="0"/>
            <wp:docPr id="4233000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0008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89D3" w14:textId="77777777" w:rsidR="008C629C" w:rsidRPr="00A54BB1" w:rsidRDefault="00000000">
      <w:pPr>
        <w:spacing w:before="240" w:after="240" w:line="480" w:lineRule="auto"/>
        <w:jc w:val="both"/>
        <w:rPr>
          <w:lang w:val="en-US"/>
        </w:rPr>
      </w:pPr>
      <w:r w:rsidRPr="00A54BB1">
        <w:rPr>
          <w:b/>
          <w:lang w:val="en-US"/>
        </w:rPr>
        <w:lastRenderedPageBreak/>
        <w:t xml:space="preserve">Fig. S2. </w:t>
      </w:r>
      <w:r w:rsidRPr="00A54BB1">
        <w:rPr>
          <w:lang w:val="en-US"/>
        </w:rPr>
        <w:t>The impact of two ammonium-based buffers (AmAc and AmF) at 5 and 10 mM and mobile phase acidification (+/-) 0.1% acid on ionization efficiency expressed by summed peak areas per condition of selected lipid standards. Lipid classes including PC (n=6), N-acyl amines and others (n=5), PA (n=5) and eicosanoids (n=2) in ESI(-) (</w:t>
      </w:r>
      <w:r w:rsidRPr="00A54BB1">
        <w:rPr>
          <w:b/>
          <w:lang w:val="en-US"/>
        </w:rPr>
        <w:t>A-D</w:t>
      </w:r>
      <w:r w:rsidRPr="00A54BB1">
        <w:rPr>
          <w:lang w:val="en-US"/>
        </w:rPr>
        <w:t>), PG (n=8), SM (n=2) and N-acyl amines and others (n=6) in ESI(+) (</w:t>
      </w:r>
      <w:r w:rsidRPr="00A54BB1">
        <w:rPr>
          <w:b/>
          <w:lang w:val="en-US"/>
        </w:rPr>
        <w:t>E-G</w:t>
      </w:r>
      <w:r w:rsidRPr="00A54BB1">
        <w:rPr>
          <w:lang w:val="en-US"/>
        </w:rPr>
        <w:t>) or PS (n=3) in both modes (ESI(-/+) (</w:t>
      </w:r>
      <w:r w:rsidRPr="00A54BB1">
        <w:rPr>
          <w:b/>
          <w:lang w:val="en-US"/>
        </w:rPr>
        <w:t>H</w:t>
      </w:r>
      <w:r w:rsidRPr="00A54BB1">
        <w:rPr>
          <w:lang w:val="en-US"/>
        </w:rPr>
        <w:t>) were analyzed with five columns. Legend: AmAc: ammonium acetate and AmF: ammonium formate. Acetic acid (0.1%) was added to 5 or 10 mM AmAc while formic acid (0.1%) was used with 5 or 10 mM AmF.</w:t>
      </w:r>
    </w:p>
    <w:p w14:paraId="177D406B" w14:textId="6D59624B" w:rsidR="008C629C" w:rsidRPr="00A54BB1" w:rsidRDefault="009B2205">
      <w:pPr>
        <w:spacing w:before="240" w:after="240" w:line="480" w:lineRule="auto"/>
        <w:jc w:val="both"/>
        <w:rPr>
          <w:sz w:val="24"/>
          <w:szCs w:val="24"/>
          <w:lang w:val="en-US"/>
        </w:rPr>
      </w:pPr>
      <w:r w:rsidRPr="00A54BB1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7C41F7AA" wp14:editId="0E444D62">
            <wp:extent cx="5727700" cy="8246745"/>
            <wp:effectExtent l="0" t="0" r="6350" b="1905"/>
            <wp:docPr id="181953673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F767" w14:textId="6020A1DE" w:rsidR="008C629C" w:rsidRPr="00A54BB1" w:rsidRDefault="007F2DA0">
      <w:pPr>
        <w:spacing w:before="240" w:after="240" w:line="480" w:lineRule="auto"/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D1F78F" wp14:editId="6C85B293">
            <wp:extent cx="5727700" cy="6073140"/>
            <wp:effectExtent l="0" t="0" r="6350" b="3810"/>
            <wp:docPr id="210062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FC8A" w14:textId="77777777" w:rsidR="008C629C" w:rsidRPr="00A54BB1" w:rsidRDefault="00000000">
      <w:pPr>
        <w:spacing w:before="240" w:after="240" w:line="480" w:lineRule="auto"/>
        <w:jc w:val="both"/>
        <w:rPr>
          <w:lang w:val="en-US"/>
        </w:rPr>
      </w:pPr>
      <w:r w:rsidRPr="00A54BB1">
        <w:rPr>
          <w:b/>
          <w:lang w:val="en-US"/>
        </w:rPr>
        <w:t xml:space="preserve">Fig. S3. </w:t>
      </w:r>
      <w:r w:rsidRPr="00A54BB1">
        <w:rPr>
          <w:lang w:val="en-US"/>
        </w:rPr>
        <w:t>Extracted ion chromatograms of lipid standards in both ESI(+/-). (</w:t>
      </w:r>
      <w:r w:rsidRPr="00A54BB1">
        <w:rPr>
          <w:b/>
          <w:lang w:val="en-US"/>
        </w:rPr>
        <w:t>A</w:t>
      </w:r>
      <w:r w:rsidRPr="00A54BB1">
        <w:rPr>
          <w:lang w:val="en-US"/>
        </w:rPr>
        <w:t>) Palmitoleic acid analyzed with the BEH C18 HST using 5 mM AmAc and AmF without acidification both in ESI(-) and (</w:t>
      </w:r>
      <w:r w:rsidRPr="00A54BB1">
        <w:rPr>
          <w:b/>
          <w:lang w:val="en-US"/>
        </w:rPr>
        <w:t>B</w:t>
      </w:r>
      <w:r w:rsidRPr="00A54BB1">
        <w:rPr>
          <w:lang w:val="en-US"/>
        </w:rPr>
        <w:t>) PC(15:0/15:0) with 5 mM AmAc and AmF with acidification in ESI(+). (</w:t>
      </w:r>
      <w:r w:rsidRPr="00A54BB1">
        <w:rPr>
          <w:b/>
          <w:lang w:val="en-US"/>
        </w:rPr>
        <w:t>C</w:t>
      </w:r>
      <w:r w:rsidRPr="00A54BB1">
        <w:rPr>
          <w:lang w:val="en-US"/>
        </w:rPr>
        <w:t>) SM(18:1;2O/18:0) analyzed with five different columns incorporating HST, conventional and core-shell technology, using 5 mM AmAc without acidification in ESI(+). Tailing factors and peak width values were displayed for each column. (</w:t>
      </w:r>
      <w:r w:rsidRPr="00A54BB1">
        <w:rPr>
          <w:b/>
          <w:lang w:val="en-US"/>
        </w:rPr>
        <w:t>D</w:t>
      </w:r>
      <w:r w:rsidRPr="00A54BB1">
        <w:rPr>
          <w:lang w:val="en-US"/>
        </w:rPr>
        <w:t>) PS(16:0;2O/18:1) analyzed with the BEH C18 HST and BEH C18 in ESI(-).</w:t>
      </w:r>
    </w:p>
    <w:p w14:paraId="3B2416F8" w14:textId="5604B882" w:rsidR="008C629C" w:rsidRPr="00A54BB1" w:rsidRDefault="006A51C0">
      <w:pPr>
        <w:spacing w:before="240" w:after="240" w:line="480" w:lineRule="auto"/>
        <w:jc w:val="both"/>
        <w:rPr>
          <w:sz w:val="24"/>
          <w:szCs w:val="24"/>
          <w:lang w:val="en-US"/>
        </w:rPr>
      </w:pPr>
      <w:r w:rsidRPr="00A54BB1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E27243A" wp14:editId="25EEAB30">
            <wp:extent cx="5733415" cy="8108950"/>
            <wp:effectExtent l="0" t="0" r="635" b="6350"/>
            <wp:docPr id="18338164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1644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03F4" w14:textId="77777777" w:rsidR="008C629C" w:rsidRPr="00A54BB1" w:rsidRDefault="00000000">
      <w:pPr>
        <w:spacing w:line="480" w:lineRule="auto"/>
        <w:jc w:val="both"/>
        <w:rPr>
          <w:lang w:val="en-US"/>
        </w:rPr>
      </w:pPr>
      <w:r w:rsidRPr="00A54BB1">
        <w:rPr>
          <w:b/>
          <w:lang w:val="en-US"/>
        </w:rPr>
        <w:lastRenderedPageBreak/>
        <w:t xml:space="preserve">Fig. S4. </w:t>
      </w:r>
      <w:r w:rsidRPr="00A54BB1">
        <w:rPr>
          <w:lang w:val="en-US"/>
        </w:rPr>
        <w:t>The impact of various mobile phase modifiers on feature coverage, lipid classification and the ionization efficiency in a pooled ileum sample analyzed with LC-MS/MS in ESI(+/-). Intestinal lipids were separated using the BEH C18 HST column. (</w:t>
      </w:r>
      <w:r w:rsidRPr="00A54BB1">
        <w:rPr>
          <w:b/>
          <w:lang w:val="en-US"/>
        </w:rPr>
        <w:t>A</w:t>
      </w:r>
      <w:r w:rsidRPr="00A54BB1">
        <w:rPr>
          <w:lang w:val="en-US"/>
        </w:rPr>
        <w:t>) Bar plots showing the total number of detected features (MS1), features with MS2 and features annotated by the MS-DIAL library (ID). (</w:t>
      </w:r>
      <w:r w:rsidRPr="00A54BB1">
        <w:rPr>
          <w:b/>
          <w:lang w:val="en-US"/>
        </w:rPr>
        <w:t>B</w:t>
      </w:r>
      <w:r w:rsidRPr="00A54BB1">
        <w:rPr>
          <w:lang w:val="en-US"/>
        </w:rPr>
        <w:t>) Bar plots representing the total count of classified features (probability over 0.6) by CANOPUS. (</w:t>
      </w:r>
      <w:r w:rsidRPr="00A54BB1">
        <w:rPr>
          <w:b/>
          <w:lang w:val="en-US"/>
        </w:rPr>
        <w:t>C</w:t>
      </w:r>
      <w:r w:rsidRPr="00A54BB1">
        <w:rPr>
          <w:lang w:val="en-US"/>
        </w:rPr>
        <w:t>) Bar plots showing the individual count of common lipid classes among different buffer additives. (</w:t>
      </w:r>
      <w:r w:rsidRPr="00A54BB1">
        <w:rPr>
          <w:b/>
          <w:lang w:val="en-US"/>
        </w:rPr>
        <w:t>D</w:t>
      </w:r>
      <w:r w:rsidRPr="00A54BB1">
        <w:rPr>
          <w:rFonts w:ascii="Arial Unicode MS" w:eastAsia="Arial Unicode MS" w:hAnsi="Arial Unicode MS" w:cs="Arial Unicode MS"/>
          <w:lang w:val="en-US"/>
        </w:rPr>
        <w:t>) Heatmap showing the percentage of relative peak intensities, for lipid classes detected under all eight buffer conditions in ESI(+/-). The percentages of each lipid species were defined to the highest peak intensity set to 100%, observed for each common lipid species across the eight buffer conditions. Peak intensities of lipid classes were categorized as follows: moderate poor (&lt;50%), sufficient (≥50%), and excellent (≥80%). Legend: AmAc: ammonium acetate; AmF: ammonium formate, AmAc + 0.1% AA: ammonium acetate and 0.1% acetic acid; AmF + 0.1% FA: ammonium formate and 0.1% formic acid.</w:t>
      </w:r>
    </w:p>
    <w:p w14:paraId="66AE9C01" w14:textId="77777777" w:rsidR="008C629C" w:rsidRPr="00A54BB1" w:rsidRDefault="00000000">
      <w:pPr>
        <w:spacing w:after="160" w:line="259" w:lineRule="auto"/>
        <w:rPr>
          <w:lang w:val="en-US"/>
        </w:rPr>
      </w:pPr>
      <w:r w:rsidRPr="00A54BB1">
        <w:rPr>
          <w:lang w:val="en-US"/>
        </w:rPr>
        <w:br w:type="page"/>
      </w:r>
    </w:p>
    <w:p w14:paraId="53A3AFA6" w14:textId="77777777" w:rsidR="008C629C" w:rsidRPr="00A54BB1" w:rsidRDefault="00000000">
      <w:pPr>
        <w:spacing w:line="480" w:lineRule="auto"/>
        <w:jc w:val="both"/>
        <w:rPr>
          <w:b/>
          <w:sz w:val="24"/>
          <w:szCs w:val="24"/>
          <w:lang w:val="en-US"/>
        </w:rPr>
      </w:pPr>
      <w:r w:rsidRPr="00A54BB1">
        <w:rPr>
          <w:b/>
          <w:sz w:val="24"/>
          <w:szCs w:val="24"/>
          <w:lang w:val="en-US"/>
        </w:rPr>
        <w:lastRenderedPageBreak/>
        <w:t xml:space="preserve">Table S1: </w:t>
      </w:r>
      <w:r w:rsidRPr="00A54BB1">
        <w:rPr>
          <w:sz w:val="24"/>
          <w:szCs w:val="24"/>
          <w:lang w:val="en-US"/>
        </w:rPr>
        <w:t>Detailed information on analyzed lipids</w:t>
      </w:r>
    </w:p>
    <w:tbl>
      <w:tblPr>
        <w:tblStyle w:val="a"/>
        <w:tblW w:w="10050" w:type="dxa"/>
        <w:jc w:val="center"/>
        <w:tblLayout w:type="fixed"/>
        <w:tblLook w:val="0400" w:firstRow="0" w:lastRow="0" w:firstColumn="0" w:lastColumn="0" w:noHBand="0" w:noVBand="1"/>
      </w:tblPr>
      <w:tblGrid>
        <w:gridCol w:w="5025"/>
        <w:gridCol w:w="2055"/>
        <w:gridCol w:w="1530"/>
        <w:gridCol w:w="1440"/>
      </w:tblGrid>
      <w:tr w:rsidR="00A54BB1" w:rsidRPr="00A54BB1" w14:paraId="401096D8" w14:textId="77777777">
        <w:trPr>
          <w:trHeight w:val="300"/>
          <w:jc w:val="center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6529D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Name</w:t>
            </w:r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C2CAD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Producer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AA1F1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Order Number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3841F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CAS</w:t>
            </w:r>
          </w:p>
        </w:tc>
      </w:tr>
      <w:tr w:rsidR="00A54BB1" w:rsidRPr="00A54BB1" w14:paraId="7D54467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7A06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[(3R)-3-Hydroxydodecanoyl]-L-carnitine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26C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B3BD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49853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307E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1469900-99-9</w:t>
            </w:r>
          </w:p>
        </w:tc>
      </w:tr>
      <w:tr w:rsidR="00A54BB1" w:rsidRPr="00A54BB1" w14:paraId="3F59A6D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F6F7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[(3R)-3-Hydroxyhexadecanoyl]-L-carnitine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3D90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9051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52096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4CA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1469901-03-8</w:t>
            </w:r>
          </w:p>
        </w:tc>
      </w:tr>
      <w:tr w:rsidR="00A54BB1" w:rsidRPr="00A54BB1" w14:paraId="70450C2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2372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1,2-Diarachidoyl-sn-glycero-3-phosphocholine,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BDEF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4878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850368P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F7CD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61596-53-0</w:t>
            </w:r>
          </w:p>
        </w:tc>
      </w:tr>
      <w:tr w:rsidR="00A54BB1" w:rsidRPr="00A54BB1" w14:paraId="5872C57E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15D3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1,2-Dibehenoyl-sn-glycero-3-phosphocholine,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2B1D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E81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850371P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D26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37070-48-7</w:t>
            </w:r>
          </w:p>
        </w:tc>
      </w:tr>
      <w:tr w:rsidR="00A54BB1" w:rsidRPr="00A54BB1" w14:paraId="60530B5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F678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2E64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91BE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830856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FDB7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154804-54-3</w:t>
            </w:r>
          </w:p>
        </w:tc>
      </w:tr>
      <w:tr w:rsidR="00A54BB1" w:rsidRPr="00A54BB1" w14:paraId="58FA440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718C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1,2-Diheptadecanoyl-sn-glycero-3-phospho-(1'-rac-glycerol)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E035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2653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830456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0BAC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799268-52-3</w:t>
            </w:r>
          </w:p>
        </w:tc>
      </w:tr>
      <w:tr w:rsidR="00A54BB1" w:rsidRPr="00A54BB1" w14:paraId="3755F7F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185C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1,2-Diheptadecanoyl-sn-glycero-3-phosphocholine,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71CE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C24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850360P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32C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70897-27-7</w:t>
            </w:r>
          </w:p>
        </w:tc>
      </w:tr>
      <w:tr w:rsidR="00A54BB1" w:rsidRPr="00A54BB1" w14:paraId="2A5E446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66FA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6715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6493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830756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337B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140219-78-9</w:t>
            </w:r>
          </w:p>
        </w:tc>
      </w:tr>
      <w:tr w:rsidR="00A54BB1" w:rsidRPr="00A54BB1" w14:paraId="2CFFD24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3B94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6BA2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0EF7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830845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EAA8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80724-31-8</w:t>
            </w:r>
          </w:p>
        </w:tc>
      </w:tr>
      <w:tr w:rsidR="00A54BB1" w:rsidRPr="00A54BB1" w14:paraId="6582498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2EF9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1,2-Dimyristoyl-sn-glycero-3-phospho-(1'-rac-glycerol)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D7E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5CD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D8DB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200880-40-6</w:t>
            </w:r>
          </w:p>
        </w:tc>
      </w:tr>
      <w:tr w:rsidR="00A54BB1" w:rsidRPr="00A54BB1" w14:paraId="7998651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B5B5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B10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ED6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C33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18194-24-6</w:t>
            </w:r>
          </w:p>
        </w:tc>
      </w:tr>
      <w:tr w:rsidR="00A54BB1" w:rsidRPr="00A54BB1" w14:paraId="25FD074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B285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7EE6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264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41C4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998-07-2</w:t>
            </w:r>
          </w:p>
        </w:tc>
      </w:tr>
      <w:tr w:rsidR="00A54BB1" w:rsidRPr="00A54BB1" w14:paraId="42CD718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C75C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EFE0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348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830855 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2A91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169051-60-9</w:t>
            </w:r>
          </w:p>
        </w:tc>
      </w:tr>
      <w:tr w:rsidR="00A54BB1" w:rsidRPr="00A54BB1" w14:paraId="025B91D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84A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1,2-Dipalmitoyl-sn-glycero-3-phospho-(1'-rac-glycerol)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900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4753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1FED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200880-41-7</w:t>
            </w:r>
          </w:p>
        </w:tc>
      </w:tr>
      <w:tr w:rsidR="00A54BB1" w:rsidRPr="00A54BB1" w14:paraId="0BD6E39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5F2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1FBE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87BB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F164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923-61-5</w:t>
            </w:r>
          </w:p>
        </w:tc>
      </w:tr>
      <w:tr w:rsidR="00A54BB1" w:rsidRPr="00A54BB1" w14:paraId="41DFE15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4B42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1,2-Dipalmitoyl-sn-glycero-3-phospho-L-serine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FEF6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0BEF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840037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C48C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145849-32-7</w:t>
            </w:r>
          </w:p>
        </w:tc>
      </w:tr>
      <w:tr w:rsidR="00A54BB1" w:rsidRPr="00A54BB1" w14:paraId="7FC75EF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591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1,2-Dipentadecanoyl-sn-glycero-3-phospho-(1′-rac-glycerol) (sodium salt),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CE7B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1493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840446P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1B9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322647-32-5</w:t>
            </w:r>
          </w:p>
        </w:tc>
      </w:tr>
      <w:tr w:rsidR="00A54BB1" w:rsidRPr="00A54BB1" w14:paraId="15FC83C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3AE0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1,2-Dipentadecanoyl-sn-glycero-3-phosphoethanolamine,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843A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7E9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850704P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5EE8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109032-52-2</w:t>
            </w:r>
          </w:p>
        </w:tc>
      </w:tr>
      <w:tr w:rsidR="00A54BB1" w:rsidRPr="00A54BB1" w14:paraId="17CFAC1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7BE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326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0BEC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830865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2B3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108321-18-2</w:t>
            </w:r>
          </w:p>
        </w:tc>
      </w:tr>
      <w:tr w:rsidR="00A54BB1" w:rsidRPr="00A54BB1" w14:paraId="112EC00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AE9A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1,2-Distearoyl-sn-glycero-3-phospho-(1'-rac-glycerol)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2244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585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973D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200880-42-8</w:t>
            </w:r>
          </w:p>
        </w:tc>
      </w:tr>
      <w:tr w:rsidR="00A54BB1" w:rsidRPr="00A54BB1" w14:paraId="77EED49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97EB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03F3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4F5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83E6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1069-79-0</w:t>
            </w:r>
          </w:p>
        </w:tc>
      </w:tr>
      <w:tr w:rsidR="00A54BB1" w:rsidRPr="00A54BB1" w14:paraId="7E2B2BA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DFF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1,3-dipentadecanoyl-2-oleyol(d7)-glycerol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E600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5F62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791648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136A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2097561-17-4</w:t>
            </w:r>
          </w:p>
        </w:tc>
      </w:tr>
      <w:tr w:rsidR="00A54BB1" w:rsidRPr="00A54BB1" w14:paraId="7468D85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708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1.2-Didecanoyl-sn-glycero-3-phosphocholine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BC45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828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A84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3436-44-0</w:t>
            </w:r>
          </w:p>
        </w:tc>
      </w:tr>
      <w:tr w:rsidR="00A54BB1" w:rsidRPr="00A54BB1" w14:paraId="67CEB13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07F42" w14:textId="7519F121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1.2-Dilauroy</w:t>
            </w:r>
            <w:r w:rsidR="00B3792A">
              <w:rPr>
                <w:sz w:val="16"/>
                <w:szCs w:val="16"/>
                <w:lang w:val="en-US"/>
              </w:rPr>
              <w:t>l</w:t>
            </w:r>
            <w:r w:rsidRPr="00A54BB1">
              <w:rPr>
                <w:sz w:val="16"/>
                <w:szCs w:val="16"/>
                <w:lang w:val="en-US"/>
              </w:rPr>
              <w:t>-sn-glycero-3-Phospho-L-Serine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F85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A1B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840038P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D1F8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208757-51-1</w:t>
            </w:r>
          </w:p>
        </w:tc>
      </w:tr>
      <w:tr w:rsidR="00A54BB1" w:rsidRPr="00A54BB1" w14:paraId="5057733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26A6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1.2-Dioleoyl-sn-glycero-3-phosphoethanolamine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87A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FC0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880130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AD76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474922-90-2</w:t>
            </w:r>
          </w:p>
        </w:tc>
      </w:tr>
      <w:tr w:rsidR="00A54BB1" w:rsidRPr="00A54BB1" w14:paraId="3A444BC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B360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12-Methyltetradecanoic acid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3B35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39E1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M3664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4CCD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5502-94-3</w:t>
            </w:r>
          </w:p>
        </w:tc>
      </w:tr>
      <w:tr w:rsidR="00A54BB1" w:rsidRPr="00A54BB1" w14:paraId="48F7F4D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CA15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13-Methylmyristic acid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70E8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43AA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M7031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B506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2485-71-4</w:t>
            </w:r>
          </w:p>
        </w:tc>
      </w:tr>
      <w:tr w:rsidR="00A54BB1" w:rsidRPr="00A54BB1" w14:paraId="259683A1" w14:textId="77777777">
        <w:trPr>
          <w:trHeight w:val="327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3805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1-Heptadecanoyl-2-hydroxy-sn-glycero-3-phosphocholine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6F61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B243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855676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9791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50930-23-9</w:t>
            </w:r>
          </w:p>
        </w:tc>
      </w:tr>
      <w:tr w:rsidR="00A54BB1" w:rsidRPr="00A54BB1" w14:paraId="3D9ECF0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47408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1-Myristoyl-2-hydroxy-sn-glycero-3-phosphocholine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427C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5F09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855575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B32F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20559-16-4</w:t>
            </w:r>
          </w:p>
        </w:tc>
      </w:tr>
      <w:tr w:rsidR="00A54BB1" w:rsidRPr="00A54BB1" w14:paraId="64C9DCCE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7FF5B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1-Oleoyl-2-hydroxy-sn-glycero-3-phosphoethanolamine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BFD0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7E85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846725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A0F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89576-29-4</w:t>
            </w:r>
          </w:p>
        </w:tc>
      </w:tr>
      <w:tr w:rsidR="00A54BB1" w:rsidRPr="00A54BB1" w14:paraId="574D7C1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8B0E4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1-Palmitoyl-2-arachidonoyl-sn-glycero-3-phospho-(1′-rac-glycerol) (sodium salt), chloroform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DD7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9FDE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840499C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DAC0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322647-47-2</w:t>
            </w:r>
          </w:p>
        </w:tc>
      </w:tr>
      <w:tr w:rsidR="00A54BB1" w:rsidRPr="00A54BB1" w14:paraId="5321556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E0F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1-Palmitoyl-2-arachidonoyl-sn-glycero-3-phosphocholine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4C6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F00D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03EA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35418-58-7</w:t>
            </w:r>
          </w:p>
        </w:tc>
      </w:tr>
      <w:tr w:rsidR="00A54BB1" w:rsidRPr="00A54BB1" w14:paraId="6577852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53E9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1-Palmitoyl-2-docosahexaenoyl-sn-glycero-3-phosphate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FAE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1928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840860 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0513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474943-28-7</w:t>
            </w:r>
          </w:p>
        </w:tc>
      </w:tr>
      <w:tr w:rsidR="00A54BB1" w:rsidRPr="00A54BB1" w14:paraId="754166A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C7739" w14:textId="77777777" w:rsidR="008C629C" w:rsidRPr="00A54BB1" w:rsidRDefault="00000000">
            <w:pPr>
              <w:spacing w:line="240" w:lineRule="auto"/>
              <w:rPr>
                <w:sz w:val="16"/>
                <w:szCs w:val="16"/>
              </w:rPr>
            </w:pPr>
            <w:r w:rsidRPr="00A54BB1">
              <w:rPr>
                <w:sz w:val="16"/>
                <w:szCs w:val="16"/>
              </w:rPr>
              <w:t>1-Palmitoyl-2-docosahexaenoyl-sn-glycero-3-phospho-(1′-rac-glycerol) (sodium salt), chloroform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68CD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4EFD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840500C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2C52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384833-22-1</w:t>
            </w:r>
          </w:p>
        </w:tc>
      </w:tr>
      <w:tr w:rsidR="00A54BB1" w:rsidRPr="00A54BB1" w14:paraId="66C3223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B91BE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1-Palmitoyl-2-docosahexaenoyl-sn-glycero-3-phosphocholine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323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5962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030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59403-54-2</w:t>
            </w:r>
          </w:p>
        </w:tc>
      </w:tr>
      <w:tr w:rsidR="00A54BB1" w:rsidRPr="00A54BB1" w14:paraId="51130B6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4848D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1-Palmitoyl-2-docosahexaenoyl-sn-glycero-3-phosphoethanolamine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DF6A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B5D6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BD7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96998-00-4</w:t>
            </w:r>
          </w:p>
        </w:tc>
      </w:tr>
      <w:tr w:rsidR="00A54BB1" w:rsidRPr="00A54BB1" w14:paraId="270A471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8E30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1-Palmitoyl-2-glutaryl-sn-glycero-3-phosphocholine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A6C5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C30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870602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9F2F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89947-79-5</w:t>
            </w:r>
          </w:p>
        </w:tc>
      </w:tr>
      <w:tr w:rsidR="00A54BB1" w:rsidRPr="00A54BB1" w14:paraId="1F12967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53B81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1-Palmitoyl-2-hydroxy-sn-glycero-3-phosphocholine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8A60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5E5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855675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A2D2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17364-16-8</w:t>
            </w:r>
          </w:p>
        </w:tc>
      </w:tr>
      <w:tr w:rsidR="00A54BB1" w:rsidRPr="00A54BB1" w14:paraId="5646365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44681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1-Palmitoyl-2-linoleoyl-sn-glycero-3-phospho-(1′-rac-glycerol) (sodium salt), chloroform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1777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0D75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840497C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1E68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322647-44-9</w:t>
            </w:r>
          </w:p>
        </w:tc>
      </w:tr>
      <w:tr w:rsidR="00A54BB1" w:rsidRPr="00A54BB1" w14:paraId="0FD0E77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F8B5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1-Palmitoyl-2-linoleoyl-sn-glycero-3-phosphocholine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1330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EF2F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B2D9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159701-21-0</w:t>
            </w:r>
          </w:p>
        </w:tc>
      </w:tr>
      <w:tr w:rsidR="00A54BB1" w:rsidRPr="00A54BB1" w14:paraId="1B97A819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D033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lastRenderedPageBreak/>
              <w:t>1-Palmitoyl-2-linoleoyl-sn-glycero-3-phosphoethanolamine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060C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D239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BDA6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26662-95-3</w:t>
            </w:r>
          </w:p>
        </w:tc>
      </w:tr>
      <w:tr w:rsidR="00A54BB1" w:rsidRPr="00A54BB1" w14:paraId="6EDFDE7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87D6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1-Palmitoyl-2-linoleoyl-sn-glycero-3-phospho-L-serine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FCC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D11F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840060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8401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384833-20-9</w:t>
            </w:r>
          </w:p>
        </w:tc>
      </w:tr>
      <w:tr w:rsidR="00A54BB1" w:rsidRPr="00A54BB1" w14:paraId="2FE22E4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65DD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AB61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8073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99C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26853-31-6</w:t>
            </w:r>
          </w:p>
        </w:tc>
      </w:tr>
      <w:tr w:rsidR="00A54BB1" w:rsidRPr="00A54BB1" w14:paraId="1C7C8DE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7568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1-Palmitoyl-2-oleoyl-sn-glycero-3-phosphate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E69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16CA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840857 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100E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169437-35-8</w:t>
            </w:r>
          </w:p>
        </w:tc>
      </w:tr>
      <w:tr w:rsidR="00A54BB1" w:rsidRPr="00A54BB1" w14:paraId="50065C09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C88F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1-Palmitoyl-2-oleoyl-sn-glycero-3-phospho-(1'-rac-glycerol)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F78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AEB5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840457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2C3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268550-95-4</w:t>
            </w:r>
          </w:p>
        </w:tc>
      </w:tr>
      <w:tr w:rsidR="00A54BB1" w:rsidRPr="00A54BB1" w14:paraId="57505FE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5997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E308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9200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FB7F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26662-94-2</w:t>
            </w:r>
          </w:p>
        </w:tc>
      </w:tr>
      <w:tr w:rsidR="00A54BB1" w:rsidRPr="00A54BB1" w14:paraId="1024BDB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B37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1-Palmitoyl-2-oleoyl-sn-glycero-3-phospho-L-serine (sodium salt)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E066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35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840034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822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321863-21-2</w:t>
            </w:r>
          </w:p>
        </w:tc>
      </w:tr>
      <w:tr w:rsidR="00A54BB1" w:rsidRPr="00A54BB1" w14:paraId="0C52AB3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E0D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1-Palmitoyl-2-stearoyl-sn-glycero-3-phosphocholine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693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95D5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E25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59403-51-9</w:t>
            </w:r>
          </w:p>
        </w:tc>
      </w:tr>
      <w:tr w:rsidR="00A54BB1" w:rsidRPr="00A54BB1" w14:paraId="6D3CE15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FA2B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1-Pentadecanoyl-2-hydroxy-sn-glycero-3-phosphocholine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22DB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1445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855576P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681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108273-89-8</w:t>
            </w:r>
          </w:p>
        </w:tc>
      </w:tr>
      <w:tr w:rsidR="00A54BB1" w:rsidRPr="00A54BB1" w14:paraId="540E062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EB09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1-Stearoyl-2-arachidonoyl-sn-glycero-3-phosphocholine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9317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AE32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B82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35418-59-8</w:t>
            </w:r>
          </w:p>
        </w:tc>
      </w:tr>
      <w:tr w:rsidR="00A54BB1" w:rsidRPr="00A54BB1" w14:paraId="0C8140D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F4A1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1-Stearoyl-2-arachidonoyl-sn-glycero-3-phosphoethanolamine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AC74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B9DA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850804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ACA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61216-62-4</w:t>
            </w:r>
          </w:p>
        </w:tc>
      </w:tr>
      <w:tr w:rsidR="00A54BB1" w:rsidRPr="00A54BB1" w14:paraId="4ABBE6D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0E260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1-Stearoyl-2-docosahexaenoyl-sn-glycero-3-phosphoethanolamine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9632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DA6B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850806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0676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96998-01-5</w:t>
            </w:r>
          </w:p>
        </w:tc>
      </w:tr>
      <w:tr w:rsidR="00A54BB1" w:rsidRPr="00A54BB1" w14:paraId="1200B7F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3625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1-Stearoyl-2-hydroxy-sn-glycero-3-phosphocholine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102E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8C9C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855775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0E4A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19420-57-6</w:t>
            </w:r>
          </w:p>
        </w:tc>
      </w:tr>
      <w:tr w:rsidR="00A54BB1" w:rsidRPr="00A54BB1" w14:paraId="47EF666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DEB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1-Stearoyl-2-hydroxy-sn-glycero-3-phosphoethanolamine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E27C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9255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856715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AFE0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69747-55-3</w:t>
            </w:r>
          </w:p>
        </w:tc>
      </w:tr>
      <w:tr w:rsidR="00A54BB1" w:rsidRPr="00A54BB1" w14:paraId="348A84E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912F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1-Stearoyl-2-linoleoyl-sn-glycero-3-phosphocholine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8ECB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CF1C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54B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27098-24-4</w:t>
            </w:r>
          </w:p>
        </w:tc>
      </w:tr>
      <w:tr w:rsidR="00A54BB1" w:rsidRPr="00A54BB1" w14:paraId="250E210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9E5B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1-Stearoyl-2-linoleoyl-sn-glycero-3-phosphoethanolamine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F87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407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850802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0ECE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7266-53-7</w:t>
            </w:r>
          </w:p>
        </w:tc>
      </w:tr>
      <w:tr w:rsidR="00A54BB1" w:rsidRPr="00A54BB1" w14:paraId="75890C7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6F19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1-Stearoyl-2-oleoyl-sn-glycero-3-phosphoethanolamine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E65E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9008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850758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6F7B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6418-95-7</w:t>
            </w:r>
          </w:p>
        </w:tc>
      </w:tr>
      <w:tr w:rsidR="00A54BB1" w:rsidRPr="00A54BB1" w14:paraId="0BFDEC1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F9F1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1-Stearoyl-2-palmitoyl-sn-glycero-3-phosphocholine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75DB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33B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850465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6E28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59403-53-1</w:t>
            </w:r>
          </w:p>
        </w:tc>
      </w:tr>
      <w:tr w:rsidR="00A54BB1" w:rsidRPr="00A54BB1" w14:paraId="3D6C3EF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67F3A" w14:textId="77777777" w:rsidR="008C629C" w:rsidRPr="007F2DA0" w:rsidRDefault="00000000">
            <w:pPr>
              <w:spacing w:line="240" w:lineRule="auto"/>
              <w:rPr>
                <w:sz w:val="16"/>
                <w:szCs w:val="16"/>
              </w:rPr>
            </w:pPr>
            <w:r w:rsidRPr="007F2DA0">
              <w:rPr>
                <w:sz w:val="16"/>
                <w:szCs w:val="16"/>
              </w:rPr>
              <w:t>1-Tridecanoyl-2-hydroxy-sn-glycero-3-phosphocholine, powder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BA43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8C60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855476P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0C1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20559-17-5</w:t>
            </w:r>
          </w:p>
        </w:tc>
      </w:tr>
      <w:tr w:rsidR="00A54BB1" w:rsidRPr="00A54BB1" w14:paraId="12EA39CE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9825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2-Methylbutyryl-L-carnitine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95AC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C80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50405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D156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256928-75-3</w:t>
            </w:r>
          </w:p>
        </w:tc>
      </w:tr>
      <w:tr w:rsidR="00A54BB1" w:rsidRPr="00A54BB1" w14:paraId="5B01CF7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8483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3-Hydroxybutyrylcarnitine chloride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7182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791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90941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0E29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918639-76-6</w:t>
            </w:r>
          </w:p>
        </w:tc>
      </w:tr>
      <w:tr w:rsidR="00A54BB1" w:rsidRPr="00A54BB1" w14:paraId="3174A65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FDCF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3-Methylglutaryl 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C00E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BD21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738816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8C32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102673-95-0</w:t>
            </w:r>
          </w:p>
        </w:tc>
      </w:tr>
      <w:tr w:rsidR="00A54BB1" w:rsidRPr="00A54BB1" w14:paraId="170F56F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DF70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3-sn-Lysophosphatidylethanolamine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998F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DE6A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L4754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6E4A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 </w:t>
            </w:r>
          </w:p>
        </w:tc>
      </w:tr>
      <w:tr w:rsidR="00A54BB1" w:rsidRPr="00A54BB1" w14:paraId="56EB268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7988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Acetyl-d3-L-carnitine hydrochloride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303E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989B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617466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5E2D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362049-62-5</w:t>
            </w:r>
          </w:p>
        </w:tc>
      </w:tr>
      <w:tr w:rsidR="00A54BB1" w:rsidRPr="00A54BB1" w14:paraId="55A86E7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97C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Acetyl-L-carnitine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996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BE01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16948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098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5080-50-2</w:t>
            </w:r>
          </w:p>
        </w:tc>
      </w:tr>
      <w:tr w:rsidR="00A54BB1" w:rsidRPr="00A54BB1" w14:paraId="139D4FE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3CF6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Adipoyl-L-carnitine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9B23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78AA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91926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E0C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102636-83-9</w:t>
            </w:r>
          </w:p>
        </w:tc>
      </w:tr>
      <w:tr w:rsidR="00A54BB1" w:rsidRPr="00A54BB1" w14:paraId="2184B15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E73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Arachidonic acid, sodium salt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F81D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4AA1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100006607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DE26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6610-25-9</w:t>
            </w:r>
          </w:p>
        </w:tc>
      </w:tr>
      <w:tr w:rsidR="00A54BB1" w:rsidRPr="00A54BB1" w14:paraId="10BD337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50C2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Arachidonoyl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F5B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87F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10005765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D901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94421-69-9</w:t>
            </w:r>
          </w:p>
        </w:tc>
      </w:tr>
      <w:tr w:rsidR="00A54BB1" w:rsidRPr="00A54BB1" w14:paraId="1924E81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B70A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Arachidonyl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CD6F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05D1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30172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0D3A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36816-11-2</w:t>
            </w:r>
          </w:p>
        </w:tc>
      </w:tr>
      <w:tr w:rsidR="00A54BB1" w:rsidRPr="00A54BB1" w14:paraId="1EF6A2A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8913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Butyryl-L-carnitine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7190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746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42623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8A88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25576-40-3</w:t>
            </w:r>
          </w:p>
        </w:tc>
      </w:tr>
      <w:tr w:rsidR="00A54BB1" w:rsidRPr="00A54BB1" w14:paraId="759C020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9D4EC" w14:textId="77777777" w:rsidR="008C629C" w:rsidRPr="007F2DA0" w:rsidRDefault="00000000">
            <w:pPr>
              <w:spacing w:line="240" w:lineRule="auto"/>
              <w:rPr>
                <w:sz w:val="16"/>
                <w:szCs w:val="16"/>
                <w:lang w:val="fr-BE"/>
              </w:rPr>
            </w:pPr>
            <w:r w:rsidRPr="007F2DA0">
              <w:rPr>
                <w:sz w:val="16"/>
                <w:szCs w:val="16"/>
                <w:lang w:val="fr-BE"/>
              </w:rPr>
              <w:t xml:space="preserve">C16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lactosyl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>(</w:t>
            </w:r>
            <w:r w:rsidRPr="00A54BB1">
              <w:rPr>
                <w:sz w:val="16"/>
                <w:szCs w:val="16"/>
                <w:lang w:val="en-US"/>
              </w:rPr>
              <w:t>β</w:t>
            </w:r>
            <w:r w:rsidRPr="007F2DA0">
              <w:rPr>
                <w:sz w:val="16"/>
                <w:szCs w:val="16"/>
                <w:lang w:val="fr-BE"/>
              </w:rPr>
              <w:t xml:space="preserve">)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ceramides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 (d18:1/16:0)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A6B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D961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860576P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4429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4201-62-1</w:t>
            </w:r>
          </w:p>
        </w:tc>
      </w:tr>
      <w:tr w:rsidR="00A54BB1" w:rsidRPr="00A54BB1" w14:paraId="3A9D093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5EE6D" w14:textId="77777777" w:rsidR="008C629C" w:rsidRPr="007F2DA0" w:rsidRDefault="00000000">
            <w:pPr>
              <w:spacing w:line="240" w:lineRule="auto"/>
              <w:rPr>
                <w:sz w:val="16"/>
                <w:szCs w:val="16"/>
                <w:lang w:val="fr-BE"/>
              </w:rPr>
            </w:pPr>
            <w:r w:rsidRPr="007F2DA0">
              <w:rPr>
                <w:sz w:val="16"/>
                <w:szCs w:val="16"/>
                <w:lang w:val="fr-BE"/>
              </w:rPr>
              <w:t xml:space="preserve">C18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Glucosyl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(ß)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ceramide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 (d18:1/18:0)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8B46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E719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7BBD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95119-86-1</w:t>
            </w:r>
          </w:p>
        </w:tc>
      </w:tr>
      <w:tr w:rsidR="00A54BB1" w:rsidRPr="00A54BB1" w14:paraId="4834846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801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Caprylic acid (C8:0)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07A5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291F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O3907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728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124-07-2</w:t>
            </w:r>
          </w:p>
        </w:tc>
      </w:tr>
      <w:tr w:rsidR="00A54BB1" w:rsidRPr="00A54BB1" w14:paraId="7B5238B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9211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835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43D3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22853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CB6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100403-19-8</w:t>
            </w:r>
          </w:p>
        </w:tc>
      </w:tr>
      <w:tr w:rsidR="00A54BB1" w:rsidRPr="00A54BB1" w14:paraId="4FDDAFD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5E99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Cholesterol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F39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C94D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C8667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7240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57-88-5</w:t>
            </w:r>
          </w:p>
        </w:tc>
      </w:tr>
      <w:tr w:rsidR="00A54BB1" w:rsidRPr="00A54BB1" w14:paraId="7CE2ADD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F33F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Cis, cis-9,12-octadecadienoyl-L-carnitine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EC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9F5C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76771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6128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36816-10-1</w:t>
            </w:r>
          </w:p>
        </w:tc>
      </w:tr>
      <w:tr w:rsidR="00A54BB1" w:rsidRPr="00A54BB1" w14:paraId="358FB25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3422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Decanoyl-L-carnitine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CDB1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E82F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50637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2DD4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3992-45-8</w:t>
            </w:r>
          </w:p>
        </w:tc>
      </w:tr>
      <w:tr w:rsidR="00A54BB1" w:rsidRPr="00A54BB1" w14:paraId="0930FD5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9099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Decanoyl-L-carnitine-d3 (chloride)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103B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7C5D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6568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CA9F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2483831-87-2</w:t>
            </w:r>
          </w:p>
        </w:tc>
      </w:tr>
      <w:tr w:rsidR="00A54BB1" w:rsidRPr="00A54BB1" w14:paraId="0CFC509F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3A43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D-galactosyl-ß-1,1' N-palmitoyl-D-erythro-sphingosine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F688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A1D1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860521P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B0CF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34324-89-5</w:t>
            </w:r>
          </w:p>
        </w:tc>
      </w:tr>
      <w:tr w:rsidR="00A54BB1" w:rsidRPr="00A54BB1" w14:paraId="4B62ED0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D99C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ribo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phytosphingosine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18C7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5650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860499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27E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388566-94-7</w:t>
            </w:r>
          </w:p>
        </w:tc>
      </w:tr>
      <w:tr w:rsidR="00A54BB1" w:rsidRPr="00A54BB1" w14:paraId="083D8DA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CA74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D-sphingosine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AE27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E5FC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860490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DDEE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123-78-4</w:t>
            </w:r>
          </w:p>
        </w:tc>
      </w:tr>
      <w:tr w:rsidR="00A54BB1" w:rsidRPr="00A54BB1" w14:paraId="180B2CE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F0C1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Glutaryl-L-carnitine lithium salt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EB2F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41F1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72715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AB1F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102636-82-8</w:t>
            </w:r>
          </w:p>
        </w:tc>
      </w:tr>
      <w:tr w:rsidR="00A54BB1" w:rsidRPr="00A54BB1" w14:paraId="26E0257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36C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Hexanoyl-L-carnitine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DFA8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05BA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7439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96E0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22671-29-0</w:t>
            </w:r>
          </w:p>
        </w:tc>
      </w:tr>
      <w:tr w:rsidR="00A54BB1" w:rsidRPr="00A54BB1" w14:paraId="4C98F94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A354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Isobutyryl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A9F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A14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51085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0A2F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25518-49-4</w:t>
            </w:r>
          </w:p>
        </w:tc>
      </w:tr>
      <w:tr w:rsidR="00A54BB1" w:rsidRPr="00A54BB1" w14:paraId="4B1C541E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1C4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lastRenderedPageBreak/>
              <w:t>Isovaleryl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A3A9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7A34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51371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FB9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31023-24-2</w:t>
            </w:r>
          </w:p>
        </w:tc>
      </w:tr>
      <w:tr w:rsidR="00A54BB1" w:rsidRPr="00A54BB1" w14:paraId="651E162E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3DCF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Lauroyl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0AF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AA3F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91432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023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25518-54-1</w:t>
            </w:r>
          </w:p>
        </w:tc>
      </w:tr>
      <w:tr w:rsidR="00A54BB1" w:rsidRPr="00A54BB1" w14:paraId="6B79FD4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5C49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L-carnitine hydrochloride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2D10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AF2E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C0283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4980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6645-46-1</w:t>
            </w:r>
          </w:p>
        </w:tc>
      </w:tr>
      <w:tr w:rsidR="00A54BB1" w:rsidRPr="00A54BB1" w14:paraId="3718E499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7068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Malonyl-L-carnitine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2529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84E9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92998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CC75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910825-21-7</w:t>
            </w:r>
          </w:p>
        </w:tc>
      </w:tr>
      <w:tr w:rsidR="00A54BB1" w:rsidRPr="00A54BB1" w14:paraId="276C1D1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682B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Methyl stearate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0BA9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2D0C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S5376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F41C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112-61-8</w:t>
            </w:r>
          </w:p>
        </w:tc>
      </w:tr>
      <w:tr w:rsidR="00A54BB1" w:rsidRPr="00A54BB1" w14:paraId="6B1DD39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5612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Myristoyl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D3F4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0870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61367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9701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25597-07-3</w:t>
            </w:r>
          </w:p>
        </w:tc>
      </w:tr>
      <w:tr w:rsidR="00A54BB1" w:rsidRPr="00A54BB1" w14:paraId="4F13E9E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AE1E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N-(2-hydroxyethyl)-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heptadecanamide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A49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E6AC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17567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2376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5450-40-8</w:t>
            </w:r>
          </w:p>
        </w:tc>
      </w:tr>
      <w:tr w:rsidR="00A54BB1" w:rsidRPr="00A54BB1" w14:paraId="10FD447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0C5B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N-heptadecanoyl-D-erythro-sphingosine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CE66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0B63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C4FC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67492-16-4</w:t>
            </w:r>
          </w:p>
        </w:tc>
      </w:tr>
      <w:tr w:rsidR="00A54BB1" w:rsidRPr="00A54BB1" w14:paraId="4D51CC2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81B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N-palmitoyl-D-erythro-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sphingosylphosphorylcholine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5F7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F88F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6784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6254-89-3</w:t>
            </w:r>
          </w:p>
        </w:tc>
      </w:tr>
      <w:tr w:rsidR="00A54BB1" w:rsidRPr="00A54BB1" w14:paraId="40809C1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1FE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N-stearoyl-D-erythro-sphingosine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CC0B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A65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C84D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2304-81-6</w:t>
            </w:r>
          </w:p>
        </w:tc>
      </w:tr>
      <w:tr w:rsidR="00A54BB1" w:rsidRPr="00A54BB1" w14:paraId="2DDA6A17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04BB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N-stearoyl-D-erythro-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sphingosylphosphorylcholine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5518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625D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860586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5F1C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58909-84-5</w:t>
            </w:r>
          </w:p>
        </w:tc>
      </w:tr>
      <w:tr w:rsidR="00A54BB1" w:rsidRPr="00A54BB1" w14:paraId="5CF35E3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4D0B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N-stearoyl-Taurine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8E17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D6C6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10005610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4F9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63155-80-6</w:t>
            </w:r>
          </w:p>
        </w:tc>
      </w:tr>
      <w:tr w:rsidR="00A54BB1" w:rsidRPr="00A54BB1" w14:paraId="736ECAF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233D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Octanoyl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C242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41D6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50892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7B5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25243-95-2</w:t>
            </w:r>
          </w:p>
        </w:tc>
      </w:tr>
      <w:tr w:rsidR="00A54BB1" w:rsidRPr="00A54BB1" w14:paraId="23E1901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CF6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Oleic acid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8B4B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399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O1008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FE64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112-80-1</w:t>
            </w:r>
          </w:p>
        </w:tc>
      </w:tr>
      <w:tr w:rsidR="00A54BB1" w:rsidRPr="00A54BB1" w14:paraId="4592B943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10CC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Oleoyl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4335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3676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O0383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2B4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111-58-0</w:t>
            </w:r>
          </w:p>
        </w:tc>
      </w:tr>
      <w:tr w:rsidR="00A54BB1" w:rsidRPr="00A54BB1" w14:paraId="59D4833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A0C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Oleoyl-L-carnitine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9417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28C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597562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C16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31062-78-9</w:t>
            </w:r>
          </w:p>
        </w:tc>
      </w:tr>
      <w:tr w:rsidR="00A54BB1" w:rsidRPr="00A54BB1" w14:paraId="299E9DC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B3B7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O-succinyl-L-carnitine lithium salt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4ED3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D3E8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4609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C24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 </w:t>
            </w:r>
          </w:p>
        </w:tc>
      </w:tr>
      <w:tr w:rsidR="00A54BB1" w:rsidRPr="00A54BB1" w14:paraId="562A998F" w14:textId="77777777">
        <w:trPr>
          <w:trHeight w:val="412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694C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79CA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2334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850350C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6C9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3355-27-9</w:t>
            </w:r>
          </w:p>
        </w:tc>
      </w:tr>
      <w:tr w:rsidR="00A54BB1" w:rsidRPr="00A54BB1" w14:paraId="325A70E6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1ED7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Palmitoyl-L-carnitine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1063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8471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61251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C38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2364-67-2</w:t>
            </w:r>
          </w:p>
        </w:tc>
      </w:tr>
      <w:tr w:rsidR="00A54BB1" w:rsidRPr="00A54BB1" w14:paraId="0AD4315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9FC2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Pentadecanoic acid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B1A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141D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P6125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73C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1002-84-2</w:t>
            </w:r>
          </w:p>
        </w:tc>
      </w:tr>
      <w:tr w:rsidR="00A54BB1" w:rsidRPr="00A54BB1" w14:paraId="45F7D18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520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Pentadecanoyl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BB04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72D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9001740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9073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53832-58-9</w:t>
            </w:r>
          </w:p>
        </w:tc>
      </w:tr>
      <w:tr w:rsidR="00A54BB1" w:rsidRPr="00A54BB1" w14:paraId="4CCEC784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19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Propionyl-L-carnitine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4840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A2CE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52941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884E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203806-01-3</w:t>
            </w:r>
          </w:p>
        </w:tc>
      </w:tr>
      <w:tr w:rsidR="00A54BB1" w:rsidRPr="00A54BB1" w14:paraId="60C44CB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8DEA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Prostaglandin E</w:t>
            </w:r>
            <w:r w:rsidRPr="00A54BB1">
              <w:rPr>
                <w:rFonts w:ascii="Cambria Math" w:eastAsia="Cambria Math" w:hAnsi="Cambria Math" w:cs="Cambria Math"/>
                <w:sz w:val="16"/>
                <w:szCs w:val="16"/>
                <w:lang w:val="en-US"/>
              </w:rPr>
              <w:t>₂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1B1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129E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P0409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23D3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363-24-6</w:t>
            </w:r>
          </w:p>
        </w:tc>
      </w:tr>
      <w:tr w:rsidR="00A54BB1" w:rsidRPr="00A54BB1" w14:paraId="428585F2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EDB9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Prostaglandin F1α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C3AE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B949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P5765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050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745-62-0</w:t>
            </w:r>
          </w:p>
        </w:tc>
      </w:tr>
      <w:tr w:rsidR="00A54BB1" w:rsidRPr="00A54BB1" w14:paraId="72A1034B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0650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Prostaglandin F2α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049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D39A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900121O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8730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38562-01-5</w:t>
            </w:r>
          </w:p>
        </w:tc>
      </w:tr>
      <w:tr w:rsidR="00A54BB1" w:rsidRPr="00A54BB1" w14:paraId="78342B1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83F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Stearoyl-L-carnitine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6150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1023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61229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F921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25597-09-5</w:t>
            </w:r>
          </w:p>
        </w:tc>
      </w:tr>
      <w:tr w:rsidR="00A54BB1" w:rsidRPr="00A54BB1" w14:paraId="42BA4209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6B83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Sulfatides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54D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AB5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131305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F786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383906-24-9</w:t>
            </w:r>
          </w:p>
        </w:tc>
      </w:tr>
      <w:tr w:rsidR="00A54BB1" w:rsidRPr="00A54BB1" w14:paraId="2F9C197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425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Tetradecanoyl-L-carnitine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3E9C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46F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730939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A68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25597-07-3</w:t>
            </w:r>
          </w:p>
        </w:tc>
      </w:tr>
      <w:tr w:rsidR="00A54BB1" w:rsidRPr="00A54BB1" w14:paraId="04E875A8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288C5B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Tigloyl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414CF4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D607E3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39588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67F9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64681-36-3</w:t>
            </w:r>
          </w:p>
        </w:tc>
      </w:tr>
      <w:tr w:rsidR="00A54BB1" w:rsidRPr="00A54BB1" w14:paraId="782B0F71" w14:textId="77777777">
        <w:trPr>
          <w:trHeight w:val="300"/>
          <w:jc w:val="center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666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Trans-2-Dodecenoyl-L-carnitine</w:t>
            </w:r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F819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C8E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74023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4C01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1631992-06-7</w:t>
            </w:r>
          </w:p>
        </w:tc>
      </w:tr>
      <w:tr w:rsidR="00A54BB1" w:rsidRPr="00A54BB1" w14:paraId="05F2DFFD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C6C5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Trans-2-Octenoyl-L-carnitine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637F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E45E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55184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C0E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152064-94-3</w:t>
            </w:r>
          </w:p>
        </w:tc>
      </w:tr>
      <w:tr w:rsidR="00A54BB1" w:rsidRPr="00A54BB1" w14:paraId="03FF3DBA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7A9C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Trans-2-Tetradecenoyl-L-carnitine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817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945E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40733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CDEE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 </w:t>
            </w:r>
          </w:p>
        </w:tc>
      </w:tr>
      <w:tr w:rsidR="00A54BB1" w:rsidRPr="00A54BB1" w14:paraId="7712F13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FAFD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Valeryl-L-carnitine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95F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A2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4265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516A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40225-14-7</w:t>
            </w:r>
          </w:p>
        </w:tc>
      </w:tr>
      <w:tr w:rsidR="00A54BB1" w:rsidRPr="00A54BB1" w14:paraId="677A81B5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D929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α-linolenic acid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CA3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76D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90210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4973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463-40-1</w:t>
            </w:r>
          </w:p>
        </w:tc>
      </w:tr>
      <w:tr w:rsidR="00A54BB1" w:rsidRPr="00A54BB1" w14:paraId="66146000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EDD5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1-pentadecanoyl-2-oleoyl(d7)-sn-glycero-3-phosphocholine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0B4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27C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791637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A5ED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2097561-16-3</w:t>
            </w:r>
          </w:p>
        </w:tc>
      </w:tr>
      <w:tr w:rsidR="00A54BB1" w:rsidRPr="00A54BB1" w14:paraId="63F6170C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3C5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1-pentadecanoyl-2-oleoyl(d7)-sn-glycero-3-phosphoethanolamine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7EAD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Avanti Polar Lipids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9E4D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791638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D140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2097561-15-2</w:t>
            </w:r>
          </w:p>
        </w:tc>
      </w:tr>
      <w:tr w:rsidR="00A54BB1" w:rsidRPr="00A54BB1" w14:paraId="573705A1" w14:textId="77777777">
        <w:trPr>
          <w:trHeight w:val="300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F24A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highlight w:val="white"/>
                <w:lang w:val="en-US"/>
              </w:rPr>
              <w:t xml:space="preserve">Palmitoleic acid </w:t>
            </w:r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D76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Sigma-Aldrich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5CB4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hyperlink r:id="rId14">
              <w:r w:rsidRPr="00A54BB1">
                <w:rPr>
                  <w:sz w:val="16"/>
                  <w:szCs w:val="16"/>
                  <w:highlight w:val="white"/>
                  <w:lang w:val="en-US"/>
                </w:rPr>
                <w:t>76169</w:t>
              </w:r>
            </w:hyperlink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4297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hyperlink r:id="rId15">
              <w:r w:rsidRPr="00A54BB1">
                <w:rPr>
                  <w:sz w:val="16"/>
                  <w:szCs w:val="16"/>
                  <w:shd w:val="clear" w:color="auto" w:fill="F8F8FC"/>
                  <w:lang w:val="en-US"/>
                </w:rPr>
                <w:t>373-49-9</w:t>
              </w:r>
            </w:hyperlink>
          </w:p>
        </w:tc>
      </w:tr>
      <w:tr w:rsidR="008C629C" w:rsidRPr="00A54BB1" w14:paraId="036A6C87" w14:textId="77777777">
        <w:trPr>
          <w:trHeight w:val="315"/>
          <w:jc w:val="center"/>
        </w:trPr>
        <w:tc>
          <w:tcPr>
            <w:tcW w:w="5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DE0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highlight w:val="white"/>
                <w:lang w:val="en-US"/>
              </w:rPr>
              <w:t>Palmitoleoyl</w:t>
            </w:r>
            <w:proofErr w:type="spellEnd"/>
            <w:r w:rsidRPr="00A54BB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highlight w:val="white"/>
                <w:lang w:val="en-US"/>
              </w:rPr>
              <w:t>Ethanolamide</w:t>
            </w:r>
            <w:proofErr w:type="spellEnd"/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6C6D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Cayman Chemical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79E7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r w:rsidRPr="00A54BB1">
              <w:rPr>
                <w:sz w:val="16"/>
                <w:szCs w:val="16"/>
                <w:highlight w:val="white"/>
                <w:lang w:val="en-US"/>
              </w:rPr>
              <w:t>10965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826E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shd w:val="clear" w:color="auto" w:fill="F8F8FC"/>
                <w:lang w:val="en-US"/>
              </w:rPr>
            </w:pPr>
            <w:r w:rsidRPr="00A54BB1">
              <w:rPr>
                <w:sz w:val="16"/>
                <w:szCs w:val="16"/>
                <w:shd w:val="clear" w:color="auto" w:fill="F8F8FC"/>
                <w:lang w:val="en-US"/>
              </w:rPr>
              <w:t>94421-67-7</w:t>
            </w:r>
          </w:p>
        </w:tc>
      </w:tr>
    </w:tbl>
    <w:p w14:paraId="24D23862" w14:textId="77777777" w:rsidR="008C629C" w:rsidRPr="00A54BB1" w:rsidRDefault="008C629C">
      <w:pPr>
        <w:spacing w:line="480" w:lineRule="auto"/>
        <w:jc w:val="both"/>
        <w:rPr>
          <w:lang w:val="en-US"/>
        </w:rPr>
      </w:pPr>
    </w:p>
    <w:p w14:paraId="2FC9CA10" w14:textId="77777777" w:rsidR="008C629C" w:rsidRPr="00A54BB1" w:rsidRDefault="00000000">
      <w:pPr>
        <w:spacing w:after="160" w:line="259" w:lineRule="auto"/>
        <w:rPr>
          <w:lang w:val="en-US"/>
        </w:rPr>
      </w:pPr>
      <w:r w:rsidRPr="00A54BB1">
        <w:rPr>
          <w:lang w:val="en-US"/>
        </w:rPr>
        <w:br w:type="page"/>
      </w:r>
    </w:p>
    <w:p w14:paraId="6B59A612" w14:textId="77777777" w:rsidR="008C629C" w:rsidRPr="00A54BB1" w:rsidRDefault="00000000">
      <w:pPr>
        <w:spacing w:line="480" w:lineRule="auto"/>
        <w:jc w:val="both"/>
        <w:rPr>
          <w:sz w:val="24"/>
          <w:szCs w:val="24"/>
          <w:lang w:val="en-US"/>
        </w:rPr>
      </w:pPr>
      <w:r w:rsidRPr="00A54BB1">
        <w:rPr>
          <w:b/>
          <w:sz w:val="24"/>
          <w:szCs w:val="24"/>
          <w:lang w:val="en-US"/>
        </w:rPr>
        <w:lastRenderedPageBreak/>
        <w:t xml:space="preserve">Table S2: </w:t>
      </w:r>
      <w:r w:rsidRPr="00A54BB1">
        <w:rPr>
          <w:sz w:val="24"/>
          <w:szCs w:val="24"/>
          <w:lang w:val="en-US"/>
        </w:rPr>
        <w:t>Mass spectrometric settings of lipidomics method</w:t>
      </w:r>
    </w:p>
    <w:tbl>
      <w:tblPr>
        <w:tblStyle w:val="a0"/>
        <w:tblW w:w="9864" w:type="dxa"/>
        <w:tblLayout w:type="fixed"/>
        <w:tblLook w:val="0400" w:firstRow="0" w:lastRow="0" w:firstColumn="0" w:lastColumn="0" w:noHBand="0" w:noVBand="1"/>
      </w:tblPr>
      <w:tblGrid>
        <w:gridCol w:w="3288"/>
        <w:gridCol w:w="3288"/>
        <w:gridCol w:w="3288"/>
      </w:tblGrid>
      <w:tr w:rsidR="00A54BB1" w:rsidRPr="00A54BB1" w14:paraId="7A4385B2" w14:textId="77777777">
        <w:trPr>
          <w:trHeight w:val="315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4EDB5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Parameter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02B9F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Value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87637B2" w14:textId="77777777" w:rsidR="008C629C" w:rsidRPr="00A54BB1" w:rsidRDefault="00000000">
            <w:pPr>
              <w:spacing w:line="240" w:lineRule="auto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Information</w:t>
            </w:r>
          </w:p>
        </w:tc>
      </w:tr>
      <w:tr w:rsidR="00A54BB1" w:rsidRPr="00A54BB1" w14:paraId="72E7E09B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CFC4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Method duration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17A22F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25 min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5D636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Source and gas parameters</w:t>
            </w:r>
          </w:p>
        </w:tc>
      </w:tr>
      <w:tr w:rsidR="00A54BB1" w:rsidRPr="00A54BB1" w14:paraId="35ED3C5F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098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Total scan time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03E8F5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0.412 s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CDFAA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0CA91D77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1EA8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Estimated cycles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FEBA45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3643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CCD9E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6C8E2568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C03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Ion source gas 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7B1720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45 psi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313DF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12427818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DE6F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Ion source gas 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D35A70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45 psi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1756B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2B4AC4A7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EB9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Curtain gas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2CB708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30 psi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6954F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04EA12C5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7030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CAD gas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ECCF09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F407F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7C1CF10D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ECB4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Temperature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281081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500 °C</w:t>
            </w: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E1A8B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09B4BED6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8868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start mass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2D6D77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 Da</w:t>
            </w:r>
          </w:p>
        </w:tc>
        <w:tc>
          <w:tcPr>
            <w:tcW w:w="32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D3D48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MS parameters</w:t>
            </w:r>
          </w:p>
        </w:tc>
      </w:tr>
      <w:tr w:rsidR="00A54BB1" w:rsidRPr="00A54BB1" w14:paraId="6E0B4337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9DCC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stop mass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6696C0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1500 Da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23E42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21F5DC29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E7BA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Spray voltage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79C9FF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(+/-) 4500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714CD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3A46F4AA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BC2A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Accumulation time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372529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0.1 s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95B0D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2396F448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4E9C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Declustering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potential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A920C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(+/-) 50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1CD1F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1AA229D9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35B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DP spread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E772DD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E69EC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4EA77AF9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3CA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Collision energy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1EBB4F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(+/-) 5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4C933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4153271D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58D4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 spread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AAC3EC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B25B9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24917964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0559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Maximum candidate ions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B00AFF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2B89E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3FBFF618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AABB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Intensity threshold exceeds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C9B89B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1000 cps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C16B4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6667169D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D68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MS/MS start mass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43C547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32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3F767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MS/MS parameters</w:t>
            </w:r>
          </w:p>
        </w:tc>
      </w:tr>
      <w:tr w:rsidR="00A54BB1" w:rsidRPr="00A54BB1" w14:paraId="5E5373FC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B69F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TOF MS/MS stop mass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7CF5E8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1500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2A292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0A460E7B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5662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Declustering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potential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7DF888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(+/-) 80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62FC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06C5040E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6294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Collision energy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89484D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(+/-) 35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799D3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6B380412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93CB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 spread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C0C94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15 V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B7583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A54BB1" w:rsidRPr="00A54BB1" w14:paraId="686F7623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10C7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DP spread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472617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D0E6F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  <w:tr w:rsidR="008C629C" w:rsidRPr="00A54BB1" w14:paraId="627EE521" w14:textId="77777777">
        <w:trPr>
          <w:trHeight w:val="300"/>
        </w:trPr>
        <w:tc>
          <w:tcPr>
            <w:tcW w:w="3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417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Accumulation time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CE9EBD" w14:textId="77777777" w:rsidR="008C629C" w:rsidRPr="00A54BB1" w:rsidRDefault="00000000">
            <w:pPr>
              <w:spacing w:line="240" w:lineRule="auto"/>
              <w:jc w:val="center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0.025 s</w:t>
            </w:r>
          </w:p>
        </w:tc>
        <w:tc>
          <w:tcPr>
            <w:tcW w:w="3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CBA96" w14:textId="77777777" w:rsidR="008C629C" w:rsidRPr="00A54BB1" w:rsidRDefault="008C62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</w:p>
        </w:tc>
      </w:tr>
    </w:tbl>
    <w:p w14:paraId="17C12817" w14:textId="6891B9E3" w:rsidR="00C12B82" w:rsidRPr="00A54BB1" w:rsidRDefault="00C12B82">
      <w:pPr>
        <w:rPr>
          <w:sz w:val="24"/>
          <w:szCs w:val="24"/>
          <w:lang w:val="en-US"/>
        </w:rPr>
      </w:pPr>
    </w:p>
    <w:p w14:paraId="4EDD80CE" w14:textId="77777777" w:rsidR="00C12B82" w:rsidRPr="00A54BB1" w:rsidRDefault="00C12B82">
      <w:r w:rsidRPr="00A54BB1">
        <w:br w:type="page"/>
      </w:r>
    </w:p>
    <w:tbl>
      <w:tblPr>
        <w:tblStyle w:val="a1"/>
        <w:tblW w:w="8921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73"/>
        <w:gridCol w:w="2974"/>
        <w:gridCol w:w="2974"/>
      </w:tblGrid>
      <w:tr w:rsidR="00A54BB1" w:rsidRPr="00A54BB1" w14:paraId="1B1FBBF4" w14:textId="77777777">
        <w:trPr>
          <w:trHeight w:val="521"/>
        </w:trPr>
        <w:tc>
          <w:tcPr>
            <w:tcW w:w="892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6FC607A2" w14:textId="78617BF6" w:rsidR="008C629C" w:rsidRPr="00A54BB1" w:rsidRDefault="00000000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54BB1">
              <w:rPr>
                <w:b/>
                <w:bCs/>
                <w:sz w:val="24"/>
                <w:szCs w:val="24"/>
                <w:lang w:val="en-US"/>
              </w:rPr>
              <w:lastRenderedPageBreak/>
              <w:t>Table S3:</w:t>
            </w:r>
            <w:r w:rsidRPr="00A54BB1">
              <w:rPr>
                <w:sz w:val="24"/>
                <w:szCs w:val="24"/>
                <w:lang w:val="en-US"/>
              </w:rPr>
              <w:t xml:space="preserve"> </w:t>
            </w:r>
            <w:r w:rsidR="00626435" w:rsidRPr="00A54BB1">
              <w:rPr>
                <w:sz w:val="24"/>
                <w:szCs w:val="24"/>
                <w:lang w:val="en-US"/>
              </w:rPr>
              <w:t>Lipid standards used for the RPLC targeted analysis</w:t>
            </w:r>
          </w:p>
        </w:tc>
      </w:tr>
      <w:tr w:rsidR="00A54BB1" w:rsidRPr="00A54BB1" w14:paraId="0B32CA20" w14:textId="77777777">
        <w:trPr>
          <w:trHeight w:val="270"/>
        </w:trPr>
        <w:tc>
          <w:tcPr>
            <w:tcW w:w="8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B7A3AE9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ESI(+)</w:t>
            </w:r>
          </w:p>
        </w:tc>
      </w:tr>
      <w:tr w:rsidR="00A54BB1" w:rsidRPr="00A54BB1" w14:paraId="20F67E0D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680DA0F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Lipid class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83A4047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Lipid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DC09A91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Name</w:t>
            </w:r>
          </w:p>
        </w:tc>
      </w:tr>
      <w:tr w:rsidR="00A54BB1" w:rsidRPr="00A54BB1" w14:paraId="3F382BD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E763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AE0D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PC(15:0/15:0)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1954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1,2-dipentadecanoyl-sn-glycero-3-phosphocholine</w:t>
            </w:r>
          </w:p>
        </w:tc>
      </w:tr>
      <w:tr w:rsidR="00A54BB1" w:rsidRPr="00A54BB1" w14:paraId="301825A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6C4A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3039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PC(10:0/10:0)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0CEE2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1.2-Didecanoyl-sn-glycero-3-phosphocholine</w:t>
            </w:r>
          </w:p>
        </w:tc>
      </w:tr>
      <w:tr w:rsidR="00A54BB1" w:rsidRPr="00A54BB1" w14:paraId="6EE2060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9645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A397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PC(18:0/20:4)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A58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1-Stearoyl-2-arachidonoyl-sn-glycero-3-phosphocholine</w:t>
            </w:r>
          </w:p>
        </w:tc>
      </w:tr>
      <w:tr w:rsidR="00A54BB1" w:rsidRPr="00A54BB1" w14:paraId="47A93A7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E517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77C0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PC(14:0/0:0)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DC48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1-Myristoyl-2-hydroxy-sn-glycero-3-phosphocholine</w:t>
            </w:r>
          </w:p>
        </w:tc>
      </w:tr>
      <w:tr w:rsidR="00A54BB1" w:rsidRPr="00A54BB1" w14:paraId="027A365D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5F0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C355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PC(16:0/18:1(9Z))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6111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1-Palmitoyl-2-oleoyl-glycero-3-phosphocholine</w:t>
            </w:r>
          </w:p>
        </w:tc>
      </w:tr>
      <w:tr w:rsidR="00A54BB1" w:rsidRPr="00A54BB1" w14:paraId="475869A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8438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CA8A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PG(14:0/14:0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F4BB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1,2-Dimyristoyl-sn-glycero-3-phospho-(1'-rac-glycerol)</w:t>
            </w:r>
          </w:p>
        </w:tc>
      </w:tr>
      <w:tr w:rsidR="00A54BB1" w:rsidRPr="00A54BB1" w14:paraId="72A6B57B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ABC2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2229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PG(16:0/20:4)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64B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1-Palmitoyl-2-arachidonoyl-sn-glycero-3-phospho-(1′-rac-glycerol) </w:t>
            </w:r>
          </w:p>
        </w:tc>
      </w:tr>
      <w:tr w:rsidR="00A54BB1" w:rsidRPr="00A54BB1" w14:paraId="151506F4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D297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BB45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20A6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1-Palmitoyl-2-oleoyl-sn-glycero-3-phospho-(1'-rac-glycerol)</w:t>
            </w:r>
          </w:p>
        </w:tc>
      </w:tr>
      <w:tr w:rsidR="00A54BB1" w:rsidRPr="00A54BB1" w14:paraId="7DBD883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B87EB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1A4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PG(15:0/15:0)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DCA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1,2-Dipentadecanoyl-sn-glycero-3-phospho-(1′-rac-glycerol)</w:t>
            </w:r>
          </w:p>
        </w:tc>
      </w:tr>
      <w:tr w:rsidR="00A54BB1" w:rsidRPr="00A54BB1" w14:paraId="6BDB90B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20E12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B8B2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587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1,2-Dipalmitoyl-sn-glycero-3-phospho-(1'-rac-glycerol)</w:t>
            </w:r>
          </w:p>
        </w:tc>
      </w:tr>
      <w:tr w:rsidR="00A54BB1" w:rsidRPr="00A54BB1" w14:paraId="5D7E75F0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B616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534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PG(17:0/17:0)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8F65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1,2-Diheptadecanoyl-sn-glycero-3-phospho-(1'-rac-glycerol)</w:t>
            </w:r>
          </w:p>
        </w:tc>
      </w:tr>
      <w:tr w:rsidR="00A54BB1" w:rsidRPr="00A54BB1" w14:paraId="6D60AC93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F635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2AA5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PG(18:0/18:0)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DAC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1,2-Distearoyl-sn-glycero-3-phospho-(1'-rac-glycerol)</w:t>
            </w:r>
          </w:p>
        </w:tc>
      </w:tr>
      <w:tr w:rsidR="00A54BB1" w:rsidRPr="00A54BB1" w14:paraId="0BE3EE00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96DA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069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PG(16:0/18:2)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49DE5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1-Palmitoyl-2-linoleoyl-sn-glycero-3-phospho-(1′-rac-glycerol)</w:t>
            </w:r>
          </w:p>
        </w:tc>
      </w:tr>
      <w:tr w:rsidR="00A54BB1" w:rsidRPr="00A54BB1" w14:paraId="3B19B42B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E3E9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SM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49A8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SM(18:1;2O/16:0)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8D4D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N-palmitoyl-D-erythro-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sphingosylphosphorylcholine</w:t>
            </w:r>
            <w:proofErr w:type="spellEnd"/>
          </w:p>
        </w:tc>
      </w:tr>
      <w:tr w:rsidR="00A54BB1" w:rsidRPr="00A54BB1" w14:paraId="714EE520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1965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SM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21E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SM(18:1;2O/18:0)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6DD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N-stearoyl-D-erythro-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sphingosylphosphorylcholine</w:t>
            </w:r>
            <w:proofErr w:type="spellEnd"/>
          </w:p>
        </w:tc>
      </w:tr>
      <w:tr w:rsidR="00A54BB1" w:rsidRPr="00A54BB1" w14:paraId="4727153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8F32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5538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Arachidoyl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1F73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Arachidonoyl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51649756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6879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DBD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D-Sphingosine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955F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D-sphingosine</w:t>
            </w:r>
          </w:p>
        </w:tc>
      </w:tr>
      <w:tr w:rsidR="00A54BB1" w:rsidRPr="00A54BB1" w14:paraId="6751786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EA29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F9D3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Heptadecanoyl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E5F0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N-(2-hydroxyethyl)-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heptadecanamide</w:t>
            </w:r>
            <w:proofErr w:type="spellEnd"/>
          </w:p>
        </w:tc>
      </w:tr>
      <w:tr w:rsidR="00A54BB1" w:rsidRPr="00A54BB1" w14:paraId="0723B37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4B2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0C35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Oleoyl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307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Oleoyl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00C83D0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7AD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C4B6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Palmitoleoyl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497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Palmitoleoyl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1AA156C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AA9E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4299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Pentadecanoyl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CF0D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Pentadecanoyl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67253416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A84C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52AE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Decanoyl-L-carnitine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D0A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Decanoyl-L-carnitine</w:t>
            </w:r>
          </w:p>
        </w:tc>
      </w:tr>
      <w:tr w:rsidR="00A54BB1" w:rsidRPr="00A54BB1" w14:paraId="1411A83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C16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90B6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Hexanoyl-L-carnitine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7E8F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Hexanoyl-L-carnitine</w:t>
            </w:r>
          </w:p>
        </w:tc>
      </w:tr>
      <w:tr w:rsidR="00A54BB1" w:rsidRPr="00A54BB1" w14:paraId="3B6CEC6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0422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737D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Myristoyl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569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Myristoyl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</w:tr>
      <w:tr w:rsidR="00A54BB1" w:rsidRPr="00A54BB1" w14:paraId="3B2614A9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6C20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D60E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Octanoyl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A5A4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Octanoyl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-L-carnitine</w:t>
            </w:r>
          </w:p>
        </w:tc>
      </w:tr>
      <w:tr w:rsidR="00A54BB1" w:rsidRPr="00A54BB1" w14:paraId="6ABC831D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35A1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3A46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Palmitoyl-L-carnitine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7F0C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Palmitoyl-L-carnitine</w:t>
            </w:r>
          </w:p>
        </w:tc>
      </w:tr>
      <w:tr w:rsidR="00A54BB1" w:rsidRPr="00A54BB1" w14:paraId="43EE421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EEFA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D177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Stearoyl-L-carnitine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9E76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Stearoyl-L-carnitine</w:t>
            </w:r>
          </w:p>
        </w:tc>
      </w:tr>
      <w:tr w:rsidR="00A54BB1" w:rsidRPr="00A54BB1" w14:paraId="7F457DF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66A3BA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Acyls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47E70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Tetradecanoyl-L-carnitine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19E418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Tetradecanoyl-L-carnitine</w:t>
            </w:r>
          </w:p>
        </w:tc>
      </w:tr>
      <w:tr w:rsidR="00A54BB1" w:rsidRPr="00A54BB1" w14:paraId="00F4CFA4" w14:textId="77777777">
        <w:trPr>
          <w:trHeight w:val="284"/>
        </w:trPr>
        <w:tc>
          <w:tcPr>
            <w:tcW w:w="8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7FF1C7E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ESI(–)</w:t>
            </w:r>
          </w:p>
        </w:tc>
      </w:tr>
      <w:tr w:rsidR="00A54BB1" w:rsidRPr="00A54BB1" w14:paraId="24402716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E6D1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Eicosanoids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BF32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Prostaglandine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E2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B343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Prostaglandin E</w:t>
            </w:r>
            <w:r w:rsidRPr="00A54BB1">
              <w:rPr>
                <w:rFonts w:ascii="Cambria Math" w:eastAsia="Cambria Math" w:hAnsi="Cambria Math" w:cs="Cambria Math"/>
                <w:sz w:val="16"/>
                <w:szCs w:val="16"/>
                <w:lang w:val="en-US"/>
              </w:rPr>
              <w:t>₂</w:t>
            </w:r>
          </w:p>
        </w:tc>
      </w:tr>
      <w:tr w:rsidR="00A54BB1" w:rsidRPr="00A54BB1" w14:paraId="0BB17AEA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8346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Eicosanoids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05E1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Prostaglandine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F2 alpha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5808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Prostaglandin F2α</w:t>
            </w:r>
          </w:p>
        </w:tc>
      </w:tr>
      <w:tr w:rsidR="00A54BB1" w:rsidRPr="00A54BB1" w14:paraId="717B880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526B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C28A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12-Methyltetradecanoic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082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12-Methyltetradecanoic acid</w:t>
            </w:r>
          </w:p>
        </w:tc>
      </w:tr>
      <w:tr w:rsidR="00A54BB1" w:rsidRPr="00A54BB1" w14:paraId="1054DDE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E1D0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B8C8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Arachidonic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9DBE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Arachidonic acid, Porcine liver sodium salt</w:t>
            </w:r>
          </w:p>
        </w:tc>
      </w:tr>
      <w:tr w:rsidR="00A54BB1" w:rsidRPr="00A54BB1" w14:paraId="6742B51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1528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8426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Oleic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7AA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Oleic acid</w:t>
            </w:r>
          </w:p>
        </w:tc>
      </w:tr>
      <w:tr w:rsidR="00A54BB1" w:rsidRPr="00A54BB1" w14:paraId="16DA89A4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B335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E4D1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Palmitoleic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0C1D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Palmitoleic acid</w:t>
            </w:r>
          </w:p>
        </w:tc>
      </w:tr>
      <w:tr w:rsidR="00A54BB1" w:rsidRPr="00A54BB1" w14:paraId="04744106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F155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2B6B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13-Methylmyristic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8A44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13-Methylmyristic acid</w:t>
            </w:r>
          </w:p>
        </w:tc>
      </w:tr>
      <w:tr w:rsidR="00A54BB1" w:rsidRPr="00A54BB1" w14:paraId="15747E40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F256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Fatty Acids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B7A7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Pentadecanoic acid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5BE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Pentadecanoic acid</w:t>
            </w:r>
          </w:p>
        </w:tc>
      </w:tr>
      <w:tr w:rsidR="00A54BB1" w:rsidRPr="00A54BB1" w14:paraId="13F0C54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1C072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A91C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Oleoyl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80EE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Oleoyl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29907C82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D1D5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lastRenderedPageBreak/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A952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Palmitoleoyl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9B6A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Palmitoleoyl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3B46C3A0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5534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8B2A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Heptadecanoyl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A345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N-(2-hydroxyethyl)-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heptadecanamide</w:t>
            </w:r>
            <w:proofErr w:type="spellEnd"/>
          </w:p>
        </w:tc>
      </w:tr>
      <w:tr w:rsidR="00A54BB1" w:rsidRPr="00A54BB1" w14:paraId="049118F4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B98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D36F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Pentadecanoyl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2367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Pentadecanoyl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37F69B6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6FD5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N-acyl amines and others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0DA8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Arachidoyl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B44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Arachidonoyl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ethanolamide</w:t>
            </w:r>
            <w:proofErr w:type="spellEnd"/>
          </w:p>
        </w:tc>
      </w:tr>
      <w:tr w:rsidR="00A54BB1" w:rsidRPr="00A54BB1" w14:paraId="7A7AECB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5AB1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1934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PA(16:0/16:0)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C09A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1,2-Dipalmitoyl-sn-glycero-3-phosphate</w:t>
            </w:r>
          </w:p>
        </w:tc>
      </w:tr>
      <w:tr w:rsidR="00A54BB1" w:rsidRPr="00A54BB1" w14:paraId="1D8A443A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7E00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950C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PA(16:0/22:6)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C573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1-Palmitoyl-2-docosahexaenoyl-sn-glycero-3-phosphate</w:t>
            </w:r>
          </w:p>
        </w:tc>
      </w:tr>
      <w:tr w:rsidR="00A54BB1" w:rsidRPr="00A54BB1" w14:paraId="48690D8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832D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3772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PA(16:0/18:1(9Z))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E5E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1-Palmitoyl-2-oleoyl-sn-glycero-3-phosphate </w:t>
            </w:r>
          </w:p>
        </w:tc>
      </w:tr>
      <w:tr w:rsidR="00A54BB1" w:rsidRPr="00A54BB1" w14:paraId="2DD7D89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7F7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1AA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PA(17:0/17:0)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50E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1,2-Diheptadecanoyl-sn-glycero-3-phosphate</w:t>
            </w:r>
          </w:p>
        </w:tc>
      </w:tr>
      <w:tr w:rsidR="00A54BB1" w:rsidRPr="00A54BB1" w14:paraId="0122A654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C0B1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2581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PA(14:0/14:0)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9F8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1,2-Dimyristoyl-sn-glycero-3-phosphate</w:t>
            </w:r>
          </w:p>
        </w:tc>
      </w:tr>
      <w:tr w:rsidR="00A54BB1" w:rsidRPr="00A54BB1" w14:paraId="2375A70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3A68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863D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PC(18:0/20:4)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BB3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1-Stearoyl-2-arachidonoyl-sn-glycero-3-phosphocholine</w:t>
            </w:r>
          </w:p>
        </w:tc>
      </w:tr>
      <w:tr w:rsidR="00A54BB1" w:rsidRPr="00A54BB1" w14:paraId="4391184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64A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46E0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PC(16:0/0:0)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F363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1-Palmitoyl-2-hydroxy-sn-glycero-3-phosphocholine</w:t>
            </w:r>
          </w:p>
        </w:tc>
      </w:tr>
      <w:tr w:rsidR="00A54BB1" w:rsidRPr="00A54BB1" w14:paraId="7313FC44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E474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1013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PC(17:0/0:0)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8DBC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1-Heptadecanoyl-2-hydroxy-sn-glycero-3-phosphocholine</w:t>
            </w:r>
          </w:p>
        </w:tc>
      </w:tr>
      <w:tr w:rsidR="00A54BB1" w:rsidRPr="00A54BB1" w14:paraId="1207D6E9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1A58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80A6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PC(15:0/0:0)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B2F90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1-Pentadecanoyl-2-hydroxy-sn-glycero-3-phosphocholine</w:t>
            </w:r>
          </w:p>
        </w:tc>
      </w:tr>
      <w:tr w:rsidR="00A54BB1" w:rsidRPr="00A54BB1" w14:paraId="3C5BF352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C74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E582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PC(13:0/0:0)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7AE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1-Tridecanoyl-2-hydroxy-sn-glycero-3-phosphocholine</w:t>
            </w:r>
          </w:p>
        </w:tc>
      </w:tr>
      <w:tr w:rsidR="00A54BB1" w:rsidRPr="00A54BB1" w14:paraId="33E5E27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2742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E83B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PGPC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0AA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1-Palmitoyl-2-glutaryl-sn-glycero-3-phosphocholine</w:t>
            </w:r>
          </w:p>
        </w:tc>
      </w:tr>
      <w:tr w:rsidR="00A54BB1" w:rsidRPr="00A54BB1" w14:paraId="312164D9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EFB0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0192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2959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1-Palmitoyl-2-oleoyl-sn-glycero-3-phospho-(1'-rac-glycerol)</w:t>
            </w:r>
          </w:p>
        </w:tc>
      </w:tr>
      <w:tr w:rsidR="00A54BB1" w:rsidRPr="00A54BB1" w14:paraId="510D871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6AC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44D8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PG(16:0/20:4)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F6B8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1-Palmitoyl-2-arachidonoyl-sn-glycero-3-phospho-(1′-rac-glycerol)</w:t>
            </w:r>
          </w:p>
        </w:tc>
      </w:tr>
      <w:tr w:rsidR="00A54BB1" w:rsidRPr="00A54BB1" w14:paraId="7FDC784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0558A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6AE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PG(17:0/17:0)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02D7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1,2-Diheptadecanoyl-sn-glycero-3-phospho-(1'-rac-glycerol)</w:t>
            </w:r>
          </w:p>
        </w:tc>
      </w:tr>
      <w:tr w:rsidR="00A54BB1" w:rsidRPr="00A54BB1" w14:paraId="6BDF202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F446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F68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PG(18:0/18:0)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81EB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1,2-Distearoyl-sn-glycero-3-phospho-(1'-rac-glycerol)</w:t>
            </w:r>
          </w:p>
        </w:tc>
      </w:tr>
      <w:tr w:rsidR="00A54BB1" w:rsidRPr="00A54BB1" w14:paraId="2DD431D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26C6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5E0F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4685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1,2-Dipalmitoyl-sn-glycero-3-phospho-(1'-rac-glycerol)</w:t>
            </w:r>
          </w:p>
        </w:tc>
      </w:tr>
      <w:tr w:rsidR="00A54BB1" w:rsidRPr="00A54BB1" w14:paraId="7E8368B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9DE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9633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PG(16:0/18:2)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0B09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1-Palmitoyl-2-linoleoyl-sn-glycero-3-phospho-(1′-rac-glycerol)</w:t>
            </w:r>
          </w:p>
        </w:tc>
      </w:tr>
      <w:tr w:rsidR="00A54BB1" w:rsidRPr="00A54BB1" w14:paraId="7C76286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643B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FFB7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PG(16:0/22:6)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F3BC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1-Palmitoyl-2-docosahexaenoyl-sn-glycero-3-phospho-(1′-rac-glycerol) </w:t>
            </w:r>
          </w:p>
        </w:tc>
      </w:tr>
      <w:tr w:rsidR="00A54BB1" w:rsidRPr="00A54BB1" w14:paraId="7EBC71B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BF9A8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3BA6F9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PG(14:0/14:0)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725695C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1,2-Dimyristoyl-sn-glycero-3-phospho-(1'-rac-glycerol)</w:t>
            </w:r>
          </w:p>
        </w:tc>
      </w:tr>
      <w:tr w:rsidR="00A54BB1" w:rsidRPr="00A54BB1" w14:paraId="6A53F3E7" w14:textId="77777777">
        <w:trPr>
          <w:trHeight w:val="284"/>
        </w:trPr>
        <w:tc>
          <w:tcPr>
            <w:tcW w:w="8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E6380E1" w14:textId="77777777" w:rsidR="008C629C" w:rsidRPr="00A54BB1" w:rsidRDefault="00000000">
            <w:pPr>
              <w:spacing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A54BB1">
              <w:rPr>
                <w:b/>
                <w:sz w:val="16"/>
                <w:szCs w:val="16"/>
                <w:lang w:val="en-US"/>
              </w:rPr>
              <w:t>ESI(–/+)</w:t>
            </w:r>
          </w:p>
        </w:tc>
      </w:tr>
      <w:tr w:rsidR="00A54BB1" w:rsidRPr="00A54BB1" w14:paraId="5DBC0E6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0DFA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0D16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C16 </w:t>
            </w:r>
            <w:proofErr w:type="spellStart"/>
            <w:r w:rsidRPr="00A54BB1">
              <w:rPr>
                <w:sz w:val="16"/>
                <w:szCs w:val="16"/>
                <w:lang w:val="en-US"/>
              </w:rPr>
              <w:t>lactosyl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(beta) Ceramides (d18:1/16:0)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D2331" w14:textId="77777777" w:rsidR="008C629C" w:rsidRPr="007F2DA0" w:rsidRDefault="00000000">
            <w:pPr>
              <w:spacing w:line="240" w:lineRule="auto"/>
              <w:rPr>
                <w:sz w:val="16"/>
                <w:szCs w:val="16"/>
                <w:lang w:val="fr-BE"/>
              </w:rPr>
            </w:pPr>
            <w:r w:rsidRPr="007F2DA0">
              <w:rPr>
                <w:sz w:val="16"/>
                <w:szCs w:val="16"/>
                <w:lang w:val="fr-BE"/>
              </w:rPr>
              <w:t xml:space="preserve">C16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lactosyl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>(</w:t>
            </w:r>
            <w:r w:rsidRPr="00A54BB1">
              <w:rPr>
                <w:sz w:val="16"/>
                <w:szCs w:val="16"/>
                <w:lang w:val="en-US"/>
              </w:rPr>
              <w:t>β</w:t>
            </w:r>
            <w:r w:rsidRPr="007F2DA0">
              <w:rPr>
                <w:sz w:val="16"/>
                <w:szCs w:val="16"/>
                <w:lang w:val="fr-BE"/>
              </w:rPr>
              <w:t xml:space="preserve">)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ceramides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 (d18:1/16:0)</w:t>
            </w:r>
          </w:p>
        </w:tc>
      </w:tr>
      <w:tr w:rsidR="00A54BB1" w:rsidRPr="00A54BB1" w14:paraId="147F3A9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16C1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BC28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(d18:1/25:1)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2CCF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216DBD8B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67DA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04E1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C18 Glucosyl(beta) Ceramide (d18:1/18:0)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1502D" w14:textId="77777777" w:rsidR="008C629C" w:rsidRPr="007F2DA0" w:rsidRDefault="00000000">
            <w:pPr>
              <w:spacing w:line="240" w:lineRule="auto"/>
              <w:rPr>
                <w:sz w:val="16"/>
                <w:szCs w:val="16"/>
                <w:lang w:val="fr-BE"/>
              </w:rPr>
            </w:pPr>
            <w:r w:rsidRPr="007F2DA0">
              <w:rPr>
                <w:sz w:val="16"/>
                <w:szCs w:val="16"/>
                <w:lang w:val="fr-BE"/>
              </w:rPr>
              <w:t xml:space="preserve">C18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Glucosyl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(ß) </w:t>
            </w:r>
            <w:proofErr w:type="spellStart"/>
            <w:r w:rsidRPr="007F2DA0">
              <w:rPr>
                <w:sz w:val="16"/>
                <w:szCs w:val="16"/>
                <w:lang w:val="fr-BE"/>
              </w:rPr>
              <w:t>ceramide</w:t>
            </w:r>
            <w:proofErr w:type="spellEnd"/>
            <w:r w:rsidRPr="007F2DA0">
              <w:rPr>
                <w:sz w:val="16"/>
                <w:szCs w:val="16"/>
                <w:lang w:val="fr-BE"/>
              </w:rPr>
              <w:t xml:space="preserve"> (d18:1/18:0)</w:t>
            </w:r>
          </w:p>
        </w:tc>
      </w:tr>
      <w:tr w:rsidR="00A54BB1" w:rsidRPr="00A54BB1" w14:paraId="0895B20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D464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CED6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(d18:1/26:1)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C4E5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620B9EB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C65C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960F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(d18:1/16:0(2OH))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94C9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74B18E4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56B6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58DA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(d18:1/17:0)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9287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3F5FCE02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B4E1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F649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(d18:1/18:0(2OH))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3542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14CB802B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EEF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64E3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00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676ECC7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0AAC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4F7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(d18:1/22:0(2OH))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8123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1917C5B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817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D060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(d18:1/22:0)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D836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714BF67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7C9A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FE7E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(d18:1/23:0(2OH))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079C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5EBC170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A4DA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0E7A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(d18:1/24:0(2OH))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3435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3FF1B21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C7C6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E385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(d18:1/24:0)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52ED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298C6D09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AC02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9714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(d18:1/24:1)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C83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6E00394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FAEF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7F22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Galactosylceramide (d18:1/16:0)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193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4DE3A08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1F30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4D0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E7AA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5C99563A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2F2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D4BC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(d18:1/25:0(2OH))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1E70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2A89526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DE8F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lastRenderedPageBreak/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FACF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(d18:1/25:0)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B5A0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756A41E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AF21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535F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3283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72F68FA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04F0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3C9D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A54BB1">
              <w:rPr>
                <w:sz w:val="16"/>
                <w:szCs w:val="16"/>
                <w:lang w:val="en-US"/>
              </w:rPr>
              <w:t>Cer</w:t>
            </w:r>
            <w:proofErr w:type="spellEnd"/>
            <w:r w:rsidRPr="00A54BB1">
              <w:rPr>
                <w:sz w:val="16"/>
                <w:szCs w:val="16"/>
                <w:lang w:val="en-US"/>
              </w:rPr>
              <w:t>(d18:1/27:1)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2BC8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Ceramide mixture</w:t>
            </w:r>
          </w:p>
        </w:tc>
      </w:tr>
      <w:tr w:rsidR="00A54BB1" w:rsidRPr="00A54BB1" w14:paraId="53E82A9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2F8D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199B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3B9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1-Stearoyl-2-hydroxy-sn-glycero-3-phosphoethanolamine</w:t>
            </w:r>
          </w:p>
        </w:tc>
      </w:tr>
      <w:tr w:rsidR="00A54BB1" w:rsidRPr="00A54BB1" w14:paraId="0B54EA3D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7F5C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B6E0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PE(18:1/0:0)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849D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1-Oleoyl-2-hydroxy-sn-glycero-3-phosphoethanolamine</w:t>
            </w:r>
          </w:p>
        </w:tc>
      </w:tr>
      <w:tr w:rsidR="00A54BB1" w:rsidRPr="00A54BB1" w14:paraId="29FCBEB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ADDA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74CE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PE(14:0/14:0)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E1AF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1,2-Dimyristoyl-sn-glycero-3-phosphoethanolamine</w:t>
            </w:r>
          </w:p>
        </w:tc>
      </w:tr>
      <w:tr w:rsidR="00A54BB1" w:rsidRPr="00A54BB1" w14:paraId="38846F08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DFFD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D019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PE(15:0/15:0)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3154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1,2-Dipentadecanoyl-sn-glycero-3-phosphoethanolamine, powder</w:t>
            </w:r>
          </w:p>
        </w:tc>
      </w:tr>
      <w:tr w:rsidR="00A54BB1" w:rsidRPr="00A54BB1" w14:paraId="09EB31F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453C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E08B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PE(15:0/18:1)-d7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128E5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1-pentadecanoyl-2-oleoyl(d7)-sn-glycero-3-phosphoethanolamine</w:t>
            </w:r>
          </w:p>
        </w:tc>
      </w:tr>
      <w:tr w:rsidR="00A54BB1" w:rsidRPr="00A54BB1" w14:paraId="5B4CBCB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8977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775B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PE(16:0/16:0)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3AC96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1,2-Dipalmitoyl-sn-glycero-3-phosphoethanolamine</w:t>
            </w:r>
          </w:p>
        </w:tc>
      </w:tr>
      <w:tr w:rsidR="00A54BB1" w:rsidRPr="00A54BB1" w14:paraId="160BF9F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1C6C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4710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PE(16:0/18:1)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0E91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1-Palmitoyl-2-oleoyl-sn-glycero-3-phosphoethanolamine</w:t>
            </w:r>
          </w:p>
        </w:tc>
      </w:tr>
      <w:tr w:rsidR="00A54BB1" w:rsidRPr="00A54BB1" w14:paraId="75EB70B2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253C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5A0B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PE(16:0/18:2)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842E2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1-Palmitoyl-2-linoleoyl-sn-glycero-3-phosphoethanolamine</w:t>
            </w:r>
          </w:p>
        </w:tc>
      </w:tr>
      <w:tr w:rsidR="00A54BB1" w:rsidRPr="00A54BB1" w14:paraId="4011573A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F57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B8BB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PE(16:0/22:6)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B74E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1-Palmitoyl-2-docosahexaenoyl-sn-glycero-3-phosphoethanolamine</w:t>
            </w:r>
          </w:p>
        </w:tc>
      </w:tr>
      <w:tr w:rsidR="00A54BB1" w:rsidRPr="00A54BB1" w14:paraId="6DCA4B2D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C2F9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9FCA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PE(17:0/17:0)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DB1C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1,2-Diheptadecanoyl-sn-glycero-3-phosphoethanolamine</w:t>
            </w:r>
          </w:p>
        </w:tc>
      </w:tr>
      <w:tr w:rsidR="00A54BB1" w:rsidRPr="00A54BB1" w14:paraId="32F50066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2F16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430E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PE(18:0/18:0)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5972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1,2-Distearoyl-sn-glycero-3-phosphoethanolamine</w:t>
            </w:r>
          </w:p>
        </w:tc>
      </w:tr>
      <w:tr w:rsidR="00A54BB1" w:rsidRPr="00A54BB1" w14:paraId="4F89AF75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D103C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4BD12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604FA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1-Stearoyl-2-oleoyl-sn-glycero-3-phosphoethanolamine</w:t>
            </w:r>
          </w:p>
        </w:tc>
      </w:tr>
      <w:tr w:rsidR="00A54BB1" w:rsidRPr="00A54BB1" w14:paraId="6682E2A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CF4A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2C7C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PE(18:0/18:2)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78CD7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1-Stearoyl-2-linoleoyl-sn-glycero-3-phosphoethanolamine</w:t>
            </w:r>
          </w:p>
        </w:tc>
      </w:tr>
      <w:tr w:rsidR="00A54BB1" w:rsidRPr="00A54BB1" w14:paraId="7D55E68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3D221D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29465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PE(18:0/20:4)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3A2B6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1-Stearoyl-2-arachidonoyl-sn-glycero-3-phosphoethanolamine</w:t>
            </w:r>
          </w:p>
        </w:tc>
      </w:tr>
      <w:tr w:rsidR="00A54BB1" w:rsidRPr="00A54BB1" w14:paraId="75C3782F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A7F2B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6D8DA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PE(18:0/22:6)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F40BE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1-Stearoyl-2-docosahexaenoyl-sn-glycero-3-phosphoethanolamine</w:t>
            </w:r>
          </w:p>
        </w:tc>
      </w:tr>
      <w:tr w:rsidR="00A54BB1" w:rsidRPr="00A54BB1" w14:paraId="1C17748C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6A7F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7C478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PE(18:1/18:1)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8F97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1.2-Dioleoyl-sn-glycero-3-phosphoethanolamine</w:t>
            </w:r>
          </w:p>
        </w:tc>
      </w:tr>
      <w:tr w:rsidR="00A54BB1" w:rsidRPr="00A54BB1" w14:paraId="68C389B1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ECD5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77679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PS(16:0/18:1)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D79B9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1-Palmitoyl-2-oleoyl-sn-glycero-3-phospho-L-serine</w:t>
            </w:r>
          </w:p>
        </w:tc>
      </w:tr>
      <w:tr w:rsidR="00A54BB1" w:rsidRPr="00A54BB1" w14:paraId="0D05B69E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64330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C53E4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PS(12:0/12:0)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B284C" w14:textId="2D8E91DC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1.2-Dilauroy</w:t>
            </w:r>
            <w:r w:rsidR="00B3792A">
              <w:rPr>
                <w:sz w:val="16"/>
                <w:szCs w:val="16"/>
                <w:lang w:val="en-US"/>
              </w:rPr>
              <w:t>l</w:t>
            </w:r>
            <w:r w:rsidRPr="00A54BB1">
              <w:rPr>
                <w:sz w:val="16"/>
                <w:szCs w:val="16"/>
                <w:lang w:val="en-US"/>
              </w:rPr>
              <w:t>-sn-glycero-3-Phospho-L-Serine</w:t>
            </w:r>
          </w:p>
        </w:tc>
      </w:tr>
      <w:tr w:rsidR="008C629C" w:rsidRPr="00A54BB1" w14:paraId="23F53387" w14:textId="77777777">
        <w:trPr>
          <w:trHeight w:val="284"/>
        </w:trPr>
        <w:tc>
          <w:tcPr>
            <w:tcW w:w="2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B780F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994D1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>PS(16:0/16:0)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4EE6B3" w14:textId="77777777" w:rsidR="008C629C" w:rsidRPr="00A54BB1" w:rsidRDefault="00000000">
            <w:pPr>
              <w:spacing w:line="240" w:lineRule="auto"/>
              <w:rPr>
                <w:sz w:val="16"/>
                <w:szCs w:val="16"/>
                <w:lang w:val="en-US"/>
              </w:rPr>
            </w:pPr>
            <w:r w:rsidRPr="00A54BB1">
              <w:rPr>
                <w:sz w:val="16"/>
                <w:szCs w:val="16"/>
                <w:lang w:val="en-US"/>
              </w:rPr>
              <w:t xml:space="preserve">1,2-Dipalmitoyl-sn-glycero-3-phospho-L-serine </w:t>
            </w:r>
          </w:p>
        </w:tc>
      </w:tr>
    </w:tbl>
    <w:p w14:paraId="10C674FF" w14:textId="77777777" w:rsidR="008C629C" w:rsidRPr="00A54BB1" w:rsidRDefault="008C629C">
      <w:pPr>
        <w:jc w:val="both"/>
        <w:rPr>
          <w:b/>
          <w:lang w:val="en-US"/>
        </w:rPr>
      </w:pPr>
    </w:p>
    <w:sectPr w:rsidR="008C629C" w:rsidRPr="00A54BB1">
      <w:footerReference w:type="default" r:id="rId16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7B720" w14:textId="77777777" w:rsidR="00A94ADD" w:rsidRDefault="00A94ADD">
      <w:pPr>
        <w:spacing w:line="240" w:lineRule="auto"/>
      </w:pPr>
      <w:r>
        <w:separator/>
      </w:r>
    </w:p>
  </w:endnote>
  <w:endnote w:type="continuationSeparator" w:id="0">
    <w:p w14:paraId="4B2AB5E8" w14:textId="77777777" w:rsidR="00A94ADD" w:rsidRDefault="00A94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6F02F9A-DA56-40D1-9572-C0E0D7962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036CC8-90F5-471C-9439-67D487018D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A989C7-128D-4759-A438-2111A21EE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D84236-1456-41FF-A0E3-593C4F1003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F1FEF" w14:textId="77777777" w:rsidR="008C62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87C07">
      <w:rPr>
        <w:noProof/>
        <w:color w:val="000000"/>
      </w:rPr>
      <w:t>1</w:t>
    </w:r>
    <w:r>
      <w:rPr>
        <w:color w:val="000000"/>
      </w:rPr>
      <w:fldChar w:fldCharType="end"/>
    </w:r>
  </w:p>
  <w:p w14:paraId="6CF8CE31" w14:textId="77777777" w:rsidR="008C629C" w:rsidRDefault="008C62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80451" w14:textId="77777777" w:rsidR="00A94ADD" w:rsidRDefault="00A94ADD">
      <w:pPr>
        <w:spacing w:line="240" w:lineRule="auto"/>
      </w:pPr>
      <w:r>
        <w:separator/>
      </w:r>
    </w:p>
  </w:footnote>
  <w:footnote w:type="continuationSeparator" w:id="0">
    <w:p w14:paraId="0FF674E2" w14:textId="77777777" w:rsidR="00A94ADD" w:rsidRDefault="00A94A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29C"/>
    <w:rsid w:val="00090528"/>
    <w:rsid w:val="00106DC8"/>
    <w:rsid w:val="0023671A"/>
    <w:rsid w:val="002F77DD"/>
    <w:rsid w:val="00552F09"/>
    <w:rsid w:val="005D7283"/>
    <w:rsid w:val="00626435"/>
    <w:rsid w:val="006A51C0"/>
    <w:rsid w:val="007F2DA0"/>
    <w:rsid w:val="008734D6"/>
    <w:rsid w:val="008C629C"/>
    <w:rsid w:val="009225C2"/>
    <w:rsid w:val="00987C07"/>
    <w:rsid w:val="009B2205"/>
    <w:rsid w:val="00A04446"/>
    <w:rsid w:val="00A54BB1"/>
    <w:rsid w:val="00A94ADD"/>
    <w:rsid w:val="00B3792A"/>
    <w:rsid w:val="00BF2940"/>
    <w:rsid w:val="00C12B82"/>
    <w:rsid w:val="00D97CCB"/>
    <w:rsid w:val="00DE5DAE"/>
    <w:rsid w:val="00E333C7"/>
    <w:rsid w:val="00E91A6D"/>
    <w:rsid w:val="00F5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9394A"/>
  <w15:docId w15:val="{CE89C684-8C1E-4EE7-AA9D-B5A8FEC1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DE" w:eastAsia="en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98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sigmaaldrich.com/DE/de/search/373-49-9?focus=products&amp;page=1&amp;perpage=30&amp;sort=relevance&amp;term=373-49-9&amp;type=cas_number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yperlink" Target="https://www.sigmaaldrich.com/DE/de/product/sial/7616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3098</Words>
  <Characters>17665</Characters>
  <Application>Microsoft Office Word</Application>
  <DocSecurity>0</DocSecurity>
  <Lines>147</Lines>
  <Paragraphs>41</Paragraphs>
  <ScaleCrop>false</ScaleCrop>
  <Company/>
  <LinksUpToDate>false</LinksUpToDate>
  <CharactersWithSpaces>20722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Alesia, Dr.</dc:creator>
  <cp:lastModifiedBy>Habiba Selmi</cp:lastModifiedBy>
  <cp:revision>4</cp:revision>
  <dcterms:created xsi:type="dcterms:W3CDTF">2024-05-02T12:18:00Z</dcterms:created>
  <dcterms:modified xsi:type="dcterms:W3CDTF">2024-06-17T13:43:00Z</dcterms:modified>
</cp:coreProperties>
</file>