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3ABE7" w14:textId="6B8C8586" w:rsidR="00AF6DAC" w:rsidRPr="0038483B" w:rsidRDefault="0084742F" w:rsidP="00970144">
      <w:pPr>
        <w:ind w:left="426" w:hanging="426"/>
        <w:rPr>
          <w:rFonts w:ascii="Times New Roman" w:hAnsi="Times New Roman" w:cs="Times New Roman"/>
          <w:i/>
          <w:sz w:val="28"/>
          <w:szCs w:val="28"/>
          <w:lang w:val="en-IN"/>
        </w:rPr>
      </w:pPr>
      <w:bookmarkStart w:id="0" w:name="_Hlk165377527"/>
      <w:bookmarkEnd w:id="0"/>
      <w:r w:rsidRPr="0038483B">
        <w:rPr>
          <w:rFonts w:ascii="Times New Roman" w:hAnsi="Times New Roman" w:cs="Times New Roman"/>
          <w:i/>
          <w:iCs/>
          <w:sz w:val="28"/>
          <w:szCs w:val="28"/>
          <w:lang w:val="en-IN"/>
        </w:rPr>
        <w:t>Supplement</w:t>
      </w:r>
      <w:r w:rsidR="002D7138" w:rsidRPr="0038483B">
        <w:rPr>
          <w:rFonts w:ascii="Times New Roman" w:hAnsi="Times New Roman" w:cs="Times New Roman"/>
          <w:i/>
          <w:iCs/>
          <w:sz w:val="28"/>
          <w:szCs w:val="28"/>
          <w:lang w:val="en-IN"/>
        </w:rPr>
        <w:t xml:space="preserve"> of </w:t>
      </w:r>
    </w:p>
    <w:p w14:paraId="257EE557" w14:textId="77777777" w:rsidR="00970144" w:rsidRPr="0038483B" w:rsidRDefault="00970144" w:rsidP="00AF6DAC">
      <w:pPr>
        <w:rPr>
          <w:rFonts w:ascii="Times New Roman" w:hAnsi="Times New Roman" w:cs="Times New Roman"/>
          <w:i/>
          <w:iCs/>
          <w:sz w:val="28"/>
          <w:szCs w:val="28"/>
          <w:lang w:val="en-IN"/>
        </w:rPr>
      </w:pPr>
    </w:p>
    <w:p w14:paraId="42BF8F8E" w14:textId="567E9DCE" w:rsidR="00970144" w:rsidRPr="0038483B" w:rsidRDefault="005B6B17" w:rsidP="00970144">
      <w:pPr>
        <w:spacing w:line="480" w:lineRule="auto"/>
        <w:jc w:val="center"/>
        <w:rPr>
          <w:rFonts w:ascii="Times New Roman" w:hAnsi="Times New Roman" w:cs="Times New Roman"/>
          <w:b/>
          <w:bCs/>
          <w:sz w:val="28"/>
          <w:szCs w:val="28"/>
          <w:lang w:val="en-US"/>
        </w:rPr>
      </w:pPr>
      <w:r w:rsidRPr="0038483B">
        <w:rPr>
          <w:rFonts w:ascii="Times New Roman" w:hAnsi="Times New Roman" w:cs="Times New Roman"/>
          <w:b/>
          <w:bCs/>
          <w:sz w:val="28"/>
          <w:szCs w:val="28"/>
          <w:lang w:val="en-US"/>
        </w:rPr>
        <w:t xml:space="preserve">Black carbon and particle lung deposited surface area in </w:t>
      </w:r>
      <w:r w:rsidR="00FA1AFA" w:rsidRPr="0038483B">
        <w:rPr>
          <w:rFonts w:ascii="Times New Roman" w:hAnsi="Times New Roman" w:cs="Times New Roman"/>
          <w:b/>
          <w:bCs/>
          <w:sz w:val="28"/>
          <w:szCs w:val="28"/>
          <w:lang w:val="en-US"/>
        </w:rPr>
        <w:t>residential</w:t>
      </w:r>
      <w:r w:rsidRPr="0038483B">
        <w:rPr>
          <w:rFonts w:ascii="Times New Roman" w:hAnsi="Times New Roman" w:cs="Times New Roman"/>
          <w:b/>
          <w:bCs/>
          <w:sz w:val="28"/>
          <w:szCs w:val="28"/>
          <w:lang w:val="en-US"/>
        </w:rPr>
        <w:t xml:space="preserve"> wood combustion emissions: effects of an electrostatic precipitator and photochemical ageing</w:t>
      </w:r>
    </w:p>
    <w:p w14:paraId="5CC72531" w14:textId="0DD4E745" w:rsidR="005B6B17" w:rsidRPr="0038483B" w:rsidRDefault="005B6B17" w:rsidP="005B6B17">
      <w:pPr>
        <w:spacing w:line="480" w:lineRule="auto"/>
        <w:jc w:val="center"/>
        <w:rPr>
          <w:rFonts w:ascii="Times New Roman" w:hAnsi="Times New Roman" w:cs="Times New Roman"/>
          <w:sz w:val="24"/>
          <w:szCs w:val="24"/>
          <w:lang w:val="en-IN"/>
        </w:rPr>
      </w:pPr>
      <w:r w:rsidRPr="0038483B">
        <w:rPr>
          <w:rFonts w:ascii="Times New Roman" w:hAnsi="Times New Roman" w:cs="Times New Roman"/>
          <w:sz w:val="24"/>
          <w:szCs w:val="24"/>
          <w:lang w:val="en-US"/>
        </w:rPr>
        <w:t xml:space="preserve">by A. </w:t>
      </w:r>
      <w:r w:rsidRPr="0038483B">
        <w:rPr>
          <w:rFonts w:ascii="Times New Roman" w:hAnsi="Times New Roman" w:cs="Times New Roman"/>
          <w:sz w:val="24"/>
          <w:szCs w:val="24"/>
          <w:lang w:val="en-IN"/>
        </w:rPr>
        <w:t>Mukherjee</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A. Hartikainen</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J. Joutsensaari</w:t>
      </w:r>
      <w:r w:rsidRPr="0038483B">
        <w:rPr>
          <w:rFonts w:ascii="Times New Roman" w:hAnsi="Times New Roman" w:cs="Times New Roman"/>
          <w:sz w:val="24"/>
          <w:szCs w:val="24"/>
          <w:vertAlign w:val="superscript"/>
          <w:lang w:val="en-IN"/>
        </w:rPr>
        <w:t>2</w:t>
      </w:r>
      <w:r w:rsidRPr="0038483B">
        <w:rPr>
          <w:rFonts w:ascii="Times New Roman" w:hAnsi="Times New Roman" w:cs="Times New Roman"/>
          <w:sz w:val="24"/>
          <w:szCs w:val="24"/>
          <w:lang w:val="en-IN"/>
        </w:rPr>
        <w:t>, S. Basnet</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A. Mesceriakovas</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M. Ihalainen</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P. Yli-Pirilä</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xml:space="preserve">, </w:t>
      </w:r>
      <w:r w:rsidR="002F6EF8" w:rsidRPr="002F6EF8">
        <w:rPr>
          <w:rFonts w:ascii="Times New Roman" w:hAnsi="Times New Roman" w:cs="Times New Roman"/>
          <w:lang w:val="en-US"/>
        </w:rPr>
        <w:t>J. Leskinen</w:t>
      </w:r>
      <w:r w:rsidR="002F6EF8" w:rsidRPr="002F6EF8">
        <w:rPr>
          <w:rFonts w:ascii="Times New Roman" w:hAnsi="Times New Roman" w:cs="Times New Roman"/>
          <w:vertAlign w:val="superscript"/>
          <w:lang w:val="en-US"/>
        </w:rPr>
        <w:t>1</w:t>
      </w:r>
      <w:r w:rsidR="007F1713">
        <w:rPr>
          <w:rFonts w:ascii="Times New Roman" w:hAnsi="Times New Roman" w:cs="Times New Roman"/>
          <w:vertAlign w:val="superscript"/>
          <w:lang w:val="en-US"/>
        </w:rPr>
        <w:t xml:space="preserve"> </w:t>
      </w:r>
      <w:r w:rsidR="007F1713">
        <w:rPr>
          <w:rFonts w:ascii="Times New Roman" w:hAnsi="Times New Roman" w:cs="Times New Roman"/>
          <w:lang w:val="en-US"/>
        </w:rPr>
        <w:t>,</w:t>
      </w:r>
      <w:r w:rsidR="007F1713">
        <w:rPr>
          <w:rFonts w:ascii="Times New Roman" w:hAnsi="Times New Roman" w:cs="Times New Roman"/>
          <w:vertAlign w:val="superscript"/>
          <w:lang w:val="en-US"/>
        </w:rPr>
        <w:t xml:space="preserve"> </w:t>
      </w:r>
      <w:r w:rsidRPr="0038483B">
        <w:rPr>
          <w:rFonts w:ascii="Times New Roman" w:hAnsi="Times New Roman" w:cs="Times New Roman"/>
          <w:sz w:val="24"/>
          <w:szCs w:val="24"/>
          <w:lang w:val="en-IN"/>
        </w:rPr>
        <w:t>M.Somero</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J. Louhisalmi</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Z. Fang</w:t>
      </w:r>
      <w:r w:rsidRPr="0038483B">
        <w:rPr>
          <w:rFonts w:ascii="Times New Roman" w:hAnsi="Times New Roman" w:cs="Times New Roman"/>
          <w:sz w:val="24"/>
          <w:szCs w:val="24"/>
          <w:vertAlign w:val="superscript"/>
          <w:lang w:val="en-IN"/>
        </w:rPr>
        <w:t>3</w:t>
      </w:r>
      <w:r w:rsidRPr="0038483B">
        <w:rPr>
          <w:rFonts w:ascii="Times New Roman" w:hAnsi="Times New Roman" w:cs="Times New Roman"/>
          <w:sz w:val="24"/>
          <w:szCs w:val="24"/>
          <w:lang w:val="en-IN"/>
        </w:rPr>
        <w:t>, M. Kalberer</w:t>
      </w:r>
      <w:r w:rsidRPr="0038483B">
        <w:rPr>
          <w:rFonts w:ascii="Times New Roman" w:hAnsi="Times New Roman" w:cs="Times New Roman"/>
          <w:sz w:val="24"/>
          <w:szCs w:val="24"/>
          <w:vertAlign w:val="superscript"/>
          <w:lang w:val="en-IN"/>
        </w:rPr>
        <w:t>4</w:t>
      </w:r>
      <w:r w:rsidRPr="0038483B">
        <w:rPr>
          <w:rFonts w:ascii="Times New Roman" w:hAnsi="Times New Roman" w:cs="Times New Roman"/>
          <w:sz w:val="24"/>
          <w:szCs w:val="24"/>
          <w:lang w:val="en-IN"/>
        </w:rPr>
        <w:t>, Y. Rudich</w:t>
      </w:r>
      <w:r w:rsidRPr="0038483B">
        <w:rPr>
          <w:rFonts w:ascii="Times New Roman" w:hAnsi="Times New Roman" w:cs="Times New Roman"/>
          <w:sz w:val="24"/>
          <w:szCs w:val="24"/>
          <w:vertAlign w:val="superscript"/>
          <w:lang w:val="en-IN"/>
        </w:rPr>
        <w:t>3</w:t>
      </w:r>
      <w:r w:rsidRPr="0038483B">
        <w:rPr>
          <w:rFonts w:ascii="Times New Roman" w:hAnsi="Times New Roman" w:cs="Times New Roman"/>
          <w:sz w:val="24"/>
          <w:szCs w:val="24"/>
          <w:lang w:val="en-IN"/>
        </w:rPr>
        <w:t>, J. Tissari</w:t>
      </w:r>
      <w:r w:rsidRPr="0038483B">
        <w:rPr>
          <w:rFonts w:ascii="Times New Roman" w:hAnsi="Times New Roman" w:cs="Times New Roman"/>
          <w:sz w:val="24"/>
          <w:szCs w:val="24"/>
          <w:vertAlign w:val="superscript"/>
          <w:lang w:val="en-IN"/>
        </w:rPr>
        <w:t>1</w:t>
      </w:r>
      <w:r w:rsidRPr="0038483B">
        <w:rPr>
          <w:rFonts w:ascii="Times New Roman" w:hAnsi="Times New Roman" w:cs="Times New Roman"/>
          <w:sz w:val="24"/>
          <w:szCs w:val="24"/>
          <w:lang w:val="en-IN"/>
        </w:rPr>
        <w:t>, H. Czech</w:t>
      </w:r>
      <w:r w:rsidRPr="0038483B">
        <w:rPr>
          <w:rFonts w:ascii="Times New Roman" w:hAnsi="Times New Roman" w:cs="Times New Roman"/>
          <w:sz w:val="24"/>
          <w:szCs w:val="24"/>
          <w:vertAlign w:val="superscript"/>
          <w:lang w:val="en-IN"/>
        </w:rPr>
        <w:t>5,6</w:t>
      </w:r>
      <w:r w:rsidRPr="0038483B">
        <w:rPr>
          <w:rFonts w:ascii="Times New Roman" w:hAnsi="Times New Roman" w:cs="Times New Roman"/>
          <w:sz w:val="24"/>
          <w:szCs w:val="24"/>
          <w:lang w:val="en-IN"/>
        </w:rPr>
        <w:t>, R. Zimmermann</w:t>
      </w:r>
      <w:r w:rsidRPr="0038483B">
        <w:rPr>
          <w:rFonts w:ascii="Times New Roman" w:hAnsi="Times New Roman" w:cs="Times New Roman"/>
          <w:sz w:val="24"/>
          <w:szCs w:val="24"/>
          <w:vertAlign w:val="superscript"/>
          <w:lang w:val="en-IN"/>
        </w:rPr>
        <w:t>5,6</w:t>
      </w:r>
      <w:r w:rsidRPr="0038483B">
        <w:rPr>
          <w:rFonts w:ascii="Times New Roman" w:hAnsi="Times New Roman" w:cs="Times New Roman"/>
          <w:sz w:val="24"/>
          <w:szCs w:val="24"/>
          <w:lang w:val="en-IN"/>
        </w:rPr>
        <w:t>, and O. Sippula</w:t>
      </w:r>
      <w:r w:rsidRPr="0038483B">
        <w:rPr>
          <w:rFonts w:ascii="Times New Roman" w:hAnsi="Times New Roman" w:cs="Times New Roman"/>
          <w:sz w:val="24"/>
          <w:szCs w:val="24"/>
          <w:vertAlign w:val="superscript"/>
          <w:lang w:val="en-IN"/>
        </w:rPr>
        <w:t>1,7</w:t>
      </w:r>
    </w:p>
    <w:p w14:paraId="6E92EF87" w14:textId="77777777" w:rsidR="005B6B17" w:rsidRPr="0038483B" w:rsidRDefault="005B6B17" w:rsidP="005B6B17">
      <w:pPr>
        <w:jc w:val="center"/>
        <w:rPr>
          <w:rFonts w:ascii="Times New Roman" w:hAnsi="Times New Roman" w:cs="Times New Roman"/>
          <w:sz w:val="20"/>
          <w:szCs w:val="20"/>
          <w:lang w:val="en-GB"/>
        </w:rPr>
      </w:pPr>
      <w:r w:rsidRPr="0038483B">
        <w:rPr>
          <w:rFonts w:ascii="Times New Roman" w:hAnsi="Times New Roman" w:cs="Times New Roman"/>
          <w:sz w:val="20"/>
          <w:szCs w:val="20"/>
          <w:vertAlign w:val="superscript"/>
          <w:lang w:val="en-IN"/>
        </w:rPr>
        <w:t>1</w:t>
      </w:r>
      <w:r w:rsidRPr="0038483B">
        <w:rPr>
          <w:rFonts w:ascii="Times New Roman" w:hAnsi="Times New Roman" w:cs="Times New Roman"/>
          <w:sz w:val="20"/>
          <w:szCs w:val="20"/>
          <w:lang w:val="en-GB"/>
        </w:rPr>
        <w:t>Department of Environmental and Biological Science, University of Eastern Finland, Kuopio, 70210, Finland</w:t>
      </w:r>
    </w:p>
    <w:p w14:paraId="15FBF54C" w14:textId="77777777" w:rsidR="005B6B17" w:rsidRPr="0038483B" w:rsidRDefault="005B6B17" w:rsidP="005B6B17">
      <w:pPr>
        <w:jc w:val="center"/>
        <w:rPr>
          <w:rFonts w:ascii="Times New Roman" w:hAnsi="Times New Roman" w:cs="Times New Roman"/>
          <w:sz w:val="20"/>
          <w:szCs w:val="20"/>
          <w:lang w:val="en-GB"/>
        </w:rPr>
      </w:pPr>
      <w:r w:rsidRPr="0038483B">
        <w:rPr>
          <w:rFonts w:ascii="Times New Roman" w:hAnsi="Times New Roman" w:cs="Times New Roman"/>
          <w:sz w:val="20"/>
          <w:szCs w:val="20"/>
          <w:vertAlign w:val="superscript"/>
          <w:lang w:val="en-GB"/>
        </w:rPr>
        <w:t>2</w:t>
      </w:r>
      <w:r w:rsidRPr="0038483B">
        <w:rPr>
          <w:rFonts w:ascii="Times New Roman" w:hAnsi="Times New Roman" w:cs="Times New Roman"/>
          <w:sz w:val="20"/>
          <w:szCs w:val="20"/>
          <w:lang w:val="en-GB"/>
        </w:rPr>
        <w:t>Department of Technical Physics, University of Eastern Finland, Kuopio, 70210, Finland</w:t>
      </w:r>
    </w:p>
    <w:p w14:paraId="7DFE23C5" w14:textId="77777777" w:rsidR="005B6B17" w:rsidRPr="0038483B" w:rsidRDefault="005B6B17" w:rsidP="005B6B17">
      <w:pPr>
        <w:jc w:val="center"/>
        <w:rPr>
          <w:rFonts w:ascii="Times New Roman" w:hAnsi="Times New Roman" w:cs="Times New Roman"/>
          <w:sz w:val="20"/>
          <w:szCs w:val="20"/>
          <w:lang w:val="en-GB"/>
        </w:rPr>
      </w:pPr>
      <w:r w:rsidRPr="0038483B">
        <w:rPr>
          <w:rFonts w:ascii="Times New Roman" w:hAnsi="Times New Roman" w:cs="Times New Roman"/>
          <w:sz w:val="20"/>
          <w:szCs w:val="20"/>
          <w:vertAlign w:val="superscript"/>
          <w:lang w:val="en-GB"/>
        </w:rPr>
        <w:t>3</w:t>
      </w:r>
      <w:r w:rsidRPr="0038483B">
        <w:rPr>
          <w:rFonts w:ascii="Times New Roman" w:hAnsi="Times New Roman" w:cs="Times New Roman"/>
          <w:sz w:val="20"/>
          <w:szCs w:val="20"/>
          <w:lang w:val="en-GB"/>
        </w:rPr>
        <w:t>Department of Earth and Planetary Science, Weizmann Institute of Science, Rehovot, 7610001, Israel</w:t>
      </w:r>
    </w:p>
    <w:p w14:paraId="19AF417E" w14:textId="77777777" w:rsidR="005B6B17" w:rsidRPr="0038483B" w:rsidRDefault="005B6B17" w:rsidP="005B6B17">
      <w:pPr>
        <w:jc w:val="center"/>
        <w:rPr>
          <w:rFonts w:ascii="Times New Roman" w:hAnsi="Times New Roman" w:cs="Times New Roman"/>
          <w:sz w:val="20"/>
          <w:szCs w:val="20"/>
          <w:lang w:val="en-US"/>
        </w:rPr>
      </w:pPr>
      <w:r w:rsidRPr="0038483B">
        <w:rPr>
          <w:rFonts w:ascii="Times New Roman" w:hAnsi="Times New Roman" w:cs="Times New Roman"/>
          <w:sz w:val="20"/>
          <w:szCs w:val="20"/>
          <w:vertAlign w:val="superscript"/>
          <w:lang w:val="en-US"/>
        </w:rPr>
        <w:t>4</w:t>
      </w:r>
      <w:r w:rsidRPr="0038483B">
        <w:rPr>
          <w:rFonts w:ascii="Times New Roman" w:hAnsi="Times New Roman" w:cs="Times New Roman"/>
          <w:sz w:val="20"/>
          <w:szCs w:val="20"/>
          <w:lang w:val="en-US"/>
        </w:rPr>
        <w:t xml:space="preserve">Department of Environmental Sciences, University of Basel, Basel, Switzerland </w:t>
      </w:r>
    </w:p>
    <w:p w14:paraId="73703B3D" w14:textId="77777777" w:rsidR="005B6B17" w:rsidRPr="0038483B" w:rsidRDefault="005B6B17" w:rsidP="005B6B17">
      <w:pPr>
        <w:jc w:val="center"/>
        <w:rPr>
          <w:rFonts w:ascii="Times New Roman" w:hAnsi="Times New Roman" w:cs="Times New Roman"/>
          <w:sz w:val="20"/>
          <w:szCs w:val="20"/>
          <w:lang w:val="en-GB"/>
        </w:rPr>
      </w:pPr>
      <w:r w:rsidRPr="0038483B">
        <w:rPr>
          <w:rFonts w:ascii="Times New Roman" w:hAnsi="Times New Roman" w:cs="Times New Roman"/>
          <w:sz w:val="20"/>
          <w:szCs w:val="20"/>
          <w:vertAlign w:val="superscript"/>
          <w:lang w:val="en-GB"/>
        </w:rPr>
        <w:t>5</w:t>
      </w:r>
      <w:r w:rsidRPr="0038483B">
        <w:rPr>
          <w:rFonts w:ascii="Times New Roman" w:hAnsi="Times New Roman" w:cs="Times New Roman"/>
          <w:sz w:val="20"/>
          <w:szCs w:val="20"/>
          <w:lang w:val="en-GB"/>
        </w:rPr>
        <w:t>Group of Comprehensive Molecular Analytics, Helmholtz Zentrum München, Neuherberg, 85764, Germany</w:t>
      </w:r>
    </w:p>
    <w:p w14:paraId="339D8367" w14:textId="3F374A62" w:rsidR="005B6B17" w:rsidRPr="0038483B" w:rsidRDefault="005B6B17" w:rsidP="005B6B17">
      <w:pPr>
        <w:jc w:val="center"/>
        <w:rPr>
          <w:rFonts w:ascii="Times New Roman" w:hAnsi="Times New Roman" w:cs="Times New Roman"/>
          <w:sz w:val="20"/>
          <w:szCs w:val="20"/>
          <w:lang w:val="en-GB"/>
        </w:rPr>
      </w:pPr>
      <w:r w:rsidRPr="0038483B">
        <w:rPr>
          <w:rFonts w:ascii="Times New Roman" w:hAnsi="Times New Roman" w:cs="Times New Roman"/>
          <w:sz w:val="20"/>
          <w:szCs w:val="20"/>
          <w:vertAlign w:val="superscript"/>
          <w:lang w:val="en-GB"/>
        </w:rPr>
        <w:t>6</w:t>
      </w:r>
      <w:r w:rsidRPr="0038483B">
        <w:rPr>
          <w:rFonts w:ascii="Times New Roman" w:hAnsi="Times New Roman" w:cs="Times New Roman"/>
          <w:sz w:val="20"/>
          <w:szCs w:val="20"/>
          <w:lang w:val="en-GB"/>
        </w:rPr>
        <w:t>Department of Technical and Analytical Chemistry, University of Rostock, Rostock, 1805</w:t>
      </w:r>
      <w:r w:rsidR="00D1457F">
        <w:rPr>
          <w:rFonts w:ascii="Times New Roman" w:hAnsi="Times New Roman" w:cs="Times New Roman"/>
          <w:sz w:val="20"/>
          <w:szCs w:val="20"/>
          <w:lang w:val="en-GB"/>
        </w:rPr>
        <w:t>6</w:t>
      </w:r>
      <w:r w:rsidRPr="0038483B">
        <w:rPr>
          <w:rFonts w:ascii="Times New Roman" w:hAnsi="Times New Roman" w:cs="Times New Roman"/>
          <w:sz w:val="20"/>
          <w:szCs w:val="20"/>
          <w:lang w:val="en-GB"/>
        </w:rPr>
        <w:t>, Germany</w:t>
      </w:r>
    </w:p>
    <w:p w14:paraId="3CC6E427" w14:textId="77777777" w:rsidR="005B6B17" w:rsidRPr="0038483B" w:rsidRDefault="005B6B17" w:rsidP="005B6B17">
      <w:pPr>
        <w:jc w:val="center"/>
        <w:rPr>
          <w:rFonts w:ascii="Times New Roman" w:hAnsi="Times New Roman" w:cs="Times New Roman"/>
          <w:sz w:val="20"/>
          <w:szCs w:val="20"/>
          <w:lang w:val="en-GB"/>
        </w:rPr>
      </w:pPr>
      <w:r w:rsidRPr="0038483B">
        <w:rPr>
          <w:rFonts w:ascii="Times New Roman" w:hAnsi="Times New Roman" w:cs="Times New Roman"/>
          <w:sz w:val="20"/>
          <w:szCs w:val="20"/>
          <w:vertAlign w:val="superscript"/>
          <w:lang w:val="en-GB"/>
        </w:rPr>
        <w:t>7</w:t>
      </w:r>
      <w:r w:rsidRPr="0038483B">
        <w:rPr>
          <w:rFonts w:ascii="Times New Roman" w:hAnsi="Times New Roman" w:cs="Times New Roman"/>
          <w:sz w:val="20"/>
          <w:szCs w:val="20"/>
          <w:lang w:val="en-GB"/>
        </w:rPr>
        <w:t>Department of Chemistry, University of Eastern Finland, Joensuu, 80101, Finland</w:t>
      </w:r>
    </w:p>
    <w:p w14:paraId="2B819018" w14:textId="0366226E" w:rsidR="001F3EC5" w:rsidRPr="0038483B" w:rsidRDefault="001F3EC5" w:rsidP="00AF6DAC">
      <w:pPr>
        <w:rPr>
          <w:lang w:val="en-GB"/>
        </w:rPr>
      </w:pPr>
    </w:p>
    <w:p w14:paraId="1F234FDE" w14:textId="65606A3C" w:rsidR="001F3EC5" w:rsidRPr="0038483B" w:rsidRDefault="001F3EC5" w:rsidP="00AF6DAC">
      <w:pPr>
        <w:rPr>
          <w:lang w:val="en-IN"/>
        </w:rPr>
      </w:pPr>
    </w:p>
    <w:p w14:paraId="454CDD84" w14:textId="732F6330" w:rsidR="001F3EC5" w:rsidRPr="0038483B" w:rsidRDefault="001F3EC5" w:rsidP="00AF6DAC">
      <w:pPr>
        <w:rPr>
          <w:lang w:val="en-IN"/>
        </w:rPr>
      </w:pPr>
    </w:p>
    <w:p w14:paraId="5BDB237B" w14:textId="14E9E97E" w:rsidR="001F3EC5" w:rsidRPr="0038483B" w:rsidRDefault="001F3EC5" w:rsidP="00AF6DAC">
      <w:pPr>
        <w:rPr>
          <w:lang w:val="en-IN"/>
        </w:rPr>
      </w:pPr>
    </w:p>
    <w:p w14:paraId="22E83EBF" w14:textId="77777777" w:rsidR="001F3EC5" w:rsidRPr="0038483B" w:rsidRDefault="001F3EC5" w:rsidP="00AF6DAC">
      <w:pPr>
        <w:rPr>
          <w:lang w:val="en-IN"/>
        </w:rPr>
      </w:pPr>
    </w:p>
    <w:p w14:paraId="3DE84C06" w14:textId="77777777" w:rsidR="001F3EC5" w:rsidRPr="0038483B" w:rsidRDefault="001F3EC5" w:rsidP="00AF6DAC">
      <w:pPr>
        <w:rPr>
          <w:lang w:val="en-IN"/>
        </w:rPr>
      </w:pPr>
    </w:p>
    <w:p w14:paraId="47CFCBB7" w14:textId="77777777" w:rsidR="001F3EC5" w:rsidRPr="0038483B" w:rsidRDefault="001F3EC5" w:rsidP="00AF6DAC">
      <w:pPr>
        <w:rPr>
          <w:lang w:val="en-IN"/>
        </w:rPr>
      </w:pPr>
    </w:p>
    <w:p w14:paraId="6BDE5C8B" w14:textId="77777777" w:rsidR="00D27DD6" w:rsidRPr="0038483B" w:rsidRDefault="005B6B17" w:rsidP="00D27DD6">
      <w:pPr>
        <w:rPr>
          <w:lang w:val="en-IN"/>
        </w:rPr>
      </w:pPr>
      <w:r w:rsidRPr="0038483B">
        <w:rPr>
          <w:lang w:val="en-IN"/>
        </w:rPr>
        <w:br w:type="page"/>
      </w:r>
    </w:p>
    <w:p w14:paraId="684AE740" w14:textId="50D3F0E3" w:rsidR="00ED1448" w:rsidRPr="00602EB5" w:rsidRDefault="00D27DD6" w:rsidP="00602EB5">
      <w:pPr>
        <w:spacing w:line="360" w:lineRule="auto"/>
        <w:rPr>
          <w:rFonts w:ascii="Times New Roman" w:hAnsi="Times New Roman" w:cs="Times New Roman"/>
          <w:sz w:val="24"/>
          <w:szCs w:val="24"/>
          <w:lang w:val="es-MX"/>
        </w:rPr>
      </w:pPr>
      <w:r w:rsidRPr="0038483B">
        <w:rPr>
          <w:rFonts w:ascii="Times New Roman" w:hAnsi="Times New Roman" w:cs="Times New Roman"/>
          <w:b/>
          <w:bCs/>
          <w:sz w:val="24"/>
          <w:szCs w:val="24"/>
          <w:lang w:val="en-IN"/>
        </w:rPr>
        <w:lastRenderedPageBreak/>
        <w:t>Supplementary section S1.</w:t>
      </w:r>
      <w:r w:rsidRPr="0038483B">
        <w:rPr>
          <w:sz w:val="24"/>
          <w:szCs w:val="24"/>
          <w:lang w:val="en-IN"/>
        </w:rPr>
        <w:t xml:space="preserve"> </w:t>
      </w:r>
      <w:r w:rsidR="00577B24" w:rsidRPr="0038483B">
        <w:rPr>
          <w:rFonts w:ascii="Times New Roman" w:hAnsi="Times New Roman" w:cs="Times New Roman"/>
          <w:b/>
          <w:bCs/>
          <w:sz w:val="24"/>
          <w:szCs w:val="24"/>
          <w:lang w:val="en-IN"/>
        </w:rPr>
        <w:t>P</w:t>
      </w:r>
      <w:r w:rsidR="00ED1448" w:rsidRPr="0038483B">
        <w:rPr>
          <w:rFonts w:ascii="Times New Roman" w:hAnsi="Times New Roman" w:cs="Times New Roman"/>
          <w:b/>
          <w:bCs/>
          <w:sz w:val="24"/>
          <w:szCs w:val="24"/>
          <w:lang w:val="en-IN"/>
        </w:rPr>
        <w:t>article effective density</w:t>
      </w:r>
      <w:r w:rsidR="00577B24" w:rsidRPr="0038483B">
        <w:rPr>
          <w:rFonts w:ascii="Times New Roman" w:hAnsi="Times New Roman" w:cs="Times New Roman"/>
          <w:b/>
          <w:bCs/>
          <w:sz w:val="24"/>
          <w:szCs w:val="24"/>
          <w:lang w:val="en-IN"/>
        </w:rPr>
        <w:t xml:space="preserve"> (ρ</w:t>
      </w:r>
      <w:r w:rsidR="00577B24" w:rsidRPr="0038483B">
        <w:rPr>
          <w:rFonts w:ascii="Times New Roman" w:hAnsi="Times New Roman" w:cs="Times New Roman"/>
          <w:b/>
          <w:bCs/>
          <w:sz w:val="24"/>
          <w:szCs w:val="24"/>
          <w:vertAlign w:val="subscript"/>
          <w:lang w:val="en-IN"/>
        </w:rPr>
        <w:t>eff</w:t>
      </w:r>
      <w:r w:rsidR="00577B24" w:rsidRPr="0038483B">
        <w:rPr>
          <w:rFonts w:ascii="Times New Roman" w:hAnsi="Times New Roman" w:cs="Times New Roman"/>
          <w:b/>
          <w:bCs/>
          <w:sz w:val="24"/>
          <w:szCs w:val="24"/>
          <w:lang w:val="en-IN"/>
        </w:rPr>
        <w:t>)</w:t>
      </w:r>
      <w:r w:rsidR="00577B24" w:rsidRPr="0038483B">
        <w:rPr>
          <w:rFonts w:ascii="Times New Roman" w:hAnsi="Times New Roman" w:cs="Times New Roman"/>
          <w:b/>
          <w:sz w:val="24"/>
          <w:szCs w:val="24"/>
          <w:lang w:val="en-IN"/>
        </w:rPr>
        <w:t xml:space="preserve"> </w:t>
      </w:r>
      <w:r w:rsidR="00D9729E" w:rsidRPr="0038483B">
        <w:rPr>
          <w:rFonts w:ascii="Times New Roman" w:hAnsi="Times New Roman" w:cs="Times New Roman"/>
          <w:b/>
          <w:bCs/>
          <w:sz w:val="24"/>
          <w:szCs w:val="24"/>
          <w:lang w:val="en-IN"/>
        </w:rPr>
        <w:t>measurement</w:t>
      </w:r>
      <w:r w:rsidRPr="0038483B">
        <w:rPr>
          <w:rFonts w:ascii="Times New Roman" w:hAnsi="Times New Roman" w:cs="Times New Roman"/>
          <w:sz w:val="24"/>
          <w:szCs w:val="24"/>
          <w:lang w:val="en-IN"/>
        </w:rPr>
        <w:t>.</w:t>
      </w:r>
      <w:r w:rsidR="00577B24" w:rsidRPr="0038483B">
        <w:rPr>
          <w:rFonts w:ascii="Times New Roman" w:hAnsi="Times New Roman" w:cs="Times New Roman"/>
          <w:lang w:val="en-IN"/>
        </w:rPr>
        <w:br/>
      </w:r>
      <w:r w:rsidR="00D9729E" w:rsidRPr="0038483B">
        <w:rPr>
          <w:rFonts w:ascii="Times New Roman" w:hAnsi="Times New Roman" w:cs="Times New Roman"/>
          <w:lang w:val="en-IN"/>
        </w:rPr>
        <w:t>Particle effective density</w:t>
      </w:r>
      <w:r w:rsidR="00ED1448" w:rsidRPr="0038483B">
        <w:rPr>
          <w:rFonts w:ascii="Times New Roman" w:hAnsi="Times New Roman" w:cs="Times New Roman"/>
          <w:lang w:val="en-IN"/>
        </w:rPr>
        <w:t xml:space="preserve"> </w:t>
      </w:r>
      <w:r w:rsidR="00D9729E" w:rsidRPr="0038483B">
        <w:rPr>
          <w:rFonts w:ascii="Times New Roman" w:hAnsi="Times New Roman" w:cs="Times New Roman"/>
          <w:lang w:val="en-IN"/>
        </w:rPr>
        <w:t>(</w:t>
      </w:r>
      <w:r w:rsidR="00577B24" w:rsidRPr="0038483B">
        <w:rPr>
          <w:rFonts w:ascii="Times New Roman" w:hAnsi="Times New Roman" w:cs="Times New Roman"/>
          <w:lang w:val="en-IN"/>
        </w:rPr>
        <w:t>ρ</w:t>
      </w:r>
      <w:r w:rsidR="00577B24" w:rsidRPr="0038483B">
        <w:rPr>
          <w:rFonts w:ascii="Times New Roman" w:hAnsi="Times New Roman" w:cs="Times New Roman"/>
          <w:vertAlign w:val="subscript"/>
          <w:lang w:val="en-IN"/>
        </w:rPr>
        <w:t>eff</w:t>
      </w:r>
      <w:r w:rsidR="00D9729E" w:rsidRPr="0038483B">
        <w:rPr>
          <w:rFonts w:ascii="Times New Roman" w:hAnsi="Times New Roman" w:cs="Times New Roman"/>
          <w:lang w:val="en-IN"/>
        </w:rPr>
        <w:t>)</w:t>
      </w:r>
      <w:r w:rsidR="00577B24" w:rsidRPr="0038483B">
        <w:rPr>
          <w:rFonts w:ascii="Times New Roman" w:hAnsi="Times New Roman" w:cs="Times New Roman"/>
          <w:lang w:val="en-IN"/>
        </w:rPr>
        <w:t xml:space="preserve"> </w:t>
      </w:r>
      <w:r w:rsidR="00ED1448" w:rsidRPr="0038483B">
        <w:rPr>
          <w:rFonts w:ascii="Times New Roman" w:hAnsi="Times New Roman" w:cs="Times New Roman"/>
          <w:lang w:val="en-IN"/>
        </w:rPr>
        <w:t>is defined as the ratio of the particle mass (m</w:t>
      </w:r>
      <w:r w:rsidR="00ED1448" w:rsidRPr="0038483B">
        <w:rPr>
          <w:rFonts w:ascii="Times New Roman" w:hAnsi="Times New Roman" w:cs="Times New Roman"/>
          <w:vertAlign w:val="subscript"/>
          <w:lang w:val="en-IN"/>
        </w:rPr>
        <w:t>p</w:t>
      </w:r>
      <w:r w:rsidR="00ED1448" w:rsidRPr="0038483B">
        <w:rPr>
          <w:rFonts w:ascii="Times New Roman" w:hAnsi="Times New Roman" w:cs="Times New Roman"/>
          <w:lang w:val="en-IN"/>
        </w:rPr>
        <w:t>) to the volume of a spherical particle with the same mobility diameter (d</w:t>
      </w:r>
      <w:r w:rsidR="00ED1448" w:rsidRPr="0038483B">
        <w:rPr>
          <w:rFonts w:ascii="Times New Roman" w:hAnsi="Times New Roman" w:cs="Times New Roman"/>
          <w:vertAlign w:val="subscript"/>
          <w:lang w:val="en-IN"/>
        </w:rPr>
        <w:t>em</w:t>
      </w:r>
      <w:r w:rsidR="00ED1448" w:rsidRPr="0038483B">
        <w:rPr>
          <w:rFonts w:ascii="Times New Roman" w:hAnsi="Times New Roman" w:cs="Times New Roman"/>
          <w:lang w:val="en-IN"/>
        </w:rPr>
        <w:t>)</w:t>
      </w:r>
      <w:r w:rsidRPr="0038483B">
        <w:rPr>
          <w:rFonts w:ascii="Times New Roman" w:hAnsi="Times New Roman" w:cs="Times New Roman"/>
          <w:lang w:val="en-IN"/>
        </w:rPr>
        <w:t xml:space="preserve"> (Eq. </w:t>
      </w:r>
      <w:r w:rsidRPr="0038483B">
        <w:rPr>
          <w:rFonts w:ascii="Times New Roman" w:hAnsi="Times New Roman" w:cs="Times New Roman"/>
          <w:lang w:val="es-MX"/>
        </w:rPr>
        <w:t>S1)</w:t>
      </w:r>
      <w:r w:rsidR="00ED1448" w:rsidRPr="0038483B">
        <w:rPr>
          <w:rFonts w:ascii="Times New Roman" w:hAnsi="Times New Roman" w:cs="Times New Roman"/>
          <w:lang w:val="es-MX"/>
        </w:rPr>
        <w:t xml:space="preserve"> (</w:t>
      </w:r>
      <w:sdt>
        <w:sdtPr>
          <w:rPr>
            <w:rFonts w:ascii="Times New Roman" w:hAnsi="Times New Roman" w:cs="Times New Roman"/>
            <w:color w:val="000000"/>
            <w:lang w:val="es-MX"/>
          </w:rPr>
          <w:tag w:val="MENDELEY_CITATION_v3_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"/>
          <w:id w:val="-1729597950"/>
          <w:placeholder>
            <w:docPart w:val="DefaultPlaceholder_-1854013440"/>
          </w:placeholder>
        </w:sdtPr>
        <w:sdtEndPr/>
        <w:sdtContent>
          <w:r w:rsidR="006B71D0" w:rsidRPr="006B71D0">
            <w:rPr>
              <w:rFonts w:ascii="Times New Roman" w:hAnsi="Times New Roman" w:cs="Times New Roman"/>
              <w:color w:val="000000"/>
              <w:lang w:val="es-MX"/>
            </w:rPr>
            <w:t>McMurry et al., 2002,</w:t>
          </w:r>
        </w:sdtContent>
      </w:sdt>
      <w:r w:rsidR="00ED1448" w:rsidRPr="0038483B">
        <w:rPr>
          <w:rFonts w:ascii="Times New Roman" w:hAnsi="Times New Roman" w:cs="Times New Roman"/>
          <w:lang w:val="es-MX"/>
        </w:rPr>
        <w:t xml:space="preserve"> </w:t>
      </w:r>
      <w:sdt>
        <w:sdtPr>
          <w:rPr>
            <w:rFonts w:ascii="Times New Roman" w:hAnsi="Times New Roman" w:cs="Times New Roman"/>
            <w:color w:val="000000"/>
            <w:lang w:val="es-MX"/>
          </w:rPr>
          <w:tag w:val="MENDELEY_CITATION_v3_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"/>
          <w:id w:val="-1053071873"/>
          <w:placeholder>
            <w:docPart w:val="DefaultPlaceholder_-1854013440"/>
          </w:placeholder>
        </w:sdtPr>
        <w:sdtEndPr/>
        <w:sdtContent>
          <w:r w:rsidR="006B71D0" w:rsidRPr="006B71D0">
            <w:rPr>
              <w:rFonts w:ascii="Times New Roman" w:hAnsi="Times New Roman" w:cs="Times New Roman"/>
              <w:color w:val="000000"/>
              <w:lang w:val="es-MX"/>
            </w:rPr>
            <w:t>DeCarlo et al., 2004,</w:t>
          </w:r>
        </w:sdtContent>
      </w:sdt>
      <w:sdt>
        <w:sdtPr>
          <w:rPr>
            <w:rFonts w:ascii="Times New Roman" w:hAnsi="Times New Roman" w:cs="Times New Roman"/>
            <w:color w:val="000000"/>
            <w:lang w:val="es-MX"/>
          </w:rPr>
          <w:tag w:val="MENDELEY_CITATION_v3_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"/>
          <w:id w:val="1587721984"/>
          <w:placeholder>
            <w:docPart w:val="DefaultPlaceholder_-1854013440"/>
          </w:placeholder>
        </w:sdtPr>
        <w:sdtEndPr/>
        <w:sdtContent>
          <w:r w:rsidR="006B71D0" w:rsidRPr="006B71D0">
            <w:rPr>
              <w:rFonts w:ascii="Times New Roman" w:hAnsi="Times New Roman" w:cs="Times New Roman"/>
              <w:color w:val="000000"/>
              <w:lang w:val="es-MX"/>
            </w:rPr>
            <w:t>Park et al., 2004)</w:t>
          </w:r>
        </w:sdtContent>
      </w:sdt>
      <w:r w:rsidR="00ED1448" w:rsidRPr="0038483B">
        <w:rPr>
          <w:rFonts w:ascii="Times New Roman" w:hAnsi="Times New Roman" w:cs="Times New Roman"/>
          <w:lang w:val="es-MX"/>
        </w:rPr>
        <w:t>.</w:t>
      </w:r>
    </w:p>
    <w:p w14:paraId="1C967784" w14:textId="50FA419E" w:rsidR="00ED1448" w:rsidRPr="0038483B" w:rsidRDefault="00A41B6C" w:rsidP="000641C4">
      <w:pPr>
        <w:tabs>
          <w:tab w:val="left" w:pos="4780"/>
          <w:tab w:val="left" w:pos="6804"/>
        </w:tabs>
        <w:spacing w:line="360" w:lineRule="auto"/>
        <w:jc w:val="both"/>
        <w:rPr>
          <w:rFonts w:ascii="Times New Roman" w:hAnsi="Times New Roman" w:cs="Times New Roman"/>
          <w:lang w:val="en-IN"/>
        </w:rPr>
      </w:pPr>
      <m:oMath>
        <m:sSub>
          <m:sSubPr>
            <m:ctrlPr>
              <w:rPr>
                <w:rFonts w:ascii="Cambria Math" w:hAnsi="Cambria Math" w:cs="Times New Roman"/>
                <w:lang w:val="en-IN"/>
              </w:rPr>
            </m:ctrlPr>
          </m:sSubPr>
          <m:e>
            <m:r>
              <m:rPr>
                <m:sty m:val="p"/>
              </m:rPr>
              <w:rPr>
                <w:rFonts w:ascii="Cambria Math" w:hAnsi="Cambria Math" w:cs="Times New Roman"/>
                <w:lang w:val="en-IN"/>
              </w:rPr>
              <m:t>ρ</m:t>
            </m:r>
          </m:e>
          <m:sub>
            <m:r>
              <w:rPr>
                <w:rFonts w:ascii="Cambria Math" w:hAnsi="Cambria Math" w:cs="Times New Roman"/>
                <w:lang w:val="en-IN"/>
              </w:rPr>
              <m:t>eff</m:t>
            </m:r>
          </m:sub>
        </m:sSub>
        <m:r>
          <w:rPr>
            <w:rFonts w:ascii="Cambria Math" w:hAnsi="Cambria Math" w:cs="Times New Roman"/>
            <w:lang w:val="en-IN"/>
          </w:rPr>
          <m:t>=</m:t>
        </m:r>
        <m:f>
          <m:fPr>
            <m:ctrlPr>
              <w:rPr>
                <w:rFonts w:ascii="Cambria Math" w:hAnsi="Cambria Math" w:cs="Times New Roman"/>
                <w:i/>
                <w:lang w:val="en-IN"/>
              </w:rPr>
            </m:ctrlPr>
          </m:fPr>
          <m:num>
            <m:r>
              <w:rPr>
                <w:rFonts w:ascii="Cambria Math" w:hAnsi="Cambria Math" w:cs="Times New Roman"/>
                <w:lang w:val="en-IN"/>
              </w:rPr>
              <m:t>6</m:t>
            </m:r>
            <m:sSub>
              <m:sSubPr>
                <m:ctrlPr>
                  <w:rPr>
                    <w:rFonts w:ascii="Cambria Math" w:hAnsi="Cambria Math" w:cs="Times New Roman"/>
                    <w:i/>
                    <w:lang w:val="en-IN"/>
                  </w:rPr>
                </m:ctrlPr>
              </m:sSubPr>
              <m:e>
                <m:r>
                  <w:rPr>
                    <w:rFonts w:ascii="Cambria Math" w:hAnsi="Cambria Math" w:cs="Times New Roman"/>
                    <w:lang w:val="en-IN"/>
                  </w:rPr>
                  <m:t>m</m:t>
                </m:r>
              </m:e>
              <m:sub>
                <m:r>
                  <w:rPr>
                    <w:rFonts w:ascii="Cambria Math" w:hAnsi="Cambria Math" w:cs="Times New Roman"/>
                    <w:lang w:val="en-IN"/>
                  </w:rPr>
                  <m:t>p</m:t>
                </m:r>
              </m:sub>
            </m:sSub>
          </m:num>
          <m:den>
            <m:r>
              <w:rPr>
                <w:rFonts w:ascii="Cambria Math" w:hAnsi="Cambria Math" w:cs="Times New Roman"/>
                <w:lang w:val="en-IN"/>
              </w:rPr>
              <m:t>π</m:t>
            </m:r>
            <m:sSup>
              <m:sSupPr>
                <m:ctrlPr>
                  <w:rPr>
                    <w:rFonts w:ascii="Cambria Math" w:hAnsi="Cambria Math" w:cs="Times New Roman"/>
                    <w:i/>
                    <w:lang w:val="en-IN"/>
                  </w:rPr>
                </m:ctrlPr>
              </m:sSupPr>
              <m:e>
                <m:sSub>
                  <m:sSubPr>
                    <m:ctrlPr>
                      <w:rPr>
                        <w:rFonts w:ascii="Cambria Math" w:hAnsi="Cambria Math" w:cs="Times New Roman"/>
                        <w:i/>
                        <w:lang w:val="en-IN"/>
                      </w:rPr>
                    </m:ctrlPr>
                  </m:sSubPr>
                  <m:e>
                    <m:r>
                      <w:rPr>
                        <w:rFonts w:ascii="Cambria Math" w:hAnsi="Cambria Math" w:cs="Times New Roman"/>
                        <w:lang w:val="en-IN"/>
                      </w:rPr>
                      <m:t>d</m:t>
                    </m:r>
                  </m:e>
                  <m:sub>
                    <m:r>
                      <w:rPr>
                        <w:rFonts w:ascii="Cambria Math" w:hAnsi="Cambria Math" w:cs="Times New Roman"/>
                        <w:lang w:val="en-IN"/>
                      </w:rPr>
                      <m:t>em</m:t>
                    </m:r>
                  </m:sub>
                </m:sSub>
              </m:e>
              <m:sup>
                <m:r>
                  <w:rPr>
                    <w:rFonts w:ascii="Cambria Math" w:hAnsi="Cambria Math" w:cs="Times New Roman"/>
                    <w:lang w:val="en-IN"/>
                  </w:rPr>
                  <m:t>3</m:t>
                </m:r>
              </m:sup>
            </m:sSup>
          </m:den>
        </m:f>
      </m:oMath>
      <w:r w:rsidR="00ED1448" w:rsidRPr="0038483B">
        <w:rPr>
          <w:rFonts w:ascii="Times New Roman" w:hAnsi="Times New Roman" w:cs="Times New Roman"/>
          <w:lang w:val="en-IN"/>
        </w:rPr>
        <w:t xml:space="preserve">     </w:t>
      </w:r>
      <w:r w:rsidR="00ED1448" w:rsidRPr="0038483B">
        <w:rPr>
          <w:rFonts w:ascii="Times New Roman" w:hAnsi="Times New Roman" w:cs="Times New Roman"/>
          <w:lang w:val="en-IN"/>
        </w:rPr>
        <w:tab/>
      </w:r>
      <w:r w:rsidR="00ED1448" w:rsidRPr="0038483B">
        <w:rPr>
          <w:rFonts w:ascii="Times New Roman" w:hAnsi="Times New Roman" w:cs="Times New Roman"/>
          <w:lang w:val="en-IN"/>
        </w:rPr>
        <w:tab/>
        <w:t xml:space="preserve"> (</w:t>
      </w:r>
      <w:r w:rsidR="00577B24" w:rsidRPr="0038483B">
        <w:rPr>
          <w:rFonts w:ascii="Times New Roman" w:hAnsi="Times New Roman" w:cs="Times New Roman"/>
          <w:lang w:val="en-IN"/>
        </w:rPr>
        <w:t>S1</w:t>
      </w:r>
      <w:r w:rsidR="00ED1448" w:rsidRPr="0038483B">
        <w:rPr>
          <w:rFonts w:ascii="Times New Roman" w:hAnsi="Times New Roman" w:cs="Times New Roman"/>
          <w:lang w:val="en-IN"/>
        </w:rPr>
        <w:t>)</w:t>
      </w:r>
    </w:p>
    <w:p w14:paraId="5373C0B1" w14:textId="66E2313C" w:rsidR="00ED1448" w:rsidRPr="0038483B" w:rsidRDefault="00ED1448" w:rsidP="00602EB5">
      <w:pPr>
        <w:spacing w:line="360" w:lineRule="auto"/>
        <w:rPr>
          <w:rFonts w:ascii="Times New Roman" w:hAnsi="Times New Roman" w:cs="Times New Roman"/>
          <w:lang w:val="en-IN"/>
        </w:rPr>
      </w:pPr>
      <w:r w:rsidRPr="0038483B">
        <w:rPr>
          <w:rFonts w:ascii="Times New Roman" w:hAnsi="Times New Roman" w:cs="Times New Roman"/>
          <w:lang w:val="en-IN"/>
        </w:rPr>
        <w:t>For spherical particles without internal voids, ρ</w:t>
      </w:r>
      <w:r w:rsidRPr="0038483B">
        <w:rPr>
          <w:rFonts w:ascii="Times New Roman" w:hAnsi="Times New Roman" w:cs="Times New Roman"/>
          <w:vertAlign w:val="subscript"/>
          <w:lang w:val="en-IN"/>
        </w:rPr>
        <w:t xml:space="preserve">eff </w:t>
      </w:r>
      <w:r w:rsidRPr="0038483B">
        <w:rPr>
          <w:rFonts w:ascii="Times New Roman" w:hAnsi="Times New Roman" w:cs="Times New Roman"/>
          <w:lang w:val="en-IN"/>
        </w:rPr>
        <w:t>is equal to its material density. Combustion generated particles are, however, typically agglomerates, for which ρ</w:t>
      </w:r>
      <w:r w:rsidRPr="0038483B">
        <w:rPr>
          <w:rFonts w:ascii="Times New Roman" w:hAnsi="Times New Roman" w:cs="Times New Roman"/>
          <w:vertAlign w:val="subscript"/>
          <w:lang w:val="en-IN"/>
        </w:rPr>
        <w:t>eff</w:t>
      </w:r>
      <w:r w:rsidRPr="0038483B">
        <w:rPr>
          <w:rFonts w:ascii="Times New Roman" w:hAnsi="Times New Roman" w:cs="Times New Roman"/>
          <w:lang w:val="en-IN"/>
        </w:rPr>
        <w:t xml:space="preserve"> is always smaller than material density (</w:t>
      </w:r>
      <w:r w:rsidR="003207CA" w:rsidRPr="007F1713">
        <w:rPr>
          <w:rFonts w:ascii="Times New Roman" w:hAnsi="Times New Roman" w:cs="Times New Roman"/>
          <w:color w:val="000000"/>
          <w:lang w:val="en-US"/>
        </w:rPr>
        <w:t>McMurry et al., 2002</w:t>
      </w:r>
      <w:r w:rsidRPr="0038483B">
        <w:rPr>
          <w:rFonts w:ascii="Times New Roman" w:hAnsi="Times New Roman" w:cs="Times New Roman"/>
          <w:lang w:val="en-IN"/>
        </w:rPr>
        <w:t>). The ρ</w:t>
      </w:r>
      <w:r w:rsidRPr="0038483B">
        <w:rPr>
          <w:rFonts w:ascii="Times New Roman" w:hAnsi="Times New Roman" w:cs="Times New Roman"/>
          <w:vertAlign w:val="subscript"/>
          <w:lang w:val="en-IN"/>
        </w:rPr>
        <w:t>eff</w:t>
      </w:r>
      <w:r w:rsidRPr="0038483B">
        <w:rPr>
          <w:rFonts w:ascii="Times New Roman" w:hAnsi="Times New Roman" w:cs="Times New Roman"/>
          <w:lang w:val="en-IN"/>
        </w:rPr>
        <w:t xml:space="preserve"> of agglomerated particles is typically size dependent and has a power-law relation with the particle electrical mobility diameter (d</w:t>
      </w:r>
      <w:r w:rsidRPr="0038483B">
        <w:rPr>
          <w:rFonts w:ascii="Times New Roman" w:hAnsi="Times New Roman" w:cs="Times New Roman"/>
          <w:vertAlign w:val="subscript"/>
          <w:lang w:val="en-IN"/>
        </w:rPr>
        <w:t>em</w:t>
      </w:r>
      <w:r w:rsidRPr="0038483B">
        <w:rPr>
          <w:rFonts w:ascii="Times New Roman" w:hAnsi="Times New Roman" w:cs="Times New Roman"/>
          <w:lang w:val="en-IN"/>
        </w:rPr>
        <w:t>) and the mass mobility exponent (D</w:t>
      </w:r>
      <w:r w:rsidRPr="0038483B">
        <w:rPr>
          <w:rFonts w:ascii="Times New Roman" w:hAnsi="Times New Roman" w:cs="Times New Roman"/>
          <w:vertAlign w:val="subscript"/>
          <w:lang w:val="en-IN"/>
        </w:rPr>
        <w:t>fm</w:t>
      </w:r>
      <w:r w:rsidRPr="0038483B">
        <w:rPr>
          <w:rFonts w:ascii="Times New Roman" w:hAnsi="Times New Roman" w:cs="Times New Roman"/>
          <w:lang w:val="en-IN"/>
        </w:rPr>
        <w:t xml:space="preserve">) (Eq. </w:t>
      </w:r>
      <w:r w:rsidR="00577B24" w:rsidRPr="0038483B">
        <w:rPr>
          <w:rFonts w:ascii="Times New Roman" w:hAnsi="Times New Roman" w:cs="Times New Roman"/>
          <w:lang w:val="en-IN"/>
        </w:rPr>
        <w:t>S2</w:t>
      </w:r>
      <w:r w:rsidRPr="0038483B">
        <w:rPr>
          <w:rFonts w:ascii="Times New Roman" w:hAnsi="Times New Roman" w:cs="Times New Roman"/>
          <w:lang w:val="en-IN"/>
        </w:rPr>
        <w:t>).</w:t>
      </w:r>
    </w:p>
    <w:p w14:paraId="1AB439EB" w14:textId="3AD61333" w:rsidR="00ED1448" w:rsidRPr="0038483B" w:rsidRDefault="00A41B6C" w:rsidP="000641C4">
      <w:pPr>
        <w:tabs>
          <w:tab w:val="left" w:pos="6804"/>
        </w:tabs>
        <w:spacing w:line="360" w:lineRule="auto"/>
        <w:jc w:val="both"/>
        <w:rPr>
          <w:rFonts w:ascii="Times New Roman" w:hAnsi="Times New Roman" w:cs="Times New Roman"/>
          <w:lang w:val="en-IN"/>
        </w:rPr>
      </w:pPr>
      <m:oMath>
        <m:sSub>
          <m:sSubPr>
            <m:ctrlPr>
              <w:rPr>
                <w:rFonts w:ascii="Cambria Math" w:hAnsi="Cambria Math" w:cs="Times New Roman"/>
                <w:lang w:val="en-IN"/>
              </w:rPr>
            </m:ctrlPr>
          </m:sSubPr>
          <m:e>
            <m:r>
              <m:rPr>
                <m:sty m:val="p"/>
              </m:rPr>
              <w:rPr>
                <w:rFonts w:ascii="Cambria Math" w:hAnsi="Cambria Math" w:cs="Times New Roman"/>
                <w:lang w:val="en-IN"/>
              </w:rPr>
              <m:t>ρ</m:t>
            </m:r>
          </m:e>
          <m:sub>
            <m:r>
              <w:rPr>
                <w:rFonts w:ascii="Cambria Math" w:hAnsi="Cambria Math" w:cs="Times New Roman"/>
                <w:lang w:val="en-IN"/>
              </w:rPr>
              <m:t>eff</m:t>
            </m:r>
          </m:sub>
        </m:sSub>
        <m:r>
          <w:rPr>
            <w:rFonts w:ascii="Cambria Math" w:hAnsi="Cambria Math" w:cs="Times New Roman"/>
            <w:lang w:val="en-IN"/>
          </w:rPr>
          <m:t>=</m:t>
        </m:r>
        <m:r>
          <w:rPr>
            <w:rFonts w:ascii="Cambria Math" w:hAnsi="Cambria Math" w:cs="Times New Roman"/>
            <w:lang w:val="en-IN"/>
          </w:rPr>
          <m:t>K</m:t>
        </m:r>
        <m:r>
          <w:rPr>
            <w:rFonts w:ascii="Cambria Math" w:hAnsi="Cambria Math" w:cs="Times New Roman"/>
            <w:lang w:val="en-IN"/>
          </w:rPr>
          <m:t xml:space="preserve"> </m:t>
        </m:r>
        <m:sSubSup>
          <m:sSubSupPr>
            <m:ctrlPr>
              <w:rPr>
                <w:rFonts w:ascii="Cambria Math" w:hAnsi="Cambria Math" w:cs="Times New Roman"/>
                <w:i/>
                <w:lang w:val="en-IN"/>
              </w:rPr>
            </m:ctrlPr>
          </m:sSubSupPr>
          <m:e>
            <m:r>
              <w:rPr>
                <w:rFonts w:ascii="Cambria Math" w:hAnsi="Cambria Math" w:cs="Times New Roman"/>
                <w:lang w:val="en-IN"/>
              </w:rPr>
              <m:t>d</m:t>
            </m:r>
          </m:e>
          <m:sub>
            <m:r>
              <w:rPr>
                <w:rFonts w:ascii="Cambria Math" w:hAnsi="Cambria Math" w:cs="Times New Roman"/>
                <w:lang w:val="en-IN"/>
              </w:rPr>
              <m:t>em</m:t>
            </m:r>
          </m:sub>
          <m:sup>
            <m:sSub>
              <m:sSubPr>
                <m:ctrlPr>
                  <w:rPr>
                    <w:rFonts w:ascii="Cambria Math" w:hAnsi="Cambria Math" w:cs="Times New Roman"/>
                    <w:i/>
                    <w:lang w:val="en-IN"/>
                  </w:rPr>
                </m:ctrlPr>
              </m:sSubPr>
              <m:e>
                <m:r>
                  <w:rPr>
                    <w:rFonts w:ascii="Cambria Math" w:hAnsi="Cambria Math" w:cs="Times New Roman"/>
                    <w:lang w:val="en-IN"/>
                  </w:rPr>
                  <m:t>D</m:t>
                </m:r>
              </m:e>
              <m:sub>
                <m:r>
                  <w:rPr>
                    <w:rFonts w:ascii="Cambria Math" w:hAnsi="Cambria Math" w:cs="Times New Roman"/>
                    <w:lang w:val="en-IN"/>
                  </w:rPr>
                  <m:t>fm</m:t>
                </m:r>
              </m:sub>
            </m:sSub>
            <m:r>
              <w:rPr>
                <w:rFonts w:ascii="Cambria Math" w:hAnsi="Cambria Math" w:cs="Times New Roman"/>
                <w:lang w:val="en-IN"/>
              </w:rPr>
              <m:t>-</m:t>
            </m:r>
            <m:r>
              <w:rPr>
                <w:rFonts w:ascii="Cambria Math" w:hAnsi="Cambria Math" w:cs="Times New Roman"/>
                <w:lang w:val="en-IN"/>
              </w:rPr>
              <m:t>3</m:t>
            </m:r>
          </m:sup>
        </m:sSubSup>
      </m:oMath>
      <w:r w:rsidR="00ED1448" w:rsidRPr="0038483B">
        <w:rPr>
          <w:rFonts w:ascii="Times New Roman" w:eastAsiaTheme="minorEastAsia" w:hAnsi="Times New Roman" w:cs="Times New Roman"/>
          <w:lang w:val="en-IN"/>
        </w:rPr>
        <w:t xml:space="preserve"> </w:t>
      </w:r>
      <w:r w:rsidR="00ED1448" w:rsidRPr="0038483B">
        <w:rPr>
          <w:rFonts w:ascii="Times New Roman" w:eastAsiaTheme="minorEastAsia" w:hAnsi="Times New Roman" w:cs="Times New Roman"/>
          <w:lang w:val="en-IN"/>
        </w:rPr>
        <w:tab/>
        <w:t>(</w:t>
      </w:r>
      <w:r w:rsidR="00577B24" w:rsidRPr="0038483B">
        <w:rPr>
          <w:rFonts w:ascii="Times New Roman" w:eastAsiaTheme="minorEastAsia" w:hAnsi="Times New Roman" w:cs="Times New Roman"/>
          <w:lang w:val="en-IN"/>
        </w:rPr>
        <w:t>S2</w:t>
      </w:r>
      <w:r w:rsidR="00ED1448" w:rsidRPr="0038483B">
        <w:rPr>
          <w:rFonts w:ascii="Times New Roman" w:eastAsiaTheme="minorEastAsia" w:hAnsi="Times New Roman" w:cs="Times New Roman"/>
          <w:lang w:val="en-IN"/>
        </w:rPr>
        <w:t>)</w:t>
      </w:r>
    </w:p>
    <w:p w14:paraId="3847605D" w14:textId="7A27B7B9" w:rsidR="001F3EC5" w:rsidRPr="0038483B" w:rsidRDefault="004334DB" w:rsidP="00E26EAA">
      <w:pPr>
        <w:spacing w:line="360" w:lineRule="auto"/>
        <w:rPr>
          <w:rFonts w:ascii="Times New Roman" w:hAnsi="Times New Roman" w:cs="Times New Roman"/>
          <w:lang w:val="en-IN"/>
        </w:rPr>
      </w:pPr>
      <w:r w:rsidRPr="0038483B">
        <w:rPr>
          <w:rFonts w:ascii="Times New Roman" w:hAnsi="Times New Roman" w:cs="Times New Roman"/>
          <w:lang w:val="en-IN"/>
        </w:rPr>
        <w:t>ρ</w:t>
      </w:r>
      <w:r w:rsidRPr="0038483B">
        <w:rPr>
          <w:rFonts w:ascii="Times New Roman" w:hAnsi="Times New Roman" w:cs="Times New Roman"/>
          <w:vertAlign w:val="subscript"/>
          <w:lang w:val="en-IN"/>
        </w:rPr>
        <w:t>eff</w:t>
      </w:r>
      <w:r w:rsidRPr="0038483B">
        <w:rPr>
          <w:rFonts w:ascii="Times New Roman" w:hAnsi="Times New Roman" w:cs="Times New Roman"/>
          <w:lang w:val="en-IN"/>
        </w:rPr>
        <w:t xml:space="preserve"> assessment was performed similarly to previous work (</w:t>
      </w:r>
      <w:sdt>
        <w:sdtPr>
          <w:rPr>
            <w:rFonts w:ascii="Times New Roman" w:hAnsi="Times New Roman" w:cs="Times New Roman"/>
            <w:color w:val="000000"/>
            <w:lang w:val="en-IN"/>
          </w:rPr>
          <w:tag w:val="MENDELEY_CITATION_v3_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"/>
          <w:id w:val="-1627845222"/>
          <w:placeholder>
            <w:docPart w:val="DefaultPlaceholder_-1854013440"/>
          </w:placeholder>
        </w:sdtPr>
        <w:sdtEndPr/>
        <w:sdtContent>
          <w:r w:rsidR="006B71D0" w:rsidRPr="006B71D0">
            <w:rPr>
              <w:rFonts w:ascii="Times New Roman" w:hAnsi="Times New Roman" w:cs="Times New Roman"/>
              <w:color w:val="000000"/>
              <w:lang w:val="en-IN"/>
            </w:rPr>
            <w:t>Leskinen et al., 2014</w:t>
          </w:r>
        </w:sdtContent>
      </w:sdt>
      <w:r w:rsidR="00F01630" w:rsidRPr="0038483B">
        <w:rPr>
          <w:rFonts w:ascii="Times New Roman" w:hAnsi="Times New Roman" w:cs="Times New Roman"/>
          <w:lang w:val="en-IN"/>
        </w:rPr>
        <w:t xml:space="preserve">, </w:t>
      </w:r>
      <w:sdt>
        <w:sdtPr>
          <w:rPr>
            <w:rFonts w:ascii="Times New Roman" w:hAnsi="Times New Roman" w:cs="Times New Roman"/>
            <w:color w:val="000000"/>
            <w:lang w:val="en-IN"/>
          </w:rPr>
          <w:tag w:val="MENDELEY_CITATION_v3_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"/>
          <w:id w:val="-2130930322"/>
          <w:placeholder>
            <w:docPart w:val="DefaultPlaceholder_-1854013440"/>
          </w:placeholder>
        </w:sdtPr>
        <w:sdtEndPr/>
        <w:sdtContent>
          <w:r w:rsidR="006B71D0" w:rsidRPr="006B71D0">
            <w:rPr>
              <w:rFonts w:ascii="Times New Roman" w:hAnsi="Times New Roman" w:cs="Times New Roman"/>
              <w:color w:val="000000"/>
              <w:lang w:val="en-IN"/>
            </w:rPr>
            <w:t>2023)</w:t>
          </w:r>
        </w:sdtContent>
      </w:sdt>
      <w:r w:rsidRPr="0038483B">
        <w:rPr>
          <w:rFonts w:ascii="Times New Roman" w:hAnsi="Times New Roman" w:cs="Times New Roman"/>
          <w:lang w:val="en-IN"/>
        </w:rPr>
        <w:t xml:space="preserve">. In short, </w:t>
      </w:r>
      <w:r w:rsidR="00F01630" w:rsidRPr="0038483B">
        <w:rPr>
          <w:rFonts w:ascii="Times New Roman" w:hAnsi="Times New Roman" w:cs="Times New Roman"/>
          <w:lang w:val="en-IN"/>
        </w:rPr>
        <w:t>the pre-</w:t>
      </w:r>
      <w:r w:rsidRPr="0038483B">
        <w:rPr>
          <w:rFonts w:ascii="Times New Roman" w:hAnsi="Times New Roman" w:cs="Times New Roman"/>
          <w:lang w:val="en-IN"/>
        </w:rPr>
        <w:t xml:space="preserve">diluted </w:t>
      </w:r>
      <w:r w:rsidR="00F01630" w:rsidRPr="0038483B">
        <w:rPr>
          <w:rFonts w:ascii="Times New Roman" w:hAnsi="Times New Roman" w:cs="Times New Roman"/>
          <w:lang w:val="en-IN"/>
        </w:rPr>
        <w:t xml:space="preserve">combustion </w:t>
      </w:r>
      <w:r w:rsidRPr="0038483B">
        <w:rPr>
          <w:rFonts w:ascii="Times New Roman" w:hAnsi="Times New Roman" w:cs="Times New Roman"/>
          <w:lang w:val="en-IN"/>
        </w:rPr>
        <w:t>aerosol was first collected into a stabilizing chamber, from where a sample was directed through a house-built aerosol neutralizer with a Ni</w:t>
      </w:r>
      <w:r w:rsidR="00F8567C">
        <w:rPr>
          <w:rFonts w:ascii="Times New Roman" w:hAnsi="Times New Roman" w:cs="Times New Roman"/>
          <w:lang w:val="en-IN"/>
        </w:rPr>
        <w:t xml:space="preserve"> </w:t>
      </w:r>
      <w:r w:rsidRPr="0038483B">
        <w:rPr>
          <w:rFonts w:ascii="Times New Roman" w:hAnsi="Times New Roman" w:cs="Times New Roman"/>
          <w:vertAlign w:val="superscript"/>
          <w:lang w:val="en-IN"/>
        </w:rPr>
        <w:t>60</w:t>
      </w:r>
      <w:r w:rsidRPr="0038483B">
        <w:rPr>
          <w:rFonts w:ascii="Times New Roman" w:hAnsi="Times New Roman" w:cs="Times New Roman"/>
          <w:lang w:val="en-IN"/>
        </w:rPr>
        <w:t xml:space="preserve"> radioactive source to the Aerosol Particle Mass Analyzer (APM</w:t>
      </w:r>
      <w:r w:rsidR="003B39DC">
        <w:rPr>
          <w:rFonts w:ascii="Times New Roman" w:hAnsi="Times New Roman" w:cs="Times New Roman"/>
          <w:lang w:val="en-IN"/>
        </w:rPr>
        <w:t>,</w:t>
      </w:r>
      <w:r w:rsidRPr="0038483B">
        <w:rPr>
          <w:rFonts w:ascii="Times New Roman" w:hAnsi="Times New Roman" w:cs="Times New Roman"/>
          <w:lang w:val="en-IN"/>
        </w:rPr>
        <w:t xml:space="preserve"> Model 3602; Kanomax Inc.), which classifies the particles based on their mass-to-charge ratio</w:t>
      </w:r>
      <w:r w:rsidR="00F8567C">
        <w:rPr>
          <w:rFonts w:ascii="Times New Roman" w:hAnsi="Times New Roman" w:cs="Times New Roman"/>
          <w:lang w:val="en-IN"/>
        </w:rPr>
        <w:t xml:space="preserve"> with c</w:t>
      </w:r>
      <w:r w:rsidR="00F8567C" w:rsidRPr="00BC2661">
        <w:rPr>
          <w:rFonts w:ascii="Times New Roman" w:hAnsi="Times New Roman" w:cs="Times New Roman"/>
          <w:lang w:val="en-GB"/>
        </w:rPr>
        <w:t>lassification accuracy within ±10% of the center mass</w:t>
      </w:r>
      <w:r w:rsidRPr="0038483B">
        <w:rPr>
          <w:rFonts w:ascii="Times New Roman" w:hAnsi="Times New Roman" w:cs="Times New Roman"/>
          <w:lang w:val="en-IN"/>
        </w:rPr>
        <w:t xml:space="preserve">. </w:t>
      </w:r>
      <w:r w:rsidR="00F8567C">
        <w:rPr>
          <w:rFonts w:ascii="Times New Roman" w:hAnsi="Times New Roman" w:cs="Times New Roman"/>
          <w:lang w:val="en-IN"/>
        </w:rPr>
        <w:t>T</w:t>
      </w:r>
      <w:r w:rsidRPr="0038483B">
        <w:rPr>
          <w:rFonts w:ascii="Times New Roman" w:hAnsi="Times New Roman" w:cs="Times New Roman"/>
          <w:lang w:val="en-IN"/>
        </w:rPr>
        <w:t xml:space="preserve">he electrical mobility size distribution of the mass classified particles was </w:t>
      </w:r>
      <w:r w:rsidR="00F8567C">
        <w:rPr>
          <w:rFonts w:ascii="Times New Roman" w:hAnsi="Times New Roman" w:cs="Times New Roman"/>
          <w:lang w:val="en-IN"/>
        </w:rPr>
        <w:t xml:space="preserve">then </w:t>
      </w:r>
      <w:r w:rsidRPr="0038483B">
        <w:rPr>
          <w:rFonts w:ascii="Times New Roman" w:hAnsi="Times New Roman" w:cs="Times New Roman"/>
          <w:lang w:val="en-IN"/>
        </w:rPr>
        <w:t>measured by a scanning mobility particle sizer (SMPS</w:t>
      </w:r>
      <w:r w:rsidR="00D60C24">
        <w:rPr>
          <w:rFonts w:ascii="Times New Roman" w:hAnsi="Times New Roman" w:cs="Times New Roman"/>
          <w:lang w:val="en-IN"/>
        </w:rPr>
        <w:t>,</w:t>
      </w:r>
      <w:r w:rsidRPr="0038483B">
        <w:rPr>
          <w:rFonts w:ascii="Times New Roman" w:hAnsi="Times New Roman" w:cs="Times New Roman"/>
          <w:lang w:val="en-IN"/>
        </w:rPr>
        <w:t xml:space="preserve"> with CPC 3776 and DMA 3081</w:t>
      </w:r>
      <w:r w:rsidR="00D60C24">
        <w:rPr>
          <w:rFonts w:ascii="Times New Roman" w:hAnsi="Times New Roman" w:cs="Times New Roman"/>
          <w:lang w:val="en-IN"/>
        </w:rPr>
        <w:t>;</w:t>
      </w:r>
      <w:r w:rsidRPr="0038483B">
        <w:rPr>
          <w:rFonts w:ascii="Times New Roman" w:hAnsi="Times New Roman" w:cs="Times New Roman"/>
          <w:lang w:val="en-IN"/>
        </w:rPr>
        <w:t xml:space="preserve"> TSI Inc.)</w:t>
      </w:r>
      <w:r w:rsidR="00F01630" w:rsidRPr="0038483B">
        <w:rPr>
          <w:rFonts w:ascii="Times New Roman" w:hAnsi="Times New Roman" w:cs="Times New Roman"/>
          <w:lang w:val="en-IN"/>
        </w:rPr>
        <w:t>. The measurements were performed separately for each of the three combustion phases, with specific sampling periods available in Supplementary Table S</w:t>
      </w:r>
      <w:r w:rsidR="00DF5746">
        <w:rPr>
          <w:rFonts w:ascii="Times New Roman" w:hAnsi="Times New Roman" w:cs="Times New Roman"/>
          <w:lang w:val="en-IN"/>
        </w:rPr>
        <w:t>3</w:t>
      </w:r>
      <w:r w:rsidR="00F01630" w:rsidRPr="0038483B">
        <w:rPr>
          <w:rFonts w:ascii="Times New Roman" w:hAnsi="Times New Roman" w:cs="Times New Roman"/>
          <w:lang w:val="en-IN"/>
        </w:rPr>
        <w:t xml:space="preserve">. </w:t>
      </w:r>
    </w:p>
    <w:p w14:paraId="0B35DFCA" w14:textId="60EEE5CA" w:rsidR="000B43B9" w:rsidRPr="0038483B" w:rsidRDefault="000B43B9" w:rsidP="00AF6DAC">
      <w:pPr>
        <w:rPr>
          <w:rFonts w:ascii="Times New Roman" w:hAnsi="Times New Roman" w:cs="Times New Roman"/>
          <w:lang w:val="en-IN"/>
        </w:rPr>
      </w:pPr>
    </w:p>
    <w:p w14:paraId="2397155D" w14:textId="642C7D3E" w:rsidR="001F3EC5" w:rsidRPr="0038483B" w:rsidRDefault="001F3EC5" w:rsidP="00AF6DAC">
      <w:pPr>
        <w:rPr>
          <w:lang w:val="en-IN"/>
        </w:rPr>
      </w:pPr>
      <w:r w:rsidRPr="0038483B">
        <w:rPr>
          <w:lang w:val="en-IN"/>
        </w:rPr>
        <w:lastRenderedPageBreak/>
        <w:drawing>
          <wp:inline distT="0" distB="0" distL="0" distR="0" wp14:anchorId="6F526D88" wp14:editId="35AE9D43">
            <wp:extent cx="6120000" cy="3919330"/>
            <wp:effectExtent l="0" t="0" r="0" b="0"/>
            <wp:docPr id="1348764930" name="Picture 1348764930" descr="A group of graphs showing different types of w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764930" name="Picture 11" descr="A group of graphs showing different types of waves&#10;&#10;Description automatically generated with medium confidence"/>
                    <pic:cNvPicPr/>
                  </pic:nvPicPr>
                  <pic:blipFill rotWithShape="1">
                    <a:blip r:embed="rId8">
                      <a:extLst>
                        <a:ext uri="{28A0092B-C50C-407E-A947-70E740481C1C}">
                          <a14:useLocalDpi xmlns:a14="http://schemas.microsoft.com/office/drawing/2010/main" val="0"/>
                        </a:ext>
                      </a:extLst>
                    </a:blip>
                    <a:srcRect l="6112" r="6611"/>
                    <a:stretch/>
                  </pic:blipFill>
                  <pic:spPr bwMode="auto">
                    <a:xfrm>
                      <a:off x="0" y="0"/>
                      <a:ext cx="6120000" cy="3919330"/>
                    </a:xfrm>
                    <a:prstGeom prst="rect">
                      <a:avLst/>
                    </a:prstGeom>
                    <a:ln>
                      <a:noFill/>
                    </a:ln>
                    <a:extLst>
                      <a:ext uri="{53640926-AAD7-44D8-BBD7-CCE9431645EC}">
                        <a14:shadowObscured xmlns:a14="http://schemas.microsoft.com/office/drawing/2010/main"/>
                      </a:ext>
                    </a:extLst>
                  </pic:spPr>
                </pic:pic>
              </a:graphicData>
            </a:graphic>
          </wp:inline>
        </w:drawing>
      </w:r>
    </w:p>
    <w:p w14:paraId="532FF1B6" w14:textId="3FDB7481" w:rsidR="009165F0" w:rsidRPr="00333DCF" w:rsidRDefault="009165F0" w:rsidP="003D4614">
      <w:pPr>
        <w:spacing w:line="240" w:lineRule="auto"/>
        <w:jc w:val="both"/>
        <w:rPr>
          <w:rFonts w:ascii="Times New Roman" w:hAnsi="Times New Roman" w:cs="Times New Roman"/>
          <w:sz w:val="24"/>
          <w:szCs w:val="24"/>
          <w:lang w:val="en-US"/>
        </w:rPr>
      </w:pPr>
      <w:r w:rsidRPr="0038483B">
        <w:rPr>
          <w:rFonts w:ascii="Times New Roman" w:hAnsi="Times New Roman" w:cs="Times New Roman"/>
          <w:b/>
          <w:sz w:val="24"/>
          <w:szCs w:val="24"/>
          <w:lang w:val="en-IN"/>
        </w:rPr>
        <w:t xml:space="preserve">Supplementary </w:t>
      </w:r>
      <w:r w:rsidR="00AF6DAC" w:rsidRPr="0038483B">
        <w:rPr>
          <w:rFonts w:ascii="Times New Roman" w:hAnsi="Times New Roman" w:cs="Times New Roman"/>
          <w:b/>
          <w:sz w:val="24"/>
          <w:szCs w:val="24"/>
          <w:lang w:val="en-IN"/>
        </w:rPr>
        <w:t>Figure S</w:t>
      </w:r>
      <w:r w:rsidR="00C47B31">
        <w:rPr>
          <w:rFonts w:ascii="Times New Roman" w:hAnsi="Times New Roman" w:cs="Times New Roman"/>
          <w:b/>
          <w:sz w:val="24"/>
          <w:szCs w:val="24"/>
          <w:lang w:val="en-IN"/>
        </w:rPr>
        <w:t>1</w:t>
      </w:r>
      <w:r w:rsidR="00AF6DAC" w:rsidRPr="0038483B">
        <w:rPr>
          <w:rFonts w:ascii="Times New Roman" w:hAnsi="Times New Roman" w:cs="Times New Roman"/>
          <w:sz w:val="24"/>
          <w:szCs w:val="24"/>
          <w:lang w:val="en-IN"/>
        </w:rPr>
        <w:t xml:space="preserve">. Timeseries of </w:t>
      </w:r>
      <w:r w:rsidR="0022452D" w:rsidRPr="0038483B">
        <w:rPr>
          <w:rFonts w:ascii="Times New Roman" w:hAnsi="Times New Roman" w:cs="Times New Roman"/>
          <w:sz w:val="24"/>
          <w:szCs w:val="24"/>
          <w:lang w:val="en-IN"/>
        </w:rPr>
        <w:t xml:space="preserve">(a-b) </w:t>
      </w:r>
      <w:r w:rsidR="00AF6DAC" w:rsidRPr="0038483B">
        <w:rPr>
          <w:rFonts w:ascii="Times New Roman" w:hAnsi="Times New Roman" w:cs="Times New Roman"/>
          <w:sz w:val="24"/>
          <w:szCs w:val="24"/>
          <w:lang w:val="en-IN"/>
        </w:rPr>
        <w:t xml:space="preserve">OH exposures </w:t>
      </w:r>
      <w:r w:rsidR="00AF6DAC" w:rsidRPr="0038483B">
        <w:rPr>
          <w:rFonts w:ascii="Times New Roman" w:hAnsi="Times New Roman" w:cs="Times New Roman"/>
          <w:sz w:val="24"/>
          <w:szCs w:val="24"/>
          <w:lang w:val="en-US"/>
        </w:rPr>
        <w:t>(OH</w:t>
      </w:r>
      <w:r w:rsidR="00AF6DAC" w:rsidRPr="0038483B">
        <w:rPr>
          <w:rFonts w:ascii="Times New Roman" w:hAnsi="Times New Roman" w:cs="Times New Roman"/>
          <w:sz w:val="24"/>
          <w:szCs w:val="24"/>
          <w:vertAlign w:val="subscript"/>
          <w:lang w:val="en-US"/>
        </w:rPr>
        <w:t>exp</w:t>
      </w:r>
      <w:r w:rsidR="00AF6DAC" w:rsidRPr="0038483B">
        <w:rPr>
          <w:rFonts w:ascii="Times New Roman" w:hAnsi="Times New Roman" w:cs="Times New Roman"/>
          <w:sz w:val="24"/>
          <w:szCs w:val="24"/>
          <w:lang w:val="en-US"/>
        </w:rPr>
        <w:t xml:space="preserve">) </w:t>
      </w:r>
      <w:r w:rsidR="00AF6DAC" w:rsidRPr="0038483B">
        <w:rPr>
          <w:rFonts w:ascii="Times New Roman" w:hAnsi="Times New Roman" w:cs="Times New Roman"/>
          <w:sz w:val="24"/>
          <w:szCs w:val="24"/>
          <w:lang w:val="en-IN"/>
        </w:rPr>
        <w:t xml:space="preserve">in all short and medium aged experiments and </w:t>
      </w:r>
      <w:r w:rsidR="0022452D" w:rsidRPr="0038483B">
        <w:rPr>
          <w:rFonts w:ascii="Times New Roman" w:hAnsi="Times New Roman" w:cs="Times New Roman"/>
          <w:sz w:val="24"/>
          <w:szCs w:val="24"/>
          <w:lang w:val="en-US"/>
        </w:rPr>
        <w:t>(c-d)</w:t>
      </w:r>
      <w:r w:rsidR="0022452D">
        <w:rPr>
          <w:rFonts w:ascii="Times New Roman" w:hAnsi="Times New Roman" w:cs="Times New Roman"/>
          <w:sz w:val="24"/>
          <w:szCs w:val="24"/>
          <w:lang w:val="en-US"/>
        </w:rPr>
        <w:t xml:space="preserve"> </w:t>
      </w:r>
      <w:r w:rsidR="00AF6DAC" w:rsidRPr="0038483B">
        <w:rPr>
          <w:rFonts w:ascii="Times New Roman" w:hAnsi="Times New Roman" w:cs="Times New Roman"/>
          <w:sz w:val="24"/>
          <w:szCs w:val="24"/>
          <w:lang w:val="en-IN"/>
        </w:rPr>
        <w:t>t</w:t>
      </w:r>
      <w:r w:rsidR="00AF6DAC" w:rsidRPr="0038483B">
        <w:rPr>
          <w:rFonts w:ascii="Times New Roman" w:hAnsi="Times New Roman" w:cs="Times New Roman"/>
          <w:sz w:val="24"/>
          <w:szCs w:val="24"/>
          <w:lang w:val="en-US"/>
        </w:rPr>
        <w:t>he external OH reactivities (OHR</w:t>
      </w:r>
      <w:r w:rsidR="00AF6DAC" w:rsidRPr="0038483B">
        <w:rPr>
          <w:rFonts w:ascii="Times New Roman" w:hAnsi="Times New Roman" w:cs="Times New Roman"/>
          <w:sz w:val="24"/>
          <w:szCs w:val="24"/>
          <w:vertAlign w:val="subscript"/>
          <w:lang w:val="en-US"/>
        </w:rPr>
        <w:t>ext</w:t>
      </w:r>
      <w:r w:rsidR="00AF6DAC" w:rsidRPr="0038483B">
        <w:rPr>
          <w:rFonts w:ascii="Times New Roman" w:hAnsi="Times New Roman" w:cs="Times New Roman"/>
          <w:sz w:val="24"/>
          <w:szCs w:val="24"/>
          <w:lang w:val="en-US"/>
        </w:rPr>
        <w:t xml:space="preserve">) in the PEAR, estimated based on FTIR measurements similarly to </w:t>
      </w:r>
      <w:sdt>
        <w:sdtPr>
          <w:rPr>
            <w:rFonts w:ascii="Times New Roman" w:hAnsi="Times New Roman" w:cs="Times New Roman"/>
            <w:color w:val="000000"/>
            <w:sz w:val="24"/>
            <w:szCs w:val="24"/>
            <w:lang w:val="en-US"/>
          </w:rPr>
          <w:tag w:val="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"/>
          <w:id w:val="-830603802"/>
          <w:placeholder>
            <w:docPart w:val="DefaultPlaceholder_-1854013440"/>
          </w:placeholder>
        </w:sdtPr>
        <w:sdtEndPr/>
        <w:sdtContent>
          <w:r w:rsidR="00E82774" w:rsidRPr="00E82774">
            <w:rPr>
              <w:rFonts w:ascii="Times New Roman" w:hAnsi="Times New Roman" w:cs="Times New Roman"/>
              <w:color w:val="000000"/>
              <w:sz w:val="24"/>
              <w:szCs w:val="24"/>
              <w:lang w:val="en-US"/>
            </w:rPr>
            <w:t>Hartikainen et al., 2020</w:t>
          </w:r>
        </w:sdtContent>
      </w:sdt>
      <w:r w:rsidR="00AF6DAC" w:rsidRPr="0038483B">
        <w:rPr>
          <w:rFonts w:ascii="Times New Roman" w:hAnsi="Times New Roman" w:cs="Times New Roman"/>
          <w:sz w:val="24"/>
          <w:szCs w:val="24"/>
          <w:lang w:val="en-US"/>
        </w:rPr>
        <w:t xml:space="preserve">. </w:t>
      </w:r>
      <w:r w:rsidR="00AF6DAC" w:rsidRPr="0038483B">
        <w:rPr>
          <w:rFonts w:ascii="Times New Roman" w:hAnsi="Times New Roman" w:cs="Times New Roman"/>
          <w:sz w:val="24"/>
          <w:szCs w:val="24"/>
          <w:lang w:val="en-IN"/>
        </w:rPr>
        <w:t>The ratios of exposure to photolysis at 254nm</w:t>
      </w:r>
      <w:r w:rsidR="00AF6DAC" w:rsidRPr="0038483B">
        <w:rPr>
          <w:rFonts w:ascii="Times New Roman" w:hAnsi="Times New Roman" w:cs="Times New Roman"/>
          <w:sz w:val="24"/>
          <w:szCs w:val="24"/>
          <w:lang w:val="en-US"/>
        </w:rPr>
        <w:t xml:space="preserve"> (F254</w:t>
      </w:r>
      <w:r w:rsidR="00AF6DAC" w:rsidRPr="0038483B">
        <w:rPr>
          <w:rFonts w:ascii="Times New Roman" w:hAnsi="Times New Roman" w:cs="Times New Roman"/>
          <w:sz w:val="24"/>
          <w:szCs w:val="24"/>
          <w:vertAlign w:val="subscript"/>
          <w:lang w:val="en-US"/>
        </w:rPr>
        <w:t>exp</w:t>
      </w:r>
      <w:r w:rsidR="00AF6DAC" w:rsidRPr="0038483B">
        <w:rPr>
          <w:rFonts w:ascii="Times New Roman" w:hAnsi="Times New Roman" w:cs="Times New Roman"/>
          <w:sz w:val="24"/>
          <w:szCs w:val="24"/>
          <w:lang w:val="en-US"/>
        </w:rPr>
        <w:t>) to OH</w:t>
      </w:r>
      <w:r w:rsidR="00AF6DAC" w:rsidRPr="0038483B">
        <w:rPr>
          <w:rFonts w:ascii="Times New Roman" w:hAnsi="Times New Roman" w:cs="Times New Roman"/>
          <w:sz w:val="24"/>
          <w:szCs w:val="24"/>
          <w:vertAlign w:val="subscript"/>
          <w:lang w:val="en-US"/>
        </w:rPr>
        <w:t>exp</w:t>
      </w:r>
      <w:r w:rsidR="00AF6DAC" w:rsidRPr="0038483B">
        <w:rPr>
          <w:rFonts w:ascii="Times New Roman" w:hAnsi="Times New Roman" w:cs="Times New Roman"/>
          <w:sz w:val="24"/>
          <w:szCs w:val="24"/>
          <w:lang w:val="en-US"/>
        </w:rPr>
        <w:t xml:space="preserve"> during the experiments are shown in (e-f), where ratios of 4×10</w:t>
      </w:r>
      <w:r w:rsidR="00AF6DAC" w:rsidRPr="0038483B">
        <w:rPr>
          <w:rFonts w:ascii="Times New Roman" w:hAnsi="Times New Roman" w:cs="Times New Roman"/>
          <w:sz w:val="24"/>
          <w:szCs w:val="24"/>
          <w:vertAlign w:val="superscript"/>
          <w:lang w:val="en-US"/>
        </w:rPr>
        <w:t xml:space="preserve">5 </w:t>
      </w:r>
      <w:r w:rsidR="00AF6DAC" w:rsidRPr="0038483B">
        <w:rPr>
          <w:rFonts w:ascii="Times New Roman" w:hAnsi="Times New Roman" w:cs="Times New Roman"/>
          <w:sz w:val="24"/>
          <w:szCs w:val="24"/>
          <w:lang w:val="en-US"/>
        </w:rPr>
        <w:t>cm s</w:t>
      </w:r>
      <w:r w:rsidR="00AF6DAC" w:rsidRPr="0038483B">
        <w:rPr>
          <w:rFonts w:ascii="Times New Roman" w:hAnsi="Times New Roman" w:cs="Times New Roman"/>
          <w:sz w:val="24"/>
          <w:szCs w:val="24"/>
          <w:vertAlign w:val="superscript"/>
          <w:lang w:val="en-US"/>
        </w:rPr>
        <w:t>-1</w:t>
      </w:r>
      <w:r w:rsidR="00AF6DAC" w:rsidRPr="0038483B">
        <w:rPr>
          <w:rFonts w:ascii="Times New Roman" w:hAnsi="Times New Roman" w:cs="Times New Roman"/>
          <w:sz w:val="24"/>
          <w:szCs w:val="24"/>
          <w:lang w:val="en-US"/>
        </w:rPr>
        <w:t xml:space="preserve"> and 1×10</w:t>
      </w:r>
      <w:r w:rsidR="00AF6DAC" w:rsidRPr="0038483B">
        <w:rPr>
          <w:rFonts w:ascii="Times New Roman" w:hAnsi="Times New Roman" w:cs="Times New Roman"/>
          <w:sz w:val="24"/>
          <w:szCs w:val="24"/>
          <w:vertAlign w:val="superscript"/>
          <w:lang w:val="en-US"/>
        </w:rPr>
        <w:t>7</w:t>
      </w:r>
      <w:r w:rsidR="00AF6DAC" w:rsidRPr="0038483B">
        <w:rPr>
          <w:rFonts w:ascii="Times New Roman" w:hAnsi="Times New Roman" w:cs="Times New Roman"/>
          <w:sz w:val="24"/>
          <w:szCs w:val="24"/>
          <w:lang w:val="en-US"/>
        </w:rPr>
        <w:t xml:space="preserve"> cm s</w:t>
      </w:r>
      <w:r w:rsidR="00AF6DAC" w:rsidRPr="0038483B">
        <w:rPr>
          <w:rFonts w:ascii="Times New Roman" w:hAnsi="Times New Roman" w:cs="Times New Roman"/>
          <w:sz w:val="24"/>
          <w:szCs w:val="24"/>
          <w:vertAlign w:val="superscript"/>
          <w:lang w:val="en-US"/>
        </w:rPr>
        <w:t>-1</w:t>
      </w:r>
      <w:r w:rsidR="00AF6DAC" w:rsidRPr="0038483B">
        <w:rPr>
          <w:rFonts w:ascii="Times New Roman" w:hAnsi="Times New Roman" w:cs="Times New Roman"/>
          <w:sz w:val="24"/>
          <w:szCs w:val="24"/>
          <w:lang w:val="en-US"/>
        </w:rPr>
        <w:t xml:space="preserve"> are </w:t>
      </w:r>
      <w:r w:rsidR="007011EC" w:rsidRPr="00333DCF">
        <w:rPr>
          <w:rFonts w:ascii="Times New Roman" w:hAnsi="Times New Roman" w:cs="Times New Roman"/>
          <w:sz w:val="24"/>
          <w:szCs w:val="24"/>
          <w:lang w:val="en-US"/>
        </w:rPr>
        <w:t>highlighted</w:t>
      </w:r>
      <w:r w:rsidR="00AF6DAC" w:rsidRPr="00333DCF">
        <w:rPr>
          <w:rFonts w:ascii="Times New Roman" w:hAnsi="Times New Roman" w:cs="Times New Roman"/>
          <w:sz w:val="24"/>
          <w:szCs w:val="24"/>
          <w:lang w:val="en-US"/>
        </w:rPr>
        <w:t xml:space="preserve"> in red as lower limits for ‘risky’ and ‘bad’ oxidative flow reaction conditions, respectively, as defined by</w:t>
      </w:r>
      <w:r w:rsidR="006B71D0" w:rsidRPr="00333DCF">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"/>
          <w:id w:val="914974410"/>
          <w:placeholder>
            <w:docPart w:val="77F2B129629D4206961D908B23ACD7AC"/>
          </w:placeholder>
        </w:sdtPr>
        <w:sdtEndPr/>
        <w:sdtContent>
          <w:r w:rsidR="006B71D0" w:rsidRPr="007F1713">
            <w:rPr>
              <w:rFonts w:ascii="Times New Roman" w:eastAsia="Times New Roman" w:hAnsi="Times New Roman" w:cs="Times New Roman"/>
              <w:sz w:val="24"/>
              <w:szCs w:val="24"/>
              <w:lang w:val="en-IN"/>
            </w:rPr>
            <w:t>Peng &amp; Jimenez (2017)</w:t>
          </w:r>
        </w:sdtContent>
      </w:sdt>
      <w:r w:rsidR="003054F8" w:rsidRPr="00333DCF">
        <w:rPr>
          <w:rFonts w:ascii="Times New Roman" w:hAnsi="Times New Roman" w:cs="Times New Roman"/>
          <w:sz w:val="24"/>
          <w:szCs w:val="24"/>
          <w:lang w:val="en-US"/>
        </w:rPr>
        <w:t>.</w:t>
      </w:r>
      <w:r w:rsidR="00AF6DAC" w:rsidRPr="00333DCF">
        <w:rPr>
          <w:rFonts w:ascii="Times New Roman" w:hAnsi="Times New Roman" w:cs="Times New Roman"/>
          <w:sz w:val="24"/>
          <w:szCs w:val="24"/>
          <w:lang w:val="en-US"/>
        </w:rPr>
        <w:t xml:space="preserve"> </w:t>
      </w:r>
      <w:r w:rsidR="00333DCF" w:rsidRPr="00333DCF">
        <w:rPr>
          <w:rFonts w:ascii="Times New Roman" w:hAnsi="Times New Roman" w:cs="Times New Roman"/>
          <w:sz w:val="24"/>
          <w:szCs w:val="24"/>
          <w:lang w:val="en-US"/>
        </w:rPr>
        <w:t>The F254</w:t>
      </w:r>
      <w:r w:rsidR="00333DCF" w:rsidRPr="007F1713">
        <w:rPr>
          <w:rFonts w:ascii="Times New Roman" w:hAnsi="Times New Roman" w:cs="Times New Roman"/>
          <w:sz w:val="24"/>
          <w:szCs w:val="24"/>
          <w:vertAlign w:val="subscript"/>
          <w:lang w:val="en-US"/>
        </w:rPr>
        <w:t>exp</w:t>
      </w:r>
      <w:r w:rsidR="00333DCF" w:rsidRPr="00333DCF">
        <w:rPr>
          <w:rFonts w:ascii="Times New Roman" w:hAnsi="Times New Roman" w:cs="Times New Roman"/>
          <w:sz w:val="24"/>
          <w:szCs w:val="24"/>
          <w:lang w:val="en-US"/>
        </w:rPr>
        <w:t xml:space="preserve"> was 7.1 × 10</w:t>
      </w:r>
      <w:r w:rsidR="00333DCF" w:rsidRPr="00333DCF">
        <w:rPr>
          <w:rFonts w:ascii="Times New Roman" w:hAnsi="Times New Roman" w:cs="Times New Roman"/>
          <w:sz w:val="24"/>
          <w:szCs w:val="24"/>
          <w:vertAlign w:val="superscript"/>
          <w:lang w:val="en-US"/>
        </w:rPr>
        <w:t>15</w:t>
      </w:r>
      <w:r w:rsidR="00333DCF" w:rsidRPr="00333DCF">
        <w:rPr>
          <w:rFonts w:ascii="Times New Roman" w:hAnsi="Times New Roman" w:cs="Times New Roman"/>
          <w:sz w:val="24"/>
          <w:szCs w:val="24"/>
          <w:lang w:val="en-US"/>
        </w:rPr>
        <w:t xml:space="preserve"> for the short aged experiments with 4×6V lamps, and 1.2 × 10</w:t>
      </w:r>
      <w:r w:rsidR="00333DCF" w:rsidRPr="00333DCF">
        <w:rPr>
          <w:rFonts w:ascii="Times New Roman" w:hAnsi="Times New Roman" w:cs="Times New Roman"/>
          <w:sz w:val="24"/>
          <w:szCs w:val="24"/>
          <w:vertAlign w:val="superscript"/>
          <w:lang w:val="en-US"/>
        </w:rPr>
        <w:t>16</w:t>
      </w:r>
      <w:r w:rsidR="00333DCF" w:rsidRPr="00333DCF">
        <w:rPr>
          <w:rFonts w:ascii="Times New Roman" w:hAnsi="Times New Roman" w:cs="Times New Roman"/>
          <w:sz w:val="24"/>
          <w:szCs w:val="24"/>
          <w:lang w:val="en-US"/>
        </w:rPr>
        <w:t xml:space="preserve"> photons/cm</w:t>
      </w:r>
      <w:r w:rsidR="00333DCF" w:rsidRPr="00333DCF">
        <w:rPr>
          <w:rFonts w:ascii="Times New Roman" w:hAnsi="Times New Roman" w:cs="Times New Roman"/>
          <w:sz w:val="24"/>
          <w:szCs w:val="24"/>
          <w:vertAlign w:val="superscript"/>
          <w:lang w:val="en-US"/>
        </w:rPr>
        <w:t>2</w:t>
      </w:r>
      <w:r w:rsidR="00333DCF" w:rsidRPr="00333DCF">
        <w:rPr>
          <w:rFonts w:ascii="Times New Roman" w:hAnsi="Times New Roman" w:cs="Times New Roman"/>
          <w:sz w:val="24"/>
          <w:szCs w:val="24"/>
          <w:lang w:val="en-US"/>
        </w:rPr>
        <w:t>s</w:t>
      </w:r>
      <w:r w:rsidR="004266AF">
        <w:rPr>
          <w:rFonts w:ascii="Times New Roman" w:hAnsi="Times New Roman" w:cs="Times New Roman"/>
          <w:sz w:val="24"/>
          <w:szCs w:val="24"/>
          <w:lang w:val="en-US"/>
        </w:rPr>
        <w:t xml:space="preserve"> </w:t>
      </w:r>
      <w:r w:rsidR="00333DCF" w:rsidRPr="00333DCF">
        <w:rPr>
          <w:rFonts w:ascii="Times New Roman" w:hAnsi="Times New Roman" w:cs="Times New Roman"/>
          <w:sz w:val="24"/>
          <w:szCs w:val="24"/>
          <w:lang w:val="en-US"/>
        </w:rPr>
        <w:t xml:space="preserve">for the medium aged experiments with 4×10V lamps in use. </w:t>
      </w:r>
      <w:r w:rsidR="00AF6DAC" w:rsidRPr="00333DCF">
        <w:rPr>
          <w:rFonts w:ascii="Times New Roman" w:hAnsi="Times New Roman" w:cs="Times New Roman"/>
          <w:sz w:val="24"/>
          <w:szCs w:val="24"/>
          <w:lang w:val="en-US"/>
        </w:rPr>
        <w:t>Vertical lines denote the additions of new batches.</w:t>
      </w:r>
    </w:p>
    <w:p w14:paraId="7268BF3E" w14:textId="77777777" w:rsidR="009165F0" w:rsidRPr="0038483B" w:rsidRDefault="009165F0" w:rsidP="009165F0">
      <w:pPr>
        <w:rPr>
          <w:rFonts w:ascii="Times New Roman" w:hAnsi="Times New Roman" w:cs="Times New Roman"/>
          <w:sz w:val="24"/>
          <w:szCs w:val="24"/>
          <w:lang w:val="en-US"/>
        </w:rPr>
      </w:pPr>
    </w:p>
    <w:p w14:paraId="687C2CF9" w14:textId="77777777" w:rsidR="009165F0" w:rsidRPr="0038483B" w:rsidRDefault="009165F0" w:rsidP="009165F0">
      <w:pPr>
        <w:rPr>
          <w:rFonts w:ascii="Times New Roman" w:hAnsi="Times New Roman" w:cs="Times New Roman"/>
          <w:sz w:val="24"/>
          <w:szCs w:val="24"/>
          <w:lang w:val="en-US"/>
        </w:rPr>
      </w:pPr>
    </w:p>
    <w:p w14:paraId="7E0B63C7" w14:textId="77777777" w:rsidR="009165F0" w:rsidRPr="0038483B" w:rsidRDefault="009165F0" w:rsidP="009165F0">
      <w:pPr>
        <w:rPr>
          <w:rFonts w:ascii="Times New Roman" w:hAnsi="Times New Roman" w:cs="Times New Roman"/>
          <w:sz w:val="24"/>
          <w:szCs w:val="24"/>
          <w:lang w:val="en-US"/>
        </w:rPr>
      </w:pPr>
    </w:p>
    <w:p w14:paraId="4D1FD5D1" w14:textId="1A65C24B" w:rsidR="00D34E84" w:rsidRPr="0038483B" w:rsidRDefault="009165F0" w:rsidP="00AF6DAC">
      <w:pPr>
        <w:rPr>
          <w:rFonts w:ascii="Times New Roman" w:hAnsi="Times New Roman" w:cs="Times New Roman"/>
          <w:sz w:val="24"/>
          <w:szCs w:val="24"/>
          <w:lang w:val="en-IN"/>
        </w:rPr>
      </w:pPr>
      <w:r w:rsidRPr="0038483B">
        <w:rPr>
          <w:rFonts w:ascii="Times New Roman" w:hAnsi="Times New Roman" w:cs="Times New Roman"/>
          <w:sz w:val="24"/>
          <w:szCs w:val="24"/>
          <w:lang w:val="en-IN"/>
        </w:rPr>
        <w:br w:type="page"/>
      </w:r>
    </w:p>
    <w:p w14:paraId="65EA52BC" w14:textId="6B9CE095" w:rsidR="001F3EC5" w:rsidRPr="0038483B" w:rsidRDefault="00F140F9" w:rsidP="00644C15">
      <w:pPr>
        <w:rPr>
          <w:rFonts w:ascii="Times New Roman" w:hAnsi="Times New Roman" w:cs="Times New Roman"/>
          <w:i/>
          <w:iCs/>
          <w:noProof w:val="0"/>
          <w:lang w:val="en-IN"/>
        </w:rPr>
      </w:pPr>
      <w:r w:rsidRPr="0038483B">
        <w:rPr>
          <w:rFonts w:ascii="Times New Roman" w:hAnsi="Times New Roman" w:cs="Times New Roman"/>
          <w:i/>
          <w:iCs/>
          <w:lang w:val="en-IN"/>
        </w:rPr>
        <w:lastRenderedPageBreak/>
        <w:drawing>
          <wp:anchor distT="0" distB="0" distL="114300" distR="114300" simplePos="0" relativeHeight="251658241" behindDoc="0" locked="0" layoutInCell="1" allowOverlap="1" wp14:anchorId="5C85C130" wp14:editId="155BA914">
            <wp:simplePos x="0" y="0"/>
            <wp:positionH relativeFrom="column">
              <wp:posOffset>3249237</wp:posOffset>
            </wp:positionH>
            <wp:positionV relativeFrom="paragraph">
              <wp:posOffset>4214</wp:posOffset>
            </wp:positionV>
            <wp:extent cx="2880000" cy="2204560"/>
            <wp:effectExtent l="0" t="0" r="0" b="0"/>
            <wp:wrapSquare wrapText="bothSides"/>
            <wp:docPr id="724039739" name="Picture 724039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39739" name="Picture 72403973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204560"/>
                    </a:xfrm>
                    <a:prstGeom prst="rect">
                      <a:avLst/>
                    </a:prstGeom>
                  </pic:spPr>
                </pic:pic>
              </a:graphicData>
            </a:graphic>
            <wp14:sizeRelH relativeFrom="page">
              <wp14:pctWidth>0</wp14:pctWidth>
            </wp14:sizeRelH>
            <wp14:sizeRelV relativeFrom="page">
              <wp14:pctHeight>0</wp14:pctHeight>
            </wp14:sizeRelV>
          </wp:anchor>
        </w:drawing>
      </w:r>
      <w:r w:rsidRPr="0038483B">
        <w:rPr>
          <w:rFonts w:ascii="Times New Roman" w:hAnsi="Times New Roman" w:cs="Times New Roman"/>
          <w:i/>
          <w:iCs/>
          <w:lang w:val="en-IN"/>
        </w:rPr>
        <w:drawing>
          <wp:anchor distT="0" distB="0" distL="114300" distR="114300" simplePos="0" relativeHeight="251658240" behindDoc="0" locked="0" layoutInCell="1" allowOverlap="1" wp14:anchorId="490099DB" wp14:editId="78721B09">
            <wp:simplePos x="0" y="0"/>
            <wp:positionH relativeFrom="column">
              <wp:posOffset>-3175</wp:posOffset>
            </wp:positionH>
            <wp:positionV relativeFrom="paragraph">
              <wp:posOffset>-6350</wp:posOffset>
            </wp:positionV>
            <wp:extent cx="2879725" cy="2203450"/>
            <wp:effectExtent l="0" t="0" r="0" b="0"/>
            <wp:wrapSquare wrapText="bothSides"/>
            <wp:docPr id="973113823" name="Picture 97311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13823" name="Picture 9731138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2203450"/>
                    </a:xfrm>
                    <a:prstGeom prst="rect">
                      <a:avLst/>
                    </a:prstGeom>
                  </pic:spPr>
                </pic:pic>
              </a:graphicData>
            </a:graphic>
            <wp14:sizeRelH relativeFrom="page">
              <wp14:pctWidth>0</wp14:pctWidth>
            </wp14:sizeRelH>
            <wp14:sizeRelV relativeFrom="page">
              <wp14:pctHeight>0</wp14:pctHeight>
            </wp14:sizeRelV>
          </wp:anchor>
        </w:drawing>
      </w:r>
    </w:p>
    <w:p w14:paraId="60374E01" w14:textId="667BF117" w:rsidR="00CC07FD" w:rsidRPr="0038483B" w:rsidRDefault="00CC07FD" w:rsidP="00644C15">
      <w:pPr>
        <w:rPr>
          <w:rFonts w:ascii="Times New Roman" w:hAnsi="Times New Roman" w:cs="Times New Roman"/>
          <w:i/>
          <w:iCs/>
          <w:noProof w:val="0"/>
          <w:lang w:val="en-IN"/>
        </w:rPr>
      </w:pPr>
    </w:p>
    <w:p w14:paraId="7364A5CB" w14:textId="39A0B2CB" w:rsidR="00CC07FD" w:rsidRPr="0038483B" w:rsidRDefault="00CC07FD" w:rsidP="00644C15">
      <w:pPr>
        <w:rPr>
          <w:rFonts w:ascii="Times New Roman" w:hAnsi="Times New Roman" w:cs="Times New Roman"/>
          <w:i/>
          <w:iCs/>
          <w:noProof w:val="0"/>
          <w:lang w:val="en-IN"/>
        </w:rPr>
      </w:pPr>
    </w:p>
    <w:p w14:paraId="6F9B5D6B" w14:textId="41CB9BBC" w:rsidR="00CC07FD" w:rsidRPr="0038483B" w:rsidRDefault="00CC07FD" w:rsidP="00644C15">
      <w:pPr>
        <w:rPr>
          <w:rFonts w:ascii="Times New Roman" w:hAnsi="Times New Roman" w:cs="Times New Roman"/>
          <w:i/>
          <w:iCs/>
          <w:noProof w:val="0"/>
          <w:lang w:val="en-IN"/>
        </w:rPr>
      </w:pPr>
    </w:p>
    <w:p w14:paraId="77EDDECE" w14:textId="48D1F15D" w:rsidR="00CC07FD" w:rsidRPr="0038483B" w:rsidRDefault="00CC07FD" w:rsidP="00644C15">
      <w:pPr>
        <w:rPr>
          <w:rFonts w:ascii="Times New Roman" w:hAnsi="Times New Roman" w:cs="Times New Roman"/>
          <w:i/>
          <w:iCs/>
          <w:noProof w:val="0"/>
          <w:lang w:val="en-IN"/>
        </w:rPr>
      </w:pPr>
    </w:p>
    <w:p w14:paraId="443D6F08" w14:textId="6A164ADE" w:rsidR="00CC07FD" w:rsidRPr="0038483B" w:rsidRDefault="00CC07FD" w:rsidP="00F140F9">
      <w:pPr>
        <w:jc w:val="center"/>
        <w:rPr>
          <w:rFonts w:ascii="Times New Roman" w:hAnsi="Times New Roman" w:cs="Times New Roman"/>
          <w:i/>
          <w:iCs/>
          <w:noProof w:val="0"/>
          <w:lang w:val="en-IN"/>
        </w:rPr>
      </w:pPr>
    </w:p>
    <w:p w14:paraId="53FC4A68" w14:textId="73916589" w:rsidR="00CC07FD" w:rsidRPr="0038483B" w:rsidRDefault="00CC07FD" w:rsidP="00644C15">
      <w:pPr>
        <w:rPr>
          <w:rFonts w:ascii="Times New Roman" w:hAnsi="Times New Roman" w:cs="Times New Roman"/>
          <w:i/>
          <w:iCs/>
          <w:noProof w:val="0"/>
          <w:lang w:val="en-IN"/>
        </w:rPr>
      </w:pPr>
    </w:p>
    <w:p w14:paraId="170CCE0A" w14:textId="623CACCC" w:rsidR="00CC07FD" w:rsidRPr="0038483B" w:rsidRDefault="00CC07FD" w:rsidP="00644C15">
      <w:pPr>
        <w:rPr>
          <w:rFonts w:ascii="Times New Roman" w:hAnsi="Times New Roman" w:cs="Times New Roman"/>
          <w:i/>
          <w:iCs/>
          <w:noProof w:val="0"/>
          <w:lang w:val="en-IN"/>
        </w:rPr>
      </w:pPr>
    </w:p>
    <w:p w14:paraId="24D07F08" w14:textId="26AC3CF9" w:rsidR="00767E0C" w:rsidRPr="0038483B" w:rsidRDefault="00767E0C" w:rsidP="00644C15">
      <w:pPr>
        <w:rPr>
          <w:rFonts w:ascii="Times New Roman" w:hAnsi="Times New Roman" w:cs="Times New Roman"/>
          <w:i/>
          <w:iCs/>
          <w:noProof w:val="0"/>
          <w:lang w:val="en-IN"/>
        </w:rPr>
      </w:pPr>
      <w:r w:rsidRPr="0038483B">
        <w:rPr>
          <w:rFonts w:ascii="Times New Roman" w:hAnsi="Times New Roman" w:cs="Times New Roman"/>
          <w:i/>
          <w:iCs/>
          <w:lang w:val="en-IN"/>
        </w:rPr>
        <w:drawing>
          <wp:anchor distT="0" distB="0" distL="114300" distR="114300" simplePos="0" relativeHeight="251658242" behindDoc="0" locked="0" layoutInCell="1" allowOverlap="1" wp14:anchorId="5CACD7D4" wp14:editId="4C842001">
            <wp:simplePos x="0" y="0"/>
            <wp:positionH relativeFrom="column">
              <wp:posOffset>1410046</wp:posOffset>
            </wp:positionH>
            <wp:positionV relativeFrom="paragraph">
              <wp:posOffset>-2075353</wp:posOffset>
            </wp:positionV>
            <wp:extent cx="2880000" cy="2204075"/>
            <wp:effectExtent l="0" t="0" r="0" b="0"/>
            <wp:wrapSquare wrapText="bothSides"/>
            <wp:docPr id="1238781561" name="Picture 123878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81561" name="Picture 12387815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204075"/>
                    </a:xfrm>
                    <a:prstGeom prst="rect">
                      <a:avLst/>
                    </a:prstGeom>
                  </pic:spPr>
                </pic:pic>
              </a:graphicData>
            </a:graphic>
            <wp14:sizeRelH relativeFrom="page">
              <wp14:pctWidth>0</wp14:pctWidth>
            </wp14:sizeRelH>
            <wp14:sizeRelV relativeFrom="page">
              <wp14:pctHeight>0</wp14:pctHeight>
            </wp14:sizeRelV>
          </wp:anchor>
        </w:drawing>
      </w:r>
    </w:p>
    <w:p w14:paraId="4A3CF4FA" w14:textId="1C744B18" w:rsidR="00767E0C" w:rsidRPr="00E26EAA" w:rsidRDefault="009165F0" w:rsidP="00403A4C">
      <w:pPr>
        <w:spacing w:line="240" w:lineRule="auto"/>
        <w:jc w:val="both"/>
        <w:rPr>
          <w:rFonts w:ascii="Times New Roman" w:hAnsi="Times New Roman" w:cs="Times New Roman"/>
          <w:i/>
          <w:iCs/>
          <w:noProof w:val="0"/>
          <w:sz w:val="24"/>
          <w:szCs w:val="24"/>
          <w:lang w:val="en-IN"/>
        </w:rPr>
      </w:pPr>
      <w:r w:rsidRPr="00E26EAA">
        <w:rPr>
          <w:rFonts w:ascii="Times New Roman" w:hAnsi="Times New Roman" w:cs="Times New Roman"/>
          <w:b/>
          <w:sz w:val="24"/>
          <w:szCs w:val="24"/>
          <w:lang w:val="en-IN"/>
        </w:rPr>
        <w:t xml:space="preserve">Supplementary </w:t>
      </w:r>
      <w:r w:rsidR="009E53D4" w:rsidRPr="00E26EAA">
        <w:rPr>
          <w:rFonts w:ascii="Times New Roman" w:hAnsi="Times New Roman" w:cs="Times New Roman"/>
          <w:b/>
          <w:bCs/>
          <w:sz w:val="24"/>
          <w:szCs w:val="24"/>
          <w:lang w:val="en-IN"/>
        </w:rPr>
        <w:t>Figure</w:t>
      </w:r>
      <w:r w:rsidR="009E53D4" w:rsidRPr="00E26EAA">
        <w:rPr>
          <w:rFonts w:ascii="Times New Roman" w:hAnsi="Times New Roman" w:cs="Times New Roman"/>
          <w:b/>
          <w:sz w:val="24"/>
          <w:szCs w:val="24"/>
          <w:lang w:val="en-IN"/>
        </w:rPr>
        <w:t xml:space="preserve"> S</w:t>
      </w:r>
      <w:r w:rsidR="00C47B31" w:rsidRPr="00E26EAA">
        <w:rPr>
          <w:rFonts w:ascii="Times New Roman" w:hAnsi="Times New Roman" w:cs="Times New Roman"/>
          <w:b/>
          <w:sz w:val="24"/>
          <w:szCs w:val="24"/>
          <w:lang w:val="en-IN"/>
        </w:rPr>
        <w:t>2</w:t>
      </w:r>
      <w:r w:rsidR="009E53D4" w:rsidRPr="00E26EAA">
        <w:rPr>
          <w:rFonts w:ascii="Times New Roman" w:hAnsi="Times New Roman" w:cs="Times New Roman"/>
          <w:b/>
          <w:bCs/>
          <w:sz w:val="24"/>
          <w:szCs w:val="24"/>
          <w:lang w:val="en-IN"/>
        </w:rPr>
        <w:t>.</w:t>
      </w:r>
      <w:r w:rsidR="009E53D4" w:rsidRPr="00E26EAA">
        <w:rPr>
          <w:rFonts w:ascii="Times New Roman" w:hAnsi="Times New Roman" w:cs="Times New Roman"/>
          <w:sz w:val="24"/>
          <w:szCs w:val="24"/>
          <w:lang w:val="en-IN"/>
        </w:rPr>
        <w:t xml:space="preserve"> </w:t>
      </w:r>
      <w:r w:rsidR="00FB3FFB" w:rsidRPr="00E26EAA">
        <w:rPr>
          <w:rFonts w:ascii="Times New Roman" w:hAnsi="Times New Roman" w:cs="Times New Roman"/>
          <w:noProof w:val="0"/>
          <w:sz w:val="24"/>
          <w:szCs w:val="24"/>
          <w:lang w:val="en-IN"/>
        </w:rPr>
        <w:t xml:space="preserve">Exemplary particle deposition in the human respiratory tract as the function of particle aerodynamic diameter with nose breathing for a healthy </w:t>
      </w:r>
      <w:r w:rsidR="00B058C8" w:rsidRPr="00E26EAA">
        <w:rPr>
          <w:rFonts w:ascii="Times New Roman" w:hAnsi="Times New Roman" w:cs="Times New Roman"/>
          <w:noProof w:val="0"/>
          <w:sz w:val="24"/>
          <w:szCs w:val="24"/>
          <w:lang w:val="en-IN"/>
        </w:rPr>
        <w:t xml:space="preserve">male </w:t>
      </w:r>
      <w:r w:rsidR="00FB3FFB" w:rsidRPr="00E26EAA">
        <w:rPr>
          <w:rFonts w:ascii="Times New Roman" w:hAnsi="Times New Roman" w:cs="Times New Roman"/>
          <w:noProof w:val="0"/>
          <w:sz w:val="24"/>
          <w:szCs w:val="24"/>
          <w:lang w:val="en-IN"/>
        </w:rPr>
        <w:t xml:space="preserve">individual in resting position according to ICRP model (1994) as described by Hinds (1999) for (a) alveolar region (ALV), (b) </w:t>
      </w:r>
      <w:proofErr w:type="spellStart"/>
      <w:r w:rsidR="00FB3FFB" w:rsidRPr="00E26EAA">
        <w:rPr>
          <w:rFonts w:ascii="Times New Roman" w:hAnsi="Times New Roman" w:cs="Times New Roman"/>
          <w:noProof w:val="0"/>
          <w:sz w:val="24"/>
          <w:szCs w:val="24"/>
          <w:lang w:val="en-IN"/>
        </w:rPr>
        <w:t>tracheo</w:t>
      </w:r>
      <w:proofErr w:type="spellEnd"/>
      <w:r w:rsidR="00FB3FFB" w:rsidRPr="00E26EAA">
        <w:rPr>
          <w:rFonts w:ascii="Times New Roman" w:hAnsi="Times New Roman" w:cs="Times New Roman"/>
          <w:noProof w:val="0"/>
          <w:sz w:val="24"/>
          <w:szCs w:val="24"/>
          <w:lang w:val="en-IN"/>
        </w:rPr>
        <w:t>-bronchial region (TB), and (c) head airways (HA) for two different effective densities of depositing particle. The figures illustrate how the inertial deposition fractions shift towards the left with higher particle density, suggesting more inertial deposition for smaller particles.</w:t>
      </w:r>
    </w:p>
    <w:p w14:paraId="4CFBCA28" w14:textId="77777777" w:rsidR="00767E0C" w:rsidRDefault="00767E0C" w:rsidP="00644C15">
      <w:pPr>
        <w:rPr>
          <w:rFonts w:ascii="Times New Roman" w:hAnsi="Times New Roman" w:cs="Times New Roman"/>
          <w:i/>
          <w:iCs/>
          <w:noProof w:val="0"/>
          <w:lang w:val="en-IN"/>
        </w:rPr>
      </w:pPr>
    </w:p>
    <w:p w14:paraId="4AA5EB5D" w14:textId="77777777" w:rsidR="00767E0C" w:rsidRDefault="00767E0C" w:rsidP="00644C15">
      <w:pPr>
        <w:rPr>
          <w:rFonts w:ascii="Times New Roman" w:hAnsi="Times New Roman" w:cs="Times New Roman"/>
          <w:i/>
          <w:iCs/>
          <w:noProof w:val="0"/>
          <w:lang w:val="en-IN"/>
        </w:rPr>
      </w:pPr>
    </w:p>
    <w:p w14:paraId="5BB9E7F8" w14:textId="77777777" w:rsidR="00767E0C" w:rsidRDefault="00767E0C" w:rsidP="00644C15">
      <w:pPr>
        <w:rPr>
          <w:rFonts w:ascii="Times New Roman" w:hAnsi="Times New Roman" w:cs="Times New Roman"/>
          <w:i/>
          <w:iCs/>
          <w:noProof w:val="0"/>
          <w:lang w:val="en-IN"/>
        </w:rPr>
      </w:pPr>
    </w:p>
    <w:p w14:paraId="0A992719" w14:textId="77777777" w:rsidR="00767E0C" w:rsidRDefault="00767E0C" w:rsidP="00644C15">
      <w:pPr>
        <w:rPr>
          <w:rFonts w:ascii="Times New Roman" w:hAnsi="Times New Roman" w:cs="Times New Roman"/>
          <w:i/>
          <w:iCs/>
          <w:noProof w:val="0"/>
          <w:lang w:val="en-IN"/>
        </w:rPr>
      </w:pPr>
    </w:p>
    <w:p w14:paraId="5DCD4BB9" w14:textId="77777777" w:rsidR="00767E0C" w:rsidRDefault="00767E0C" w:rsidP="00644C15">
      <w:pPr>
        <w:rPr>
          <w:rFonts w:ascii="Times New Roman" w:hAnsi="Times New Roman" w:cs="Times New Roman"/>
          <w:i/>
          <w:iCs/>
          <w:noProof w:val="0"/>
          <w:lang w:val="en-IN"/>
        </w:rPr>
      </w:pPr>
    </w:p>
    <w:p w14:paraId="041CD95D" w14:textId="77777777" w:rsidR="00767E0C" w:rsidRDefault="00767E0C" w:rsidP="00644C15">
      <w:pPr>
        <w:rPr>
          <w:rFonts w:ascii="Times New Roman" w:hAnsi="Times New Roman" w:cs="Times New Roman"/>
          <w:i/>
          <w:iCs/>
          <w:noProof w:val="0"/>
          <w:lang w:val="en-IN"/>
        </w:rPr>
      </w:pPr>
    </w:p>
    <w:p w14:paraId="1BE592F9" w14:textId="77777777" w:rsidR="00767E0C" w:rsidRDefault="00767E0C" w:rsidP="00644C15">
      <w:pPr>
        <w:rPr>
          <w:rFonts w:ascii="Times New Roman" w:hAnsi="Times New Roman" w:cs="Times New Roman"/>
          <w:i/>
          <w:iCs/>
          <w:noProof w:val="0"/>
          <w:lang w:val="en-IN"/>
        </w:rPr>
      </w:pPr>
    </w:p>
    <w:p w14:paraId="66D875C2" w14:textId="235BA6E2" w:rsidR="00CC07FD" w:rsidRDefault="00CC07FD" w:rsidP="00644C15">
      <w:pPr>
        <w:rPr>
          <w:rFonts w:ascii="Times New Roman" w:hAnsi="Times New Roman" w:cs="Times New Roman"/>
          <w:i/>
          <w:iCs/>
          <w:noProof w:val="0"/>
          <w:lang w:val="en-IN"/>
        </w:rPr>
      </w:pPr>
    </w:p>
    <w:p w14:paraId="18856741" w14:textId="3D77EC19" w:rsidR="0029337F" w:rsidRDefault="00DB1A9C" w:rsidP="00644C15">
      <w:pPr>
        <w:rPr>
          <w:rFonts w:ascii="Times New Roman" w:hAnsi="Times New Roman" w:cs="Times New Roman"/>
          <w:i/>
          <w:iCs/>
          <w:noProof w:val="0"/>
          <w:lang w:val="en-IN"/>
        </w:rPr>
      </w:pPr>
      <w:r>
        <w:rPr>
          <w:rFonts w:ascii="Times New Roman" w:hAnsi="Times New Roman" w:cs="Times New Roman"/>
          <w:i/>
          <w:iCs/>
          <w:lang w:val="en-IN"/>
        </w:rPr>
        <w:lastRenderedPageBreak/>
        <w:drawing>
          <wp:inline distT="0" distB="0" distL="0" distR="0" wp14:anchorId="3CA95FB6" wp14:editId="337AC1A0">
            <wp:extent cx="6120130" cy="3172460"/>
            <wp:effectExtent l="0" t="0" r="0" b="0"/>
            <wp:docPr id="1185404802"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04802" name="Picture 3" descr="A screenshot of a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3172460"/>
                    </a:xfrm>
                    <a:prstGeom prst="rect">
                      <a:avLst/>
                    </a:prstGeom>
                  </pic:spPr>
                </pic:pic>
              </a:graphicData>
            </a:graphic>
          </wp:inline>
        </w:drawing>
      </w:r>
    </w:p>
    <w:p w14:paraId="34BC0D50" w14:textId="36F0F1C8" w:rsidR="00261F96" w:rsidRPr="00C15270" w:rsidRDefault="009165F0" w:rsidP="00A25E1B">
      <w:pPr>
        <w:spacing w:line="240" w:lineRule="auto"/>
        <w:jc w:val="both"/>
        <w:rPr>
          <w:rFonts w:ascii="Times New Roman" w:hAnsi="Times New Roman" w:cs="Times New Roman"/>
          <w:noProof w:val="0"/>
          <w:sz w:val="24"/>
          <w:szCs w:val="24"/>
          <w:lang w:val="en-IN"/>
        </w:rPr>
      </w:pPr>
      <w:bookmarkStart w:id="1" w:name="_Hlk162138732"/>
      <w:r>
        <w:rPr>
          <w:rFonts w:ascii="Times New Roman" w:hAnsi="Times New Roman" w:cs="Times New Roman"/>
          <w:b/>
          <w:sz w:val="24"/>
          <w:szCs w:val="24"/>
          <w:lang w:val="en-IN"/>
        </w:rPr>
        <w:t xml:space="preserve">Supplementary </w:t>
      </w:r>
      <w:r w:rsidR="00644C15" w:rsidRPr="00C15270">
        <w:rPr>
          <w:rFonts w:ascii="Times New Roman" w:hAnsi="Times New Roman" w:cs="Times New Roman"/>
          <w:b/>
          <w:bCs/>
          <w:noProof w:val="0"/>
          <w:sz w:val="24"/>
          <w:szCs w:val="24"/>
          <w:lang w:val="en-IN"/>
        </w:rPr>
        <w:t>Figure S</w:t>
      </w:r>
      <w:r w:rsidR="00C47B31">
        <w:rPr>
          <w:rFonts w:ascii="Times New Roman" w:hAnsi="Times New Roman" w:cs="Times New Roman"/>
          <w:b/>
          <w:bCs/>
          <w:noProof w:val="0"/>
          <w:sz w:val="24"/>
          <w:szCs w:val="24"/>
          <w:lang w:val="en-IN"/>
        </w:rPr>
        <w:t>3</w:t>
      </w:r>
      <w:r w:rsidR="00637600" w:rsidRPr="00C15270">
        <w:rPr>
          <w:rFonts w:ascii="Times New Roman" w:hAnsi="Times New Roman" w:cs="Times New Roman"/>
          <w:noProof w:val="0"/>
          <w:sz w:val="24"/>
          <w:szCs w:val="24"/>
          <w:lang w:val="en-IN"/>
        </w:rPr>
        <w:t xml:space="preserve">. </w:t>
      </w:r>
      <w:r w:rsidR="00492FD0" w:rsidRPr="004B2FCC">
        <w:rPr>
          <w:rFonts w:ascii="Times New Roman" w:hAnsi="Times New Roman" w:cs="Times New Roman"/>
          <w:sz w:val="24"/>
          <w:szCs w:val="24"/>
          <w:lang w:val="en-IN"/>
        </w:rPr>
        <w:t>Mobility size-resolved</w:t>
      </w:r>
      <w:r w:rsidR="00492FD0">
        <w:rPr>
          <w:rFonts w:ascii="Times New Roman" w:hAnsi="Times New Roman" w:cs="Times New Roman"/>
          <w:noProof w:val="0"/>
          <w:sz w:val="24"/>
          <w:szCs w:val="24"/>
          <w:lang w:val="en-IN"/>
        </w:rPr>
        <w:t xml:space="preserve"> p</w:t>
      </w:r>
      <w:r w:rsidR="00644C15" w:rsidRPr="00C15270">
        <w:rPr>
          <w:rFonts w:ascii="Times New Roman" w:hAnsi="Times New Roman" w:cs="Times New Roman"/>
          <w:noProof w:val="0"/>
          <w:sz w:val="24"/>
          <w:szCs w:val="24"/>
          <w:lang w:val="en-IN"/>
        </w:rPr>
        <w:t xml:space="preserve">article number </w:t>
      </w:r>
      <w:r w:rsidR="00202666">
        <w:rPr>
          <w:rFonts w:ascii="Times New Roman" w:hAnsi="Times New Roman" w:cs="Times New Roman"/>
          <w:noProof w:val="0"/>
          <w:sz w:val="24"/>
          <w:szCs w:val="24"/>
          <w:lang w:val="en-IN"/>
        </w:rPr>
        <w:t>distributions</w:t>
      </w:r>
      <w:r w:rsidR="00644C15" w:rsidRPr="00C15270">
        <w:rPr>
          <w:rFonts w:ascii="Times New Roman" w:hAnsi="Times New Roman" w:cs="Times New Roman"/>
          <w:noProof w:val="0"/>
          <w:sz w:val="24"/>
          <w:szCs w:val="24"/>
          <w:lang w:val="en-IN"/>
        </w:rPr>
        <w:t xml:space="preserve"> </w:t>
      </w:r>
      <w:r w:rsidR="00F41A53">
        <w:rPr>
          <w:rFonts w:ascii="Times New Roman" w:hAnsi="Times New Roman" w:cs="Times New Roman"/>
          <w:noProof w:val="0"/>
          <w:sz w:val="24"/>
          <w:szCs w:val="24"/>
          <w:lang w:val="en-IN"/>
        </w:rPr>
        <w:t xml:space="preserve">(a-d) </w:t>
      </w:r>
      <w:r w:rsidR="00644C15" w:rsidRPr="00C15270">
        <w:rPr>
          <w:rFonts w:ascii="Times New Roman" w:hAnsi="Times New Roman" w:cs="Times New Roman"/>
          <w:noProof w:val="0"/>
          <w:sz w:val="24"/>
          <w:szCs w:val="24"/>
          <w:lang w:val="en-IN"/>
        </w:rPr>
        <w:t xml:space="preserve">and </w:t>
      </w:r>
      <w:r w:rsidR="002070FF" w:rsidRPr="00C15270">
        <w:rPr>
          <w:rFonts w:ascii="Times New Roman" w:hAnsi="Times New Roman" w:cs="Times New Roman"/>
          <w:noProof w:val="0"/>
          <w:sz w:val="24"/>
          <w:szCs w:val="24"/>
          <w:lang w:val="en-IN"/>
        </w:rPr>
        <w:t xml:space="preserve">geometric mean </w:t>
      </w:r>
      <w:r w:rsidR="00DB712A">
        <w:rPr>
          <w:rFonts w:ascii="Times New Roman" w:hAnsi="Times New Roman" w:cs="Times New Roman"/>
          <w:noProof w:val="0"/>
          <w:sz w:val="24"/>
          <w:szCs w:val="24"/>
          <w:lang w:val="en-IN"/>
        </w:rPr>
        <w:t xml:space="preserve">mobility </w:t>
      </w:r>
      <w:r w:rsidR="002070FF" w:rsidRPr="00C15270">
        <w:rPr>
          <w:rFonts w:ascii="Times New Roman" w:hAnsi="Times New Roman" w:cs="Times New Roman"/>
          <w:noProof w:val="0"/>
          <w:sz w:val="24"/>
          <w:szCs w:val="24"/>
          <w:lang w:val="en-IN"/>
        </w:rPr>
        <w:t>diameters (</w:t>
      </w:r>
      <w:r w:rsidR="00644C15" w:rsidRPr="00C15270">
        <w:rPr>
          <w:rFonts w:ascii="Times New Roman" w:hAnsi="Times New Roman" w:cs="Times New Roman"/>
          <w:noProof w:val="0"/>
          <w:sz w:val="24"/>
          <w:szCs w:val="24"/>
          <w:lang w:val="en-IN"/>
        </w:rPr>
        <w:t>GMD</w:t>
      </w:r>
      <w:r w:rsidR="002070FF" w:rsidRPr="00C15270">
        <w:rPr>
          <w:rFonts w:ascii="Times New Roman" w:hAnsi="Times New Roman" w:cs="Times New Roman"/>
          <w:noProof w:val="0"/>
          <w:sz w:val="24"/>
          <w:szCs w:val="24"/>
          <w:lang w:val="en-IN"/>
        </w:rPr>
        <w:t>)</w:t>
      </w:r>
      <w:r w:rsidR="00644C15" w:rsidRPr="00C15270">
        <w:rPr>
          <w:rFonts w:ascii="Times New Roman" w:hAnsi="Times New Roman" w:cs="Times New Roman"/>
          <w:noProof w:val="0"/>
          <w:sz w:val="24"/>
          <w:szCs w:val="24"/>
          <w:lang w:val="en-IN"/>
        </w:rPr>
        <w:t xml:space="preserve"> </w:t>
      </w:r>
      <w:r w:rsidR="004D302F">
        <w:rPr>
          <w:rFonts w:ascii="Times New Roman" w:hAnsi="Times New Roman" w:cs="Times New Roman"/>
          <w:noProof w:val="0"/>
          <w:sz w:val="24"/>
          <w:szCs w:val="24"/>
          <w:lang w:val="en-IN"/>
        </w:rPr>
        <w:t>(e</w:t>
      </w:r>
      <w:r w:rsidR="002070FF" w:rsidRPr="00C15270">
        <w:rPr>
          <w:rFonts w:ascii="Times New Roman" w:hAnsi="Times New Roman" w:cs="Times New Roman"/>
          <w:noProof w:val="0"/>
          <w:sz w:val="24"/>
          <w:szCs w:val="24"/>
          <w:lang w:val="en-IN"/>
        </w:rPr>
        <w:t>)</w:t>
      </w:r>
      <w:r w:rsidR="00644C15" w:rsidRPr="00C15270">
        <w:rPr>
          <w:rFonts w:ascii="Times New Roman" w:hAnsi="Times New Roman" w:cs="Times New Roman"/>
          <w:noProof w:val="0"/>
          <w:sz w:val="24"/>
          <w:szCs w:val="24"/>
          <w:lang w:val="en-IN"/>
        </w:rPr>
        <w:t xml:space="preserve"> of fresh</w:t>
      </w:r>
      <w:r w:rsidR="003865B5">
        <w:rPr>
          <w:rFonts w:ascii="Times New Roman" w:hAnsi="Times New Roman" w:cs="Times New Roman"/>
          <w:noProof w:val="0"/>
          <w:sz w:val="24"/>
          <w:szCs w:val="24"/>
          <w:lang w:val="en-IN"/>
        </w:rPr>
        <w:t xml:space="preserve"> </w:t>
      </w:r>
      <w:r w:rsidR="008E3016">
        <w:rPr>
          <w:rFonts w:ascii="Times New Roman" w:hAnsi="Times New Roman" w:cs="Times New Roman"/>
          <w:noProof w:val="0"/>
          <w:sz w:val="24"/>
          <w:szCs w:val="24"/>
          <w:lang w:val="en-IN"/>
        </w:rPr>
        <w:t xml:space="preserve">(a) </w:t>
      </w:r>
      <w:r w:rsidR="003865B5">
        <w:rPr>
          <w:rFonts w:ascii="Times New Roman" w:hAnsi="Times New Roman" w:cs="Times New Roman"/>
          <w:noProof w:val="0"/>
          <w:sz w:val="24"/>
          <w:szCs w:val="24"/>
          <w:lang w:val="en-IN"/>
        </w:rPr>
        <w:t xml:space="preserve">without </w:t>
      </w:r>
      <w:r w:rsidR="006D2714">
        <w:rPr>
          <w:rFonts w:ascii="Times New Roman" w:hAnsi="Times New Roman" w:cs="Times New Roman"/>
          <w:noProof w:val="0"/>
          <w:sz w:val="24"/>
          <w:szCs w:val="24"/>
          <w:lang w:val="en-IN"/>
        </w:rPr>
        <w:t xml:space="preserve">and </w:t>
      </w:r>
      <w:r w:rsidR="008E3016">
        <w:rPr>
          <w:rFonts w:ascii="Times New Roman" w:hAnsi="Times New Roman" w:cs="Times New Roman"/>
          <w:noProof w:val="0"/>
          <w:sz w:val="24"/>
          <w:szCs w:val="24"/>
          <w:lang w:val="en-IN"/>
        </w:rPr>
        <w:t>(b)</w:t>
      </w:r>
      <w:r w:rsidR="00FB6701">
        <w:rPr>
          <w:rFonts w:ascii="Times New Roman" w:hAnsi="Times New Roman" w:cs="Times New Roman"/>
          <w:noProof w:val="0"/>
          <w:sz w:val="24"/>
          <w:szCs w:val="24"/>
          <w:lang w:val="en-IN"/>
        </w:rPr>
        <w:t xml:space="preserve"> </w:t>
      </w:r>
      <w:r w:rsidR="003865B5">
        <w:rPr>
          <w:rFonts w:ascii="Times New Roman" w:hAnsi="Times New Roman" w:cs="Times New Roman"/>
          <w:noProof w:val="0"/>
          <w:sz w:val="24"/>
          <w:szCs w:val="24"/>
          <w:lang w:val="en-IN"/>
        </w:rPr>
        <w:t>with ESP</w:t>
      </w:r>
      <w:r w:rsidR="00644C15" w:rsidRPr="00C15270">
        <w:rPr>
          <w:rFonts w:ascii="Times New Roman" w:hAnsi="Times New Roman" w:cs="Times New Roman"/>
          <w:noProof w:val="0"/>
          <w:sz w:val="24"/>
          <w:szCs w:val="24"/>
          <w:lang w:val="en-IN"/>
        </w:rPr>
        <w:t xml:space="preserve">, </w:t>
      </w:r>
      <w:r w:rsidR="008E3016">
        <w:rPr>
          <w:rFonts w:ascii="Times New Roman" w:hAnsi="Times New Roman" w:cs="Times New Roman"/>
          <w:noProof w:val="0"/>
          <w:sz w:val="24"/>
          <w:szCs w:val="24"/>
          <w:lang w:val="en-IN"/>
        </w:rPr>
        <w:t>(c)</w:t>
      </w:r>
      <w:r w:rsidR="00644C15" w:rsidRPr="00C15270">
        <w:rPr>
          <w:rFonts w:ascii="Times New Roman" w:hAnsi="Times New Roman" w:cs="Times New Roman"/>
          <w:noProof w:val="0"/>
          <w:sz w:val="24"/>
          <w:szCs w:val="24"/>
          <w:lang w:val="en-IN"/>
        </w:rPr>
        <w:t xml:space="preserve"> short </w:t>
      </w:r>
      <w:r w:rsidR="008E3016">
        <w:rPr>
          <w:rFonts w:ascii="Times New Roman" w:hAnsi="Times New Roman" w:cs="Times New Roman"/>
          <w:noProof w:val="0"/>
          <w:sz w:val="24"/>
          <w:szCs w:val="24"/>
          <w:lang w:val="en-IN"/>
        </w:rPr>
        <w:t>aged</w:t>
      </w:r>
      <w:r w:rsidR="003865B5">
        <w:rPr>
          <w:rFonts w:ascii="Times New Roman" w:hAnsi="Times New Roman" w:cs="Times New Roman"/>
          <w:noProof w:val="0"/>
          <w:sz w:val="24"/>
          <w:szCs w:val="24"/>
          <w:lang w:val="en-IN"/>
        </w:rPr>
        <w:t xml:space="preserve">, </w:t>
      </w:r>
      <w:r w:rsidR="00644C15" w:rsidRPr="00C15270">
        <w:rPr>
          <w:rFonts w:ascii="Times New Roman" w:hAnsi="Times New Roman" w:cs="Times New Roman"/>
          <w:noProof w:val="0"/>
          <w:sz w:val="24"/>
          <w:szCs w:val="24"/>
          <w:lang w:val="en-IN"/>
        </w:rPr>
        <w:t xml:space="preserve">and </w:t>
      </w:r>
      <w:r w:rsidR="008E3016">
        <w:rPr>
          <w:rFonts w:ascii="Times New Roman" w:hAnsi="Times New Roman" w:cs="Times New Roman"/>
          <w:noProof w:val="0"/>
          <w:sz w:val="24"/>
          <w:szCs w:val="24"/>
          <w:lang w:val="en-IN"/>
        </w:rPr>
        <w:t>(d)</w:t>
      </w:r>
      <w:r w:rsidR="008E3016" w:rsidRPr="00C15270">
        <w:rPr>
          <w:rFonts w:ascii="Times New Roman" w:hAnsi="Times New Roman" w:cs="Times New Roman"/>
          <w:noProof w:val="0"/>
          <w:sz w:val="24"/>
          <w:szCs w:val="24"/>
          <w:lang w:val="en-IN"/>
        </w:rPr>
        <w:t xml:space="preserve"> </w:t>
      </w:r>
      <w:r w:rsidR="007A0580" w:rsidRPr="00C15270">
        <w:rPr>
          <w:rFonts w:ascii="Times New Roman" w:hAnsi="Times New Roman" w:cs="Times New Roman"/>
          <w:noProof w:val="0"/>
          <w:sz w:val="24"/>
          <w:szCs w:val="24"/>
          <w:lang w:val="en-IN"/>
        </w:rPr>
        <w:t>medium</w:t>
      </w:r>
      <w:r w:rsidR="00644C15" w:rsidRPr="00C15270">
        <w:rPr>
          <w:rFonts w:ascii="Times New Roman" w:hAnsi="Times New Roman" w:cs="Times New Roman"/>
          <w:noProof w:val="0"/>
          <w:sz w:val="24"/>
          <w:szCs w:val="24"/>
          <w:lang w:val="en-IN"/>
        </w:rPr>
        <w:t xml:space="preserve"> aged</w:t>
      </w:r>
      <w:r w:rsidR="003865B5">
        <w:rPr>
          <w:rFonts w:ascii="Times New Roman" w:hAnsi="Times New Roman" w:cs="Times New Roman"/>
          <w:noProof w:val="0"/>
          <w:sz w:val="24"/>
          <w:szCs w:val="24"/>
          <w:lang w:val="en-IN"/>
        </w:rPr>
        <w:t xml:space="preserve"> </w:t>
      </w:r>
      <w:r w:rsidR="00644C15" w:rsidRPr="00C15270">
        <w:rPr>
          <w:rFonts w:ascii="Times New Roman" w:hAnsi="Times New Roman" w:cs="Times New Roman"/>
          <w:noProof w:val="0"/>
          <w:sz w:val="24"/>
          <w:szCs w:val="24"/>
          <w:lang w:val="en-IN"/>
        </w:rPr>
        <w:t>particles measured by SMPS over the whole experiment duration</w:t>
      </w:r>
      <w:r w:rsidR="002070FF" w:rsidRPr="00C15270">
        <w:rPr>
          <w:rFonts w:ascii="Times New Roman" w:hAnsi="Times New Roman" w:cs="Times New Roman"/>
          <w:noProof w:val="0"/>
          <w:sz w:val="24"/>
          <w:szCs w:val="24"/>
          <w:lang w:val="en-IN"/>
        </w:rPr>
        <w:t>,</w:t>
      </w:r>
      <w:r w:rsidR="00644C15" w:rsidRPr="00C15270">
        <w:rPr>
          <w:rFonts w:ascii="Times New Roman" w:hAnsi="Times New Roman" w:cs="Times New Roman"/>
          <w:noProof w:val="0"/>
          <w:sz w:val="24"/>
          <w:szCs w:val="24"/>
          <w:lang w:val="en-IN"/>
        </w:rPr>
        <w:t xml:space="preserve"> averaged over </w:t>
      </w:r>
      <w:r w:rsidR="002070FF" w:rsidRPr="00C15270">
        <w:rPr>
          <w:rFonts w:ascii="Times New Roman" w:hAnsi="Times New Roman" w:cs="Times New Roman"/>
          <w:noProof w:val="0"/>
          <w:sz w:val="24"/>
          <w:szCs w:val="24"/>
          <w:lang w:val="en-IN"/>
        </w:rPr>
        <w:t>the</w:t>
      </w:r>
      <w:r w:rsidR="00644C15" w:rsidRPr="00C15270">
        <w:rPr>
          <w:rFonts w:ascii="Times New Roman" w:hAnsi="Times New Roman" w:cs="Times New Roman"/>
          <w:noProof w:val="0"/>
          <w:sz w:val="24"/>
          <w:szCs w:val="24"/>
          <w:lang w:val="en-IN"/>
        </w:rPr>
        <w:t xml:space="preserve"> experiment</w:t>
      </w:r>
      <w:r w:rsidR="002070FF" w:rsidRPr="00C15270">
        <w:rPr>
          <w:rFonts w:ascii="Times New Roman" w:hAnsi="Times New Roman" w:cs="Times New Roman"/>
          <w:noProof w:val="0"/>
          <w:sz w:val="24"/>
          <w:szCs w:val="24"/>
          <w:lang w:val="en-IN"/>
        </w:rPr>
        <w:t>s</w:t>
      </w:r>
      <w:r w:rsidR="00644C15" w:rsidRPr="00C15270">
        <w:rPr>
          <w:rFonts w:ascii="Times New Roman" w:hAnsi="Times New Roman" w:cs="Times New Roman"/>
          <w:noProof w:val="0"/>
          <w:sz w:val="24"/>
          <w:szCs w:val="24"/>
          <w:lang w:val="en-IN"/>
        </w:rPr>
        <w:t xml:space="preserve"> (n=3 for each). The error bars </w:t>
      </w:r>
      <w:r w:rsidR="00261F96" w:rsidRPr="00C15270">
        <w:rPr>
          <w:rFonts w:ascii="Times New Roman" w:hAnsi="Times New Roman" w:cs="Times New Roman"/>
          <w:noProof w:val="0"/>
          <w:sz w:val="24"/>
          <w:szCs w:val="24"/>
          <w:lang w:val="en-IN"/>
        </w:rPr>
        <w:t>in</w:t>
      </w:r>
      <w:r w:rsidR="003865B5">
        <w:rPr>
          <w:rFonts w:ascii="Times New Roman" w:hAnsi="Times New Roman" w:cs="Times New Roman"/>
          <w:noProof w:val="0"/>
          <w:sz w:val="24"/>
          <w:szCs w:val="24"/>
          <w:lang w:val="en-IN"/>
        </w:rPr>
        <w:t xml:space="preserve"> (e)</w:t>
      </w:r>
      <w:r w:rsidR="00261F96" w:rsidRPr="00C15270">
        <w:rPr>
          <w:rFonts w:ascii="Times New Roman" w:hAnsi="Times New Roman" w:cs="Times New Roman"/>
          <w:noProof w:val="0"/>
          <w:sz w:val="24"/>
          <w:szCs w:val="24"/>
          <w:lang w:val="en-IN"/>
        </w:rPr>
        <w:t xml:space="preserve"> </w:t>
      </w:r>
      <w:r w:rsidR="00644C15" w:rsidRPr="00C15270">
        <w:rPr>
          <w:rFonts w:ascii="Times New Roman" w:hAnsi="Times New Roman" w:cs="Times New Roman"/>
          <w:noProof w:val="0"/>
          <w:sz w:val="24"/>
          <w:szCs w:val="24"/>
          <w:lang w:val="en-IN"/>
        </w:rPr>
        <w:t xml:space="preserve">denote the standard deviation </w:t>
      </w:r>
      <w:r w:rsidR="00261F96" w:rsidRPr="00C15270">
        <w:rPr>
          <w:rFonts w:ascii="Times New Roman" w:hAnsi="Times New Roman" w:cs="Times New Roman"/>
          <w:noProof w:val="0"/>
          <w:sz w:val="24"/>
          <w:szCs w:val="24"/>
          <w:lang w:val="en-IN"/>
        </w:rPr>
        <w:t>of the three experiments.</w:t>
      </w:r>
      <w:r w:rsidR="0031453E">
        <w:rPr>
          <w:rFonts w:ascii="Times New Roman" w:hAnsi="Times New Roman" w:cs="Times New Roman"/>
          <w:noProof w:val="0"/>
          <w:sz w:val="24"/>
          <w:szCs w:val="24"/>
          <w:lang w:val="en-IN"/>
        </w:rPr>
        <w:t xml:space="preserve"> Vertical lines represent the addition of a new batch.</w:t>
      </w:r>
    </w:p>
    <w:bookmarkEnd w:id="1"/>
    <w:p w14:paraId="622FB9BC" w14:textId="05360A53" w:rsidR="00DC0015" w:rsidRDefault="00E80E13" w:rsidP="00644C15">
      <w:pPr>
        <w:rPr>
          <w:rFonts w:ascii="Times New Roman" w:hAnsi="Times New Roman" w:cs="Times New Roman"/>
          <w:i/>
          <w:iCs/>
          <w:noProof w:val="0"/>
          <w:lang w:val="en-IN"/>
        </w:rPr>
      </w:pPr>
      <w:r>
        <w:rPr>
          <w:rFonts w:ascii="Times New Roman" w:hAnsi="Times New Roman" w:cs="Times New Roman"/>
          <w:i/>
          <w:iCs/>
          <w:lang w:val="en-IN"/>
        </w:rPr>
        <w:drawing>
          <wp:inline distT="0" distB="0" distL="0" distR="0" wp14:anchorId="0536C9C1" wp14:editId="74BDB36E">
            <wp:extent cx="6120130" cy="3173730"/>
            <wp:effectExtent l="0" t="0" r="0" b="0"/>
            <wp:docPr id="6" name="Picture 6" descr="A group of colorful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olorful squar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3173730"/>
                    </a:xfrm>
                    <a:prstGeom prst="rect">
                      <a:avLst/>
                    </a:prstGeom>
                  </pic:spPr>
                </pic:pic>
              </a:graphicData>
            </a:graphic>
          </wp:inline>
        </w:drawing>
      </w:r>
    </w:p>
    <w:p w14:paraId="33486157" w14:textId="54785E25" w:rsidR="008456F7" w:rsidRPr="00C15270" w:rsidRDefault="009165F0" w:rsidP="008456F7">
      <w:pPr>
        <w:spacing w:line="240" w:lineRule="auto"/>
        <w:jc w:val="both"/>
        <w:rPr>
          <w:rFonts w:ascii="Times New Roman" w:hAnsi="Times New Roman" w:cs="Times New Roman"/>
          <w:sz w:val="24"/>
          <w:szCs w:val="24"/>
          <w:lang w:val="en-IN"/>
        </w:rPr>
      </w:pPr>
      <w:r>
        <w:rPr>
          <w:rFonts w:ascii="Times New Roman" w:hAnsi="Times New Roman" w:cs="Times New Roman"/>
          <w:b/>
          <w:sz w:val="24"/>
          <w:szCs w:val="24"/>
          <w:lang w:val="en-IN"/>
        </w:rPr>
        <w:t xml:space="preserve">Supplementary </w:t>
      </w:r>
      <w:r w:rsidR="008456F7" w:rsidRPr="00C15270">
        <w:rPr>
          <w:rFonts w:ascii="Times New Roman" w:hAnsi="Times New Roman" w:cs="Times New Roman"/>
          <w:b/>
          <w:sz w:val="24"/>
          <w:szCs w:val="24"/>
          <w:lang w:val="en-IN"/>
        </w:rPr>
        <w:t>Figure S</w:t>
      </w:r>
      <w:r w:rsidR="00C47B31">
        <w:rPr>
          <w:rFonts w:ascii="Times New Roman" w:hAnsi="Times New Roman" w:cs="Times New Roman"/>
          <w:b/>
          <w:sz w:val="24"/>
          <w:szCs w:val="24"/>
          <w:lang w:val="en-IN"/>
        </w:rPr>
        <w:t>4</w:t>
      </w:r>
      <w:r w:rsidR="00261F96" w:rsidRPr="00C15270">
        <w:rPr>
          <w:rFonts w:ascii="Times New Roman" w:hAnsi="Times New Roman" w:cs="Times New Roman"/>
          <w:b/>
          <w:bCs/>
          <w:noProof w:val="0"/>
          <w:sz w:val="24"/>
          <w:szCs w:val="24"/>
          <w:lang w:val="en-IN"/>
        </w:rPr>
        <w:t>.</w:t>
      </w:r>
      <w:r w:rsidR="008456F7" w:rsidRPr="00C15270">
        <w:rPr>
          <w:rFonts w:ascii="Times New Roman" w:hAnsi="Times New Roman" w:cs="Times New Roman"/>
          <w:sz w:val="24"/>
          <w:szCs w:val="24"/>
          <w:lang w:val="en-IN"/>
        </w:rPr>
        <w:t xml:space="preserve"> </w:t>
      </w:r>
      <w:r w:rsidR="00F93E5A" w:rsidRPr="00E554EA">
        <w:rPr>
          <w:rFonts w:ascii="Times New Roman" w:hAnsi="Times New Roman" w:cs="Times New Roman"/>
          <w:sz w:val="24"/>
          <w:szCs w:val="24"/>
          <w:lang w:val="en-IN"/>
        </w:rPr>
        <w:t>Mobility</w:t>
      </w:r>
      <w:r w:rsidR="00492FD0" w:rsidRPr="00E554EA">
        <w:rPr>
          <w:rFonts w:ascii="Times New Roman" w:hAnsi="Times New Roman" w:cs="Times New Roman"/>
          <w:sz w:val="24"/>
          <w:szCs w:val="24"/>
          <w:lang w:val="en-IN"/>
        </w:rPr>
        <w:t xml:space="preserve"> s</w:t>
      </w:r>
      <w:r w:rsidR="00485EC2" w:rsidRPr="00E554EA">
        <w:rPr>
          <w:rFonts w:ascii="Times New Roman" w:hAnsi="Times New Roman" w:cs="Times New Roman"/>
          <w:sz w:val="24"/>
          <w:szCs w:val="24"/>
          <w:lang w:val="en-IN"/>
        </w:rPr>
        <w:t>ize-resolved</w:t>
      </w:r>
      <w:r w:rsidR="00485EC2">
        <w:rPr>
          <w:rFonts w:ascii="Times New Roman" w:hAnsi="Times New Roman" w:cs="Times New Roman"/>
          <w:sz w:val="24"/>
          <w:szCs w:val="24"/>
          <w:lang w:val="en-IN"/>
        </w:rPr>
        <w:t xml:space="preserve"> p</w:t>
      </w:r>
      <w:r w:rsidR="00847B53">
        <w:rPr>
          <w:rFonts w:ascii="Times New Roman" w:hAnsi="Times New Roman" w:cs="Times New Roman"/>
          <w:sz w:val="24"/>
          <w:szCs w:val="24"/>
          <w:lang w:val="en-IN"/>
        </w:rPr>
        <w:t>article</w:t>
      </w:r>
      <w:r w:rsidR="00C15270" w:rsidRPr="00C15270">
        <w:rPr>
          <w:rFonts w:ascii="Times New Roman" w:hAnsi="Times New Roman" w:cs="Times New Roman"/>
          <w:noProof w:val="0"/>
          <w:sz w:val="24"/>
          <w:szCs w:val="24"/>
          <w:lang w:val="en-IN"/>
        </w:rPr>
        <w:t xml:space="preserve"> </w:t>
      </w:r>
      <w:r w:rsidR="008456F7" w:rsidRPr="00C15270">
        <w:rPr>
          <w:rFonts w:ascii="Times New Roman" w:hAnsi="Times New Roman" w:cs="Times New Roman"/>
          <w:sz w:val="24"/>
          <w:szCs w:val="24"/>
          <w:lang w:val="en-IN"/>
        </w:rPr>
        <w:t xml:space="preserve">number </w:t>
      </w:r>
      <w:r w:rsidR="00202666">
        <w:rPr>
          <w:rFonts w:ascii="Times New Roman" w:hAnsi="Times New Roman" w:cs="Times New Roman"/>
          <w:noProof w:val="0"/>
          <w:sz w:val="24"/>
          <w:szCs w:val="24"/>
          <w:lang w:val="en-IN"/>
        </w:rPr>
        <w:t>distributions</w:t>
      </w:r>
      <w:r w:rsidR="00847B53">
        <w:rPr>
          <w:rFonts w:ascii="Times New Roman" w:hAnsi="Times New Roman" w:cs="Times New Roman"/>
          <w:sz w:val="24"/>
          <w:szCs w:val="24"/>
          <w:lang w:val="en-IN"/>
        </w:rPr>
        <w:t xml:space="preserve"> </w:t>
      </w:r>
      <w:r w:rsidR="00D75325">
        <w:rPr>
          <w:rFonts w:ascii="Times New Roman" w:hAnsi="Times New Roman" w:cs="Times New Roman"/>
          <w:sz w:val="24"/>
          <w:szCs w:val="24"/>
          <w:lang w:val="en-IN"/>
        </w:rPr>
        <w:t>converted from</w:t>
      </w:r>
      <w:r w:rsidR="000E0594">
        <w:rPr>
          <w:rFonts w:ascii="Times New Roman" w:hAnsi="Times New Roman" w:cs="Times New Roman"/>
          <w:sz w:val="24"/>
          <w:szCs w:val="24"/>
          <w:lang w:val="en-IN"/>
        </w:rPr>
        <w:t xml:space="preserve"> aerodynamic size distributions</w:t>
      </w:r>
      <w:r w:rsidR="00390833">
        <w:rPr>
          <w:rFonts w:ascii="Times New Roman" w:hAnsi="Times New Roman" w:cs="Times New Roman"/>
          <w:sz w:val="24"/>
          <w:szCs w:val="24"/>
          <w:lang w:val="en-IN"/>
        </w:rPr>
        <w:t xml:space="preserve"> measured by ELPI using the densities resolved by APM-SMPS measurements</w:t>
      </w:r>
      <w:r w:rsidR="00485EC2">
        <w:rPr>
          <w:rFonts w:ascii="Times New Roman" w:hAnsi="Times New Roman" w:cs="Times New Roman"/>
          <w:sz w:val="24"/>
          <w:szCs w:val="24"/>
          <w:lang w:val="en-IN"/>
        </w:rPr>
        <w:t>, for</w:t>
      </w:r>
      <w:r w:rsidR="0068183D" w:rsidRPr="00C15270">
        <w:rPr>
          <w:rFonts w:ascii="Times New Roman" w:hAnsi="Times New Roman" w:cs="Times New Roman"/>
          <w:sz w:val="24"/>
          <w:szCs w:val="24"/>
          <w:lang w:val="en-IN"/>
        </w:rPr>
        <w:t xml:space="preserve"> </w:t>
      </w:r>
      <w:r w:rsidR="00814CC3" w:rsidRPr="00C15270">
        <w:rPr>
          <w:rFonts w:ascii="Times New Roman" w:hAnsi="Times New Roman" w:cs="Times New Roman"/>
          <w:sz w:val="24"/>
          <w:szCs w:val="24"/>
          <w:lang w:val="en-IN"/>
        </w:rPr>
        <w:t xml:space="preserve">(a) </w:t>
      </w:r>
      <w:r w:rsidR="008456F7" w:rsidRPr="00C15270">
        <w:rPr>
          <w:rFonts w:ascii="Times New Roman" w:hAnsi="Times New Roman" w:cs="Times New Roman"/>
          <w:sz w:val="24"/>
          <w:szCs w:val="24"/>
          <w:lang w:val="en-IN"/>
        </w:rPr>
        <w:t>fresh</w:t>
      </w:r>
      <w:r w:rsidR="00C15270">
        <w:rPr>
          <w:rFonts w:ascii="Times New Roman" w:hAnsi="Times New Roman" w:cs="Times New Roman"/>
          <w:noProof w:val="0"/>
          <w:sz w:val="24"/>
          <w:szCs w:val="24"/>
          <w:lang w:val="en-IN"/>
        </w:rPr>
        <w:t xml:space="preserve"> exhaust</w:t>
      </w:r>
      <w:r w:rsidR="008456F7" w:rsidRPr="00C15270">
        <w:rPr>
          <w:rFonts w:ascii="Times New Roman" w:hAnsi="Times New Roman" w:cs="Times New Roman"/>
          <w:sz w:val="24"/>
          <w:szCs w:val="24"/>
          <w:lang w:val="en-IN"/>
        </w:rPr>
        <w:t xml:space="preserve">, </w:t>
      </w:r>
      <w:r w:rsidR="00814CC3" w:rsidRPr="00C15270">
        <w:rPr>
          <w:rFonts w:ascii="Times New Roman" w:hAnsi="Times New Roman" w:cs="Times New Roman"/>
          <w:sz w:val="24"/>
          <w:szCs w:val="24"/>
          <w:lang w:val="en-IN"/>
        </w:rPr>
        <w:t>(b) fresh with ESP on, (c)</w:t>
      </w:r>
      <w:r w:rsidR="00F516CF" w:rsidRPr="00C15270">
        <w:rPr>
          <w:rFonts w:ascii="Times New Roman" w:hAnsi="Times New Roman" w:cs="Times New Roman"/>
          <w:sz w:val="24"/>
          <w:szCs w:val="24"/>
          <w:lang w:val="en-IN"/>
        </w:rPr>
        <w:t xml:space="preserve"> </w:t>
      </w:r>
      <w:r w:rsidR="008456F7" w:rsidRPr="00C15270">
        <w:rPr>
          <w:rFonts w:ascii="Times New Roman" w:hAnsi="Times New Roman" w:cs="Times New Roman"/>
          <w:sz w:val="24"/>
          <w:szCs w:val="24"/>
          <w:lang w:val="en-IN"/>
        </w:rPr>
        <w:t xml:space="preserve">short </w:t>
      </w:r>
      <w:r w:rsidR="00F516CF" w:rsidRPr="00C15270">
        <w:rPr>
          <w:rFonts w:ascii="Times New Roman" w:hAnsi="Times New Roman" w:cs="Times New Roman"/>
          <w:sz w:val="24"/>
          <w:szCs w:val="24"/>
          <w:lang w:val="en-IN"/>
        </w:rPr>
        <w:t>aged</w:t>
      </w:r>
      <w:r w:rsidR="00DB33ED">
        <w:rPr>
          <w:rFonts w:ascii="Times New Roman" w:hAnsi="Times New Roman" w:cs="Times New Roman"/>
          <w:sz w:val="24"/>
          <w:szCs w:val="24"/>
          <w:lang w:val="en-IN"/>
        </w:rPr>
        <w:t>,</w:t>
      </w:r>
      <w:r w:rsidR="00F516CF" w:rsidRPr="00C15270">
        <w:rPr>
          <w:rFonts w:ascii="Times New Roman" w:hAnsi="Times New Roman" w:cs="Times New Roman"/>
          <w:sz w:val="24"/>
          <w:szCs w:val="24"/>
          <w:lang w:val="en-IN"/>
        </w:rPr>
        <w:t xml:space="preserve"> </w:t>
      </w:r>
      <w:r w:rsidR="008456F7" w:rsidRPr="00C15270">
        <w:rPr>
          <w:rFonts w:ascii="Times New Roman" w:hAnsi="Times New Roman" w:cs="Times New Roman"/>
          <w:sz w:val="24"/>
          <w:szCs w:val="24"/>
          <w:lang w:val="en-IN"/>
        </w:rPr>
        <w:t xml:space="preserve">and </w:t>
      </w:r>
      <w:r w:rsidR="00F516CF" w:rsidRPr="00C15270">
        <w:rPr>
          <w:rFonts w:ascii="Times New Roman" w:hAnsi="Times New Roman" w:cs="Times New Roman"/>
          <w:sz w:val="24"/>
          <w:szCs w:val="24"/>
          <w:lang w:val="en-IN"/>
        </w:rPr>
        <w:t xml:space="preserve">(d) </w:t>
      </w:r>
      <w:r w:rsidR="007A0580" w:rsidRPr="00C15270">
        <w:rPr>
          <w:rFonts w:ascii="Times New Roman" w:hAnsi="Times New Roman" w:cs="Times New Roman"/>
          <w:sz w:val="24"/>
          <w:szCs w:val="24"/>
          <w:lang w:val="en-IN"/>
        </w:rPr>
        <w:t>medium</w:t>
      </w:r>
      <w:r w:rsidR="008456F7" w:rsidRPr="00C15270">
        <w:rPr>
          <w:rFonts w:ascii="Times New Roman" w:hAnsi="Times New Roman" w:cs="Times New Roman"/>
          <w:sz w:val="24"/>
          <w:szCs w:val="24"/>
          <w:lang w:val="en-IN"/>
        </w:rPr>
        <w:t xml:space="preserve"> aged </w:t>
      </w:r>
      <w:r w:rsidR="00D67F22" w:rsidRPr="00C15270">
        <w:rPr>
          <w:rFonts w:ascii="Times New Roman" w:hAnsi="Times New Roman" w:cs="Times New Roman"/>
          <w:sz w:val="24"/>
          <w:szCs w:val="24"/>
          <w:lang w:val="en-IN"/>
        </w:rPr>
        <w:t>emission</w:t>
      </w:r>
      <w:r w:rsidR="008456F7" w:rsidRPr="00C15270">
        <w:rPr>
          <w:rFonts w:ascii="Times New Roman" w:hAnsi="Times New Roman" w:cs="Times New Roman"/>
          <w:sz w:val="24"/>
          <w:szCs w:val="24"/>
          <w:lang w:val="en-IN"/>
        </w:rPr>
        <w:t xml:space="preserve"> over the whole experiment duration and averaged over all experiments days (n=3 for each). </w:t>
      </w:r>
      <w:r w:rsidR="008E3016">
        <w:rPr>
          <w:rFonts w:ascii="Times New Roman" w:hAnsi="Times New Roman" w:cs="Times New Roman"/>
          <w:noProof w:val="0"/>
          <w:sz w:val="24"/>
          <w:szCs w:val="24"/>
          <w:lang w:val="en-IN"/>
        </w:rPr>
        <w:t>Vertical lines represent the addition of a new batch.</w:t>
      </w:r>
    </w:p>
    <w:p w14:paraId="077A49E3" w14:textId="77777777" w:rsidR="00DC0015" w:rsidRDefault="00DC0015" w:rsidP="00644C15">
      <w:pPr>
        <w:rPr>
          <w:rFonts w:ascii="Times New Roman" w:hAnsi="Times New Roman" w:cs="Times New Roman"/>
          <w:i/>
          <w:iCs/>
          <w:noProof w:val="0"/>
          <w:lang w:val="en-IN"/>
        </w:rPr>
      </w:pPr>
    </w:p>
    <w:p w14:paraId="225B1937" w14:textId="7AADF19B" w:rsidR="004520F2" w:rsidRDefault="00437FB5" w:rsidP="004520F2">
      <w:r>
        <w:lastRenderedPageBreak/>
        <w:drawing>
          <wp:inline distT="0" distB="0" distL="0" distR="0" wp14:anchorId="7E1AD046" wp14:editId="4F6E00C1">
            <wp:extent cx="6120130" cy="4975225"/>
            <wp:effectExtent l="0" t="0" r="0" b="0"/>
            <wp:docPr id="203544499" name="Picture 20354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4499" name="Picture 2035444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4975225"/>
                    </a:xfrm>
                    <a:prstGeom prst="rect">
                      <a:avLst/>
                    </a:prstGeom>
                  </pic:spPr>
                </pic:pic>
              </a:graphicData>
            </a:graphic>
          </wp:inline>
        </w:drawing>
      </w:r>
    </w:p>
    <w:p w14:paraId="360DC3C0" w14:textId="18A50536" w:rsidR="001012A5" w:rsidRPr="001012A5" w:rsidRDefault="009165F0" w:rsidP="000641C4">
      <w:pPr>
        <w:spacing w:line="240" w:lineRule="auto"/>
        <w:jc w:val="both"/>
        <w:rPr>
          <w:rFonts w:ascii="Times New Roman" w:hAnsi="Times New Roman" w:cs="Times New Roman"/>
          <w:i/>
          <w:sz w:val="24"/>
          <w:szCs w:val="24"/>
          <w:lang w:val="en-IN"/>
        </w:rPr>
      </w:pPr>
      <w:r>
        <w:rPr>
          <w:rFonts w:ascii="Times New Roman" w:hAnsi="Times New Roman" w:cs="Times New Roman"/>
          <w:b/>
          <w:sz w:val="24"/>
          <w:szCs w:val="24"/>
          <w:lang w:val="en-IN"/>
        </w:rPr>
        <w:t xml:space="preserve">Supplementary </w:t>
      </w:r>
      <w:r w:rsidR="004520F2" w:rsidRPr="00CC05C9">
        <w:rPr>
          <w:rFonts w:ascii="Times New Roman" w:hAnsi="Times New Roman" w:cs="Times New Roman"/>
          <w:b/>
          <w:bCs/>
          <w:sz w:val="24"/>
          <w:szCs w:val="24"/>
          <w:lang w:val="en-IN"/>
        </w:rPr>
        <w:t xml:space="preserve">Figure </w:t>
      </w:r>
      <w:r w:rsidR="004520F2" w:rsidRPr="00CC05C9">
        <w:rPr>
          <w:rFonts w:ascii="Times New Roman" w:hAnsi="Times New Roman" w:cs="Times New Roman"/>
          <w:b/>
          <w:sz w:val="24"/>
          <w:szCs w:val="24"/>
          <w:lang w:val="en-IN"/>
        </w:rPr>
        <w:t>S</w:t>
      </w:r>
      <w:r w:rsidR="00C47B31">
        <w:rPr>
          <w:rFonts w:ascii="Times New Roman" w:hAnsi="Times New Roman" w:cs="Times New Roman"/>
          <w:b/>
          <w:sz w:val="24"/>
          <w:szCs w:val="24"/>
          <w:lang w:val="en-IN"/>
        </w:rPr>
        <w:t>5</w:t>
      </w:r>
      <w:r w:rsidR="004520F2" w:rsidRPr="00CC05C9">
        <w:rPr>
          <w:rFonts w:ascii="Times New Roman" w:hAnsi="Times New Roman" w:cs="Times New Roman"/>
          <w:b/>
          <w:bCs/>
          <w:sz w:val="24"/>
          <w:szCs w:val="24"/>
          <w:lang w:val="en-IN"/>
        </w:rPr>
        <w:t>.</w:t>
      </w:r>
      <w:r w:rsidR="004520F2" w:rsidRPr="00CC05C9">
        <w:rPr>
          <w:rFonts w:ascii="Times New Roman" w:hAnsi="Times New Roman" w:cs="Times New Roman"/>
          <w:sz w:val="24"/>
          <w:szCs w:val="24"/>
          <w:lang w:val="en-IN"/>
        </w:rPr>
        <w:t xml:space="preserve"> Effective densities and mobility exponents of RWC emitted particles during different combustion phases for </w:t>
      </w:r>
      <w:r w:rsidR="0031222B" w:rsidRPr="00CC05C9">
        <w:rPr>
          <w:rFonts w:ascii="Times New Roman" w:hAnsi="Times New Roman" w:cs="Times New Roman"/>
          <w:sz w:val="24"/>
          <w:szCs w:val="24"/>
          <w:lang w:val="en-IN"/>
        </w:rPr>
        <w:t>(a)</w:t>
      </w:r>
      <w:r w:rsidR="0031222B">
        <w:rPr>
          <w:rFonts w:ascii="Times New Roman" w:hAnsi="Times New Roman" w:cs="Times New Roman"/>
          <w:sz w:val="24"/>
          <w:szCs w:val="24"/>
          <w:lang w:val="en-IN"/>
        </w:rPr>
        <w:t xml:space="preserve"> </w:t>
      </w:r>
      <w:r w:rsidR="004520F2" w:rsidRPr="00CC05C9">
        <w:rPr>
          <w:rFonts w:ascii="Times New Roman" w:hAnsi="Times New Roman" w:cs="Times New Roman"/>
          <w:sz w:val="24"/>
          <w:szCs w:val="24"/>
          <w:lang w:val="en-IN"/>
        </w:rPr>
        <w:t xml:space="preserve">fresh emission, </w:t>
      </w:r>
      <w:r w:rsidR="0031222B" w:rsidRPr="00CC05C9">
        <w:rPr>
          <w:rFonts w:ascii="Times New Roman" w:hAnsi="Times New Roman" w:cs="Times New Roman"/>
          <w:sz w:val="24"/>
          <w:szCs w:val="24"/>
          <w:lang w:val="en-IN"/>
        </w:rPr>
        <w:t>(b)</w:t>
      </w:r>
      <w:r w:rsidR="004520F2" w:rsidRPr="00CC05C9">
        <w:rPr>
          <w:rFonts w:ascii="Times New Roman" w:hAnsi="Times New Roman" w:cs="Times New Roman"/>
          <w:sz w:val="24"/>
          <w:szCs w:val="24"/>
          <w:lang w:val="en-IN"/>
        </w:rPr>
        <w:t xml:space="preserve"> fresh emission in presence of ESP, and </w:t>
      </w:r>
      <w:r w:rsidR="0031222B" w:rsidRPr="00CC05C9">
        <w:rPr>
          <w:rFonts w:ascii="Times New Roman" w:hAnsi="Times New Roman" w:cs="Times New Roman"/>
          <w:sz w:val="24"/>
          <w:szCs w:val="24"/>
          <w:lang w:val="en-IN"/>
        </w:rPr>
        <w:t xml:space="preserve">(c) </w:t>
      </w:r>
      <w:r w:rsidR="004520F2" w:rsidRPr="00CC05C9">
        <w:rPr>
          <w:rFonts w:ascii="Times New Roman" w:hAnsi="Times New Roman" w:cs="Times New Roman"/>
          <w:sz w:val="24"/>
          <w:szCs w:val="24"/>
          <w:lang w:val="en-IN"/>
        </w:rPr>
        <w:t xml:space="preserve">short and </w:t>
      </w:r>
      <w:r w:rsidR="0031222B" w:rsidRPr="00CC05C9">
        <w:rPr>
          <w:rFonts w:ascii="Times New Roman" w:hAnsi="Times New Roman" w:cs="Times New Roman"/>
          <w:sz w:val="24"/>
          <w:szCs w:val="24"/>
          <w:lang w:val="en-IN"/>
        </w:rPr>
        <w:t xml:space="preserve">(d) </w:t>
      </w:r>
      <w:r w:rsidR="004520F2" w:rsidRPr="00CC05C9">
        <w:rPr>
          <w:rFonts w:ascii="Times New Roman" w:hAnsi="Times New Roman" w:cs="Times New Roman"/>
          <w:sz w:val="24"/>
          <w:szCs w:val="24"/>
          <w:lang w:val="en-IN"/>
        </w:rPr>
        <w:t>medium aged conditions.</w:t>
      </w:r>
    </w:p>
    <w:p w14:paraId="6B7FAA47" w14:textId="4A93E601" w:rsidR="001D2FB5" w:rsidRDefault="00727C84" w:rsidP="00803BB3">
      <w:pPr>
        <w:spacing w:line="480" w:lineRule="auto"/>
        <w:jc w:val="both"/>
        <w:rPr>
          <w:rFonts w:ascii="Times New Roman" w:hAnsi="Times New Roman" w:cs="Times New Roman"/>
          <w:b/>
          <w:bCs/>
          <w:lang w:val="en-IN"/>
        </w:rPr>
      </w:pPr>
      <w:r>
        <w:rPr>
          <w:rFonts w:ascii="Times New Roman" w:hAnsi="Times New Roman" w:cs="Times New Roman"/>
          <w:b/>
          <w:bCs/>
          <w:lang w:val="en-IN"/>
        </w:rPr>
        <w:lastRenderedPageBreak/>
        <w:drawing>
          <wp:inline distT="0" distB="0" distL="0" distR="0" wp14:anchorId="05510291" wp14:editId="318FAE6D">
            <wp:extent cx="6120130" cy="5036185"/>
            <wp:effectExtent l="0" t="0" r="0" b="0"/>
            <wp:docPr id="21" name="Picture 21" descr="A collage of images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ollage of images of different shap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5036185"/>
                    </a:xfrm>
                    <a:prstGeom prst="rect">
                      <a:avLst/>
                    </a:prstGeom>
                  </pic:spPr>
                </pic:pic>
              </a:graphicData>
            </a:graphic>
          </wp:inline>
        </w:drawing>
      </w:r>
    </w:p>
    <w:p w14:paraId="0A2C960C" w14:textId="77521E9E" w:rsidR="00803BB3" w:rsidRPr="00CC05C9" w:rsidRDefault="009165F0" w:rsidP="00036470">
      <w:pPr>
        <w:spacing w:line="240" w:lineRule="auto"/>
        <w:jc w:val="both"/>
        <w:rPr>
          <w:rFonts w:ascii="Times New Roman" w:hAnsi="Times New Roman" w:cs="Times New Roman"/>
          <w:i/>
          <w:sz w:val="24"/>
          <w:szCs w:val="24"/>
          <w:lang w:val="en-IN"/>
        </w:rPr>
      </w:pPr>
      <w:r>
        <w:rPr>
          <w:rFonts w:ascii="Times New Roman" w:hAnsi="Times New Roman" w:cs="Times New Roman"/>
          <w:b/>
          <w:sz w:val="24"/>
          <w:szCs w:val="24"/>
          <w:lang w:val="en-IN"/>
        </w:rPr>
        <w:t xml:space="preserve">Supplementary </w:t>
      </w:r>
      <w:r w:rsidR="00803BB3" w:rsidRPr="00CC05C9">
        <w:rPr>
          <w:rFonts w:ascii="Times New Roman" w:hAnsi="Times New Roman" w:cs="Times New Roman"/>
          <w:b/>
          <w:bCs/>
          <w:sz w:val="24"/>
          <w:szCs w:val="24"/>
          <w:lang w:val="en-IN"/>
        </w:rPr>
        <w:t>Fig</w:t>
      </w:r>
      <w:r w:rsidR="003901F2" w:rsidRPr="00CC05C9">
        <w:rPr>
          <w:rFonts w:ascii="Times New Roman" w:hAnsi="Times New Roman" w:cs="Times New Roman"/>
          <w:b/>
          <w:bCs/>
          <w:sz w:val="24"/>
          <w:szCs w:val="24"/>
          <w:lang w:val="en-IN"/>
        </w:rPr>
        <w:t xml:space="preserve">ure </w:t>
      </w:r>
      <w:r w:rsidR="00803BB3" w:rsidRPr="00CC05C9">
        <w:rPr>
          <w:rFonts w:ascii="Times New Roman" w:hAnsi="Times New Roman" w:cs="Times New Roman"/>
          <w:b/>
          <w:sz w:val="24"/>
          <w:szCs w:val="24"/>
          <w:lang w:val="en-IN"/>
        </w:rPr>
        <w:t>S</w:t>
      </w:r>
      <w:r w:rsidR="00C47B31">
        <w:rPr>
          <w:rFonts w:ascii="Times New Roman" w:hAnsi="Times New Roman" w:cs="Times New Roman"/>
          <w:b/>
          <w:sz w:val="24"/>
          <w:szCs w:val="24"/>
          <w:lang w:val="en-IN"/>
        </w:rPr>
        <w:t>6</w:t>
      </w:r>
      <w:r w:rsidR="003901F2" w:rsidRPr="00CC05C9">
        <w:rPr>
          <w:rFonts w:ascii="Times New Roman" w:hAnsi="Times New Roman" w:cs="Times New Roman"/>
          <w:b/>
          <w:bCs/>
          <w:sz w:val="24"/>
          <w:szCs w:val="24"/>
          <w:lang w:val="en-IN"/>
        </w:rPr>
        <w:t>.</w:t>
      </w:r>
      <w:r w:rsidR="00803BB3" w:rsidRPr="00CC05C9">
        <w:rPr>
          <w:rFonts w:ascii="Times New Roman" w:hAnsi="Times New Roman" w:cs="Times New Roman"/>
          <w:sz w:val="24"/>
          <w:szCs w:val="24"/>
          <w:lang w:val="en-IN"/>
        </w:rPr>
        <w:t xml:space="preserve"> </w:t>
      </w:r>
      <w:r w:rsidR="003901F2" w:rsidRPr="00EC5ACD">
        <w:rPr>
          <w:rFonts w:ascii="Times New Roman" w:hAnsi="Times New Roman" w:cs="Times New Roman"/>
          <w:sz w:val="24"/>
          <w:szCs w:val="24"/>
          <w:lang w:val="en-IN"/>
        </w:rPr>
        <w:t>Scanning e</w:t>
      </w:r>
      <w:r w:rsidR="009D4213" w:rsidRPr="00EC5ACD">
        <w:rPr>
          <w:rFonts w:ascii="Times New Roman" w:hAnsi="Times New Roman" w:cs="Times New Roman"/>
          <w:sz w:val="24"/>
          <w:szCs w:val="24"/>
          <w:lang w:val="en-IN"/>
        </w:rPr>
        <w:t>lectron</w:t>
      </w:r>
      <w:r w:rsidR="009D4213" w:rsidRPr="00CC05C9">
        <w:rPr>
          <w:rFonts w:ascii="Times New Roman" w:hAnsi="Times New Roman" w:cs="Times New Roman"/>
          <w:sz w:val="24"/>
          <w:szCs w:val="24"/>
          <w:lang w:val="en-IN"/>
        </w:rPr>
        <w:t xml:space="preserve"> microscopy images</w:t>
      </w:r>
      <w:r w:rsidR="00803BB3" w:rsidRPr="00CC05C9">
        <w:rPr>
          <w:rFonts w:ascii="Times New Roman" w:hAnsi="Times New Roman" w:cs="Times New Roman"/>
          <w:sz w:val="24"/>
          <w:szCs w:val="24"/>
          <w:lang w:val="en-IN"/>
        </w:rPr>
        <w:t xml:space="preserve"> </w:t>
      </w:r>
      <w:r w:rsidR="000B62B6" w:rsidRPr="00CC05C9">
        <w:rPr>
          <w:rFonts w:ascii="Times New Roman" w:hAnsi="Times New Roman" w:cs="Times New Roman"/>
          <w:sz w:val="24"/>
          <w:szCs w:val="24"/>
          <w:lang w:val="en-IN"/>
        </w:rPr>
        <w:t>of</w:t>
      </w:r>
      <w:r w:rsidR="00803BB3" w:rsidRPr="00CC05C9">
        <w:rPr>
          <w:rFonts w:ascii="Times New Roman" w:hAnsi="Times New Roman" w:cs="Times New Roman"/>
          <w:sz w:val="24"/>
          <w:szCs w:val="24"/>
          <w:lang w:val="en-IN"/>
        </w:rPr>
        <w:t xml:space="preserve"> </w:t>
      </w:r>
      <w:r w:rsidR="009B73FB" w:rsidRPr="00CC05C9">
        <w:rPr>
          <w:rFonts w:ascii="Times New Roman" w:hAnsi="Times New Roman" w:cs="Times New Roman"/>
          <w:sz w:val="24"/>
          <w:szCs w:val="24"/>
          <w:lang w:val="en-IN"/>
        </w:rPr>
        <w:t>the</w:t>
      </w:r>
      <w:r w:rsidR="00803BB3" w:rsidRPr="00CC05C9">
        <w:rPr>
          <w:rFonts w:ascii="Times New Roman" w:hAnsi="Times New Roman" w:cs="Times New Roman"/>
          <w:sz w:val="24"/>
          <w:szCs w:val="24"/>
          <w:lang w:val="en-IN"/>
        </w:rPr>
        <w:t xml:space="preserve"> </w:t>
      </w:r>
      <w:r w:rsidR="00036470" w:rsidRPr="00CC05C9">
        <w:rPr>
          <w:rFonts w:ascii="Times New Roman" w:hAnsi="Times New Roman" w:cs="Times New Roman"/>
          <w:sz w:val="24"/>
          <w:szCs w:val="24"/>
          <w:lang w:val="en-IN"/>
        </w:rPr>
        <w:t xml:space="preserve">RWC emitted particles </w:t>
      </w:r>
      <w:r w:rsidR="00CC05C9">
        <w:rPr>
          <w:rFonts w:ascii="Times New Roman" w:hAnsi="Times New Roman" w:cs="Times New Roman"/>
          <w:sz w:val="24"/>
          <w:szCs w:val="24"/>
          <w:lang w:val="en-IN"/>
        </w:rPr>
        <w:t>from</w:t>
      </w:r>
      <w:r w:rsidR="00036470" w:rsidRPr="00CC05C9">
        <w:rPr>
          <w:rFonts w:ascii="Times New Roman" w:hAnsi="Times New Roman" w:cs="Times New Roman"/>
          <w:sz w:val="24"/>
          <w:szCs w:val="24"/>
          <w:lang w:val="en-IN"/>
        </w:rPr>
        <w:t xml:space="preserve"> different combustion phases for fresh emission, fresh emission in presence of ESP, </w:t>
      </w:r>
      <w:r w:rsidR="00AA7187" w:rsidRPr="00CC05C9">
        <w:rPr>
          <w:rFonts w:ascii="Times New Roman" w:hAnsi="Times New Roman" w:cs="Times New Roman"/>
          <w:sz w:val="24"/>
          <w:szCs w:val="24"/>
          <w:lang w:val="en-IN"/>
        </w:rPr>
        <w:t xml:space="preserve">and </w:t>
      </w:r>
      <w:r w:rsidR="00036470" w:rsidRPr="00CC05C9">
        <w:rPr>
          <w:rFonts w:ascii="Times New Roman" w:hAnsi="Times New Roman" w:cs="Times New Roman"/>
          <w:sz w:val="24"/>
          <w:szCs w:val="24"/>
          <w:lang w:val="en-IN"/>
        </w:rPr>
        <w:t>short and medium aged conditions.</w:t>
      </w:r>
    </w:p>
    <w:p w14:paraId="19F0A09B" w14:textId="77777777" w:rsidR="002F7458" w:rsidRDefault="002F7458" w:rsidP="00CA2D2A">
      <w:pPr>
        <w:rPr>
          <w:rFonts w:ascii="Times New Roman" w:hAnsi="Times New Roman" w:cs="Times New Roman"/>
          <w:i/>
          <w:iCs/>
          <w:lang w:val="en-IN"/>
        </w:rPr>
      </w:pPr>
    </w:p>
    <w:p w14:paraId="721059CA" w14:textId="0F191071" w:rsidR="00CA2D2A" w:rsidRDefault="003F7CC3" w:rsidP="00CA2D2A">
      <w:pPr>
        <w:rPr>
          <w:rFonts w:ascii="Times New Roman" w:hAnsi="Times New Roman" w:cs="Times New Roman"/>
          <w:i/>
          <w:iCs/>
          <w:lang w:val="en-IN"/>
        </w:rPr>
      </w:pPr>
      <w:r>
        <w:rPr>
          <w:rFonts w:ascii="Times New Roman" w:hAnsi="Times New Roman" w:cs="Times New Roman"/>
          <w:i/>
          <w:iCs/>
          <w:lang w:val="en-IN"/>
        </w:rPr>
        <w:lastRenderedPageBreak/>
        <w:drawing>
          <wp:inline distT="0" distB="0" distL="0" distR="0" wp14:anchorId="4F988927" wp14:editId="1AD28B87">
            <wp:extent cx="6120130" cy="3773170"/>
            <wp:effectExtent l="0" t="0" r="0" b="0"/>
            <wp:docPr id="1503617865" name="Picture 150361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17865" name="Picture 150361786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3773170"/>
                    </a:xfrm>
                    <a:prstGeom prst="rect">
                      <a:avLst/>
                    </a:prstGeom>
                  </pic:spPr>
                </pic:pic>
              </a:graphicData>
            </a:graphic>
          </wp:inline>
        </w:drawing>
      </w:r>
    </w:p>
    <w:p w14:paraId="3A35CFEA" w14:textId="7CB93CA3" w:rsidR="00CA2D2A" w:rsidRPr="00922D51" w:rsidRDefault="009165F0" w:rsidP="00A25E1B">
      <w:pPr>
        <w:spacing w:line="240" w:lineRule="auto"/>
        <w:jc w:val="both"/>
        <w:rPr>
          <w:rFonts w:ascii="Times New Roman" w:hAnsi="Times New Roman" w:cs="Times New Roman"/>
          <w:sz w:val="24"/>
          <w:szCs w:val="24"/>
          <w:lang w:val="en-IN"/>
        </w:rPr>
      </w:pPr>
      <w:r>
        <w:rPr>
          <w:rFonts w:ascii="Times New Roman" w:hAnsi="Times New Roman" w:cs="Times New Roman"/>
          <w:b/>
          <w:sz w:val="24"/>
          <w:szCs w:val="24"/>
          <w:lang w:val="en-IN"/>
        </w:rPr>
        <w:t xml:space="preserve">Supplementary </w:t>
      </w:r>
      <w:r w:rsidR="00CA2D2A" w:rsidRPr="00922D51">
        <w:rPr>
          <w:rFonts w:ascii="Times New Roman" w:hAnsi="Times New Roman" w:cs="Times New Roman"/>
          <w:b/>
          <w:sz w:val="24"/>
          <w:szCs w:val="24"/>
          <w:lang w:val="en-IN"/>
        </w:rPr>
        <w:t>Fig</w:t>
      </w:r>
      <w:r w:rsidR="00025CF0" w:rsidRPr="00922D51">
        <w:rPr>
          <w:rFonts w:ascii="Times New Roman" w:hAnsi="Times New Roman" w:cs="Times New Roman"/>
          <w:b/>
          <w:sz w:val="24"/>
          <w:szCs w:val="24"/>
          <w:lang w:val="en-IN"/>
        </w:rPr>
        <w:t>ure S</w:t>
      </w:r>
      <w:r w:rsidR="00C47B31">
        <w:rPr>
          <w:rFonts w:ascii="Times New Roman" w:hAnsi="Times New Roman" w:cs="Times New Roman"/>
          <w:b/>
          <w:sz w:val="24"/>
          <w:szCs w:val="24"/>
          <w:lang w:val="en-IN"/>
        </w:rPr>
        <w:t>7</w:t>
      </w:r>
      <w:r w:rsidR="00025CF0" w:rsidRPr="00922D51">
        <w:rPr>
          <w:rFonts w:ascii="Times New Roman" w:hAnsi="Times New Roman" w:cs="Times New Roman"/>
          <w:b/>
          <w:sz w:val="24"/>
          <w:szCs w:val="24"/>
          <w:lang w:val="en-IN"/>
        </w:rPr>
        <w:t>.</w:t>
      </w:r>
      <w:r w:rsidR="00CA2D2A" w:rsidRPr="00922D51">
        <w:rPr>
          <w:rFonts w:ascii="Times New Roman" w:hAnsi="Times New Roman" w:cs="Times New Roman"/>
          <w:sz w:val="24"/>
          <w:szCs w:val="24"/>
          <w:lang w:val="en-IN"/>
        </w:rPr>
        <w:t xml:space="preserve"> </w:t>
      </w:r>
      <w:r w:rsidR="00922D51">
        <w:rPr>
          <w:rFonts w:ascii="Times New Roman" w:hAnsi="Times New Roman" w:cs="Times New Roman"/>
          <w:sz w:val="24"/>
          <w:szCs w:val="24"/>
          <w:lang w:val="en-IN"/>
        </w:rPr>
        <w:t>C</w:t>
      </w:r>
      <w:r w:rsidR="00CA2D2A" w:rsidRPr="00922D51">
        <w:rPr>
          <w:rFonts w:ascii="Times New Roman" w:hAnsi="Times New Roman" w:cs="Times New Roman"/>
          <w:sz w:val="24"/>
          <w:szCs w:val="24"/>
          <w:lang w:val="en-IN"/>
        </w:rPr>
        <w:t xml:space="preserve">orrelation between </w:t>
      </w:r>
      <w:r w:rsidR="00922D51">
        <w:rPr>
          <w:rFonts w:ascii="Times New Roman" w:hAnsi="Times New Roman" w:cs="Times New Roman"/>
          <w:sz w:val="24"/>
          <w:szCs w:val="24"/>
          <w:lang w:val="en-IN"/>
        </w:rPr>
        <w:t>the</w:t>
      </w:r>
      <w:r w:rsidR="00103C44">
        <w:rPr>
          <w:rFonts w:ascii="Times New Roman" w:hAnsi="Times New Roman" w:cs="Times New Roman"/>
          <w:sz w:val="24"/>
          <w:szCs w:val="24"/>
          <w:lang w:val="en-IN"/>
        </w:rPr>
        <w:t xml:space="preserve"> </w:t>
      </w:r>
      <w:r>
        <w:rPr>
          <w:rFonts w:ascii="Times New Roman" w:hAnsi="Times New Roman" w:cs="Times New Roman"/>
          <w:sz w:val="24"/>
          <w:szCs w:val="24"/>
          <w:lang w:val="en-IN"/>
        </w:rPr>
        <w:t>t</w:t>
      </w:r>
      <w:r w:rsidR="00694133" w:rsidRPr="00922D51">
        <w:rPr>
          <w:rFonts w:ascii="Times New Roman" w:hAnsi="Times New Roman" w:cs="Times New Roman"/>
          <w:sz w:val="24"/>
          <w:szCs w:val="24"/>
          <w:lang w:val="en-IN"/>
        </w:rPr>
        <w:t xml:space="preserve">racheo-bronchial </w:t>
      </w:r>
      <w:r w:rsidR="0022318A" w:rsidRPr="00922D51">
        <w:rPr>
          <w:rFonts w:ascii="Times New Roman" w:hAnsi="Times New Roman" w:cs="Times New Roman"/>
          <w:sz w:val="24"/>
          <w:szCs w:val="24"/>
          <w:lang w:val="en-IN"/>
        </w:rPr>
        <w:t>(</w:t>
      </w:r>
      <w:r w:rsidR="00CA2D2A" w:rsidRPr="00922D51">
        <w:rPr>
          <w:rFonts w:ascii="Times New Roman" w:hAnsi="Times New Roman" w:cs="Times New Roman"/>
          <w:sz w:val="24"/>
          <w:szCs w:val="24"/>
          <w:lang w:val="en-IN"/>
        </w:rPr>
        <w:t>TB</w:t>
      </w:r>
      <w:r w:rsidR="0022318A" w:rsidRPr="00922D51">
        <w:rPr>
          <w:rFonts w:ascii="Times New Roman" w:hAnsi="Times New Roman" w:cs="Times New Roman"/>
          <w:sz w:val="24"/>
          <w:szCs w:val="24"/>
          <w:lang w:val="en-IN"/>
        </w:rPr>
        <w:t>)</w:t>
      </w:r>
      <w:r w:rsidR="00CA2D2A" w:rsidRPr="00922D51">
        <w:rPr>
          <w:rFonts w:ascii="Times New Roman" w:hAnsi="Times New Roman" w:cs="Times New Roman"/>
          <w:sz w:val="24"/>
          <w:szCs w:val="24"/>
          <w:lang w:val="en-IN"/>
        </w:rPr>
        <w:t xml:space="preserve"> LDS</w:t>
      </w:r>
      <w:r w:rsidR="00BF5981">
        <w:rPr>
          <w:rFonts w:ascii="Times New Roman" w:hAnsi="Times New Roman" w:cs="Times New Roman"/>
          <w:sz w:val="24"/>
          <w:szCs w:val="24"/>
          <w:lang w:val="en-IN"/>
        </w:rPr>
        <w:t xml:space="preserve">A concentrations in the diluted exhaust </w:t>
      </w:r>
      <w:r w:rsidR="00CA2D2A" w:rsidRPr="00922D51">
        <w:rPr>
          <w:rFonts w:ascii="Times New Roman" w:hAnsi="Times New Roman" w:cs="Times New Roman"/>
          <w:sz w:val="24"/>
          <w:szCs w:val="24"/>
          <w:lang w:val="en-IN"/>
        </w:rPr>
        <w:t xml:space="preserve">measured by NSAM </w:t>
      </w:r>
      <w:r w:rsidR="008C7964">
        <w:rPr>
          <w:rFonts w:ascii="Times New Roman" w:hAnsi="Times New Roman" w:cs="Times New Roman"/>
          <w:sz w:val="24"/>
          <w:szCs w:val="24"/>
          <w:lang w:val="en-IN"/>
        </w:rPr>
        <w:t>to those</w:t>
      </w:r>
      <w:r w:rsidR="00CA2D2A" w:rsidRPr="00922D51">
        <w:rPr>
          <w:rFonts w:ascii="Times New Roman" w:hAnsi="Times New Roman" w:cs="Times New Roman"/>
          <w:sz w:val="24"/>
          <w:szCs w:val="24"/>
          <w:lang w:val="en-IN"/>
        </w:rPr>
        <w:t xml:space="preserve"> </w:t>
      </w:r>
      <w:r w:rsidR="0022318A" w:rsidRPr="00922D51">
        <w:rPr>
          <w:rFonts w:ascii="Times New Roman" w:hAnsi="Times New Roman" w:cs="Times New Roman"/>
          <w:sz w:val="24"/>
          <w:szCs w:val="24"/>
          <w:lang w:val="en-IN"/>
        </w:rPr>
        <w:t xml:space="preserve">calculated with </w:t>
      </w:r>
      <w:r w:rsidR="00CA2D2A" w:rsidRPr="00922D51">
        <w:rPr>
          <w:rFonts w:ascii="Times New Roman" w:hAnsi="Times New Roman" w:cs="Times New Roman"/>
          <w:sz w:val="24"/>
          <w:szCs w:val="24"/>
          <w:lang w:val="en-IN"/>
        </w:rPr>
        <w:t>ELPI-ICRP method</w:t>
      </w:r>
      <w:r w:rsidR="0062170E">
        <w:rPr>
          <w:rFonts w:ascii="Times New Roman" w:hAnsi="Times New Roman" w:cs="Times New Roman"/>
          <w:sz w:val="24"/>
          <w:szCs w:val="24"/>
          <w:lang w:val="en-IN"/>
        </w:rPr>
        <w:t>.</w:t>
      </w:r>
    </w:p>
    <w:p w14:paraId="7D79ABF4" w14:textId="77777777" w:rsidR="00C70EEB" w:rsidRDefault="00C70EEB" w:rsidP="00A25E1B">
      <w:pPr>
        <w:spacing w:line="240" w:lineRule="auto"/>
        <w:jc w:val="both"/>
        <w:rPr>
          <w:rFonts w:ascii="Times New Roman" w:hAnsi="Times New Roman" w:cs="Times New Roman"/>
          <w:sz w:val="24"/>
          <w:szCs w:val="24"/>
          <w:lang w:val="en-IN"/>
        </w:rPr>
      </w:pPr>
    </w:p>
    <w:p w14:paraId="4B728BDB" w14:textId="62CA0B85" w:rsidR="00C70EEB" w:rsidRDefault="003027B3" w:rsidP="00C70EEB">
      <w:r>
        <w:drawing>
          <wp:inline distT="0" distB="0" distL="0" distR="0" wp14:anchorId="7C28E99E" wp14:editId="644FD005">
            <wp:extent cx="6120130" cy="2903855"/>
            <wp:effectExtent l="0" t="0" r="0" b="0"/>
            <wp:docPr id="5" name="Picture 5" descr="A collage of images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images of a machi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2903855"/>
                    </a:xfrm>
                    <a:prstGeom prst="rect">
                      <a:avLst/>
                    </a:prstGeom>
                  </pic:spPr>
                </pic:pic>
              </a:graphicData>
            </a:graphic>
          </wp:inline>
        </w:drawing>
      </w:r>
    </w:p>
    <w:p w14:paraId="046C25E8" w14:textId="213250A8" w:rsidR="00C70EEB" w:rsidRDefault="00090039" w:rsidP="00C70EEB">
      <w:pPr>
        <w:spacing w:line="240" w:lineRule="auto"/>
        <w:jc w:val="both"/>
        <w:rPr>
          <w:rFonts w:ascii="Times New Roman" w:hAnsi="Times New Roman" w:cs="Times New Roman"/>
          <w:sz w:val="24"/>
          <w:szCs w:val="24"/>
          <w:lang w:val="en-IN"/>
        </w:rPr>
      </w:pPr>
      <w:r>
        <w:rPr>
          <w:rFonts w:ascii="Times New Roman" w:hAnsi="Times New Roman" w:cs="Times New Roman"/>
          <w:b/>
          <w:sz w:val="24"/>
          <w:szCs w:val="24"/>
          <w:lang w:val="en-IN"/>
        </w:rPr>
        <w:t xml:space="preserve">Supplementary </w:t>
      </w:r>
      <w:r w:rsidR="00C70EEB" w:rsidRPr="001E6B5F">
        <w:rPr>
          <w:rFonts w:ascii="Times New Roman" w:hAnsi="Times New Roman" w:cs="Times New Roman"/>
          <w:b/>
          <w:sz w:val="24"/>
          <w:szCs w:val="24"/>
          <w:lang w:val="en-IN"/>
        </w:rPr>
        <w:t>Figure S</w:t>
      </w:r>
      <w:r w:rsidR="00C47B31">
        <w:rPr>
          <w:rFonts w:ascii="Times New Roman" w:hAnsi="Times New Roman" w:cs="Times New Roman"/>
          <w:b/>
          <w:sz w:val="24"/>
          <w:szCs w:val="24"/>
          <w:lang w:val="en-IN"/>
        </w:rPr>
        <w:t>8</w:t>
      </w:r>
      <w:r w:rsidR="00867B70">
        <w:rPr>
          <w:rFonts w:ascii="Times New Roman" w:hAnsi="Times New Roman" w:cs="Times New Roman"/>
          <w:b/>
          <w:sz w:val="24"/>
          <w:szCs w:val="24"/>
          <w:lang w:val="en-IN"/>
        </w:rPr>
        <w:t xml:space="preserve">. </w:t>
      </w:r>
      <w:r w:rsidR="00C70EEB" w:rsidRPr="001E6B5F">
        <w:rPr>
          <w:rFonts w:ascii="Times New Roman" w:hAnsi="Times New Roman" w:cs="Times New Roman"/>
          <w:sz w:val="24"/>
          <w:szCs w:val="24"/>
          <w:lang w:val="en-IN"/>
        </w:rPr>
        <w:t>Size</w:t>
      </w:r>
      <w:r w:rsidR="00D76A05">
        <w:rPr>
          <w:rFonts w:ascii="Times New Roman" w:hAnsi="Times New Roman" w:cs="Times New Roman"/>
          <w:sz w:val="24"/>
          <w:szCs w:val="24"/>
          <w:lang w:val="en-IN"/>
        </w:rPr>
        <w:t>-resolved</w:t>
      </w:r>
      <w:r w:rsidR="00D52335">
        <w:rPr>
          <w:rFonts w:ascii="Times New Roman" w:hAnsi="Times New Roman" w:cs="Times New Roman"/>
          <w:sz w:val="24"/>
          <w:szCs w:val="24"/>
          <w:lang w:val="en-IN"/>
        </w:rPr>
        <w:t>, dilution corrected</w:t>
      </w:r>
      <w:r w:rsidR="00C70EEB" w:rsidRPr="001E6B5F">
        <w:rPr>
          <w:rFonts w:ascii="Times New Roman" w:hAnsi="Times New Roman" w:cs="Times New Roman"/>
          <w:sz w:val="24"/>
          <w:szCs w:val="24"/>
          <w:lang w:val="en-IN"/>
        </w:rPr>
        <w:t xml:space="preserve"> </w:t>
      </w:r>
      <w:r w:rsidR="006B6BA1">
        <w:rPr>
          <w:rFonts w:ascii="Times New Roman" w:hAnsi="Times New Roman" w:cs="Times New Roman"/>
          <w:sz w:val="24"/>
          <w:szCs w:val="24"/>
          <w:lang w:val="en-IN"/>
        </w:rPr>
        <w:t xml:space="preserve">total </w:t>
      </w:r>
      <w:r w:rsidR="00C70EEB" w:rsidRPr="001E6B5F">
        <w:rPr>
          <w:rFonts w:ascii="Times New Roman" w:hAnsi="Times New Roman" w:cs="Times New Roman"/>
          <w:sz w:val="24"/>
          <w:szCs w:val="24"/>
          <w:lang w:val="en-IN"/>
        </w:rPr>
        <w:t xml:space="preserve">LDSA concentrations </w:t>
      </w:r>
      <w:r w:rsidR="00A23675">
        <w:rPr>
          <w:rFonts w:ascii="Times New Roman" w:hAnsi="Times New Roman" w:cs="Times New Roman"/>
          <w:sz w:val="24"/>
          <w:szCs w:val="24"/>
          <w:lang w:val="en-IN"/>
        </w:rPr>
        <w:t>for</w:t>
      </w:r>
      <w:r w:rsidR="00C70EEB" w:rsidRPr="001E6B5F">
        <w:rPr>
          <w:rFonts w:ascii="Times New Roman" w:hAnsi="Times New Roman" w:cs="Times New Roman"/>
          <w:sz w:val="24"/>
          <w:szCs w:val="24"/>
          <w:lang w:val="en-IN"/>
        </w:rPr>
        <w:t xml:space="preserve"> (a) fresh, (b) fresh with ESP on, (c) short aged and (d) medium-aged </w:t>
      </w:r>
      <w:r w:rsidR="00C70EEB">
        <w:rPr>
          <w:rFonts w:ascii="Times New Roman" w:hAnsi="Times New Roman" w:cs="Times New Roman"/>
          <w:sz w:val="24"/>
          <w:szCs w:val="24"/>
          <w:lang w:val="en-IN"/>
        </w:rPr>
        <w:t>exhaust emissions</w:t>
      </w:r>
      <w:r w:rsidR="00A23675">
        <w:rPr>
          <w:rFonts w:ascii="Times New Roman" w:hAnsi="Times New Roman" w:cs="Times New Roman"/>
          <w:sz w:val="24"/>
          <w:szCs w:val="24"/>
          <w:lang w:val="en-IN"/>
        </w:rPr>
        <w:t xml:space="preserve"> estimated by ELPI-ICRP method.</w:t>
      </w:r>
      <w:r w:rsidR="00367B0F">
        <w:rPr>
          <w:rFonts w:ascii="Times New Roman" w:hAnsi="Times New Roman" w:cs="Times New Roman"/>
          <w:sz w:val="24"/>
          <w:szCs w:val="24"/>
          <w:lang w:val="en-IN"/>
        </w:rPr>
        <w:t xml:space="preserve"> </w:t>
      </w:r>
      <w:r w:rsidR="00C02497">
        <w:rPr>
          <w:rFonts w:ascii="Times New Roman" w:hAnsi="Times New Roman" w:cs="Times New Roman"/>
          <w:sz w:val="24"/>
          <w:szCs w:val="24"/>
          <w:lang w:val="en-IN"/>
        </w:rPr>
        <w:t>The vertical white lines</w:t>
      </w:r>
      <w:r w:rsidR="00367B0F">
        <w:rPr>
          <w:rFonts w:ascii="Times New Roman" w:hAnsi="Times New Roman" w:cs="Times New Roman"/>
          <w:sz w:val="24"/>
          <w:szCs w:val="24"/>
          <w:lang w:val="en-IN"/>
        </w:rPr>
        <w:t xml:space="preserve"> denote the addition of new batch of logwood</w:t>
      </w:r>
      <w:r w:rsidR="00386AA4">
        <w:rPr>
          <w:rFonts w:ascii="Times New Roman" w:hAnsi="Times New Roman" w:cs="Times New Roman"/>
          <w:sz w:val="24"/>
          <w:szCs w:val="24"/>
          <w:lang w:val="en-IN"/>
        </w:rPr>
        <w:t xml:space="preserve">. </w:t>
      </w:r>
    </w:p>
    <w:p w14:paraId="20E051CD" w14:textId="77777777" w:rsidR="00C70EEB" w:rsidRPr="00922D51" w:rsidRDefault="00C70EEB" w:rsidP="00A25E1B">
      <w:pPr>
        <w:spacing w:line="240" w:lineRule="auto"/>
        <w:jc w:val="both"/>
        <w:rPr>
          <w:rFonts w:ascii="Times New Roman" w:hAnsi="Times New Roman" w:cs="Times New Roman"/>
          <w:sz w:val="24"/>
          <w:szCs w:val="24"/>
          <w:lang w:val="en-IN"/>
        </w:rPr>
      </w:pPr>
    </w:p>
    <w:p w14:paraId="3222D733" w14:textId="2FCFE2F3" w:rsidR="00EA7388" w:rsidRDefault="00656BEA" w:rsidP="00EA7388">
      <w:pPr>
        <w:spacing w:after="0" w:line="480" w:lineRule="auto"/>
        <w:jc w:val="center"/>
        <w:rPr>
          <w:rFonts w:ascii="Times New Roman" w:hAnsi="Times New Roman" w:cs="Times New Roman"/>
          <w:i/>
          <w:iCs/>
          <w:lang w:val="en-IN"/>
        </w:rPr>
      </w:pPr>
      <w:r>
        <w:rPr>
          <w:rFonts w:ascii="Times New Roman" w:hAnsi="Times New Roman" w:cs="Times New Roman"/>
          <w:i/>
          <w:iCs/>
          <w:lang w:val="en-IN"/>
        </w:rPr>
        <w:lastRenderedPageBreak/>
        <w:drawing>
          <wp:inline distT="0" distB="0" distL="0" distR="0" wp14:anchorId="55425BF1" wp14:editId="4BA6232B">
            <wp:extent cx="4960853" cy="8190496"/>
            <wp:effectExtent l="0" t="0" r="0" b="0"/>
            <wp:docPr id="330833745" name="Picture 33083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33745" name="Picture 33083374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66306" cy="8199499"/>
                    </a:xfrm>
                    <a:prstGeom prst="rect">
                      <a:avLst/>
                    </a:prstGeom>
                  </pic:spPr>
                </pic:pic>
              </a:graphicData>
            </a:graphic>
          </wp:inline>
        </w:drawing>
      </w:r>
    </w:p>
    <w:p w14:paraId="7DA68C07" w14:textId="1810BE93" w:rsidR="00EA7388" w:rsidRDefault="00090039" w:rsidP="00EA7388">
      <w:pPr>
        <w:spacing w:line="240" w:lineRule="auto"/>
        <w:jc w:val="both"/>
        <w:rPr>
          <w:rFonts w:ascii="Times New Roman" w:hAnsi="Times New Roman" w:cs="Times New Roman"/>
          <w:sz w:val="24"/>
          <w:szCs w:val="24"/>
          <w:lang w:val="en-IN"/>
        </w:rPr>
      </w:pPr>
      <w:r w:rsidRPr="00090039">
        <w:rPr>
          <w:rFonts w:ascii="Times New Roman" w:hAnsi="Times New Roman" w:cs="Times New Roman"/>
          <w:b/>
          <w:sz w:val="24"/>
          <w:szCs w:val="24"/>
          <w:lang w:val="en-IN"/>
        </w:rPr>
        <w:t xml:space="preserve">Supplementary </w:t>
      </w:r>
      <w:r w:rsidR="00EA7388" w:rsidRPr="001962AD">
        <w:rPr>
          <w:rFonts w:ascii="Times New Roman" w:hAnsi="Times New Roman" w:cs="Times New Roman"/>
          <w:b/>
          <w:sz w:val="24"/>
          <w:szCs w:val="24"/>
          <w:lang w:val="en-IN"/>
        </w:rPr>
        <w:t>Figure S</w:t>
      </w:r>
      <w:r w:rsidR="00C47B31">
        <w:rPr>
          <w:rFonts w:ascii="Times New Roman" w:hAnsi="Times New Roman" w:cs="Times New Roman"/>
          <w:b/>
          <w:sz w:val="24"/>
          <w:szCs w:val="24"/>
          <w:lang w:val="en-IN"/>
        </w:rPr>
        <w:t>9</w:t>
      </w:r>
      <w:r w:rsidR="00EA7388" w:rsidRPr="001962AD">
        <w:rPr>
          <w:rFonts w:ascii="Times New Roman" w:hAnsi="Times New Roman" w:cs="Times New Roman"/>
          <w:sz w:val="24"/>
          <w:szCs w:val="24"/>
          <w:lang w:val="en-IN"/>
        </w:rPr>
        <w:t>. Temporal trends and overall correlations of eBC and NSAM</w:t>
      </w:r>
      <w:r w:rsidR="00EA7388">
        <w:rPr>
          <w:rFonts w:ascii="Times New Roman" w:hAnsi="Times New Roman" w:cs="Times New Roman"/>
          <w:sz w:val="24"/>
          <w:szCs w:val="24"/>
          <w:lang w:val="en-IN"/>
        </w:rPr>
        <w:t>-</w:t>
      </w:r>
      <w:r w:rsidR="00EA7388" w:rsidRPr="001962AD">
        <w:rPr>
          <w:rFonts w:ascii="Times New Roman" w:hAnsi="Times New Roman" w:cs="Times New Roman"/>
          <w:sz w:val="24"/>
          <w:szCs w:val="24"/>
          <w:lang w:val="en-IN"/>
        </w:rPr>
        <w:t xml:space="preserve">measured </w:t>
      </w:r>
      <w:r w:rsidR="003B2160">
        <w:rPr>
          <w:rFonts w:ascii="Times New Roman" w:hAnsi="Times New Roman" w:cs="Times New Roman"/>
          <w:sz w:val="24"/>
          <w:szCs w:val="24"/>
          <w:lang w:val="en-IN"/>
        </w:rPr>
        <w:t>t</w:t>
      </w:r>
      <w:r w:rsidR="00EA7388" w:rsidRPr="001962AD">
        <w:rPr>
          <w:rFonts w:ascii="Times New Roman" w:hAnsi="Times New Roman" w:cs="Times New Roman"/>
          <w:sz w:val="24"/>
          <w:szCs w:val="24"/>
          <w:lang w:val="en-IN"/>
        </w:rPr>
        <w:t xml:space="preserve">racheo-bronchial (TB) LDSA EFs for </w:t>
      </w:r>
      <w:r w:rsidR="00EA7388">
        <w:rPr>
          <w:rFonts w:ascii="Times New Roman" w:hAnsi="Times New Roman" w:cs="Times New Roman"/>
          <w:sz w:val="24"/>
          <w:szCs w:val="24"/>
          <w:lang w:val="en-IN"/>
        </w:rPr>
        <w:t xml:space="preserve">(a-b) </w:t>
      </w:r>
      <w:r w:rsidR="00EA7388" w:rsidRPr="001962AD">
        <w:rPr>
          <w:rFonts w:ascii="Times New Roman" w:hAnsi="Times New Roman" w:cs="Times New Roman"/>
          <w:sz w:val="24"/>
          <w:szCs w:val="24"/>
          <w:lang w:val="en-IN"/>
        </w:rPr>
        <w:t xml:space="preserve">fresh, </w:t>
      </w:r>
      <w:r w:rsidR="00EA7388">
        <w:rPr>
          <w:rFonts w:ascii="Times New Roman" w:hAnsi="Times New Roman" w:cs="Times New Roman"/>
          <w:sz w:val="24"/>
          <w:szCs w:val="24"/>
          <w:lang w:val="en-IN"/>
        </w:rPr>
        <w:t xml:space="preserve">(c-d) </w:t>
      </w:r>
      <w:r w:rsidR="00EA7388" w:rsidRPr="001962AD">
        <w:rPr>
          <w:rFonts w:ascii="Times New Roman" w:hAnsi="Times New Roman" w:cs="Times New Roman"/>
          <w:sz w:val="24"/>
          <w:szCs w:val="24"/>
          <w:lang w:val="en-IN"/>
        </w:rPr>
        <w:t>fresh with ESP on,</w:t>
      </w:r>
      <w:r w:rsidR="00EA7388">
        <w:rPr>
          <w:rFonts w:ascii="Times New Roman" w:hAnsi="Times New Roman" w:cs="Times New Roman"/>
          <w:sz w:val="24"/>
          <w:szCs w:val="24"/>
          <w:lang w:val="en-IN"/>
        </w:rPr>
        <w:t xml:space="preserve"> (e-f)</w:t>
      </w:r>
      <w:r w:rsidR="00EA7388" w:rsidRPr="001962AD">
        <w:rPr>
          <w:rFonts w:ascii="Times New Roman" w:hAnsi="Times New Roman" w:cs="Times New Roman"/>
          <w:sz w:val="24"/>
          <w:szCs w:val="24"/>
          <w:lang w:val="en-IN"/>
        </w:rPr>
        <w:t xml:space="preserve"> short aged</w:t>
      </w:r>
      <w:r w:rsidR="00EA7388">
        <w:rPr>
          <w:rFonts w:ascii="Times New Roman" w:hAnsi="Times New Roman" w:cs="Times New Roman"/>
          <w:sz w:val="24"/>
          <w:szCs w:val="24"/>
          <w:lang w:val="en-IN"/>
        </w:rPr>
        <w:t xml:space="preserve">, </w:t>
      </w:r>
      <w:r w:rsidR="00EA7388" w:rsidRPr="001962AD">
        <w:rPr>
          <w:rFonts w:ascii="Times New Roman" w:hAnsi="Times New Roman" w:cs="Times New Roman"/>
          <w:sz w:val="24"/>
          <w:szCs w:val="24"/>
          <w:lang w:val="en-IN"/>
        </w:rPr>
        <w:t xml:space="preserve">and </w:t>
      </w:r>
      <w:r w:rsidR="00EA7388">
        <w:rPr>
          <w:rFonts w:ascii="Times New Roman" w:hAnsi="Times New Roman" w:cs="Times New Roman"/>
          <w:sz w:val="24"/>
          <w:szCs w:val="24"/>
          <w:lang w:val="en-IN"/>
        </w:rPr>
        <w:t xml:space="preserve">(g-h) </w:t>
      </w:r>
      <w:r w:rsidR="00EA7388" w:rsidRPr="001962AD">
        <w:rPr>
          <w:rFonts w:ascii="Times New Roman" w:hAnsi="Times New Roman" w:cs="Times New Roman"/>
          <w:sz w:val="24"/>
          <w:szCs w:val="24"/>
          <w:lang w:val="en-IN"/>
        </w:rPr>
        <w:t>medium aged emissions</w:t>
      </w:r>
      <w:r w:rsidR="00EA7388">
        <w:rPr>
          <w:rFonts w:ascii="Times New Roman" w:hAnsi="Times New Roman" w:cs="Times New Roman"/>
          <w:sz w:val="24"/>
          <w:szCs w:val="24"/>
          <w:lang w:val="en-IN"/>
        </w:rPr>
        <w:t xml:space="preserve"> for different combustion phases.</w:t>
      </w:r>
    </w:p>
    <w:p w14:paraId="712AA5FB" w14:textId="1C695FF4" w:rsidR="0059257C" w:rsidRDefault="00F2253B" w:rsidP="0059257C">
      <w:pPr>
        <w:rPr>
          <w:rFonts w:ascii="Times New Roman" w:hAnsi="Times New Roman" w:cs="Times New Roman"/>
          <w:lang w:val="en-GB" w:eastAsia="en-GB"/>
        </w:rPr>
      </w:pPr>
      <w:r>
        <w:rPr>
          <w:rFonts w:ascii="Times New Roman" w:hAnsi="Times New Roman" w:cs="Times New Roman"/>
          <w:lang w:val="en-GB" w:eastAsia="en-GB"/>
        </w:rPr>
        <w:lastRenderedPageBreak/>
        <w:drawing>
          <wp:inline distT="0" distB="0" distL="0" distR="0" wp14:anchorId="1192E145" wp14:editId="5E5DE5F3">
            <wp:extent cx="6120130" cy="4276725"/>
            <wp:effectExtent l="0" t="0" r="0" b="0"/>
            <wp:docPr id="1691011166" name="Picture 169101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11166" name="Picture 169101116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4276725"/>
                    </a:xfrm>
                    <a:prstGeom prst="rect">
                      <a:avLst/>
                    </a:prstGeom>
                  </pic:spPr>
                </pic:pic>
              </a:graphicData>
            </a:graphic>
          </wp:inline>
        </w:drawing>
      </w:r>
    </w:p>
    <w:p w14:paraId="0C2E907D" w14:textId="4336B555" w:rsidR="0059257C" w:rsidRDefault="001664EF" w:rsidP="0059257C">
      <w:pPr>
        <w:spacing w:line="240" w:lineRule="auto"/>
        <w:jc w:val="both"/>
        <w:rPr>
          <w:rFonts w:ascii="Times New Roman" w:hAnsi="Times New Roman" w:cs="Times New Roman"/>
          <w:noProof w:val="0"/>
          <w:sz w:val="24"/>
          <w:szCs w:val="24"/>
          <w:lang w:val="en-IN"/>
        </w:rPr>
      </w:pPr>
      <w:r w:rsidRPr="00090039">
        <w:rPr>
          <w:rFonts w:ascii="Times New Roman" w:hAnsi="Times New Roman" w:cs="Times New Roman"/>
          <w:b/>
          <w:sz w:val="24"/>
          <w:szCs w:val="24"/>
          <w:lang w:val="en-IN"/>
        </w:rPr>
        <w:t xml:space="preserve">Supplementary </w:t>
      </w:r>
      <w:r w:rsidR="0059257C" w:rsidRPr="009B7F49">
        <w:rPr>
          <w:rFonts w:ascii="Times New Roman" w:hAnsi="Times New Roman" w:cs="Times New Roman"/>
          <w:b/>
          <w:bCs/>
          <w:noProof w:val="0"/>
          <w:sz w:val="24"/>
          <w:szCs w:val="24"/>
          <w:lang w:val="en-IN"/>
        </w:rPr>
        <w:t xml:space="preserve">Figure </w:t>
      </w:r>
      <w:r w:rsidR="0059257C" w:rsidRPr="009B7F49">
        <w:rPr>
          <w:rFonts w:ascii="Times New Roman" w:hAnsi="Times New Roman" w:cs="Times New Roman"/>
          <w:b/>
          <w:sz w:val="24"/>
          <w:szCs w:val="24"/>
          <w:lang w:val="en-IN"/>
        </w:rPr>
        <w:t>S</w:t>
      </w:r>
      <w:r w:rsidR="0059257C">
        <w:rPr>
          <w:rFonts w:ascii="Times New Roman" w:hAnsi="Times New Roman" w:cs="Times New Roman"/>
          <w:b/>
          <w:sz w:val="24"/>
          <w:szCs w:val="24"/>
          <w:lang w:val="en-IN"/>
        </w:rPr>
        <w:t>1</w:t>
      </w:r>
      <w:r w:rsidR="00C47B31">
        <w:rPr>
          <w:rFonts w:ascii="Times New Roman" w:hAnsi="Times New Roman" w:cs="Times New Roman"/>
          <w:b/>
          <w:sz w:val="24"/>
          <w:szCs w:val="24"/>
          <w:lang w:val="en-IN"/>
        </w:rPr>
        <w:t>0</w:t>
      </w:r>
      <w:r w:rsidR="0059257C" w:rsidRPr="009B7F49">
        <w:rPr>
          <w:rFonts w:ascii="Times New Roman" w:hAnsi="Times New Roman" w:cs="Times New Roman"/>
          <w:b/>
          <w:bCs/>
          <w:noProof w:val="0"/>
          <w:sz w:val="24"/>
          <w:szCs w:val="24"/>
          <w:lang w:val="en-IN"/>
        </w:rPr>
        <w:t>.</w:t>
      </w:r>
      <w:r w:rsidR="0059257C" w:rsidRPr="009B7F49">
        <w:rPr>
          <w:rFonts w:ascii="Times New Roman" w:hAnsi="Times New Roman" w:cs="Times New Roman"/>
          <w:sz w:val="24"/>
          <w:szCs w:val="24"/>
          <w:lang w:val="en-IN"/>
        </w:rPr>
        <w:t xml:space="preserve"> Temporal </w:t>
      </w:r>
      <w:r w:rsidR="0059257C" w:rsidRPr="009B7F49">
        <w:rPr>
          <w:rFonts w:ascii="Times New Roman" w:hAnsi="Times New Roman" w:cs="Times New Roman"/>
          <w:noProof w:val="0"/>
          <w:sz w:val="24"/>
          <w:szCs w:val="24"/>
          <w:lang w:val="en-IN"/>
        </w:rPr>
        <w:t>trend</w:t>
      </w:r>
      <w:r w:rsidR="0059257C">
        <w:rPr>
          <w:rFonts w:ascii="Times New Roman" w:hAnsi="Times New Roman" w:cs="Times New Roman"/>
          <w:noProof w:val="0"/>
          <w:sz w:val="24"/>
          <w:szCs w:val="24"/>
          <w:lang w:val="en-IN"/>
        </w:rPr>
        <w:t>s</w:t>
      </w:r>
      <w:r w:rsidR="0059257C" w:rsidRPr="009B7F49">
        <w:rPr>
          <w:rFonts w:ascii="Times New Roman" w:hAnsi="Times New Roman" w:cs="Times New Roman"/>
          <w:sz w:val="24"/>
          <w:szCs w:val="24"/>
          <w:lang w:val="en-IN"/>
        </w:rPr>
        <w:t xml:space="preserve"> of </w:t>
      </w:r>
      <w:r w:rsidR="0059257C">
        <w:rPr>
          <w:rFonts w:ascii="Times New Roman" w:hAnsi="Times New Roman" w:cs="Times New Roman"/>
          <w:sz w:val="24"/>
          <w:szCs w:val="24"/>
          <w:lang w:val="en-IN"/>
        </w:rPr>
        <w:t xml:space="preserve">experiment-wise </w:t>
      </w:r>
      <w:r w:rsidR="0059257C" w:rsidRPr="009B7F49">
        <w:rPr>
          <w:rFonts w:ascii="Times New Roman" w:hAnsi="Times New Roman" w:cs="Times New Roman"/>
          <w:sz w:val="24"/>
          <w:szCs w:val="24"/>
          <w:lang w:val="en-IN"/>
        </w:rPr>
        <w:t>average</w:t>
      </w:r>
      <w:r w:rsidR="0059257C">
        <w:rPr>
          <w:rFonts w:ascii="Times New Roman" w:hAnsi="Times New Roman" w:cs="Times New Roman"/>
          <w:sz w:val="24"/>
          <w:szCs w:val="24"/>
          <w:lang w:val="en-IN"/>
        </w:rPr>
        <w:t>d</w:t>
      </w:r>
      <w:r w:rsidR="0059257C" w:rsidRPr="009B7F49">
        <w:rPr>
          <w:rFonts w:ascii="Times New Roman" w:hAnsi="Times New Roman" w:cs="Times New Roman"/>
          <w:sz w:val="24"/>
          <w:szCs w:val="24"/>
          <w:lang w:val="en-IN"/>
        </w:rPr>
        <w:t xml:space="preserve"> eBC and total LDSA </w:t>
      </w:r>
      <w:r w:rsidR="0059257C">
        <w:rPr>
          <w:rFonts w:ascii="Times New Roman" w:hAnsi="Times New Roman" w:cs="Times New Roman"/>
          <w:noProof w:val="0"/>
          <w:sz w:val="24"/>
          <w:szCs w:val="24"/>
          <w:lang w:val="en-IN"/>
        </w:rPr>
        <w:t>emission factors for</w:t>
      </w:r>
      <w:r w:rsidR="0059257C" w:rsidRPr="009B7F49">
        <w:rPr>
          <w:rFonts w:ascii="Times New Roman" w:hAnsi="Times New Roman" w:cs="Times New Roman"/>
          <w:sz w:val="24"/>
          <w:szCs w:val="24"/>
          <w:lang w:val="en-IN"/>
        </w:rPr>
        <w:t xml:space="preserve"> (a) fresh, (b) fresh with ESP on, (c) short aged</w:t>
      </w:r>
      <w:r w:rsidR="00A00E88">
        <w:rPr>
          <w:rFonts w:ascii="Times New Roman" w:hAnsi="Times New Roman" w:cs="Times New Roman"/>
          <w:sz w:val="24"/>
          <w:szCs w:val="24"/>
          <w:lang w:val="en-IN"/>
        </w:rPr>
        <w:t>,</w:t>
      </w:r>
      <w:r w:rsidR="0059257C" w:rsidRPr="009B7F49">
        <w:rPr>
          <w:rFonts w:ascii="Times New Roman" w:hAnsi="Times New Roman" w:cs="Times New Roman"/>
          <w:sz w:val="24"/>
          <w:szCs w:val="24"/>
          <w:lang w:val="en-IN"/>
        </w:rPr>
        <w:t xml:space="preserve"> and (d) medium aged particles. The shaded area denotes the standard deviation over </w:t>
      </w:r>
      <w:r w:rsidR="0059257C">
        <w:rPr>
          <w:rFonts w:ascii="Times New Roman" w:hAnsi="Times New Roman" w:cs="Times New Roman"/>
          <w:noProof w:val="0"/>
          <w:sz w:val="24"/>
          <w:szCs w:val="24"/>
          <w:lang w:val="en-IN"/>
        </w:rPr>
        <w:t>the</w:t>
      </w:r>
      <w:r w:rsidR="0059257C" w:rsidRPr="009B7F49">
        <w:rPr>
          <w:rFonts w:ascii="Times New Roman" w:hAnsi="Times New Roman" w:cs="Times New Roman"/>
          <w:noProof w:val="0"/>
          <w:sz w:val="24"/>
          <w:szCs w:val="24"/>
          <w:lang w:val="en-IN"/>
        </w:rPr>
        <w:t xml:space="preserve"> experiment</w:t>
      </w:r>
      <w:r w:rsidR="0059257C">
        <w:rPr>
          <w:rFonts w:ascii="Times New Roman" w:hAnsi="Times New Roman" w:cs="Times New Roman"/>
          <w:noProof w:val="0"/>
          <w:sz w:val="24"/>
          <w:szCs w:val="24"/>
          <w:lang w:val="en-IN"/>
        </w:rPr>
        <w:t>s</w:t>
      </w:r>
      <w:r w:rsidR="0059257C" w:rsidRPr="009B7F49">
        <w:rPr>
          <w:rFonts w:ascii="Times New Roman" w:hAnsi="Times New Roman" w:cs="Times New Roman"/>
          <w:sz w:val="24"/>
          <w:szCs w:val="24"/>
          <w:lang w:val="en-IN"/>
        </w:rPr>
        <w:t xml:space="preserve"> (n</w:t>
      </w:r>
      <w:r w:rsidR="0059257C" w:rsidRPr="009B7F49">
        <w:rPr>
          <w:rFonts w:ascii="Times New Roman" w:hAnsi="Times New Roman" w:cs="Times New Roman"/>
          <w:noProof w:val="0"/>
          <w:sz w:val="24"/>
          <w:szCs w:val="24"/>
          <w:lang w:val="en-IN"/>
        </w:rPr>
        <w:t>=</w:t>
      </w:r>
      <w:r w:rsidR="0059257C" w:rsidRPr="009B7F49">
        <w:rPr>
          <w:rFonts w:ascii="Times New Roman" w:hAnsi="Times New Roman" w:cs="Times New Roman"/>
          <w:sz w:val="24"/>
          <w:szCs w:val="24"/>
          <w:lang w:val="en-IN"/>
        </w:rPr>
        <w:t>3 for each case</w:t>
      </w:r>
      <w:r w:rsidR="0059257C" w:rsidRPr="009B7F49">
        <w:rPr>
          <w:rFonts w:ascii="Times New Roman" w:hAnsi="Times New Roman" w:cs="Times New Roman"/>
          <w:noProof w:val="0"/>
          <w:sz w:val="24"/>
          <w:szCs w:val="24"/>
          <w:lang w:val="en-IN"/>
        </w:rPr>
        <w:t>)</w:t>
      </w:r>
      <w:r w:rsidR="0059257C">
        <w:rPr>
          <w:rFonts w:ascii="Times New Roman" w:hAnsi="Times New Roman" w:cs="Times New Roman"/>
          <w:noProof w:val="0"/>
          <w:sz w:val="24"/>
          <w:szCs w:val="24"/>
          <w:lang w:val="en-IN"/>
        </w:rPr>
        <w:t xml:space="preserve">. </w:t>
      </w:r>
    </w:p>
    <w:p w14:paraId="79814700" w14:textId="77777777" w:rsidR="00D72112" w:rsidRDefault="00D72112" w:rsidP="00D72112">
      <w:pPr>
        <w:spacing w:line="480" w:lineRule="auto"/>
        <w:rPr>
          <w:rFonts w:ascii="Times New Roman" w:hAnsi="Times New Roman" w:cs="Times New Roman"/>
          <w:i/>
          <w:iCs/>
          <w:lang w:val="en-IN"/>
        </w:rPr>
      </w:pPr>
    </w:p>
    <w:p w14:paraId="05514DCD" w14:textId="77777777" w:rsidR="00D72112" w:rsidRDefault="00D72112" w:rsidP="00EA7388">
      <w:pPr>
        <w:spacing w:line="240" w:lineRule="auto"/>
        <w:jc w:val="both"/>
        <w:rPr>
          <w:rFonts w:ascii="Times New Roman" w:hAnsi="Times New Roman" w:cs="Times New Roman"/>
          <w:sz w:val="24"/>
          <w:szCs w:val="24"/>
          <w:lang w:val="en-IN"/>
        </w:rPr>
      </w:pPr>
    </w:p>
    <w:p w14:paraId="367DA944" w14:textId="77777777" w:rsidR="00016459" w:rsidRDefault="00016459" w:rsidP="00EA7388">
      <w:pPr>
        <w:spacing w:line="240" w:lineRule="auto"/>
        <w:jc w:val="both"/>
        <w:rPr>
          <w:rFonts w:ascii="Times New Roman" w:hAnsi="Times New Roman" w:cs="Times New Roman"/>
          <w:sz w:val="24"/>
          <w:szCs w:val="24"/>
          <w:lang w:val="en-IN"/>
        </w:rPr>
      </w:pPr>
    </w:p>
    <w:p w14:paraId="01DE4B05" w14:textId="77777777" w:rsidR="00016459" w:rsidRDefault="00016459" w:rsidP="00EA7388">
      <w:pPr>
        <w:spacing w:line="240" w:lineRule="auto"/>
        <w:jc w:val="both"/>
        <w:rPr>
          <w:rFonts w:ascii="Times New Roman" w:hAnsi="Times New Roman" w:cs="Times New Roman"/>
          <w:sz w:val="24"/>
          <w:szCs w:val="24"/>
          <w:lang w:val="en-IN"/>
        </w:rPr>
      </w:pPr>
    </w:p>
    <w:p w14:paraId="76E0C555" w14:textId="77777777" w:rsidR="00016459" w:rsidRDefault="00016459" w:rsidP="00EA7388">
      <w:pPr>
        <w:spacing w:line="240" w:lineRule="auto"/>
        <w:jc w:val="both"/>
        <w:rPr>
          <w:rFonts w:ascii="Times New Roman" w:hAnsi="Times New Roman" w:cs="Times New Roman"/>
          <w:sz w:val="24"/>
          <w:szCs w:val="24"/>
          <w:lang w:val="en-IN"/>
        </w:rPr>
      </w:pPr>
    </w:p>
    <w:p w14:paraId="07D0B3E6" w14:textId="77777777" w:rsidR="00016459" w:rsidRDefault="00016459" w:rsidP="00EA7388">
      <w:pPr>
        <w:spacing w:line="240" w:lineRule="auto"/>
        <w:jc w:val="both"/>
        <w:rPr>
          <w:rFonts w:ascii="Times New Roman" w:hAnsi="Times New Roman" w:cs="Times New Roman"/>
          <w:sz w:val="24"/>
          <w:szCs w:val="24"/>
          <w:lang w:val="en-IN"/>
        </w:rPr>
      </w:pPr>
    </w:p>
    <w:p w14:paraId="42452FAB" w14:textId="77777777" w:rsidR="00016459" w:rsidRDefault="00016459" w:rsidP="00EA7388">
      <w:pPr>
        <w:spacing w:line="240" w:lineRule="auto"/>
        <w:jc w:val="both"/>
        <w:rPr>
          <w:rFonts w:ascii="Times New Roman" w:hAnsi="Times New Roman" w:cs="Times New Roman"/>
          <w:sz w:val="24"/>
          <w:szCs w:val="24"/>
          <w:lang w:val="en-IN"/>
        </w:rPr>
      </w:pPr>
    </w:p>
    <w:p w14:paraId="5CF83616" w14:textId="77777777" w:rsidR="00016459" w:rsidRDefault="00016459" w:rsidP="00EA7388">
      <w:pPr>
        <w:spacing w:line="240" w:lineRule="auto"/>
        <w:jc w:val="both"/>
        <w:rPr>
          <w:rFonts w:ascii="Times New Roman" w:hAnsi="Times New Roman" w:cs="Times New Roman"/>
          <w:sz w:val="24"/>
          <w:szCs w:val="24"/>
          <w:lang w:val="en-IN"/>
        </w:rPr>
      </w:pPr>
    </w:p>
    <w:p w14:paraId="61A6ED40" w14:textId="77777777" w:rsidR="00016459" w:rsidRDefault="00016459" w:rsidP="00EA7388">
      <w:pPr>
        <w:spacing w:line="240" w:lineRule="auto"/>
        <w:jc w:val="both"/>
        <w:rPr>
          <w:rFonts w:ascii="Times New Roman" w:hAnsi="Times New Roman" w:cs="Times New Roman"/>
          <w:sz w:val="24"/>
          <w:szCs w:val="24"/>
          <w:lang w:val="en-IN"/>
        </w:rPr>
      </w:pPr>
    </w:p>
    <w:p w14:paraId="07677398" w14:textId="77777777" w:rsidR="00016459" w:rsidRDefault="00016459" w:rsidP="00EA7388">
      <w:pPr>
        <w:spacing w:line="240" w:lineRule="auto"/>
        <w:jc w:val="both"/>
        <w:rPr>
          <w:rFonts w:ascii="Times New Roman" w:hAnsi="Times New Roman" w:cs="Times New Roman"/>
          <w:sz w:val="24"/>
          <w:szCs w:val="24"/>
          <w:lang w:val="en-IN"/>
        </w:rPr>
      </w:pPr>
    </w:p>
    <w:p w14:paraId="577C6A46" w14:textId="77777777" w:rsidR="006116E8" w:rsidRDefault="006116E8" w:rsidP="00EA7388">
      <w:pPr>
        <w:spacing w:line="240" w:lineRule="auto"/>
        <w:jc w:val="both"/>
        <w:rPr>
          <w:rFonts w:ascii="Times New Roman" w:hAnsi="Times New Roman" w:cs="Times New Roman"/>
          <w:sz w:val="24"/>
          <w:szCs w:val="24"/>
          <w:lang w:val="en-IN"/>
        </w:rPr>
      </w:pPr>
    </w:p>
    <w:p w14:paraId="17B682DE" w14:textId="77777777" w:rsidR="006116E8" w:rsidRDefault="006116E8" w:rsidP="00EA7388">
      <w:pPr>
        <w:spacing w:line="240" w:lineRule="auto"/>
        <w:jc w:val="both"/>
        <w:rPr>
          <w:rFonts w:ascii="Times New Roman" w:hAnsi="Times New Roman" w:cs="Times New Roman"/>
          <w:sz w:val="24"/>
          <w:szCs w:val="24"/>
          <w:lang w:val="en-IN"/>
        </w:rPr>
      </w:pPr>
    </w:p>
    <w:p w14:paraId="07169616" w14:textId="08DD3ABB" w:rsidR="00CB3E3E" w:rsidRDefault="00CB3E3E" w:rsidP="00EA7388">
      <w:pPr>
        <w:spacing w:line="240" w:lineRule="auto"/>
        <w:jc w:val="both"/>
        <w:rPr>
          <w:rFonts w:ascii="Times New Roman" w:hAnsi="Times New Roman" w:cs="Times New Roman"/>
          <w:sz w:val="24"/>
          <w:szCs w:val="24"/>
          <w:lang w:val="en-IN"/>
        </w:rPr>
      </w:pPr>
    </w:p>
    <w:p w14:paraId="5E9E1B0B" w14:textId="77777777" w:rsidR="000D64F5" w:rsidRDefault="000D64F5" w:rsidP="00EA7388">
      <w:pPr>
        <w:spacing w:line="240" w:lineRule="auto"/>
        <w:jc w:val="both"/>
        <w:rPr>
          <w:rFonts w:ascii="Times New Roman" w:hAnsi="Times New Roman" w:cs="Times New Roman"/>
          <w:sz w:val="24"/>
          <w:szCs w:val="24"/>
          <w:lang w:val="en-IN"/>
        </w:rPr>
      </w:pPr>
    </w:p>
    <w:p w14:paraId="60BDEB51" w14:textId="6AB937C9" w:rsidR="00016459" w:rsidRPr="001962AD" w:rsidRDefault="000D64F5" w:rsidP="00EA7388">
      <w:pPr>
        <w:spacing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drawing>
          <wp:inline distT="0" distB="0" distL="0" distR="0" wp14:anchorId="348E3BD9" wp14:editId="72806CF4">
            <wp:extent cx="6051550" cy="4044950"/>
            <wp:effectExtent l="0" t="0" r="0" b="0"/>
            <wp:docPr id="1845998296" name="Picture 3" descr="A graph of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98296" name="Picture 3" descr="A graph of colored dots&#10;&#10;Description automatically generated with medium confidence"/>
                    <pic:cNvPicPr/>
                  </pic:nvPicPr>
                  <pic:blipFill rotWithShape="1">
                    <a:blip r:embed="rId20" cstate="print">
                      <a:extLst>
                        <a:ext uri="{28A0092B-C50C-407E-A947-70E740481C1C}">
                          <a14:useLocalDpi xmlns:a14="http://schemas.microsoft.com/office/drawing/2010/main" val="0"/>
                        </a:ext>
                      </a:extLst>
                    </a:blip>
                    <a:srcRect l="415" t="924" r="706" b="986"/>
                    <a:stretch/>
                  </pic:blipFill>
                  <pic:spPr bwMode="auto">
                    <a:xfrm>
                      <a:off x="0" y="0"/>
                      <a:ext cx="6051550" cy="4044950"/>
                    </a:xfrm>
                    <a:prstGeom prst="rect">
                      <a:avLst/>
                    </a:prstGeom>
                    <a:ln>
                      <a:noFill/>
                    </a:ln>
                    <a:extLst>
                      <a:ext uri="{53640926-AAD7-44D8-BBD7-CCE9431645EC}">
                        <a14:shadowObscured xmlns:a14="http://schemas.microsoft.com/office/drawing/2010/main"/>
                      </a:ext>
                    </a:extLst>
                  </pic:spPr>
                </pic:pic>
              </a:graphicData>
            </a:graphic>
          </wp:inline>
        </w:drawing>
      </w:r>
    </w:p>
    <w:p w14:paraId="02D979DC" w14:textId="0EA65EDD" w:rsidR="00E86DF2" w:rsidRDefault="00E86DF2" w:rsidP="00E86DF2">
      <w:pPr>
        <w:spacing w:line="240" w:lineRule="auto"/>
        <w:jc w:val="both"/>
        <w:rPr>
          <w:rFonts w:ascii="Times New Roman" w:hAnsi="Times New Roman" w:cs="Times New Roman"/>
          <w:sz w:val="24"/>
          <w:szCs w:val="24"/>
          <w:lang w:val="en-IN"/>
        </w:rPr>
      </w:pPr>
      <w:r w:rsidRPr="00090039">
        <w:rPr>
          <w:rFonts w:ascii="Times New Roman" w:hAnsi="Times New Roman" w:cs="Times New Roman"/>
          <w:b/>
          <w:sz w:val="24"/>
          <w:szCs w:val="24"/>
          <w:lang w:val="en-IN"/>
        </w:rPr>
        <w:t xml:space="preserve">Supplementary </w:t>
      </w:r>
      <w:r w:rsidRPr="006F030A">
        <w:rPr>
          <w:rFonts w:ascii="Times New Roman" w:hAnsi="Times New Roman" w:cs="Times New Roman"/>
          <w:b/>
          <w:bCs/>
          <w:noProof w:val="0"/>
          <w:sz w:val="24"/>
          <w:szCs w:val="24"/>
          <w:lang w:val="en-IN"/>
        </w:rPr>
        <w:t xml:space="preserve">Figure </w:t>
      </w:r>
      <w:r w:rsidRPr="006F030A">
        <w:rPr>
          <w:rFonts w:ascii="Times New Roman" w:hAnsi="Times New Roman" w:cs="Times New Roman"/>
          <w:b/>
          <w:sz w:val="24"/>
          <w:szCs w:val="24"/>
          <w:lang w:val="en-IN"/>
        </w:rPr>
        <w:t>S1</w:t>
      </w:r>
      <w:r w:rsidR="000603A4">
        <w:rPr>
          <w:rFonts w:ascii="Times New Roman" w:hAnsi="Times New Roman" w:cs="Times New Roman"/>
          <w:b/>
          <w:sz w:val="24"/>
          <w:szCs w:val="24"/>
          <w:lang w:val="en-IN"/>
        </w:rPr>
        <w:t>1</w:t>
      </w:r>
      <w:r w:rsidRPr="006F030A">
        <w:rPr>
          <w:rFonts w:ascii="Times New Roman" w:hAnsi="Times New Roman" w:cs="Times New Roman"/>
          <w:noProof w:val="0"/>
          <w:sz w:val="24"/>
          <w:szCs w:val="24"/>
          <w:lang w:val="en-IN"/>
        </w:rPr>
        <w:t>.</w:t>
      </w:r>
      <w:r w:rsidRPr="006116E8">
        <w:rPr>
          <w:rFonts w:ascii="Times New Roman" w:hAnsi="Times New Roman" w:cs="Times New Roman"/>
          <w:sz w:val="24"/>
          <w:szCs w:val="24"/>
          <w:lang w:val="en-IN"/>
        </w:rPr>
        <w:t xml:space="preserve"> </w:t>
      </w:r>
      <w:r>
        <w:rPr>
          <w:rFonts w:ascii="Times New Roman" w:hAnsi="Times New Roman" w:cs="Times New Roman"/>
          <w:sz w:val="24"/>
          <w:szCs w:val="24"/>
          <w:lang w:val="en-IN"/>
        </w:rPr>
        <w:t>Overall c</w:t>
      </w:r>
      <w:r w:rsidRPr="00837CE8">
        <w:rPr>
          <w:rFonts w:ascii="Times New Roman" w:hAnsi="Times New Roman" w:cs="Times New Roman"/>
          <w:sz w:val="24"/>
          <w:szCs w:val="24"/>
          <w:lang w:val="en-IN"/>
        </w:rPr>
        <w:t>orrelations between eBC and ELPI-ICRP method based total LDSA emission factor</w:t>
      </w:r>
      <w:r>
        <w:rPr>
          <w:rFonts w:ascii="Times New Roman" w:hAnsi="Times New Roman" w:cs="Times New Roman"/>
          <w:sz w:val="24"/>
          <w:szCs w:val="24"/>
          <w:lang w:val="en-IN"/>
        </w:rPr>
        <w:t>s</w:t>
      </w:r>
      <w:r w:rsidRPr="00837CE8">
        <w:rPr>
          <w:rFonts w:ascii="Times New Roman" w:hAnsi="Times New Roman" w:cs="Times New Roman"/>
          <w:sz w:val="24"/>
          <w:szCs w:val="24"/>
          <w:lang w:val="en-IN"/>
        </w:rPr>
        <w:t xml:space="preserve"> </w:t>
      </w:r>
      <w:r>
        <w:rPr>
          <w:rFonts w:ascii="Times New Roman" w:hAnsi="Times New Roman" w:cs="Times New Roman"/>
          <w:sz w:val="24"/>
          <w:szCs w:val="24"/>
          <w:lang w:val="en-IN"/>
        </w:rPr>
        <w:t>of</w:t>
      </w:r>
      <w:r w:rsidRPr="00837CE8">
        <w:rPr>
          <w:rFonts w:ascii="Times New Roman" w:hAnsi="Times New Roman" w:cs="Times New Roman"/>
          <w:sz w:val="24"/>
          <w:szCs w:val="24"/>
          <w:lang w:val="en-IN"/>
        </w:rPr>
        <w:t xml:space="preserve"> fresh, fresh with ESP on, short aged</w:t>
      </w:r>
      <w:r>
        <w:rPr>
          <w:rFonts w:ascii="Times New Roman" w:hAnsi="Times New Roman" w:cs="Times New Roman"/>
          <w:sz w:val="24"/>
          <w:szCs w:val="24"/>
          <w:lang w:val="en-IN"/>
        </w:rPr>
        <w:t>,</w:t>
      </w:r>
      <w:r w:rsidRPr="00837CE8">
        <w:rPr>
          <w:rFonts w:ascii="Times New Roman" w:hAnsi="Times New Roman" w:cs="Times New Roman"/>
          <w:sz w:val="24"/>
          <w:szCs w:val="24"/>
          <w:lang w:val="en-IN"/>
        </w:rPr>
        <w:t xml:space="preserve"> and medium aged emissions</w:t>
      </w:r>
      <w:r>
        <w:rPr>
          <w:rFonts w:ascii="Times New Roman" w:hAnsi="Times New Roman" w:cs="Times New Roman"/>
          <w:sz w:val="24"/>
          <w:szCs w:val="24"/>
          <w:lang w:val="en-IN"/>
        </w:rPr>
        <w:t xml:space="preserve">, for all combustion phases and </w:t>
      </w:r>
      <w:r w:rsidR="004D6139">
        <w:rPr>
          <w:rFonts w:ascii="Times New Roman" w:hAnsi="Times New Roman" w:cs="Times New Roman"/>
          <w:sz w:val="24"/>
          <w:szCs w:val="24"/>
          <w:lang w:val="en-IN"/>
        </w:rPr>
        <w:t>all replicates</w:t>
      </w:r>
      <w:r>
        <w:rPr>
          <w:rFonts w:ascii="Times New Roman" w:hAnsi="Times New Roman" w:cs="Times New Roman"/>
          <w:sz w:val="24"/>
          <w:szCs w:val="24"/>
          <w:lang w:val="en-IN"/>
        </w:rPr>
        <w:t xml:space="preserve"> (n=3)</w:t>
      </w:r>
    </w:p>
    <w:p w14:paraId="3E0FF35E" w14:textId="77777777" w:rsidR="00E43C75" w:rsidRPr="009B7F49" w:rsidRDefault="00E43C75" w:rsidP="00A25E1B">
      <w:pPr>
        <w:spacing w:line="240" w:lineRule="auto"/>
        <w:jc w:val="both"/>
        <w:rPr>
          <w:rFonts w:ascii="Times New Roman" w:hAnsi="Times New Roman" w:cs="Times New Roman"/>
          <w:sz w:val="24"/>
          <w:szCs w:val="24"/>
          <w:lang w:val="en-IN"/>
        </w:rPr>
      </w:pPr>
    </w:p>
    <w:p w14:paraId="3FB93215" w14:textId="77777777" w:rsidR="000603A4" w:rsidRDefault="000603A4" w:rsidP="000603A4">
      <w:pPr>
        <w:rPr>
          <w:rFonts w:ascii="Times New Roman" w:hAnsi="Times New Roman" w:cs="Times New Roman"/>
          <w:b/>
          <w:bCs/>
          <w:lang w:val="en-IN"/>
        </w:rPr>
      </w:pPr>
      <w:r>
        <w:rPr>
          <w:rFonts w:ascii="Times New Roman" w:hAnsi="Times New Roman" w:cs="Times New Roman"/>
          <w:b/>
          <w:bCs/>
          <w:lang w:val="en-IN"/>
        </w:rPr>
        <w:lastRenderedPageBreak/>
        <w:drawing>
          <wp:inline distT="0" distB="0" distL="0" distR="0" wp14:anchorId="626AD79F" wp14:editId="37DEE992">
            <wp:extent cx="6120130" cy="4998720"/>
            <wp:effectExtent l="0" t="0" r="0" b="0"/>
            <wp:docPr id="2038807440" name="Picture 203880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07440" name="Picture 203880744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130" cy="4998720"/>
                    </a:xfrm>
                    <a:prstGeom prst="rect">
                      <a:avLst/>
                    </a:prstGeom>
                  </pic:spPr>
                </pic:pic>
              </a:graphicData>
            </a:graphic>
          </wp:inline>
        </w:drawing>
      </w:r>
    </w:p>
    <w:p w14:paraId="3EC338E7" w14:textId="77777777" w:rsidR="000603A4" w:rsidRPr="00837CE8" w:rsidRDefault="000603A4" w:rsidP="000603A4">
      <w:pPr>
        <w:spacing w:line="240" w:lineRule="auto"/>
        <w:jc w:val="both"/>
        <w:rPr>
          <w:rFonts w:ascii="Times New Roman" w:hAnsi="Times New Roman" w:cs="Times New Roman"/>
          <w:sz w:val="24"/>
          <w:szCs w:val="24"/>
          <w:lang w:val="en-IN"/>
        </w:rPr>
      </w:pPr>
      <w:bookmarkStart w:id="2" w:name="_Hlk156480847"/>
      <w:r w:rsidRPr="00090039">
        <w:rPr>
          <w:rFonts w:ascii="Times New Roman" w:hAnsi="Times New Roman" w:cs="Times New Roman"/>
          <w:b/>
          <w:sz w:val="24"/>
          <w:szCs w:val="24"/>
          <w:lang w:val="en-IN"/>
        </w:rPr>
        <w:t xml:space="preserve">Supplementary </w:t>
      </w:r>
      <w:r w:rsidRPr="00837CE8">
        <w:rPr>
          <w:rFonts w:ascii="Times New Roman" w:hAnsi="Times New Roman" w:cs="Times New Roman"/>
          <w:b/>
          <w:bCs/>
          <w:noProof w:val="0"/>
          <w:sz w:val="24"/>
          <w:szCs w:val="24"/>
          <w:lang w:val="en-IN"/>
        </w:rPr>
        <w:t>Figure</w:t>
      </w:r>
      <w:r w:rsidRPr="00837CE8">
        <w:rPr>
          <w:rFonts w:ascii="Times New Roman" w:hAnsi="Times New Roman" w:cs="Times New Roman"/>
          <w:b/>
          <w:sz w:val="24"/>
          <w:szCs w:val="24"/>
          <w:lang w:val="en-IN"/>
        </w:rPr>
        <w:t xml:space="preserve"> S1</w:t>
      </w:r>
      <w:r>
        <w:rPr>
          <w:rFonts w:ascii="Times New Roman" w:hAnsi="Times New Roman" w:cs="Times New Roman"/>
          <w:b/>
          <w:sz w:val="24"/>
          <w:szCs w:val="24"/>
          <w:lang w:val="en-IN"/>
        </w:rPr>
        <w:t>2</w:t>
      </w:r>
      <w:r w:rsidRPr="00837CE8">
        <w:rPr>
          <w:rFonts w:ascii="Times New Roman" w:hAnsi="Times New Roman" w:cs="Times New Roman"/>
          <w:noProof w:val="0"/>
          <w:sz w:val="24"/>
          <w:szCs w:val="24"/>
          <w:lang w:val="en-IN"/>
        </w:rPr>
        <w:t>.</w:t>
      </w:r>
      <w:r w:rsidRPr="00837CE8">
        <w:rPr>
          <w:rFonts w:ascii="Times New Roman" w:hAnsi="Times New Roman" w:cs="Times New Roman"/>
          <w:sz w:val="24"/>
          <w:szCs w:val="24"/>
          <w:lang w:val="en-IN"/>
        </w:rPr>
        <w:t xml:space="preserve"> </w:t>
      </w:r>
      <w:r>
        <w:rPr>
          <w:rFonts w:ascii="Times New Roman" w:hAnsi="Times New Roman" w:cs="Times New Roman"/>
          <w:sz w:val="24"/>
          <w:szCs w:val="24"/>
          <w:lang w:val="en-IN"/>
        </w:rPr>
        <w:t>C</w:t>
      </w:r>
      <w:r w:rsidRPr="00837CE8">
        <w:rPr>
          <w:rFonts w:ascii="Times New Roman" w:hAnsi="Times New Roman" w:cs="Times New Roman"/>
          <w:sz w:val="24"/>
          <w:szCs w:val="24"/>
          <w:lang w:val="en-IN"/>
        </w:rPr>
        <w:t>orrelations between eBC and ELPI-ICRP method based total LDSA emission factor</w:t>
      </w:r>
      <w:r>
        <w:rPr>
          <w:rFonts w:ascii="Times New Roman" w:hAnsi="Times New Roman" w:cs="Times New Roman"/>
          <w:sz w:val="24"/>
          <w:szCs w:val="24"/>
          <w:lang w:val="en-IN"/>
        </w:rPr>
        <w:t>s</w:t>
      </w:r>
      <w:r w:rsidRPr="00837CE8">
        <w:rPr>
          <w:rFonts w:ascii="Times New Roman" w:hAnsi="Times New Roman" w:cs="Times New Roman"/>
          <w:sz w:val="24"/>
          <w:szCs w:val="24"/>
          <w:lang w:val="en-IN"/>
        </w:rPr>
        <w:t xml:space="preserve"> for </w:t>
      </w:r>
      <w:r>
        <w:rPr>
          <w:rFonts w:ascii="Times New Roman" w:hAnsi="Times New Roman" w:cs="Times New Roman"/>
          <w:sz w:val="24"/>
          <w:szCs w:val="24"/>
          <w:lang w:val="en-IN"/>
        </w:rPr>
        <w:t>(</w:t>
      </w:r>
      <w:r w:rsidRPr="00837CE8">
        <w:rPr>
          <w:rFonts w:ascii="Times New Roman" w:hAnsi="Times New Roman" w:cs="Times New Roman"/>
          <w:sz w:val="24"/>
          <w:szCs w:val="24"/>
          <w:lang w:val="en-IN"/>
        </w:rPr>
        <w:t xml:space="preserve">a) fresh, </w:t>
      </w:r>
      <w:r>
        <w:rPr>
          <w:rFonts w:ascii="Times New Roman" w:hAnsi="Times New Roman" w:cs="Times New Roman"/>
          <w:sz w:val="24"/>
          <w:szCs w:val="24"/>
          <w:lang w:val="en-IN"/>
        </w:rPr>
        <w:t>(</w:t>
      </w:r>
      <w:r w:rsidRPr="00837CE8">
        <w:rPr>
          <w:rFonts w:ascii="Times New Roman" w:hAnsi="Times New Roman" w:cs="Times New Roman"/>
          <w:sz w:val="24"/>
          <w:szCs w:val="24"/>
          <w:lang w:val="en-IN"/>
        </w:rPr>
        <w:t xml:space="preserve">b) fresh with ESP on, </w:t>
      </w:r>
      <w:r>
        <w:rPr>
          <w:rFonts w:ascii="Times New Roman" w:hAnsi="Times New Roman" w:cs="Times New Roman"/>
          <w:sz w:val="24"/>
          <w:szCs w:val="24"/>
          <w:lang w:val="en-IN"/>
        </w:rPr>
        <w:t>(</w:t>
      </w:r>
      <w:r w:rsidRPr="00837CE8">
        <w:rPr>
          <w:rFonts w:ascii="Times New Roman" w:hAnsi="Times New Roman" w:cs="Times New Roman"/>
          <w:sz w:val="24"/>
          <w:szCs w:val="24"/>
          <w:lang w:val="en-IN"/>
        </w:rPr>
        <w:t>c) short aged</w:t>
      </w:r>
      <w:r>
        <w:rPr>
          <w:rFonts w:ascii="Times New Roman" w:hAnsi="Times New Roman" w:cs="Times New Roman"/>
          <w:sz w:val="24"/>
          <w:szCs w:val="24"/>
          <w:lang w:val="en-IN"/>
        </w:rPr>
        <w:t>,</w:t>
      </w:r>
      <w:r w:rsidRPr="00837CE8">
        <w:rPr>
          <w:rFonts w:ascii="Times New Roman" w:hAnsi="Times New Roman" w:cs="Times New Roman"/>
          <w:sz w:val="24"/>
          <w:szCs w:val="24"/>
          <w:lang w:val="en-IN"/>
        </w:rPr>
        <w:t xml:space="preserve"> and </w:t>
      </w:r>
      <w:r>
        <w:rPr>
          <w:rFonts w:ascii="Times New Roman" w:hAnsi="Times New Roman" w:cs="Times New Roman"/>
          <w:sz w:val="24"/>
          <w:szCs w:val="24"/>
          <w:lang w:val="en-IN"/>
        </w:rPr>
        <w:t>(</w:t>
      </w:r>
      <w:r w:rsidRPr="00837CE8">
        <w:rPr>
          <w:rFonts w:ascii="Times New Roman" w:hAnsi="Times New Roman" w:cs="Times New Roman"/>
          <w:sz w:val="24"/>
          <w:szCs w:val="24"/>
          <w:lang w:val="en-IN"/>
        </w:rPr>
        <w:t>d)</w:t>
      </w:r>
      <w:r>
        <w:rPr>
          <w:rFonts w:ascii="Times New Roman" w:hAnsi="Times New Roman" w:cs="Times New Roman"/>
          <w:sz w:val="24"/>
          <w:szCs w:val="24"/>
          <w:lang w:val="en-IN"/>
        </w:rPr>
        <w:t xml:space="preserve"> </w:t>
      </w:r>
      <w:r w:rsidRPr="00837CE8">
        <w:rPr>
          <w:rFonts w:ascii="Times New Roman" w:hAnsi="Times New Roman" w:cs="Times New Roman"/>
          <w:sz w:val="24"/>
          <w:szCs w:val="24"/>
          <w:lang w:val="en-IN"/>
        </w:rPr>
        <w:t>medium aged emissions</w:t>
      </w:r>
      <w:r>
        <w:rPr>
          <w:rFonts w:ascii="Times New Roman" w:hAnsi="Times New Roman" w:cs="Times New Roman"/>
          <w:sz w:val="24"/>
          <w:szCs w:val="24"/>
          <w:lang w:val="en-IN"/>
        </w:rPr>
        <w:t xml:space="preserve"> from the different combustion phases.</w:t>
      </w:r>
    </w:p>
    <w:bookmarkEnd w:id="2"/>
    <w:p w14:paraId="4DD46D06" w14:textId="77777777" w:rsidR="000603A4" w:rsidRPr="009B7F49" w:rsidRDefault="000603A4" w:rsidP="00A25E1B">
      <w:pPr>
        <w:spacing w:line="240" w:lineRule="auto"/>
        <w:jc w:val="both"/>
        <w:rPr>
          <w:rFonts w:ascii="Times New Roman" w:hAnsi="Times New Roman" w:cs="Times New Roman"/>
          <w:sz w:val="24"/>
          <w:szCs w:val="24"/>
          <w:lang w:val="en-IN"/>
        </w:rPr>
      </w:pPr>
    </w:p>
    <w:p w14:paraId="53114CA8" w14:textId="652CB29C" w:rsidR="008B4D10" w:rsidRDefault="002D034E" w:rsidP="00CA2D2A">
      <w:pPr>
        <w:spacing w:line="480" w:lineRule="auto"/>
        <w:jc w:val="both"/>
        <w:rPr>
          <w:rFonts w:ascii="Times New Roman" w:hAnsi="Times New Roman" w:cs="Times New Roman"/>
          <w:i/>
          <w:iCs/>
          <w:noProof w:val="0"/>
          <w:lang w:val="en-IN"/>
        </w:rPr>
      </w:pPr>
      <w:r>
        <w:rPr>
          <w:rFonts w:ascii="Times New Roman" w:hAnsi="Times New Roman" w:cs="Times New Roman"/>
          <w:i/>
          <w:iCs/>
          <w:lang w:val="en-IN"/>
        </w:rPr>
        <w:lastRenderedPageBreak/>
        <w:drawing>
          <wp:inline distT="0" distB="0" distL="0" distR="0" wp14:anchorId="7ECCE739" wp14:editId="5AACAAE8">
            <wp:extent cx="6120130" cy="4276725"/>
            <wp:effectExtent l="0" t="0" r="0" b="0"/>
            <wp:docPr id="723927651" name="Picture 72392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27651" name="Picture 72392765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130" cy="4276725"/>
                    </a:xfrm>
                    <a:prstGeom prst="rect">
                      <a:avLst/>
                    </a:prstGeom>
                  </pic:spPr>
                </pic:pic>
              </a:graphicData>
            </a:graphic>
          </wp:inline>
        </w:drawing>
      </w:r>
    </w:p>
    <w:p w14:paraId="7349E5C6" w14:textId="157F99E1" w:rsidR="002F7458" w:rsidRPr="006F030A" w:rsidRDefault="001664EF" w:rsidP="002F7458">
      <w:pPr>
        <w:spacing w:line="240" w:lineRule="auto"/>
        <w:jc w:val="both"/>
        <w:rPr>
          <w:rFonts w:ascii="Times New Roman" w:hAnsi="Times New Roman" w:cs="Times New Roman"/>
          <w:sz w:val="24"/>
          <w:szCs w:val="24"/>
          <w:lang w:val="en-IN"/>
        </w:rPr>
      </w:pPr>
      <w:r w:rsidRPr="00090039">
        <w:rPr>
          <w:rFonts w:ascii="Times New Roman" w:hAnsi="Times New Roman" w:cs="Times New Roman"/>
          <w:b/>
          <w:sz w:val="24"/>
          <w:szCs w:val="24"/>
          <w:lang w:val="en-IN"/>
        </w:rPr>
        <w:t xml:space="preserve">Supplementary </w:t>
      </w:r>
      <w:r w:rsidR="002F7458" w:rsidRPr="006F030A">
        <w:rPr>
          <w:rFonts w:ascii="Times New Roman" w:hAnsi="Times New Roman" w:cs="Times New Roman"/>
          <w:b/>
          <w:bCs/>
          <w:noProof w:val="0"/>
          <w:sz w:val="24"/>
          <w:szCs w:val="24"/>
          <w:lang w:val="en-IN"/>
        </w:rPr>
        <w:t>Fi</w:t>
      </w:r>
      <w:r w:rsidR="006F030A" w:rsidRPr="006F030A">
        <w:rPr>
          <w:rFonts w:ascii="Times New Roman" w:hAnsi="Times New Roman" w:cs="Times New Roman"/>
          <w:b/>
          <w:bCs/>
          <w:noProof w:val="0"/>
          <w:sz w:val="24"/>
          <w:szCs w:val="24"/>
          <w:lang w:val="en-IN"/>
        </w:rPr>
        <w:t xml:space="preserve">gure </w:t>
      </w:r>
      <w:r w:rsidR="002F7458" w:rsidRPr="006F030A">
        <w:rPr>
          <w:rFonts w:ascii="Times New Roman" w:hAnsi="Times New Roman" w:cs="Times New Roman"/>
          <w:b/>
          <w:sz w:val="24"/>
          <w:szCs w:val="24"/>
          <w:lang w:val="en-IN"/>
        </w:rPr>
        <w:t>S</w:t>
      </w:r>
      <w:r w:rsidR="003A3E51" w:rsidRPr="006F030A">
        <w:rPr>
          <w:rFonts w:ascii="Times New Roman" w:hAnsi="Times New Roman" w:cs="Times New Roman"/>
          <w:b/>
          <w:sz w:val="24"/>
          <w:szCs w:val="24"/>
          <w:lang w:val="en-IN"/>
        </w:rPr>
        <w:t>1</w:t>
      </w:r>
      <w:r w:rsidR="005E49F9">
        <w:rPr>
          <w:rFonts w:ascii="Times New Roman" w:hAnsi="Times New Roman" w:cs="Times New Roman"/>
          <w:b/>
          <w:sz w:val="24"/>
          <w:szCs w:val="24"/>
          <w:lang w:val="en-IN"/>
        </w:rPr>
        <w:t>3</w:t>
      </w:r>
      <w:r w:rsidR="006F030A" w:rsidRPr="006F030A">
        <w:rPr>
          <w:rFonts w:ascii="Times New Roman" w:hAnsi="Times New Roman" w:cs="Times New Roman"/>
          <w:noProof w:val="0"/>
          <w:sz w:val="24"/>
          <w:szCs w:val="24"/>
          <w:lang w:val="en-IN"/>
        </w:rPr>
        <w:t>.</w:t>
      </w:r>
      <w:r w:rsidR="002F7458" w:rsidRPr="006F030A">
        <w:rPr>
          <w:rFonts w:ascii="Times New Roman" w:hAnsi="Times New Roman" w:cs="Times New Roman"/>
          <w:noProof w:val="0"/>
          <w:sz w:val="24"/>
          <w:szCs w:val="24"/>
          <w:lang w:val="en-IN"/>
        </w:rPr>
        <w:t xml:space="preserve"> </w:t>
      </w:r>
      <w:r w:rsidR="00342F8E">
        <w:rPr>
          <w:rFonts w:ascii="Times New Roman" w:hAnsi="Times New Roman" w:cs="Times New Roman"/>
          <w:noProof w:val="0"/>
          <w:sz w:val="24"/>
          <w:szCs w:val="24"/>
          <w:lang w:val="en-IN"/>
        </w:rPr>
        <w:t>Average t</w:t>
      </w:r>
      <w:r w:rsidR="002F7458" w:rsidRPr="006F030A">
        <w:rPr>
          <w:rFonts w:ascii="Times New Roman" w:hAnsi="Times New Roman" w:cs="Times New Roman"/>
          <w:noProof w:val="0"/>
          <w:sz w:val="24"/>
          <w:szCs w:val="24"/>
          <w:lang w:val="en-IN"/>
        </w:rPr>
        <w:t>emporal trend</w:t>
      </w:r>
      <w:r w:rsidR="00795B2A">
        <w:rPr>
          <w:rFonts w:ascii="Times New Roman" w:hAnsi="Times New Roman" w:cs="Times New Roman"/>
          <w:noProof w:val="0"/>
          <w:sz w:val="24"/>
          <w:szCs w:val="24"/>
          <w:lang w:val="en-IN"/>
        </w:rPr>
        <w:t>s</w:t>
      </w:r>
      <w:r w:rsidR="008F3F6F">
        <w:rPr>
          <w:rFonts w:ascii="Times New Roman" w:hAnsi="Times New Roman" w:cs="Times New Roman"/>
          <w:noProof w:val="0"/>
          <w:sz w:val="24"/>
          <w:szCs w:val="24"/>
          <w:lang w:val="en-IN"/>
        </w:rPr>
        <w:t xml:space="preserve"> o</w:t>
      </w:r>
      <w:r w:rsidR="002F7458" w:rsidRPr="006F030A">
        <w:rPr>
          <w:rFonts w:ascii="Times New Roman" w:hAnsi="Times New Roman" w:cs="Times New Roman"/>
          <w:sz w:val="24"/>
          <w:szCs w:val="24"/>
          <w:lang w:val="en-IN"/>
        </w:rPr>
        <w:t>f mass</w:t>
      </w:r>
      <w:r w:rsidR="000C3D99">
        <w:rPr>
          <w:rFonts w:ascii="Times New Roman" w:hAnsi="Times New Roman" w:cs="Times New Roman"/>
          <w:noProof w:val="0"/>
          <w:sz w:val="24"/>
          <w:szCs w:val="24"/>
          <w:lang w:val="en-IN"/>
        </w:rPr>
        <w:t>-</w:t>
      </w:r>
      <w:r w:rsidR="002F7458" w:rsidRPr="006F030A">
        <w:rPr>
          <w:rFonts w:ascii="Times New Roman" w:hAnsi="Times New Roman" w:cs="Times New Roman"/>
          <w:sz w:val="24"/>
          <w:szCs w:val="24"/>
          <w:lang w:val="en-IN"/>
        </w:rPr>
        <w:t>normalized eBC</w:t>
      </w:r>
      <w:r w:rsidR="000C3D99">
        <w:rPr>
          <w:rFonts w:ascii="Times New Roman" w:hAnsi="Times New Roman" w:cs="Times New Roman"/>
          <w:noProof w:val="0"/>
          <w:sz w:val="24"/>
          <w:szCs w:val="24"/>
          <w:lang w:val="en-IN"/>
        </w:rPr>
        <w:t>-fraction</w:t>
      </w:r>
      <w:r w:rsidR="002F7458" w:rsidRPr="006F030A">
        <w:rPr>
          <w:rFonts w:ascii="Times New Roman" w:hAnsi="Times New Roman" w:cs="Times New Roman"/>
          <w:sz w:val="24"/>
          <w:szCs w:val="24"/>
          <w:lang w:val="en-IN"/>
        </w:rPr>
        <w:t xml:space="preserve"> and average total LDSA </w:t>
      </w:r>
      <w:r w:rsidR="0000386A" w:rsidRPr="006F030A">
        <w:rPr>
          <w:rFonts w:ascii="Times New Roman" w:hAnsi="Times New Roman" w:cs="Times New Roman"/>
          <w:noProof w:val="0"/>
          <w:sz w:val="24"/>
          <w:szCs w:val="24"/>
          <w:lang w:val="en-IN"/>
        </w:rPr>
        <w:t>concentration</w:t>
      </w:r>
      <w:r w:rsidR="00C62162">
        <w:rPr>
          <w:rFonts w:ascii="Times New Roman" w:hAnsi="Times New Roman" w:cs="Times New Roman"/>
          <w:noProof w:val="0"/>
          <w:sz w:val="24"/>
          <w:szCs w:val="24"/>
          <w:lang w:val="en-IN"/>
        </w:rPr>
        <w:t>s</w:t>
      </w:r>
      <w:r w:rsidR="002F7458" w:rsidRPr="006F030A">
        <w:rPr>
          <w:rFonts w:ascii="Times New Roman" w:hAnsi="Times New Roman" w:cs="Times New Roman"/>
          <w:sz w:val="24"/>
          <w:szCs w:val="24"/>
          <w:lang w:val="en-IN"/>
        </w:rPr>
        <w:t xml:space="preserve"> </w:t>
      </w:r>
      <w:r w:rsidR="00CA7662">
        <w:rPr>
          <w:rFonts w:ascii="Times New Roman" w:hAnsi="Times New Roman" w:cs="Times New Roman"/>
          <w:noProof w:val="0"/>
          <w:sz w:val="24"/>
          <w:szCs w:val="24"/>
          <w:lang w:val="en-IN"/>
        </w:rPr>
        <w:t>per</w:t>
      </w:r>
      <w:r w:rsidR="002F7458" w:rsidRPr="006F030A">
        <w:rPr>
          <w:rFonts w:ascii="Times New Roman" w:hAnsi="Times New Roman" w:cs="Times New Roman"/>
          <w:sz w:val="24"/>
          <w:szCs w:val="24"/>
          <w:lang w:val="en-IN"/>
        </w:rPr>
        <w:t xml:space="preserve"> PM</w:t>
      </w:r>
      <w:r w:rsidR="002F7458" w:rsidRPr="006F030A">
        <w:rPr>
          <w:rFonts w:ascii="Times New Roman" w:hAnsi="Times New Roman" w:cs="Times New Roman"/>
          <w:sz w:val="24"/>
          <w:szCs w:val="24"/>
          <w:vertAlign w:val="subscript"/>
          <w:lang w:val="en-IN"/>
        </w:rPr>
        <w:t>0.9</w:t>
      </w:r>
      <w:r w:rsidR="002F7458" w:rsidRPr="006F030A">
        <w:rPr>
          <w:rFonts w:ascii="Times New Roman" w:hAnsi="Times New Roman" w:cs="Times New Roman"/>
          <w:noProof w:val="0"/>
          <w:sz w:val="24"/>
          <w:szCs w:val="24"/>
          <w:lang w:val="en-IN"/>
        </w:rPr>
        <w:t xml:space="preserve"> </w:t>
      </w:r>
      <w:r w:rsidR="00CA7662">
        <w:rPr>
          <w:rFonts w:ascii="Times New Roman" w:hAnsi="Times New Roman" w:cs="Times New Roman"/>
          <w:noProof w:val="0"/>
          <w:sz w:val="24"/>
          <w:szCs w:val="24"/>
          <w:lang w:val="en-IN"/>
        </w:rPr>
        <w:t>mass</w:t>
      </w:r>
      <w:r w:rsidR="002F7458" w:rsidRPr="006F030A">
        <w:rPr>
          <w:rFonts w:ascii="Times New Roman" w:hAnsi="Times New Roman" w:cs="Times New Roman"/>
          <w:sz w:val="24"/>
          <w:szCs w:val="24"/>
          <w:lang w:val="en-IN"/>
        </w:rPr>
        <w:t xml:space="preserve"> for (a) fresh, (b) fresh with ESP on, (c) short aged</w:t>
      </w:r>
      <w:r w:rsidR="000A06D8">
        <w:rPr>
          <w:rFonts w:ascii="Times New Roman" w:hAnsi="Times New Roman" w:cs="Times New Roman"/>
          <w:noProof w:val="0"/>
          <w:sz w:val="24"/>
          <w:szCs w:val="24"/>
          <w:lang w:val="en-IN"/>
        </w:rPr>
        <w:t>,</w:t>
      </w:r>
      <w:r w:rsidR="002F7458" w:rsidRPr="006F030A">
        <w:rPr>
          <w:rFonts w:ascii="Times New Roman" w:hAnsi="Times New Roman" w:cs="Times New Roman"/>
          <w:sz w:val="24"/>
          <w:szCs w:val="24"/>
          <w:lang w:val="en-IN"/>
        </w:rPr>
        <w:t xml:space="preserve"> and (d) medium aged particles. The shaded area</w:t>
      </w:r>
      <w:r w:rsidR="002B5BDC">
        <w:rPr>
          <w:rFonts w:ascii="Times New Roman" w:hAnsi="Times New Roman" w:cs="Times New Roman"/>
          <w:sz w:val="24"/>
          <w:szCs w:val="24"/>
          <w:lang w:val="en-IN"/>
        </w:rPr>
        <w:t>s</w:t>
      </w:r>
      <w:r w:rsidR="002F7458" w:rsidRPr="006F030A">
        <w:rPr>
          <w:rFonts w:ascii="Times New Roman" w:hAnsi="Times New Roman" w:cs="Times New Roman"/>
          <w:sz w:val="24"/>
          <w:szCs w:val="24"/>
          <w:lang w:val="en-IN"/>
        </w:rPr>
        <w:t xml:space="preserve"> denote the standard deviation over all experiment days (n=3 for each case)</w:t>
      </w:r>
      <w:r w:rsidR="002B5BDC">
        <w:rPr>
          <w:rFonts w:ascii="Times New Roman" w:hAnsi="Times New Roman" w:cs="Times New Roman"/>
          <w:sz w:val="24"/>
          <w:szCs w:val="24"/>
          <w:lang w:val="en-IN"/>
        </w:rPr>
        <w:t>.</w:t>
      </w:r>
    </w:p>
    <w:p w14:paraId="73B14943" w14:textId="4217E155" w:rsidR="005A3217" w:rsidRDefault="005A3217" w:rsidP="0086163A">
      <w:pPr>
        <w:tabs>
          <w:tab w:val="left" w:pos="5835"/>
        </w:tabs>
        <w:spacing w:line="480" w:lineRule="auto"/>
        <w:jc w:val="both"/>
        <w:rPr>
          <w:rFonts w:ascii="Times New Roman" w:hAnsi="Times New Roman" w:cs="Times New Roman"/>
          <w:i/>
          <w:iCs/>
          <w:noProof w:val="0"/>
          <w:lang w:val="en-IN"/>
        </w:rPr>
      </w:pPr>
    </w:p>
    <w:p w14:paraId="0A86974F" w14:textId="4BFFE3B6" w:rsidR="00AC1CF8" w:rsidRPr="002232FE" w:rsidRDefault="00AC1CF8" w:rsidP="00CA2D2A">
      <w:pPr>
        <w:spacing w:line="480" w:lineRule="auto"/>
        <w:jc w:val="both"/>
        <w:rPr>
          <w:lang w:val="en-IN"/>
        </w:rPr>
      </w:pPr>
    </w:p>
    <w:p w14:paraId="656FEB3A" w14:textId="1EB6609F" w:rsidR="00367A0F" w:rsidRDefault="00367A0F" w:rsidP="00CA2D2A">
      <w:pPr>
        <w:spacing w:line="480" w:lineRule="auto"/>
        <w:jc w:val="both"/>
        <w:rPr>
          <w:rFonts w:ascii="Times New Roman" w:hAnsi="Times New Roman" w:cs="Times New Roman"/>
          <w:i/>
          <w:iCs/>
          <w:noProof w:val="0"/>
          <w:lang w:val="en-IN"/>
        </w:rPr>
      </w:pPr>
    </w:p>
    <w:p w14:paraId="37D4C366" w14:textId="52E009A6" w:rsidR="003D4105" w:rsidRPr="00B601EA" w:rsidRDefault="00090599" w:rsidP="003C33CC">
      <w:pPr>
        <w:spacing w:line="480" w:lineRule="auto"/>
        <w:jc w:val="both"/>
        <w:rPr>
          <w:rFonts w:ascii="Times New Roman" w:hAnsi="Times New Roman" w:cs="Times New Roman"/>
          <w:noProof w:val="0"/>
          <w:lang w:val="en-IN"/>
        </w:rPr>
      </w:pPr>
      <w:r>
        <w:rPr>
          <w:rFonts w:ascii="Times New Roman" w:hAnsi="Times New Roman" w:cs="Times New Roman"/>
          <w:lang w:val="en-IN"/>
        </w:rPr>
        <w:lastRenderedPageBreak/>
        <w:drawing>
          <wp:inline distT="0" distB="0" distL="0" distR="0" wp14:anchorId="77DF0642" wp14:editId="22AEF50B">
            <wp:extent cx="6120130" cy="3148965"/>
            <wp:effectExtent l="0" t="0" r="0" b="0"/>
            <wp:docPr id="674290904" name="Picture 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90904" name="Picture 4" descr="A close-up of a grap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130" cy="3148965"/>
                    </a:xfrm>
                    <a:prstGeom prst="rect">
                      <a:avLst/>
                    </a:prstGeom>
                  </pic:spPr>
                </pic:pic>
              </a:graphicData>
            </a:graphic>
          </wp:inline>
        </w:drawing>
      </w:r>
    </w:p>
    <w:p w14:paraId="77A95E61" w14:textId="5C362041" w:rsidR="002A4C46" w:rsidRPr="000C45E3" w:rsidRDefault="001664EF" w:rsidP="000C45E3">
      <w:pPr>
        <w:spacing w:line="240" w:lineRule="auto"/>
        <w:jc w:val="both"/>
        <w:rPr>
          <w:rFonts w:ascii="Times New Roman" w:hAnsi="Times New Roman" w:cs="Times New Roman"/>
          <w:sz w:val="24"/>
          <w:szCs w:val="24"/>
          <w:lang w:val="en-IN"/>
        </w:rPr>
      </w:pPr>
      <w:r w:rsidRPr="00090039">
        <w:rPr>
          <w:rFonts w:ascii="Times New Roman" w:hAnsi="Times New Roman" w:cs="Times New Roman"/>
          <w:b/>
          <w:sz w:val="24"/>
          <w:szCs w:val="24"/>
          <w:lang w:val="en-IN"/>
        </w:rPr>
        <w:t xml:space="preserve">Supplementary </w:t>
      </w:r>
      <w:r w:rsidR="007E6272" w:rsidRPr="00462305">
        <w:rPr>
          <w:rFonts w:ascii="Times New Roman" w:hAnsi="Times New Roman" w:cs="Times New Roman"/>
          <w:b/>
          <w:sz w:val="24"/>
          <w:szCs w:val="24"/>
          <w:lang w:val="en-IN"/>
        </w:rPr>
        <w:t>Figure S1</w:t>
      </w:r>
      <w:r w:rsidR="005E49F9">
        <w:rPr>
          <w:rFonts w:ascii="Times New Roman" w:hAnsi="Times New Roman" w:cs="Times New Roman"/>
          <w:b/>
          <w:sz w:val="24"/>
          <w:szCs w:val="24"/>
          <w:lang w:val="en-IN"/>
        </w:rPr>
        <w:t>4</w:t>
      </w:r>
      <w:r w:rsidR="00075998">
        <w:rPr>
          <w:rFonts w:ascii="Times New Roman" w:hAnsi="Times New Roman" w:cs="Times New Roman"/>
          <w:b/>
          <w:sz w:val="24"/>
          <w:szCs w:val="24"/>
          <w:lang w:val="en-IN"/>
        </w:rPr>
        <w:t>.</w:t>
      </w:r>
      <w:r w:rsidR="007E6272" w:rsidRPr="00462305">
        <w:rPr>
          <w:rFonts w:ascii="Times New Roman" w:hAnsi="Times New Roman" w:cs="Times New Roman"/>
          <w:sz w:val="24"/>
          <w:szCs w:val="24"/>
          <w:lang w:val="en-IN"/>
        </w:rPr>
        <w:t xml:space="preserve"> </w:t>
      </w:r>
      <w:r w:rsidR="007E6272">
        <w:rPr>
          <w:rFonts w:ascii="Times New Roman" w:hAnsi="Times New Roman" w:cs="Times New Roman"/>
          <w:sz w:val="24"/>
          <w:szCs w:val="24"/>
          <w:lang w:val="en-IN"/>
        </w:rPr>
        <w:t xml:space="preserve">Exemplary timeseries for (a) time-resolved particle size distributions, measured by an SMPS, (b) </w:t>
      </w:r>
      <w:r w:rsidR="00BF11D5">
        <w:rPr>
          <w:rFonts w:ascii="Times New Roman" w:hAnsi="Times New Roman" w:cs="Times New Roman"/>
          <w:sz w:val="24"/>
          <w:szCs w:val="24"/>
          <w:lang w:val="en-IN"/>
        </w:rPr>
        <w:t xml:space="preserve">time-resolved particle size distributions, measured by an ELPI, </w:t>
      </w:r>
      <w:r w:rsidR="00B44B4C">
        <w:rPr>
          <w:rFonts w:ascii="Times New Roman" w:hAnsi="Times New Roman" w:cs="Times New Roman"/>
          <w:sz w:val="24"/>
          <w:szCs w:val="24"/>
          <w:lang w:val="en-IN"/>
        </w:rPr>
        <w:t xml:space="preserve">(c) </w:t>
      </w:r>
      <w:r w:rsidR="007E6272" w:rsidRPr="00462305">
        <w:rPr>
          <w:rFonts w:ascii="Times New Roman" w:hAnsi="Times New Roman" w:cs="Times New Roman"/>
          <w:sz w:val="24"/>
          <w:szCs w:val="24"/>
          <w:lang w:val="en-IN"/>
        </w:rPr>
        <w:t>ESP power</w:t>
      </w:r>
      <w:r w:rsidR="007E6272">
        <w:rPr>
          <w:rFonts w:ascii="Times New Roman" w:hAnsi="Times New Roman" w:cs="Times New Roman"/>
          <w:sz w:val="24"/>
          <w:szCs w:val="24"/>
          <w:lang w:val="en-IN"/>
        </w:rPr>
        <w:t xml:space="preserve"> and </w:t>
      </w:r>
      <w:r w:rsidR="007E6272" w:rsidRPr="00462305">
        <w:rPr>
          <w:rFonts w:ascii="Times New Roman" w:hAnsi="Times New Roman" w:cs="Times New Roman"/>
          <w:sz w:val="24"/>
          <w:szCs w:val="24"/>
          <w:lang w:val="en-IN"/>
        </w:rPr>
        <w:t>flue gas temperature</w:t>
      </w:r>
      <w:r w:rsidR="007E6272">
        <w:rPr>
          <w:rFonts w:ascii="Times New Roman" w:hAnsi="Times New Roman" w:cs="Times New Roman"/>
          <w:sz w:val="24"/>
          <w:szCs w:val="24"/>
          <w:lang w:val="en-IN"/>
        </w:rPr>
        <w:t xml:space="preserve"> measured from the stack for </w:t>
      </w:r>
      <w:r w:rsidR="00354D7F">
        <w:rPr>
          <w:rFonts w:ascii="Times New Roman" w:hAnsi="Times New Roman" w:cs="Times New Roman"/>
          <w:sz w:val="24"/>
          <w:szCs w:val="24"/>
          <w:lang w:val="en-IN"/>
        </w:rPr>
        <w:t>the last replicate</w:t>
      </w:r>
      <w:r w:rsidR="008B3475">
        <w:rPr>
          <w:rFonts w:ascii="Times New Roman" w:hAnsi="Times New Roman" w:cs="Times New Roman"/>
          <w:sz w:val="24"/>
          <w:szCs w:val="24"/>
          <w:lang w:val="en-IN"/>
        </w:rPr>
        <w:t xml:space="preserve"> of </w:t>
      </w:r>
      <w:r w:rsidR="007E6272">
        <w:rPr>
          <w:rFonts w:ascii="Times New Roman" w:hAnsi="Times New Roman" w:cs="Times New Roman"/>
          <w:sz w:val="24"/>
          <w:szCs w:val="24"/>
          <w:lang w:val="en-IN"/>
        </w:rPr>
        <w:t>ESP-on experiment</w:t>
      </w:r>
      <w:r w:rsidR="005222BB">
        <w:rPr>
          <w:rFonts w:ascii="Times New Roman" w:hAnsi="Times New Roman" w:cs="Times New Roman"/>
          <w:sz w:val="24"/>
          <w:szCs w:val="24"/>
          <w:lang w:val="en-IN"/>
        </w:rPr>
        <w:t>s</w:t>
      </w:r>
      <w:r w:rsidR="007E6272">
        <w:rPr>
          <w:rFonts w:ascii="Times New Roman" w:hAnsi="Times New Roman" w:cs="Times New Roman"/>
          <w:sz w:val="24"/>
          <w:szCs w:val="24"/>
          <w:lang w:val="en-IN"/>
        </w:rPr>
        <w:t xml:space="preserve"> consisting of</w:t>
      </w:r>
      <w:r w:rsidR="007E6272" w:rsidRPr="00462305">
        <w:rPr>
          <w:rFonts w:ascii="Times New Roman" w:hAnsi="Times New Roman" w:cs="Times New Roman"/>
          <w:sz w:val="24"/>
          <w:szCs w:val="24"/>
          <w:lang w:val="en-IN"/>
        </w:rPr>
        <w:t xml:space="preserve"> six 35 minute</w:t>
      </w:r>
      <w:r w:rsidR="00B344D1">
        <w:rPr>
          <w:rFonts w:ascii="Times New Roman" w:hAnsi="Times New Roman" w:cs="Times New Roman"/>
          <w:sz w:val="24"/>
          <w:szCs w:val="24"/>
          <w:lang w:val="en-IN"/>
        </w:rPr>
        <w:t xml:space="preserve"> long</w:t>
      </w:r>
      <w:r w:rsidR="007E6272" w:rsidRPr="00462305">
        <w:rPr>
          <w:rFonts w:ascii="Times New Roman" w:hAnsi="Times New Roman" w:cs="Times New Roman"/>
          <w:sz w:val="24"/>
          <w:szCs w:val="24"/>
          <w:lang w:val="en-IN"/>
        </w:rPr>
        <w:t xml:space="preserve"> </w:t>
      </w:r>
      <w:r w:rsidR="007E6272">
        <w:rPr>
          <w:rFonts w:ascii="Times New Roman" w:hAnsi="Times New Roman" w:cs="Times New Roman"/>
          <w:sz w:val="24"/>
          <w:szCs w:val="24"/>
          <w:lang w:val="en-IN"/>
        </w:rPr>
        <w:t>bat</w:t>
      </w:r>
      <w:r w:rsidR="007E6272" w:rsidRPr="00462305">
        <w:rPr>
          <w:rFonts w:ascii="Times New Roman" w:hAnsi="Times New Roman" w:cs="Times New Roman"/>
          <w:sz w:val="24"/>
          <w:szCs w:val="24"/>
          <w:lang w:val="en-IN"/>
        </w:rPr>
        <w:t xml:space="preserve">ches. The decrease in ESP power resulted in increase in </w:t>
      </w:r>
      <w:r w:rsidR="007E6272">
        <w:rPr>
          <w:rFonts w:ascii="Times New Roman" w:hAnsi="Times New Roman" w:cs="Times New Roman"/>
          <w:sz w:val="24"/>
          <w:szCs w:val="24"/>
          <w:lang w:val="en-IN"/>
        </w:rPr>
        <w:t>the sub-</w:t>
      </w:r>
      <w:r w:rsidR="00470987">
        <w:rPr>
          <w:rFonts w:ascii="Times New Roman" w:hAnsi="Times New Roman" w:cs="Times New Roman"/>
          <w:sz w:val="24"/>
          <w:szCs w:val="24"/>
          <w:lang w:val="en-IN"/>
        </w:rPr>
        <w:t>5</w:t>
      </w:r>
      <w:r w:rsidR="007E6272">
        <w:rPr>
          <w:rFonts w:ascii="Times New Roman" w:hAnsi="Times New Roman" w:cs="Times New Roman"/>
          <w:sz w:val="24"/>
          <w:szCs w:val="24"/>
          <w:lang w:val="en-IN"/>
        </w:rPr>
        <w:t xml:space="preserve">0nm </w:t>
      </w:r>
      <w:r w:rsidR="007E6272" w:rsidRPr="00462305">
        <w:rPr>
          <w:rFonts w:ascii="Times New Roman" w:hAnsi="Times New Roman" w:cs="Times New Roman"/>
          <w:sz w:val="24"/>
          <w:szCs w:val="24"/>
          <w:lang w:val="en-IN"/>
        </w:rPr>
        <w:t>particle number concentration for the last batches of combustio</w:t>
      </w:r>
      <w:r w:rsidR="007E6272">
        <w:rPr>
          <w:rFonts w:ascii="Times New Roman" w:hAnsi="Times New Roman" w:cs="Times New Roman"/>
          <w:sz w:val="24"/>
          <w:szCs w:val="24"/>
          <w:lang w:val="en-IN"/>
        </w:rPr>
        <w:t xml:space="preserve">n. </w:t>
      </w:r>
    </w:p>
    <w:p w14:paraId="477E0D80" w14:textId="0225E13B" w:rsidR="009B105F" w:rsidRDefault="009B105F">
      <w:pPr>
        <w:rPr>
          <w:rFonts w:ascii="Times New Roman" w:hAnsi="Times New Roman" w:cs="Times New Roman"/>
          <w:b/>
          <w:sz w:val="24"/>
          <w:szCs w:val="24"/>
          <w:lang w:val="en-IN"/>
        </w:rPr>
      </w:pPr>
      <w:r>
        <w:rPr>
          <w:rFonts w:ascii="Times New Roman" w:hAnsi="Times New Roman" w:cs="Times New Roman"/>
          <w:b/>
          <w:sz w:val="24"/>
          <w:szCs w:val="24"/>
          <w:lang w:val="en-IN"/>
        </w:rPr>
        <w:br w:type="page"/>
      </w:r>
    </w:p>
    <w:p w14:paraId="610DCE13" w14:textId="4AD63524" w:rsidR="00BB3AFC" w:rsidRPr="005C5E36" w:rsidRDefault="001664EF" w:rsidP="00BB3AFC">
      <w:pPr>
        <w:rPr>
          <w:rFonts w:ascii="Times New Roman" w:hAnsi="Times New Roman" w:cs="Times New Roman"/>
          <w:sz w:val="24"/>
          <w:szCs w:val="24"/>
          <w:lang w:val="en-IN"/>
        </w:rPr>
      </w:pPr>
      <w:r w:rsidRPr="00090039">
        <w:rPr>
          <w:rFonts w:ascii="Times New Roman" w:hAnsi="Times New Roman" w:cs="Times New Roman"/>
          <w:b/>
          <w:sz w:val="24"/>
          <w:szCs w:val="24"/>
          <w:lang w:val="en-IN"/>
        </w:rPr>
        <w:lastRenderedPageBreak/>
        <w:t xml:space="preserve">Supplementary </w:t>
      </w:r>
      <w:r w:rsidR="00BB3AFC" w:rsidRPr="005C5E36">
        <w:rPr>
          <w:rFonts w:ascii="Times New Roman" w:hAnsi="Times New Roman" w:cs="Times New Roman"/>
          <w:b/>
          <w:sz w:val="24"/>
          <w:szCs w:val="24"/>
          <w:lang w:val="en-IN"/>
        </w:rPr>
        <w:t>Table S</w:t>
      </w:r>
      <w:r w:rsidR="00BB3AFC">
        <w:rPr>
          <w:rFonts w:ascii="Times New Roman" w:hAnsi="Times New Roman" w:cs="Times New Roman"/>
          <w:b/>
          <w:sz w:val="24"/>
          <w:szCs w:val="24"/>
          <w:lang w:val="en-IN"/>
        </w:rPr>
        <w:t>1</w:t>
      </w:r>
      <w:r w:rsidR="00BB3AFC" w:rsidRPr="005C5E36">
        <w:rPr>
          <w:rFonts w:ascii="Times New Roman" w:hAnsi="Times New Roman" w:cs="Times New Roman"/>
          <w:b/>
          <w:bCs/>
          <w:sz w:val="24"/>
          <w:szCs w:val="24"/>
          <w:lang w:val="en-IN"/>
        </w:rPr>
        <w:t>.</w:t>
      </w:r>
      <w:r w:rsidR="00BB3AFC" w:rsidRPr="005C5E36">
        <w:rPr>
          <w:rFonts w:ascii="Times New Roman" w:hAnsi="Times New Roman" w:cs="Times New Roman"/>
          <w:sz w:val="24"/>
          <w:szCs w:val="24"/>
          <w:lang w:val="en-IN"/>
        </w:rPr>
        <w:t xml:space="preserve"> </w:t>
      </w:r>
      <w:r w:rsidR="000A1332">
        <w:rPr>
          <w:rFonts w:ascii="Times New Roman" w:hAnsi="Times New Roman" w:cs="Times New Roman"/>
          <w:sz w:val="24"/>
          <w:szCs w:val="24"/>
          <w:lang w:val="en-IN"/>
        </w:rPr>
        <w:t xml:space="preserve">Fuel analysis </w:t>
      </w:r>
      <w:r w:rsidR="000A1332" w:rsidRPr="007169BF">
        <w:rPr>
          <w:rFonts w:ascii="Times New Roman" w:hAnsi="Times New Roman" w:cs="Times New Roman"/>
          <w:sz w:val="24"/>
          <w:szCs w:val="24"/>
          <w:lang w:val="en-IN"/>
        </w:rPr>
        <w:t>results</w:t>
      </w:r>
      <w:r w:rsidR="00BB3AFC" w:rsidRPr="007169BF">
        <w:rPr>
          <w:rFonts w:ascii="Times New Roman" w:hAnsi="Times New Roman" w:cs="Times New Roman"/>
          <w:sz w:val="24"/>
          <w:szCs w:val="24"/>
          <w:lang w:val="en-IN"/>
        </w:rPr>
        <w:t xml:space="preserve"> </w:t>
      </w:r>
      <w:r w:rsidR="000A1332" w:rsidRPr="007169BF">
        <w:rPr>
          <w:rFonts w:ascii="Times New Roman" w:hAnsi="Times New Roman" w:cs="Times New Roman"/>
          <w:sz w:val="24"/>
          <w:szCs w:val="24"/>
          <w:lang w:val="en-IN"/>
        </w:rPr>
        <w:t xml:space="preserve">(measured value ± </w:t>
      </w:r>
      <w:r w:rsidR="008A73F3">
        <w:rPr>
          <w:rFonts w:ascii="Times New Roman" w:hAnsi="Times New Roman" w:cs="Times New Roman"/>
          <w:sz w:val="24"/>
          <w:szCs w:val="24"/>
          <w:lang w:val="en-IN"/>
        </w:rPr>
        <w:t>measurement accuracy</w:t>
      </w:r>
      <w:r w:rsidR="000A1332" w:rsidRPr="007169BF">
        <w:rPr>
          <w:rFonts w:ascii="Times New Roman" w:hAnsi="Times New Roman" w:cs="Times New Roman"/>
          <w:sz w:val="24"/>
          <w:szCs w:val="24"/>
          <w:lang w:val="en-IN"/>
        </w:rPr>
        <w:t>)</w:t>
      </w:r>
      <w:r w:rsidR="00BB3AFC" w:rsidRPr="005C5E36">
        <w:rPr>
          <w:rFonts w:ascii="Times New Roman" w:hAnsi="Times New Roman" w:cs="Times New Roman"/>
          <w:sz w:val="24"/>
          <w:szCs w:val="24"/>
          <w:lang w:val="en-IN"/>
        </w:rPr>
        <w:t xml:space="preserve"> of </w:t>
      </w:r>
      <w:r w:rsidR="00BB3AFC" w:rsidRPr="007169BF">
        <w:rPr>
          <w:rFonts w:ascii="Times New Roman" w:hAnsi="Times New Roman" w:cs="Times New Roman"/>
          <w:sz w:val="24"/>
          <w:szCs w:val="24"/>
          <w:lang w:val="en-IN"/>
        </w:rPr>
        <w:t>dry</w:t>
      </w:r>
      <w:r w:rsidR="00BB3AFC" w:rsidRPr="005C5E36">
        <w:rPr>
          <w:rFonts w:ascii="Times New Roman" w:hAnsi="Times New Roman" w:cs="Times New Roman"/>
          <w:sz w:val="24"/>
          <w:szCs w:val="24"/>
          <w:lang w:val="en-IN"/>
        </w:rPr>
        <w:t xml:space="preserve"> beech </w:t>
      </w:r>
      <w:r w:rsidR="00042804">
        <w:rPr>
          <w:rFonts w:ascii="Times New Roman" w:hAnsi="Times New Roman" w:cs="Times New Roman"/>
          <w:sz w:val="24"/>
          <w:szCs w:val="24"/>
          <w:lang w:val="en-IN"/>
        </w:rPr>
        <w:t>wood</w:t>
      </w:r>
      <w:r w:rsidR="00BB3AFC" w:rsidRPr="005C5E36">
        <w:rPr>
          <w:rFonts w:ascii="Times New Roman" w:hAnsi="Times New Roman" w:cs="Times New Roman"/>
          <w:sz w:val="24"/>
          <w:szCs w:val="24"/>
          <w:lang w:val="en-IN"/>
        </w:rPr>
        <w:t xml:space="preserve"> in use for the experiments. </w:t>
      </w:r>
      <w:r w:rsidR="00244524">
        <w:rPr>
          <w:rFonts w:ascii="Times New Roman" w:hAnsi="Times New Roman" w:cs="Times New Roman"/>
          <w:sz w:val="24"/>
          <w:szCs w:val="24"/>
          <w:lang w:val="en-IN"/>
        </w:rPr>
        <w:t>Elemental composition</w:t>
      </w:r>
      <w:r w:rsidR="00E46C2B">
        <w:rPr>
          <w:rFonts w:ascii="Times New Roman" w:hAnsi="Times New Roman" w:cs="Times New Roman"/>
          <w:sz w:val="24"/>
          <w:szCs w:val="24"/>
          <w:lang w:val="en-IN"/>
        </w:rPr>
        <w:t xml:space="preserve"> </w:t>
      </w:r>
      <w:r w:rsidR="00244524">
        <w:rPr>
          <w:rFonts w:ascii="Times New Roman" w:hAnsi="Times New Roman" w:cs="Times New Roman"/>
          <w:sz w:val="24"/>
          <w:szCs w:val="24"/>
          <w:lang w:val="en-IN"/>
        </w:rPr>
        <w:t>is</w:t>
      </w:r>
      <w:r w:rsidR="00E46C2B">
        <w:rPr>
          <w:rFonts w:ascii="Times New Roman" w:hAnsi="Times New Roman" w:cs="Times New Roman"/>
          <w:sz w:val="24"/>
          <w:szCs w:val="24"/>
          <w:lang w:val="en-IN"/>
        </w:rPr>
        <w:t xml:space="preserve"> given in dry</w:t>
      </w:r>
      <w:r w:rsidR="00244524">
        <w:rPr>
          <w:rFonts w:ascii="Times New Roman" w:hAnsi="Times New Roman" w:cs="Times New Roman"/>
          <w:sz w:val="24"/>
          <w:szCs w:val="24"/>
          <w:lang w:val="en-IN"/>
        </w:rPr>
        <w:t>, ash-free</w:t>
      </w:r>
      <w:r w:rsidR="00E46C2B">
        <w:rPr>
          <w:rFonts w:ascii="Times New Roman" w:hAnsi="Times New Roman" w:cs="Times New Roman"/>
          <w:sz w:val="24"/>
          <w:szCs w:val="24"/>
          <w:lang w:val="en-IN"/>
        </w:rPr>
        <w:t xml:space="preserve"> mass basis. </w:t>
      </w:r>
    </w:p>
    <w:tbl>
      <w:tblPr>
        <w:tblStyle w:val="LightShading-Accent1"/>
        <w:tblW w:w="5000" w:type="pct"/>
        <w:tblLook w:val="0660" w:firstRow="1" w:lastRow="1" w:firstColumn="0" w:lastColumn="0" w:noHBand="1" w:noVBand="1"/>
      </w:tblPr>
      <w:tblGrid>
        <w:gridCol w:w="1955"/>
        <w:gridCol w:w="4919"/>
        <w:gridCol w:w="1411"/>
        <w:gridCol w:w="1569"/>
      </w:tblGrid>
      <w:tr w:rsidR="00BB3AFC" w:rsidRPr="00A76F99" w14:paraId="152360E4" w14:textId="77777777">
        <w:trPr>
          <w:cnfStyle w:val="100000000000" w:firstRow="1" w:lastRow="0" w:firstColumn="0" w:lastColumn="0" w:oddVBand="0" w:evenVBand="0" w:oddHBand="0" w:evenHBand="0" w:firstRowFirstColumn="0" w:firstRowLastColumn="0" w:lastRowFirstColumn="0" w:lastRowLastColumn="0"/>
          <w:trHeight w:val="283"/>
        </w:trPr>
        <w:tc>
          <w:tcPr>
            <w:tcW w:w="992" w:type="pct"/>
            <w:tcBorders>
              <w:top w:val="nil"/>
              <w:bottom w:val="single" w:sz="4" w:space="0" w:color="auto"/>
            </w:tcBorders>
            <w:noWrap/>
          </w:tcPr>
          <w:p w14:paraId="69A79D0B" w14:textId="77777777" w:rsidR="00BB3AFC" w:rsidRPr="00853561" w:rsidRDefault="00BB3AFC">
            <w:pPr>
              <w:rPr>
                <w:rFonts w:ascii="Times New Roman" w:hAnsi="Times New Roman" w:cs="Times New Roman"/>
                <w:i/>
                <w:color w:val="000000" w:themeColor="text1"/>
              </w:rPr>
            </w:pPr>
            <w:r w:rsidRPr="00853561">
              <w:rPr>
                <w:rFonts w:ascii="Times New Roman" w:hAnsi="Times New Roman" w:cs="Times New Roman"/>
                <w:i/>
                <w:iCs/>
                <w:color w:val="000000" w:themeColor="text1"/>
              </w:rPr>
              <w:t>Quantity</w:t>
            </w:r>
          </w:p>
        </w:tc>
        <w:tc>
          <w:tcPr>
            <w:tcW w:w="2496" w:type="pct"/>
            <w:tcBorders>
              <w:top w:val="nil"/>
              <w:bottom w:val="single" w:sz="4" w:space="0" w:color="auto"/>
            </w:tcBorders>
          </w:tcPr>
          <w:p w14:paraId="5E40AFA5" w14:textId="77777777" w:rsidR="00BB3AFC" w:rsidRPr="00853561" w:rsidRDefault="00BB3AFC">
            <w:pPr>
              <w:rPr>
                <w:rFonts w:ascii="Times New Roman" w:hAnsi="Times New Roman" w:cs="Times New Roman"/>
                <w:i/>
                <w:color w:val="000000" w:themeColor="text1"/>
              </w:rPr>
            </w:pPr>
            <w:r w:rsidRPr="00853561">
              <w:rPr>
                <w:rFonts w:ascii="Times New Roman" w:hAnsi="Times New Roman" w:cs="Times New Roman"/>
                <w:i/>
                <w:color w:val="000000" w:themeColor="text1"/>
              </w:rPr>
              <w:t>Method</w:t>
            </w:r>
          </w:p>
        </w:tc>
        <w:tc>
          <w:tcPr>
            <w:tcW w:w="716" w:type="pct"/>
            <w:tcBorders>
              <w:top w:val="nil"/>
              <w:bottom w:val="single" w:sz="4" w:space="0" w:color="auto"/>
            </w:tcBorders>
            <w:vAlign w:val="center"/>
          </w:tcPr>
          <w:p w14:paraId="729F486C" w14:textId="77777777" w:rsidR="00BB3AFC" w:rsidRPr="00853561" w:rsidRDefault="00BB3AFC">
            <w:pPr>
              <w:jc w:val="center"/>
              <w:rPr>
                <w:rFonts w:ascii="Times New Roman" w:hAnsi="Times New Roman" w:cs="Times New Roman"/>
                <w:i/>
                <w:color w:val="000000" w:themeColor="text1"/>
              </w:rPr>
            </w:pPr>
            <w:r w:rsidRPr="00853561">
              <w:rPr>
                <w:rFonts w:ascii="Times New Roman" w:hAnsi="Times New Roman" w:cs="Times New Roman"/>
                <w:i/>
                <w:color w:val="000000" w:themeColor="text1"/>
              </w:rPr>
              <w:t>Unit</w:t>
            </w:r>
          </w:p>
        </w:tc>
        <w:tc>
          <w:tcPr>
            <w:tcW w:w="796" w:type="pct"/>
            <w:tcBorders>
              <w:top w:val="nil"/>
              <w:bottom w:val="single" w:sz="4" w:space="0" w:color="auto"/>
            </w:tcBorders>
            <w:vAlign w:val="center"/>
          </w:tcPr>
          <w:p w14:paraId="63AA3E42" w14:textId="77777777" w:rsidR="00BB3AFC" w:rsidRPr="00853561" w:rsidRDefault="00BB3AFC">
            <w:pPr>
              <w:jc w:val="right"/>
              <w:rPr>
                <w:rFonts w:ascii="Times New Roman" w:hAnsi="Times New Roman" w:cs="Times New Roman"/>
                <w:i/>
                <w:color w:val="000000" w:themeColor="text1"/>
              </w:rPr>
            </w:pPr>
            <w:r w:rsidRPr="00853561">
              <w:rPr>
                <w:rFonts w:ascii="Times New Roman" w:hAnsi="Times New Roman" w:cs="Times New Roman"/>
                <w:i/>
                <w:iCs/>
                <w:color w:val="000000" w:themeColor="text1"/>
              </w:rPr>
              <w:t>Value</w:t>
            </w:r>
          </w:p>
        </w:tc>
      </w:tr>
      <w:tr w:rsidR="00BB3AFC" w:rsidRPr="00A07D2F" w14:paraId="38DAA145" w14:textId="77777777">
        <w:trPr>
          <w:trHeight w:val="283"/>
        </w:trPr>
        <w:tc>
          <w:tcPr>
            <w:tcW w:w="992" w:type="pct"/>
            <w:tcBorders>
              <w:top w:val="single" w:sz="4" w:space="0" w:color="auto"/>
            </w:tcBorders>
            <w:noWrap/>
          </w:tcPr>
          <w:p w14:paraId="0948C86C"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lang w:val="fi-FI"/>
              </w:rPr>
              <w:t>Moisture</w:t>
            </w:r>
          </w:p>
        </w:tc>
        <w:tc>
          <w:tcPr>
            <w:tcW w:w="2496" w:type="pct"/>
            <w:tcBorders>
              <w:top w:val="single" w:sz="4" w:space="0" w:color="auto"/>
            </w:tcBorders>
          </w:tcPr>
          <w:p w14:paraId="483D968C" w14:textId="77777777" w:rsidR="00BB3AFC" w:rsidRPr="005C5E36" w:rsidRDefault="00BB3AFC">
            <w:pPr>
              <w:pStyle w:val="DecimalAligned"/>
              <w:spacing w:after="0" w:line="240" w:lineRule="auto"/>
              <w:rPr>
                <w:rFonts w:ascii="Times New Roman" w:hAnsi="Times New Roman"/>
                <w:color w:val="000000" w:themeColor="text1"/>
              </w:rPr>
            </w:pPr>
            <w:r w:rsidRPr="005C5E36">
              <w:rPr>
                <w:rFonts w:ascii="Times New Roman" w:hAnsi="Times New Roman"/>
                <w:color w:val="000000" w:themeColor="text1"/>
                <w:lang w:val="fi-FI"/>
              </w:rPr>
              <w:t>SFS-EN ISO 18134-2</w:t>
            </w:r>
          </w:p>
        </w:tc>
        <w:tc>
          <w:tcPr>
            <w:tcW w:w="716" w:type="pct"/>
            <w:tcBorders>
              <w:top w:val="single" w:sz="4" w:space="0" w:color="auto"/>
            </w:tcBorders>
            <w:vAlign w:val="center"/>
          </w:tcPr>
          <w:p w14:paraId="7DC5655A" w14:textId="77777777" w:rsidR="00BB3AFC" w:rsidRPr="005C5E36" w:rsidRDefault="00BB3AFC">
            <w:pPr>
              <w:pStyle w:val="DecimalAligned"/>
              <w:spacing w:after="0" w:line="240" w:lineRule="auto"/>
              <w:jc w:val="center"/>
              <w:rPr>
                <w:rFonts w:ascii="Times New Roman" w:hAnsi="Times New Roman"/>
                <w:color w:val="000000" w:themeColor="text1"/>
              </w:rPr>
            </w:pPr>
            <w:r w:rsidRPr="005C5E36">
              <w:rPr>
                <w:rFonts w:ascii="Times New Roman" w:hAnsi="Times New Roman"/>
                <w:color w:val="000000" w:themeColor="text1"/>
                <w:lang w:val="fi-FI"/>
              </w:rPr>
              <w:t>wt. %</w:t>
            </w:r>
          </w:p>
        </w:tc>
        <w:tc>
          <w:tcPr>
            <w:tcW w:w="796" w:type="pct"/>
            <w:tcBorders>
              <w:top w:val="single" w:sz="4" w:space="0" w:color="auto"/>
            </w:tcBorders>
            <w:vAlign w:val="center"/>
          </w:tcPr>
          <w:p w14:paraId="18CE2E80" w14:textId="77777777" w:rsidR="00BB3AFC" w:rsidRPr="005C5E36" w:rsidRDefault="00BB3AFC">
            <w:pPr>
              <w:pStyle w:val="DecimalAligned"/>
              <w:spacing w:after="0" w:line="240" w:lineRule="auto"/>
              <w:jc w:val="right"/>
              <w:rPr>
                <w:rFonts w:ascii="Times New Roman" w:hAnsi="Times New Roman"/>
                <w:color w:val="000000" w:themeColor="text1"/>
              </w:rPr>
            </w:pPr>
            <w:r w:rsidRPr="005C5E36">
              <w:rPr>
                <w:rFonts w:ascii="Times New Roman" w:hAnsi="Times New Roman"/>
                <w:color w:val="000000" w:themeColor="text1"/>
              </w:rPr>
              <w:t>5.9</w:t>
            </w:r>
            <w:r w:rsidRPr="005C5E36">
              <w:rPr>
                <w:rFonts w:ascii="Times New Roman" w:hAnsi="Times New Roman" w:hint="eastAsia"/>
                <w:color w:val="000000" w:themeColor="text1"/>
              </w:rPr>
              <w:t>±</w:t>
            </w:r>
            <w:r w:rsidRPr="005C5E36">
              <w:rPr>
                <w:rFonts w:ascii="Times New Roman" w:hAnsi="Times New Roman"/>
                <w:color w:val="000000" w:themeColor="text1"/>
              </w:rPr>
              <w:t>0.5</w:t>
            </w:r>
          </w:p>
        </w:tc>
      </w:tr>
      <w:tr w:rsidR="00BB3AFC" w:rsidRPr="00A07D2F" w14:paraId="5ECAA7D9" w14:textId="77777777">
        <w:trPr>
          <w:trHeight w:val="283"/>
        </w:trPr>
        <w:tc>
          <w:tcPr>
            <w:tcW w:w="992" w:type="pct"/>
            <w:noWrap/>
          </w:tcPr>
          <w:p w14:paraId="36699375"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lang w:val="fi-FI"/>
              </w:rPr>
              <w:t>Net calorific value</w:t>
            </w:r>
          </w:p>
        </w:tc>
        <w:tc>
          <w:tcPr>
            <w:tcW w:w="2496" w:type="pct"/>
          </w:tcPr>
          <w:p w14:paraId="0B4ABC9C" w14:textId="77777777" w:rsidR="00BB3AFC" w:rsidRPr="005C5E36" w:rsidRDefault="00BB3AFC">
            <w:pPr>
              <w:pStyle w:val="DecimalAligned"/>
              <w:spacing w:after="0" w:line="240" w:lineRule="auto"/>
              <w:rPr>
                <w:rFonts w:ascii="Times New Roman" w:hAnsi="Times New Roman"/>
                <w:color w:val="000000" w:themeColor="text1"/>
              </w:rPr>
            </w:pPr>
            <w:r w:rsidRPr="005C5E36">
              <w:rPr>
                <w:rFonts w:ascii="Times New Roman" w:hAnsi="Times New Roman"/>
                <w:color w:val="000000" w:themeColor="text1"/>
                <w:lang w:val="fi-FI"/>
              </w:rPr>
              <w:t>SFS-EN ISO 18125</w:t>
            </w:r>
          </w:p>
        </w:tc>
        <w:tc>
          <w:tcPr>
            <w:tcW w:w="716" w:type="pct"/>
            <w:vAlign w:val="center"/>
          </w:tcPr>
          <w:p w14:paraId="4D325CA0" w14:textId="77777777" w:rsidR="00BB3AFC" w:rsidRPr="005C5E36" w:rsidRDefault="00BB3AFC">
            <w:pPr>
              <w:pStyle w:val="DecimalAligned"/>
              <w:spacing w:after="0" w:line="240" w:lineRule="auto"/>
              <w:jc w:val="center"/>
              <w:rPr>
                <w:rFonts w:ascii="Times New Roman" w:hAnsi="Times New Roman"/>
                <w:color w:val="000000" w:themeColor="text1"/>
              </w:rPr>
            </w:pPr>
            <w:r w:rsidRPr="005C5E36">
              <w:rPr>
                <w:rFonts w:ascii="Times New Roman" w:hAnsi="Times New Roman"/>
                <w:color w:val="000000" w:themeColor="text1"/>
                <w:lang w:val="fi-FI"/>
              </w:rPr>
              <w:t>MJ/kg</w:t>
            </w:r>
          </w:p>
        </w:tc>
        <w:tc>
          <w:tcPr>
            <w:tcW w:w="796" w:type="pct"/>
            <w:vAlign w:val="center"/>
          </w:tcPr>
          <w:p w14:paraId="2018498F" w14:textId="77777777" w:rsidR="00BB3AFC" w:rsidRPr="005C5E36" w:rsidRDefault="00BB3AFC">
            <w:pPr>
              <w:pStyle w:val="DecimalAligned"/>
              <w:spacing w:after="0" w:line="240" w:lineRule="auto"/>
              <w:jc w:val="right"/>
              <w:rPr>
                <w:rFonts w:ascii="Times New Roman" w:hAnsi="Times New Roman"/>
                <w:color w:val="000000" w:themeColor="text1"/>
              </w:rPr>
            </w:pPr>
            <w:r w:rsidRPr="005C5E36">
              <w:rPr>
                <w:rFonts w:ascii="Times New Roman" w:hAnsi="Times New Roman"/>
                <w:color w:val="000000" w:themeColor="text1"/>
              </w:rPr>
              <w:t>18.42</w:t>
            </w:r>
            <w:r w:rsidRPr="005C5E36">
              <w:rPr>
                <w:rFonts w:ascii="Times New Roman" w:hAnsi="Times New Roman" w:hint="eastAsia"/>
                <w:color w:val="000000" w:themeColor="text1"/>
              </w:rPr>
              <w:t>±</w:t>
            </w:r>
            <w:r w:rsidRPr="005C5E36">
              <w:rPr>
                <w:rFonts w:ascii="Times New Roman" w:hAnsi="Times New Roman"/>
                <w:color w:val="000000" w:themeColor="text1"/>
              </w:rPr>
              <w:t>0.18</w:t>
            </w:r>
          </w:p>
        </w:tc>
      </w:tr>
      <w:tr w:rsidR="00BB3AFC" w:rsidRPr="00A07D2F" w14:paraId="1BDD0B24" w14:textId="77777777">
        <w:trPr>
          <w:trHeight w:val="283"/>
        </w:trPr>
        <w:tc>
          <w:tcPr>
            <w:tcW w:w="992" w:type="pct"/>
            <w:noWrap/>
          </w:tcPr>
          <w:p w14:paraId="1F9612D1"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lang w:val="fi-FI"/>
              </w:rPr>
              <w:t>Ash (550 °C)</w:t>
            </w:r>
          </w:p>
        </w:tc>
        <w:tc>
          <w:tcPr>
            <w:tcW w:w="2496" w:type="pct"/>
          </w:tcPr>
          <w:p w14:paraId="5B5C8D61" w14:textId="77777777" w:rsidR="00BB3AFC" w:rsidRPr="005C5E36" w:rsidRDefault="00BB3AFC">
            <w:pPr>
              <w:pStyle w:val="DecimalAligned"/>
              <w:spacing w:after="0" w:line="240" w:lineRule="auto"/>
              <w:rPr>
                <w:rFonts w:ascii="Times New Roman" w:hAnsi="Times New Roman"/>
                <w:color w:val="000000" w:themeColor="text1"/>
              </w:rPr>
            </w:pPr>
            <w:r w:rsidRPr="005C5E36">
              <w:rPr>
                <w:rFonts w:ascii="Times New Roman" w:hAnsi="Times New Roman"/>
                <w:color w:val="000000" w:themeColor="text1"/>
                <w:lang w:val="fi-FI"/>
              </w:rPr>
              <w:t>SFS-EN ISO 18122</w:t>
            </w:r>
          </w:p>
        </w:tc>
        <w:tc>
          <w:tcPr>
            <w:tcW w:w="716" w:type="pct"/>
            <w:vAlign w:val="center"/>
          </w:tcPr>
          <w:p w14:paraId="08A89796" w14:textId="77777777" w:rsidR="00BB3AFC" w:rsidRPr="005C5E36" w:rsidRDefault="00BB3AFC">
            <w:pPr>
              <w:pStyle w:val="DecimalAligned"/>
              <w:spacing w:after="0" w:line="240" w:lineRule="auto"/>
              <w:jc w:val="center"/>
              <w:rPr>
                <w:rFonts w:ascii="Times New Roman" w:hAnsi="Times New Roman"/>
                <w:color w:val="000000" w:themeColor="text1"/>
              </w:rPr>
            </w:pPr>
            <w:r w:rsidRPr="005C5E36">
              <w:rPr>
                <w:rFonts w:ascii="Times New Roman" w:hAnsi="Times New Roman"/>
                <w:color w:val="000000" w:themeColor="text1"/>
                <w:lang w:val="fi-FI"/>
              </w:rPr>
              <w:t>wt. %</w:t>
            </w:r>
          </w:p>
        </w:tc>
        <w:tc>
          <w:tcPr>
            <w:tcW w:w="796" w:type="pct"/>
            <w:vAlign w:val="center"/>
          </w:tcPr>
          <w:p w14:paraId="46CC04B2" w14:textId="77777777" w:rsidR="00BB3AFC" w:rsidRPr="005C5E36" w:rsidRDefault="00BB3AFC">
            <w:pPr>
              <w:pStyle w:val="DecimalAligned"/>
              <w:spacing w:after="0" w:line="240" w:lineRule="auto"/>
              <w:jc w:val="right"/>
              <w:rPr>
                <w:rFonts w:ascii="Times New Roman" w:hAnsi="Times New Roman"/>
                <w:color w:val="000000" w:themeColor="text1"/>
              </w:rPr>
            </w:pPr>
            <w:r w:rsidRPr="005C5E36">
              <w:rPr>
                <w:rFonts w:ascii="Times New Roman" w:hAnsi="Times New Roman"/>
                <w:color w:val="000000" w:themeColor="text1"/>
              </w:rPr>
              <w:t>0.4</w:t>
            </w:r>
            <w:r w:rsidRPr="005C5E36">
              <w:rPr>
                <w:rFonts w:ascii="Times New Roman" w:hAnsi="Times New Roman" w:hint="eastAsia"/>
                <w:color w:val="000000" w:themeColor="text1"/>
              </w:rPr>
              <w:t>±</w:t>
            </w:r>
            <w:r w:rsidRPr="005C5E36">
              <w:rPr>
                <w:rFonts w:ascii="Times New Roman" w:hAnsi="Times New Roman"/>
                <w:color w:val="000000" w:themeColor="text1"/>
              </w:rPr>
              <w:t>0.2</w:t>
            </w:r>
          </w:p>
        </w:tc>
      </w:tr>
      <w:tr w:rsidR="00BB3AFC" w:rsidRPr="00A07D2F" w14:paraId="3E429FA9" w14:textId="77777777">
        <w:trPr>
          <w:trHeight w:val="283"/>
        </w:trPr>
        <w:tc>
          <w:tcPr>
            <w:tcW w:w="992" w:type="pct"/>
            <w:noWrap/>
          </w:tcPr>
          <w:p w14:paraId="0A011BD4"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C</w:t>
            </w:r>
          </w:p>
        </w:tc>
        <w:tc>
          <w:tcPr>
            <w:tcW w:w="2496" w:type="pct"/>
          </w:tcPr>
          <w:p w14:paraId="67954CE2" w14:textId="77777777" w:rsidR="00BB3AFC" w:rsidRPr="005C5E36" w:rsidRDefault="00BB3AFC">
            <w:pPr>
              <w:pStyle w:val="DecimalAligned"/>
              <w:spacing w:after="0" w:line="240" w:lineRule="auto"/>
              <w:rPr>
                <w:rFonts w:ascii="Times New Roman" w:hAnsi="Times New Roman"/>
                <w:color w:val="000000" w:themeColor="text1"/>
              </w:rPr>
            </w:pPr>
            <w:r w:rsidRPr="005C5E36">
              <w:rPr>
                <w:rFonts w:ascii="Times New Roman" w:hAnsi="Times New Roman"/>
                <w:color w:val="000000" w:themeColor="text1"/>
                <w:lang w:val="fi-FI"/>
              </w:rPr>
              <w:t>SFS-EN ISO 16948</w:t>
            </w:r>
          </w:p>
        </w:tc>
        <w:tc>
          <w:tcPr>
            <w:tcW w:w="716" w:type="pct"/>
            <w:vAlign w:val="center"/>
          </w:tcPr>
          <w:p w14:paraId="65B37522" w14:textId="77777777" w:rsidR="00BB3AFC" w:rsidRPr="005C5E36" w:rsidRDefault="00BB3AFC">
            <w:pPr>
              <w:pStyle w:val="DecimalAligned"/>
              <w:spacing w:after="0" w:line="240" w:lineRule="auto"/>
              <w:jc w:val="center"/>
              <w:rPr>
                <w:rFonts w:ascii="Times New Roman" w:hAnsi="Times New Roman"/>
                <w:color w:val="000000" w:themeColor="text1"/>
              </w:rPr>
            </w:pPr>
            <w:r w:rsidRPr="005C5E36">
              <w:rPr>
                <w:rFonts w:ascii="Times New Roman" w:hAnsi="Times New Roman"/>
                <w:color w:val="000000" w:themeColor="text1"/>
                <w:lang w:val="fi-FI"/>
              </w:rPr>
              <w:t>wt. %</w:t>
            </w:r>
          </w:p>
        </w:tc>
        <w:tc>
          <w:tcPr>
            <w:tcW w:w="796" w:type="pct"/>
            <w:vAlign w:val="center"/>
          </w:tcPr>
          <w:p w14:paraId="30A17CEF" w14:textId="77777777" w:rsidR="00BB3AFC" w:rsidRPr="005C5E36" w:rsidRDefault="00BB3AFC">
            <w:pPr>
              <w:pStyle w:val="DecimalAligned"/>
              <w:spacing w:after="0" w:line="240" w:lineRule="auto"/>
              <w:jc w:val="right"/>
              <w:rPr>
                <w:rFonts w:ascii="Times New Roman" w:hAnsi="Times New Roman"/>
                <w:color w:val="000000" w:themeColor="text1"/>
              </w:rPr>
            </w:pPr>
            <w:r w:rsidRPr="005C5E36">
              <w:rPr>
                <w:rFonts w:ascii="Times New Roman" w:hAnsi="Times New Roman"/>
                <w:color w:val="000000" w:themeColor="text1"/>
              </w:rPr>
              <w:t>49.6</w:t>
            </w:r>
            <w:r w:rsidRPr="005C5E36">
              <w:rPr>
                <w:rFonts w:ascii="Times New Roman" w:hAnsi="Times New Roman" w:hint="eastAsia"/>
                <w:color w:val="000000" w:themeColor="text1"/>
              </w:rPr>
              <w:t>±</w:t>
            </w:r>
            <w:r w:rsidRPr="005C5E36">
              <w:rPr>
                <w:rFonts w:ascii="Times New Roman" w:hAnsi="Times New Roman"/>
                <w:color w:val="000000" w:themeColor="text1"/>
              </w:rPr>
              <w:t>1.0</w:t>
            </w:r>
          </w:p>
        </w:tc>
      </w:tr>
      <w:tr w:rsidR="00BB3AFC" w:rsidRPr="00A07D2F" w14:paraId="7E2DAC1B" w14:textId="77777777">
        <w:trPr>
          <w:trHeight w:val="283"/>
        </w:trPr>
        <w:tc>
          <w:tcPr>
            <w:tcW w:w="992" w:type="pct"/>
            <w:noWrap/>
          </w:tcPr>
          <w:p w14:paraId="1CF3F123"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H</w:t>
            </w:r>
          </w:p>
        </w:tc>
        <w:tc>
          <w:tcPr>
            <w:tcW w:w="2496" w:type="pct"/>
          </w:tcPr>
          <w:p w14:paraId="55767DEA" w14:textId="77777777" w:rsidR="00BB3AFC" w:rsidRPr="005C5E36" w:rsidRDefault="00BB3AFC">
            <w:pPr>
              <w:pStyle w:val="DecimalAligned"/>
              <w:spacing w:after="0" w:line="240" w:lineRule="auto"/>
              <w:rPr>
                <w:rFonts w:ascii="Times New Roman" w:hAnsi="Times New Roman"/>
                <w:color w:val="000000" w:themeColor="text1"/>
              </w:rPr>
            </w:pPr>
            <w:r w:rsidRPr="005C5E36">
              <w:rPr>
                <w:rFonts w:ascii="Times New Roman" w:hAnsi="Times New Roman"/>
                <w:color w:val="000000" w:themeColor="text1"/>
                <w:lang w:val="fi-FI"/>
              </w:rPr>
              <w:t>SFS-EN ISO 16948</w:t>
            </w:r>
          </w:p>
        </w:tc>
        <w:tc>
          <w:tcPr>
            <w:tcW w:w="716" w:type="pct"/>
            <w:vAlign w:val="center"/>
          </w:tcPr>
          <w:p w14:paraId="3DC96EAC" w14:textId="77777777" w:rsidR="00BB3AFC" w:rsidRPr="005C5E36" w:rsidRDefault="00BB3AFC">
            <w:pPr>
              <w:pStyle w:val="DecimalAligned"/>
              <w:spacing w:after="0" w:line="240" w:lineRule="auto"/>
              <w:jc w:val="center"/>
              <w:rPr>
                <w:rFonts w:ascii="Times New Roman" w:hAnsi="Times New Roman"/>
                <w:color w:val="000000" w:themeColor="text1"/>
              </w:rPr>
            </w:pPr>
            <w:r w:rsidRPr="005C5E36">
              <w:rPr>
                <w:rFonts w:ascii="Times New Roman" w:hAnsi="Times New Roman"/>
                <w:color w:val="000000" w:themeColor="text1"/>
                <w:lang w:val="fi-FI"/>
              </w:rPr>
              <w:t>wt. %</w:t>
            </w:r>
          </w:p>
        </w:tc>
        <w:tc>
          <w:tcPr>
            <w:tcW w:w="796" w:type="pct"/>
            <w:vAlign w:val="center"/>
          </w:tcPr>
          <w:p w14:paraId="73A78F34" w14:textId="77777777" w:rsidR="00BB3AFC" w:rsidRPr="005C5E36" w:rsidRDefault="00BB3AFC">
            <w:pPr>
              <w:pStyle w:val="DecimalAligned"/>
              <w:spacing w:after="0" w:line="240" w:lineRule="auto"/>
              <w:jc w:val="right"/>
              <w:rPr>
                <w:rFonts w:ascii="Times New Roman" w:hAnsi="Times New Roman"/>
                <w:color w:val="000000" w:themeColor="text1"/>
              </w:rPr>
            </w:pPr>
            <w:r w:rsidRPr="005C5E36">
              <w:rPr>
                <w:rFonts w:ascii="Times New Roman" w:hAnsi="Times New Roman"/>
                <w:color w:val="000000" w:themeColor="text1"/>
              </w:rPr>
              <w:t>6.0</w:t>
            </w:r>
            <w:r w:rsidRPr="005C5E36">
              <w:rPr>
                <w:rFonts w:ascii="Times New Roman" w:hAnsi="Times New Roman" w:hint="eastAsia"/>
                <w:color w:val="000000" w:themeColor="text1"/>
              </w:rPr>
              <w:t>±</w:t>
            </w:r>
            <w:r w:rsidRPr="005C5E36">
              <w:rPr>
                <w:rFonts w:ascii="Times New Roman" w:hAnsi="Times New Roman"/>
                <w:color w:val="000000" w:themeColor="text1"/>
              </w:rPr>
              <w:t>0.3</w:t>
            </w:r>
          </w:p>
        </w:tc>
      </w:tr>
      <w:tr w:rsidR="00BB3AFC" w:rsidRPr="00A07D2F" w14:paraId="67B91F42" w14:textId="77777777">
        <w:trPr>
          <w:trHeight w:val="283"/>
        </w:trPr>
        <w:tc>
          <w:tcPr>
            <w:tcW w:w="992" w:type="pct"/>
            <w:noWrap/>
          </w:tcPr>
          <w:p w14:paraId="76C90DCB"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 xml:space="preserve">N </w:t>
            </w:r>
          </w:p>
        </w:tc>
        <w:tc>
          <w:tcPr>
            <w:tcW w:w="2496" w:type="pct"/>
          </w:tcPr>
          <w:p w14:paraId="1A2312E5" w14:textId="77777777" w:rsidR="00BB3AFC" w:rsidRPr="005C5E36" w:rsidRDefault="00BB3AFC">
            <w:pPr>
              <w:pStyle w:val="DecimalAligned"/>
              <w:spacing w:after="0" w:line="240" w:lineRule="auto"/>
              <w:rPr>
                <w:rFonts w:ascii="Times New Roman" w:hAnsi="Times New Roman"/>
                <w:color w:val="000000" w:themeColor="text1"/>
              </w:rPr>
            </w:pPr>
            <w:r w:rsidRPr="005C5E36">
              <w:rPr>
                <w:rFonts w:ascii="Times New Roman" w:hAnsi="Times New Roman"/>
                <w:color w:val="000000" w:themeColor="text1"/>
                <w:lang w:val="fi-FI"/>
              </w:rPr>
              <w:t>SFS-EN ISO 16948</w:t>
            </w:r>
          </w:p>
        </w:tc>
        <w:tc>
          <w:tcPr>
            <w:tcW w:w="716" w:type="pct"/>
            <w:vAlign w:val="center"/>
          </w:tcPr>
          <w:p w14:paraId="4E988F44" w14:textId="77777777" w:rsidR="00BB3AFC" w:rsidRPr="005C5E36" w:rsidRDefault="00BB3AFC">
            <w:pPr>
              <w:pStyle w:val="DecimalAligned"/>
              <w:spacing w:after="0" w:line="240" w:lineRule="auto"/>
              <w:jc w:val="center"/>
              <w:rPr>
                <w:rFonts w:ascii="Times New Roman" w:hAnsi="Times New Roman"/>
                <w:color w:val="000000" w:themeColor="text1"/>
              </w:rPr>
            </w:pPr>
            <w:r w:rsidRPr="005C5E36">
              <w:rPr>
                <w:rFonts w:ascii="Times New Roman" w:hAnsi="Times New Roman"/>
                <w:color w:val="000000" w:themeColor="text1"/>
                <w:lang w:val="fi-FI"/>
              </w:rPr>
              <w:t>wt. %</w:t>
            </w:r>
          </w:p>
        </w:tc>
        <w:tc>
          <w:tcPr>
            <w:tcW w:w="796" w:type="pct"/>
            <w:vAlign w:val="center"/>
          </w:tcPr>
          <w:p w14:paraId="4DBD06C2" w14:textId="77777777" w:rsidR="00BB3AFC" w:rsidRPr="005C5E36" w:rsidRDefault="00BB3AFC">
            <w:pPr>
              <w:pStyle w:val="DecimalAligned"/>
              <w:spacing w:after="0" w:line="240" w:lineRule="auto"/>
              <w:jc w:val="right"/>
              <w:rPr>
                <w:rFonts w:ascii="Times New Roman" w:hAnsi="Times New Roman"/>
                <w:color w:val="000000" w:themeColor="text1"/>
              </w:rPr>
            </w:pPr>
            <w:r w:rsidRPr="005C5E36">
              <w:rPr>
                <w:rFonts w:ascii="Times New Roman" w:hAnsi="Times New Roman"/>
                <w:color w:val="000000" w:themeColor="text1"/>
              </w:rPr>
              <w:t>0.24</w:t>
            </w:r>
            <w:r w:rsidRPr="005C5E36">
              <w:rPr>
                <w:rFonts w:ascii="Times New Roman" w:hAnsi="Times New Roman" w:hint="eastAsia"/>
                <w:color w:val="000000" w:themeColor="text1"/>
              </w:rPr>
              <w:t>±</w:t>
            </w:r>
            <w:r w:rsidRPr="005C5E36">
              <w:rPr>
                <w:rFonts w:ascii="Times New Roman" w:hAnsi="Times New Roman"/>
                <w:color w:val="000000" w:themeColor="text1"/>
              </w:rPr>
              <w:t>0.10</w:t>
            </w:r>
          </w:p>
        </w:tc>
      </w:tr>
      <w:tr w:rsidR="00BB3AFC" w:rsidRPr="00A07D2F" w14:paraId="71780DD1" w14:textId="77777777">
        <w:trPr>
          <w:trHeight w:val="283"/>
        </w:trPr>
        <w:tc>
          <w:tcPr>
            <w:tcW w:w="992" w:type="pct"/>
            <w:tcBorders>
              <w:bottom w:val="nil"/>
            </w:tcBorders>
            <w:noWrap/>
          </w:tcPr>
          <w:p w14:paraId="43F11E90" w14:textId="77777777" w:rsidR="00BB3AFC" w:rsidRPr="00C10A4D" w:rsidRDefault="00BB3AFC">
            <w:pPr>
              <w:rPr>
                <w:rFonts w:ascii="Times New Roman" w:hAnsi="Times New Roman" w:cs="Times New Roman"/>
                <w:b/>
                <w:color w:val="000000" w:themeColor="text1"/>
              </w:rPr>
            </w:pPr>
            <w:r w:rsidRPr="005C5E36">
              <w:rPr>
                <w:rFonts w:ascii="Times New Roman" w:hAnsi="Times New Roman" w:cs="Times New Roman"/>
                <w:color w:val="000000" w:themeColor="text1"/>
              </w:rPr>
              <w:t>S</w:t>
            </w:r>
          </w:p>
        </w:tc>
        <w:tc>
          <w:tcPr>
            <w:tcW w:w="2496" w:type="pct"/>
            <w:tcBorders>
              <w:bottom w:val="nil"/>
            </w:tcBorders>
          </w:tcPr>
          <w:p w14:paraId="142E5042" w14:textId="77777777" w:rsidR="00BB3AFC" w:rsidRPr="005C5E36" w:rsidRDefault="00BB3AFC">
            <w:pPr>
              <w:pStyle w:val="DecimalAligned"/>
              <w:spacing w:after="0" w:line="240" w:lineRule="auto"/>
              <w:rPr>
                <w:rFonts w:ascii="Times New Roman" w:hAnsi="Times New Roman"/>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bottom w:val="nil"/>
            </w:tcBorders>
            <w:vAlign w:val="center"/>
          </w:tcPr>
          <w:p w14:paraId="4FC9B490"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bottom w:val="nil"/>
            </w:tcBorders>
            <w:vAlign w:val="center"/>
          </w:tcPr>
          <w:p w14:paraId="0820E82F"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110</w:t>
            </w:r>
            <w:r w:rsidRPr="005C5E36">
              <w:rPr>
                <w:rFonts w:ascii="Times New Roman" w:hAnsi="Times New Roman" w:hint="eastAsia"/>
                <w:color w:val="000000" w:themeColor="text1"/>
                <w:lang w:val="fi-FI"/>
              </w:rPr>
              <w:t>±</w:t>
            </w:r>
            <w:r w:rsidRPr="005C5E36">
              <w:rPr>
                <w:rFonts w:ascii="Times New Roman" w:hAnsi="Times New Roman"/>
                <w:color w:val="000000" w:themeColor="text1"/>
                <w:lang w:val="fi-FI"/>
              </w:rPr>
              <w:t>35</w:t>
            </w:r>
          </w:p>
        </w:tc>
      </w:tr>
      <w:tr w:rsidR="00BB3AFC" w:rsidRPr="00A07D2F" w14:paraId="4130FB69" w14:textId="77777777">
        <w:trPr>
          <w:trHeight w:val="283"/>
        </w:trPr>
        <w:tc>
          <w:tcPr>
            <w:tcW w:w="992" w:type="pct"/>
            <w:tcBorders>
              <w:top w:val="nil"/>
              <w:bottom w:val="nil"/>
            </w:tcBorders>
            <w:noWrap/>
          </w:tcPr>
          <w:p w14:paraId="25B6F45A"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Cl</w:t>
            </w:r>
          </w:p>
        </w:tc>
        <w:tc>
          <w:tcPr>
            <w:tcW w:w="2496" w:type="pct"/>
            <w:tcBorders>
              <w:top w:val="nil"/>
              <w:bottom w:val="nil"/>
            </w:tcBorders>
          </w:tcPr>
          <w:p w14:paraId="76C8EA0C" w14:textId="77777777" w:rsidR="00BB3AFC" w:rsidRPr="005C5E36" w:rsidRDefault="00BB3AFC">
            <w:pPr>
              <w:pStyle w:val="DecimalAligned"/>
              <w:spacing w:after="0" w:line="240" w:lineRule="auto"/>
              <w:rPr>
                <w:rFonts w:ascii="Times New Roman" w:hAnsi="Times New Roman"/>
                <w:color w:val="000000" w:themeColor="text1"/>
                <w:lang w:val="fi-FI"/>
              </w:rPr>
            </w:pPr>
            <w:r w:rsidRPr="005C5E36">
              <w:rPr>
                <w:rFonts w:ascii="Times New Roman" w:hAnsi="Times New Roman"/>
                <w:color w:val="000000" w:themeColor="text1"/>
                <w:lang w:val="fi-FI"/>
              </w:rPr>
              <w:t xml:space="preserve">SFS-EN ISO 16994 </w:t>
            </w:r>
            <w:proofErr w:type="spellStart"/>
            <w:r w:rsidRPr="005C5E36">
              <w:rPr>
                <w:rFonts w:ascii="Times New Roman" w:hAnsi="Times New Roman"/>
                <w:color w:val="000000" w:themeColor="text1"/>
                <w:lang w:val="fi-FI"/>
              </w:rPr>
              <w:t>mod</w:t>
            </w:r>
            <w:proofErr w:type="spellEnd"/>
            <w:r w:rsidRPr="005C5E36">
              <w:rPr>
                <w:rFonts w:ascii="Times New Roman" w:hAnsi="Times New Roman"/>
                <w:color w:val="000000" w:themeColor="text1"/>
                <w:lang w:val="fi-FI"/>
              </w:rPr>
              <w:t>.</w:t>
            </w:r>
          </w:p>
        </w:tc>
        <w:tc>
          <w:tcPr>
            <w:tcW w:w="716" w:type="pct"/>
            <w:tcBorders>
              <w:top w:val="nil"/>
              <w:bottom w:val="nil"/>
            </w:tcBorders>
            <w:vAlign w:val="center"/>
          </w:tcPr>
          <w:p w14:paraId="14C7C7E5"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wt. %</w:t>
            </w:r>
          </w:p>
        </w:tc>
        <w:tc>
          <w:tcPr>
            <w:tcW w:w="796" w:type="pct"/>
            <w:tcBorders>
              <w:top w:val="nil"/>
              <w:bottom w:val="nil"/>
            </w:tcBorders>
            <w:vAlign w:val="center"/>
          </w:tcPr>
          <w:p w14:paraId="4F4C67A5"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0.002</w:t>
            </w:r>
            <w:r w:rsidRPr="005C5E36">
              <w:rPr>
                <w:rFonts w:ascii="Times New Roman" w:hAnsi="Times New Roman" w:hint="eastAsia"/>
                <w:color w:val="000000" w:themeColor="text1"/>
                <w:lang w:val="fi-FI"/>
              </w:rPr>
              <w:t>±</w:t>
            </w:r>
            <w:r w:rsidRPr="005C5E36">
              <w:rPr>
                <w:rFonts w:ascii="Times New Roman" w:hAnsi="Times New Roman" w:hint="eastAsia"/>
                <w:color w:val="000000" w:themeColor="text1"/>
                <w:lang w:val="fi-FI"/>
              </w:rPr>
              <w:t>0</w:t>
            </w:r>
            <w:r w:rsidRPr="005C5E36">
              <w:rPr>
                <w:rFonts w:ascii="Times New Roman" w:hAnsi="Times New Roman"/>
                <w:color w:val="000000" w:themeColor="text1"/>
                <w:lang w:val="fi-FI"/>
              </w:rPr>
              <w:t>.00</w:t>
            </w:r>
          </w:p>
        </w:tc>
      </w:tr>
      <w:tr w:rsidR="00BB3AFC" w:rsidRPr="00A07D2F" w14:paraId="6CC8F15E" w14:textId="77777777">
        <w:trPr>
          <w:trHeight w:val="283"/>
        </w:trPr>
        <w:tc>
          <w:tcPr>
            <w:tcW w:w="992" w:type="pct"/>
            <w:tcBorders>
              <w:top w:val="nil"/>
              <w:bottom w:val="nil"/>
            </w:tcBorders>
            <w:noWrap/>
          </w:tcPr>
          <w:p w14:paraId="0F29B627"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F</w:t>
            </w:r>
          </w:p>
        </w:tc>
        <w:tc>
          <w:tcPr>
            <w:tcW w:w="2496" w:type="pct"/>
            <w:tcBorders>
              <w:top w:val="nil"/>
              <w:bottom w:val="nil"/>
            </w:tcBorders>
          </w:tcPr>
          <w:p w14:paraId="4E3DA2D3"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 xml:space="preserve">SFS-EN ISO 16994 </w:t>
            </w:r>
            <w:proofErr w:type="spellStart"/>
            <w:r w:rsidRPr="005C5E36">
              <w:rPr>
                <w:rFonts w:ascii="Times New Roman" w:hAnsi="Times New Roman"/>
                <w:color w:val="000000" w:themeColor="text1"/>
                <w:lang w:val="fi-FI"/>
              </w:rPr>
              <w:t>mod</w:t>
            </w:r>
            <w:proofErr w:type="spellEnd"/>
            <w:r w:rsidRPr="005C5E36">
              <w:rPr>
                <w:rFonts w:ascii="Times New Roman" w:hAnsi="Times New Roman"/>
                <w:color w:val="000000" w:themeColor="text1"/>
                <w:lang w:val="fi-FI"/>
              </w:rPr>
              <w:t>.</w:t>
            </w:r>
          </w:p>
        </w:tc>
        <w:tc>
          <w:tcPr>
            <w:tcW w:w="716" w:type="pct"/>
            <w:tcBorders>
              <w:top w:val="nil"/>
              <w:bottom w:val="nil"/>
            </w:tcBorders>
            <w:vAlign w:val="center"/>
          </w:tcPr>
          <w:p w14:paraId="2D9C5C62"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wt. %</w:t>
            </w:r>
          </w:p>
        </w:tc>
        <w:tc>
          <w:tcPr>
            <w:tcW w:w="796" w:type="pct"/>
            <w:tcBorders>
              <w:top w:val="nil"/>
              <w:bottom w:val="nil"/>
            </w:tcBorders>
            <w:vAlign w:val="center"/>
          </w:tcPr>
          <w:p w14:paraId="6290EC5F"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&lt;0</w:t>
            </w:r>
            <w:r>
              <w:rPr>
                <w:rFonts w:ascii="Times New Roman" w:hAnsi="Times New Roman"/>
                <w:color w:val="000000" w:themeColor="text1"/>
                <w:lang w:val="fi-FI"/>
              </w:rPr>
              <w:t>.</w:t>
            </w:r>
            <w:r w:rsidRPr="005C5E36">
              <w:rPr>
                <w:rFonts w:ascii="Times New Roman" w:hAnsi="Times New Roman"/>
                <w:color w:val="000000" w:themeColor="text1"/>
                <w:lang w:val="fi-FI"/>
              </w:rPr>
              <w:t>001</w:t>
            </w:r>
          </w:p>
        </w:tc>
      </w:tr>
      <w:tr w:rsidR="00BB3AFC" w:rsidRPr="00A07D2F" w14:paraId="6493677B" w14:textId="77777777">
        <w:trPr>
          <w:trHeight w:val="283"/>
        </w:trPr>
        <w:tc>
          <w:tcPr>
            <w:tcW w:w="992" w:type="pct"/>
            <w:tcBorders>
              <w:top w:val="nil"/>
              <w:bottom w:val="nil"/>
            </w:tcBorders>
            <w:noWrap/>
          </w:tcPr>
          <w:p w14:paraId="73E0A2D3"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Br</w:t>
            </w:r>
          </w:p>
        </w:tc>
        <w:tc>
          <w:tcPr>
            <w:tcW w:w="2496" w:type="pct"/>
            <w:tcBorders>
              <w:top w:val="nil"/>
              <w:bottom w:val="nil"/>
            </w:tcBorders>
          </w:tcPr>
          <w:p w14:paraId="0BD36647"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 xml:space="preserve">SFS-EN ISO 16994 </w:t>
            </w:r>
            <w:proofErr w:type="spellStart"/>
            <w:r w:rsidRPr="005C5E36">
              <w:rPr>
                <w:rFonts w:ascii="Times New Roman" w:hAnsi="Times New Roman"/>
                <w:color w:val="000000" w:themeColor="text1"/>
                <w:lang w:val="fi-FI"/>
              </w:rPr>
              <w:t>mod</w:t>
            </w:r>
            <w:proofErr w:type="spellEnd"/>
            <w:r w:rsidRPr="005C5E36">
              <w:rPr>
                <w:rFonts w:ascii="Times New Roman" w:hAnsi="Times New Roman"/>
                <w:color w:val="000000" w:themeColor="text1"/>
                <w:lang w:val="fi-FI"/>
              </w:rPr>
              <w:t>.</w:t>
            </w:r>
          </w:p>
        </w:tc>
        <w:tc>
          <w:tcPr>
            <w:tcW w:w="716" w:type="pct"/>
            <w:tcBorders>
              <w:top w:val="nil"/>
              <w:bottom w:val="nil"/>
            </w:tcBorders>
            <w:vAlign w:val="center"/>
          </w:tcPr>
          <w:p w14:paraId="48075B61"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wt. %</w:t>
            </w:r>
          </w:p>
        </w:tc>
        <w:tc>
          <w:tcPr>
            <w:tcW w:w="796" w:type="pct"/>
            <w:tcBorders>
              <w:top w:val="nil"/>
              <w:bottom w:val="nil"/>
            </w:tcBorders>
            <w:vAlign w:val="center"/>
          </w:tcPr>
          <w:p w14:paraId="5D496ACF"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&lt;0</w:t>
            </w:r>
            <w:r>
              <w:rPr>
                <w:rFonts w:ascii="Times New Roman" w:hAnsi="Times New Roman"/>
                <w:color w:val="000000" w:themeColor="text1"/>
                <w:lang w:val="fi-FI"/>
              </w:rPr>
              <w:t>.</w:t>
            </w:r>
            <w:r w:rsidRPr="005C5E36">
              <w:rPr>
                <w:rFonts w:ascii="Times New Roman" w:hAnsi="Times New Roman"/>
                <w:color w:val="000000" w:themeColor="text1"/>
                <w:lang w:val="fi-FI"/>
              </w:rPr>
              <w:t>001</w:t>
            </w:r>
          </w:p>
        </w:tc>
      </w:tr>
      <w:tr w:rsidR="00BB3AFC" w:rsidRPr="00A07D2F" w14:paraId="06369D4C" w14:textId="77777777">
        <w:trPr>
          <w:trHeight w:val="283"/>
        </w:trPr>
        <w:tc>
          <w:tcPr>
            <w:tcW w:w="992" w:type="pct"/>
            <w:tcBorders>
              <w:top w:val="nil"/>
              <w:bottom w:val="nil"/>
            </w:tcBorders>
            <w:noWrap/>
          </w:tcPr>
          <w:p w14:paraId="05F5C330"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Ca</w:t>
            </w:r>
          </w:p>
        </w:tc>
        <w:tc>
          <w:tcPr>
            <w:tcW w:w="2496" w:type="pct"/>
            <w:tcBorders>
              <w:top w:val="nil"/>
              <w:bottom w:val="nil"/>
            </w:tcBorders>
          </w:tcPr>
          <w:p w14:paraId="404DB253"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7FBEE23B"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58F9E798"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1000</w:t>
            </w:r>
            <w:r w:rsidRPr="005C5E36">
              <w:rPr>
                <w:rFonts w:ascii="Times New Roman" w:hAnsi="Times New Roman" w:hint="eastAsia"/>
                <w:color w:val="000000" w:themeColor="text1"/>
                <w:lang w:val="fi-FI"/>
              </w:rPr>
              <w:t>±</w:t>
            </w:r>
            <w:r w:rsidRPr="005C5E36">
              <w:rPr>
                <w:rFonts w:ascii="Times New Roman" w:hAnsi="Times New Roman"/>
                <w:color w:val="000000" w:themeColor="text1"/>
                <w:lang w:val="fi-FI"/>
              </w:rPr>
              <w:t>100</w:t>
            </w:r>
          </w:p>
        </w:tc>
      </w:tr>
      <w:tr w:rsidR="00BB3AFC" w:rsidRPr="00A07D2F" w14:paraId="280F2944" w14:textId="77777777">
        <w:trPr>
          <w:trHeight w:val="283"/>
        </w:trPr>
        <w:tc>
          <w:tcPr>
            <w:tcW w:w="992" w:type="pct"/>
            <w:tcBorders>
              <w:top w:val="nil"/>
              <w:bottom w:val="nil"/>
            </w:tcBorders>
            <w:noWrap/>
          </w:tcPr>
          <w:p w14:paraId="783D0F5F"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Mg</w:t>
            </w:r>
          </w:p>
        </w:tc>
        <w:tc>
          <w:tcPr>
            <w:tcW w:w="2496" w:type="pct"/>
            <w:tcBorders>
              <w:top w:val="nil"/>
              <w:bottom w:val="nil"/>
            </w:tcBorders>
          </w:tcPr>
          <w:p w14:paraId="5983BA81"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2D96BE9B"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0B1B0EB0"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300</w:t>
            </w:r>
            <w:r w:rsidRPr="005C5E36">
              <w:rPr>
                <w:rFonts w:ascii="Times New Roman" w:hAnsi="Times New Roman" w:hint="eastAsia"/>
                <w:color w:val="000000" w:themeColor="text1"/>
                <w:lang w:val="fi-FI"/>
              </w:rPr>
              <w:t>±</w:t>
            </w:r>
            <w:r w:rsidRPr="005C5E36">
              <w:rPr>
                <w:rFonts w:ascii="Times New Roman" w:hAnsi="Times New Roman" w:hint="eastAsia"/>
                <w:color w:val="000000" w:themeColor="text1"/>
                <w:lang w:val="fi-FI"/>
              </w:rPr>
              <w:t>5</w:t>
            </w:r>
            <w:r w:rsidRPr="005C5E36">
              <w:rPr>
                <w:rFonts w:ascii="Times New Roman" w:hAnsi="Times New Roman"/>
                <w:color w:val="000000" w:themeColor="text1"/>
                <w:lang w:val="fi-FI"/>
              </w:rPr>
              <w:t>9</w:t>
            </w:r>
          </w:p>
        </w:tc>
      </w:tr>
      <w:tr w:rsidR="00BB3AFC" w:rsidRPr="00A07D2F" w14:paraId="150E9E54" w14:textId="77777777">
        <w:trPr>
          <w:trHeight w:val="283"/>
        </w:trPr>
        <w:tc>
          <w:tcPr>
            <w:tcW w:w="992" w:type="pct"/>
            <w:tcBorders>
              <w:top w:val="nil"/>
              <w:bottom w:val="nil"/>
            </w:tcBorders>
            <w:noWrap/>
          </w:tcPr>
          <w:p w14:paraId="68AED970"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Na</w:t>
            </w:r>
          </w:p>
        </w:tc>
        <w:tc>
          <w:tcPr>
            <w:tcW w:w="2496" w:type="pct"/>
            <w:tcBorders>
              <w:top w:val="nil"/>
              <w:bottom w:val="nil"/>
            </w:tcBorders>
          </w:tcPr>
          <w:p w14:paraId="16D87F52"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0A993A45"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335D1580"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&lt;50</w:t>
            </w:r>
          </w:p>
        </w:tc>
      </w:tr>
      <w:tr w:rsidR="00BB3AFC" w:rsidRPr="00A07D2F" w14:paraId="1A41073C" w14:textId="77777777">
        <w:trPr>
          <w:trHeight w:val="283"/>
        </w:trPr>
        <w:tc>
          <w:tcPr>
            <w:tcW w:w="992" w:type="pct"/>
            <w:tcBorders>
              <w:top w:val="nil"/>
              <w:bottom w:val="nil"/>
            </w:tcBorders>
            <w:noWrap/>
          </w:tcPr>
          <w:p w14:paraId="6CDCB349"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K</w:t>
            </w:r>
          </w:p>
        </w:tc>
        <w:tc>
          <w:tcPr>
            <w:tcW w:w="2496" w:type="pct"/>
            <w:tcBorders>
              <w:top w:val="nil"/>
              <w:bottom w:val="nil"/>
            </w:tcBorders>
          </w:tcPr>
          <w:p w14:paraId="69D6EF41"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75A574A4"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6778A439"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870</w:t>
            </w:r>
            <w:r w:rsidRPr="005C5E36">
              <w:rPr>
                <w:rFonts w:ascii="Times New Roman" w:hAnsi="Times New Roman" w:hint="eastAsia"/>
                <w:color w:val="000000" w:themeColor="text1"/>
                <w:lang w:val="fi-FI"/>
              </w:rPr>
              <w:t>±</w:t>
            </w:r>
            <w:r w:rsidRPr="005C5E36">
              <w:rPr>
                <w:rFonts w:ascii="Times New Roman" w:hAnsi="Times New Roman" w:hint="eastAsia"/>
                <w:color w:val="000000" w:themeColor="text1"/>
                <w:lang w:val="fi-FI"/>
              </w:rPr>
              <w:t>1</w:t>
            </w:r>
            <w:r w:rsidRPr="005C5E36">
              <w:rPr>
                <w:rFonts w:ascii="Times New Roman" w:hAnsi="Times New Roman"/>
                <w:color w:val="000000" w:themeColor="text1"/>
                <w:lang w:val="fi-FI"/>
              </w:rPr>
              <w:t>20</w:t>
            </w:r>
          </w:p>
        </w:tc>
      </w:tr>
      <w:tr w:rsidR="00BB3AFC" w:rsidRPr="00A07D2F" w14:paraId="4B7C1847" w14:textId="77777777">
        <w:trPr>
          <w:trHeight w:val="283"/>
        </w:trPr>
        <w:tc>
          <w:tcPr>
            <w:tcW w:w="992" w:type="pct"/>
            <w:tcBorders>
              <w:top w:val="nil"/>
              <w:bottom w:val="nil"/>
            </w:tcBorders>
            <w:noWrap/>
          </w:tcPr>
          <w:p w14:paraId="4BBF4B2F"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P</w:t>
            </w:r>
          </w:p>
        </w:tc>
        <w:tc>
          <w:tcPr>
            <w:tcW w:w="2496" w:type="pct"/>
            <w:tcBorders>
              <w:top w:val="nil"/>
              <w:bottom w:val="nil"/>
            </w:tcBorders>
          </w:tcPr>
          <w:p w14:paraId="04B4215F"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0D70DE15"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3E047151"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60±10</w:t>
            </w:r>
          </w:p>
        </w:tc>
      </w:tr>
      <w:tr w:rsidR="00BB3AFC" w:rsidRPr="00A07D2F" w14:paraId="77A64576" w14:textId="77777777">
        <w:trPr>
          <w:trHeight w:val="283"/>
        </w:trPr>
        <w:tc>
          <w:tcPr>
            <w:tcW w:w="992" w:type="pct"/>
            <w:tcBorders>
              <w:top w:val="nil"/>
              <w:bottom w:val="nil"/>
            </w:tcBorders>
            <w:noWrap/>
          </w:tcPr>
          <w:p w14:paraId="72BC2C30"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Fe</w:t>
            </w:r>
          </w:p>
        </w:tc>
        <w:tc>
          <w:tcPr>
            <w:tcW w:w="2496" w:type="pct"/>
            <w:tcBorders>
              <w:top w:val="nil"/>
              <w:bottom w:val="nil"/>
            </w:tcBorders>
          </w:tcPr>
          <w:p w14:paraId="37F829D2"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466924D8"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4AB75E37"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&lt;30</w:t>
            </w:r>
          </w:p>
        </w:tc>
      </w:tr>
      <w:tr w:rsidR="00BB3AFC" w:rsidRPr="00A07D2F" w14:paraId="672410E0" w14:textId="77777777">
        <w:trPr>
          <w:trHeight w:val="283"/>
        </w:trPr>
        <w:tc>
          <w:tcPr>
            <w:tcW w:w="992" w:type="pct"/>
            <w:tcBorders>
              <w:top w:val="nil"/>
              <w:bottom w:val="nil"/>
            </w:tcBorders>
            <w:noWrap/>
          </w:tcPr>
          <w:p w14:paraId="40C3A5C5"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Al</w:t>
            </w:r>
          </w:p>
        </w:tc>
        <w:tc>
          <w:tcPr>
            <w:tcW w:w="2496" w:type="pct"/>
            <w:tcBorders>
              <w:top w:val="nil"/>
              <w:bottom w:val="nil"/>
            </w:tcBorders>
          </w:tcPr>
          <w:p w14:paraId="2CBB519B"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29367563"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294214C8"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&lt;100</w:t>
            </w:r>
          </w:p>
        </w:tc>
      </w:tr>
      <w:tr w:rsidR="00BB3AFC" w:rsidRPr="00A07D2F" w14:paraId="0A362640" w14:textId="77777777">
        <w:trPr>
          <w:trHeight w:val="283"/>
        </w:trPr>
        <w:tc>
          <w:tcPr>
            <w:tcW w:w="992" w:type="pct"/>
            <w:tcBorders>
              <w:top w:val="nil"/>
              <w:bottom w:val="nil"/>
            </w:tcBorders>
            <w:noWrap/>
          </w:tcPr>
          <w:p w14:paraId="6DA84181"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Si</w:t>
            </w:r>
          </w:p>
        </w:tc>
        <w:tc>
          <w:tcPr>
            <w:tcW w:w="2496" w:type="pct"/>
            <w:tcBorders>
              <w:top w:val="nil"/>
              <w:bottom w:val="nil"/>
            </w:tcBorders>
          </w:tcPr>
          <w:p w14:paraId="6AE5F3C9"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12C66507"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601E6C85"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560</w:t>
            </w:r>
            <w:r w:rsidRPr="005C5E36">
              <w:rPr>
                <w:rFonts w:ascii="Times New Roman" w:hAnsi="Times New Roman" w:hint="eastAsia"/>
                <w:color w:val="000000" w:themeColor="text1"/>
                <w:lang w:val="fi-FI"/>
              </w:rPr>
              <w:t>±</w:t>
            </w:r>
            <w:r w:rsidRPr="005C5E36">
              <w:rPr>
                <w:rFonts w:ascii="Times New Roman" w:hAnsi="Times New Roman"/>
                <w:color w:val="000000" w:themeColor="text1"/>
                <w:lang w:val="fi-FI"/>
              </w:rPr>
              <w:t>280</w:t>
            </w:r>
          </w:p>
        </w:tc>
      </w:tr>
      <w:tr w:rsidR="00BB3AFC" w:rsidRPr="00A07D2F" w14:paraId="255C1878" w14:textId="77777777">
        <w:trPr>
          <w:trHeight w:val="283"/>
        </w:trPr>
        <w:tc>
          <w:tcPr>
            <w:tcW w:w="992" w:type="pct"/>
            <w:tcBorders>
              <w:top w:val="nil"/>
              <w:bottom w:val="nil"/>
            </w:tcBorders>
            <w:noWrap/>
          </w:tcPr>
          <w:p w14:paraId="5A66295C" w14:textId="77777777" w:rsidR="00BB3AFC" w:rsidRPr="005C5E36" w:rsidRDefault="00BB3AFC">
            <w:pPr>
              <w:rPr>
                <w:rFonts w:ascii="Times New Roman" w:hAnsi="Times New Roman" w:cs="Times New Roman"/>
                <w:color w:val="000000" w:themeColor="text1"/>
              </w:rPr>
            </w:pPr>
            <w:r w:rsidRPr="005C5E36">
              <w:rPr>
                <w:rFonts w:ascii="Times New Roman" w:hAnsi="Times New Roman" w:cs="Times New Roman"/>
                <w:color w:val="000000" w:themeColor="text1"/>
              </w:rPr>
              <w:t>Ti</w:t>
            </w:r>
          </w:p>
        </w:tc>
        <w:tc>
          <w:tcPr>
            <w:tcW w:w="2496" w:type="pct"/>
            <w:tcBorders>
              <w:top w:val="nil"/>
              <w:bottom w:val="nil"/>
            </w:tcBorders>
          </w:tcPr>
          <w:p w14:paraId="1C4D8C89" w14:textId="77777777" w:rsidR="00BB3AFC" w:rsidRPr="005C5E36" w:rsidRDefault="00BB3AFC">
            <w:pPr>
              <w:pStyle w:val="DecimalAligned"/>
              <w:spacing w:after="0" w:line="240" w:lineRule="auto"/>
              <w:rPr>
                <w:rFonts w:ascii="Times New Roman" w:hAnsi="Times New Roman"/>
                <w:b/>
                <w:color w:val="000000" w:themeColor="text1"/>
                <w:lang w:val="fi-FI"/>
              </w:rPr>
            </w:pPr>
            <w:r w:rsidRPr="005C5E36">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66151CA3" w14:textId="77777777" w:rsidR="00BB3AFC" w:rsidRPr="005C5E36" w:rsidRDefault="00BB3AFC">
            <w:pPr>
              <w:pStyle w:val="DecimalAligned"/>
              <w:spacing w:after="0" w:line="240" w:lineRule="auto"/>
              <w:jc w:val="center"/>
              <w:rPr>
                <w:rFonts w:ascii="Times New Roman" w:hAnsi="Times New Roman"/>
                <w:color w:val="000000" w:themeColor="text1"/>
                <w:lang w:val="fi-FI"/>
              </w:rPr>
            </w:pPr>
            <w:r w:rsidRPr="005C5E36">
              <w:rPr>
                <w:rFonts w:ascii="Times New Roman" w:hAnsi="Times New Roman"/>
                <w:color w:val="000000" w:themeColor="text1"/>
                <w:lang w:val="fi-FI"/>
              </w:rPr>
              <w:t>mg/kg</w:t>
            </w:r>
          </w:p>
        </w:tc>
        <w:tc>
          <w:tcPr>
            <w:tcW w:w="796" w:type="pct"/>
            <w:tcBorders>
              <w:top w:val="nil"/>
              <w:bottom w:val="nil"/>
            </w:tcBorders>
            <w:vAlign w:val="center"/>
          </w:tcPr>
          <w:p w14:paraId="52F8943F" w14:textId="77777777" w:rsidR="00BB3AFC" w:rsidRPr="005C5E36" w:rsidRDefault="00BB3AFC">
            <w:pPr>
              <w:pStyle w:val="DecimalAligned"/>
              <w:spacing w:after="0" w:line="240" w:lineRule="auto"/>
              <w:jc w:val="right"/>
              <w:rPr>
                <w:rFonts w:ascii="Times New Roman" w:hAnsi="Times New Roman"/>
                <w:color w:val="000000" w:themeColor="text1"/>
                <w:lang w:val="fi-FI"/>
              </w:rPr>
            </w:pPr>
            <w:r w:rsidRPr="005C5E36">
              <w:rPr>
                <w:rFonts w:ascii="Times New Roman" w:hAnsi="Times New Roman"/>
                <w:color w:val="000000" w:themeColor="text1"/>
                <w:lang w:val="fi-FI"/>
              </w:rPr>
              <w:t>&lt;50</w:t>
            </w:r>
          </w:p>
        </w:tc>
      </w:tr>
      <w:tr w:rsidR="00BB3AFC" w:rsidRPr="00A07D2F" w14:paraId="0EC0290A" w14:textId="77777777" w:rsidTr="001664EF">
        <w:trPr>
          <w:trHeight w:val="283"/>
        </w:trPr>
        <w:tc>
          <w:tcPr>
            <w:tcW w:w="992" w:type="pct"/>
            <w:tcBorders>
              <w:top w:val="nil"/>
              <w:bottom w:val="nil"/>
            </w:tcBorders>
            <w:noWrap/>
          </w:tcPr>
          <w:p w14:paraId="5923766E" w14:textId="77777777" w:rsidR="00BB3AFC" w:rsidRPr="00B35242" w:rsidRDefault="00BB3AFC">
            <w:pPr>
              <w:rPr>
                <w:rFonts w:ascii="Times New Roman" w:hAnsi="Times New Roman" w:cs="Times New Roman"/>
                <w:color w:val="000000" w:themeColor="text1"/>
              </w:rPr>
            </w:pPr>
            <w:r w:rsidRPr="00B35242">
              <w:rPr>
                <w:rFonts w:ascii="Times New Roman" w:hAnsi="Times New Roman" w:cs="Times New Roman"/>
                <w:color w:val="000000" w:themeColor="text1"/>
              </w:rPr>
              <w:t>Mn</w:t>
            </w:r>
          </w:p>
        </w:tc>
        <w:tc>
          <w:tcPr>
            <w:tcW w:w="2496" w:type="pct"/>
            <w:tcBorders>
              <w:top w:val="nil"/>
              <w:bottom w:val="nil"/>
            </w:tcBorders>
          </w:tcPr>
          <w:p w14:paraId="408334B3" w14:textId="77777777" w:rsidR="00BB3AFC" w:rsidRPr="00B35242" w:rsidRDefault="00BB3AFC">
            <w:pPr>
              <w:pStyle w:val="DecimalAligned"/>
              <w:spacing w:after="0" w:line="240" w:lineRule="auto"/>
              <w:rPr>
                <w:rFonts w:ascii="Times New Roman" w:hAnsi="Times New Roman"/>
                <w:b/>
                <w:color w:val="000000" w:themeColor="text1"/>
                <w:lang w:val="fi-FI"/>
              </w:rPr>
            </w:pPr>
            <w:r w:rsidRPr="00B35242">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04898F99" w14:textId="77777777" w:rsidR="00BB3AFC" w:rsidRPr="00B35242" w:rsidRDefault="00BB3AFC">
            <w:pPr>
              <w:pStyle w:val="DecimalAligned"/>
              <w:spacing w:after="0" w:line="240" w:lineRule="auto"/>
              <w:jc w:val="center"/>
              <w:rPr>
                <w:rFonts w:ascii="Times New Roman" w:hAnsi="Times New Roman"/>
                <w:color w:val="000000" w:themeColor="text1"/>
                <w:lang w:val="fi-FI"/>
              </w:rPr>
            </w:pPr>
            <w:r w:rsidRPr="00B35242">
              <w:rPr>
                <w:rFonts w:ascii="Times New Roman" w:hAnsi="Times New Roman"/>
                <w:color w:val="000000" w:themeColor="text1"/>
                <w:lang w:val="fi-FI"/>
              </w:rPr>
              <w:t>mg/kg</w:t>
            </w:r>
          </w:p>
        </w:tc>
        <w:tc>
          <w:tcPr>
            <w:tcW w:w="796" w:type="pct"/>
            <w:tcBorders>
              <w:top w:val="nil"/>
              <w:bottom w:val="nil"/>
            </w:tcBorders>
            <w:vAlign w:val="center"/>
          </w:tcPr>
          <w:p w14:paraId="2C568885" w14:textId="7E91B777" w:rsidR="00BB3AFC" w:rsidRPr="00B35242" w:rsidRDefault="000A3E0E" w:rsidP="001664EF">
            <w:pPr>
              <w:pStyle w:val="DecimalAligned"/>
              <w:spacing w:after="0" w:line="240" w:lineRule="auto"/>
              <w:jc w:val="right"/>
              <w:rPr>
                <w:rFonts w:ascii="Times New Roman" w:hAnsi="Times New Roman"/>
                <w:color w:val="000000" w:themeColor="text1"/>
                <w:lang w:val="fi-FI"/>
              </w:rPr>
            </w:pPr>
            <w:r w:rsidRPr="00B35242">
              <w:rPr>
                <w:rFonts w:ascii="Times New Roman" w:hAnsi="Times New Roman"/>
                <w:color w:val="000000" w:themeColor="text1"/>
                <w:lang w:val="fi-FI"/>
              </w:rPr>
              <w:t>&lt;2</w:t>
            </w:r>
          </w:p>
        </w:tc>
      </w:tr>
      <w:tr w:rsidR="00BB3AFC" w:rsidRPr="00A07D2F" w14:paraId="0A6FE9B5" w14:textId="77777777" w:rsidTr="001664EF">
        <w:trPr>
          <w:trHeight w:val="283"/>
        </w:trPr>
        <w:tc>
          <w:tcPr>
            <w:tcW w:w="992" w:type="pct"/>
            <w:tcBorders>
              <w:top w:val="nil"/>
              <w:bottom w:val="nil"/>
            </w:tcBorders>
            <w:noWrap/>
          </w:tcPr>
          <w:p w14:paraId="7CF32C7C" w14:textId="77777777" w:rsidR="00BB3AFC" w:rsidRPr="00B35242" w:rsidRDefault="00BB3AFC">
            <w:pPr>
              <w:rPr>
                <w:rFonts w:ascii="Times New Roman" w:hAnsi="Times New Roman" w:cs="Times New Roman"/>
                <w:color w:val="000000" w:themeColor="text1"/>
              </w:rPr>
            </w:pPr>
            <w:r w:rsidRPr="00B35242">
              <w:rPr>
                <w:rFonts w:ascii="Times New Roman" w:hAnsi="Times New Roman" w:cs="Times New Roman"/>
                <w:color w:val="000000" w:themeColor="text1"/>
              </w:rPr>
              <w:t>Ba</w:t>
            </w:r>
          </w:p>
        </w:tc>
        <w:tc>
          <w:tcPr>
            <w:tcW w:w="2496" w:type="pct"/>
            <w:tcBorders>
              <w:top w:val="nil"/>
              <w:bottom w:val="nil"/>
            </w:tcBorders>
          </w:tcPr>
          <w:p w14:paraId="17FE98AB" w14:textId="77777777" w:rsidR="00BB3AFC" w:rsidRPr="00B35242" w:rsidRDefault="00BB3AFC">
            <w:pPr>
              <w:pStyle w:val="DecimalAligned"/>
              <w:spacing w:after="0" w:line="240" w:lineRule="auto"/>
              <w:rPr>
                <w:rFonts w:ascii="Times New Roman" w:hAnsi="Times New Roman"/>
                <w:b/>
                <w:color w:val="000000" w:themeColor="text1"/>
                <w:lang w:val="fi-FI"/>
              </w:rPr>
            </w:pPr>
            <w:r w:rsidRPr="00B35242">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1D33A945" w14:textId="77777777" w:rsidR="00BB3AFC" w:rsidRPr="00B35242" w:rsidRDefault="00BB3AFC">
            <w:pPr>
              <w:pStyle w:val="DecimalAligned"/>
              <w:spacing w:after="0" w:line="240" w:lineRule="auto"/>
              <w:jc w:val="center"/>
              <w:rPr>
                <w:rFonts w:ascii="Times New Roman" w:hAnsi="Times New Roman"/>
                <w:color w:val="000000" w:themeColor="text1"/>
                <w:lang w:val="fi-FI"/>
              </w:rPr>
            </w:pPr>
            <w:r w:rsidRPr="00B35242">
              <w:rPr>
                <w:rFonts w:ascii="Times New Roman" w:hAnsi="Times New Roman"/>
                <w:color w:val="000000" w:themeColor="text1"/>
                <w:lang w:val="fi-FI"/>
              </w:rPr>
              <w:t>mg/kg</w:t>
            </w:r>
          </w:p>
        </w:tc>
        <w:tc>
          <w:tcPr>
            <w:tcW w:w="796" w:type="pct"/>
            <w:tcBorders>
              <w:top w:val="nil"/>
              <w:bottom w:val="nil"/>
            </w:tcBorders>
            <w:vAlign w:val="center"/>
          </w:tcPr>
          <w:p w14:paraId="61F18B0A" w14:textId="03F460C9" w:rsidR="00BB3AFC" w:rsidRPr="00B35242" w:rsidRDefault="000A3E0E" w:rsidP="001664EF">
            <w:pPr>
              <w:pStyle w:val="DecimalAligned"/>
              <w:spacing w:after="0" w:line="240" w:lineRule="auto"/>
              <w:jc w:val="right"/>
              <w:rPr>
                <w:rFonts w:ascii="Times New Roman" w:hAnsi="Times New Roman"/>
                <w:color w:val="000000" w:themeColor="text1"/>
                <w:lang w:val="fi-FI"/>
              </w:rPr>
            </w:pPr>
            <w:r w:rsidRPr="00B35242">
              <w:rPr>
                <w:rFonts w:ascii="Times New Roman" w:hAnsi="Times New Roman"/>
                <w:color w:val="000000" w:themeColor="text1"/>
                <w:lang w:val="fi-FI"/>
              </w:rPr>
              <w:t>&lt;2</w:t>
            </w:r>
          </w:p>
        </w:tc>
      </w:tr>
      <w:tr w:rsidR="00BB3AFC" w:rsidRPr="00A07D2F" w14:paraId="147071F2" w14:textId="77777777" w:rsidTr="001664EF">
        <w:trPr>
          <w:trHeight w:val="283"/>
        </w:trPr>
        <w:tc>
          <w:tcPr>
            <w:tcW w:w="992" w:type="pct"/>
            <w:tcBorders>
              <w:top w:val="nil"/>
              <w:bottom w:val="nil"/>
            </w:tcBorders>
            <w:noWrap/>
          </w:tcPr>
          <w:p w14:paraId="02658DE3" w14:textId="77777777" w:rsidR="00BB3AFC" w:rsidRPr="00B35242" w:rsidRDefault="00BB3AFC">
            <w:pPr>
              <w:rPr>
                <w:rFonts w:ascii="Times New Roman" w:hAnsi="Times New Roman" w:cs="Times New Roman"/>
                <w:color w:val="000000" w:themeColor="text1"/>
              </w:rPr>
            </w:pPr>
            <w:r w:rsidRPr="00B35242">
              <w:rPr>
                <w:rFonts w:ascii="Times New Roman" w:hAnsi="Times New Roman" w:cs="Times New Roman"/>
                <w:color w:val="000000" w:themeColor="text1"/>
              </w:rPr>
              <w:t>Zn</w:t>
            </w:r>
          </w:p>
        </w:tc>
        <w:tc>
          <w:tcPr>
            <w:tcW w:w="2496" w:type="pct"/>
            <w:tcBorders>
              <w:top w:val="nil"/>
              <w:bottom w:val="nil"/>
            </w:tcBorders>
          </w:tcPr>
          <w:p w14:paraId="0D00FBBC" w14:textId="77777777" w:rsidR="00BB3AFC" w:rsidRPr="00B35242" w:rsidRDefault="00BB3AFC">
            <w:pPr>
              <w:pStyle w:val="DecimalAligned"/>
              <w:spacing w:after="0" w:line="240" w:lineRule="auto"/>
              <w:rPr>
                <w:rFonts w:ascii="Times New Roman" w:hAnsi="Times New Roman"/>
                <w:b/>
                <w:color w:val="000000" w:themeColor="text1"/>
                <w:lang w:val="fi-FI"/>
              </w:rPr>
            </w:pPr>
            <w:r w:rsidRPr="00B35242">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79C60C99" w14:textId="77777777" w:rsidR="00BB3AFC" w:rsidRPr="00B35242" w:rsidRDefault="00BB3AFC">
            <w:pPr>
              <w:pStyle w:val="DecimalAligned"/>
              <w:spacing w:after="0" w:line="240" w:lineRule="auto"/>
              <w:jc w:val="center"/>
              <w:rPr>
                <w:rFonts w:ascii="Times New Roman" w:hAnsi="Times New Roman"/>
                <w:color w:val="000000" w:themeColor="text1"/>
                <w:lang w:val="fi-FI"/>
              </w:rPr>
            </w:pPr>
            <w:r w:rsidRPr="00B35242">
              <w:rPr>
                <w:rFonts w:ascii="Times New Roman" w:hAnsi="Times New Roman"/>
                <w:color w:val="000000" w:themeColor="text1"/>
                <w:lang w:val="fi-FI"/>
              </w:rPr>
              <w:t>mg/kg</w:t>
            </w:r>
          </w:p>
        </w:tc>
        <w:tc>
          <w:tcPr>
            <w:tcW w:w="796" w:type="pct"/>
            <w:tcBorders>
              <w:top w:val="nil"/>
              <w:bottom w:val="nil"/>
            </w:tcBorders>
            <w:vAlign w:val="center"/>
          </w:tcPr>
          <w:p w14:paraId="3DDE4E59" w14:textId="5131B32B" w:rsidR="00BB3AFC" w:rsidRPr="00B35242" w:rsidRDefault="000A3E0E" w:rsidP="001664EF">
            <w:pPr>
              <w:pStyle w:val="DecimalAligned"/>
              <w:spacing w:after="0" w:line="240" w:lineRule="auto"/>
              <w:jc w:val="right"/>
              <w:rPr>
                <w:rFonts w:ascii="Times New Roman" w:hAnsi="Times New Roman"/>
                <w:color w:val="000000" w:themeColor="text1"/>
                <w:lang w:val="fi-FI"/>
              </w:rPr>
            </w:pPr>
            <w:r w:rsidRPr="00B35242">
              <w:rPr>
                <w:rFonts w:ascii="Times New Roman" w:hAnsi="Times New Roman"/>
                <w:color w:val="000000" w:themeColor="text1"/>
                <w:lang w:val="fi-FI"/>
              </w:rPr>
              <w:t>&lt;2</w:t>
            </w:r>
          </w:p>
        </w:tc>
      </w:tr>
      <w:tr w:rsidR="00BB3AFC" w:rsidRPr="00A07D2F" w14:paraId="6E1DEAFF" w14:textId="77777777" w:rsidTr="001664EF">
        <w:trPr>
          <w:trHeight w:val="283"/>
        </w:trPr>
        <w:tc>
          <w:tcPr>
            <w:tcW w:w="992" w:type="pct"/>
            <w:tcBorders>
              <w:top w:val="nil"/>
              <w:bottom w:val="nil"/>
            </w:tcBorders>
            <w:noWrap/>
          </w:tcPr>
          <w:p w14:paraId="38CFFA93" w14:textId="77777777" w:rsidR="00BB3AFC" w:rsidRPr="00B35242" w:rsidRDefault="00BB3AFC">
            <w:pPr>
              <w:rPr>
                <w:rFonts w:ascii="Times New Roman" w:hAnsi="Times New Roman" w:cs="Times New Roman"/>
                <w:color w:val="000000" w:themeColor="text1"/>
              </w:rPr>
            </w:pPr>
            <w:r w:rsidRPr="00B35242">
              <w:rPr>
                <w:rFonts w:ascii="Times New Roman" w:hAnsi="Times New Roman" w:cs="Times New Roman"/>
                <w:color w:val="000000" w:themeColor="text1"/>
              </w:rPr>
              <w:t>Cu</w:t>
            </w:r>
          </w:p>
        </w:tc>
        <w:tc>
          <w:tcPr>
            <w:tcW w:w="2496" w:type="pct"/>
            <w:tcBorders>
              <w:top w:val="nil"/>
              <w:bottom w:val="nil"/>
            </w:tcBorders>
          </w:tcPr>
          <w:p w14:paraId="1DCCB2F2" w14:textId="77777777" w:rsidR="00BB3AFC" w:rsidRPr="00B35242" w:rsidRDefault="00BB3AFC">
            <w:pPr>
              <w:pStyle w:val="DecimalAligned"/>
              <w:spacing w:after="0" w:line="240" w:lineRule="auto"/>
              <w:rPr>
                <w:rFonts w:ascii="Times New Roman" w:hAnsi="Times New Roman"/>
                <w:b/>
                <w:color w:val="000000" w:themeColor="text1"/>
                <w:lang w:val="fi-FI"/>
              </w:rPr>
            </w:pPr>
            <w:r w:rsidRPr="00B35242">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50F9A3B6" w14:textId="77777777" w:rsidR="00BB3AFC" w:rsidRPr="00B35242" w:rsidRDefault="00BB3AFC">
            <w:pPr>
              <w:pStyle w:val="DecimalAligned"/>
              <w:spacing w:after="0" w:line="240" w:lineRule="auto"/>
              <w:jc w:val="center"/>
              <w:rPr>
                <w:rFonts w:ascii="Times New Roman" w:hAnsi="Times New Roman"/>
                <w:color w:val="000000" w:themeColor="text1"/>
                <w:lang w:val="fi-FI"/>
              </w:rPr>
            </w:pPr>
            <w:r w:rsidRPr="00B35242">
              <w:rPr>
                <w:rFonts w:ascii="Times New Roman" w:hAnsi="Times New Roman"/>
                <w:color w:val="000000" w:themeColor="text1"/>
                <w:lang w:val="fi-FI"/>
              </w:rPr>
              <w:t>mg/kg</w:t>
            </w:r>
          </w:p>
        </w:tc>
        <w:tc>
          <w:tcPr>
            <w:tcW w:w="796" w:type="pct"/>
            <w:tcBorders>
              <w:top w:val="nil"/>
              <w:bottom w:val="nil"/>
            </w:tcBorders>
            <w:vAlign w:val="center"/>
          </w:tcPr>
          <w:p w14:paraId="140A66FE" w14:textId="7AB362A4" w:rsidR="00BB3AFC" w:rsidRPr="00B35242" w:rsidRDefault="000A3E0E" w:rsidP="001664EF">
            <w:pPr>
              <w:pStyle w:val="DecimalAligned"/>
              <w:spacing w:after="0" w:line="240" w:lineRule="auto"/>
              <w:jc w:val="right"/>
              <w:rPr>
                <w:rFonts w:ascii="Times New Roman" w:hAnsi="Times New Roman"/>
                <w:color w:val="000000" w:themeColor="text1"/>
                <w:lang w:val="fi-FI"/>
              </w:rPr>
            </w:pPr>
            <w:r w:rsidRPr="00B35242">
              <w:rPr>
                <w:rFonts w:ascii="Times New Roman" w:hAnsi="Times New Roman"/>
                <w:color w:val="000000" w:themeColor="text1"/>
                <w:lang w:val="fi-FI"/>
              </w:rPr>
              <w:t>&lt;2</w:t>
            </w:r>
          </w:p>
        </w:tc>
      </w:tr>
      <w:tr w:rsidR="00BB3AFC" w:rsidRPr="00A07D2F" w14:paraId="576A876E" w14:textId="77777777" w:rsidTr="001664EF">
        <w:trPr>
          <w:trHeight w:val="283"/>
        </w:trPr>
        <w:tc>
          <w:tcPr>
            <w:tcW w:w="992" w:type="pct"/>
            <w:tcBorders>
              <w:top w:val="nil"/>
              <w:bottom w:val="nil"/>
            </w:tcBorders>
            <w:noWrap/>
          </w:tcPr>
          <w:p w14:paraId="0CCD38D8" w14:textId="77777777" w:rsidR="00BB3AFC" w:rsidRPr="00B35242" w:rsidRDefault="00BB3AFC">
            <w:pPr>
              <w:rPr>
                <w:rFonts w:ascii="Times New Roman" w:hAnsi="Times New Roman" w:cs="Times New Roman"/>
                <w:color w:val="000000" w:themeColor="text1"/>
              </w:rPr>
            </w:pPr>
            <w:r w:rsidRPr="00B35242">
              <w:rPr>
                <w:rFonts w:ascii="Times New Roman" w:hAnsi="Times New Roman" w:cs="Times New Roman"/>
                <w:color w:val="000000" w:themeColor="text1"/>
              </w:rPr>
              <w:t>V</w:t>
            </w:r>
          </w:p>
        </w:tc>
        <w:tc>
          <w:tcPr>
            <w:tcW w:w="2496" w:type="pct"/>
            <w:tcBorders>
              <w:top w:val="nil"/>
              <w:bottom w:val="nil"/>
            </w:tcBorders>
          </w:tcPr>
          <w:p w14:paraId="380A61DA" w14:textId="77777777" w:rsidR="00BB3AFC" w:rsidRPr="00B35242" w:rsidRDefault="00BB3AFC">
            <w:pPr>
              <w:pStyle w:val="DecimalAligned"/>
              <w:spacing w:after="0" w:line="240" w:lineRule="auto"/>
              <w:rPr>
                <w:rFonts w:ascii="Times New Roman" w:hAnsi="Times New Roman"/>
                <w:b/>
                <w:color w:val="000000" w:themeColor="text1"/>
                <w:lang w:val="fi-FI"/>
              </w:rPr>
            </w:pPr>
            <w:r w:rsidRPr="00B35242">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0158C88F" w14:textId="77777777" w:rsidR="00BB3AFC" w:rsidRPr="00B35242" w:rsidRDefault="00BB3AFC">
            <w:pPr>
              <w:pStyle w:val="DecimalAligned"/>
              <w:spacing w:after="0" w:line="240" w:lineRule="auto"/>
              <w:jc w:val="center"/>
              <w:rPr>
                <w:rFonts w:ascii="Times New Roman" w:hAnsi="Times New Roman"/>
                <w:color w:val="000000" w:themeColor="text1"/>
                <w:lang w:val="fi-FI"/>
              </w:rPr>
            </w:pPr>
            <w:r w:rsidRPr="00B35242">
              <w:rPr>
                <w:rFonts w:ascii="Times New Roman" w:hAnsi="Times New Roman"/>
                <w:color w:val="000000" w:themeColor="text1"/>
                <w:lang w:val="fi-FI"/>
              </w:rPr>
              <w:t>mg/kg</w:t>
            </w:r>
          </w:p>
        </w:tc>
        <w:tc>
          <w:tcPr>
            <w:tcW w:w="796" w:type="pct"/>
            <w:tcBorders>
              <w:top w:val="nil"/>
              <w:bottom w:val="nil"/>
            </w:tcBorders>
            <w:vAlign w:val="center"/>
          </w:tcPr>
          <w:p w14:paraId="4612B9B1" w14:textId="4EDC2E9B" w:rsidR="00BB3AFC" w:rsidRPr="00B35242" w:rsidRDefault="000A3E0E" w:rsidP="001664EF">
            <w:pPr>
              <w:pStyle w:val="DecimalAligned"/>
              <w:spacing w:after="0" w:line="240" w:lineRule="auto"/>
              <w:jc w:val="right"/>
              <w:rPr>
                <w:rFonts w:ascii="Times New Roman" w:hAnsi="Times New Roman"/>
                <w:color w:val="000000" w:themeColor="text1"/>
                <w:lang w:val="fi-FI"/>
              </w:rPr>
            </w:pPr>
            <w:r w:rsidRPr="00B35242">
              <w:rPr>
                <w:rFonts w:ascii="Times New Roman" w:hAnsi="Times New Roman"/>
                <w:color w:val="000000" w:themeColor="text1"/>
                <w:lang w:val="fi-FI"/>
              </w:rPr>
              <w:t>&lt;2</w:t>
            </w:r>
          </w:p>
        </w:tc>
      </w:tr>
      <w:tr w:rsidR="00BB3AFC" w:rsidRPr="00A07D2F" w14:paraId="480D5AFC" w14:textId="77777777" w:rsidTr="001664EF">
        <w:trPr>
          <w:trHeight w:val="283"/>
        </w:trPr>
        <w:tc>
          <w:tcPr>
            <w:tcW w:w="992" w:type="pct"/>
            <w:tcBorders>
              <w:top w:val="nil"/>
              <w:bottom w:val="nil"/>
            </w:tcBorders>
            <w:noWrap/>
          </w:tcPr>
          <w:p w14:paraId="2CDA5AE2" w14:textId="77777777" w:rsidR="00BB3AFC" w:rsidRPr="00B35242" w:rsidRDefault="00BB3AFC">
            <w:pPr>
              <w:rPr>
                <w:rFonts w:ascii="Times New Roman" w:hAnsi="Times New Roman" w:cs="Times New Roman"/>
                <w:color w:val="000000" w:themeColor="text1"/>
              </w:rPr>
            </w:pPr>
            <w:r w:rsidRPr="00B35242">
              <w:rPr>
                <w:rFonts w:ascii="Times New Roman" w:hAnsi="Times New Roman" w:cs="Times New Roman"/>
                <w:color w:val="000000" w:themeColor="text1"/>
              </w:rPr>
              <w:t>Pb</w:t>
            </w:r>
          </w:p>
        </w:tc>
        <w:tc>
          <w:tcPr>
            <w:tcW w:w="2496" w:type="pct"/>
            <w:tcBorders>
              <w:top w:val="nil"/>
              <w:bottom w:val="nil"/>
            </w:tcBorders>
          </w:tcPr>
          <w:p w14:paraId="4FDD545C" w14:textId="77777777" w:rsidR="00BB3AFC" w:rsidRPr="00B35242" w:rsidRDefault="00BB3AFC">
            <w:pPr>
              <w:pStyle w:val="DecimalAligned"/>
              <w:spacing w:after="0" w:line="240" w:lineRule="auto"/>
              <w:rPr>
                <w:rFonts w:ascii="Times New Roman" w:hAnsi="Times New Roman"/>
                <w:b/>
                <w:color w:val="000000" w:themeColor="text1"/>
                <w:lang w:val="fi-FI"/>
              </w:rPr>
            </w:pPr>
            <w:r w:rsidRPr="00B35242">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78FA3977" w14:textId="77777777" w:rsidR="00BB3AFC" w:rsidRPr="00B35242" w:rsidRDefault="00BB3AFC">
            <w:pPr>
              <w:pStyle w:val="DecimalAligned"/>
              <w:spacing w:after="0" w:line="240" w:lineRule="auto"/>
              <w:jc w:val="center"/>
              <w:rPr>
                <w:rFonts w:ascii="Times New Roman" w:hAnsi="Times New Roman"/>
                <w:color w:val="000000" w:themeColor="text1"/>
                <w:lang w:val="fi-FI"/>
              </w:rPr>
            </w:pPr>
            <w:r w:rsidRPr="00B35242">
              <w:rPr>
                <w:rFonts w:ascii="Times New Roman" w:hAnsi="Times New Roman"/>
                <w:color w:val="000000" w:themeColor="text1"/>
                <w:lang w:val="fi-FI"/>
              </w:rPr>
              <w:t>mg/kg</w:t>
            </w:r>
          </w:p>
        </w:tc>
        <w:tc>
          <w:tcPr>
            <w:tcW w:w="796" w:type="pct"/>
            <w:tcBorders>
              <w:top w:val="nil"/>
              <w:bottom w:val="nil"/>
            </w:tcBorders>
            <w:vAlign w:val="center"/>
          </w:tcPr>
          <w:p w14:paraId="327B8796" w14:textId="6FF4C20E" w:rsidR="00BB3AFC" w:rsidRPr="00B35242" w:rsidRDefault="000A3E0E" w:rsidP="001664EF">
            <w:pPr>
              <w:pStyle w:val="DecimalAligned"/>
              <w:spacing w:after="0" w:line="240" w:lineRule="auto"/>
              <w:jc w:val="right"/>
              <w:rPr>
                <w:rFonts w:ascii="Times New Roman" w:hAnsi="Times New Roman"/>
                <w:color w:val="000000" w:themeColor="text1"/>
                <w:lang w:val="fi-FI"/>
              </w:rPr>
            </w:pPr>
            <w:r w:rsidRPr="00B35242">
              <w:rPr>
                <w:rFonts w:ascii="Times New Roman" w:hAnsi="Times New Roman"/>
                <w:color w:val="000000" w:themeColor="text1"/>
                <w:lang w:val="fi-FI"/>
              </w:rPr>
              <w:t>&lt;2</w:t>
            </w:r>
          </w:p>
        </w:tc>
      </w:tr>
      <w:tr w:rsidR="00BB3AFC" w:rsidRPr="00A07D2F" w14:paraId="5D5A7A1F" w14:textId="77777777" w:rsidTr="001664EF">
        <w:trPr>
          <w:trHeight w:val="283"/>
        </w:trPr>
        <w:tc>
          <w:tcPr>
            <w:tcW w:w="992" w:type="pct"/>
            <w:tcBorders>
              <w:top w:val="nil"/>
              <w:bottom w:val="nil"/>
            </w:tcBorders>
            <w:noWrap/>
          </w:tcPr>
          <w:p w14:paraId="4368590D" w14:textId="77777777" w:rsidR="00BB3AFC" w:rsidRPr="00B35242" w:rsidRDefault="00BB3AFC">
            <w:pPr>
              <w:rPr>
                <w:rFonts w:ascii="Times New Roman" w:hAnsi="Times New Roman" w:cs="Times New Roman"/>
                <w:b/>
                <w:color w:val="000000" w:themeColor="text1"/>
              </w:rPr>
            </w:pPr>
            <w:r w:rsidRPr="00B35242">
              <w:rPr>
                <w:rFonts w:ascii="Times New Roman" w:hAnsi="Times New Roman" w:cs="Times New Roman"/>
                <w:color w:val="000000" w:themeColor="text1"/>
              </w:rPr>
              <w:t>Cr</w:t>
            </w:r>
          </w:p>
        </w:tc>
        <w:tc>
          <w:tcPr>
            <w:tcW w:w="2496" w:type="pct"/>
            <w:tcBorders>
              <w:top w:val="nil"/>
              <w:bottom w:val="nil"/>
            </w:tcBorders>
          </w:tcPr>
          <w:p w14:paraId="152D29F5" w14:textId="77777777" w:rsidR="00BB3AFC" w:rsidRPr="00B35242" w:rsidRDefault="00BB3AFC">
            <w:pPr>
              <w:pStyle w:val="DecimalAligned"/>
              <w:spacing w:after="0" w:line="240" w:lineRule="auto"/>
              <w:rPr>
                <w:rFonts w:ascii="Times New Roman" w:hAnsi="Times New Roman"/>
                <w:b/>
                <w:color w:val="000000" w:themeColor="text1"/>
                <w:lang w:val="fi-FI"/>
              </w:rPr>
            </w:pPr>
            <w:r w:rsidRPr="00B35242">
              <w:rPr>
                <w:rFonts w:ascii="Times New Roman" w:hAnsi="Times New Roman"/>
                <w:color w:val="000000" w:themeColor="text1"/>
                <w:lang w:val="fi-FI"/>
              </w:rPr>
              <w:t>SFS-EN ISO 11885:2009; SFS-EN ISO 16968:2015</w:t>
            </w:r>
          </w:p>
        </w:tc>
        <w:tc>
          <w:tcPr>
            <w:tcW w:w="716" w:type="pct"/>
            <w:tcBorders>
              <w:top w:val="nil"/>
              <w:bottom w:val="nil"/>
            </w:tcBorders>
            <w:vAlign w:val="center"/>
          </w:tcPr>
          <w:p w14:paraId="00AF5481" w14:textId="77777777" w:rsidR="00BB3AFC" w:rsidRPr="00B35242" w:rsidRDefault="00BB3AFC">
            <w:pPr>
              <w:pStyle w:val="DecimalAligned"/>
              <w:spacing w:after="0" w:line="240" w:lineRule="auto"/>
              <w:jc w:val="center"/>
              <w:rPr>
                <w:rFonts w:ascii="Times New Roman" w:hAnsi="Times New Roman"/>
                <w:b/>
                <w:color w:val="000000" w:themeColor="text1"/>
                <w:lang w:val="fi-FI"/>
              </w:rPr>
            </w:pPr>
            <w:r w:rsidRPr="00B35242">
              <w:rPr>
                <w:rFonts w:ascii="Times New Roman" w:hAnsi="Times New Roman"/>
                <w:color w:val="000000" w:themeColor="text1"/>
                <w:lang w:val="fi-FI"/>
              </w:rPr>
              <w:t>mg/kg</w:t>
            </w:r>
          </w:p>
        </w:tc>
        <w:tc>
          <w:tcPr>
            <w:tcW w:w="796" w:type="pct"/>
            <w:tcBorders>
              <w:top w:val="nil"/>
              <w:bottom w:val="nil"/>
            </w:tcBorders>
            <w:vAlign w:val="center"/>
          </w:tcPr>
          <w:p w14:paraId="61498AB0" w14:textId="1BC57372" w:rsidR="00BB3AFC" w:rsidRPr="00B27632" w:rsidRDefault="000A3E0E" w:rsidP="001664EF">
            <w:pPr>
              <w:pStyle w:val="DecimalAligned"/>
              <w:spacing w:after="0" w:line="240" w:lineRule="auto"/>
              <w:jc w:val="right"/>
              <w:rPr>
                <w:rFonts w:ascii="Times New Roman" w:hAnsi="Times New Roman"/>
                <w:color w:val="000000" w:themeColor="text1"/>
                <w:lang w:val="fi-FI"/>
              </w:rPr>
            </w:pPr>
            <w:r w:rsidRPr="00B35242">
              <w:rPr>
                <w:rFonts w:ascii="Times New Roman" w:hAnsi="Times New Roman"/>
                <w:color w:val="000000" w:themeColor="text1"/>
                <w:lang w:val="fi-FI"/>
              </w:rPr>
              <w:t>&lt;2</w:t>
            </w:r>
          </w:p>
        </w:tc>
      </w:tr>
      <w:tr w:rsidR="00B35242" w:rsidRPr="00096C6B" w14:paraId="6FB9D9CF" w14:textId="77777777" w:rsidTr="001664EF">
        <w:trPr>
          <w:cnfStyle w:val="010000000000" w:firstRow="0" w:lastRow="1" w:firstColumn="0" w:lastColumn="0" w:oddVBand="0" w:evenVBand="0" w:oddHBand="0" w:evenHBand="0" w:firstRowFirstColumn="0" w:firstRowLastColumn="0" w:lastRowFirstColumn="0" w:lastRowLastColumn="0"/>
          <w:trHeight w:val="283"/>
        </w:trPr>
        <w:tc>
          <w:tcPr>
            <w:tcW w:w="992" w:type="pct"/>
            <w:tcBorders>
              <w:top w:val="nil"/>
              <w:bottom w:val="nil"/>
            </w:tcBorders>
            <w:noWrap/>
          </w:tcPr>
          <w:p w14:paraId="2B678D00" w14:textId="5879CD45" w:rsidR="00B35242" w:rsidRPr="00096C6B" w:rsidRDefault="00B35242">
            <w:pPr>
              <w:rPr>
                <w:rFonts w:ascii="Times New Roman" w:hAnsi="Times New Roman" w:cs="Times New Roman"/>
                <w:b w:val="0"/>
                <w:bCs w:val="0"/>
                <w:color w:val="000000" w:themeColor="text1"/>
              </w:rPr>
            </w:pPr>
            <w:r w:rsidRPr="00096C6B">
              <w:rPr>
                <w:rFonts w:ascii="Times New Roman" w:hAnsi="Times New Roman" w:cs="Times New Roman"/>
                <w:b w:val="0"/>
                <w:bCs w:val="0"/>
                <w:color w:val="000000" w:themeColor="text1"/>
              </w:rPr>
              <w:t>Ni</w:t>
            </w:r>
          </w:p>
        </w:tc>
        <w:tc>
          <w:tcPr>
            <w:tcW w:w="2496" w:type="pct"/>
            <w:tcBorders>
              <w:top w:val="nil"/>
              <w:bottom w:val="nil"/>
            </w:tcBorders>
          </w:tcPr>
          <w:p w14:paraId="3E98FED6" w14:textId="4DD32484" w:rsidR="00B35242" w:rsidRPr="00096C6B" w:rsidRDefault="00B35242">
            <w:pPr>
              <w:pStyle w:val="DecimalAligned"/>
              <w:spacing w:after="0" w:line="240" w:lineRule="auto"/>
              <w:rPr>
                <w:rFonts w:ascii="Times New Roman" w:hAnsi="Times New Roman"/>
                <w:b w:val="0"/>
                <w:bCs w:val="0"/>
                <w:color w:val="000000" w:themeColor="text1"/>
                <w:lang w:val="fi-FI"/>
              </w:rPr>
            </w:pPr>
            <w:r w:rsidRPr="00096C6B">
              <w:rPr>
                <w:rFonts w:ascii="Times New Roman" w:hAnsi="Times New Roman"/>
                <w:b w:val="0"/>
                <w:bCs w:val="0"/>
                <w:color w:val="000000" w:themeColor="text1"/>
                <w:lang w:val="fi-FI"/>
              </w:rPr>
              <w:t>SFS-EN ISO 11885:2009; SFS-EN ISO 16968:2015</w:t>
            </w:r>
          </w:p>
        </w:tc>
        <w:tc>
          <w:tcPr>
            <w:tcW w:w="716" w:type="pct"/>
            <w:tcBorders>
              <w:top w:val="nil"/>
              <w:bottom w:val="nil"/>
            </w:tcBorders>
            <w:vAlign w:val="center"/>
          </w:tcPr>
          <w:p w14:paraId="0E7521D0" w14:textId="20E1D342" w:rsidR="00B35242" w:rsidRPr="00096C6B" w:rsidRDefault="00B35242">
            <w:pPr>
              <w:pStyle w:val="DecimalAligned"/>
              <w:spacing w:after="0" w:line="240" w:lineRule="auto"/>
              <w:jc w:val="center"/>
              <w:rPr>
                <w:rFonts w:ascii="Times New Roman" w:hAnsi="Times New Roman"/>
                <w:b w:val="0"/>
                <w:bCs w:val="0"/>
                <w:color w:val="000000" w:themeColor="text1"/>
                <w:lang w:val="fi-FI"/>
              </w:rPr>
            </w:pPr>
            <w:r w:rsidRPr="00096C6B">
              <w:rPr>
                <w:rFonts w:ascii="Times New Roman" w:hAnsi="Times New Roman"/>
                <w:b w:val="0"/>
                <w:bCs w:val="0"/>
                <w:color w:val="000000" w:themeColor="text1"/>
                <w:lang w:val="fi-FI"/>
              </w:rPr>
              <w:t>mg/kg</w:t>
            </w:r>
          </w:p>
        </w:tc>
        <w:tc>
          <w:tcPr>
            <w:tcW w:w="796" w:type="pct"/>
            <w:tcBorders>
              <w:top w:val="nil"/>
              <w:bottom w:val="nil"/>
            </w:tcBorders>
            <w:vAlign w:val="center"/>
          </w:tcPr>
          <w:p w14:paraId="3E9EDE10" w14:textId="45036C1B" w:rsidR="00B35242" w:rsidRPr="00096C6B" w:rsidRDefault="00B35242" w:rsidP="001664EF">
            <w:pPr>
              <w:pStyle w:val="DecimalAligned"/>
              <w:spacing w:after="0" w:line="240" w:lineRule="auto"/>
              <w:jc w:val="right"/>
              <w:rPr>
                <w:rFonts w:ascii="Times New Roman" w:hAnsi="Times New Roman"/>
                <w:b w:val="0"/>
                <w:bCs w:val="0"/>
                <w:color w:val="000000" w:themeColor="text1"/>
                <w:lang w:val="fi-FI"/>
              </w:rPr>
            </w:pPr>
            <w:r w:rsidRPr="00096C6B">
              <w:rPr>
                <w:rFonts w:ascii="Times New Roman" w:hAnsi="Times New Roman"/>
                <w:b w:val="0"/>
                <w:bCs w:val="0"/>
                <w:color w:val="000000" w:themeColor="text1"/>
                <w:lang w:val="fi-FI"/>
              </w:rPr>
              <w:t>&lt;1</w:t>
            </w:r>
          </w:p>
        </w:tc>
      </w:tr>
    </w:tbl>
    <w:p w14:paraId="730BEA0D" w14:textId="77777777" w:rsidR="00BB3AFC" w:rsidRPr="00096C6B" w:rsidRDefault="00BB3AFC" w:rsidP="00BB3AFC">
      <w:pPr>
        <w:pStyle w:val="FootnoteText"/>
        <w:spacing w:line="14" w:lineRule="atLeast"/>
        <w:rPr>
          <w:rFonts w:ascii="Times New Roman" w:hAnsi="Times New Roman"/>
          <w:sz w:val="22"/>
          <w:szCs w:val="22"/>
          <w:lang w:val="fi-FI"/>
        </w:rPr>
      </w:pPr>
    </w:p>
    <w:p w14:paraId="20BF2C28" w14:textId="77777777" w:rsidR="00BB3AFC" w:rsidRDefault="00BB3AFC" w:rsidP="00396ABF">
      <w:pPr>
        <w:spacing w:line="240" w:lineRule="auto"/>
        <w:jc w:val="both"/>
        <w:rPr>
          <w:rFonts w:ascii="Times New Roman" w:hAnsi="Times New Roman" w:cs="Times New Roman"/>
          <w:b/>
          <w:bCs/>
          <w:sz w:val="24"/>
          <w:szCs w:val="24"/>
          <w:lang w:val="en-IN"/>
        </w:rPr>
      </w:pPr>
    </w:p>
    <w:p w14:paraId="76D8FA1F" w14:textId="77777777" w:rsidR="00BB3AFC" w:rsidRDefault="00BB3AFC">
      <w:pPr>
        <w:rPr>
          <w:rFonts w:ascii="Times New Roman" w:hAnsi="Times New Roman" w:cs="Times New Roman"/>
          <w:b/>
          <w:bCs/>
          <w:sz w:val="24"/>
          <w:szCs w:val="24"/>
          <w:lang w:val="en-IN"/>
        </w:rPr>
      </w:pPr>
      <w:r>
        <w:rPr>
          <w:rFonts w:ascii="Times New Roman" w:hAnsi="Times New Roman" w:cs="Times New Roman"/>
          <w:b/>
          <w:bCs/>
          <w:sz w:val="24"/>
          <w:szCs w:val="24"/>
          <w:lang w:val="en-IN"/>
        </w:rPr>
        <w:br w:type="page"/>
      </w:r>
    </w:p>
    <w:p w14:paraId="437F9114" w14:textId="540F32DA" w:rsidR="00B13C6F" w:rsidRPr="00396ABF" w:rsidRDefault="001664EF" w:rsidP="00396ABF">
      <w:pPr>
        <w:spacing w:line="240" w:lineRule="auto"/>
        <w:jc w:val="both"/>
        <w:rPr>
          <w:lang w:val="en-IN"/>
        </w:rPr>
      </w:pPr>
      <w:r w:rsidRPr="00090039">
        <w:rPr>
          <w:rFonts w:ascii="Times New Roman" w:hAnsi="Times New Roman" w:cs="Times New Roman"/>
          <w:b/>
          <w:sz w:val="24"/>
          <w:szCs w:val="24"/>
          <w:lang w:val="en-IN"/>
        </w:rPr>
        <w:lastRenderedPageBreak/>
        <w:t xml:space="preserve">Supplementary </w:t>
      </w:r>
      <w:r w:rsidR="00BD7403" w:rsidRPr="00884FF3">
        <w:rPr>
          <w:rFonts w:ascii="Times New Roman" w:hAnsi="Times New Roman" w:cs="Times New Roman"/>
          <w:b/>
          <w:bCs/>
          <w:sz w:val="24"/>
          <w:szCs w:val="24"/>
          <w:lang w:val="en-IN"/>
        </w:rPr>
        <w:t xml:space="preserve">Table </w:t>
      </w:r>
      <w:r w:rsidR="009D1859" w:rsidRPr="00884FF3">
        <w:rPr>
          <w:rFonts w:ascii="Times New Roman" w:hAnsi="Times New Roman" w:cs="Times New Roman"/>
          <w:b/>
          <w:bCs/>
          <w:sz w:val="24"/>
          <w:szCs w:val="24"/>
          <w:lang w:val="en-IN"/>
        </w:rPr>
        <w:t>S</w:t>
      </w:r>
      <w:r w:rsidR="00BB3AFC">
        <w:rPr>
          <w:rFonts w:ascii="Times New Roman" w:hAnsi="Times New Roman" w:cs="Times New Roman"/>
          <w:b/>
          <w:bCs/>
          <w:sz w:val="24"/>
          <w:szCs w:val="24"/>
          <w:lang w:val="en-IN"/>
        </w:rPr>
        <w:t>2</w:t>
      </w:r>
      <w:r w:rsidR="00884FF3" w:rsidRPr="00884FF3">
        <w:rPr>
          <w:rFonts w:ascii="Times New Roman" w:hAnsi="Times New Roman" w:cs="Times New Roman"/>
          <w:b/>
          <w:bCs/>
          <w:sz w:val="24"/>
          <w:szCs w:val="24"/>
          <w:lang w:val="en-IN"/>
        </w:rPr>
        <w:t>.</w:t>
      </w:r>
      <w:r w:rsidR="00445C70" w:rsidRPr="00884FF3">
        <w:rPr>
          <w:rFonts w:ascii="Times New Roman" w:hAnsi="Times New Roman" w:cs="Times New Roman"/>
          <w:sz w:val="24"/>
          <w:szCs w:val="24"/>
          <w:lang w:val="en-IN"/>
        </w:rPr>
        <w:t xml:space="preserve"> Components measured by the FTIR</w:t>
      </w:r>
      <w:r w:rsidR="00884FF3" w:rsidRPr="00884FF3">
        <w:rPr>
          <w:rFonts w:ascii="Times New Roman" w:hAnsi="Times New Roman" w:cs="Times New Roman"/>
          <w:sz w:val="24"/>
          <w:szCs w:val="24"/>
          <w:lang w:val="en-IN"/>
        </w:rPr>
        <w:t xml:space="preserve"> </w:t>
      </w:r>
      <w:r w:rsidR="00445C70" w:rsidRPr="00884FF3">
        <w:rPr>
          <w:rFonts w:ascii="Times New Roman" w:hAnsi="Times New Roman" w:cs="Times New Roman"/>
          <w:sz w:val="24"/>
          <w:szCs w:val="24"/>
          <w:lang w:val="en-IN"/>
        </w:rPr>
        <w:t xml:space="preserve">and the grouping </w:t>
      </w:r>
      <w:r w:rsidR="0098361E">
        <w:rPr>
          <w:rFonts w:ascii="Times New Roman" w:hAnsi="Times New Roman" w:cs="Times New Roman"/>
          <w:sz w:val="24"/>
          <w:szCs w:val="24"/>
          <w:lang w:val="en-IN"/>
        </w:rPr>
        <w:t xml:space="preserve">applied </w:t>
      </w:r>
      <w:r w:rsidR="00445C70" w:rsidRPr="00884FF3">
        <w:rPr>
          <w:rFonts w:ascii="Times New Roman" w:hAnsi="Times New Roman" w:cs="Times New Roman"/>
          <w:sz w:val="24"/>
          <w:szCs w:val="24"/>
          <w:lang w:val="en-IN"/>
        </w:rPr>
        <w:t xml:space="preserve">for the </w:t>
      </w:r>
      <w:r w:rsidR="00D4311B" w:rsidRPr="00884FF3">
        <w:rPr>
          <w:rFonts w:ascii="Times New Roman" w:hAnsi="Times New Roman" w:cs="Times New Roman"/>
          <w:sz w:val="24"/>
          <w:szCs w:val="24"/>
          <w:lang w:val="en-IN"/>
        </w:rPr>
        <w:t xml:space="preserve">gaseous organic compounds the instrument was calibrated towards. </w:t>
      </w:r>
    </w:p>
    <w:tbl>
      <w:tblPr>
        <w:tblW w:w="9177" w:type="dxa"/>
        <w:tblCellMar>
          <w:left w:w="70" w:type="dxa"/>
          <w:right w:w="70" w:type="dxa"/>
        </w:tblCellMar>
        <w:tblLook w:val="04A0" w:firstRow="1" w:lastRow="0" w:firstColumn="1" w:lastColumn="0" w:noHBand="0" w:noVBand="1"/>
      </w:tblPr>
      <w:tblGrid>
        <w:gridCol w:w="3067"/>
        <w:gridCol w:w="1021"/>
        <w:gridCol w:w="2028"/>
        <w:gridCol w:w="581"/>
        <w:gridCol w:w="2480"/>
      </w:tblGrid>
      <w:tr w:rsidR="00B13C6F" w:rsidRPr="002D0090" w14:paraId="7CD11B3C" w14:textId="77777777" w:rsidTr="0098361E">
        <w:trPr>
          <w:trHeight w:val="283"/>
        </w:trPr>
        <w:tc>
          <w:tcPr>
            <w:tcW w:w="3067" w:type="dxa"/>
            <w:tcBorders>
              <w:top w:val="nil"/>
              <w:left w:val="nil"/>
              <w:bottom w:val="single" w:sz="4" w:space="0" w:color="auto"/>
              <w:right w:val="nil"/>
            </w:tcBorders>
            <w:shd w:val="clear" w:color="auto" w:fill="auto"/>
            <w:noWrap/>
            <w:vAlign w:val="center"/>
            <w:hideMark/>
          </w:tcPr>
          <w:p w14:paraId="564677F2" w14:textId="77777777" w:rsidR="00B13C6F" w:rsidRPr="00682C5D" w:rsidRDefault="00B13C6F">
            <w:pPr>
              <w:spacing w:after="0" w:line="240" w:lineRule="auto"/>
              <w:rPr>
                <w:rFonts w:ascii="Times New Roman" w:eastAsia="Times New Roman" w:hAnsi="Times New Roman" w:cs="Times New Roman"/>
                <w:b/>
                <w:i/>
                <w:lang w:eastAsia="fi-FI"/>
              </w:rPr>
            </w:pPr>
            <w:r w:rsidRPr="00682C5D">
              <w:rPr>
                <w:rFonts w:ascii="Times New Roman" w:eastAsia="Times New Roman" w:hAnsi="Times New Roman" w:cs="Times New Roman"/>
                <w:b/>
                <w:i/>
                <w:lang w:eastAsia="fi-FI"/>
              </w:rPr>
              <w:t>Component</w:t>
            </w:r>
          </w:p>
        </w:tc>
        <w:tc>
          <w:tcPr>
            <w:tcW w:w="1021" w:type="dxa"/>
            <w:tcBorders>
              <w:top w:val="nil"/>
              <w:left w:val="nil"/>
              <w:bottom w:val="single" w:sz="4" w:space="0" w:color="auto"/>
              <w:right w:val="nil"/>
            </w:tcBorders>
            <w:shd w:val="clear" w:color="auto" w:fill="auto"/>
            <w:noWrap/>
            <w:vAlign w:val="center"/>
            <w:hideMark/>
          </w:tcPr>
          <w:p w14:paraId="68747081" w14:textId="77777777" w:rsidR="00B13C6F" w:rsidRPr="00682C5D" w:rsidRDefault="00B13C6F">
            <w:pPr>
              <w:spacing w:after="0" w:line="240" w:lineRule="auto"/>
              <w:rPr>
                <w:rFonts w:ascii="Times New Roman" w:eastAsia="Times New Roman" w:hAnsi="Times New Roman" w:cs="Times New Roman"/>
                <w:b/>
                <w:i/>
                <w:lang w:eastAsia="fi-FI"/>
              </w:rPr>
            </w:pPr>
            <w:r w:rsidRPr="00682C5D">
              <w:rPr>
                <w:rFonts w:ascii="Times New Roman" w:eastAsia="Times New Roman" w:hAnsi="Times New Roman" w:cs="Times New Roman"/>
                <w:b/>
                <w:i/>
                <w:lang w:eastAsia="fi-FI"/>
              </w:rPr>
              <w:t>Formula</w:t>
            </w:r>
          </w:p>
        </w:tc>
        <w:tc>
          <w:tcPr>
            <w:tcW w:w="2028" w:type="dxa"/>
            <w:tcBorders>
              <w:top w:val="nil"/>
              <w:left w:val="nil"/>
              <w:bottom w:val="single" w:sz="4" w:space="0" w:color="auto"/>
              <w:right w:val="nil"/>
            </w:tcBorders>
            <w:shd w:val="clear" w:color="auto" w:fill="auto"/>
            <w:noWrap/>
            <w:vAlign w:val="center"/>
            <w:hideMark/>
          </w:tcPr>
          <w:p w14:paraId="560CECCA" w14:textId="77777777" w:rsidR="00B13C6F" w:rsidRPr="00682C5D" w:rsidRDefault="00B13C6F">
            <w:pPr>
              <w:spacing w:after="0" w:line="240" w:lineRule="auto"/>
              <w:rPr>
                <w:rFonts w:ascii="Times New Roman" w:eastAsia="Times New Roman" w:hAnsi="Times New Roman" w:cs="Times New Roman"/>
                <w:b/>
                <w:i/>
                <w:lang w:eastAsia="fi-FI"/>
              </w:rPr>
            </w:pPr>
            <w:r w:rsidRPr="00682C5D">
              <w:rPr>
                <w:rFonts w:ascii="Times New Roman" w:eastAsia="Times New Roman" w:hAnsi="Times New Roman" w:cs="Times New Roman"/>
                <w:b/>
                <w:i/>
                <w:lang w:eastAsia="fi-FI"/>
              </w:rPr>
              <w:t>Calibration range</w:t>
            </w:r>
          </w:p>
        </w:tc>
        <w:tc>
          <w:tcPr>
            <w:tcW w:w="581" w:type="dxa"/>
            <w:tcBorders>
              <w:top w:val="nil"/>
              <w:left w:val="nil"/>
              <w:bottom w:val="single" w:sz="4" w:space="0" w:color="auto"/>
              <w:right w:val="nil"/>
            </w:tcBorders>
            <w:shd w:val="clear" w:color="auto" w:fill="auto"/>
            <w:noWrap/>
            <w:vAlign w:val="center"/>
            <w:hideMark/>
          </w:tcPr>
          <w:p w14:paraId="48E4D8C0" w14:textId="77777777" w:rsidR="00B13C6F" w:rsidRPr="00682C5D" w:rsidRDefault="00B13C6F">
            <w:pPr>
              <w:spacing w:after="0" w:line="240" w:lineRule="auto"/>
              <w:rPr>
                <w:rFonts w:ascii="Times New Roman" w:eastAsia="Times New Roman" w:hAnsi="Times New Roman" w:cs="Times New Roman"/>
                <w:b/>
                <w:i/>
                <w:lang w:eastAsia="fi-FI"/>
              </w:rPr>
            </w:pPr>
            <w:r w:rsidRPr="00682C5D">
              <w:rPr>
                <w:rFonts w:ascii="Times New Roman" w:eastAsia="Times New Roman" w:hAnsi="Times New Roman" w:cs="Times New Roman"/>
                <w:b/>
                <w:i/>
                <w:lang w:eastAsia="fi-FI"/>
              </w:rPr>
              <w:t xml:space="preserve">Unit </w:t>
            </w:r>
          </w:p>
        </w:tc>
        <w:tc>
          <w:tcPr>
            <w:tcW w:w="2480" w:type="dxa"/>
            <w:tcBorders>
              <w:top w:val="nil"/>
              <w:left w:val="nil"/>
              <w:bottom w:val="single" w:sz="4" w:space="0" w:color="auto"/>
              <w:right w:val="nil"/>
            </w:tcBorders>
            <w:shd w:val="clear" w:color="auto" w:fill="auto"/>
            <w:noWrap/>
            <w:vAlign w:val="center"/>
            <w:hideMark/>
          </w:tcPr>
          <w:p w14:paraId="0E5C0FA6" w14:textId="77777777" w:rsidR="00B13C6F" w:rsidRPr="00682C5D" w:rsidRDefault="00B13C6F">
            <w:pPr>
              <w:spacing w:after="0" w:line="240" w:lineRule="auto"/>
              <w:rPr>
                <w:rFonts w:ascii="Times New Roman" w:eastAsia="Times New Roman" w:hAnsi="Times New Roman" w:cs="Times New Roman"/>
                <w:b/>
                <w:i/>
                <w:lang w:eastAsia="fi-FI"/>
              </w:rPr>
            </w:pPr>
            <w:r w:rsidRPr="00682C5D">
              <w:rPr>
                <w:rFonts w:ascii="Times New Roman" w:eastAsia="Times New Roman" w:hAnsi="Times New Roman" w:cs="Times New Roman"/>
                <w:b/>
                <w:i/>
                <w:lang w:eastAsia="fi-FI"/>
              </w:rPr>
              <w:t>VOC group</w:t>
            </w:r>
          </w:p>
        </w:tc>
      </w:tr>
      <w:tr w:rsidR="00B13C6F" w:rsidRPr="002D0090" w14:paraId="62B54383" w14:textId="77777777" w:rsidTr="0098361E">
        <w:trPr>
          <w:trHeight w:val="283"/>
        </w:trPr>
        <w:tc>
          <w:tcPr>
            <w:tcW w:w="3067" w:type="dxa"/>
            <w:tcBorders>
              <w:top w:val="single" w:sz="4" w:space="0" w:color="auto"/>
              <w:left w:val="nil"/>
              <w:bottom w:val="nil"/>
              <w:right w:val="nil"/>
            </w:tcBorders>
            <w:shd w:val="clear" w:color="auto" w:fill="auto"/>
            <w:noWrap/>
            <w:vAlign w:val="center"/>
            <w:hideMark/>
          </w:tcPr>
          <w:p w14:paraId="7D0EB505"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Water vapor</w:t>
            </w:r>
          </w:p>
        </w:tc>
        <w:tc>
          <w:tcPr>
            <w:tcW w:w="1021" w:type="dxa"/>
            <w:tcBorders>
              <w:top w:val="single" w:sz="4" w:space="0" w:color="auto"/>
              <w:left w:val="nil"/>
              <w:bottom w:val="nil"/>
              <w:right w:val="nil"/>
            </w:tcBorders>
            <w:shd w:val="clear" w:color="auto" w:fill="auto"/>
            <w:noWrap/>
            <w:vAlign w:val="center"/>
            <w:hideMark/>
          </w:tcPr>
          <w:p w14:paraId="3843742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H2O</w:t>
            </w:r>
          </w:p>
        </w:tc>
        <w:tc>
          <w:tcPr>
            <w:tcW w:w="2028" w:type="dxa"/>
            <w:tcBorders>
              <w:top w:val="single" w:sz="4" w:space="0" w:color="auto"/>
              <w:left w:val="nil"/>
              <w:bottom w:val="nil"/>
              <w:right w:val="nil"/>
            </w:tcBorders>
            <w:shd w:val="clear" w:color="auto" w:fill="auto"/>
            <w:noWrap/>
            <w:vAlign w:val="center"/>
            <w:hideMark/>
          </w:tcPr>
          <w:p w14:paraId="0ECB04D0"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w:t>
            </w:r>
          </w:p>
        </w:tc>
        <w:tc>
          <w:tcPr>
            <w:tcW w:w="581" w:type="dxa"/>
            <w:tcBorders>
              <w:top w:val="single" w:sz="4" w:space="0" w:color="auto"/>
              <w:left w:val="nil"/>
              <w:bottom w:val="nil"/>
              <w:right w:val="nil"/>
            </w:tcBorders>
            <w:shd w:val="clear" w:color="auto" w:fill="auto"/>
            <w:noWrap/>
            <w:vAlign w:val="center"/>
            <w:hideMark/>
          </w:tcPr>
          <w:p w14:paraId="1D84457B"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w:t>
            </w:r>
          </w:p>
        </w:tc>
        <w:tc>
          <w:tcPr>
            <w:tcW w:w="2480" w:type="dxa"/>
            <w:tcBorders>
              <w:top w:val="single" w:sz="4" w:space="0" w:color="auto"/>
              <w:left w:val="nil"/>
              <w:bottom w:val="nil"/>
              <w:right w:val="nil"/>
            </w:tcBorders>
            <w:shd w:val="clear" w:color="auto" w:fill="auto"/>
            <w:noWrap/>
            <w:vAlign w:val="center"/>
            <w:hideMark/>
          </w:tcPr>
          <w:p w14:paraId="766A2FB6"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7F1EF44E" w14:textId="77777777" w:rsidTr="0098361E">
        <w:trPr>
          <w:trHeight w:val="283"/>
        </w:trPr>
        <w:tc>
          <w:tcPr>
            <w:tcW w:w="3067" w:type="dxa"/>
            <w:tcBorders>
              <w:top w:val="nil"/>
              <w:left w:val="nil"/>
              <w:bottom w:val="nil"/>
              <w:right w:val="nil"/>
            </w:tcBorders>
            <w:shd w:val="clear" w:color="auto" w:fill="auto"/>
            <w:noWrap/>
            <w:vAlign w:val="center"/>
            <w:hideMark/>
          </w:tcPr>
          <w:p w14:paraId="5EEBF61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Carbon dioxide</w:t>
            </w:r>
          </w:p>
        </w:tc>
        <w:tc>
          <w:tcPr>
            <w:tcW w:w="1021" w:type="dxa"/>
            <w:tcBorders>
              <w:top w:val="nil"/>
              <w:left w:val="nil"/>
              <w:bottom w:val="nil"/>
              <w:right w:val="nil"/>
            </w:tcBorders>
            <w:shd w:val="clear" w:color="auto" w:fill="auto"/>
            <w:noWrap/>
            <w:vAlign w:val="center"/>
            <w:hideMark/>
          </w:tcPr>
          <w:p w14:paraId="1D4CDA1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CO2</w:t>
            </w:r>
          </w:p>
        </w:tc>
        <w:tc>
          <w:tcPr>
            <w:tcW w:w="2028" w:type="dxa"/>
            <w:tcBorders>
              <w:top w:val="nil"/>
              <w:left w:val="nil"/>
              <w:bottom w:val="nil"/>
              <w:right w:val="nil"/>
            </w:tcBorders>
            <w:shd w:val="clear" w:color="auto" w:fill="auto"/>
            <w:noWrap/>
            <w:vAlign w:val="center"/>
            <w:hideMark/>
          </w:tcPr>
          <w:p w14:paraId="2856DF33"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25</w:t>
            </w:r>
          </w:p>
        </w:tc>
        <w:tc>
          <w:tcPr>
            <w:tcW w:w="581" w:type="dxa"/>
            <w:tcBorders>
              <w:top w:val="nil"/>
              <w:left w:val="nil"/>
              <w:bottom w:val="nil"/>
              <w:right w:val="nil"/>
            </w:tcBorders>
            <w:shd w:val="clear" w:color="auto" w:fill="auto"/>
            <w:noWrap/>
            <w:vAlign w:val="center"/>
            <w:hideMark/>
          </w:tcPr>
          <w:p w14:paraId="27BD684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w:t>
            </w:r>
          </w:p>
        </w:tc>
        <w:tc>
          <w:tcPr>
            <w:tcW w:w="2480" w:type="dxa"/>
            <w:tcBorders>
              <w:top w:val="nil"/>
              <w:left w:val="nil"/>
              <w:bottom w:val="nil"/>
              <w:right w:val="nil"/>
            </w:tcBorders>
            <w:shd w:val="clear" w:color="auto" w:fill="auto"/>
            <w:noWrap/>
            <w:vAlign w:val="center"/>
            <w:hideMark/>
          </w:tcPr>
          <w:p w14:paraId="2855D025"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521E91A4" w14:textId="77777777" w:rsidTr="0098361E">
        <w:trPr>
          <w:trHeight w:val="283"/>
        </w:trPr>
        <w:tc>
          <w:tcPr>
            <w:tcW w:w="3067" w:type="dxa"/>
            <w:tcBorders>
              <w:top w:val="nil"/>
              <w:left w:val="nil"/>
              <w:bottom w:val="nil"/>
              <w:right w:val="nil"/>
            </w:tcBorders>
            <w:shd w:val="clear" w:color="auto" w:fill="auto"/>
            <w:noWrap/>
            <w:vAlign w:val="center"/>
            <w:hideMark/>
          </w:tcPr>
          <w:p w14:paraId="618F3E8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Carbon monoxide</w:t>
            </w:r>
          </w:p>
        </w:tc>
        <w:tc>
          <w:tcPr>
            <w:tcW w:w="1021" w:type="dxa"/>
            <w:tcBorders>
              <w:top w:val="nil"/>
              <w:left w:val="nil"/>
              <w:bottom w:val="nil"/>
              <w:right w:val="nil"/>
            </w:tcBorders>
            <w:shd w:val="clear" w:color="auto" w:fill="auto"/>
            <w:noWrap/>
            <w:vAlign w:val="center"/>
            <w:hideMark/>
          </w:tcPr>
          <w:p w14:paraId="4F5DE9E7"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CO</w:t>
            </w:r>
          </w:p>
        </w:tc>
        <w:tc>
          <w:tcPr>
            <w:tcW w:w="2028" w:type="dxa"/>
            <w:tcBorders>
              <w:top w:val="nil"/>
              <w:left w:val="nil"/>
              <w:bottom w:val="nil"/>
              <w:right w:val="nil"/>
            </w:tcBorders>
            <w:shd w:val="clear" w:color="auto" w:fill="auto"/>
            <w:noWrap/>
            <w:vAlign w:val="center"/>
            <w:hideMark/>
          </w:tcPr>
          <w:p w14:paraId="60E3133D"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5000</w:t>
            </w:r>
          </w:p>
        </w:tc>
        <w:tc>
          <w:tcPr>
            <w:tcW w:w="581" w:type="dxa"/>
            <w:tcBorders>
              <w:top w:val="nil"/>
              <w:left w:val="nil"/>
              <w:bottom w:val="nil"/>
              <w:right w:val="nil"/>
            </w:tcBorders>
            <w:shd w:val="clear" w:color="auto" w:fill="auto"/>
            <w:noWrap/>
            <w:vAlign w:val="center"/>
            <w:hideMark/>
          </w:tcPr>
          <w:p w14:paraId="0266009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1E30D315"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651CFBB5" w14:textId="77777777" w:rsidTr="0098361E">
        <w:trPr>
          <w:trHeight w:val="283"/>
        </w:trPr>
        <w:tc>
          <w:tcPr>
            <w:tcW w:w="3067" w:type="dxa"/>
            <w:tcBorders>
              <w:top w:val="nil"/>
              <w:left w:val="nil"/>
              <w:bottom w:val="nil"/>
              <w:right w:val="nil"/>
            </w:tcBorders>
            <w:shd w:val="clear" w:color="auto" w:fill="auto"/>
            <w:noWrap/>
            <w:vAlign w:val="center"/>
            <w:hideMark/>
          </w:tcPr>
          <w:p w14:paraId="79C61638" w14:textId="77777777" w:rsidR="00B13C6F" w:rsidRPr="00682C5D" w:rsidRDefault="00B13C6F">
            <w:pPr>
              <w:spacing w:after="0" w:line="240" w:lineRule="auto"/>
              <w:rPr>
                <w:rFonts w:ascii="Times New Roman" w:eastAsia="Times New Roman" w:hAnsi="Times New Roman" w:cs="Times New Roman"/>
                <w:lang w:eastAsia="fi-FI"/>
              </w:rPr>
            </w:pPr>
          </w:p>
        </w:tc>
        <w:tc>
          <w:tcPr>
            <w:tcW w:w="1021" w:type="dxa"/>
            <w:tcBorders>
              <w:top w:val="nil"/>
              <w:left w:val="nil"/>
              <w:bottom w:val="nil"/>
              <w:right w:val="nil"/>
            </w:tcBorders>
            <w:shd w:val="clear" w:color="auto" w:fill="auto"/>
            <w:noWrap/>
            <w:vAlign w:val="center"/>
            <w:hideMark/>
          </w:tcPr>
          <w:p w14:paraId="3F4F53C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CO</w:t>
            </w:r>
          </w:p>
        </w:tc>
        <w:tc>
          <w:tcPr>
            <w:tcW w:w="2028" w:type="dxa"/>
            <w:tcBorders>
              <w:top w:val="nil"/>
              <w:left w:val="nil"/>
              <w:bottom w:val="nil"/>
              <w:right w:val="nil"/>
            </w:tcBorders>
            <w:shd w:val="clear" w:color="auto" w:fill="auto"/>
            <w:noWrap/>
            <w:vAlign w:val="center"/>
            <w:hideMark/>
          </w:tcPr>
          <w:p w14:paraId="614E2028"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10000</w:t>
            </w:r>
          </w:p>
        </w:tc>
        <w:tc>
          <w:tcPr>
            <w:tcW w:w="581" w:type="dxa"/>
            <w:tcBorders>
              <w:top w:val="nil"/>
              <w:left w:val="nil"/>
              <w:bottom w:val="nil"/>
              <w:right w:val="nil"/>
            </w:tcBorders>
            <w:shd w:val="clear" w:color="auto" w:fill="auto"/>
            <w:noWrap/>
            <w:vAlign w:val="center"/>
            <w:hideMark/>
          </w:tcPr>
          <w:p w14:paraId="0D348C1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33EEA42C"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515AFEC3" w14:textId="77777777" w:rsidTr="0098361E">
        <w:trPr>
          <w:trHeight w:val="283"/>
        </w:trPr>
        <w:tc>
          <w:tcPr>
            <w:tcW w:w="3067" w:type="dxa"/>
            <w:tcBorders>
              <w:top w:val="nil"/>
              <w:left w:val="nil"/>
              <w:bottom w:val="nil"/>
              <w:right w:val="nil"/>
            </w:tcBorders>
            <w:shd w:val="clear" w:color="auto" w:fill="auto"/>
            <w:noWrap/>
            <w:vAlign w:val="center"/>
            <w:hideMark/>
          </w:tcPr>
          <w:p w14:paraId="23F132C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Nitrous oxide</w:t>
            </w:r>
          </w:p>
        </w:tc>
        <w:tc>
          <w:tcPr>
            <w:tcW w:w="1021" w:type="dxa"/>
            <w:tcBorders>
              <w:top w:val="nil"/>
              <w:left w:val="nil"/>
              <w:bottom w:val="nil"/>
              <w:right w:val="nil"/>
            </w:tcBorders>
            <w:shd w:val="clear" w:color="auto" w:fill="auto"/>
            <w:noWrap/>
            <w:vAlign w:val="center"/>
            <w:hideMark/>
          </w:tcPr>
          <w:p w14:paraId="77360F4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N2O</w:t>
            </w:r>
          </w:p>
        </w:tc>
        <w:tc>
          <w:tcPr>
            <w:tcW w:w="2028" w:type="dxa"/>
            <w:tcBorders>
              <w:top w:val="nil"/>
              <w:left w:val="nil"/>
              <w:bottom w:val="nil"/>
              <w:right w:val="nil"/>
            </w:tcBorders>
            <w:shd w:val="clear" w:color="auto" w:fill="auto"/>
            <w:noWrap/>
            <w:vAlign w:val="center"/>
            <w:hideMark/>
          </w:tcPr>
          <w:p w14:paraId="6FF5E558"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hideMark/>
          </w:tcPr>
          <w:p w14:paraId="476C623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2400E4EC"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07A13F31" w14:textId="77777777" w:rsidTr="0098361E">
        <w:trPr>
          <w:trHeight w:val="283"/>
        </w:trPr>
        <w:tc>
          <w:tcPr>
            <w:tcW w:w="3067" w:type="dxa"/>
            <w:tcBorders>
              <w:top w:val="nil"/>
              <w:left w:val="nil"/>
              <w:bottom w:val="nil"/>
              <w:right w:val="nil"/>
            </w:tcBorders>
            <w:shd w:val="clear" w:color="auto" w:fill="auto"/>
            <w:noWrap/>
            <w:vAlign w:val="center"/>
            <w:hideMark/>
          </w:tcPr>
          <w:p w14:paraId="2AEC4E3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Nitrogen monoxide</w:t>
            </w:r>
          </w:p>
        </w:tc>
        <w:tc>
          <w:tcPr>
            <w:tcW w:w="1021" w:type="dxa"/>
            <w:tcBorders>
              <w:top w:val="nil"/>
              <w:left w:val="nil"/>
              <w:bottom w:val="nil"/>
              <w:right w:val="nil"/>
            </w:tcBorders>
            <w:shd w:val="clear" w:color="auto" w:fill="auto"/>
            <w:noWrap/>
            <w:vAlign w:val="center"/>
            <w:hideMark/>
          </w:tcPr>
          <w:p w14:paraId="46806EF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NO</w:t>
            </w:r>
          </w:p>
        </w:tc>
        <w:tc>
          <w:tcPr>
            <w:tcW w:w="2028" w:type="dxa"/>
            <w:tcBorders>
              <w:top w:val="nil"/>
              <w:left w:val="nil"/>
              <w:bottom w:val="nil"/>
              <w:right w:val="nil"/>
            </w:tcBorders>
            <w:shd w:val="clear" w:color="auto" w:fill="auto"/>
            <w:noWrap/>
            <w:vAlign w:val="center"/>
            <w:hideMark/>
          </w:tcPr>
          <w:p w14:paraId="482EBACC"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1000</w:t>
            </w:r>
          </w:p>
        </w:tc>
        <w:tc>
          <w:tcPr>
            <w:tcW w:w="581" w:type="dxa"/>
            <w:tcBorders>
              <w:top w:val="nil"/>
              <w:left w:val="nil"/>
              <w:bottom w:val="nil"/>
              <w:right w:val="nil"/>
            </w:tcBorders>
            <w:shd w:val="clear" w:color="auto" w:fill="auto"/>
            <w:noWrap/>
            <w:vAlign w:val="center"/>
            <w:hideMark/>
          </w:tcPr>
          <w:p w14:paraId="43C10A9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5FC0EF17"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1AC77FEC" w14:textId="77777777" w:rsidTr="0098361E">
        <w:trPr>
          <w:trHeight w:val="283"/>
        </w:trPr>
        <w:tc>
          <w:tcPr>
            <w:tcW w:w="3067" w:type="dxa"/>
            <w:tcBorders>
              <w:top w:val="nil"/>
              <w:left w:val="nil"/>
              <w:bottom w:val="nil"/>
              <w:right w:val="nil"/>
            </w:tcBorders>
            <w:shd w:val="clear" w:color="auto" w:fill="auto"/>
            <w:noWrap/>
            <w:vAlign w:val="center"/>
            <w:hideMark/>
          </w:tcPr>
          <w:p w14:paraId="5001FB9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Nitrogen dioxide</w:t>
            </w:r>
          </w:p>
        </w:tc>
        <w:tc>
          <w:tcPr>
            <w:tcW w:w="1021" w:type="dxa"/>
            <w:tcBorders>
              <w:top w:val="nil"/>
              <w:left w:val="nil"/>
              <w:bottom w:val="nil"/>
              <w:right w:val="nil"/>
            </w:tcBorders>
            <w:shd w:val="clear" w:color="auto" w:fill="auto"/>
            <w:noWrap/>
            <w:vAlign w:val="center"/>
            <w:hideMark/>
          </w:tcPr>
          <w:p w14:paraId="771E947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NO2</w:t>
            </w:r>
          </w:p>
        </w:tc>
        <w:tc>
          <w:tcPr>
            <w:tcW w:w="2028" w:type="dxa"/>
            <w:tcBorders>
              <w:top w:val="nil"/>
              <w:left w:val="nil"/>
              <w:bottom w:val="nil"/>
              <w:right w:val="nil"/>
            </w:tcBorders>
            <w:shd w:val="clear" w:color="auto" w:fill="auto"/>
            <w:noWrap/>
            <w:vAlign w:val="center"/>
            <w:hideMark/>
          </w:tcPr>
          <w:p w14:paraId="6B31AE28"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hideMark/>
          </w:tcPr>
          <w:p w14:paraId="6BF31F27"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68FF074A"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00C7C62B" w14:textId="77777777" w:rsidTr="0098361E">
        <w:trPr>
          <w:trHeight w:val="283"/>
        </w:trPr>
        <w:tc>
          <w:tcPr>
            <w:tcW w:w="3067" w:type="dxa"/>
            <w:tcBorders>
              <w:top w:val="nil"/>
              <w:left w:val="nil"/>
              <w:bottom w:val="nil"/>
              <w:right w:val="nil"/>
            </w:tcBorders>
            <w:shd w:val="clear" w:color="auto" w:fill="auto"/>
            <w:noWrap/>
            <w:vAlign w:val="center"/>
            <w:hideMark/>
          </w:tcPr>
          <w:p w14:paraId="728332A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Sulfur dioxide</w:t>
            </w:r>
          </w:p>
        </w:tc>
        <w:tc>
          <w:tcPr>
            <w:tcW w:w="1021" w:type="dxa"/>
            <w:tcBorders>
              <w:top w:val="nil"/>
              <w:left w:val="nil"/>
              <w:bottom w:val="nil"/>
              <w:right w:val="nil"/>
            </w:tcBorders>
            <w:shd w:val="clear" w:color="auto" w:fill="auto"/>
            <w:noWrap/>
            <w:vAlign w:val="center"/>
            <w:hideMark/>
          </w:tcPr>
          <w:p w14:paraId="2E3A700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SO2</w:t>
            </w:r>
          </w:p>
        </w:tc>
        <w:tc>
          <w:tcPr>
            <w:tcW w:w="2028" w:type="dxa"/>
            <w:tcBorders>
              <w:top w:val="nil"/>
              <w:left w:val="nil"/>
              <w:bottom w:val="nil"/>
              <w:right w:val="nil"/>
            </w:tcBorders>
            <w:shd w:val="clear" w:color="auto" w:fill="auto"/>
            <w:noWrap/>
            <w:vAlign w:val="center"/>
            <w:hideMark/>
          </w:tcPr>
          <w:p w14:paraId="12E7B9A5"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1000</w:t>
            </w:r>
          </w:p>
        </w:tc>
        <w:tc>
          <w:tcPr>
            <w:tcW w:w="581" w:type="dxa"/>
            <w:tcBorders>
              <w:top w:val="nil"/>
              <w:left w:val="nil"/>
              <w:bottom w:val="nil"/>
              <w:right w:val="nil"/>
            </w:tcBorders>
            <w:shd w:val="clear" w:color="auto" w:fill="auto"/>
            <w:noWrap/>
            <w:vAlign w:val="center"/>
            <w:hideMark/>
          </w:tcPr>
          <w:p w14:paraId="5EC9BC4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7C4867EC"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38577EF2" w14:textId="77777777" w:rsidTr="0098361E">
        <w:trPr>
          <w:trHeight w:val="283"/>
        </w:trPr>
        <w:tc>
          <w:tcPr>
            <w:tcW w:w="3067" w:type="dxa"/>
            <w:tcBorders>
              <w:top w:val="nil"/>
              <w:left w:val="nil"/>
              <w:bottom w:val="nil"/>
              <w:right w:val="nil"/>
            </w:tcBorders>
            <w:shd w:val="clear" w:color="auto" w:fill="auto"/>
            <w:noWrap/>
            <w:vAlign w:val="center"/>
            <w:hideMark/>
          </w:tcPr>
          <w:p w14:paraId="0B0A15CC"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Carbonyl sulfide</w:t>
            </w:r>
          </w:p>
        </w:tc>
        <w:tc>
          <w:tcPr>
            <w:tcW w:w="1021" w:type="dxa"/>
            <w:tcBorders>
              <w:top w:val="nil"/>
              <w:left w:val="nil"/>
              <w:bottom w:val="nil"/>
              <w:right w:val="nil"/>
            </w:tcBorders>
            <w:shd w:val="clear" w:color="auto" w:fill="auto"/>
            <w:noWrap/>
            <w:vAlign w:val="center"/>
            <w:hideMark/>
          </w:tcPr>
          <w:p w14:paraId="1CF2F31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COS</w:t>
            </w:r>
          </w:p>
        </w:tc>
        <w:tc>
          <w:tcPr>
            <w:tcW w:w="2028" w:type="dxa"/>
            <w:tcBorders>
              <w:top w:val="nil"/>
              <w:left w:val="nil"/>
              <w:bottom w:val="nil"/>
              <w:right w:val="nil"/>
            </w:tcBorders>
            <w:shd w:val="clear" w:color="auto" w:fill="auto"/>
            <w:noWrap/>
            <w:vAlign w:val="center"/>
            <w:hideMark/>
          </w:tcPr>
          <w:p w14:paraId="2F64F012"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4E5AA68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06B3BC9D"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0088CB71" w14:textId="77777777" w:rsidTr="0098361E">
        <w:trPr>
          <w:trHeight w:val="283"/>
        </w:trPr>
        <w:tc>
          <w:tcPr>
            <w:tcW w:w="3067" w:type="dxa"/>
            <w:tcBorders>
              <w:top w:val="nil"/>
              <w:left w:val="nil"/>
              <w:bottom w:val="nil"/>
              <w:right w:val="nil"/>
            </w:tcBorders>
            <w:shd w:val="clear" w:color="auto" w:fill="auto"/>
            <w:noWrap/>
            <w:vAlign w:val="center"/>
            <w:hideMark/>
          </w:tcPr>
          <w:p w14:paraId="0FADCE5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Ammonia</w:t>
            </w:r>
          </w:p>
        </w:tc>
        <w:tc>
          <w:tcPr>
            <w:tcW w:w="1021" w:type="dxa"/>
            <w:tcBorders>
              <w:top w:val="nil"/>
              <w:left w:val="nil"/>
              <w:bottom w:val="nil"/>
              <w:right w:val="nil"/>
            </w:tcBorders>
            <w:shd w:val="clear" w:color="auto" w:fill="auto"/>
            <w:noWrap/>
            <w:vAlign w:val="center"/>
            <w:hideMark/>
          </w:tcPr>
          <w:p w14:paraId="19D119C6"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NH3</w:t>
            </w:r>
          </w:p>
        </w:tc>
        <w:tc>
          <w:tcPr>
            <w:tcW w:w="2028" w:type="dxa"/>
            <w:tcBorders>
              <w:top w:val="nil"/>
              <w:left w:val="nil"/>
              <w:bottom w:val="nil"/>
              <w:right w:val="nil"/>
            </w:tcBorders>
            <w:shd w:val="clear" w:color="auto" w:fill="auto"/>
            <w:noWrap/>
            <w:vAlign w:val="center"/>
            <w:hideMark/>
          </w:tcPr>
          <w:p w14:paraId="05D68FAF"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w:t>
            </w:r>
          </w:p>
        </w:tc>
        <w:tc>
          <w:tcPr>
            <w:tcW w:w="581" w:type="dxa"/>
            <w:tcBorders>
              <w:top w:val="nil"/>
              <w:left w:val="nil"/>
              <w:bottom w:val="nil"/>
              <w:right w:val="nil"/>
            </w:tcBorders>
            <w:shd w:val="clear" w:color="auto" w:fill="auto"/>
            <w:noWrap/>
            <w:vAlign w:val="center"/>
            <w:hideMark/>
          </w:tcPr>
          <w:p w14:paraId="1352DC6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6CDD4ABB"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4156F494" w14:textId="77777777" w:rsidTr="0098361E">
        <w:trPr>
          <w:trHeight w:val="283"/>
        </w:trPr>
        <w:tc>
          <w:tcPr>
            <w:tcW w:w="3067" w:type="dxa"/>
            <w:tcBorders>
              <w:top w:val="nil"/>
              <w:left w:val="nil"/>
              <w:bottom w:val="nil"/>
              <w:right w:val="nil"/>
            </w:tcBorders>
            <w:shd w:val="clear" w:color="auto" w:fill="auto"/>
            <w:noWrap/>
            <w:vAlign w:val="center"/>
            <w:hideMark/>
          </w:tcPr>
          <w:p w14:paraId="1AF169EC"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Hydrogen chloride</w:t>
            </w:r>
          </w:p>
        </w:tc>
        <w:tc>
          <w:tcPr>
            <w:tcW w:w="1021" w:type="dxa"/>
            <w:tcBorders>
              <w:top w:val="nil"/>
              <w:left w:val="nil"/>
              <w:bottom w:val="nil"/>
              <w:right w:val="nil"/>
            </w:tcBorders>
            <w:shd w:val="clear" w:color="auto" w:fill="auto"/>
            <w:noWrap/>
            <w:vAlign w:val="center"/>
            <w:hideMark/>
          </w:tcPr>
          <w:p w14:paraId="3A793B3B"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HCl</w:t>
            </w:r>
          </w:p>
        </w:tc>
        <w:tc>
          <w:tcPr>
            <w:tcW w:w="2028" w:type="dxa"/>
            <w:tcBorders>
              <w:top w:val="nil"/>
              <w:left w:val="nil"/>
              <w:bottom w:val="nil"/>
              <w:right w:val="nil"/>
            </w:tcBorders>
            <w:shd w:val="clear" w:color="auto" w:fill="auto"/>
            <w:noWrap/>
            <w:vAlign w:val="center"/>
            <w:hideMark/>
          </w:tcPr>
          <w:p w14:paraId="57E22A20"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hideMark/>
          </w:tcPr>
          <w:p w14:paraId="1A76EE2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5F9A6664"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3FC9A245" w14:textId="77777777" w:rsidTr="0098361E">
        <w:trPr>
          <w:trHeight w:val="283"/>
        </w:trPr>
        <w:tc>
          <w:tcPr>
            <w:tcW w:w="3067" w:type="dxa"/>
            <w:tcBorders>
              <w:top w:val="nil"/>
              <w:left w:val="nil"/>
              <w:bottom w:val="nil"/>
              <w:right w:val="nil"/>
            </w:tcBorders>
            <w:shd w:val="clear" w:color="auto" w:fill="auto"/>
            <w:noWrap/>
            <w:vAlign w:val="center"/>
            <w:hideMark/>
          </w:tcPr>
          <w:p w14:paraId="3FF19AF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Hydrogen cyanide</w:t>
            </w:r>
          </w:p>
        </w:tc>
        <w:tc>
          <w:tcPr>
            <w:tcW w:w="1021" w:type="dxa"/>
            <w:tcBorders>
              <w:top w:val="nil"/>
              <w:left w:val="nil"/>
              <w:bottom w:val="nil"/>
              <w:right w:val="nil"/>
            </w:tcBorders>
            <w:shd w:val="clear" w:color="auto" w:fill="auto"/>
            <w:noWrap/>
            <w:vAlign w:val="center"/>
            <w:hideMark/>
          </w:tcPr>
          <w:p w14:paraId="32D307B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HCN</w:t>
            </w:r>
          </w:p>
        </w:tc>
        <w:tc>
          <w:tcPr>
            <w:tcW w:w="2028" w:type="dxa"/>
            <w:tcBorders>
              <w:top w:val="nil"/>
              <w:left w:val="nil"/>
              <w:bottom w:val="nil"/>
              <w:right w:val="nil"/>
            </w:tcBorders>
            <w:shd w:val="clear" w:color="auto" w:fill="auto"/>
            <w:noWrap/>
            <w:vAlign w:val="center"/>
            <w:hideMark/>
          </w:tcPr>
          <w:p w14:paraId="64DAE4D8"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3C8A209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1A120154"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1E0D6D52" w14:textId="77777777" w:rsidTr="0098361E">
        <w:trPr>
          <w:trHeight w:val="283"/>
        </w:trPr>
        <w:tc>
          <w:tcPr>
            <w:tcW w:w="3067" w:type="dxa"/>
            <w:tcBorders>
              <w:top w:val="nil"/>
              <w:left w:val="nil"/>
              <w:bottom w:val="nil"/>
              <w:right w:val="nil"/>
            </w:tcBorders>
            <w:shd w:val="clear" w:color="auto" w:fill="auto"/>
            <w:noWrap/>
            <w:vAlign w:val="center"/>
            <w:hideMark/>
          </w:tcPr>
          <w:p w14:paraId="3563181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Hydrogen fluoride</w:t>
            </w:r>
          </w:p>
        </w:tc>
        <w:tc>
          <w:tcPr>
            <w:tcW w:w="1021" w:type="dxa"/>
            <w:tcBorders>
              <w:top w:val="nil"/>
              <w:left w:val="nil"/>
              <w:bottom w:val="nil"/>
              <w:right w:val="nil"/>
            </w:tcBorders>
            <w:shd w:val="clear" w:color="auto" w:fill="auto"/>
            <w:noWrap/>
            <w:vAlign w:val="center"/>
            <w:hideMark/>
          </w:tcPr>
          <w:p w14:paraId="35A0213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HF</w:t>
            </w:r>
          </w:p>
        </w:tc>
        <w:tc>
          <w:tcPr>
            <w:tcW w:w="2028" w:type="dxa"/>
            <w:tcBorders>
              <w:top w:val="nil"/>
              <w:left w:val="nil"/>
              <w:bottom w:val="nil"/>
              <w:right w:val="nil"/>
            </w:tcBorders>
            <w:shd w:val="clear" w:color="auto" w:fill="auto"/>
            <w:noWrap/>
            <w:vAlign w:val="center"/>
            <w:hideMark/>
          </w:tcPr>
          <w:p w14:paraId="5B2631C9"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6350D5D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2F279F0C"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41027F05" w14:textId="77777777" w:rsidTr="0098361E">
        <w:trPr>
          <w:trHeight w:val="283"/>
        </w:trPr>
        <w:tc>
          <w:tcPr>
            <w:tcW w:w="3067" w:type="dxa"/>
            <w:tcBorders>
              <w:top w:val="nil"/>
              <w:left w:val="nil"/>
              <w:bottom w:val="nil"/>
              <w:right w:val="nil"/>
            </w:tcBorders>
            <w:shd w:val="clear" w:color="auto" w:fill="auto"/>
            <w:noWrap/>
            <w:vAlign w:val="center"/>
            <w:hideMark/>
          </w:tcPr>
          <w:p w14:paraId="0427B417"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Oxygen</w:t>
            </w:r>
          </w:p>
        </w:tc>
        <w:tc>
          <w:tcPr>
            <w:tcW w:w="1021" w:type="dxa"/>
            <w:tcBorders>
              <w:top w:val="nil"/>
              <w:left w:val="nil"/>
              <w:bottom w:val="nil"/>
              <w:right w:val="nil"/>
            </w:tcBorders>
            <w:shd w:val="clear" w:color="auto" w:fill="auto"/>
            <w:noWrap/>
            <w:vAlign w:val="center"/>
            <w:hideMark/>
          </w:tcPr>
          <w:p w14:paraId="02348CE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O2</w:t>
            </w:r>
          </w:p>
        </w:tc>
        <w:tc>
          <w:tcPr>
            <w:tcW w:w="2028" w:type="dxa"/>
            <w:tcBorders>
              <w:top w:val="nil"/>
              <w:left w:val="nil"/>
              <w:bottom w:val="nil"/>
              <w:right w:val="nil"/>
            </w:tcBorders>
            <w:shd w:val="clear" w:color="auto" w:fill="auto"/>
            <w:noWrap/>
            <w:vAlign w:val="center"/>
            <w:hideMark/>
          </w:tcPr>
          <w:p w14:paraId="350E5CC0"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25</w:t>
            </w:r>
          </w:p>
        </w:tc>
        <w:tc>
          <w:tcPr>
            <w:tcW w:w="581" w:type="dxa"/>
            <w:tcBorders>
              <w:top w:val="nil"/>
              <w:left w:val="nil"/>
              <w:bottom w:val="nil"/>
              <w:right w:val="nil"/>
            </w:tcBorders>
            <w:shd w:val="clear" w:color="auto" w:fill="auto"/>
            <w:noWrap/>
            <w:vAlign w:val="center"/>
            <w:hideMark/>
          </w:tcPr>
          <w:p w14:paraId="0308FBA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w:t>
            </w:r>
          </w:p>
        </w:tc>
        <w:tc>
          <w:tcPr>
            <w:tcW w:w="2480" w:type="dxa"/>
            <w:tcBorders>
              <w:top w:val="nil"/>
              <w:left w:val="nil"/>
              <w:bottom w:val="nil"/>
              <w:right w:val="nil"/>
            </w:tcBorders>
            <w:shd w:val="clear" w:color="auto" w:fill="auto"/>
            <w:noWrap/>
            <w:vAlign w:val="center"/>
            <w:hideMark/>
          </w:tcPr>
          <w:p w14:paraId="0AAA4415" w14:textId="77777777" w:rsidR="00B13C6F" w:rsidRPr="00682C5D" w:rsidRDefault="00B13C6F">
            <w:pPr>
              <w:spacing w:after="0" w:line="240" w:lineRule="auto"/>
              <w:rPr>
                <w:rFonts w:ascii="Times New Roman" w:eastAsia="Times New Roman" w:hAnsi="Times New Roman" w:cs="Times New Roman"/>
                <w:lang w:eastAsia="fi-FI"/>
              </w:rPr>
            </w:pPr>
          </w:p>
        </w:tc>
      </w:tr>
      <w:tr w:rsidR="00B13C6F" w:rsidRPr="002D0090" w14:paraId="0EA185BD" w14:textId="77777777" w:rsidTr="0098361E">
        <w:trPr>
          <w:trHeight w:val="283"/>
        </w:trPr>
        <w:tc>
          <w:tcPr>
            <w:tcW w:w="3067" w:type="dxa"/>
            <w:tcBorders>
              <w:top w:val="nil"/>
              <w:left w:val="nil"/>
              <w:bottom w:val="nil"/>
              <w:right w:val="nil"/>
            </w:tcBorders>
            <w:shd w:val="clear" w:color="auto" w:fill="auto"/>
            <w:noWrap/>
            <w:vAlign w:val="center"/>
            <w:hideMark/>
          </w:tcPr>
          <w:p w14:paraId="17CFC5C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Methane</w:t>
            </w:r>
          </w:p>
        </w:tc>
        <w:tc>
          <w:tcPr>
            <w:tcW w:w="1021" w:type="dxa"/>
            <w:tcBorders>
              <w:top w:val="nil"/>
              <w:left w:val="nil"/>
              <w:bottom w:val="nil"/>
              <w:right w:val="nil"/>
            </w:tcBorders>
            <w:shd w:val="clear" w:color="auto" w:fill="auto"/>
            <w:noWrap/>
            <w:vAlign w:val="center"/>
            <w:hideMark/>
          </w:tcPr>
          <w:p w14:paraId="18E39EEB"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CH4</w:t>
            </w:r>
          </w:p>
        </w:tc>
        <w:tc>
          <w:tcPr>
            <w:tcW w:w="2028" w:type="dxa"/>
            <w:tcBorders>
              <w:top w:val="nil"/>
              <w:left w:val="nil"/>
              <w:bottom w:val="nil"/>
              <w:right w:val="nil"/>
            </w:tcBorders>
            <w:shd w:val="clear" w:color="auto" w:fill="auto"/>
            <w:noWrap/>
            <w:vAlign w:val="center"/>
            <w:hideMark/>
          </w:tcPr>
          <w:p w14:paraId="6F544A40"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1000</w:t>
            </w:r>
          </w:p>
        </w:tc>
        <w:tc>
          <w:tcPr>
            <w:tcW w:w="581" w:type="dxa"/>
            <w:tcBorders>
              <w:top w:val="nil"/>
              <w:left w:val="nil"/>
              <w:bottom w:val="nil"/>
              <w:right w:val="nil"/>
            </w:tcBorders>
            <w:shd w:val="clear" w:color="auto" w:fill="auto"/>
            <w:noWrap/>
            <w:vAlign w:val="center"/>
            <w:hideMark/>
          </w:tcPr>
          <w:p w14:paraId="0FB171E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256AD607"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Methane</w:t>
            </w:r>
          </w:p>
        </w:tc>
      </w:tr>
      <w:tr w:rsidR="00B13C6F" w:rsidRPr="002D0090" w14:paraId="49EEB6B8" w14:textId="77777777" w:rsidTr="0098361E">
        <w:trPr>
          <w:trHeight w:val="283"/>
        </w:trPr>
        <w:tc>
          <w:tcPr>
            <w:tcW w:w="3067" w:type="dxa"/>
            <w:tcBorders>
              <w:top w:val="nil"/>
              <w:left w:val="nil"/>
              <w:bottom w:val="nil"/>
              <w:right w:val="nil"/>
            </w:tcBorders>
            <w:shd w:val="clear" w:color="auto" w:fill="auto"/>
            <w:noWrap/>
            <w:vAlign w:val="center"/>
            <w:hideMark/>
          </w:tcPr>
          <w:p w14:paraId="65946A2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Ethane</w:t>
            </w:r>
          </w:p>
        </w:tc>
        <w:tc>
          <w:tcPr>
            <w:tcW w:w="1021" w:type="dxa"/>
            <w:tcBorders>
              <w:top w:val="nil"/>
              <w:left w:val="nil"/>
              <w:bottom w:val="nil"/>
              <w:right w:val="nil"/>
            </w:tcBorders>
            <w:shd w:val="clear" w:color="auto" w:fill="auto"/>
            <w:noWrap/>
            <w:vAlign w:val="center"/>
            <w:hideMark/>
          </w:tcPr>
          <w:p w14:paraId="09B9CA8B"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C2H6</w:t>
            </w:r>
          </w:p>
        </w:tc>
        <w:tc>
          <w:tcPr>
            <w:tcW w:w="2028" w:type="dxa"/>
            <w:tcBorders>
              <w:top w:val="nil"/>
              <w:left w:val="nil"/>
              <w:bottom w:val="nil"/>
              <w:right w:val="nil"/>
            </w:tcBorders>
            <w:shd w:val="clear" w:color="auto" w:fill="auto"/>
            <w:noWrap/>
            <w:vAlign w:val="center"/>
            <w:hideMark/>
          </w:tcPr>
          <w:p w14:paraId="379BDE95"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71B6DAC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0EF43700" w14:textId="3EDA6DEB" w:rsidR="00B13C6F" w:rsidRPr="00682C5D" w:rsidRDefault="00366F97">
            <w:pPr>
              <w:spacing w:after="0" w:line="240" w:lineRule="auto"/>
              <w:rPr>
                <w:rFonts w:ascii="Times New Roman" w:eastAsia="Times New Roman" w:hAnsi="Times New Roman" w:cs="Times New Roman"/>
                <w:lang w:eastAsia="fi-FI"/>
              </w:rPr>
            </w:pPr>
            <w:r>
              <w:rPr>
                <w:rFonts w:ascii="Times New Roman" w:hAnsi="Times New Roman" w:cs="Times New Roman"/>
                <w:lang w:val="en-IN"/>
              </w:rPr>
              <w:t>Aliphatic hydrocarbon</w:t>
            </w:r>
          </w:p>
        </w:tc>
      </w:tr>
      <w:tr w:rsidR="00B13C6F" w:rsidRPr="002D0090" w14:paraId="1231C327" w14:textId="77777777">
        <w:trPr>
          <w:trHeight w:val="283"/>
        </w:trPr>
        <w:tc>
          <w:tcPr>
            <w:tcW w:w="3067" w:type="dxa"/>
            <w:tcBorders>
              <w:top w:val="nil"/>
              <w:left w:val="nil"/>
              <w:bottom w:val="nil"/>
              <w:right w:val="nil"/>
            </w:tcBorders>
            <w:shd w:val="clear" w:color="auto" w:fill="auto"/>
            <w:noWrap/>
            <w:vAlign w:val="center"/>
            <w:hideMark/>
          </w:tcPr>
          <w:p w14:paraId="65E481C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Propane</w:t>
            </w:r>
          </w:p>
        </w:tc>
        <w:tc>
          <w:tcPr>
            <w:tcW w:w="1021" w:type="dxa"/>
            <w:tcBorders>
              <w:top w:val="nil"/>
              <w:left w:val="nil"/>
              <w:bottom w:val="nil"/>
              <w:right w:val="nil"/>
            </w:tcBorders>
            <w:shd w:val="clear" w:color="auto" w:fill="auto"/>
            <w:noWrap/>
            <w:vAlign w:val="center"/>
            <w:hideMark/>
          </w:tcPr>
          <w:p w14:paraId="0A531CA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C3H8</w:t>
            </w:r>
          </w:p>
        </w:tc>
        <w:tc>
          <w:tcPr>
            <w:tcW w:w="2028" w:type="dxa"/>
            <w:tcBorders>
              <w:top w:val="nil"/>
              <w:left w:val="nil"/>
              <w:bottom w:val="nil"/>
              <w:right w:val="nil"/>
            </w:tcBorders>
            <w:shd w:val="clear" w:color="auto" w:fill="auto"/>
            <w:noWrap/>
            <w:vAlign w:val="center"/>
            <w:hideMark/>
          </w:tcPr>
          <w:p w14:paraId="317E6A4A"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59C060E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4451D3A9" w14:textId="100EECFF"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 hydrocarbon</w:t>
            </w:r>
          </w:p>
        </w:tc>
      </w:tr>
      <w:tr w:rsidR="00B13C6F" w:rsidRPr="002D0090" w14:paraId="63D53EC2" w14:textId="77777777">
        <w:trPr>
          <w:trHeight w:val="283"/>
        </w:trPr>
        <w:tc>
          <w:tcPr>
            <w:tcW w:w="3067" w:type="dxa"/>
            <w:tcBorders>
              <w:top w:val="nil"/>
              <w:left w:val="nil"/>
              <w:bottom w:val="nil"/>
              <w:right w:val="nil"/>
            </w:tcBorders>
            <w:shd w:val="clear" w:color="auto" w:fill="auto"/>
            <w:noWrap/>
            <w:vAlign w:val="center"/>
            <w:hideMark/>
          </w:tcPr>
          <w:p w14:paraId="1A1870F5"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Butane</w:t>
            </w:r>
          </w:p>
        </w:tc>
        <w:tc>
          <w:tcPr>
            <w:tcW w:w="1021" w:type="dxa"/>
            <w:tcBorders>
              <w:top w:val="nil"/>
              <w:left w:val="nil"/>
              <w:bottom w:val="nil"/>
              <w:right w:val="nil"/>
            </w:tcBorders>
            <w:shd w:val="clear" w:color="auto" w:fill="auto"/>
            <w:noWrap/>
            <w:vAlign w:val="center"/>
            <w:hideMark/>
          </w:tcPr>
          <w:p w14:paraId="36B22CE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C4H10</w:t>
            </w:r>
          </w:p>
        </w:tc>
        <w:tc>
          <w:tcPr>
            <w:tcW w:w="2028" w:type="dxa"/>
            <w:tcBorders>
              <w:top w:val="nil"/>
              <w:left w:val="nil"/>
              <w:bottom w:val="nil"/>
              <w:right w:val="nil"/>
            </w:tcBorders>
            <w:shd w:val="clear" w:color="auto" w:fill="auto"/>
            <w:noWrap/>
            <w:vAlign w:val="center"/>
            <w:hideMark/>
          </w:tcPr>
          <w:p w14:paraId="6C71D28A"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65A6E78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4F0DE9F5" w14:textId="3D7F0C62"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 hydrocarbon</w:t>
            </w:r>
          </w:p>
        </w:tc>
      </w:tr>
      <w:tr w:rsidR="00B13C6F" w:rsidRPr="002D0090" w14:paraId="77421CB7" w14:textId="77777777">
        <w:trPr>
          <w:trHeight w:val="283"/>
        </w:trPr>
        <w:tc>
          <w:tcPr>
            <w:tcW w:w="3067" w:type="dxa"/>
            <w:tcBorders>
              <w:top w:val="nil"/>
              <w:left w:val="nil"/>
              <w:bottom w:val="nil"/>
              <w:right w:val="nil"/>
            </w:tcBorders>
            <w:shd w:val="clear" w:color="auto" w:fill="auto"/>
            <w:noWrap/>
            <w:vAlign w:val="center"/>
            <w:hideMark/>
          </w:tcPr>
          <w:p w14:paraId="06D581C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Pentane</w:t>
            </w:r>
          </w:p>
        </w:tc>
        <w:tc>
          <w:tcPr>
            <w:tcW w:w="1021" w:type="dxa"/>
            <w:tcBorders>
              <w:top w:val="nil"/>
              <w:left w:val="nil"/>
              <w:bottom w:val="nil"/>
              <w:right w:val="nil"/>
            </w:tcBorders>
            <w:shd w:val="clear" w:color="auto" w:fill="auto"/>
            <w:noWrap/>
            <w:vAlign w:val="center"/>
            <w:hideMark/>
          </w:tcPr>
          <w:p w14:paraId="47DF8475"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C5H12</w:t>
            </w:r>
          </w:p>
        </w:tc>
        <w:tc>
          <w:tcPr>
            <w:tcW w:w="2028" w:type="dxa"/>
            <w:tcBorders>
              <w:top w:val="nil"/>
              <w:left w:val="nil"/>
              <w:bottom w:val="nil"/>
              <w:right w:val="nil"/>
            </w:tcBorders>
            <w:shd w:val="clear" w:color="auto" w:fill="auto"/>
            <w:noWrap/>
            <w:vAlign w:val="center"/>
            <w:hideMark/>
          </w:tcPr>
          <w:p w14:paraId="64E950F2"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65D348F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75A287D6" w14:textId="119B428A"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 hydrocarbon</w:t>
            </w:r>
          </w:p>
        </w:tc>
      </w:tr>
      <w:tr w:rsidR="00B13C6F" w:rsidRPr="002D0090" w14:paraId="7FEBF2A7" w14:textId="77777777">
        <w:trPr>
          <w:trHeight w:val="283"/>
        </w:trPr>
        <w:tc>
          <w:tcPr>
            <w:tcW w:w="3067" w:type="dxa"/>
            <w:tcBorders>
              <w:top w:val="nil"/>
              <w:left w:val="nil"/>
              <w:bottom w:val="nil"/>
              <w:right w:val="nil"/>
            </w:tcBorders>
            <w:shd w:val="clear" w:color="auto" w:fill="auto"/>
            <w:noWrap/>
            <w:vAlign w:val="center"/>
            <w:hideMark/>
          </w:tcPr>
          <w:p w14:paraId="3E54A1F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Hexane</w:t>
            </w:r>
          </w:p>
        </w:tc>
        <w:tc>
          <w:tcPr>
            <w:tcW w:w="1021" w:type="dxa"/>
            <w:tcBorders>
              <w:top w:val="nil"/>
              <w:left w:val="nil"/>
              <w:bottom w:val="nil"/>
              <w:right w:val="nil"/>
            </w:tcBorders>
            <w:shd w:val="clear" w:color="auto" w:fill="auto"/>
            <w:noWrap/>
            <w:vAlign w:val="center"/>
            <w:hideMark/>
          </w:tcPr>
          <w:p w14:paraId="4FD6B34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C6H14</w:t>
            </w:r>
          </w:p>
        </w:tc>
        <w:tc>
          <w:tcPr>
            <w:tcW w:w="2028" w:type="dxa"/>
            <w:tcBorders>
              <w:top w:val="nil"/>
              <w:left w:val="nil"/>
              <w:bottom w:val="nil"/>
              <w:right w:val="nil"/>
            </w:tcBorders>
            <w:shd w:val="clear" w:color="auto" w:fill="auto"/>
            <w:noWrap/>
            <w:vAlign w:val="center"/>
            <w:hideMark/>
          </w:tcPr>
          <w:p w14:paraId="7AA8CB96"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3897320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1B68009B" w14:textId="1B064473"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 hydrocarbon</w:t>
            </w:r>
          </w:p>
        </w:tc>
      </w:tr>
      <w:tr w:rsidR="00B13C6F" w:rsidRPr="002D0090" w14:paraId="57633248" w14:textId="77777777">
        <w:trPr>
          <w:trHeight w:val="283"/>
        </w:trPr>
        <w:tc>
          <w:tcPr>
            <w:tcW w:w="3067" w:type="dxa"/>
            <w:tcBorders>
              <w:top w:val="nil"/>
              <w:left w:val="nil"/>
              <w:bottom w:val="nil"/>
              <w:right w:val="nil"/>
            </w:tcBorders>
            <w:shd w:val="clear" w:color="auto" w:fill="auto"/>
            <w:noWrap/>
            <w:vAlign w:val="center"/>
            <w:hideMark/>
          </w:tcPr>
          <w:p w14:paraId="19C8E14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Heptane</w:t>
            </w:r>
          </w:p>
        </w:tc>
        <w:tc>
          <w:tcPr>
            <w:tcW w:w="1021" w:type="dxa"/>
            <w:tcBorders>
              <w:top w:val="nil"/>
              <w:left w:val="nil"/>
              <w:bottom w:val="nil"/>
              <w:right w:val="nil"/>
            </w:tcBorders>
            <w:shd w:val="clear" w:color="auto" w:fill="auto"/>
            <w:noWrap/>
            <w:vAlign w:val="center"/>
            <w:hideMark/>
          </w:tcPr>
          <w:p w14:paraId="4A7787A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C7H16</w:t>
            </w:r>
          </w:p>
        </w:tc>
        <w:tc>
          <w:tcPr>
            <w:tcW w:w="2028" w:type="dxa"/>
            <w:tcBorders>
              <w:top w:val="nil"/>
              <w:left w:val="nil"/>
              <w:bottom w:val="nil"/>
              <w:right w:val="nil"/>
            </w:tcBorders>
            <w:shd w:val="clear" w:color="auto" w:fill="auto"/>
            <w:noWrap/>
            <w:vAlign w:val="center"/>
            <w:hideMark/>
          </w:tcPr>
          <w:p w14:paraId="669C2593"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0F5A67AD"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1A480136" w14:textId="7DD160C7"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 hydrocarbon</w:t>
            </w:r>
          </w:p>
        </w:tc>
      </w:tr>
      <w:tr w:rsidR="00B13C6F" w:rsidRPr="002D0090" w14:paraId="1C966778" w14:textId="77777777">
        <w:trPr>
          <w:trHeight w:val="283"/>
        </w:trPr>
        <w:tc>
          <w:tcPr>
            <w:tcW w:w="3067" w:type="dxa"/>
            <w:tcBorders>
              <w:top w:val="nil"/>
              <w:left w:val="nil"/>
              <w:bottom w:val="nil"/>
              <w:right w:val="nil"/>
            </w:tcBorders>
            <w:shd w:val="clear" w:color="auto" w:fill="auto"/>
            <w:noWrap/>
            <w:vAlign w:val="center"/>
            <w:hideMark/>
          </w:tcPr>
          <w:p w14:paraId="138CE0CE"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Octane</w:t>
            </w:r>
          </w:p>
        </w:tc>
        <w:tc>
          <w:tcPr>
            <w:tcW w:w="1021" w:type="dxa"/>
            <w:tcBorders>
              <w:top w:val="nil"/>
              <w:left w:val="nil"/>
              <w:bottom w:val="nil"/>
              <w:right w:val="nil"/>
            </w:tcBorders>
            <w:shd w:val="clear" w:color="auto" w:fill="auto"/>
            <w:noWrap/>
            <w:vAlign w:val="center"/>
            <w:hideMark/>
          </w:tcPr>
          <w:p w14:paraId="1E9900D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C8H18</w:t>
            </w:r>
          </w:p>
        </w:tc>
        <w:tc>
          <w:tcPr>
            <w:tcW w:w="2028" w:type="dxa"/>
            <w:tcBorders>
              <w:top w:val="nil"/>
              <w:left w:val="nil"/>
              <w:bottom w:val="nil"/>
              <w:right w:val="nil"/>
            </w:tcBorders>
            <w:shd w:val="clear" w:color="auto" w:fill="auto"/>
            <w:noWrap/>
            <w:vAlign w:val="center"/>
            <w:hideMark/>
          </w:tcPr>
          <w:p w14:paraId="6EC25FA5"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31DC1C7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643D3E93" w14:textId="512D0EBF"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 hydrocarbon</w:t>
            </w:r>
          </w:p>
        </w:tc>
      </w:tr>
      <w:tr w:rsidR="00B13C6F" w:rsidRPr="002D0090" w14:paraId="26DF7D82" w14:textId="77777777">
        <w:trPr>
          <w:trHeight w:val="283"/>
        </w:trPr>
        <w:tc>
          <w:tcPr>
            <w:tcW w:w="3067" w:type="dxa"/>
            <w:tcBorders>
              <w:top w:val="nil"/>
              <w:left w:val="nil"/>
              <w:bottom w:val="nil"/>
              <w:right w:val="nil"/>
            </w:tcBorders>
            <w:shd w:val="clear" w:color="auto" w:fill="auto"/>
            <w:noWrap/>
            <w:vAlign w:val="center"/>
            <w:hideMark/>
          </w:tcPr>
          <w:p w14:paraId="510C26CE"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Acetylene</w:t>
            </w:r>
          </w:p>
        </w:tc>
        <w:tc>
          <w:tcPr>
            <w:tcW w:w="1021" w:type="dxa"/>
            <w:tcBorders>
              <w:top w:val="nil"/>
              <w:left w:val="nil"/>
              <w:bottom w:val="nil"/>
              <w:right w:val="nil"/>
            </w:tcBorders>
            <w:shd w:val="clear" w:color="auto" w:fill="auto"/>
            <w:noWrap/>
            <w:vAlign w:val="center"/>
            <w:hideMark/>
          </w:tcPr>
          <w:p w14:paraId="5A39A03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C2H2</w:t>
            </w:r>
          </w:p>
        </w:tc>
        <w:tc>
          <w:tcPr>
            <w:tcW w:w="2028" w:type="dxa"/>
            <w:tcBorders>
              <w:top w:val="nil"/>
              <w:left w:val="nil"/>
              <w:bottom w:val="nil"/>
              <w:right w:val="nil"/>
            </w:tcBorders>
            <w:shd w:val="clear" w:color="auto" w:fill="auto"/>
            <w:noWrap/>
            <w:vAlign w:val="center"/>
            <w:hideMark/>
          </w:tcPr>
          <w:p w14:paraId="6FC4A06B"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w:t>
            </w:r>
          </w:p>
        </w:tc>
        <w:tc>
          <w:tcPr>
            <w:tcW w:w="581" w:type="dxa"/>
            <w:tcBorders>
              <w:top w:val="nil"/>
              <w:left w:val="nil"/>
              <w:bottom w:val="nil"/>
              <w:right w:val="nil"/>
            </w:tcBorders>
            <w:shd w:val="clear" w:color="auto" w:fill="auto"/>
            <w:noWrap/>
            <w:vAlign w:val="center"/>
            <w:hideMark/>
          </w:tcPr>
          <w:p w14:paraId="654B106C"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0BC1DA47" w14:textId="13EF08F1"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w:t>
            </w:r>
            <w:r w:rsidR="0098361E" w:rsidRPr="00DD6A52">
              <w:rPr>
                <w:rFonts w:ascii="Times New Roman" w:hAnsi="Times New Roman" w:cs="Times New Roman"/>
                <w:lang w:val="en-IN"/>
              </w:rPr>
              <w:t xml:space="preserve"> hydrocarbon</w:t>
            </w:r>
          </w:p>
        </w:tc>
      </w:tr>
      <w:tr w:rsidR="00B13C6F" w:rsidRPr="002D0090" w14:paraId="684EA7CF" w14:textId="77777777">
        <w:trPr>
          <w:trHeight w:val="283"/>
        </w:trPr>
        <w:tc>
          <w:tcPr>
            <w:tcW w:w="3067" w:type="dxa"/>
            <w:tcBorders>
              <w:top w:val="nil"/>
              <w:left w:val="nil"/>
              <w:bottom w:val="nil"/>
              <w:right w:val="nil"/>
            </w:tcBorders>
            <w:shd w:val="clear" w:color="auto" w:fill="auto"/>
            <w:noWrap/>
            <w:vAlign w:val="center"/>
            <w:hideMark/>
          </w:tcPr>
          <w:p w14:paraId="66DEA20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Ethylene</w:t>
            </w:r>
          </w:p>
        </w:tc>
        <w:tc>
          <w:tcPr>
            <w:tcW w:w="1021" w:type="dxa"/>
            <w:tcBorders>
              <w:top w:val="nil"/>
              <w:left w:val="nil"/>
              <w:bottom w:val="nil"/>
              <w:right w:val="nil"/>
            </w:tcBorders>
            <w:shd w:val="clear" w:color="auto" w:fill="auto"/>
            <w:noWrap/>
            <w:vAlign w:val="center"/>
            <w:hideMark/>
          </w:tcPr>
          <w:p w14:paraId="05FB543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C2H4</w:t>
            </w:r>
          </w:p>
        </w:tc>
        <w:tc>
          <w:tcPr>
            <w:tcW w:w="2028" w:type="dxa"/>
            <w:tcBorders>
              <w:top w:val="nil"/>
              <w:left w:val="nil"/>
              <w:bottom w:val="nil"/>
              <w:right w:val="nil"/>
            </w:tcBorders>
            <w:shd w:val="clear" w:color="auto" w:fill="auto"/>
            <w:noWrap/>
            <w:vAlign w:val="center"/>
            <w:hideMark/>
          </w:tcPr>
          <w:p w14:paraId="15DAA21E"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w:t>
            </w:r>
          </w:p>
        </w:tc>
        <w:tc>
          <w:tcPr>
            <w:tcW w:w="581" w:type="dxa"/>
            <w:tcBorders>
              <w:top w:val="nil"/>
              <w:left w:val="nil"/>
              <w:bottom w:val="nil"/>
              <w:right w:val="nil"/>
            </w:tcBorders>
            <w:shd w:val="clear" w:color="auto" w:fill="auto"/>
            <w:noWrap/>
            <w:vAlign w:val="center"/>
            <w:hideMark/>
          </w:tcPr>
          <w:p w14:paraId="7F8A0E1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6E4BAD92" w14:textId="546D5BCE"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w:t>
            </w:r>
            <w:r w:rsidR="0098361E" w:rsidRPr="00DD6A52">
              <w:rPr>
                <w:rFonts w:ascii="Times New Roman" w:hAnsi="Times New Roman" w:cs="Times New Roman"/>
                <w:lang w:val="en-IN"/>
              </w:rPr>
              <w:t xml:space="preserve"> hydrocarbon</w:t>
            </w:r>
          </w:p>
        </w:tc>
      </w:tr>
      <w:tr w:rsidR="00B13C6F" w:rsidRPr="002D0090" w14:paraId="7F813535" w14:textId="77777777">
        <w:trPr>
          <w:trHeight w:val="283"/>
        </w:trPr>
        <w:tc>
          <w:tcPr>
            <w:tcW w:w="3067" w:type="dxa"/>
            <w:tcBorders>
              <w:top w:val="nil"/>
              <w:left w:val="nil"/>
              <w:bottom w:val="nil"/>
              <w:right w:val="nil"/>
            </w:tcBorders>
            <w:shd w:val="clear" w:color="auto" w:fill="auto"/>
            <w:noWrap/>
            <w:vAlign w:val="center"/>
            <w:hideMark/>
          </w:tcPr>
          <w:p w14:paraId="2C888E16"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Propene</w:t>
            </w:r>
          </w:p>
        </w:tc>
        <w:tc>
          <w:tcPr>
            <w:tcW w:w="1021" w:type="dxa"/>
            <w:tcBorders>
              <w:top w:val="nil"/>
              <w:left w:val="nil"/>
              <w:bottom w:val="nil"/>
              <w:right w:val="nil"/>
            </w:tcBorders>
            <w:shd w:val="clear" w:color="auto" w:fill="auto"/>
            <w:noWrap/>
            <w:vAlign w:val="center"/>
            <w:hideMark/>
          </w:tcPr>
          <w:p w14:paraId="0DBFAC5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C3H6</w:t>
            </w:r>
          </w:p>
        </w:tc>
        <w:tc>
          <w:tcPr>
            <w:tcW w:w="2028" w:type="dxa"/>
            <w:tcBorders>
              <w:top w:val="nil"/>
              <w:left w:val="nil"/>
              <w:bottom w:val="nil"/>
              <w:right w:val="nil"/>
            </w:tcBorders>
            <w:shd w:val="clear" w:color="auto" w:fill="auto"/>
            <w:noWrap/>
            <w:vAlign w:val="center"/>
            <w:hideMark/>
          </w:tcPr>
          <w:p w14:paraId="0D42A6D3"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w:t>
            </w:r>
          </w:p>
        </w:tc>
        <w:tc>
          <w:tcPr>
            <w:tcW w:w="581" w:type="dxa"/>
            <w:tcBorders>
              <w:top w:val="nil"/>
              <w:left w:val="nil"/>
              <w:bottom w:val="nil"/>
              <w:right w:val="nil"/>
            </w:tcBorders>
            <w:shd w:val="clear" w:color="auto" w:fill="auto"/>
            <w:noWrap/>
            <w:vAlign w:val="center"/>
            <w:hideMark/>
          </w:tcPr>
          <w:p w14:paraId="5106A8BE"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078474CB" w14:textId="65860570"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w:t>
            </w:r>
            <w:r w:rsidR="0098361E" w:rsidRPr="00DD6A52">
              <w:rPr>
                <w:rFonts w:ascii="Times New Roman" w:hAnsi="Times New Roman" w:cs="Times New Roman"/>
                <w:lang w:val="en-IN"/>
              </w:rPr>
              <w:t xml:space="preserve"> hydrocarbon</w:t>
            </w:r>
          </w:p>
        </w:tc>
      </w:tr>
      <w:tr w:rsidR="00B13C6F" w:rsidRPr="002D0090" w14:paraId="1D29432C" w14:textId="77777777">
        <w:trPr>
          <w:trHeight w:val="283"/>
        </w:trPr>
        <w:tc>
          <w:tcPr>
            <w:tcW w:w="3067" w:type="dxa"/>
            <w:tcBorders>
              <w:top w:val="nil"/>
              <w:left w:val="nil"/>
              <w:bottom w:val="nil"/>
              <w:right w:val="nil"/>
            </w:tcBorders>
            <w:shd w:val="clear" w:color="auto" w:fill="auto"/>
            <w:noWrap/>
            <w:vAlign w:val="center"/>
            <w:hideMark/>
          </w:tcPr>
          <w:p w14:paraId="1AE32B9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1,3-Butadiene</w:t>
            </w:r>
          </w:p>
        </w:tc>
        <w:tc>
          <w:tcPr>
            <w:tcW w:w="1021" w:type="dxa"/>
            <w:tcBorders>
              <w:top w:val="nil"/>
              <w:left w:val="nil"/>
              <w:bottom w:val="nil"/>
              <w:right w:val="nil"/>
            </w:tcBorders>
            <w:shd w:val="clear" w:color="auto" w:fill="auto"/>
            <w:noWrap/>
            <w:vAlign w:val="center"/>
            <w:hideMark/>
          </w:tcPr>
          <w:p w14:paraId="180B1027"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C4H6</w:t>
            </w:r>
          </w:p>
        </w:tc>
        <w:tc>
          <w:tcPr>
            <w:tcW w:w="2028" w:type="dxa"/>
            <w:tcBorders>
              <w:top w:val="nil"/>
              <w:left w:val="nil"/>
              <w:bottom w:val="nil"/>
              <w:right w:val="nil"/>
            </w:tcBorders>
            <w:shd w:val="clear" w:color="auto" w:fill="auto"/>
            <w:noWrap/>
            <w:vAlign w:val="center"/>
            <w:hideMark/>
          </w:tcPr>
          <w:p w14:paraId="7B775DAA"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w:t>
            </w:r>
          </w:p>
        </w:tc>
        <w:tc>
          <w:tcPr>
            <w:tcW w:w="581" w:type="dxa"/>
            <w:tcBorders>
              <w:top w:val="nil"/>
              <w:left w:val="nil"/>
              <w:bottom w:val="nil"/>
              <w:right w:val="nil"/>
            </w:tcBorders>
            <w:shd w:val="clear" w:color="auto" w:fill="auto"/>
            <w:noWrap/>
            <w:vAlign w:val="center"/>
            <w:hideMark/>
          </w:tcPr>
          <w:p w14:paraId="2D51371F"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hideMark/>
          </w:tcPr>
          <w:p w14:paraId="1FBC7D8D" w14:textId="3DF5C98E" w:rsidR="00B13C6F" w:rsidRPr="00682C5D" w:rsidRDefault="00366F97">
            <w:pPr>
              <w:spacing w:after="0" w:line="240" w:lineRule="auto"/>
              <w:rPr>
                <w:rFonts w:ascii="Times New Roman" w:eastAsia="Times New Roman" w:hAnsi="Times New Roman" w:cs="Times New Roman"/>
                <w:lang w:eastAsia="fi-FI"/>
              </w:rPr>
            </w:pPr>
            <w:r w:rsidRPr="00DD6A52">
              <w:rPr>
                <w:rFonts w:ascii="Times New Roman" w:hAnsi="Times New Roman" w:cs="Times New Roman"/>
                <w:lang w:val="en-IN"/>
              </w:rPr>
              <w:t>Aliphatic</w:t>
            </w:r>
            <w:r w:rsidR="0098361E" w:rsidRPr="00DD6A52">
              <w:rPr>
                <w:rFonts w:ascii="Times New Roman" w:hAnsi="Times New Roman" w:cs="Times New Roman"/>
                <w:lang w:val="en-IN"/>
              </w:rPr>
              <w:t xml:space="preserve"> hydrocarbon</w:t>
            </w:r>
          </w:p>
        </w:tc>
      </w:tr>
      <w:tr w:rsidR="00B13C6F" w:rsidRPr="002D0090" w14:paraId="51E54A00" w14:textId="77777777" w:rsidTr="0098361E">
        <w:trPr>
          <w:trHeight w:val="283"/>
        </w:trPr>
        <w:tc>
          <w:tcPr>
            <w:tcW w:w="3067" w:type="dxa"/>
            <w:tcBorders>
              <w:top w:val="nil"/>
              <w:left w:val="nil"/>
              <w:bottom w:val="nil"/>
              <w:right w:val="nil"/>
            </w:tcBorders>
            <w:shd w:val="clear" w:color="auto" w:fill="auto"/>
            <w:noWrap/>
            <w:vAlign w:val="center"/>
            <w:hideMark/>
          </w:tcPr>
          <w:p w14:paraId="5302A44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Benzene</w:t>
            </w:r>
          </w:p>
        </w:tc>
        <w:tc>
          <w:tcPr>
            <w:tcW w:w="1021" w:type="dxa"/>
            <w:tcBorders>
              <w:top w:val="nil"/>
              <w:left w:val="nil"/>
              <w:bottom w:val="nil"/>
              <w:right w:val="nil"/>
            </w:tcBorders>
            <w:shd w:val="clear" w:color="auto" w:fill="auto"/>
            <w:noWrap/>
            <w:vAlign w:val="center"/>
            <w:hideMark/>
          </w:tcPr>
          <w:p w14:paraId="27645770"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C6H6</w:t>
            </w:r>
          </w:p>
        </w:tc>
        <w:tc>
          <w:tcPr>
            <w:tcW w:w="2028" w:type="dxa"/>
            <w:tcBorders>
              <w:top w:val="nil"/>
              <w:left w:val="nil"/>
              <w:bottom w:val="nil"/>
              <w:right w:val="nil"/>
            </w:tcBorders>
            <w:shd w:val="clear" w:color="auto" w:fill="auto"/>
            <w:noWrap/>
            <w:vAlign w:val="center"/>
            <w:hideMark/>
          </w:tcPr>
          <w:p w14:paraId="4F7B26E6"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w:t>
            </w:r>
          </w:p>
        </w:tc>
        <w:tc>
          <w:tcPr>
            <w:tcW w:w="581" w:type="dxa"/>
            <w:tcBorders>
              <w:top w:val="nil"/>
              <w:left w:val="nil"/>
              <w:bottom w:val="nil"/>
              <w:right w:val="nil"/>
            </w:tcBorders>
            <w:shd w:val="clear" w:color="auto" w:fill="auto"/>
            <w:noWrap/>
            <w:vAlign w:val="center"/>
            <w:hideMark/>
          </w:tcPr>
          <w:p w14:paraId="42901CC5"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2DAC9BE4" w14:textId="140EF33A"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r w:rsidR="0098361E">
              <w:rPr>
                <w:rFonts w:ascii="Times New Roman" w:eastAsia="Times New Roman" w:hAnsi="Times New Roman" w:cs="Times New Roman"/>
                <w:lang w:eastAsia="fi-FI"/>
              </w:rPr>
              <w:t xml:space="preserve"> </w:t>
            </w:r>
          </w:p>
        </w:tc>
      </w:tr>
      <w:tr w:rsidR="00B13C6F" w:rsidRPr="002D0090" w14:paraId="35955005" w14:textId="77777777" w:rsidTr="0098361E">
        <w:trPr>
          <w:trHeight w:val="283"/>
        </w:trPr>
        <w:tc>
          <w:tcPr>
            <w:tcW w:w="3067" w:type="dxa"/>
            <w:tcBorders>
              <w:top w:val="nil"/>
              <w:left w:val="nil"/>
              <w:bottom w:val="nil"/>
              <w:right w:val="nil"/>
            </w:tcBorders>
            <w:shd w:val="clear" w:color="auto" w:fill="auto"/>
            <w:noWrap/>
            <w:vAlign w:val="center"/>
            <w:hideMark/>
          </w:tcPr>
          <w:p w14:paraId="6454C97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Toluene</w:t>
            </w:r>
          </w:p>
        </w:tc>
        <w:tc>
          <w:tcPr>
            <w:tcW w:w="1021" w:type="dxa"/>
            <w:tcBorders>
              <w:top w:val="nil"/>
              <w:left w:val="nil"/>
              <w:bottom w:val="nil"/>
              <w:right w:val="nil"/>
            </w:tcBorders>
            <w:shd w:val="clear" w:color="auto" w:fill="auto"/>
            <w:noWrap/>
            <w:vAlign w:val="center"/>
            <w:hideMark/>
          </w:tcPr>
          <w:p w14:paraId="23C2213E"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C7H8</w:t>
            </w:r>
          </w:p>
        </w:tc>
        <w:tc>
          <w:tcPr>
            <w:tcW w:w="2028" w:type="dxa"/>
            <w:tcBorders>
              <w:top w:val="nil"/>
              <w:left w:val="nil"/>
              <w:bottom w:val="nil"/>
              <w:right w:val="nil"/>
            </w:tcBorders>
            <w:shd w:val="clear" w:color="auto" w:fill="auto"/>
            <w:noWrap/>
            <w:vAlign w:val="center"/>
            <w:hideMark/>
          </w:tcPr>
          <w:p w14:paraId="69820BC8"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3D0AE3B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65CE4761" w14:textId="3372FC16"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p>
        </w:tc>
      </w:tr>
      <w:tr w:rsidR="00B13C6F" w:rsidRPr="002D0090" w14:paraId="3737380F" w14:textId="77777777" w:rsidTr="0098361E">
        <w:trPr>
          <w:trHeight w:val="283"/>
        </w:trPr>
        <w:tc>
          <w:tcPr>
            <w:tcW w:w="3067" w:type="dxa"/>
            <w:tcBorders>
              <w:top w:val="nil"/>
              <w:left w:val="nil"/>
              <w:bottom w:val="nil"/>
              <w:right w:val="nil"/>
            </w:tcBorders>
            <w:shd w:val="clear" w:color="auto" w:fill="auto"/>
            <w:noWrap/>
            <w:vAlign w:val="center"/>
            <w:hideMark/>
          </w:tcPr>
          <w:p w14:paraId="3C2BAC5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m-Xylene</w:t>
            </w:r>
          </w:p>
        </w:tc>
        <w:tc>
          <w:tcPr>
            <w:tcW w:w="1021" w:type="dxa"/>
            <w:tcBorders>
              <w:top w:val="nil"/>
              <w:left w:val="nil"/>
              <w:bottom w:val="nil"/>
              <w:right w:val="nil"/>
            </w:tcBorders>
            <w:shd w:val="clear" w:color="auto" w:fill="auto"/>
            <w:noWrap/>
            <w:vAlign w:val="center"/>
            <w:hideMark/>
          </w:tcPr>
          <w:p w14:paraId="727FDF0B"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C8H10</w:t>
            </w:r>
          </w:p>
        </w:tc>
        <w:tc>
          <w:tcPr>
            <w:tcW w:w="2028" w:type="dxa"/>
            <w:tcBorders>
              <w:top w:val="nil"/>
              <w:left w:val="nil"/>
              <w:bottom w:val="nil"/>
              <w:right w:val="nil"/>
            </w:tcBorders>
            <w:shd w:val="clear" w:color="auto" w:fill="auto"/>
            <w:noWrap/>
            <w:vAlign w:val="center"/>
            <w:hideMark/>
          </w:tcPr>
          <w:p w14:paraId="2E9CADD8"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4BC6134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08DD9203" w14:textId="5D3DA7CA"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r w:rsidR="0098361E">
              <w:rPr>
                <w:rFonts w:ascii="Times New Roman" w:eastAsia="Times New Roman" w:hAnsi="Times New Roman" w:cs="Times New Roman"/>
                <w:lang w:eastAsia="fi-FI"/>
              </w:rPr>
              <w:t xml:space="preserve"> </w:t>
            </w:r>
          </w:p>
        </w:tc>
      </w:tr>
      <w:tr w:rsidR="00B13C6F" w:rsidRPr="002D0090" w14:paraId="431CA600" w14:textId="77777777" w:rsidTr="0098361E">
        <w:trPr>
          <w:trHeight w:val="283"/>
        </w:trPr>
        <w:tc>
          <w:tcPr>
            <w:tcW w:w="3067" w:type="dxa"/>
            <w:tcBorders>
              <w:top w:val="nil"/>
              <w:left w:val="nil"/>
              <w:bottom w:val="nil"/>
              <w:right w:val="nil"/>
            </w:tcBorders>
            <w:shd w:val="clear" w:color="auto" w:fill="auto"/>
            <w:noWrap/>
            <w:vAlign w:val="center"/>
            <w:hideMark/>
          </w:tcPr>
          <w:p w14:paraId="5C6E6F6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o-Xylene</w:t>
            </w:r>
          </w:p>
        </w:tc>
        <w:tc>
          <w:tcPr>
            <w:tcW w:w="1021" w:type="dxa"/>
            <w:tcBorders>
              <w:top w:val="nil"/>
              <w:left w:val="nil"/>
              <w:bottom w:val="nil"/>
              <w:right w:val="nil"/>
            </w:tcBorders>
            <w:shd w:val="clear" w:color="auto" w:fill="auto"/>
            <w:noWrap/>
            <w:vAlign w:val="center"/>
            <w:hideMark/>
          </w:tcPr>
          <w:p w14:paraId="13B518C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C8H10</w:t>
            </w:r>
          </w:p>
        </w:tc>
        <w:tc>
          <w:tcPr>
            <w:tcW w:w="2028" w:type="dxa"/>
            <w:tcBorders>
              <w:top w:val="nil"/>
              <w:left w:val="nil"/>
              <w:bottom w:val="nil"/>
              <w:right w:val="nil"/>
            </w:tcBorders>
            <w:shd w:val="clear" w:color="auto" w:fill="auto"/>
            <w:noWrap/>
            <w:vAlign w:val="center"/>
            <w:hideMark/>
          </w:tcPr>
          <w:p w14:paraId="2584CAB6"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hideMark/>
          </w:tcPr>
          <w:p w14:paraId="72616CF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1E9E89E4" w14:textId="215ADB62"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r w:rsidR="0098361E">
              <w:rPr>
                <w:rFonts w:ascii="Times New Roman" w:eastAsia="Times New Roman" w:hAnsi="Times New Roman" w:cs="Times New Roman"/>
                <w:lang w:eastAsia="fi-FI"/>
              </w:rPr>
              <w:t xml:space="preserve"> </w:t>
            </w:r>
          </w:p>
        </w:tc>
      </w:tr>
      <w:tr w:rsidR="00B13C6F" w:rsidRPr="002D0090" w14:paraId="4CBF606C" w14:textId="77777777" w:rsidTr="0098361E">
        <w:trPr>
          <w:trHeight w:val="283"/>
        </w:trPr>
        <w:tc>
          <w:tcPr>
            <w:tcW w:w="3067" w:type="dxa"/>
            <w:tcBorders>
              <w:top w:val="nil"/>
              <w:left w:val="nil"/>
              <w:bottom w:val="nil"/>
              <w:right w:val="nil"/>
            </w:tcBorders>
            <w:shd w:val="clear" w:color="auto" w:fill="auto"/>
            <w:noWrap/>
            <w:vAlign w:val="center"/>
            <w:hideMark/>
          </w:tcPr>
          <w:p w14:paraId="3D19345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p-Xylene</w:t>
            </w:r>
          </w:p>
        </w:tc>
        <w:tc>
          <w:tcPr>
            <w:tcW w:w="1021" w:type="dxa"/>
            <w:tcBorders>
              <w:top w:val="nil"/>
              <w:left w:val="nil"/>
              <w:bottom w:val="nil"/>
              <w:right w:val="nil"/>
            </w:tcBorders>
            <w:shd w:val="clear" w:color="auto" w:fill="auto"/>
            <w:noWrap/>
            <w:vAlign w:val="center"/>
            <w:hideMark/>
          </w:tcPr>
          <w:p w14:paraId="0AFA3F2F"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C8H10</w:t>
            </w:r>
          </w:p>
        </w:tc>
        <w:tc>
          <w:tcPr>
            <w:tcW w:w="2028" w:type="dxa"/>
            <w:tcBorders>
              <w:top w:val="nil"/>
              <w:left w:val="nil"/>
              <w:bottom w:val="nil"/>
              <w:right w:val="nil"/>
            </w:tcBorders>
            <w:shd w:val="clear" w:color="auto" w:fill="auto"/>
            <w:noWrap/>
            <w:vAlign w:val="center"/>
            <w:hideMark/>
          </w:tcPr>
          <w:p w14:paraId="3D56A36C"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3FC84CA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0231D4DA" w14:textId="359F00C4"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r w:rsidR="0098361E">
              <w:rPr>
                <w:rFonts w:ascii="Times New Roman" w:eastAsia="Times New Roman" w:hAnsi="Times New Roman" w:cs="Times New Roman"/>
                <w:lang w:eastAsia="fi-FI"/>
              </w:rPr>
              <w:t xml:space="preserve"> </w:t>
            </w:r>
          </w:p>
        </w:tc>
      </w:tr>
      <w:tr w:rsidR="00B13C6F" w:rsidRPr="002D0090" w14:paraId="72C59694" w14:textId="77777777" w:rsidTr="0098361E">
        <w:trPr>
          <w:trHeight w:val="283"/>
        </w:trPr>
        <w:tc>
          <w:tcPr>
            <w:tcW w:w="3067" w:type="dxa"/>
            <w:tcBorders>
              <w:top w:val="nil"/>
              <w:left w:val="nil"/>
              <w:bottom w:val="nil"/>
              <w:right w:val="nil"/>
            </w:tcBorders>
            <w:shd w:val="clear" w:color="auto" w:fill="auto"/>
            <w:noWrap/>
            <w:vAlign w:val="center"/>
            <w:hideMark/>
          </w:tcPr>
          <w:p w14:paraId="64E2F609"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 xml:space="preserve">1,2,3-Trimethylbenzene </w:t>
            </w:r>
          </w:p>
        </w:tc>
        <w:tc>
          <w:tcPr>
            <w:tcW w:w="1021" w:type="dxa"/>
            <w:tcBorders>
              <w:top w:val="nil"/>
              <w:left w:val="nil"/>
              <w:bottom w:val="nil"/>
              <w:right w:val="nil"/>
            </w:tcBorders>
            <w:shd w:val="clear" w:color="auto" w:fill="auto"/>
            <w:noWrap/>
            <w:vAlign w:val="center"/>
            <w:hideMark/>
          </w:tcPr>
          <w:p w14:paraId="7205B03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C9H12</w:t>
            </w:r>
          </w:p>
        </w:tc>
        <w:tc>
          <w:tcPr>
            <w:tcW w:w="2028" w:type="dxa"/>
            <w:tcBorders>
              <w:top w:val="nil"/>
              <w:left w:val="nil"/>
              <w:bottom w:val="nil"/>
              <w:right w:val="nil"/>
            </w:tcBorders>
            <w:shd w:val="clear" w:color="auto" w:fill="auto"/>
            <w:noWrap/>
            <w:vAlign w:val="center"/>
            <w:hideMark/>
          </w:tcPr>
          <w:p w14:paraId="5F459B2C"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0C5ED090"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2C73D52B" w14:textId="2FED219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r w:rsidR="0098361E">
              <w:rPr>
                <w:rFonts w:ascii="Times New Roman" w:eastAsia="Times New Roman" w:hAnsi="Times New Roman" w:cs="Times New Roman"/>
                <w:lang w:eastAsia="fi-FI"/>
              </w:rPr>
              <w:t xml:space="preserve"> </w:t>
            </w:r>
          </w:p>
        </w:tc>
      </w:tr>
      <w:tr w:rsidR="00B13C6F" w:rsidRPr="002D0090" w14:paraId="48282147" w14:textId="77777777" w:rsidTr="0098361E">
        <w:trPr>
          <w:trHeight w:val="283"/>
        </w:trPr>
        <w:tc>
          <w:tcPr>
            <w:tcW w:w="3067" w:type="dxa"/>
            <w:tcBorders>
              <w:top w:val="nil"/>
              <w:left w:val="nil"/>
              <w:bottom w:val="nil"/>
              <w:right w:val="nil"/>
            </w:tcBorders>
            <w:shd w:val="clear" w:color="auto" w:fill="auto"/>
            <w:noWrap/>
            <w:vAlign w:val="center"/>
            <w:hideMark/>
          </w:tcPr>
          <w:p w14:paraId="212EA24E"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1,2,4-Trimethylbenzene</w:t>
            </w:r>
          </w:p>
        </w:tc>
        <w:tc>
          <w:tcPr>
            <w:tcW w:w="1021" w:type="dxa"/>
            <w:tcBorders>
              <w:top w:val="nil"/>
              <w:left w:val="nil"/>
              <w:bottom w:val="nil"/>
              <w:right w:val="nil"/>
            </w:tcBorders>
            <w:shd w:val="clear" w:color="auto" w:fill="auto"/>
            <w:noWrap/>
            <w:vAlign w:val="center"/>
            <w:hideMark/>
          </w:tcPr>
          <w:p w14:paraId="15154B9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C9H12</w:t>
            </w:r>
          </w:p>
        </w:tc>
        <w:tc>
          <w:tcPr>
            <w:tcW w:w="2028" w:type="dxa"/>
            <w:tcBorders>
              <w:top w:val="nil"/>
              <w:left w:val="nil"/>
              <w:bottom w:val="nil"/>
              <w:right w:val="nil"/>
            </w:tcBorders>
            <w:shd w:val="clear" w:color="auto" w:fill="auto"/>
            <w:noWrap/>
            <w:vAlign w:val="center"/>
            <w:hideMark/>
          </w:tcPr>
          <w:p w14:paraId="6D020E70"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02F0C113"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692B960B" w14:textId="372E7526"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r w:rsidR="0098361E">
              <w:rPr>
                <w:rFonts w:ascii="Times New Roman" w:eastAsia="Times New Roman" w:hAnsi="Times New Roman" w:cs="Times New Roman"/>
                <w:lang w:eastAsia="fi-FI"/>
              </w:rPr>
              <w:t xml:space="preserve"> </w:t>
            </w:r>
          </w:p>
        </w:tc>
      </w:tr>
      <w:tr w:rsidR="00B13C6F" w:rsidRPr="002D0090" w14:paraId="5A1FF77A" w14:textId="77777777" w:rsidTr="0098361E">
        <w:trPr>
          <w:trHeight w:val="283"/>
        </w:trPr>
        <w:tc>
          <w:tcPr>
            <w:tcW w:w="3067" w:type="dxa"/>
            <w:tcBorders>
              <w:top w:val="nil"/>
              <w:left w:val="nil"/>
              <w:bottom w:val="nil"/>
              <w:right w:val="nil"/>
            </w:tcBorders>
            <w:shd w:val="clear" w:color="auto" w:fill="auto"/>
            <w:noWrap/>
            <w:vAlign w:val="center"/>
            <w:hideMark/>
          </w:tcPr>
          <w:p w14:paraId="4691863F"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1,35-Trimethylbenzene</w:t>
            </w:r>
          </w:p>
        </w:tc>
        <w:tc>
          <w:tcPr>
            <w:tcW w:w="1021" w:type="dxa"/>
            <w:tcBorders>
              <w:top w:val="nil"/>
              <w:left w:val="nil"/>
              <w:bottom w:val="nil"/>
              <w:right w:val="nil"/>
            </w:tcBorders>
            <w:shd w:val="clear" w:color="auto" w:fill="auto"/>
            <w:noWrap/>
            <w:vAlign w:val="center"/>
            <w:hideMark/>
          </w:tcPr>
          <w:p w14:paraId="57D7F67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C9H12</w:t>
            </w:r>
          </w:p>
        </w:tc>
        <w:tc>
          <w:tcPr>
            <w:tcW w:w="2028" w:type="dxa"/>
            <w:tcBorders>
              <w:top w:val="nil"/>
              <w:left w:val="nil"/>
              <w:bottom w:val="nil"/>
              <w:right w:val="nil"/>
            </w:tcBorders>
            <w:shd w:val="clear" w:color="auto" w:fill="auto"/>
            <w:noWrap/>
            <w:vAlign w:val="center"/>
            <w:hideMark/>
          </w:tcPr>
          <w:p w14:paraId="13178D20"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098DC03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1E130127" w14:textId="0C50FDBD"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r w:rsidR="0098361E">
              <w:rPr>
                <w:rFonts w:ascii="Times New Roman" w:eastAsia="Times New Roman" w:hAnsi="Times New Roman" w:cs="Times New Roman"/>
                <w:lang w:eastAsia="fi-FI"/>
              </w:rPr>
              <w:t xml:space="preserve"> </w:t>
            </w:r>
          </w:p>
        </w:tc>
      </w:tr>
      <w:tr w:rsidR="00B53E05" w:rsidRPr="002D0090" w14:paraId="69C0F628" w14:textId="77777777" w:rsidTr="0098361E">
        <w:trPr>
          <w:trHeight w:val="283"/>
        </w:trPr>
        <w:tc>
          <w:tcPr>
            <w:tcW w:w="3067" w:type="dxa"/>
            <w:tcBorders>
              <w:top w:val="nil"/>
              <w:left w:val="nil"/>
              <w:bottom w:val="nil"/>
              <w:right w:val="nil"/>
            </w:tcBorders>
            <w:shd w:val="clear" w:color="auto" w:fill="auto"/>
            <w:noWrap/>
            <w:vAlign w:val="center"/>
          </w:tcPr>
          <w:p w14:paraId="574240F4" w14:textId="084AC28A"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Phenol</w:t>
            </w:r>
          </w:p>
        </w:tc>
        <w:tc>
          <w:tcPr>
            <w:tcW w:w="1021" w:type="dxa"/>
            <w:tcBorders>
              <w:top w:val="nil"/>
              <w:left w:val="nil"/>
              <w:bottom w:val="nil"/>
              <w:right w:val="nil"/>
            </w:tcBorders>
            <w:shd w:val="clear" w:color="auto" w:fill="auto"/>
            <w:noWrap/>
            <w:vAlign w:val="center"/>
          </w:tcPr>
          <w:p w14:paraId="23C2A53D" w14:textId="3715E1E7"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C6H6O</w:t>
            </w:r>
          </w:p>
        </w:tc>
        <w:tc>
          <w:tcPr>
            <w:tcW w:w="2028" w:type="dxa"/>
            <w:tcBorders>
              <w:top w:val="nil"/>
              <w:left w:val="nil"/>
              <w:bottom w:val="nil"/>
              <w:right w:val="nil"/>
            </w:tcBorders>
            <w:shd w:val="clear" w:color="auto" w:fill="auto"/>
            <w:noWrap/>
            <w:vAlign w:val="center"/>
          </w:tcPr>
          <w:p w14:paraId="7D49CB68" w14:textId="5D88367B" w:rsidR="00B53E05" w:rsidRPr="00682C5D" w:rsidRDefault="00B53E05" w:rsidP="00B53E05">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tcPr>
          <w:p w14:paraId="130D421B" w14:textId="4D9EE52C"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tcPr>
          <w:p w14:paraId="7EADB9E1" w14:textId="63CAB6AD"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p>
        </w:tc>
      </w:tr>
      <w:tr w:rsidR="00B53E05" w:rsidRPr="002D0090" w14:paraId="1927D4AB" w14:textId="77777777" w:rsidTr="0098361E">
        <w:trPr>
          <w:trHeight w:val="283"/>
        </w:trPr>
        <w:tc>
          <w:tcPr>
            <w:tcW w:w="3067" w:type="dxa"/>
            <w:tcBorders>
              <w:top w:val="nil"/>
              <w:left w:val="nil"/>
              <w:bottom w:val="nil"/>
              <w:right w:val="nil"/>
            </w:tcBorders>
            <w:shd w:val="clear" w:color="auto" w:fill="auto"/>
            <w:noWrap/>
            <w:vAlign w:val="center"/>
          </w:tcPr>
          <w:p w14:paraId="2AB03B78" w14:textId="72CF080D"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Furan</w:t>
            </w:r>
          </w:p>
        </w:tc>
        <w:tc>
          <w:tcPr>
            <w:tcW w:w="1021" w:type="dxa"/>
            <w:tcBorders>
              <w:top w:val="nil"/>
              <w:left w:val="nil"/>
              <w:bottom w:val="nil"/>
              <w:right w:val="nil"/>
            </w:tcBorders>
            <w:shd w:val="clear" w:color="auto" w:fill="auto"/>
            <w:noWrap/>
            <w:vAlign w:val="center"/>
          </w:tcPr>
          <w:p w14:paraId="45E62364" w14:textId="0B74C892"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C4H4O</w:t>
            </w:r>
          </w:p>
        </w:tc>
        <w:tc>
          <w:tcPr>
            <w:tcW w:w="2028" w:type="dxa"/>
            <w:tcBorders>
              <w:top w:val="nil"/>
              <w:left w:val="nil"/>
              <w:bottom w:val="nil"/>
              <w:right w:val="nil"/>
            </w:tcBorders>
            <w:shd w:val="clear" w:color="auto" w:fill="auto"/>
            <w:noWrap/>
            <w:vAlign w:val="center"/>
          </w:tcPr>
          <w:p w14:paraId="28E88108" w14:textId="1A3F479B" w:rsidR="00B53E05" w:rsidRPr="00682C5D" w:rsidRDefault="00B53E05" w:rsidP="00B53E05">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tcPr>
          <w:p w14:paraId="7AAAD13E" w14:textId="08AAD27D"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tcPr>
          <w:p w14:paraId="062A205A" w14:textId="1C59BC56"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p>
        </w:tc>
      </w:tr>
      <w:tr w:rsidR="00B53E05" w:rsidRPr="002D0090" w14:paraId="0BBB0D22" w14:textId="77777777" w:rsidTr="0098361E">
        <w:trPr>
          <w:trHeight w:val="283"/>
        </w:trPr>
        <w:tc>
          <w:tcPr>
            <w:tcW w:w="3067" w:type="dxa"/>
            <w:tcBorders>
              <w:top w:val="nil"/>
              <w:left w:val="nil"/>
              <w:bottom w:val="nil"/>
              <w:right w:val="nil"/>
            </w:tcBorders>
            <w:shd w:val="clear" w:color="auto" w:fill="auto"/>
            <w:noWrap/>
            <w:vAlign w:val="center"/>
          </w:tcPr>
          <w:p w14:paraId="281671E6" w14:textId="399AE830"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Furfural</w:t>
            </w:r>
          </w:p>
        </w:tc>
        <w:tc>
          <w:tcPr>
            <w:tcW w:w="1021" w:type="dxa"/>
            <w:tcBorders>
              <w:top w:val="nil"/>
              <w:left w:val="nil"/>
              <w:bottom w:val="nil"/>
              <w:right w:val="nil"/>
            </w:tcBorders>
            <w:shd w:val="clear" w:color="auto" w:fill="auto"/>
            <w:noWrap/>
            <w:vAlign w:val="center"/>
          </w:tcPr>
          <w:p w14:paraId="001C4CDD" w14:textId="06CA5514"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C5H4O2</w:t>
            </w:r>
          </w:p>
        </w:tc>
        <w:tc>
          <w:tcPr>
            <w:tcW w:w="2028" w:type="dxa"/>
            <w:tcBorders>
              <w:top w:val="nil"/>
              <w:left w:val="nil"/>
              <w:bottom w:val="nil"/>
              <w:right w:val="nil"/>
            </w:tcBorders>
            <w:shd w:val="clear" w:color="auto" w:fill="auto"/>
            <w:noWrap/>
            <w:vAlign w:val="center"/>
          </w:tcPr>
          <w:p w14:paraId="58BD78A0" w14:textId="1B2E995D" w:rsidR="00B53E05" w:rsidRPr="00682C5D" w:rsidRDefault="00B53E05" w:rsidP="00B53E05">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tcPr>
          <w:p w14:paraId="77C970C2" w14:textId="65BE47FE"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tcPr>
          <w:p w14:paraId="05F7BA84" w14:textId="4FDCD8DA" w:rsidR="00B53E05" w:rsidRPr="00682C5D" w:rsidRDefault="00B53E05" w:rsidP="00B53E05">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Aromatic</w:t>
            </w:r>
          </w:p>
        </w:tc>
      </w:tr>
      <w:tr w:rsidR="00B13C6F" w:rsidRPr="002D0090" w14:paraId="71BC6EF0" w14:textId="77777777" w:rsidTr="0098361E">
        <w:trPr>
          <w:trHeight w:val="283"/>
        </w:trPr>
        <w:tc>
          <w:tcPr>
            <w:tcW w:w="3067" w:type="dxa"/>
            <w:tcBorders>
              <w:top w:val="nil"/>
              <w:left w:val="nil"/>
              <w:bottom w:val="nil"/>
              <w:right w:val="nil"/>
            </w:tcBorders>
            <w:shd w:val="clear" w:color="auto" w:fill="auto"/>
            <w:noWrap/>
            <w:vAlign w:val="center"/>
            <w:hideMark/>
          </w:tcPr>
          <w:p w14:paraId="1765FA02"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Formic acid</w:t>
            </w:r>
          </w:p>
        </w:tc>
        <w:tc>
          <w:tcPr>
            <w:tcW w:w="1021" w:type="dxa"/>
            <w:tcBorders>
              <w:top w:val="nil"/>
              <w:left w:val="nil"/>
              <w:bottom w:val="nil"/>
              <w:right w:val="nil"/>
            </w:tcBorders>
            <w:shd w:val="clear" w:color="auto" w:fill="auto"/>
            <w:noWrap/>
            <w:vAlign w:val="center"/>
            <w:hideMark/>
          </w:tcPr>
          <w:p w14:paraId="3E34EDC7"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CH2O</w:t>
            </w:r>
          </w:p>
        </w:tc>
        <w:tc>
          <w:tcPr>
            <w:tcW w:w="2028" w:type="dxa"/>
            <w:tcBorders>
              <w:top w:val="nil"/>
              <w:left w:val="nil"/>
              <w:bottom w:val="nil"/>
              <w:right w:val="nil"/>
            </w:tcBorders>
            <w:shd w:val="clear" w:color="auto" w:fill="auto"/>
            <w:noWrap/>
            <w:vAlign w:val="center"/>
            <w:hideMark/>
          </w:tcPr>
          <w:p w14:paraId="0F92B6F9"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0A823378" w14:textId="6F416BF5"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3FFD413C" w14:textId="18F16105"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r w:rsidR="00B13C6F" w:rsidRPr="002D0090" w14:paraId="65C67F29" w14:textId="77777777" w:rsidTr="0098361E">
        <w:trPr>
          <w:trHeight w:val="283"/>
        </w:trPr>
        <w:tc>
          <w:tcPr>
            <w:tcW w:w="3067" w:type="dxa"/>
            <w:tcBorders>
              <w:top w:val="nil"/>
              <w:left w:val="nil"/>
              <w:bottom w:val="nil"/>
              <w:right w:val="nil"/>
            </w:tcBorders>
            <w:shd w:val="clear" w:color="auto" w:fill="auto"/>
            <w:noWrap/>
            <w:vAlign w:val="center"/>
            <w:hideMark/>
          </w:tcPr>
          <w:p w14:paraId="64F8ECB7"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 xml:space="preserve">Acetic acid </w:t>
            </w:r>
          </w:p>
        </w:tc>
        <w:tc>
          <w:tcPr>
            <w:tcW w:w="1021" w:type="dxa"/>
            <w:tcBorders>
              <w:top w:val="nil"/>
              <w:left w:val="nil"/>
              <w:bottom w:val="nil"/>
              <w:right w:val="nil"/>
            </w:tcBorders>
            <w:shd w:val="clear" w:color="auto" w:fill="auto"/>
            <w:noWrap/>
            <w:vAlign w:val="center"/>
            <w:hideMark/>
          </w:tcPr>
          <w:p w14:paraId="3C9E0850"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C2H4O2</w:t>
            </w:r>
          </w:p>
        </w:tc>
        <w:tc>
          <w:tcPr>
            <w:tcW w:w="2028" w:type="dxa"/>
            <w:tcBorders>
              <w:top w:val="nil"/>
              <w:left w:val="nil"/>
              <w:bottom w:val="nil"/>
              <w:right w:val="nil"/>
            </w:tcBorders>
            <w:shd w:val="clear" w:color="auto" w:fill="auto"/>
            <w:noWrap/>
            <w:vAlign w:val="center"/>
            <w:hideMark/>
          </w:tcPr>
          <w:p w14:paraId="15B1CB1E"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hideMark/>
          </w:tcPr>
          <w:p w14:paraId="60CA0082" w14:textId="382636C6"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4082676C" w14:textId="188DAF25"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r w:rsidR="00B13C6F" w:rsidRPr="002D0090" w14:paraId="7461E4F5" w14:textId="77777777" w:rsidTr="0098361E">
        <w:trPr>
          <w:trHeight w:val="283"/>
        </w:trPr>
        <w:tc>
          <w:tcPr>
            <w:tcW w:w="3067" w:type="dxa"/>
            <w:tcBorders>
              <w:top w:val="nil"/>
              <w:left w:val="nil"/>
              <w:bottom w:val="nil"/>
              <w:right w:val="nil"/>
            </w:tcBorders>
            <w:shd w:val="clear" w:color="auto" w:fill="auto"/>
            <w:noWrap/>
            <w:vAlign w:val="center"/>
            <w:hideMark/>
          </w:tcPr>
          <w:p w14:paraId="0B093B70"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 xml:space="preserve">Formaldehyde </w:t>
            </w:r>
          </w:p>
        </w:tc>
        <w:tc>
          <w:tcPr>
            <w:tcW w:w="1021" w:type="dxa"/>
            <w:tcBorders>
              <w:top w:val="nil"/>
              <w:left w:val="nil"/>
              <w:bottom w:val="nil"/>
              <w:right w:val="nil"/>
            </w:tcBorders>
            <w:shd w:val="clear" w:color="auto" w:fill="auto"/>
            <w:noWrap/>
            <w:vAlign w:val="center"/>
            <w:hideMark/>
          </w:tcPr>
          <w:p w14:paraId="7C39EE9B"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CHOH</w:t>
            </w:r>
          </w:p>
        </w:tc>
        <w:tc>
          <w:tcPr>
            <w:tcW w:w="2028" w:type="dxa"/>
            <w:tcBorders>
              <w:top w:val="nil"/>
              <w:left w:val="nil"/>
              <w:bottom w:val="nil"/>
              <w:right w:val="nil"/>
            </w:tcBorders>
            <w:shd w:val="clear" w:color="auto" w:fill="auto"/>
            <w:noWrap/>
            <w:vAlign w:val="center"/>
            <w:hideMark/>
          </w:tcPr>
          <w:p w14:paraId="5583B5FB"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500</w:t>
            </w:r>
          </w:p>
        </w:tc>
        <w:tc>
          <w:tcPr>
            <w:tcW w:w="581" w:type="dxa"/>
            <w:tcBorders>
              <w:top w:val="nil"/>
              <w:left w:val="nil"/>
              <w:bottom w:val="nil"/>
              <w:right w:val="nil"/>
            </w:tcBorders>
            <w:shd w:val="clear" w:color="auto" w:fill="auto"/>
            <w:noWrap/>
            <w:vAlign w:val="center"/>
            <w:hideMark/>
          </w:tcPr>
          <w:p w14:paraId="38E939D2" w14:textId="7F7E3D5B"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665C0CBF" w14:textId="17C97DCE"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r w:rsidR="00B13C6F" w:rsidRPr="002D0090" w14:paraId="7CC79B58" w14:textId="77777777" w:rsidTr="0098361E">
        <w:trPr>
          <w:trHeight w:val="283"/>
        </w:trPr>
        <w:tc>
          <w:tcPr>
            <w:tcW w:w="3067" w:type="dxa"/>
            <w:tcBorders>
              <w:top w:val="nil"/>
              <w:left w:val="nil"/>
              <w:bottom w:val="nil"/>
              <w:right w:val="nil"/>
            </w:tcBorders>
            <w:shd w:val="clear" w:color="auto" w:fill="auto"/>
            <w:noWrap/>
            <w:vAlign w:val="center"/>
            <w:hideMark/>
          </w:tcPr>
          <w:p w14:paraId="6A998895"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Acetaldehyde</w:t>
            </w:r>
          </w:p>
        </w:tc>
        <w:tc>
          <w:tcPr>
            <w:tcW w:w="1021" w:type="dxa"/>
            <w:tcBorders>
              <w:top w:val="nil"/>
              <w:left w:val="nil"/>
              <w:bottom w:val="nil"/>
              <w:right w:val="nil"/>
            </w:tcBorders>
            <w:shd w:val="clear" w:color="auto" w:fill="auto"/>
            <w:noWrap/>
            <w:vAlign w:val="center"/>
            <w:hideMark/>
          </w:tcPr>
          <w:p w14:paraId="1F19A67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C2H4O</w:t>
            </w:r>
          </w:p>
        </w:tc>
        <w:tc>
          <w:tcPr>
            <w:tcW w:w="2028" w:type="dxa"/>
            <w:tcBorders>
              <w:top w:val="nil"/>
              <w:left w:val="nil"/>
              <w:bottom w:val="nil"/>
              <w:right w:val="nil"/>
            </w:tcBorders>
            <w:shd w:val="clear" w:color="auto" w:fill="auto"/>
            <w:noWrap/>
            <w:vAlign w:val="center"/>
            <w:hideMark/>
          </w:tcPr>
          <w:p w14:paraId="36138051"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252E648A" w14:textId="18B83BE1"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7FD3D60D" w14:textId="25932107"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r w:rsidR="00B13C6F" w:rsidRPr="002D0090" w14:paraId="39E6AD0E" w14:textId="77777777" w:rsidTr="0098361E">
        <w:trPr>
          <w:trHeight w:val="283"/>
        </w:trPr>
        <w:tc>
          <w:tcPr>
            <w:tcW w:w="3067" w:type="dxa"/>
            <w:tcBorders>
              <w:top w:val="nil"/>
              <w:left w:val="nil"/>
              <w:bottom w:val="nil"/>
              <w:right w:val="nil"/>
            </w:tcBorders>
            <w:shd w:val="clear" w:color="auto" w:fill="auto"/>
            <w:noWrap/>
            <w:vAlign w:val="center"/>
            <w:hideMark/>
          </w:tcPr>
          <w:p w14:paraId="109F6B1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Methanol</w:t>
            </w:r>
          </w:p>
        </w:tc>
        <w:tc>
          <w:tcPr>
            <w:tcW w:w="1021" w:type="dxa"/>
            <w:tcBorders>
              <w:top w:val="nil"/>
              <w:left w:val="nil"/>
              <w:bottom w:val="nil"/>
              <w:right w:val="nil"/>
            </w:tcBorders>
            <w:shd w:val="clear" w:color="auto" w:fill="auto"/>
            <w:noWrap/>
            <w:vAlign w:val="center"/>
            <w:hideMark/>
          </w:tcPr>
          <w:p w14:paraId="4EDC2F6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CH4O</w:t>
            </w:r>
          </w:p>
        </w:tc>
        <w:tc>
          <w:tcPr>
            <w:tcW w:w="2028" w:type="dxa"/>
            <w:tcBorders>
              <w:top w:val="nil"/>
              <w:left w:val="nil"/>
              <w:bottom w:val="nil"/>
              <w:right w:val="nil"/>
            </w:tcBorders>
            <w:shd w:val="clear" w:color="auto" w:fill="auto"/>
            <w:noWrap/>
            <w:vAlign w:val="center"/>
            <w:hideMark/>
          </w:tcPr>
          <w:p w14:paraId="7012E797"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hideMark/>
          </w:tcPr>
          <w:p w14:paraId="204B8B03" w14:textId="0E05528C"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0D20AF03" w14:textId="393D312D"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r w:rsidR="00B13C6F" w:rsidRPr="002D0090" w14:paraId="62330780" w14:textId="77777777" w:rsidTr="0098361E">
        <w:trPr>
          <w:trHeight w:val="283"/>
        </w:trPr>
        <w:tc>
          <w:tcPr>
            <w:tcW w:w="3067" w:type="dxa"/>
            <w:tcBorders>
              <w:top w:val="nil"/>
              <w:left w:val="nil"/>
              <w:bottom w:val="nil"/>
              <w:right w:val="nil"/>
            </w:tcBorders>
            <w:shd w:val="clear" w:color="auto" w:fill="auto"/>
            <w:noWrap/>
            <w:vAlign w:val="center"/>
            <w:hideMark/>
          </w:tcPr>
          <w:p w14:paraId="6189B6F1"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Ethanol</w:t>
            </w:r>
          </w:p>
        </w:tc>
        <w:tc>
          <w:tcPr>
            <w:tcW w:w="1021" w:type="dxa"/>
            <w:tcBorders>
              <w:top w:val="nil"/>
              <w:left w:val="nil"/>
              <w:bottom w:val="nil"/>
              <w:right w:val="nil"/>
            </w:tcBorders>
            <w:shd w:val="clear" w:color="auto" w:fill="auto"/>
            <w:noWrap/>
            <w:vAlign w:val="center"/>
            <w:hideMark/>
          </w:tcPr>
          <w:p w14:paraId="7B3C38FA"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C2H6O</w:t>
            </w:r>
          </w:p>
        </w:tc>
        <w:tc>
          <w:tcPr>
            <w:tcW w:w="2028" w:type="dxa"/>
            <w:tcBorders>
              <w:top w:val="nil"/>
              <w:left w:val="nil"/>
              <w:bottom w:val="nil"/>
              <w:right w:val="nil"/>
            </w:tcBorders>
            <w:shd w:val="clear" w:color="auto" w:fill="auto"/>
            <w:noWrap/>
            <w:vAlign w:val="center"/>
            <w:hideMark/>
          </w:tcPr>
          <w:p w14:paraId="5062D192"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200</w:t>
            </w:r>
          </w:p>
        </w:tc>
        <w:tc>
          <w:tcPr>
            <w:tcW w:w="581" w:type="dxa"/>
            <w:tcBorders>
              <w:top w:val="nil"/>
              <w:left w:val="nil"/>
              <w:bottom w:val="nil"/>
              <w:right w:val="nil"/>
            </w:tcBorders>
            <w:shd w:val="clear" w:color="auto" w:fill="auto"/>
            <w:noWrap/>
            <w:vAlign w:val="center"/>
            <w:hideMark/>
          </w:tcPr>
          <w:p w14:paraId="7A0EA687" w14:textId="3BA9E423"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1F1776BE" w14:textId="0870634D"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r w:rsidR="00B13C6F" w:rsidRPr="002D0090" w14:paraId="74990890" w14:textId="77777777" w:rsidTr="0098361E">
        <w:trPr>
          <w:trHeight w:val="283"/>
        </w:trPr>
        <w:tc>
          <w:tcPr>
            <w:tcW w:w="3067" w:type="dxa"/>
            <w:tcBorders>
              <w:top w:val="nil"/>
              <w:left w:val="nil"/>
              <w:bottom w:val="nil"/>
              <w:right w:val="nil"/>
            </w:tcBorders>
            <w:shd w:val="clear" w:color="auto" w:fill="auto"/>
            <w:noWrap/>
            <w:vAlign w:val="center"/>
            <w:hideMark/>
          </w:tcPr>
          <w:p w14:paraId="5AB3A758"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 xml:space="preserve">Propanol </w:t>
            </w:r>
          </w:p>
        </w:tc>
        <w:tc>
          <w:tcPr>
            <w:tcW w:w="1021" w:type="dxa"/>
            <w:tcBorders>
              <w:top w:val="nil"/>
              <w:left w:val="nil"/>
              <w:bottom w:val="nil"/>
              <w:right w:val="nil"/>
            </w:tcBorders>
            <w:shd w:val="clear" w:color="auto" w:fill="auto"/>
            <w:noWrap/>
            <w:vAlign w:val="center"/>
            <w:hideMark/>
          </w:tcPr>
          <w:p w14:paraId="3927BFBF"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C3H8O</w:t>
            </w:r>
          </w:p>
        </w:tc>
        <w:tc>
          <w:tcPr>
            <w:tcW w:w="2028" w:type="dxa"/>
            <w:tcBorders>
              <w:top w:val="nil"/>
              <w:left w:val="nil"/>
              <w:bottom w:val="nil"/>
              <w:right w:val="nil"/>
            </w:tcBorders>
            <w:shd w:val="clear" w:color="auto" w:fill="auto"/>
            <w:noWrap/>
            <w:vAlign w:val="center"/>
            <w:hideMark/>
          </w:tcPr>
          <w:p w14:paraId="44F3E7FD"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5C17BA70" w14:textId="1F03FCA1"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15583940" w14:textId="02716FE7"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r w:rsidR="00B13C6F" w:rsidRPr="002D0090" w14:paraId="2DBDB3A3" w14:textId="77777777" w:rsidTr="0098361E">
        <w:trPr>
          <w:trHeight w:val="283"/>
        </w:trPr>
        <w:tc>
          <w:tcPr>
            <w:tcW w:w="3067" w:type="dxa"/>
            <w:tcBorders>
              <w:top w:val="nil"/>
              <w:left w:val="nil"/>
              <w:bottom w:val="nil"/>
              <w:right w:val="nil"/>
            </w:tcBorders>
            <w:shd w:val="clear" w:color="auto" w:fill="auto"/>
            <w:noWrap/>
            <w:vAlign w:val="center"/>
            <w:hideMark/>
          </w:tcPr>
          <w:p w14:paraId="2DEA84FC" w14:textId="77777777" w:rsidR="00B13C6F" w:rsidRPr="00682C5D" w:rsidRDefault="00B13C6F">
            <w:pPr>
              <w:spacing w:after="0" w:line="240" w:lineRule="auto"/>
              <w:rPr>
                <w:rFonts w:ascii="Times New Roman" w:eastAsia="Times New Roman" w:hAnsi="Times New Roman" w:cs="Times New Roman"/>
                <w:lang w:val="en-US" w:eastAsia="fi-FI"/>
              </w:rPr>
            </w:pPr>
            <w:r w:rsidRPr="00682C5D">
              <w:rPr>
                <w:rFonts w:ascii="Times New Roman" w:eastAsia="Times New Roman" w:hAnsi="Times New Roman" w:cs="Times New Roman"/>
                <w:lang w:val="en-US" w:eastAsia="fi-FI"/>
              </w:rPr>
              <w:t>Methyl tert-butyl ether (MTBE)</w:t>
            </w:r>
          </w:p>
        </w:tc>
        <w:tc>
          <w:tcPr>
            <w:tcW w:w="1021" w:type="dxa"/>
            <w:tcBorders>
              <w:top w:val="nil"/>
              <w:left w:val="nil"/>
              <w:bottom w:val="nil"/>
              <w:right w:val="nil"/>
            </w:tcBorders>
            <w:shd w:val="clear" w:color="auto" w:fill="auto"/>
            <w:noWrap/>
            <w:vAlign w:val="center"/>
            <w:hideMark/>
          </w:tcPr>
          <w:p w14:paraId="18FC7704" w14:textId="77777777"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C5H12O</w:t>
            </w:r>
          </w:p>
        </w:tc>
        <w:tc>
          <w:tcPr>
            <w:tcW w:w="2028" w:type="dxa"/>
            <w:tcBorders>
              <w:top w:val="nil"/>
              <w:left w:val="nil"/>
              <w:bottom w:val="nil"/>
              <w:right w:val="nil"/>
            </w:tcBorders>
            <w:shd w:val="clear" w:color="auto" w:fill="auto"/>
            <w:noWrap/>
            <w:vAlign w:val="center"/>
            <w:hideMark/>
          </w:tcPr>
          <w:p w14:paraId="286E8229" w14:textId="77777777" w:rsidR="00B13C6F" w:rsidRPr="00682C5D" w:rsidRDefault="00B13C6F">
            <w:pPr>
              <w:spacing w:after="0" w:line="240" w:lineRule="auto"/>
              <w:jc w:val="right"/>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100</w:t>
            </w:r>
          </w:p>
        </w:tc>
        <w:tc>
          <w:tcPr>
            <w:tcW w:w="581" w:type="dxa"/>
            <w:tcBorders>
              <w:top w:val="nil"/>
              <w:left w:val="nil"/>
              <w:bottom w:val="nil"/>
              <w:right w:val="nil"/>
            </w:tcBorders>
            <w:shd w:val="clear" w:color="auto" w:fill="auto"/>
            <w:noWrap/>
            <w:vAlign w:val="center"/>
            <w:hideMark/>
          </w:tcPr>
          <w:p w14:paraId="32843118" w14:textId="27424041" w:rsidR="00B13C6F" w:rsidRPr="00682C5D" w:rsidRDefault="00B13C6F">
            <w:pPr>
              <w:spacing w:after="0" w:line="240" w:lineRule="auto"/>
              <w:rPr>
                <w:rFonts w:ascii="Times New Roman" w:eastAsia="Times New Roman" w:hAnsi="Times New Roman" w:cs="Times New Roman"/>
                <w:lang w:eastAsia="fi-FI"/>
              </w:rPr>
            </w:pPr>
            <w:r w:rsidRPr="00682C5D">
              <w:rPr>
                <w:rFonts w:ascii="Times New Roman" w:eastAsia="Times New Roman" w:hAnsi="Times New Roman" w:cs="Times New Roman"/>
                <w:lang w:eastAsia="fi-FI"/>
              </w:rPr>
              <w:t>ppm</w:t>
            </w:r>
          </w:p>
        </w:tc>
        <w:tc>
          <w:tcPr>
            <w:tcW w:w="2480" w:type="dxa"/>
            <w:tcBorders>
              <w:top w:val="nil"/>
              <w:left w:val="nil"/>
              <w:bottom w:val="nil"/>
              <w:right w:val="nil"/>
            </w:tcBorders>
            <w:shd w:val="clear" w:color="auto" w:fill="auto"/>
            <w:noWrap/>
            <w:vAlign w:val="center"/>
            <w:hideMark/>
          </w:tcPr>
          <w:p w14:paraId="145C232A" w14:textId="7A9ADC47" w:rsidR="00B13C6F" w:rsidRPr="00682C5D" w:rsidRDefault="007F48D2">
            <w:pPr>
              <w:spacing w:after="0" w:line="240" w:lineRule="auto"/>
              <w:rPr>
                <w:rFonts w:ascii="Times New Roman" w:eastAsia="Times New Roman" w:hAnsi="Times New Roman" w:cs="Times New Roman"/>
                <w:lang w:eastAsia="fi-FI"/>
              </w:rPr>
            </w:pPr>
            <w:r>
              <w:rPr>
                <w:rFonts w:ascii="Times New Roman" w:hAnsi="Times New Roman" w:cs="Times New Roman"/>
                <w:lang w:val="en-IN"/>
              </w:rPr>
              <w:t xml:space="preserve">Non-aromatic </w:t>
            </w:r>
            <w:r>
              <w:rPr>
                <w:rFonts w:ascii="Times New Roman" w:eastAsia="Times New Roman" w:hAnsi="Times New Roman" w:cs="Times New Roman"/>
                <w:lang w:eastAsia="fi-FI"/>
              </w:rPr>
              <w:t>o</w:t>
            </w:r>
            <w:r w:rsidRPr="00682C5D">
              <w:rPr>
                <w:rFonts w:ascii="Times New Roman" w:eastAsia="Times New Roman" w:hAnsi="Times New Roman" w:cs="Times New Roman"/>
                <w:lang w:eastAsia="fi-FI"/>
              </w:rPr>
              <w:t>xygenated</w:t>
            </w:r>
          </w:p>
        </w:tc>
      </w:tr>
    </w:tbl>
    <w:p w14:paraId="6119633C" w14:textId="7388F7B2" w:rsidR="00396ABF" w:rsidRPr="000067B2" w:rsidRDefault="007559CC" w:rsidP="003D4614">
      <w:pPr>
        <w:autoSpaceDE w:val="0"/>
        <w:autoSpaceDN w:val="0"/>
        <w:adjustRightInd w:val="0"/>
        <w:spacing w:after="0" w:line="240" w:lineRule="auto"/>
        <w:jc w:val="both"/>
        <w:rPr>
          <w:rFonts w:ascii="Times New Roman" w:hAnsi="Times New Roman" w:cs="Times New Roman"/>
          <w:sz w:val="24"/>
          <w:szCs w:val="24"/>
          <w:lang w:val="en-IN"/>
        </w:rPr>
      </w:pPr>
      <w:r w:rsidRPr="00090039">
        <w:rPr>
          <w:rFonts w:ascii="Times New Roman" w:hAnsi="Times New Roman" w:cs="Times New Roman"/>
          <w:b/>
          <w:sz w:val="24"/>
          <w:szCs w:val="24"/>
          <w:lang w:val="en-IN"/>
        </w:rPr>
        <w:lastRenderedPageBreak/>
        <w:t xml:space="preserve">Supplementary </w:t>
      </w:r>
      <w:r w:rsidR="00396ABF" w:rsidRPr="000067B2">
        <w:rPr>
          <w:rFonts w:ascii="Times New Roman" w:hAnsi="Times New Roman" w:cs="Times New Roman"/>
          <w:b/>
          <w:sz w:val="24"/>
          <w:szCs w:val="24"/>
          <w:lang w:val="en-IN"/>
        </w:rPr>
        <w:t xml:space="preserve">Table </w:t>
      </w:r>
      <w:r w:rsidR="00BB3AFC">
        <w:rPr>
          <w:rFonts w:ascii="Times New Roman" w:hAnsi="Times New Roman" w:cs="Times New Roman"/>
          <w:b/>
          <w:bCs/>
          <w:noProof w:val="0"/>
          <w:sz w:val="24"/>
          <w:szCs w:val="24"/>
          <w:lang w:val="en-IN"/>
        </w:rPr>
        <w:t>S3</w:t>
      </w:r>
      <w:r w:rsidR="00396ABF" w:rsidRPr="000067B2">
        <w:rPr>
          <w:rFonts w:ascii="Times New Roman" w:hAnsi="Times New Roman" w:cs="Times New Roman"/>
          <w:b/>
          <w:sz w:val="24"/>
          <w:szCs w:val="24"/>
          <w:lang w:val="en-IN"/>
        </w:rPr>
        <w:t>.</w:t>
      </w:r>
      <w:r w:rsidR="00396ABF" w:rsidRPr="000067B2">
        <w:rPr>
          <w:rFonts w:ascii="Times New Roman" w:hAnsi="Times New Roman" w:cs="Times New Roman"/>
          <w:sz w:val="24"/>
          <w:szCs w:val="24"/>
          <w:lang w:val="en-IN"/>
        </w:rPr>
        <w:t xml:space="preserve"> </w:t>
      </w:r>
      <w:r w:rsidR="00BB3AFC">
        <w:rPr>
          <w:rFonts w:ascii="Times New Roman" w:hAnsi="Times New Roman" w:cs="Times New Roman"/>
          <w:sz w:val="24"/>
          <w:szCs w:val="24"/>
          <w:lang w:val="en-IN"/>
        </w:rPr>
        <w:t>S</w:t>
      </w:r>
      <w:r w:rsidR="00396ABF" w:rsidRPr="000067B2">
        <w:rPr>
          <w:rFonts w:ascii="Times New Roman" w:hAnsi="Times New Roman" w:cs="Times New Roman"/>
          <w:sz w:val="24"/>
          <w:szCs w:val="24"/>
          <w:lang w:val="en-IN"/>
        </w:rPr>
        <w:t>ampling times</w:t>
      </w:r>
      <w:r w:rsidR="00BB3AFC">
        <w:rPr>
          <w:rFonts w:ascii="Times New Roman" w:hAnsi="Times New Roman" w:cs="Times New Roman"/>
          <w:sz w:val="24"/>
          <w:szCs w:val="24"/>
          <w:lang w:val="en-IN"/>
        </w:rPr>
        <w:t xml:space="preserve"> to the stabilizing chamber for the</w:t>
      </w:r>
      <w:r w:rsidR="00396ABF" w:rsidRPr="000067B2">
        <w:rPr>
          <w:rFonts w:ascii="Times New Roman" w:hAnsi="Times New Roman" w:cs="Times New Roman"/>
          <w:sz w:val="24"/>
          <w:szCs w:val="24"/>
          <w:lang w:val="en-IN"/>
        </w:rPr>
        <w:t xml:space="preserve"> APM-SMPS </w:t>
      </w:r>
      <w:r w:rsidR="00BB3AFC">
        <w:rPr>
          <w:rFonts w:ascii="Times New Roman" w:hAnsi="Times New Roman" w:cs="Times New Roman"/>
          <w:sz w:val="24"/>
          <w:szCs w:val="24"/>
          <w:lang w:val="en-IN"/>
        </w:rPr>
        <w:t>measurements</w:t>
      </w:r>
      <w:r w:rsidR="00396ABF" w:rsidRPr="000067B2">
        <w:rPr>
          <w:rFonts w:ascii="Times New Roman" w:hAnsi="Times New Roman" w:cs="Times New Roman"/>
          <w:sz w:val="24"/>
          <w:szCs w:val="24"/>
          <w:lang w:val="en-IN"/>
        </w:rPr>
        <w:t xml:space="preserve">. </w:t>
      </w:r>
    </w:p>
    <w:tbl>
      <w:tblPr>
        <w:tblStyle w:val="TableGrid"/>
        <w:tblW w:w="9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7"/>
        <w:gridCol w:w="2329"/>
        <w:gridCol w:w="1091"/>
        <w:gridCol w:w="1012"/>
        <w:gridCol w:w="3441"/>
      </w:tblGrid>
      <w:tr w:rsidR="00396ABF" w:rsidRPr="002F6EF8" w14:paraId="1521955B" w14:textId="77777777" w:rsidTr="00DE31B7">
        <w:trPr>
          <w:trHeight w:val="283"/>
        </w:trPr>
        <w:tc>
          <w:tcPr>
            <w:tcW w:w="1607" w:type="dxa"/>
            <w:tcBorders>
              <w:bottom w:val="single" w:sz="4" w:space="0" w:color="auto"/>
            </w:tcBorders>
            <w:vAlign w:val="bottom"/>
          </w:tcPr>
          <w:p w14:paraId="2600DE4C" w14:textId="77777777" w:rsidR="00396ABF" w:rsidRPr="00682C5D" w:rsidRDefault="00396ABF" w:rsidP="00DE31B7">
            <w:pPr>
              <w:autoSpaceDE w:val="0"/>
              <w:autoSpaceDN w:val="0"/>
              <w:adjustRightInd w:val="0"/>
              <w:rPr>
                <w:rFonts w:ascii="Times New Roman" w:hAnsi="Times New Roman" w:cs="Times New Roman"/>
                <w:b/>
                <w:bCs/>
                <w:i/>
                <w:iCs/>
                <w:noProof w:val="0"/>
                <w:lang w:val="en-IN"/>
              </w:rPr>
            </w:pPr>
            <w:r w:rsidRPr="00682C5D">
              <w:rPr>
                <w:rFonts w:ascii="Times New Roman" w:hAnsi="Times New Roman" w:cs="Times New Roman"/>
                <w:b/>
                <w:bCs/>
                <w:i/>
                <w:iCs/>
                <w:noProof w:val="0"/>
                <w:lang w:val="en-IN"/>
              </w:rPr>
              <w:t>Emission type</w:t>
            </w:r>
          </w:p>
        </w:tc>
        <w:tc>
          <w:tcPr>
            <w:tcW w:w="2329" w:type="dxa"/>
            <w:tcBorders>
              <w:bottom w:val="single" w:sz="4" w:space="0" w:color="auto"/>
            </w:tcBorders>
            <w:vAlign w:val="bottom"/>
          </w:tcPr>
          <w:p w14:paraId="0A5CD9DC" w14:textId="77777777" w:rsidR="00396ABF" w:rsidRPr="00682C5D" w:rsidRDefault="00396ABF" w:rsidP="00DE31B7">
            <w:pPr>
              <w:autoSpaceDE w:val="0"/>
              <w:autoSpaceDN w:val="0"/>
              <w:adjustRightInd w:val="0"/>
              <w:rPr>
                <w:rFonts w:ascii="Times New Roman" w:hAnsi="Times New Roman" w:cs="Times New Roman"/>
                <w:b/>
                <w:bCs/>
                <w:i/>
                <w:iCs/>
                <w:noProof w:val="0"/>
                <w:lang w:val="en-IN"/>
              </w:rPr>
            </w:pPr>
            <w:r w:rsidRPr="00682C5D">
              <w:rPr>
                <w:rFonts w:ascii="Times New Roman" w:hAnsi="Times New Roman" w:cs="Times New Roman"/>
                <w:b/>
                <w:bCs/>
                <w:i/>
                <w:iCs/>
                <w:noProof w:val="0"/>
                <w:lang w:val="en-IN"/>
              </w:rPr>
              <w:t>Combustion phase</w:t>
            </w:r>
          </w:p>
        </w:tc>
        <w:tc>
          <w:tcPr>
            <w:tcW w:w="1091" w:type="dxa"/>
            <w:tcBorders>
              <w:bottom w:val="single" w:sz="4" w:space="0" w:color="auto"/>
            </w:tcBorders>
            <w:vAlign w:val="bottom"/>
          </w:tcPr>
          <w:p w14:paraId="271E9501" w14:textId="77777777" w:rsidR="00396ABF" w:rsidRPr="00682C5D" w:rsidRDefault="00396ABF" w:rsidP="008E6963">
            <w:pPr>
              <w:autoSpaceDE w:val="0"/>
              <w:autoSpaceDN w:val="0"/>
              <w:adjustRightInd w:val="0"/>
              <w:jc w:val="center"/>
              <w:rPr>
                <w:rFonts w:ascii="Times New Roman" w:hAnsi="Times New Roman" w:cs="Times New Roman"/>
                <w:b/>
                <w:i/>
                <w:lang w:val="en-IN"/>
              </w:rPr>
            </w:pPr>
            <w:r w:rsidRPr="00682C5D">
              <w:rPr>
                <w:rFonts w:ascii="Times New Roman" w:hAnsi="Times New Roman" w:cs="Times New Roman"/>
                <w:b/>
                <w:bCs/>
                <w:i/>
                <w:iCs/>
                <w:noProof w:val="0"/>
                <w:lang w:val="en-IN"/>
              </w:rPr>
              <w:t>Exp</w:t>
            </w:r>
            <w:r>
              <w:rPr>
                <w:rFonts w:ascii="Times New Roman" w:hAnsi="Times New Roman" w:cs="Times New Roman"/>
                <w:b/>
                <w:bCs/>
                <w:i/>
                <w:iCs/>
                <w:noProof w:val="0"/>
                <w:lang w:val="en-IN"/>
              </w:rPr>
              <w:t xml:space="preserve">. </w:t>
            </w:r>
            <w:r w:rsidRPr="00682C5D">
              <w:rPr>
                <w:rFonts w:ascii="Times New Roman" w:hAnsi="Times New Roman" w:cs="Times New Roman"/>
                <w:b/>
                <w:bCs/>
                <w:i/>
                <w:iCs/>
                <w:noProof w:val="0"/>
                <w:lang w:val="en-IN"/>
              </w:rPr>
              <w:t>no.</w:t>
            </w:r>
          </w:p>
        </w:tc>
        <w:tc>
          <w:tcPr>
            <w:tcW w:w="1012" w:type="dxa"/>
            <w:tcBorders>
              <w:bottom w:val="single" w:sz="4" w:space="0" w:color="auto"/>
            </w:tcBorders>
            <w:vAlign w:val="bottom"/>
          </w:tcPr>
          <w:p w14:paraId="5B471729" w14:textId="77777777" w:rsidR="00396ABF" w:rsidRPr="00682C5D" w:rsidRDefault="00396ABF" w:rsidP="008E6963">
            <w:pPr>
              <w:autoSpaceDE w:val="0"/>
              <w:autoSpaceDN w:val="0"/>
              <w:adjustRightInd w:val="0"/>
              <w:jc w:val="center"/>
              <w:rPr>
                <w:rFonts w:ascii="Times New Roman" w:hAnsi="Times New Roman" w:cs="Times New Roman"/>
                <w:b/>
                <w:i/>
                <w:lang w:val="en-IN"/>
              </w:rPr>
            </w:pPr>
            <w:r>
              <w:rPr>
                <w:rFonts w:ascii="Times New Roman" w:hAnsi="Times New Roman" w:cs="Times New Roman"/>
                <w:b/>
                <w:i/>
                <w:lang w:val="en-IN"/>
              </w:rPr>
              <w:t>B</w:t>
            </w:r>
            <w:r w:rsidRPr="00682C5D">
              <w:rPr>
                <w:rFonts w:ascii="Times New Roman" w:hAnsi="Times New Roman" w:cs="Times New Roman"/>
                <w:b/>
                <w:i/>
                <w:lang w:val="en-IN"/>
              </w:rPr>
              <w:t>atch no.</w:t>
            </w:r>
          </w:p>
        </w:tc>
        <w:tc>
          <w:tcPr>
            <w:tcW w:w="3441" w:type="dxa"/>
            <w:tcBorders>
              <w:bottom w:val="single" w:sz="4" w:space="0" w:color="auto"/>
            </w:tcBorders>
            <w:vAlign w:val="bottom"/>
          </w:tcPr>
          <w:p w14:paraId="51506AE4" w14:textId="4ED0F95F" w:rsidR="00396ABF" w:rsidRPr="00682C5D" w:rsidRDefault="00BB3AFC" w:rsidP="008E6963">
            <w:pPr>
              <w:autoSpaceDE w:val="0"/>
              <w:autoSpaceDN w:val="0"/>
              <w:adjustRightInd w:val="0"/>
              <w:jc w:val="center"/>
              <w:rPr>
                <w:rFonts w:ascii="Times New Roman" w:hAnsi="Times New Roman" w:cs="Times New Roman"/>
                <w:b/>
                <w:i/>
                <w:lang w:val="en-IN"/>
              </w:rPr>
            </w:pPr>
            <w:r>
              <w:rPr>
                <w:rFonts w:ascii="Times New Roman" w:hAnsi="Times New Roman" w:cs="Times New Roman"/>
                <w:b/>
                <w:i/>
                <w:lang w:val="en-IN"/>
              </w:rPr>
              <w:t>S</w:t>
            </w:r>
            <w:r w:rsidR="00396ABF" w:rsidRPr="00682C5D">
              <w:rPr>
                <w:rFonts w:ascii="Times New Roman" w:hAnsi="Times New Roman" w:cs="Times New Roman"/>
                <w:b/>
                <w:i/>
                <w:lang w:val="en-IN"/>
              </w:rPr>
              <w:t>ampling interval (</w:t>
            </w:r>
            <w:r w:rsidR="00396ABF" w:rsidRPr="00682C5D">
              <w:rPr>
                <w:rFonts w:ascii="Times New Roman" w:hAnsi="Times New Roman" w:cs="Times New Roman"/>
                <w:b/>
                <w:bCs/>
                <w:i/>
                <w:iCs/>
                <w:noProof w:val="0"/>
                <w:lang w:val="en-IN"/>
              </w:rPr>
              <w:t>min from</w:t>
            </w:r>
            <w:r w:rsidR="00396ABF" w:rsidRPr="00682C5D">
              <w:rPr>
                <w:rFonts w:ascii="Times New Roman" w:hAnsi="Times New Roman" w:cs="Times New Roman"/>
                <w:b/>
                <w:i/>
                <w:lang w:val="en-IN"/>
              </w:rPr>
              <w:t xml:space="preserve"> start of </w:t>
            </w:r>
            <w:r w:rsidR="00396ABF" w:rsidRPr="00682C5D">
              <w:rPr>
                <w:rFonts w:ascii="Times New Roman" w:hAnsi="Times New Roman" w:cs="Times New Roman"/>
                <w:b/>
                <w:bCs/>
                <w:i/>
                <w:iCs/>
                <w:noProof w:val="0"/>
                <w:lang w:val="en-IN"/>
              </w:rPr>
              <w:t>the</w:t>
            </w:r>
            <w:r w:rsidR="00396ABF" w:rsidRPr="00682C5D">
              <w:rPr>
                <w:rFonts w:ascii="Times New Roman" w:hAnsi="Times New Roman" w:cs="Times New Roman"/>
                <w:b/>
                <w:i/>
                <w:lang w:val="en-IN"/>
              </w:rPr>
              <w:t xml:space="preserve"> batch)</w:t>
            </w:r>
          </w:p>
        </w:tc>
      </w:tr>
      <w:tr w:rsidR="00396ABF" w:rsidRPr="001A2FBF" w14:paraId="70411D16" w14:textId="77777777">
        <w:trPr>
          <w:trHeight w:val="283"/>
        </w:trPr>
        <w:tc>
          <w:tcPr>
            <w:tcW w:w="1607" w:type="dxa"/>
            <w:tcBorders>
              <w:top w:val="single" w:sz="4" w:space="0" w:color="auto"/>
            </w:tcBorders>
          </w:tcPr>
          <w:p w14:paraId="446B8672"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Borders>
              <w:top w:val="single" w:sz="4" w:space="0" w:color="auto"/>
            </w:tcBorders>
          </w:tcPr>
          <w:p w14:paraId="6C119AB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cold ignition</w:t>
            </w:r>
          </w:p>
        </w:tc>
        <w:tc>
          <w:tcPr>
            <w:tcW w:w="1091" w:type="dxa"/>
            <w:tcBorders>
              <w:top w:val="single" w:sz="4" w:space="0" w:color="auto"/>
            </w:tcBorders>
            <w:vAlign w:val="center"/>
          </w:tcPr>
          <w:p w14:paraId="7A68DCA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tcBorders>
              <w:top w:val="single" w:sz="4" w:space="0" w:color="auto"/>
            </w:tcBorders>
            <w:vAlign w:val="center"/>
          </w:tcPr>
          <w:p w14:paraId="23E6F1A1"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3441" w:type="dxa"/>
            <w:tcBorders>
              <w:top w:val="single" w:sz="4" w:space="0" w:color="auto"/>
            </w:tcBorders>
            <w:vAlign w:val="center"/>
          </w:tcPr>
          <w:p w14:paraId="6DD06F0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2-12</w:t>
            </w:r>
          </w:p>
        </w:tc>
      </w:tr>
      <w:tr w:rsidR="00396ABF" w:rsidRPr="001A2FBF" w14:paraId="6B64B564" w14:textId="77777777">
        <w:trPr>
          <w:trHeight w:val="283"/>
        </w:trPr>
        <w:tc>
          <w:tcPr>
            <w:tcW w:w="1607" w:type="dxa"/>
          </w:tcPr>
          <w:p w14:paraId="0D05CD68"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Pr>
          <w:p w14:paraId="32A5BE5D"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1B84B66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4D554A61"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w:t>
            </w:r>
          </w:p>
        </w:tc>
        <w:tc>
          <w:tcPr>
            <w:tcW w:w="3441" w:type="dxa"/>
            <w:vAlign w:val="center"/>
          </w:tcPr>
          <w:p w14:paraId="5C134C58"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17-23</w:t>
            </w:r>
          </w:p>
        </w:tc>
      </w:tr>
      <w:tr w:rsidR="00396ABF" w:rsidRPr="001A2FBF" w14:paraId="16083854" w14:textId="77777777">
        <w:trPr>
          <w:trHeight w:val="283"/>
        </w:trPr>
        <w:tc>
          <w:tcPr>
            <w:tcW w:w="1607" w:type="dxa"/>
          </w:tcPr>
          <w:p w14:paraId="118FACF9"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Pr>
          <w:p w14:paraId="4FEB98CF"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1C521A9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14D1C63B"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5</w:t>
            </w:r>
          </w:p>
        </w:tc>
        <w:tc>
          <w:tcPr>
            <w:tcW w:w="3441" w:type="dxa"/>
            <w:vAlign w:val="center"/>
          </w:tcPr>
          <w:p w14:paraId="4EAE7696"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15-25</w:t>
            </w:r>
          </w:p>
        </w:tc>
      </w:tr>
      <w:tr w:rsidR="00396ABF" w:rsidRPr="001A2FBF" w14:paraId="542A0EE7" w14:textId="77777777">
        <w:trPr>
          <w:trHeight w:val="283"/>
        </w:trPr>
        <w:tc>
          <w:tcPr>
            <w:tcW w:w="1607" w:type="dxa"/>
          </w:tcPr>
          <w:p w14:paraId="5465AE3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Pr>
          <w:p w14:paraId="5BD8E9DD"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2B90AF7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68A8E69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32A3E236"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30-38</w:t>
            </w:r>
          </w:p>
        </w:tc>
      </w:tr>
      <w:tr w:rsidR="00396ABF" w:rsidRPr="001A2FBF" w14:paraId="5E0D0DFA" w14:textId="77777777">
        <w:trPr>
          <w:trHeight w:val="283"/>
        </w:trPr>
        <w:tc>
          <w:tcPr>
            <w:tcW w:w="1607" w:type="dxa"/>
          </w:tcPr>
          <w:p w14:paraId="6C8A9339"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Pr>
          <w:p w14:paraId="1B3EF3B6"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cold ignition</w:t>
            </w:r>
          </w:p>
        </w:tc>
        <w:tc>
          <w:tcPr>
            <w:tcW w:w="1091" w:type="dxa"/>
            <w:vAlign w:val="center"/>
          </w:tcPr>
          <w:p w14:paraId="5918464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134D4F11"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3441" w:type="dxa"/>
            <w:vAlign w:val="center"/>
          </w:tcPr>
          <w:p w14:paraId="17DEEBE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4-10</w:t>
            </w:r>
          </w:p>
        </w:tc>
      </w:tr>
      <w:tr w:rsidR="00396ABF" w:rsidRPr="001A2FBF" w14:paraId="4B18D307" w14:textId="77777777">
        <w:trPr>
          <w:trHeight w:val="283"/>
        </w:trPr>
        <w:tc>
          <w:tcPr>
            <w:tcW w:w="1607" w:type="dxa"/>
          </w:tcPr>
          <w:p w14:paraId="35DE22D6"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Pr>
          <w:p w14:paraId="25EB3E9D"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4CCDE2D4"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1183B80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w:t>
            </w:r>
          </w:p>
        </w:tc>
        <w:tc>
          <w:tcPr>
            <w:tcW w:w="3441" w:type="dxa"/>
            <w:vAlign w:val="center"/>
          </w:tcPr>
          <w:p w14:paraId="0537DCA8"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16-25</w:t>
            </w:r>
          </w:p>
        </w:tc>
      </w:tr>
      <w:tr w:rsidR="00396ABF" w:rsidRPr="001A2FBF" w14:paraId="5305AE1F" w14:textId="77777777">
        <w:trPr>
          <w:trHeight w:val="283"/>
        </w:trPr>
        <w:tc>
          <w:tcPr>
            <w:tcW w:w="1607" w:type="dxa"/>
          </w:tcPr>
          <w:p w14:paraId="12647DA6"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Pr>
          <w:p w14:paraId="3435156F"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early flaming</w:t>
            </w:r>
          </w:p>
        </w:tc>
        <w:tc>
          <w:tcPr>
            <w:tcW w:w="1091" w:type="dxa"/>
            <w:vAlign w:val="center"/>
          </w:tcPr>
          <w:p w14:paraId="73840BC7"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2BC4C3EF"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5</w:t>
            </w:r>
          </w:p>
        </w:tc>
        <w:tc>
          <w:tcPr>
            <w:tcW w:w="3441" w:type="dxa"/>
            <w:vAlign w:val="center"/>
          </w:tcPr>
          <w:p w14:paraId="369D7E5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10-16</w:t>
            </w:r>
          </w:p>
        </w:tc>
      </w:tr>
      <w:tr w:rsidR="00396ABF" w:rsidRPr="001A2FBF" w14:paraId="18334D8E" w14:textId="77777777">
        <w:trPr>
          <w:trHeight w:val="283"/>
        </w:trPr>
        <w:tc>
          <w:tcPr>
            <w:tcW w:w="1607" w:type="dxa"/>
          </w:tcPr>
          <w:p w14:paraId="1BF5AA2A"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w:t>
            </w:r>
          </w:p>
        </w:tc>
        <w:tc>
          <w:tcPr>
            <w:tcW w:w="2329" w:type="dxa"/>
          </w:tcPr>
          <w:p w14:paraId="3A8DCB00"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6CB18C4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725E578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284FCB34"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40-48</w:t>
            </w:r>
          </w:p>
        </w:tc>
      </w:tr>
      <w:tr w:rsidR="00396ABF" w:rsidRPr="001A2FBF" w14:paraId="0C79843A" w14:textId="77777777">
        <w:trPr>
          <w:trHeight w:val="283"/>
        </w:trPr>
        <w:tc>
          <w:tcPr>
            <w:tcW w:w="1607" w:type="dxa"/>
          </w:tcPr>
          <w:p w14:paraId="0332F4E4" w14:textId="77777777" w:rsidR="00396ABF" w:rsidRPr="00682C5D" w:rsidRDefault="00396ABF">
            <w:pPr>
              <w:autoSpaceDE w:val="0"/>
              <w:autoSpaceDN w:val="0"/>
              <w:adjustRightInd w:val="0"/>
              <w:jc w:val="both"/>
              <w:rPr>
                <w:rFonts w:ascii="Times New Roman" w:hAnsi="Times New Roman" w:cs="Times New Roman"/>
                <w:noProof w:val="0"/>
                <w:lang w:val="en-IN"/>
              </w:rPr>
            </w:pPr>
          </w:p>
        </w:tc>
        <w:tc>
          <w:tcPr>
            <w:tcW w:w="2329" w:type="dxa"/>
          </w:tcPr>
          <w:p w14:paraId="54E97A10" w14:textId="77777777" w:rsidR="00396ABF" w:rsidRPr="00682C5D" w:rsidRDefault="00396ABF">
            <w:pPr>
              <w:autoSpaceDE w:val="0"/>
              <w:autoSpaceDN w:val="0"/>
              <w:adjustRightInd w:val="0"/>
              <w:jc w:val="both"/>
              <w:rPr>
                <w:rFonts w:ascii="Times New Roman" w:hAnsi="Times New Roman" w:cs="Times New Roman"/>
                <w:noProof w:val="0"/>
                <w:lang w:val="en-IN"/>
              </w:rPr>
            </w:pPr>
          </w:p>
        </w:tc>
        <w:tc>
          <w:tcPr>
            <w:tcW w:w="1091" w:type="dxa"/>
            <w:vAlign w:val="center"/>
          </w:tcPr>
          <w:p w14:paraId="1BFC8A3D" w14:textId="77777777" w:rsidR="00396ABF" w:rsidRPr="00682C5D" w:rsidRDefault="00396ABF">
            <w:pPr>
              <w:autoSpaceDE w:val="0"/>
              <w:autoSpaceDN w:val="0"/>
              <w:adjustRightInd w:val="0"/>
              <w:jc w:val="center"/>
              <w:rPr>
                <w:rFonts w:ascii="Times New Roman" w:hAnsi="Times New Roman" w:cs="Times New Roman"/>
                <w:lang w:val="en-IN"/>
              </w:rPr>
            </w:pPr>
          </w:p>
        </w:tc>
        <w:tc>
          <w:tcPr>
            <w:tcW w:w="1012" w:type="dxa"/>
            <w:vAlign w:val="center"/>
          </w:tcPr>
          <w:p w14:paraId="42500925" w14:textId="77777777" w:rsidR="00396ABF" w:rsidRPr="00682C5D" w:rsidRDefault="00396ABF">
            <w:pPr>
              <w:autoSpaceDE w:val="0"/>
              <w:autoSpaceDN w:val="0"/>
              <w:adjustRightInd w:val="0"/>
              <w:jc w:val="center"/>
              <w:rPr>
                <w:rFonts w:ascii="Times New Roman" w:hAnsi="Times New Roman" w:cs="Times New Roman"/>
                <w:lang w:val="en-IN"/>
              </w:rPr>
            </w:pPr>
          </w:p>
        </w:tc>
        <w:tc>
          <w:tcPr>
            <w:tcW w:w="3441" w:type="dxa"/>
            <w:vAlign w:val="center"/>
          </w:tcPr>
          <w:p w14:paraId="137BB91F" w14:textId="77777777" w:rsidR="00396ABF" w:rsidRPr="00682C5D" w:rsidRDefault="00396ABF">
            <w:pPr>
              <w:autoSpaceDE w:val="0"/>
              <w:autoSpaceDN w:val="0"/>
              <w:adjustRightInd w:val="0"/>
              <w:jc w:val="center"/>
              <w:rPr>
                <w:rFonts w:ascii="Times New Roman" w:hAnsi="Times New Roman" w:cs="Times New Roman"/>
                <w:lang w:val="en-IN"/>
              </w:rPr>
            </w:pPr>
          </w:p>
        </w:tc>
      </w:tr>
      <w:tr w:rsidR="00396ABF" w:rsidRPr="001A2FBF" w14:paraId="56C11C16" w14:textId="77777777">
        <w:trPr>
          <w:trHeight w:val="283"/>
        </w:trPr>
        <w:tc>
          <w:tcPr>
            <w:tcW w:w="1607" w:type="dxa"/>
          </w:tcPr>
          <w:p w14:paraId="2CD24DC2"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fresh+ESP</w:t>
            </w:r>
          </w:p>
        </w:tc>
        <w:tc>
          <w:tcPr>
            <w:tcW w:w="2329" w:type="dxa"/>
          </w:tcPr>
          <w:p w14:paraId="1AFDD728"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cold ignition</w:t>
            </w:r>
          </w:p>
        </w:tc>
        <w:tc>
          <w:tcPr>
            <w:tcW w:w="1091" w:type="dxa"/>
            <w:vAlign w:val="center"/>
          </w:tcPr>
          <w:p w14:paraId="1733DE8B"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3BED3923"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3441" w:type="dxa"/>
            <w:vAlign w:val="center"/>
          </w:tcPr>
          <w:p w14:paraId="16B5C7DD"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2-8</w:t>
            </w:r>
          </w:p>
        </w:tc>
      </w:tr>
      <w:tr w:rsidR="00396ABF" w:rsidRPr="001A2FBF" w14:paraId="0DA185E7" w14:textId="77777777">
        <w:trPr>
          <w:trHeight w:val="283"/>
        </w:trPr>
        <w:tc>
          <w:tcPr>
            <w:tcW w:w="1607" w:type="dxa"/>
          </w:tcPr>
          <w:p w14:paraId="495F57AD"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fresh+ESP</w:t>
            </w:r>
          </w:p>
        </w:tc>
        <w:tc>
          <w:tcPr>
            <w:tcW w:w="2329" w:type="dxa"/>
          </w:tcPr>
          <w:p w14:paraId="69B35FF6"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21755196"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2CC7AC94"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3441" w:type="dxa"/>
            <w:vAlign w:val="center"/>
          </w:tcPr>
          <w:p w14:paraId="03346F61"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26-33</w:t>
            </w:r>
          </w:p>
        </w:tc>
      </w:tr>
      <w:tr w:rsidR="00396ABF" w:rsidRPr="001A2FBF" w14:paraId="3AB5B32A" w14:textId="77777777">
        <w:trPr>
          <w:trHeight w:val="283"/>
        </w:trPr>
        <w:tc>
          <w:tcPr>
            <w:tcW w:w="1607" w:type="dxa"/>
          </w:tcPr>
          <w:p w14:paraId="089AA21A"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fresh+ESP</w:t>
            </w:r>
          </w:p>
        </w:tc>
        <w:tc>
          <w:tcPr>
            <w:tcW w:w="2329" w:type="dxa"/>
          </w:tcPr>
          <w:p w14:paraId="2F4965E3"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2DD66FE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16900B33"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5</w:t>
            </w:r>
          </w:p>
        </w:tc>
        <w:tc>
          <w:tcPr>
            <w:tcW w:w="3441" w:type="dxa"/>
            <w:vAlign w:val="center"/>
          </w:tcPr>
          <w:p w14:paraId="2F0A56E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14-23</w:t>
            </w:r>
          </w:p>
        </w:tc>
      </w:tr>
      <w:tr w:rsidR="00396ABF" w:rsidRPr="001A2FBF" w14:paraId="4512F291" w14:textId="77777777">
        <w:trPr>
          <w:trHeight w:val="283"/>
        </w:trPr>
        <w:tc>
          <w:tcPr>
            <w:tcW w:w="1607" w:type="dxa"/>
          </w:tcPr>
          <w:p w14:paraId="67A72FC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fresh+ESP</w:t>
            </w:r>
          </w:p>
        </w:tc>
        <w:tc>
          <w:tcPr>
            <w:tcW w:w="2329" w:type="dxa"/>
          </w:tcPr>
          <w:p w14:paraId="13E0666B"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cold ignition</w:t>
            </w:r>
          </w:p>
        </w:tc>
        <w:tc>
          <w:tcPr>
            <w:tcW w:w="1091" w:type="dxa"/>
            <w:vAlign w:val="center"/>
          </w:tcPr>
          <w:p w14:paraId="22C5E626"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1D1AFA07"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3441" w:type="dxa"/>
            <w:vAlign w:val="center"/>
          </w:tcPr>
          <w:p w14:paraId="2EF69731"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2-8</w:t>
            </w:r>
          </w:p>
        </w:tc>
      </w:tr>
      <w:tr w:rsidR="00396ABF" w:rsidRPr="001A2FBF" w14:paraId="14644B06" w14:textId="77777777">
        <w:trPr>
          <w:trHeight w:val="283"/>
        </w:trPr>
        <w:tc>
          <w:tcPr>
            <w:tcW w:w="1607" w:type="dxa"/>
          </w:tcPr>
          <w:p w14:paraId="02F06E42"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fresh+ESP</w:t>
            </w:r>
          </w:p>
        </w:tc>
        <w:tc>
          <w:tcPr>
            <w:tcW w:w="2329" w:type="dxa"/>
          </w:tcPr>
          <w:p w14:paraId="5CC29BB0"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30DB943F"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72D2EF2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3441" w:type="dxa"/>
            <w:vAlign w:val="center"/>
          </w:tcPr>
          <w:p w14:paraId="212E9DB1"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4-12</w:t>
            </w:r>
          </w:p>
        </w:tc>
      </w:tr>
      <w:tr w:rsidR="00396ABF" w:rsidRPr="001A2FBF" w14:paraId="24B9A274" w14:textId="77777777">
        <w:trPr>
          <w:trHeight w:val="283"/>
        </w:trPr>
        <w:tc>
          <w:tcPr>
            <w:tcW w:w="1607" w:type="dxa"/>
          </w:tcPr>
          <w:p w14:paraId="669ECFBD"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fresh+ESP</w:t>
            </w:r>
          </w:p>
        </w:tc>
        <w:tc>
          <w:tcPr>
            <w:tcW w:w="2329" w:type="dxa"/>
          </w:tcPr>
          <w:p w14:paraId="75946617"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591D77CA"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5A896EE7"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w:t>
            </w:r>
          </w:p>
        </w:tc>
        <w:tc>
          <w:tcPr>
            <w:tcW w:w="3441" w:type="dxa"/>
            <w:vAlign w:val="center"/>
          </w:tcPr>
          <w:p w14:paraId="65706AAF"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3-11</w:t>
            </w:r>
          </w:p>
        </w:tc>
      </w:tr>
      <w:tr w:rsidR="00396ABF" w:rsidRPr="001A2FBF" w14:paraId="6ABF489F" w14:textId="77777777">
        <w:trPr>
          <w:trHeight w:val="283"/>
        </w:trPr>
        <w:tc>
          <w:tcPr>
            <w:tcW w:w="1607" w:type="dxa"/>
          </w:tcPr>
          <w:p w14:paraId="0099FEAE"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fresh+ESP</w:t>
            </w:r>
          </w:p>
        </w:tc>
        <w:tc>
          <w:tcPr>
            <w:tcW w:w="2329" w:type="dxa"/>
          </w:tcPr>
          <w:p w14:paraId="2ECC181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66C479F3"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1A875DF2"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562BD60B"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30-37</w:t>
            </w:r>
          </w:p>
        </w:tc>
      </w:tr>
      <w:tr w:rsidR="00396ABF" w:rsidRPr="001A2FBF" w14:paraId="5E980862" w14:textId="77777777">
        <w:trPr>
          <w:trHeight w:val="283"/>
        </w:trPr>
        <w:tc>
          <w:tcPr>
            <w:tcW w:w="1607" w:type="dxa"/>
          </w:tcPr>
          <w:p w14:paraId="4751F9CA" w14:textId="77777777" w:rsidR="00396ABF" w:rsidRPr="00682C5D" w:rsidRDefault="00396ABF">
            <w:pPr>
              <w:autoSpaceDE w:val="0"/>
              <w:autoSpaceDN w:val="0"/>
              <w:adjustRightInd w:val="0"/>
              <w:jc w:val="both"/>
              <w:rPr>
                <w:rFonts w:ascii="Times New Roman" w:hAnsi="Times New Roman" w:cs="Times New Roman"/>
                <w:noProof w:val="0"/>
                <w:lang w:val="en-IN"/>
              </w:rPr>
            </w:pPr>
          </w:p>
        </w:tc>
        <w:tc>
          <w:tcPr>
            <w:tcW w:w="2329" w:type="dxa"/>
          </w:tcPr>
          <w:p w14:paraId="2EE8A827" w14:textId="77777777" w:rsidR="00396ABF" w:rsidRPr="00682C5D" w:rsidRDefault="00396ABF">
            <w:pPr>
              <w:autoSpaceDE w:val="0"/>
              <w:autoSpaceDN w:val="0"/>
              <w:adjustRightInd w:val="0"/>
              <w:jc w:val="both"/>
              <w:rPr>
                <w:rFonts w:ascii="Times New Roman" w:hAnsi="Times New Roman" w:cs="Times New Roman"/>
                <w:noProof w:val="0"/>
                <w:lang w:val="en-IN"/>
              </w:rPr>
            </w:pPr>
          </w:p>
        </w:tc>
        <w:tc>
          <w:tcPr>
            <w:tcW w:w="1091" w:type="dxa"/>
            <w:vAlign w:val="center"/>
          </w:tcPr>
          <w:p w14:paraId="2E87BDFB" w14:textId="77777777" w:rsidR="00396ABF" w:rsidRPr="00682C5D" w:rsidRDefault="00396ABF">
            <w:pPr>
              <w:autoSpaceDE w:val="0"/>
              <w:autoSpaceDN w:val="0"/>
              <w:adjustRightInd w:val="0"/>
              <w:jc w:val="center"/>
              <w:rPr>
                <w:rFonts w:ascii="Times New Roman" w:hAnsi="Times New Roman" w:cs="Times New Roman"/>
                <w:lang w:val="en-IN"/>
              </w:rPr>
            </w:pPr>
          </w:p>
        </w:tc>
        <w:tc>
          <w:tcPr>
            <w:tcW w:w="1012" w:type="dxa"/>
            <w:vAlign w:val="center"/>
          </w:tcPr>
          <w:p w14:paraId="2890098C" w14:textId="77777777" w:rsidR="00396ABF" w:rsidRPr="00682C5D" w:rsidRDefault="00396ABF">
            <w:pPr>
              <w:autoSpaceDE w:val="0"/>
              <w:autoSpaceDN w:val="0"/>
              <w:adjustRightInd w:val="0"/>
              <w:jc w:val="center"/>
              <w:rPr>
                <w:rFonts w:ascii="Times New Roman" w:hAnsi="Times New Roman" w:cs="Times New Roman"/>
                <w:lang w:val="en-IN"/>
              </w:rPr>
            </w:pPr>
          </w:p>
        </w:tc>
        <w:tc>
          <w:tcPr>
            <w:tcW w:w="3441" w:type="dxa"/>
            <w:vAlign w:val="center"/>
          </w:tcPr>
          <w:p w14:paraId="38CAFEA6" w14:textId="77777777" w:rsidR="00396ABF" w:rsidRPr="00682C5D" w:rsidRDefault="00396ABF">
            <w:pPr>
              <w:autoSpaceDE w:val="0"/>
              <w:autoSpaceDN w:val="0"/>
              <w:adjustRightInd w:val="0"/>
              <w:jc w:val="center"/>
              <w:rPr>
                <w:rFonts w:ascii="Times New Roman" w:hAnsi="Times New Roman" w:cs="Times New Roman"/>
                <w:lang w:val="en-IN"/>
              </w:rPr>
            </w:pPr>
          </w:p>
        </w:tc>
      </w:tr>
      <w:tr w:rsidR="00396ABF" w:rsidRPr="001A2FBF" w14:paraId="5AECACD9" w14:textId="77777777">
        <w:trPr>
          <w:trHeight w:val="283"/>
        </w:trPr>
        <w:tc>
          <w:tcPr>
            <w:tcW w:w="1607" w:type="dxa"/>
          </w:tcPr>
          <w:p w14:paraId="09868EE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short aged</w:t>
            </w:r>
          </w:p>
        </w:tc>
        <w:tc>
          <w:tcPr>
            <w:tcW w:w="2329" w:type="dxa"/>
          </w:tcPr>
          <w:p w14:paraId="0A247AE7"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cold ignition</w:t>
            </w:r>
          </w:p>
        </w:tc>
        <w:tc>
          <w:tcPr>
            <w:tcW w:w="1091" w:type="dxa"/>
            <w:vAlign w:val="center"/>
          </w:tcPr>
          <w:p w14:paraId="348B9AA1"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6AB7DA7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3441" w:type="dxa"/>
            <w:vAlign w:val="center"/>
          </w:tcPr>
          <w:p w14:paraId="2A4602F8"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4-12</w:t>
            </w:r>
          </w:p>
        </w:tc>
      </w:tr>
      <w:tr w:rsidR="00396ABF" w:rsidRPr="001A2FBF" w14:paraId="69F3A15E" w14:textId="77777777">
        <w:trPr>
          <w:trHeight w:val="283"/>
        </w:trPr>
        <w:tc>
          <w:tcPr>
            <w:tcW w:w="1607" w:type="dxa"/>
          </w:tcPr>
          <w:p w14:paraId="44AFE8FB"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short aged</w:t>
            </w:r>
          </w:p>
        </w:tc>
        <w:tc>
          <w:tcPr>
            <w:tcW w:w="2329" w:type="dxa"/>
          </w:tcPr>
          <w:p w14:paraId="2B89D175"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61353B0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5226B7B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3441" w:type="dxa"/>
            <w:vAlign w:val="center"/>
          </w:tcPr>
          <w:p w14:paraId="3261B89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17-23</w:t>
            </w:r>
          </w:p>
        </w:tc>
      </w:tr>
      <w:tr w:rsidR="00396ABF" w:rsidRPr="001A2FBF" w14:paraId="595CDDCF" w14:textId="77777777">
        <w:trPr>
          <w:trHeight w:val="283"/>
        </w:trPr>
        <w:tc>
          <w:tcPr>
            <w:tcW w:w="1607" w:type="dxa"/>
          </w:tcPr>
          <w:p w14:paraId="4282808B"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short aged</w:t>
            </w:r>
          </w:p>
        </w:tc>
        <w:tc>
          <w:tcPr>
            <w:tcW w:w="2329" w:type="dxa"/>
          </w:tcPr>
          <w:p w14:paraId="238A35D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083FDDF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1533C977"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w:t>
            </w:r>
          </w:p>
        </w:tc>
        <w:tc>
          <w:tcPr>
            <w:tcW w:w="3441" w:type="dxa"/>
            <w:vAlign w:val="center"/>
          </w:tcPr>
          <w:p w14:paraId="7EC4A78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11-18</w:t>
            </w:r>
          </w:p>
        </w:tc>
      </w:tr>
      <w:tr w:rsidR="00396ABF" w:rsidRPr="001A2FBF" w14:paraId="2FD0F5B5" w14:textId="77777777">
        <w:trPr>
          <w:trHeight w:val="283"/>
        </w:trPr>
        <w:tc>
          <w:tcPr>
            <w:tcW w:w="1607" w:type="dxa"/>
          </w:tcPr>
          <w:p w14:paraId="5AB62557"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short aged</w:t>
            </w:r>
          </w:p>
        </w:tc>
        <w:tc>
          <w:tcPr>
            <w:tcW w:w="2329" w:type="dxa"/>
          </w:tcPr>
          <w:p w14:paraId="18C35DF7"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19F87AAA"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6C868C7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00C8BB95"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34-41</w:t>
            </w:r>
          </w:p>
        </w:tc>
      </w:tr>
      <w:tr w:rsidR="00396ABF" w:rsidRPr="001A2FBF" w14:paraId="3DB28E25" w14:textId="77777777">
        <w:trPr>
          <w:trHeight w:val="283"/>
        </w:trPr>
        <w:tc>
          <w:tcPr>
            <w:tcW w:w="1607" w:type="dxa"/>
          </w:tcPr>
          <w:p w14:paraId="7E6EEB88"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short aged</w:t>
            </w:r>
          </w:p>
        </w:tc>
        <w:tc>
          <w:tcPr>
            <w:tcW w:w="2329" w:type="dxa"/>
          </w:tcPr>
          <w:p w14:paraId="004EB06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65D19E74"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35B8B5D7"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3441" w:type="dxa"/>
            <w:vAlign w:val="center"/>
          </w:tcPr>
          <w:p w14:paraId="0A24B7F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16-23</w:t>
            </w:r>
          </w:p>
        </w:tc>
      </w:tr>
      <w:tr w:rsidR="00396ABF" w:rsidRPr="001A2FBF" w14:paraId="3908BCAF" w14:textId="77777777">
        <w:trPr>
          <w:trHeight w:val="283"/>
        </w:trPr>
        <w:tc>
          <w:tcPr>
            <w:tcW w:w="1607" w:type="dxa"/>
          </w:tcPr>
          <w:p w14:paraId="0603EE3F"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short aged</w:t>
            </w:r>
          </w:p>
        </w:tc>
        <w:tc>
          <w:tcPr>
            <w:tcW w:w="2329" w:type="dxa"/>
          </w:tcPr>
          <w:p w14:paraId="5FD7A15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6E55076D"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4F0AE0B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5</w:t>
            </w:r>
          </w:p>
        </w:tc>
        <w:tc>
          <w:tcPr>
            <w:tcW w:w="3441" w:type="dxa"/>
            <w:vAlign w:val="center"/>
          </w:tcPr>
          <w:p w14:paraId="6F5C0A6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3-8</w:t>
            </w:r>
          </w:p>
        </w:tc>
      </w:tr>
      <w:tr w:rsidR="00396ABF" w:rsidRPr="001A2FBF" w14:paraId="5A6322D3" w14:textId="77777777">
        <w:trPr>
          <w:trHeight w:val="283"/>
        </w:trPr>
        <w:tc>
          <w:tcPr>
            <w:tcW w:w="1607" w:type="dxa"/>
          </w:tcPr>
          <w:p w14:paraId="1F3B4B56"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short aged</w:t>
            </w:r>
          </w:p>
        </w:tc>
        <w:tc>
          <w:tcPr>
            <w:tcW w:w="2329" w:type="dxa"/>
          </w:tcPr>
          <w:p w14:paraId="40C5D9D7"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0142DE68"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7D5AF253"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250F635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33-39</w:t>
            </w:r>
          </w:p>
        </w:tc>
      </w:tr>
      <w:tr w:rsidR="00396ABF" w:rsidRPr="001A2FBF" w14:paraId="167E1296" w14:textId="77777777">
        <w:trPr>
          <w:trHeight w:val="283"/>
        </w:trPr>
        <w:tc>
          <w:tcPr>
            <w:tcW w:w="1607" w:type="dxa"/>
          </w:tcPr>
          <w:p w14:paraId="283BDC29" w14:textId="77777777" w:rsidR="00396ABF" w:rsidRPr="00682C5D" w:rsidRDefault="00396ABF">
            <w:pPr>
              <w:autoSpaceDE w:val="0"/>
              <w:autoSpaceDN w:val="0"/>
              <w:adjustRightInd w:val="0"/>
              <w:jc w:val="both"/>
              <w:rPr>
                <w:rFonts w:ascii="Times New Roman" w:hAnsi="Times New Roman" w:cs="Times New Roman"/>
                <w:noProof w:val="0"/>
                <w:lang w:val="en-IN"/>
              </w:rPr>
            </w:pPr>
          </w:p>
        </w:tc>
        <w:tc>
          <w:tcPr>
            <w:tcW w:w="2329" w:type="dxa"/>
          </w:tcPr>
          <w:p w14:paraId="1B79CCC4" w14:textId="77777777" w:rsidR="00396ABF" w:rsidRPr="00682C5D" w:rsidRDefault="00396ABF">
            <w:pPr>
              <w:autoSpaceDE w:val="0"/>
              <w:autoSpaceDN w:val="0"/>
              <w:adjustRightInd w:val="0"/>
              <w:jc w:val="both"/>
              <w:rPr>
                <w:rFonts w:ascii="Times New Roman" w:hAnsi="Times New Roman" w:cs="Times New Roman"/>
                <w:noProof w:val="0"/>
                <w:lang w:val="en-IN"/>
              </w:rPr>
            </w:pPr>
          </w:p>
        </w:tc>
        <w:tc>
          <w:tcPr>
            <w:tcW w:w="1091" w:type="dxa"/>
            <w:vAlign w:val="center"/>
          </w:tcPr>
          <w:p w14:paraId="2AB133B3" w14:textId="77777777" w:rsidR="00396ABF" w:rsidRPr="00682C5D" w:rsidRDefault="00396ABF">
            <w:pPr>
              <w:autoSpaceDE w:val="0"/>
              <w:autoSpaceDN w:val="0"/>
              <w:adjustRightInd w:val="0"/>
              <w:jc w:val="center"/>
              <w:rPr>
                <w:rFonts w:ascii="Times New Roman" w:hAnsi="Times New Roman" w:cs="Times New Roman"/>
                <w:lang w:val="en-IN"/>
              </w:rPr>
            </w:pPr>
          </w:p>
        </w:tc>
        <w:tc>
          <w:tcPr>
            <w:tcW w:w="1012" w:type="dxa"/>
            <w:vAlign w:val="center"/>
          </w:tcPr>
          <w:p w14:paraId="6B193237" w14:textId="77777777" w:rsidR="00396ABF" w:rsidRPr="00682C5D" w:rsidRDefault="00396ABF">
            <w:pPr>
              <w:autoSpaceDE w:val="0"/>
              <w:autoSpaceDN w:val="0"/>
              <w:adjustRightInd w:val="0"/>
              <w:jc w:val="center"/>
              <w:rPr>
                <w:rFonts w:ascii="Times New Roman" w:hAnsi="Times New Roman" w:cs="Times New Roman"/>
                <w:lang w:val="en-IN"/>
              </w:rPr>
            </w:pPr>
          </w:p>
        </w:tc>
        <w:tc>
          <w:tcPr>
            <w:tcW w:w="3441" w:type="dxa"/>
            <w:vAlign w:val="center"/>
          </w:tcPr>
          <w:p w14:paraId="40A8602A" w14:textId="77777777" w:rsidR="00396ABF" w:rsidRPr="00682C5D" w:rsidRDefault="00396ABF">
            <w:pPr>
              <w:autoSpaceDE w:val="0"/>
              <w:autoSpaceDN w:val="0"/>
              <w:adjustRightInd w:val="0"/>
              <w:jc w:val="center"/>
              <w:rPr>
                <w:rFonts w:ascii="Times New Roman" w:hAnsi="Times New Roman" w:cs="Times New Roman"/>
                <w:lang w:val="en-IN"/>
              </w:rPr>
            </w:pPr>
          </w:p>
        </w:tc>
      </w:tr>
      <w:tr w:rsidR="00396ABF" w:rsidRPr="001A2FBF" w14:paraId="622643B1" w14:textId="77777777">
        <w:trPr>
          <w:trHeight w:val="283"/>
        </w:trPr>
        <w:tc>
          <w:tcPr>
            <w:tcW w:w="1607" w:type="dxa"/>
          </w:tcPr>
          <w:p w14:paraId="7D9BCA79"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5CB376D2"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cold ignition</w:t>
            </w:r>
          </w:p>
        </w:tc>
        <w:tc>
          <w:tcPr>
            <w:tcW w:w="1091" w:type="dxa"/>
            <w:vAlign w:val="center"/>
          </w:tcPr>
          <w:p w14:paraId="6BE241A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61FDD565"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3441" w:type="dxa"/>
            <w:vAlign w:val="center"/>
          </w:tcPr>
          <w:p w14:paraId="61F07E33"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4-10</w:t>
            </w:r>
          </w:p>
        </w:tc>
      </w:tr>
      <w:tr w:rsidR="00396ABF" w:rsidRPr="001A2FBF" w14:paraId="7237541B" w14:textId="77777777">
        <w:trPr>
          <w:trHeight w:val="283"/>
        </w:trPr>
        <w:tc>
          <w:tcPr>
            <w:tcW w:w="1607" w:type="dxa"/>
          </w:tcPr>
          <w:p w14:paraId="70FFBCFB"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1E01E7AA"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4A212F9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762C5F1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3441" w:type="dxa"/>
            <w:vAlign w:val="center"/>
          </w:tcPr>
          <w:p w14:paraId="1F49EDDF"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10-16</w:t>
            </w:r>
          </w:p>
        </w:tc>
      </w:tr>
      <w:tr w:rsidR="00396ABF" w:rsidRPr="001A2FBF" w14:paraId="4934BE74" w14:textId="77777777">
        <w:trPr>
          <w:trHeight w:val="283"/>
        </w:trPr>
        <w:tc>
          <w:tcPr>
            <w:tcW w:w="1607" w:type="dxa"/>
          </w:tcPr>
          <w:p w14:paraId="4FA296AE"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2B7B6941"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3881A68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60DD45B4"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w:t>
            </w:r>
          </w:p>
        </w:tc>
        <w:tc>
          <w:tcPr>
            <w:tcW w:w="3441" w:type="dxa"/>
            <w:vAlign w:val="center"/>
          </w:tcPr>
          <w:p w14:paraId="23C7F5FD"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15-21</w:t>
            </w:r>
          </w:p>
        </w:tc>
      </w:tr>
      <w:tr w:rsidR="00396ABF" w:rsidRPr="001A2FBF" w14:paraId="06C7322D" w14:textId="77777777">
        <w:trPr>
          <w:trHeight w:val="283"/>
        </w:trPr>
        <w:tc>
          <w:tcPr>
            <w:tcW w:w="1607" w:type="dxa"/>
          </w:tcPr>
          <w:p w14:paraId="077B564A"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21AA08CF"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1320C252"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1012" w:type="dxa"/>
            <w:vAlign w:val="center"/>
          </w:tcPr>
          <w:p w14:paraId="6ACB8473"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1CA5269E"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51-59</w:t>
            </w:r>
          </w:p>
        </w:tc>
      </w:tr>
      <w:tr w:rsidR="00396ABF" w:rsidRPr="001A2FBF" w14:paraId="30C01B37" w14:textId="77777777">
        <w:trPr>
          <w:trHeight w:val="283"/>
        </w:trPr>
        <w:tc>
          <w:tcPr>
            <w:tcW w:w="1607" w:type="dxa"/>
          </w:tcPr>
          <w:p w14:paraId="22DC935C"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030DEDF1"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cold ignition</w:t>
            </w:r>
          </w:p>
        </w:tc>
        <w:tc>
          <w:tcPr>
            <w:tcW w:w="1091" w:type="dxa"/>
            <w:vAlign w:val="center"/>
          </w:tcPr>
          <w:p w14:paraId="486DEEE6"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3C72B7D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w:t>
            </w:r>
          </w:p>
        </w:tc>
        <w:tc>
          <w:tcPr>
            <w:tcW w:w="3441" w:type="dxa"/>
            <w:vAlign w:val="center"/>
          </w:tcPr>
          <w:p w14:paraId="18027145"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2-8</w:t>
            </w:r>
          </w:p>
        </w:tc>
      </w:tr>
      <w:tr w:rsidR="00396ABF" w:rsidRPr="001A2FBF" w14:paraId="0FE60C64" w14:textId="77777777">
        <w:trPr>
          <w:trHeight w:val="283"/>
        </w:trPr>
        <w:tc>
          <w:tcPr>
            <w:tcW w:w="1607" w:type="dxa"/>
          </w:tcPr>
          <w:p w14:paraId="54E0DAD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5137ECA7"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697EA340"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3A49AD42"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w:t>
            </w:r>
          </w:p>
        </w:tc>
        <w:tc>
          <w:tcPr>
            <w:tcW w:w="3441" w:type="dxa"/>
            <w:vAlign w:val="center"/>
          </w:tcPr>
          <w:p w14:paraId="3788A31B"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12-</w:t>
            </w:r>
            <w:r>
              <w:rPr>
                <w:rFonts w:ascii="Times New Roman" w:hAnsi="Times New Roman" w:cs="Times New Roman"/>
                <w:noProof w:val="0"/>
                <w:lang w:val="en-IN"/>
              </w:rPr>
              <w:t>19</w:t>
            </w:r>
          </w:p>
        </w:tc>
      </w:tr>
      <w:tr w:rsidR="00396ABF" w:rsidRPr="001A2FBF" w14:paraId="0639D2F1" w14:textId="77777777">
        <w:trPr>
          <w:trHeight w:val="283"/>
        </w:trPr>
        <w:tc>
          <w:tcPr>
            <w:tcW w:w="1607" w:type="dxa"/>
          </w:tcPr>
          <w:p w14:paraId="07761A0B"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58D1D6EF"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flaming</w:t>
            </w:r>
          </w:p>
        </w:tc>
        <w:tc>
          <w:tcPr>
            <w:tcW w:w="1091" w:type="dxa"/>
            <w:vAlign w:val="center"/>
          </w:tcPr>
          <w:p w14:paraId="052F7ED9"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0A21ED27"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4</w:t>
            </w:r>
          </w:p>
        </w:tc>
        <w:tc>
          <w:tcPr>
            <w:tcW w:w="3441" w:type="dxa"/>
            <w:vAlign w:val="center"/>
          </w:tcPr>
          <w:p w14:paraId="5293ABF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21-28</w:t>
            </w:r>
          </w:p>
        </w:tc>
      </w:tr>
      <w:tr w:rsidR="00396ABF" w:rsidRPr="001A2FBF" w14:paraId="203AD6B4" w14:textId="77777777">
        <w:trPr>
          <w:trHeight w:val="283"/>
        </w:trPr>
        <w:tc>
          <w:tcPr>
            <w:tcW w:w="1607" w:type="dxa"/>
          </w:tcPr>
          <w:p w14:paraId="735E2CB5"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7EE60EB1"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warm ignition</w:t>
            </w:r>
          </w:p>
        </w:tc>
        <w:tc>
          <w:tcPr>
            <w:tcW w:w="1091" w:type="dxa"/>
            <w:vAlign w:val="center"/>
          </w:tcPr>
          <w:p w14:paraId="5ACE8EB7"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4145EA68"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323E6F26"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2-7</w:t>
            </w:r>
          </w:p>
        </w:tc>
      </w:tr>
      <w:tr w:rsidR="00396ABF" w:rsidRPr="001A2FBF" w14:paraId="579A45FD" w14:textId="77777777">
        <w:trPr>
          <w:trHeight w:val="283"/>
        </w:trPr>
        <w:tc>
          <w:tcPr>
            <w:tcW w:w="1607" w:type="dxa"/>
          </w:tcPr>
          <w:p w14:paraId="0C4B7F53"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long aged</w:t>
            </w:r>
          </w:p>
        </w:tc>
        <w:tc>
          <w:tcPr>
            <w:tcW w:w="2329" w:type="dxa"/>
          </w:tcPr>
          <w:p w14:paraId="47605504" w14:textId="77777777" w:rsidR="00396ABF" w:rsidRPr="00682C5D" w:rsidRDefault="00396ABF">
            <w:pPr>
              <w:autoSpaceDE w:val="0"/>
              <w:autoSpaceDN w:val="0"/>
              <w:adjustRightInd w:val="0"/>
              <w:jc w:val="both"/>
              <w:rPr>
                <w:rFonts w:ascii="Times New Roman" w:hAnsi="Times New Roman" w:cs="Times New Roman"/>
                <w:noProof w:val="0"/>
                <w:lang w:val="en-IN"/>
              </w:rPr>
            </w:pPr>
            <w:r w:rsidRPr="00682C5D">
              <w:rPr>
                <w:rFonts w:ascii="Times New Roman" w:hAnsi="Times New Roman" w:cs="Times New Roman"/>
                <w:noProof w:val="0"/>
                <w:lang w:val="en-IN"/>
              </w:rPr>
              <w:t>residual char burning</w:t>
            </w:r>
          </w:p>
        </w:tc>
        <w:tc>
          <w:tcPr>
            <w:tcW w:w="1091" w:type="dxa"/>
            <w:vAlign w:val="center"/>
          </w:tcPr>
          <w:p w14:paraId="55AA4754"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2</w:t>
            </w:r>
          </w:p>
        </w:tc>
        <w:tc>
          <w:tcPr>
            <w:tcW w:w="1012" w:type="dxa"/>
            <w:vAlign w:val="center"/>
          </w:tcPr>
          <w:p w14:paraId="007F494C"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6</w:t>
            </w:r>
          </w:p>
        </w:tc>
        <w:tc>
          <w:tcPr>
            <w:tcW w:w="3441" w:type="dxa"/>
            <w:vAlign w:val="center"/>
          </w:tcPr>
          <w:p w14:paraId="2E2B8BAD" w14:textId="77777777" w:rsidR="00396ABF" w:rsidRPr="00682C5D" w:rsidRDefault="00396ABF">
            <w:pPr>
              <w:autoSpaceDE w:val="0"/>
              <w:autoSpaceDN w:val="0"/>
              <w:adjustRightInd w:val="0"/>
              <w:jc w:val="center"/>
              <w:rPr>
                <w:rFonts w:ascii="Times New Roman" w:hAnsi="Times New Roman" w:cs="Times New Roman"/>
                <w:lang w:val="en-IN"/>
              </w:rPr>
            </w:pPr>
            <w:r w:rsidRPr="00682C5D">
              <w:rPr>
                <w:rFonts w:ascii="Times New Roman" w:hAnsi="Times New Roman" w:cs="Times New Roman"/>
                <w:lang w:val="en-IN"/>
              </w:rPr>
              <w:t>35-42</w:t>
            </w:r>
          </w:p>
        </w:tc>
      </w:tr>
    </w:tbl>
    <w:p w14:paraId="547BCD98" w14:textId="77777777" w:rsidR="00396ABF" w:rsidRDefault="00396ABF" w:rsidP="00396ABF">
      <w:pPr>
        <w:rPr>
          <w:lang w:val="en-IN"/>
        </w:rPr>
      </w:pPr>
    </w:p>
    <w:p w14:paraId="0B79F785" w14:textId="77777777" w:rsidR="00347777" w:rsidRDefault="00347777">
      <w:pPr>
        <w:rPr>
          <w:rFonts w:ascii="Times New Roman" w:hAnsi="Times New Roman" w:cs="Times New Roman"/>
          <w:b/>
          <w:sz w:val="24"/>
          <w:szCs w:val="24"/>
          <w:lang w:val="en-IN"/>
        </w:rPr>
      </w:pPr>
    </w:p>
    <w:p w14:paraId="4CE4D147" w14:textId="77777777" w:rsidR="003A79D0" w:rsidRDefault="003A79D0">
      <w:pPr>
        <w:rPr>
          <w:rFonts w:ascii="Times New Roman" w:hAnsi="Times New Roman" w:cs="Times New Roman"/>
          <w:b/>
          <w:sz w:val="24"/>
          <w:szCs w:val="24"/>
          <w:lang w:val="en-IN"/>
        </w:rPr>
      </w:pPr>
    </w:p>
    <w:p w14:paraId="2DE866BD" w14:textId="77777777" w:rsidR="003A79D0" w:rsidRDefault="003A79D0">
      <w:pPr>
        <w:rPr>
          <w:rFonts w:ascii="Times New Roman" w:hAnsi="Times New Roman" w:cs="Times New Roman"/>
          <w:b/>
          <w:sz w:val="24"/>
          <w:szCs w:val="24"/>
          <w:lang w:val="en-IN"/>
        </w:rPr>
      </w:pPr>
    </w:p>
    <w:p w14:paraId="4BD0DB4A" w14:textId="77777777" w:rsidR="003A79D0" w:rsidRDefault="003A79D0">
      <w:pPr>
        <w:rPr>
          <w:rFonts w:ascii="Times New Roman" w:hAnsi="Times New Roman" w:cs="Times New Roman"/>
          <w:b/>
          <w:sz w:val="24"/>
          <w:szCs w:val="24"/>
          <w:lang w:val="en-IN"/>
        </w:rPr>
      </w:pPr>
    </w:p>
    <w:p w14:paraId="1DFA8FD2" w14:textId="77777777" w:rsidR="003A79D0" w:rsidRDefault="003A79D0">
      <w:pPr>
        <w:rPr>
          <w:rFonts w:ascii="Times New Roman" w:hAnsi="Times New Roman" w:cs="Times New Roman"/>
          <w:b/>
          <w:sz w:val="24"/>
          <w:szCs w:val="24"/>
          <w:lang w:val="en-IN"/>
        </w:rPr>
      </w:pPr>
    </w:p>
    <w:p w14:paraId="7A198EE0" w14:textId="77777777" w:rsidR="003A79D0" w:rsidRDefault="003A79D0">
      <w:pPr>
        <w:rPr>
          <w:rFonts w:ascii="Times New Roman" w:hAnsi="Times New Roman" w:cs="Times New Roman"/>
          <w:b/>
          <w:sz w:val="24"/>
          <w:szCs w:val="24"/>
          <w:lang w:val="en-IN"/>
        </w:rPr>
      </w:pPr>
    </w:p>
    <w:p w14:paraId="36C9AE63" w14:textId="0E16209F" w:rsidR="003A79D0" w:rsidRDefault="003A79D0">
      <w:pPr>
        <w:rPr>
          <w:rFonts w:ascii="Times New Roman" w:hAnsi="Times New Roman" w:cs="Times New Roman"/>
          <w:b/>
          <w:sz w:val="24"/>
          <w:szCs w:val="24"/>
          <w:lang w:val="en-IN"/>
        </w:rPr>
      </w:pPr>
      <w:r>
        <w:rPr>
          <w:rFonts w:ascii="Times New Roman" w:hAnsi="Times New Roman" w:cs="Times New Roman"/>
          <w:b/>
          <w:sz w:val="24"/>
          <w:szCs w:val="24"/>
          <w:lang w:val="en-IN"/>
        </w:rPr>
        <w:lastRenderedPageBreak/>
        <w:t>References:</w:t>
      </w:r>
    </w:p>
    <w:sdt>
      <w:sdtPr>
        <w:rPr>
          <w:rFonts w:ascii="Times New Roman" w:hAnsi="Times New Roman" w:cs="Times New Roman"/>
          <w:b/>
          <w:sz w:val="24"/>
          <w:szCs w:val="24"/>
          <w:lang w:val="en-IN"/>
        </w:rPr>
        <w:tag w:val="MENDELEY_BIBLIOGRAPHY"/>
        <w:id w:val="-1729598602"/>
        <w:placeholder>
          <w:docPart w:val="DefaultPlaceholder_-1854013440"/>
        </w:placeholder>
      </w:sdtPr>
      <w:sdtEndPr/>
      <w:sdtContent>
        <w:p w14:paraId="322E508F" w14:textId="0D0466BB" w:rsidR="00E82774" w:rsidRPr="00E82774" w:rsidRDefault="00E82774">
          <w:pPr>
            <w:autoSpaceDE w:val="0"/>
            <w:autoSpaceDN w:val="0"/>
            <w:ind w:hanging="480"/>
            <w:divId w:val="342558360"/>
            <w:rPr>
              <w:rFonts w:ascii="Times New Roman" w:eastAsia="Times New Roman" w:hAnsi="Times New Roman" w:cs="Times New Roman"/>
              <w:sz w:val="24"/>
              <w:szCs w:val="24"/>
              <w:lang w:val="en-IN"/>
            </w:rPr>
          </w:pPr>
          <w:r w:rsidRPr="00E82774">
            <w:rPr>
              <w:rFonts w:ascii="Times New Roman" w:eastAsia="Times New Roman" w:hAnsi="Times New Roman" w:cs="Times New Roman"/>
              <w:lang w:val="en-IN"/>
            </w:rPr>
            <w:t xml:space="preserve">DeCarlo, P. F., Slowik, J. G., Worsnop, D. R., Davidovits, P., &amp; Jimenez, J. L. (2004). Particle Morphology and Density Characterization by Combined Mobility and Aerodynamic Diameter Measurements. Part 1: Theory. </w:t>
          </w:r>
          <w:r w:rsidRPr="00E82774">
            <w:rPr>
              <w:rFonts w:ascii="Times New Roman" w:eastAsia="Times New Roman" w:hAnsi="Times New Roman" w:cs="Times New Roman"/>
              <w:i/>
              <w:iCs/>
              <w:lang w:val="en-IN"/>
            </w:rPr>
            <w:t>Aerosol Science and Technology</w:t>
          </w:r>
          <w:r w:rsidRPr="00E82774">
            <w:rPr>
              <w:rFonts w:ascii="Times New Roman" w:eastAsia="Times New Roman" w:hAnsi="Times New Roman" w:cs="Times New Roman"/>
              <w:lang w:val="en-IN"/>
            </w:rPr>
            <w:t xml:space="preserve">, </w:t>
          </w:r>
          <w:r w:rsidRPr="00E82774">
            <w:rPr>
              <w:rFonts w:ascii="Times New Roman" w:eastAsia="Times New Roman" w:hAnsi="Times New Roman" w:cs="Times New Roman"/>
              <w:i/>
              <w:iCs/>
              <w:lang w:val="en-IN"/>
            </w:rPr>
            <w:t>38</w:t>
          </w:r>
          <w:r w:rsidRPr="00E82774">
            <w:rPr>
              <w:rFonts w:ascii="Times New Roman" w:eastAsia="Times New Roman" w:hAnsi="Times New Roman" w:cs="Times New Roman"/>
              <w:lang w:val="en-IN"/>
            </w:rPr>
            <w:t xml:space="preserve">(12), 1185–1205. </w:t>
          </w:r>
          <w:hyperlink r:id="rId24" w:history="1">
            <w:r w:rsidRPr="00E82774">
              <w:rPr>
                <w:rStyle w:val="Hyperlink"/>
                <w:rFonts w:ascii="Times New Roman" w:eastAsia="Times New Roman" w:hAnsi="Times New Roman" w:cs="Times New Roman"/>
                <w:lang w:val="en-IN"/>
              </w:rPr>
              <w:t>https://doi.org/10.1080/027868290903907</w:t>
            </w:r>
          </w:hyperlink>
          <w:r w:rsidRPr="00E82774">
            <w:rPr>
              <w:rFonts w:ascii="Times New Roman" w:eastAsia="Times New Roman" w:hAnsi="Times New Roman" w:cs="Times New Roman"/>
              <w:lang w:val="en-IN"/>
            </w:rPr>
            <w:t xml:space="preserve"> </w:t>
          </w:r>
        </w:p>
        <w:p w14:paraId="069F3EBB" w14:textId="77777777" w:rsidR="00E82774" w:rsidRPr="00F874F6" w:rsidRDefault="00E82774" w:rsidP="00E82774">
          <w:pPr>
            <w:autoSpaceDE w:val="0"/>
            <w:autoSpaceDN w:val="0"/>
            <w:ind w:hanging="480"/>
            <w:divId w:val="252134341"/>
            <w:rPr>
              <w:rFonts w:ascii="Times New Roman" w:eastAsia="Times New Roman" w:hAnsi="Times New Roman" w:cs="Times New Roman"/>
              <w:lang w:val="en-IN"/>
            </w:rPr>
          </w:pPr>
          <w:r w:rsidRPr="00E82774">
            <w:rPr>
              <w:rFonts w:ascii="Times New Roman" w:eastAsia="Times New Roman" w:hAnsi="Times New Roman" w:cs="Times New Roman"/>
              <w:lang w:val="en-IN"/>
            </w:rPr>
            <w:t xml:space="preserve">Hartikainen, A., Tiitta, P., Ihalainen, M., Yli-Pirilä, P., Orasche, J., Czech, H., Kortelainen, M., Lamberg, H., Suhonen, H., Koponen, H., Hao, L., Zimmermann, R., Jokiniemi, J., Tissari, J., &amp; Sippula, O. (2020). Photochemical transformation of residential wood combustion emissions: Dependence of organic aerosol composition on OH exposure. </w:t>
          </w:r>
          <w:r w:rsidRPr="00F874F6">
            <w:rPr>
              <w:rFonts w:ascii="Times New Roman" w:eastAsia="Times New Roman" w:hAnsi="Times New Roman" w:cs="Times New Roman"/>
              <w:i/>
              <w:iCs/>
              <w:lang w:val="en-IN"/>
            </w:rPr>
            <w:t>Atmospheric Chemistry and Physics</w:t>
          </w:r>
          <w:r w:rsidRPr="00F874F6">
            <w:rPr>
              <w:rFonts w:ascii="Times New Roman" w:eastAsia="Times New Roman" w:hAnsi="Times New Roman" w:cs="Times New Roman"/>
              <w:lang w:val="en-IN"/>
            </w:rPr>
            <w:t xml:space="preserve">, </w:t>
          </w:r>
          <w:r w:rsidRPr="00F874F6">
            <w:rPr>
              <w:rFonts w:ascii="Times New Roman" w:eastAsia="Times New Roman" w:hAnsi="Times New Roman" w:cs="Times New Roman"/>
              <w:i/>
              <w:iCs/>
              <w:lang w:val="en-IN"/>
            </w:rPr>
            <w:t>20</w:t>
          </w:r>
          <w:r w:rsidRPr="00F874F6">
            <w:rPr>
              <w:rFonts w:ascii="Times New Roman" w:eastAsia="Times New Roman" w:hAnsi="Times New Roman" w:cs="Times New Roman"/>
              <w:lang w:val="en-IN"/>
            </w:rPr>
            <w:t xml:space="preserve">(11), 6357–6378. </w:t>
          </w:r>
          <w:hyperlink r:id="rId25" w:history="1">
            <w:r w:rsidRPr="00F874F6">
              <w:rPr>
                <w:rStyle w:val="Hyperlink"/>
                <w:rFonts w:ascii="Times New Roman" w:eastAsia="Times New Roman" w:hAnsi="Times New Roman" w:cs="Times New Roman"/>
                <w:lang w:val="en-IN"/>
              </w:rPr>
              <w:t>https://doi.org/10.5194/acp-20-6357-2020</w:t>
            </w:r>
          </w:hyperlink>
        </w:p>
        <w:p w14:paraId="4A03CF41" w14:textId="60A3AF0A" w:rsidR="00E82774" w:rsidRPr="00F874F6" w:rsidRDefault="00E82774" w:rsidP="00E82774">
          <w:pPr>
            <w:autoSpaceDE w:val="0"/>
            <w:autoSpaceDN w:val="0"/>
            <w:ind w:hanging="480"/>
            <w:divId w:val="252134341"/>
            <w:rPr>
              <w:rFonts w:ascii="Times New Roman" w:eastAsia="Times New Roman" w:hAnsi="Times New Roman" w:cs="Times New Roman"/>
              <w:lang w:val="en-IN"/>
            </w:rPr>
          </w:pPr>
          <w:r w:rsidRPr="00E82774">
            <w:rPr>
              <w:rFonts w:ascii="Times New Roman" w:hAnsi="Times New Roman" w:cs="Times New Roman"/>
              <w:noProof w:val="0"/>
              <w:color w:val="000000"/>
              <w:lang w:val="en-IN"/>
            </w:rPr>
            <w:t>Hinds, W. C. (</w:t>
          </w:r>
          <w:r w:rsidRPr="00E82774">
            <w:rPr>
              <w:rFonts w:ascii="Times New Roman" w:hAnsi="Times New Roman" w:cs="Times New Roman"/>
              <w:noProof w:val="0"/>
              <w:color w:val="000000" w:themeColor="text1"/>
              <w:lang w:val="en-IN"/>
            </w:rPr>
            <w:t>1999).</w:t>
          </w:r>
          <w:r w:rsidRPr="00E82774">
            <w:rPr>
              <w:rFonts w:ascii="Times New Roman" w:hAnsi="Times New Roman" w:cs="Times New Roman"/>
              <w:noProof w:val="0"/>
              <w:color w:val="000000"/>
              <w:lang w:val="en-IN"/>
            </w:rPr>
            <w:t xml:space="preserve"> Aerosol technology, properties, behaviour, and measurement of airborne particles. New York: John Wiley &amp; Sons Inc.</w:t>
          </w:r>
        </w:p>
        <w:p w14:paraId="52615D79" w14:textId="15ED31E5" w:rsidR="00E82774" w:rsidRPr="00E82774" w:rsidRDefault="00E82774" w:rsidP="00E82774">
          <w:pPr>
            <w:autoSpaceDE w:val="0"/>
            <w:autoSpaceDN w:val="0"/>
            <w:ind w:hanging="480"/>
            <w:divId w:val="252134341"/>
            <w:rPr>
              <w:rFonts w:ascii="Times New Roman" w:eastAsia="Times New Roman" w:hAnsi="Times New Roman" w:cs="Times New Roman"/>
            </w:rPr>
          </w:pPr>
          <w:r w:rsidRPr="00E82774">
            <w:rPr>
              <w:rFonts w:ascii="Times New Roman" w:hAnsi="Times New Roman" w:cs="Times New Roman"/>
              <w:noProof w:val="0"/>
              <w:color w:val="000000"/>
              <w:lang w:val="en-IN"/>
            </w:rPr>
            <w:t xml:space="preserve">ICRP. </w:t>
          </w:r>
          <w:r w:rsidRPr="00E82774">
            <w:rPr>
              <w:rFonts w:ascii="Times New Roman" w:hAnsi="Times New Roman" w:cs="Times New Roman"/>
              <w:noProof w:val="0"/>
              <w:color w:val="000000" w:themeColor="text1"/>
              <w:lang w:val="en-IN"/>
            </w:rPr>
            <w:t>(1994).</w:t>
          </w:r>
          <w:r w:rsidRPr="00E82774">
            <w:rPr>
              <w:rFonts w:ascii="Times New Roman" w:hAnsi="Times New Roman" w:cs="Times New Roman"/>
              <w:noProof w:val="0"/>
              <w:color w:val="000000"/>
              <w:lang w:val="en-IN"/>
            </w:rPr>
            <w:t xml:space="preserve"> Human respiratory tract model for radiological protection. </w:t>
          </w:r>
          <w:r w:rsidRPr="00F874F6">
            <w:rPr>
              <w:rFonts w:ascii="Times New Roman" w:hAnsi="Times New Roman" w:cs="Times New Roman"/>
              <w:i/>
              <w:iCs/>
              <w:noProof w:val="0"/>
              <w:color w:val="000000"/>
            </w:rPr>
            <w:t xml:space="preserve">ICRP </w:t>
          </w:r>
          <w:proofErr w:type="spellStart"/>
          <w:r w:rsidRPr="00F874F6">
            <w:rPr>
              <w:rFonts w:ascii="Times New Roman" w:hAnsi="Times New Roman" w:cs="Times New Roman"/>
              <w:i/>
              <w:iCs/>
              <w:noProof w:val="0"/>
              <w:color w:val="000000"/>
            </w:rPr>
            <w:t>Publication</w:t>
          </w:r>
          <w:proofErr w:type="spellEnd"/>
          <w:r w:rsidRPr="00F874F6">
            <w:rPr>
              <w:rFonts w:ascii="Times New Roman" w:hAnsi="Times New Roman" w:cs="Times New Roman"/>
              <w:i/>
              <w:iCs/>
              <w:noProof w:val="0"/>
              <w:color w:val="000000"/>
            </w:rPr>
            <w:t xml:space="preserve"> 66. Ann. ICRP, 24</w:t>
          </w:r>
          <w:r w:rsidRPr="00F874F6">
            <w:rPr>
              <w:rFonts w:ascii="Times New Roman" w:hAnsi="Times New Roman" w:cs="Times New Roman"/>
              <w:noProof w:val="0"/>
              <w:color w:val="000000"/>
            </w:rPr>
            <w:t xml:space="preserve"> (</w:t>
          </w:r>
          <w:proofErr w:type="gramStart"/>
          <w:r w:rsidRPr="00F874F6">
            <w:rPr>
              <w:rFonts w:ascii="Times New Roman" w:hAnsi="Times New Roman" w:cs="Times New Roman"/>
              <w:noProof w:val="0"/>
              <w:color w:val="000000"/>
            </w:rPr>
            <w:t>1-3</w:t>
          </w:r>
          <w:proofErr w:type="gramEnd"/>
          <w:r w:rsidRPr="00F874F6">
            <w:rPr>
              <w:rFonts w:ascii="Times New Roman" w:hAnsi="Times New Roman" w:cs="Times New Roman"/>
              <w:noProof w:val="0"/>
              <w:color w:val="000000"/>
            </w:rPr>
            <w:t xml:space="preserve">). </w:t>
          </w:r>
        </w:p>
        <w:p w14:paraId="519354B7" w14:textId="3CED6C76" w:rsidR="00E82774" w:rsidRPr="00E82774" w:rsidRDefault="00E82774">
          <w:pPr>
            <w:autoSpaceDE w:val="0"/>
            <w:autoSpaceDN w:val="0"/>
            <w:ind w:hanging="480"/>
            <w:divId w:val="1967738200"/>
            <w:rPr>
              <w:rFonts w:ascii="Times New Roman" w:eastAsia="Times New Roman" w:hAnsi="Times New Roman" w:cs="Times New Roman"/>
            </w:rPr>
          </w:pPr>
          <w:r w:rsidRPr="00E82774">
            <w:rPr>
              <w:rFonts w:ascii="Times New Roman" w:eastAsia="Times New Roman" w:hAnsi="Times New Roman" w:cs="Times New Roman"/>
            </w:rPr>
            <w:t xml:space="preserve">Leskinen, J., Hartikainen, A., Väätäinen, S., Ihalainen, M., Virkkula, A., Mesceriakovas, A., Tiitta, P., Miettinen, M., Lamberg, H., Czech, H., Yli-Pirilä, P., Tissari, J., Jakobi, G., Zimmermann, R., &amp; Sippula, O. (2023). </w:t>
          </w:r>
          <w:r w:rsidRPr="00E82774">
            <w:rPr>
              <w:rFonts w:ascii="Times New Roman" w:eastAsia="Times New Roman" w:hAnsi="Times New Roman" w:cs="Times New Roman"/>
              <w:lang w:val="en-IN"/>
            </w:rPr>
            <w:t xml:space="preserve">Photochemical Aging Induces Changes in the Effective Densities, Morphologies, and Optical Properties of Combustion Aerosol Particles. </w:t>
          </w:r>
          <w:r w:rsidRPr="00E82774">
            <w:rPr>
              <w:rFonts w:ascii="Times New Roman" w:eastAsia="Times New Roman" w:hAnsi="Times New Roman" w:cs="Times New Roman"/>
              <w:i/>
              <w:iCs/>
            </w:rPr>
            <w:t>Environmental Science and Technology</w:t>
          </w:r>
          <w:r w:rsidRPr="00E82774">
            <w:rPr>
              <w:rFonts w:ascii="Times New Roman" w:eastAsia="Times New Roman" w:hAnsi="Times New Roman" w:cs="Times New Roman"/>
            </w:rPr>
            <w:t xml:space="preserve">, </w:t>
          </w:r>
          <w:r w:rsidRPr="00E82774">
            <w:rPr>
              <w:rFonts w:ascii="Times New Roman" w:eastAsia="Times New Roman" w:hAnsi="Times New Roman" w:cs="Times New Roman"/>
              <w:i/>
              <w:iCs/>
            </w:rPr>
            <w:t>57</w:t>
          </w:r>
          <w:r w:rsidRPr="00E82774">
            <w:rPr>
              <w:rFonts w:ascii="Times New Roman" w:eastAsia="Times New Roman" w:hAnsi="Times New Roman" w:cs="Times New Roman"/>
            </w:rPr>
            <w:t xml:space="preserve">(13), 5137–5148. </w:t>
          </w:r>
          <w:hyperlink r:id="rId26" w:history="1">
            <w:r w:rsidRPr="00E82774">
              <w:rPr>
                <w:rStyle w:val="Hyperlink"/>
                <w:rFonts w:ascii="Times New Roman" w:eastAsia="Times New Roman" w:hAnsi="Times New Roman" w:cs="Times New Roman"/>
              </w:rPr>
              <w:t>https://doi.org/10.1021/acs.est.2c04151</w:t>
            </w:r>
          </w:hyperlink>
          <w:r w:rsidRPr="00E82774">
            <w:rPr>
              <w:rFonts w:ascii="Times New Roman" w:eastAsia="Times New Roman" w:hAnsi="Times New Roman" w:cs="Times New Roman"/>
            </w:rPr>
            <w:t xml:space="preserve"> </w:t>
          </w:r>
        </w:p>
        <w:p w14:paraId="1C25C1C8" w14:textId="57BFA98F" w:rsidR="00E82774" w:rsidRPr="00E82774" w:rsidRDefault="00E82774">
          <w:pPr>
            <w:autoSpaceDE w:val="0"/>
            <w:autoSpaceDN w:val="0"/>
            <w:ind w:hanging="480"/>
            <w:divId w:val="935557250"/>
            <w:rPr>
              <w:rFonts w:ascii="Times New Roman" w:eastAsia="Times New Roman" w:hAnsi="Times New Roman" w:cs="Times New Roman"/>
              <w:lang w:val="en-IN"/>
            </w:rPr>
          </w:pPr>
          <w:r w:rsidRPr="00E82774">
            <w:rPr>
              <w:rFonts w:ascii="Times New Roman" w:eastAsia="Times New Roman" w:hAnsi="Times New Roman" w:cs="Times New Roman"/>
            </w:rPr>
            <w:t xml:space="preserve">Leskinen, J., Ihalainen, M., Torvela, T., Kortelainen, M., Lamberg, H., Tiitta, P., Jakobi, G., Grigonyte, J., Joutsensaari, J., Sippula, O., Tissari, J., Virtanen, A., Zimmermann, R., &amp; Jokiniemi, J. (2014). </w:t>
          </w:r>
          <w:r w:rsidRPr="00E82774">
            <w:rPr>
              <w:rFonts w:ascii="Times New Roman" w:eastAsia="Times New Roman" w:hAnsi="Times New Roman" w:cs="Times New Roman"/>
              <w:lang w:val="en-IN"/>
            </w:rPr>
            <w:t xml:space="preserve">Effective density and morphology of particles emitted from small-scale combustion of various wood fuels. </w:t>
          </w:r>
          <w:r w:rsidRPr="00E82774">
            <w:rPr>
              <w:rFonts w:ascii="Times New Roman" w:eastAsia="Times New Roman" w:hAnsi="Times New Roman" w:cs="Times New Roman"/>
              <w:i/>
              <w:iCs/>
              <w:lang w:val="en-IN"/>
            </w:rPr>
            <w:t>Environmental Science and Technology</w:t>
          </w:r>
          <w:r w:rsidRPr="00E82774">
            <w:rPr>
              <w:rFonts w:ascii="Times New Roman" w:eastAsia="Times New Roman" w:hAnsi="Times New Roman" w:cs="Times New Roman"/>
              <w:lang w:val="en-IN"/>
            </w:rPr>
            <w:t xml:space="preserve">, </w:t>
          </w:r>
          <w:r w:rsidRPr="00E82774">
            <w:rPr>
              <w:rFonts w:ascii="Times New Roman" w:eastAsia="Times New Roman" w:hAnsi="Times New Roman" w:cs="Times New Roman"/>
              <w:i/>
              <w:iCs/>
              <w:lang w:val="en-IN"/>
            </w:rPr>
            <w:t>48</w:t>
          </w:r>
          <w:r w:rsidRPr="00E82774">
            <w:rPr>
              <w:rFonts w:ascii="Times New Roman" w:eastAsia="Times New Roman" w:hAnsi="Times New Roman" w:cs="Times New Roman"/>
              <w:lang w:val="en-IN"/>
            </w:rPr>
            <w:t xml:space="preserve">(22), 13298–13306. </w:t>
          </w:r>
          <w:hyperlink r:id="rId27" w:history="1">
            <w:r w:rsidRPr="00E82774">
              <w:rPr>
                <w:rStyle w:val="Hyperlink"/>
                <w:rFonts w:ascii="Times New Roman" w:eastAsia="Times New Roman" w:hAnsi="Times New Roman" w:cs="Times New Roman"/>
                <w:lang w:val="en-IN"/>
              </w:rPr>
              <w:t>https://doi.org/10.1021/es502214a</w:t>
            </w:r>
          </w:hyperlink>
          <w:r w:rsidRPr="00E82774">
            <w:rPr>
              <w:rFonts w:ascii="Times New Roman" w:eastAsia="Times New Roman" w:hAnsi="Times New Roman" w:cs="Times New Roman"/>
              <w:lang w:val="en-IN"/>
            </w:rPr>
            <w:t xml:space="preserve"> </w:t>
          </w:r>
        </w:p>
        <w:p w14:paraId="6F87CC34" w14:textId="513A2380" w:rsidR="00E82774" w:rsidRPr="00E82774" w:rsidRDefault="00E82774">
          <w:pPr>
            <w:autoSpaceDE w:val="0"/>
            <w:autoSpaceDN w:val="0"/>
            <w:ind w:hanging="480"/>
            <w:divId w:val="1042636083"/>
            <w:rPr>
              <w:rFonts w:ascii="Times New Roman" w:eastAsia="Times New Roman" w:hAnsi="Times New Roman" w:cs="Times New Roman"/>
              <w:lang w:val="en-IN"/>
            </w:rPr>
          </w:pPr>
          <w:r w:rsidRPr="00E82774">
            <w:rPr>
              <w:rFonts w:ascii="Times New Roman" w:eastAsia="Times New Roman" w:hAnsi="Times New Roman" w:cs="Times New Roman"/>
              <w:lang w:val="en-IN"/>
            </w:rPr>
            <w:t xml:space="preserve">McMurry, P. H., Wang, X., Park, K., &amp; Ehara, K. (2002). The Relationship between Mass and Mobility for Atmospheric Particles: A New Technique for Measuring Particle Density. </w:t>
          </w:r>
          <w:r w:rsidRPr="00E82774">
            <w:rPr>
              <w:rFonts w:ascii="Times New Roman" w:eastAsia="Times New Roman" w:hAnsi="Times New Roman" w:cs="Times New Roman"/>
              <w:i/>
              <w:iCs/>
              <w:lang w:val="en-IN"/>
            </w:rPr>
            <w:t>Aerosol Science and Technology</w:t>
          </w:r>
          <w:r w:rsidRPr="00E82774">
            <w:rPr>
              <w:rFonts w:ascii="Times New Roman" w:eastAsia="Times New Roman" w:hAnsi="Times New Roman" w:cs="Times New Roman"/>
              <w:lang w:val="en-IN"/>
            </w:rPr>
            <w:t xml:space="preserve">, </w:t>
          </w:r>
          <w:r w:rsidRPr="00E82774">
            <w:rPr>
              <w:rFonts w:ascii="Times New Roman" w:eastAsia="Times New Roman" w:hAnsi="Times New Roman" w:cs="Times New Roman"/>
              <w:i/>
              <w:iCs/>
              <w:lang w:val="en-IN"/>
            </w:rPr>
            <w:t>36</w:t>
          </w:r>
          <w:r w:rsidRPr="00E82774">
            <w:rPr>
              <w:rFonts w:ascii="Times New Roman" w:eastAsia="Times New Roman" w:hAnsi="Times New Roman" w:cs="Times New Roman"/>
              <w:lang w:val="en-IN"/>
            </w:rPr>
            <w:t xml:space="preserve">(2), 227–238. </w:t>
          </w:r>
          <w:hyperlink r:id="rId28" w:history="1">
            <w:r w:rsidRPr="00E82774">
              <w:rPr>
                <w:rStyle w:val="Hyperlink"/>
                <w:rFonts w:ascii="Times New Roman" w:eastAsia="Times New Roman" w:hAnsi="Times New Roman" w:cs="Times New Roman"/>
                <w:lang w:val="en-IN"/>
              </w:rPr>
              <w:t>https://doi.org/10.1080/027868202753504083</w:t>
            </w:r>
          </w:hyperlink>
          <w:r w:rsidRPr="00E82774">
            <w:rPr>
              <w:rFonts w:ascii="Times New Roman" w:eastAsia="Times New Roman" w:hAnsi="Times New Roman" w:cs="Times New Roman"/>
              <w:lang w:val="en-IN"/>
            </w:rPr>
            <w:t xml:space="preserve"> </w:t>
          </w:r>
        </w:p>
        <w:p w14:paraId="47B1C9B9" w14:textId="1215338C" w:rsidR="00E82774" w:rsidRPr="009041FE" w:rsidRDefault="00E82774">
          <w:pPr>
            <w:autoSpaceDE w:val="0"/>
            <w:autoSpaceDN w:val="0"/>
            <w:ind w:hanging="480"/>
            <w:divId w:val="580720917"/>
            <w:rPr>
              <w:rFonts w:ascii="Times New Roman" w:eastAsia="Times New Roman" w:hAnsi="Times New Roman" w:cs="Times New Roman"/>
              <w:lang w:val="es-MX"/>
            </w:rPr>
          </w:pPr>
          <w:r w:rsidRPr="00E82774">
            <w:rPr>
              <w:rFonts w:ascii="Times New Roman" w:eastAsia="Times New Roman" w:hAnsi="Times New Roman" w:cs="Times New Roman"/>
              <w:lang w:val="en-IN"/>
            </w:rPr>
            <w:t xml:space="preserve">Park, K., Kittelson, D. B., Zachariah, M. R., &amp; McMurry, P. H. (2004). Measurement of Inherent Material Density of Nanoparticle Agglomerates. </w:t>
          </w:r>
          <w:r w:rsidRPr="00E82774">
            <w:rPr>
              <w:rFonts w:ascii="Times New Roman" w:eastAsia="Times New Roman" w:hAnsi="Times New Roman" w:cs="Times New Roman"/>
              <w:i/>
              <w:iCs/>
              <w:lang w:val="en-IN"/>
            </w:rPr>
            <w:t>Journal of Nanoparticle Research</w:t>
          </w:r>
          <w:r w:rsidRPr="00E82774">
            <w:rPr>
              <w:rFonts w:ascii="Times New Roman" w:eastAsia="Times New Roman" w:hAnsi="Times New Roman" w:cs="Times New Roman"/>
              <w:lang w:val="en-IN"/>
            </w:rPr>
            <w:t xml:space="preserve">, </w:t>
          </w:r>
          <w:r w:rsidRPr="00E82774">
            <w:rPr>
              <w:rFonts w:ascii="Times New Roman" w:eastAsia="Times New Roman" w:hAnsi="Times New Roman" w:cs="Times New Roman"/>
              <w:i/>
              <w:iCs/>
              <w:lang w:val="en-IN"/>
            </w:rPr>
            <w:t>6</w:t>
          </w:r>
          <w:r w:rsidRPr="00E82774">
            <w:rPr>
              <w:rFonts w:ascii="Times New Roman" w:eastAsia="Times New Roman" w:hAnsi="Times New Roman" w:cs="Times New Roman"/>
              <w:lang w:val="en-IN"/>
            </w:rPr>
            <w:t xml:space="preserve">(2/3), 267–272.  </w:t>
          </w:r>
          <w:hyperlink r:id="rId29" w:history="1">
            <w:r w:rsidRPr="009041FE">
              <w:rPr>
                <w:rStyle w:val="Hyperlink"/>
                <w:rFonts w:ascii="Times New Roman" w:eastAsia="Times New Roman" w:hAnsi="Times New Roman" w:cs="Times New Roman"/>
                <w:lang w:val="es-MX"/>
              </w:rPr>
              <w:t>https://doi.org/10.1023/B:NANO.0000034657.71309.e6</w:t>
            </w:r>
          </w:hyperlink>
          <w:r w:rsidRPr="009041FE">
            <w:rPr>
              <w:rFonts w:ascii="Times New Roman" w:eastAsia="Times New Roman" w:hAnsi="Times New Roman" w:cs="Times New Roman"/>
              <w:lang w:val="es-MX"/>
            </w:rPr>
            <w:t xml:space="preserve"> </w:t>
          </w:r>
        </w:p>
        <w:p w14:paraId="0A94882A" w14:textId="0F9B3D86" w:rsidR="00E82774" w:rsidRPr="00E82774" w:rsidRDefault="00E82774">
          <w:pPr>
            <w:autoSpaceDE w:val="0"/>
            <w:autoSpaceDN w:val="0"/>
            <w:ind w:hanging="480"/>
            <w:divId w:val="1388841721"/>
            <w:rPr>
              <w:rFonts w:ascii="Times New Roman" w:eastAsia="Times New Roman" w:hAnsi="Times New Roman" w:cs="Times New Roman"/>
            </w:rPr>
          </w:pPr>
          <w:r w:rsidRPr="009041FE">
            <w:rPr>
              <w:rFonts w:ascii="Times New Roman" w:eastAsia="Times New Roman" w:hAnsi="Times New Roman" w:cs="Times New Roman"/>
              <w:lang w:val="es-MX"/>
            </w:rPr>
            <w:t xml:space="preserve">Peng, Z., &amp; Jimenez, J. L. (2017). </w:t>
          </w:r>
          <w:r w:rsidRPr="00E82774">
            <w:rPr>
              <w:rFonts w:ascii="Times New Roman" w:eastAsia="Times New Roman" w:hAnsi="Times New Roman" w:cs="Times New Roman"/>
              <w:lang w:val="en-IN"/>
            </w:rPr>
            <w:t xml:space="preserve">Modeling of the chemistry in oxidation flow reactors with high initial NO. </w:t>
          </w:r>
          <w:r w:rsidRPr="00E82774">
            <w:rPr>
              <w:rFonts w:ascii="Times New Roman" w:eastAsia="Times New Roman" w:hAnsi="Times New Roman" w:cs="Times New Roman"/>
              <w:i/>
              <w:iCs/>
            </w:rPr>
            <w:t>Atmospheric Chemistry and Physics</w:t>
          </w:r>
          <w:r w:rsidRPr="00E82774">
            <w:rPr>
              <w:rFonts w:ascii="Times New Roman" w:eastAsia="Times New Roman" w:hAnsi="Times New Roman" w:cs="Times New Roman"/>
            </w:rPr>
            <w:t xml:space="preserve">, </w:t>
          </w:r>
          <w:r w:rsidRPr="00E82774">
            <w:rPr>
              <w:rFonts w:ascii="Times New Roman" w:eastAsia="Times New Roman" w:hAnsi="Times New Roman" w:cs="Times New Roman"/>
              <w:i/>
              <w:iCs/>
            </w:rPr>
            <w:t>17</w:t>
          </w:r>
          <w:r w:rsidRPr="00E82774">
            <w:rPr>
              <w:rFonts w:ascii="Times New Roman" w:eastAsia="Times New Roman" w:hAnsi="Times New Roman" w:cs="Times New Roman"/>
            </w:rPr>
            <w:t xml:space="preserve">(19), 11991–12010. </w:t>
          </w:r>
          <w:hyperlink r:id="rId30" w:history="1">
            <w:r w:rsidRPr="00E82774">
              <w:rPr>
                <w:rStyle w:val="Hyperlink"/>
                <w:rFonts w:ascii="Times New Roman" w:eastAsia="Times New Roman" w:hAnsi="Times New Roman" w:cs="Times New Roman"/>
              </w:rPr>
              <w:t>https://doi.org/10.5194/acp-17-11991-2017</w:t>
            </w:r>
          </w:hyperlink>
          <w:r w:rsidRPr="00E82774">
            <w:rPr>
              <w:rFonts w:ascii="Times New Roman" w:eastAsia="Times New Roman" w:hAnsi="Times New Roman" w:cs="Times New Roman"/>
            </w:rPr>
            <w:t xml:space="preserve"> </w:t>
          </w:r>
        </w:p>
        <w:p w14:paraId="04FF0CDD" w14:textId="7F387172" w:rsidR="0007142A" w:rsidRPr="00E82774" w:rsidRDefault="00E82774">
          <w:pPr>
            <w:rPr>
              <w:rFonts w:ascii="Times New Roman" w:hAnsi="Times New Roman" w:cs="Times New Roman"/>
              <w:b/>
              <w:sz w:val="24"/>
              <w:szCs w:val="24"/>
              <w:lang w:val="en-IN"/>
            </w:rPr>
          </w:pPr>
          <w:r w:rsidRPr="00E82774">
            <w:rPr>
              <w:rFonts w:ascii="Times New Roman" w:eastAsia="Times New Roman" w:hAnsi="Times New Roman" w:cs="Times New Roman"/>
            </w:rPr>
            <w:t> </w:t>
          </w:r>
        </w:p>
      </w:sdtContent>
    </w:sdt>
    <w:p w14:paraId="33A08C0F" w14:textId="77777777" w:rsidR="002F4279" w:rsidRPr="00E82774" w:rsidRDefault="002F4279" w:rsidP="002F4279">
      <w:pPr>
        <w:pStyle w:val="ListParagraph"/>
        <w:rPr>
          <w:rFonts w:ascii="Times New Roman" w:eastAsia="Times New Roman" w:hAnsi="Times New Roman" w:cs="Times New Roman"/>
          <w:kern w:val="2"/>
          <w:lang w:val="en-IN"/>
        </w:rPr>
      </w:pPr>
    </w:p>
    <w:p w14:paraId="46E1DB14" w14:textId="77777777" w:rsidR="00936663" w:rsidRPr="00E82774" w:rsidRDefault="00936663" w:rsidP="00936663">
      <w:pPr>
        <w:pStyle w:val="ListParagraph"/>
        <w:rPr>
          <w:rFonts w:ascii="Times New Roman" w:hAnsi="Times New Roman" w:cs="Times New Roman"/>
          <w:noProof w:val="0"/>
          <w:color w:val="000000"/>
          <w:sz w:val="19"/>
          <w:szCs w:val="19"/>
          <w:lang w:val="en-IN"/>
        </w:rPr>
      </w:pPr>
    </w:p>
    <w:p w14:paraId="0F6314BB" w14:textId="77777777" w:rsidR="004848EF" w:rsidRPr="00E82774" w:rsidRDefault="004848EF" w:rsidP="004848EF">
      <w:pPr>
        <w:pStyle w:val="ListParagraph"/>
        <w:rPr>
          <w:rFonts w:ascii="Times New Roman" w:hAnsi="Times New Roman" w:cs="Times New Roman"/>
          <w:noProof w:val="0"/>
          <w:color w:val="000000"/>
          <w:sz w:val="19"/>
          <w:szCs w:val="19"/>
          <w:lang w:val="en-IN"/>
        </w:rPr>
      </w:pPr>
    </w:p>
    <w:p w14:paraId="17F3C9A5" w14:textId="77777777" w:rsidR="009446A1" w:rsidRPr="00E82774" w:rsidRDefault="009446A1" w:rsidP="00645C3A">
      <w:pPr>
        <w:pStyle w:val="ListParagraph"/>
        <w:autoSpaceDE w:val="0"/>
        <w:autoSpaceDN w:val="0"/>
        <w:spacing w:line="240" w:lineRule="auto"/>
        <w:ind w:left="360"/>
        <w:jc w:val="both"/>
        <w:rPr>
          <w:rStyle w:val="Hyperlink"/>
          <w:rFonts w:ascii="Times New Roman" w:eastAsia="Times New Roman" w:hAnsi="Times New Roman" w:cs="Times New Roman"/>
          <w:color w:val="auto"/>
          <w:u w:val="none"/>
          <w:lang w:val="en-IN"/>
        </w:rPr>
      </w:pPr>
    </w:p>
    <w:p w14:paraId="32BB3DD6" w14:textId="77777777" w:rsidR="00706D19" w:rsidRPr="00E82774" w:rsidRDefault="00706D19" w:rsidP="00706D19">
      <w:pPr>
        <w:pStyle w:val="ListParagraph"/>
        <w:rPr>
          <w:rFonts w:ascii="Times New Roman" w:eastAsia="Times New Roman" w:hAnsi="Times New Roman" w:cs="Times New Roman"/>
          <w:lang w:val="en-IN"/>
        </w:rPr>
      </w:pPr>
    </w:p>
    <w:p w14:paraId="30045EF2" w14:textId="77777777" w:rsidR="00706D19" w:rsidRPr="00E82774" w:rsidRDefault="00706D19" w:rsidP="00DA7D7C">
      <w:pPr>
        <w:autoSpaceDE w:val="0"/>
        <w:autoSpaceDN w:val="0"/>
        <w:spacing w:line="240" w:lineRule="auto"/>
        <w:jc w:val="both"/>
        <w:rPr>
          <w:rFonts w:ascii="Times New Roman" w:eastAsia="Times New Roman" w:hAnsi="Times New Roman" w:cs="Times New Roman"/>
          <w:lang w:val="en-IN"/>
        </w:rPr>
      </w:pPr>
    </w:p>
    <w:p w14:paraId="7BD19DD2" w14:textId="77777777" w:rsidR="002F4279" w:rsidRPr="00E82774" w:rsidRDefault="002F4279" w:rsidP="00A00F91">
      <w:pPr>
        <w:pStyle w:val="ListParagraph"/>
        <w:autoSpaceDE w:val="0"/>
        <w:autoSpaceDN w:val="0"/>
        <w:ind w:left="360"/>
        <w:jc w:val="both"/>
        <w:rPr>
          <w:rFonts w:ascii="Times New Roman" w:eastAsia="Times New Roman" w:hAnsi="Times New Roman" w:cs="Times New Roman"/>
          <w:kern w:val="2"/>
          <w:lang w:val="en-IN"/>
        </w:rPr>
      </w:pPr>
    </w:p>
    <w:p w14:paraId="255FF2E2" w14:textId="77777777" w:rsidR="00350A1D" w:rsidRPr="00E82774" w:rsidRDefault="00350A1D" w:rsidP="002F4279">
      <w:pPr>
        <w:pStyle w:val="ListParagraph"/>
        <w:autoSpaceDE w:val="0"/>
        <w:autoSpaceDN w:val="0"/>
        <w:ind w:left="360"/>
        <w:jc w:val="both"/>
        <w:rPr>
          <w:rFonts w:ascii="Times New Roman" w:eastAsia="Times New Roman" w:hAnsi="Times New Roman" w:cs="Times New Roman"/>
          <w:lang w:val="en-IN"/>
        </w:rPr>
      </w:pPr>
    </w:p>
    <w:p w14:paraId="5B96C03B" w14:textId="77777777" w:rsidR="00350A1D" w:rsidRPr="00E82774" w:rsidRDefault="00350A1D" w:rsidP="00350A1D">
      <w:pPr>
        <w:pStyle w:val="ListParagraph"/>
        <w:autoSpaceDE w:val="0"/>
        <w:autoSpaceDN w:val="0"/>
        <w:ind w:left="360"/>
        <w:jc w:val="both"/>
        <w:rPr>
          <w:rFonts w:ascii="Times New Roman" w:eastAsia="Times New Roman" w:hAnsi="Times New Roman" w:cs="Times New Roman"/>
          <w:lang w:val="en-IN"/>
        </w:rPr>
      </w:pPr>
    </w:p>
    <w:sectPr w:rsidR="00350A1D" w:rsidRPr="00E8277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C1FC75" w14:textId="77777777" w:rsidR="00E27699" w:rsidRDefault="00E27699" w:rsidP="00CA2D2A">
      <w:pPr>
        <w:spacing w:after="0" w:line="240" w:lineRule="auto"/>
      </w:pPr>
      <w:r>
        <w:separator/>
      </w:r>
    </w:p>
  </w:endnote>
  <w:endnote w:type="continuationSeparator" w:id="0">
    <w:p w14:paraId="0F302CFC" w14:textId="77777777" w:rsidR="00E27699" w:rsidRDefault="00E27699" w:rsidP="00CA2D2A">
      <w:pPr>
        <w:spacing w:after="0" w:line="240" w:lineRule="auto"/>
      </w:pPr>
      <w:r>
        <w:continuationSeparator/>
      </w:r>
    </w:p>
  </w:endnote>
  <w:endnote w:type="continuationNotice" w:id="1">
    <w:p w14:paraId="49B4F1DD" w14:textId="77777777" w:rsidR="00E27699" w:rsidRDefault="00E276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38643" w14:textId="77777777" w:rsidR="00E27699" w:rsidRDefault="00E27699" w:rsidP="00CA2D2A">
      <w:pPr>
        <w:spacing w:after="0" w:line="240" w:lineRule="auto"/>
      </w:pPr>
      <w:r>
        <w:separator/>
      </w:r>
    </w:p>
  </w:footnote>
  <w:footnote w:type="continuationSeparator" w:id="0">
    <w:p w14:paraId="003C07C6" w14:textId="77777777" w:rsidR="00E27699" w:rsidRDefault="00E27699" w:rsidP="00CA2D2A">
      <w:pPr>
        <w:spacing w:after="0" w:line="240" w:lineRule="auto"/>
      </w:pPr>
      <w:r>
        <w:continuationSeparator/>
      </w:r>
    </w:p>
  </w:footnote>
  <w:footnote w:type="continuationNotice" w:id="1">
    <w:p w14:paraId="7E8B1692" w14:textId="77777777" w:rsidR="00E27699" w:rsidRDefault="00E276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B0C59"/>
    <w:multiLevelType w:val="hybridMultilevel"/>
    <w:tmpl w:val="4CAEFFA4"/>
    <w:lvl w:ilvl="0" w:tplc="1A84962A">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DAC69F2"/>
    <w:multiLevelType w:val="hybridMultilevel"/>
    <w:tmpl w:val="E63C49F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7D46D13"/>
    <w:multiLevelType w:val="hybridMultilevel"/>
    <w:tmpl w:val="98B040C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7D4E7F63"/>
    <w:multiLevelType w:val="hybridMultilevel"/>
    <w:tmpl w:val="9B2C834E"/>
    <w:lvl w:ilvl="0" w:tplc="040B000F">
      <w:start w:val="1"/>
      <w:numFmt w:val="decimal"/>
      <w:lvlText w:val="%1."/>
      <w:lvlJc w:val="left"/>
      <w:pPr>
        <w:ind w:left="360" w:hanging="360"/>
      </w:pPr>
    </w:lvl>
    <w:lvl w:ilvl="1" w:tplc="040B0019" w:tentative="1">
      <w:start w:val="1"/>
      <w:numFmt w:val="lowerLetter"/>
      <w:lvlText w:val="%2."/>
      <w:lvlJc w:val="left"/>
      <w:pPr>
        <w:ind w:left="960" w:hanging="360"/>
      </w:pPr>
    </w:lvl>
    <w:lvl w:ilvl="2" w:tplc="040B001B" w:tentative="1">
      <w:start w:val="1"/>
      <w:numFmt w:val="lowerRoman"/>
      <w:lvlText w:val="%3."/>
      <w:lvlJc w:val="right"/>
      <w:pPr>
        <w:ind w:left="1680" w:hanging="180"/>
      </w:pPr>
    </w:lvl>
    <w:lvl w:ilvl="3" w:tplc="040B000F" w:tentative="1">
      <w:start w:val="1"/>
      <w:numFmt w:val="decimal"/>
      <w:lvlText w:val="%4."/>
      <w:lvlJc w:val="left"/>
      <w:pPr>
        <w:ind w:left="2400" w:hanging="360"/>
      </w:pPr>
    </w:lvl>
    <w:lvl w:ilvl="4" w:tplc="040B0019" w:tentative="1">
      <w:start w:val="1"/>
      <w:numFmt w:val="lowerLetter"/>
      <w:lvlText w:val="%5."/>
      <w:lvlJc w:val="left"/>
      <w:pPr>
        <w:ind w:left="3120" w:hanging="360"/>
      </w:pPr>
    </w:lvl>
    <w:lvl w:ilvl="5" w:tplc="040B001B" w:tentative="1">
      <w:start w:val="1"/>
      <w:numFmt w:val="lowerRoman"/>
      <w:lvlText w:val="%6."/>
      <w:lvlJc w:val="right"/>
      <w:pPr>
        <w:ind w:left="3840" w:hanging="180"/>
      </w:pPr>
    </w:lvl>
    <w:lvl w:ilvl="6" w:tplc="040B000F" w:tentative="1">
      <w:start w:val="1"/>
      <w:numFmt w:val="decimal"/>
      <w:lvlText w:val="%7."/>
      <w:lvlJc w:val="left"/>
      <w:pPr>
        <w:ind w:left="4560" w:hanging="360"/>
      </w:pPr>
    </w:lvl>
    <w:lvl w:ilvl="7" w:tplc="040B0019" w:tentative="1">
      <w:start w:val="1"/>
      <w:numFmt w:val="lowerLetter"/>
      <w:lvlText w:val="%8."/>
      <w:lvlJc w:val="left"/>
      <w:pPr>
        <w:ind w:left="5280" w:hanging="360"/>
      </w:pPr>
    </w:lvl>
    <w:lvl w:ilvl="8" w:tplc="040B001B" w:tentative="1">
      <w:start w:val="1"/>
      <w:numFmt w:val="lowerRoman"/>
      <w:lvlText w:val="%9."/>
      <w:lvlJc w:val="right"/>
      <w:pPr>
        <w:ind w:left="6000" w:hanging="180"/>
      </w:pPr>
    </w:lvl>
  </w:abstractNum>
  <w:num w:numId="1" w16cid:durableId="1357583958">
    <w:abstractNumId w:val="0"/>
  </w:num>
  <w:num w:numId="2" w16cid:durableId="599218858">
    <w:abstractNumId w:val="1"/>
  </w:num>
  <w:num w:numId="3" w16cid:durableId="1407335166">
    <w:abstractNumId w:val="2"/>
  </w:num>
  <w:num w:numId="4" w16cid:durableId="1092435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44C15"/>
    <w:rsid w:val="00000305"/>
    <w:rsid w:val="000021D9"/>
    <w:rsid w:val="0000264E"/>
    <w:rsid w:val="0000386A"/>
    <w:rsid w:val="00005256"/>
    <w:rsid w:val="000067B2"/>
    <w:rsid w:val="000136CC"/>
    <w:rsid w:val="0001593D"/>
    <w:rsid w:val="00016459"/>
    <w:rsid w:val="0002265B"/>
    <w:rsid w:val="00024449"/>
    <w:rsid w:val="0002501A"/>
    <w:rsid w:val="00025CF0"/>
    <w:rsid w:val="000262C5"/>
    <w:rsid w:val="00032A3E"/>
    <w:rsid w:val="00034174"/>
    <w:rsid w:val="00034B71"/>
    <w:rsid w:val="000360D4"/>
    <w:rsid w:val="00036470"/>
    <w:rsid w:val="00036BC4"/>
    <w:rsid w:val="00037C46"/>
    <w:rsid w:val="00040880"/>
    <w:rsid w:val="000417C5"/>
    <w:rsid w:val="0004184A"/>
    <w:rsid w:val="00042804"/>
    <w:rsid w:val="000463CB"/>
    <w:rsid w:val="00050DFD"/>
    <w:rsid w:val="000603A4"/>
    <w:rsid w:val="000641C4"/>
    <w:rsid w:val="00065292"/>
    <w:rsid w:val="000656A0"/>
    <w:rsid w:val="0007142A"/>
    <w:rsid w:val="000726B5"/>
    <w:rsid w:val="00073B68"/>
    <w:rsid w:val="00074553"/>
    <w:rsid w:val="000751F6"/>
    <w:rsid w:val="00075998"/>
    <w:rsid w:val="000763BE"/>
    <w:rsid w:val="00076E6D"/>
    <w:rsid w:val="0007774E"/>
    <w:rsid w:val="0008154C"/>
    <w:rsid w:val="000824E2"/>
    <w:rsid w:val="00082739"/>
    <w:rsid w:val="00085296"/>
    <w:rsid w:val="00090039"/>
    <w:rsid w:val="00090599"/>
    <w:rsid w:val="00092932"/>
    <w:rsid w:val="00092D11"/>
    <w:rsid w:val="000945FD"/>
    <w:rsid w:val="00094DC2"/>
    <w:rsid w:val="000966D2"/>
    <w:rsid w:val="0009680D"/>
    <w:rsid w:val="00096C6B"/>
    <w:rsid w:val="000A06D8"/>
    <w:rsid w:val="000A1332"/>
    <w:rsid w:val="000A3166"/>
    <w:rsid w:val="000A3E0E"/>
    <w:rsid w:val="000A3E7F"/>
    <w:rsid w:val="000A59AD"/>
    <w:rsid w:val="000A7855"/>
    <w:rsid w:val="000B12B4"/>
    <w:rsid w:val="000B2536"/>
    <w:rsid w:val="000B31E9"/>
    <w:rsid w:val="000B4316"/>
    <w:rsid w:val="000B43B9"/>
    <w:rsid w:val="000B5FDA"/>
    <w:rsid w:val="000B62B6"/>
    <w:rsid w:val="000C3A80"/>
    <w:rsid w:val="000C3D99"/>
    <w:rsid w:val="000C45E3"/>
    <w:rsid w:val="000C4BD4"/>
    <w:rsid w:val="000C5423"/>
    <w:rsid w:val="000C61E6"/>
    <w:rsid w:val="000C7887"/>
    <w:rsid w:val="000D0D35"/>
    <w:rsid w:val="000D1A2E"/>
    <w:rsid w:val="000D4498"/>
    <w:rsid w:val="000D4B0A"/>
    <w:rsid w:val="000D64F5"/>
    <w:rsid w:val="000E0594"/>
    <w:rsid w:val="000E1663"/>
    <w:rsid w:val="000F2DA7"/>
    <w:rsid w:val="000F59B1"/>
    <w:rsid w:val="000F7095"/>
    <w:rsid w:val="000F7525"/>
    <w:rsid w:val="000F76E2"/>
    <w:rsid w:val="001012A5"/>
    <w:rsid w:val="00103A35"/>
    <w:rsid w:val="00103C44"/>
    <w:rsid w:val="00103FC8"/>
    <w:rsid w:val="00113EBC"/>
    <w:rsid w:val="00117E2A"/>
    <w:rsid w:val="00120E45"/>
    <w:rsid w:val="0012152D"/>
    <w:rsid w:val="001237B9"/>
    <w:rsid w:val="00123E65"/>
    <w:rsid w:val="00127B60"/>
    <w:rsid w:val="001335CE"/>
    <w:rsid w:val="00133EBE"/>
    <w:rsid w:val="00134480"/>
    <w:rsid w:val="00136745"/>
    <w:rsid w:val="00142245"/>
    <w:rsid w:val="0014286A"/>
    <w:rsid w:val="00144340"/>
    <w:rsid w:val="00146B99"/>
    <w:rsid w:val="00147251"/>
    <w:rsid w:val="0015096D"/>
    <w:rsid w:val="00150E18"/>
    <w:rsid w:val="00151323"/>
    <w:rsid w:val="00156001"/>
    <w:rsid w:val="0016087A"/>
    <w:rsid w:val="0016371A"/>
    <w:rsid w:val="001664EF"/>
    <w:rsid w:val="001703FC"/>
    <w:rsid w:val="0017068A"/>
    <w:rsid w:val="001723FD"/>
    <w:rsid w:val="00172621"/>
    <w:rsid w:val="001769EE"/>
    <w:rsid w:val="001779B9"/>
    <w:rsid w:val="0018418B"/>
    <w:rsid w:val="0018498C"/>
    <w:rsid w:val="00185928"/>
    <w:rsid w:val="00185B1B"/>
    <w:rsid w:val="001869A3"/>
    <w:rsid w:val="001903EE"/>
    <w:rsid w:val="00190DAB"/>
    <w:rsid w:val="001937CE"/>
    <w:rsid w:val="00195F5C"/>
    <w:rsid w:val="001962AD"/>
    <w:rsid w:val="001A151B"/>
    <w:rsid w:val="001A1D6F"/>
    <w:rsid w:val="001B044C"/>
    <w:rsid w:val="001C0AAA"/>
    <w:rsid w:val="001C1766"/>
    <w:rsid w:val="001C2240"/>
    <w:rsid w:val="001C4791"/>
    <w:rsid w:val="001C5576"/>
    <w:rsid w:val="001C6733"/>
    <w:rsid w:val="001C7128"/>
    <w:rsid w:val="001C7936"/>
    <w:rsid w:val="001D1C8A"/>
    <w:rsid w:val="001D262F"/>
    <w:rsid w:val="001D2FB5"/>
    <w:rsid w:val="001D39E2"/>
    <w:rsid w:val="001D580B"/>
    <w:rsid w:val="001E1ABC"/>
    <w:rsid w:val="001E6B5F"/>
    <w:rsid w:val="001F0B24"/>
    <w:rsid w:val="001F3EC5"/>
    <w:rsid w:val="00202666"/>
    <w:rsid w:val="002070FF"/>
    <w:rsid w:val="00207B7B"/>
    <w:rsid w:val="00210177"/>
    <w:rsid w:val="00211DCF"/>
    <w:rsid w:val="00214FE7"/>
    <w:rsid w:val="00216216"/>
    <w:rsid w:val="0022234A"/>
    <w:rsid w:val="0022318A"/>
    <w:rsid w:val="002232FE"/>
    <w:rsid w:val="0022452D"/>
    <w:rsid w:val="002308ED"/>
    <w:rsid w:val="002367A0"/>
    <w:rsid w:val="00237C9B"/>
    <w:rsid w:val="002411D8"/>
    <w:rsid w:val="00241587"/>
    <w:rsid w:val="00244524"/>
    <w:rsid w:val="00244FFC"/>
    <w:rsid w:val="002450EE"/>
    <w:rsid w:val="0025572B"/>
    <w:rsid w:val="0025722D"/>
    <w:rsid w:val="00261F96"/>
    <w:rsid w:val="00264764"/>
    <w:rsid w:val="00270FC3"/>
    <w:rsid w:val="002726CF"/>
    <w:rsid w:val="00274E35"/>
    <w:rsid w:val="002770E4"/>
    <w:rsid w:val="00282A53"/>
    <w:rsid w:val="00286012"/>
    <w:rsid w:val="002929A7"/>
    <w:rsid w:val="00292DF2"/>
    <w:rsid w:val="0029314E"/>
    <w:rsid w:val="0029337F"/>
    <w:rsid w:val="00294558"/>
    <w:rsid w:val="002945ED"/>
    <w:rsid w:val="002A0564"/>
    <w:rsid w:val="002A3F25"/>
    <w:rsid w:val="002A44AB"/>
    <w:rsid w:val="002A47C7"/>
    <w:rsid w:val="002A4C46"/>
    <w:rsid w:val="002A6983"/>
    <w:rsid w:val="002A6A92"/>
    <w:rsid w:val="002A7536"/>
    <w:rsid w:val="002B2F9D"/>
    <w:rsid w:val="002B5BDC"/>
    <w:rsid w:val="002C2150"/>
    <w:rsid w:val="002C48FA"/>
    <w:rsid w:val="002C5BD5"/>
    <w:rsid w:val="002D034E"/>
    <w:rsid w:val="002D133E"/>
    <w:rsid w:val="002D6BA5"/>
    <w:rsid w:val="002D7138"/>
    <w:rsid w:val="002D7D4D"/>
    <w:rsid w:val="002E04E2"/>
    <w:rsid w:val="002E2FFB"/>
    <w:rsid w:val="002E5834"/>
    <w:rsid w:val="002F07D6"/>
    <w:rsid w:val="002F07E0"/>
    <w:rsid w:val="002F115D"/>
    <w:rsid w:val="002F1291"/>
    <w:rsid w:val="002F2557"/>
    <w:rsid w:val="002F4279"/>
    <w:rsid w:val="002F6EF8"/>
    <w:rsid w:val="002F7458"/>
    <w:rsid w:val="0030097B"/>
    <w:rsid w:val="003027B3"/>
    <w:rsid w:val="0030290F"/>
    <w:rsid w:val="00303E24"/>
    <w:rsid w:val="003054F8"/>
    <w:rsid w:val="00305D5D"/>
    <w:rsid w:val="00307196"/>
    <w:rsid w:val="00312115"/>
    <w:rsid w:val="0031222B"/>
    <w:rsid w:val="003122AD"/>
    <w:rsid w:val="0031453E"/>
    <w:rsid w:val="003207CA"/>
    <w:rsid w:val="00320939"/>
    <w:rsid w:val="0032111A"/>
    <w:rsid w:val="00323703"/>
    <w:rsid w:val="003265CF"/>
    <w:rsid w:val="003269BA"/>
    <w:rsid w:val="003318C7"/>
    <w:rsid w:val="00333DCF"/>
    <w:rsid w:val="003343BC"/>
    <w:rsid w:val="00337A84"/>
    <w:rsid w:val="003406B0"/>
    <w:rsid w:val="00342F8E"/>
    <w:rsid w:val="00344DD7"/>
    <w:rsid w:val="00347777"/>
    <w:rsid w:val="00347D61"/>
    <w:rsid w:val="00350A1D"/>
    <w:rsid w:val="00351C21"/>
    <w:rsid w:val="00353302"/>
    <w:rsid w:val="00354D7F"/>
    <w:rsid w:val="0035788A"/>
    <w:rsid w:val="00357C9C"/>
    <w:rsid w:val="00364611"/>
    <w:rsid w:val="003648F5"/>
    <w:rsid w:val="00366F97"/>
    <w:rsid w:val="003672EE"/>
    <w:rsid w:val="00367A0F"/>
    <w:rsid w:val="00367A46"/>
    <w:rsid w:val="00367B0F"/>
    <w:rsid w:val="003715A5"/>
    <w:rsid w:val="00371963"/>
    <w:rsid w:val="00371A99"/>
    <w:rsid w:val="0037346D"/>
    <w:rsid w:val="00380DDD"/>
    <w:rsid w:val="00383926"/>
    <w:rsid w:val="00383A82"/>
    <w:rsid w:val="0038483B"/>
    <w:rsid w:val="003865B5"/>
    <w:rsid w:val="00386AA4"/>
    <w:rsid w:val="00387472"/>
    <w:rsid w:val="00387494"/>
    <w:rsid w:val="003901F2"/>
    <w:rsid w:val="0039043F"/>
    <w:rsid w:val="00390833"/>
    <w:rsid w:val="0039166A"/>
    <w:rsid w:val="00392210"/>
    <w:rsid w:val="00393B73"/>
    <w:rsid w:val="003952B4"/>
    <w:rsid w:val="003967A2"/>
    <w:rsid w:val="00396ABF"/>
    <w:rsid w:val="00397019"/>
    <w:rsid w:val="003A075C"/>
    <w:rsid w:val="003A08E0"/>
    <w:rsid w:val="003A3E51"/>
    <w:rsid w:val="003A4F9E"/>
    <w:rsid w:val="003A79D0"/>
    <w:rsid w:val="003A7E10"/>
    <w:rsid w:val="003B2160"/>
    <w:rsid w:val="003B39DC"/>
    <w:rsid w:val="003B53E8"/>
    <w:rsid w:val="003B7AE9"/>
    <w:rsid w:val="003C3358"/>
    <w:rsid w:val="003C33CC"/>
    <w:rsid w:val="003C3F32"/>
    <w:rsid w:val="003C5E5F"/>
    <w:rsid w:val="003D4105"/>
    <w:rsid w:val="003D4614"/>
    <w:rsid w:val="003D7594"/>
    <w:rsid w:val="003E012B"/>
    <w:rsid w:val="003E1D09"/>
    <w:rsid w:val="003E27F5"/>
    <w:rsid w:val="003F00BB"/>
    <w:rsid w:val="003F3DC9"/>
    <w:rsid w:val="003F42E0"/>
    <w:rsid w:val="003F42F0"/>
    <w:rsid w:val="003F6954"/>
    <w:rsid w:val="003F6D69"/>
    <w:rsid w:val="003F7CC3"/>
    <w:rsid w:val="00403053"/>
    <w:rsid w:val="00403395"/>
    <w:rsid w:val="00403A4C"/>
    <w:rsid w:val="00413A91"/>
    <w:rsid w:val="00414010"/>
    <w:rsid w:val="00415FB7"/>
    <w:rsid w:val="004261C6"/>
    <w:rsid w:val="004266AF"/>
    <w:rsid w:val="004309FB"/>
    <w:rsid w:val="004323C3"/>
    <w:rsid w:val="004334DB"/>
    <w:rsid w:val="00434F0A"/>
    <w:rsid w:val="0043537E"/>
    <w:rsid w:val="00437FB5"/>
    <w:rsid w:val="00440124"/>
    <w:rsid w:val="00442609"/>
    <w:rsid w:val="00443079"/>
    <w:rsid w:val="00445C70"/>
    <w:rsid w:val="00450B53"/>
    <w:rsid w:val="004520F2"/>
    <w:rsid w:val="00452EA7"/>
    <w:rsid w:val="00456F94"/>
    <w:rsid w:val="00460873"/>
    <w:rsid w:val="00461C54"/>
    <w:rsid w:val="00461D10"/>
    <w:rsid w:val="00462305"/>
    <w:rsid w:val="00465816"/>
    <w:rsid w:val="00470987"/>
    <w:rsid w:val="00474B41"/>
    <w:rsid w:val="004759CE"/>
    <w:rsid w:val="00477DEE"/>
    <w:rsid w:val="00480981"/>
    <w:rsid w:val="00481FE5"/>
    <w:rsid w:val="004848EF"/>
    <w:rsid w:val="00485730"/>
    <w:rsid w:val="00485EC2"/>
    <w:rsid w:val="00491441"/>
    <w:rsid w:val="00491CC9"/>
    <w:rsid w:val="00492FD0"/>
    <w:rsid w:val="004951F6"/>
    <w:rsid w:val="004A00FB"/>
    <w:rsid w:val="004A021C"/>
    <w:rsid w:val="004A0AE2"/>
    <w:rsid w:val="004A1160"/>
    <w:rsid w:val="004A1186"/>
    <w:rsid w:val="004A5EC1"/>
    <w:rsid w:val="004A6EC5"/>
    <w:rsid w:val="004A6F44"/>
    <w:rsid w:val="004B1E24"/>
    <w:rsid w:val="004B2EF9"/>
    <w:rsid w:val="004B2FCC"/>
    <w:rsid w:val="004B41CF"/>
    <w:rsid w:val="004C0EB1"/>
    <w:rsid w:val="004C16A9"/>
    <w:rsid w:val="004C537F"/>
    <w:rsid w:val="004C6855"/>
    <w:rsid w:val="004C6B44"/>
    <w:rsid w:val="004C6B84"/>
    <w:rsid w:val="004D2637"/>
    <w:rsid w:val="004D302F"/>
    <w:rsid w:val="004D4CCB"/>
    <w:rsid w:val="004D6139"/>
    <w:rsid w:val="004E0C9A"/>
    <w:rsid w:val="004E68B8"/>
    <w:rsid w:val="004F36F6"/>
    <w:rsid w:val="004F4008"/>
    <w:rsid w:val="004F73E2"/>
    <w:rsid w:val="00500065"/>
    <w:rsid w:val="005110BB"/>
    <w:rsid w:val="00511AC4"/>
    <w:rsid w:val="0051207B"/>
    <w:rsid w:val="00512DF9"/>
    <w:rsid w:val="005134EF"/>
    <w:rsid w:val="00516785"/>
    <w:rsid w:val="00520B50"/>
    <w:rsid w:val="005222BB"/>
    <w:rsid w:val="00522755"/>
    <w:rsid w:val="00523D03"/>
    <w:rsid w:val="005316E5"/>
    <w:rsid w:val="00533726"/>
    <w:rsid w:val="00533799"/>
    <w:rsid w:val="00533A73"/>
    <w:rsid w:val="00535192"/>
    <w:rsid w:val="00543DAC"/>
    <w:rsid w:val="00544679"/>
    <w:rsid w:val="00545C53"/>
    <w:rsid w:val="005501A7"/>
    <w:rsid w:val="0055025B"/>
    <w:rsid w:val="0055065F"/>
    <w:rsid w:val="0055187B"/>
    <w:rsid w:val="00552653"/>
    <w:rsid w:val="00552AE4"/>
    <w:rsid w:val="00553A35"/>
    <w:rsid w:val="0055413B"/>
    <w:rsid w:val="00555CDE"/>
    <w:rsid w:val="00556EC9"/>
    <w:rsid w:val="00560C5E"/>
    <w:rsid w:val="00560C8E"/>
    <w:rsid w:val="00560E68"/>
    <w:rsid w:val="00561CA1"/>
    <w:rsid w:val="00563BE3"/>
    <w:rsid w:val="0056596D"/>
    <w:rsid w:val="0057311F"/>
    <w:rsid w:val="00573CDA"/>
    <w:rsid w:val="00574EFB"/>
    <w:rsid w:val="00576A05"/>
    <w:rsid w:val="00577B24"/>
    <w:rsid w:val="005805D2"/>
    <w:rsid w:val="005821FB"/>
    <w:rsid w:val="00585B99"/>
    <w:rsid w:val="00586844"/>
    <w:rsid w:val="0059257C"/>
    <w:rsid w:val="005943D5"/>
    <w:rsid w:val="00594F6C"/>
    <w:rsid w:val="005963E7"/>
    <w:rsid w:val="00596A9B"/>
    <w:rsid w:val="00597FD3"/>
    <w:rsid w:val="005A3217"/>
    <w:rsid w:val="005A3C03"/>
    <w:rsid w:val="005A7F3F"/>
    <w:rsid w:val="005B3A82"/>
    <w:rsid w:val="005B3B5A"/>
    <w:rsid w:val="005B4BD8"/>
    <w:rsid w:val="005B5F91"/>
    <w:rsid w:val="005B67A1"/>
    <w:rsid w:val="005B6B17"/>
    <w:rsid w:val="005B7750"/>
    <w:rsid w:val="005C0773"/>
    <w:rsid w:val="005C1AC7"/>
    <w:rsid w:val="005C27C0"/>
    <w:rsid w:val="005C2971"/>
    <w:rsid w:val="005C5B25"/>
    <w:rsid w:val="005C5E36"/>
    <w:rsid w:val="005C74BC"/>
    <w:rsid w:val="005D270D"/>
    <w:rsid w:val="005D453A"/>
    <w:rsid w:val="005D755F"/>
    <w:rsid w:val="005E0802"/>
    <w:rsid w:val="005E0AD6"/>
    <w:rsid w:val="005E0DC1"/>
    <w:rsid w:val="005E1E8D"/>
    <w:rsid w:val="005E3950"/>
    <w:rsid w:val="005E49F9"/>
    <w:rsid w:val="005E4BCD"/>
    <w:rsid w:val="005E60EE"/>
    <w:rsid w:val="005F279A"/>
    <w:rsid w:val="005F2A2A"/>
    <w:rsid w:val="005F2DA1"/>
    <w:rsid w:val="005F4B57"/>
    <w:rsid w:val="005F50AA"/>
    <w:rsid w:val="006028C1"/>
    <w:rsid w:val="00602EB5"/>
    <w:rsid w:val="0060354A"/>
    <w:rsid w:val="00610CD4"/>
    <w:rsid w:val="0061159B"/>
    <w:rsid w:val="006116E8"/>
    <w:rsid w:val="006116EB"/>
    <w:rsid w:val="006133F4"/>
    <w:rsid w:val="00615BC7"/>
    <w:rsid w:val="0062170E"/>
    <w:rsid w:val="006227A8"/>
    <w:rsid w:val="00623870"/>
    <w:rsid w:val="006239B1"/>
    <w:rsid w:val="006257C2"/>
    <w:rsid w:val="00625F9A"/>
    <w:rsid w:val="00630604"/>
    <w:rsid w:val="00637600"/>
    <w:rsid w:val="00640853"/>
    <w:rsid w:val="00644C15"/>
    <w:rsid w:val="00645C3A"/>
    <w:rsid w:val="006473AC"/>
    <w:rsid w:val="006541AD"/>
    <w:rsid w:val="006544ED"/>
    <w:rsid w:val="00656BEA"/>
    <w:rsid w:val="00661DFB"/>
    <w:rsid w:val="00662ECC"/>
    <w:rsid w:val="00665E56"/>
    <w:rsid w:val="00672903"/>
    <w:rsid w:val="00672A9E"/>
    <w:rsid w:val="00673D45"/>
    <w:rsid w:val="00674B8D"/>
    <w:rsid w:val="006775A9"/>
    <w:rsid w:val="00680625"/>
    <w:rsid w:val="00680766"/>
    <w:rsid w:val="00680C34"/>
    <w:rsid w:val="0068183D"/>
    <w:rsid w:val="00682679"/>
    <w:rsid w:val="00682C5D"/>
    <w:rsid w:val="00686AF4"/>
    <w:rsid w:val="00687012"/>
    <w:rsid w:val="00687175"/>
    <w:rsid w:val="00694133"/>
    <w:rsid w:val="00696D56"/>
    <w:rsid w:val="00697A1C"/>
    <w:rsid w:val="006A1918"/>
    <w:rsid w:val="006A50AA"/>
    <w:rsid w:val="006B19F8"/>
    <w:rsid w:val="006B2B75"/>
    <w:rsid w:val="006B46CD"/>
    <w:rsid w:val="006B6BA1"/>
    <w:rsid w:val="006B6F48"/>
    <w:rsid w:val="006B71D0"/>
    <w:rsid w:val="006B73EF"/>
    <w:rsid w:val="006C04E7"/>
    <w:rsid w:val="006C32BA"/>
    <w:rsid w:val="006D0620"/>
    <w:rsid w:val="006D0C2D"/>
    <w:rsid w:val="006D1EDB"/>
    <w:rsid w:val="006D2714"/>
    <w:rsid w:val="006E6771"/>
    <w:rsid w:val="006F00E0"/>
    <w:rsid w:val="006F030A"/>
    <w:rsid w:val="006F0C9E"/>
    <w:rsid w:val="006F2A53"/>
    <w:rsid w:val="006F716E"/>
    <w:rsid w:val="00700BF0"/>
    <w:rsid w:val="007011EC"/>
    <w:rsid w:val="007022D3"/>
    <w:rsid w:val="00702EE8"/>
    <w:rsid w:val="0070485A"/>
    <w:rsid w:val="00704B00"/>
    <w:rsid w:val="00706345"/>
    <w:rsid w:val="00706D19"/>
    <w:rsid w:val="0070740D"/>
    <w:rsid w:val="007079B6"/>
    <w:rsid w:val="00713CA9"/>
    <w:rsid w:val="00714C6F"/>
    <w:rsid w:val="007169BF"/>
    <w:rsid w:val="00716EFE"/>
    <w:rsid w:val="00716FBF"/>
    <w:rsid w:val="00717EBF"/>
    <w:rsid w:val="00720331"/>
    <w:rsid w:val="00721AD2"/>
    <w:rsid w:val="00721B58"/>
    <w:rsid w:val="00722962"/>
    <w:rsid w:val="00723988"/>
    <w:rsid w:val="00724BB0"/>
    <w:rsid w:val="00727C84"/>
    <w:rsid w:val="00730883"/>
    <w:rsid w:val="00731B7D"/>
    <w:rsid w:val="0073271B"/>
    <w:rsid w:val="007338C1"/>
    <w:rsid w:val="00734361"/>
    <w:rsid w:val="00736272"/>
    <w:rsid w:val="00736A12"/>
    <w:rsid w:val="00740180"/>
    <w:rsid w:val="00740744"/>
    <w:rsid w:val="00742379"/>
    <w:rsid w:val="00742DD6"/>
    <w:rsid w:val="007468E7"/>
    <w:rsid w:val="00746F05"/>
    <w:rsid w:val="00747511"/>
    <w:rsid w:val="0074799E"/>
    <w:rsid w:val="00750BCB"/>
    <w:rsid w:val="00751E37"/>
    <w:rsid w:val="007534A6"/>
    <w:rsid w:val="007559CC"/>
    <w:rsid w:val="007564B7"/>
    <w:rsid w:val="0076064D"/>
    <w:rsid w:val="00762057"/>
    <w:rsid w:val="00763F76"/>
    <w:rsid w:val="007664D9"/>
    <w:rsid w:val="007666DD"/>
    <w:rsid w:val="00767E0C"/>
    <w:rsid w:val="007706B6"/>
    <w:rsid w:val="0077355D"/>
    <w:rsid w:val="007736C1"/>
    <w:rsid w:val="00776752"/>
    <w:rsid w:val="00776A88"/>
    <w:rsid w:val="0078138D"/>
    <w:rsid w:val="007910AF"/>
    <w:rsid w:val="0079319A"/>
    <w:rsid w:val="007937C7"/>
    <w:rsid w:val="00795B2A"/>
    <w:rsid w:val="00795E73"/>
    <w:rsid w:val="00796104"/>
    <w:rsid w:val="00796AB1"/>
    <w:rsid w:val="007A0580"/>
    <w:rsid w:val="007A7250"/>
    <w:rsid w:val="007B16B2"/>
    <w:rsid w:val="007B27CF"/>
    <w:rsid w:val="007B2BB2"/>
    <w:rsid w:val="007B43CF"/>
    <w:rsid w:val="007B57D2"/>
    <w:rsid w:val="007C272A"/>
    <w:rsid w:val="007C5153"/>
    <w:rsid w:val="007C5754"/>
    <w:rsid w:val="007C728B"/>
    <w:rsid w:val="007D4B9E"/>
    <w:rsid w:val="007D6317"/>
    <w:rsid w:val="007D7F29"/>
    <w:rsid w:val="007E28D2"/>
    <w:rsid w:val="007E5613"/>
    <w:rsid w:val="007E5FAB"/>
    <w:rsid w:val="007E6272"/>
    <w:rsid w:val="007F1713"/>
    <w:rsid w:val="007F48D2"/>
    <w:rsid w:val="007F6DE8"/>
    <w:rsid w:val="008006AB"/>
    <w:rsid w:val="008012FC"/>
    <w:rsid w:val="0080146E"/>
    <w:rsid w:val="008018B5"/>
    <w:rsid w:val="00801A89"/>
    <w:rsid w:val="00802F2C"/>
    <w:rsid w:val="00802FEF"/>
    <w:rsid w:val="00803BB3"/>
    <w:rsid w:val="00810A5F"/>
    <w:rsid w:val="00814CC3"/>
    <w:rsid w:val="00815C31"/>
    <w:rsid w:val="00816638"/>
    <w:rsid w:val="008170FE"/>
    <w:rsid w:val="00817532"/>
    <w:rsid w:val="00824285"/>
    <w:rsid w:val="00827621"/>
    <w:rsid w:val="00830215"/>
    <w:rsid w:val="0083607B"/>
    <w:rsid w:val="00837CE8"/>
    <w:rsid w:val="00837CEC"/>
    <w:rsid w:val="008420AE"/>
    <w:rsid w:val="008423A1"/>
    <w:rsid w:val="00843894"/>
    <w:rsid w:val="008451D6"/>
    <w:rsid w:val="008456F7"/>
    <w:rsid w:val="008461C5"/>
    <w:rsid w:val="0084742F"/>
    <w:rsid w:val="00847B53"/>
    <w:rsid w:val="00850DDE"/>
    <w:rsid w:val="00853561"/>
    <w:rsid w:val="00855D37"/>
    <w:rsid w:val="00855EB4"/>
    <w:rsid w:val="0086163A"/>
    <w:rsid w:val="00861BF6"/>
    <w:rsid w:val="0086250F"/>
    <w:rsid w:val="008641FC"/>
    <w:rsid w:val="00866851"/>
    <w:rsid w:val="00867675"/>
    <w:rsid w:val="00867B70"/>
    <w:rsid w:val="00873CDB"/>
    <w:rsid w:val="00884FF3"/>
    <w:rsid w:val="008859C2"/>
    <w:rsid w:val="00886E50"/>
    <w:rsid w:val="00887554"/>
    <w:rsid w:val="00890227"/>
    <w:rsid w:val="008904C6"/>
    <w:rsid w:val="00893CCF"/>
    <w:rsid w:val="008A3B05"/>
    <w:rsid w:val="008A4E86"/>
    <w:rsid w:val="008A73F3"/>
    <w:rsid w:val="008B0EF3"/>
    <w:rsid w:val="008B3475"/>
    <w:rsid w:val="008B39BE"/>
    <w:rsid w:val="008B4A80"/>
    <w:rsid w:val="008B4D10"/>
    <w:rsid w:val="008B571A"/>
    <w:rsid w:val="008B583E"/>
    <w:rsid w:val="008B72BF"/>
    <w:rsid w:val="008C009C"/>
    <w:rsid w:val="008C6278"/>
    <w:rsid w:val="008C7320"/>
    <w:rsid w:val="008C7964"/>
    <w:rsid w:val="008C7A8D"/>
    <w:rsid w:val="008D06B8"/>
    <w:rsid w:val="008D1453"/>
    <w:rsid w:val="008D176B"/>
    <w:rsid w:val="008D5F92"/>
    <w:rsid w:val="008E0C0B"/>
    <w:rsid w:val="008E12DC"/>
    <w:rsid w:val="008E3016"/>
    <w:rsid w:val="008E6963"/>
    <w:rsid w:val="008F1CC4"/>
    <w:rsid w:val="008F38C9"/>
    <w:rsid w:val="008F3D17"/>
    <w:rsid w:val="008F3F6F"/>
    <w:rsid w:val="008F5C75"/>
    <w:rsid w:val="008F7090"/>
    <w:rsid w:val="008F733F"/>
    <w:rsid w:val="00901971"/>
    <w:rsid w:val="009041FE"/>
    <w:rsid w:val="009059E0"/>
    <w:rsid w:val="00907561"/>
    <w:rsid w:val="00910AD6"/>
    <w:rsid w:val="00911C4F"/>
    <w:rsid w:val="00913DAF"/>
    <w:rsid w:val="009165F0"/>
    <w:rsid w:val="009177FF"/>
    <w:rsid w:val="00920EBE"/>
    <w:rsid w:val="00920F83"/>
    <w:rsid w:val="00921D82"/>
    <w:rsid w:val="009228B1"/>
    <w:rsid w:val="00922D51"/>
    <w:rsid w:val="009248E1"/>
    <w:rsid w:val="009261F7"/>
    <w:rsid w:val="00935BB5"/>
    <w:rsid w:val="009362F1"/>
    <w:rsid w:val="00936663"/>
    <w:rsid w:val="0093789A"/>
    <w:rsid w:val="0093797A"/>
    <w:rsid w:val="00937DA0"/>
    <w:rsid w:val="00940709"/>
    <w:rsid w:val="0094191F"/>
    <w:rsid w:val="00943C47"/>
    <w:rsid w:val="00943F11"/>
    <w:rsid w:val="009446A1"/>
    <w:rsid w:val="009476D2"/>
    <w:rsid w:val="00947891"/>
    <w:rsid w:val="00957E27"/>
    <w:rsid w:val="0096395F"/>
    <w:rsid w:val="009647A7"/>
    <w:rsid w:val="00966583"/>
    <w:rsid w:val="00970144"/>
    <w:rsid w:val="00970443"/>
    <w:rsid w:val="00970EB4"/>
    <w:rsid w:val="00971C44"/>
    <w:rsid w:val="00973031"/>
    <w:rsid w:val="00974644"/>
    <w:rsid w:val="009748AE"/>
    <w:rsid w:val="00976E7E"/>
    <w:rsid w:val="00980013"/>
    <w:rsid w:val="00981978"/>
    <w:rsid w:val="0098361E"/>
    <w:rsid w:val="009857C9"/>
    <w:rsid w:val="00993A07"/>
    <w:rsid w:val="00997DD3"/>
    <w:rsid w:val="009A2878"/>
    <w:rsid w:val="009A30F2"/>
    <w:rsid w:val="009A41D1"/>
    <w:rsid w:val="009A4214"/>
    <w:rsid w:val="009A485D"/>
    <w:rsid w:val="009B0A44"/>
    <w:rsid w:val="009B105F"/>
    <w:rsid w:val="009B692D"/>
    <w:rsid w:val="009B72D0"/>
    <w:rsid w:val="009B73FB"/>
    <w:rsid w:val="009B7F49"/>
    <w:rsid w:val="009C0762"/>
    <w:rsid w:val="009C2B54"/>
    <w:rsid w:val="009C4878"/>
    <w:rsid w:val="009D0011"/>
    <w:rsid w:val="009D1859"/>
    <w:rsid w:val="009D4213"/>
    <w:rsid w:val="009D4E56"/>
    <w:rsid w:val="009D7A04"/>
    <w:rsid w:val="009E008C"/>
    <w:rsid w:val="009E0912"/>
    <w:rsid w:val="009E53D4"/>
    <w:rsid w:val="009E5835"/>
    <w:rsid w:val="009E7C61"/>
    <w:rsid w:val="009F20D5"/>
    <w:rsid w:val="009F2F3C"/>
    <w:rsid w:val="009F7910"/>
    <w:rsid w:val="009F7C49"/>
    <w:rsid w:val="00A00E88"/>
    <w:rsid w:val="00A00F91"/>
    <w:rsid w:val="00A0115C"/>
    <w:rsid w:val="00A01AFA"/>
    <w:rsid w:val="00A022E1"/>
    <w:rsid w:val="00A05512"/>
    <w:rsid w:val="00A05A4C"/>
    <w:rsid w:val="00A07D2F"/>
    <w:rsid w:val="00A11484"/>
    <w:rsid w:val="00A134FF"/>
    <w:rsid w:val="00A13D3F"/>
    <w:rsid w:val="00A13DE4"/>
    <w:rsid w:val="00A2123B"/>
    <w:rsid w:val="00A21C3C"/>
    <w:rsid w:val="00A22B0F"/>
    <w:rsid w:val="00A22F72"/>
    <w:rsid w:val="00A2338A"/>
    <w:rsid w:val="00A23675"/>
    <w:rsid w:val="00A25E1B"/>
    <w:rsid w:val="00A323CE"/>
    <w:rsid w:val="00A34110"/>
    <w:rsid w:val="00A34CF1"/>
    <w:rsid w:val="00A374CD"/>
    <w:rsid w:val="00A378BB"/>
    <w:rsid w:val="00A37EC0"/>
    <w:rsid w:val="00A41B6C"/>
    <w:rsid w:val="00A41C36"/>
    <w:rsid w:val="00A446AF"/>
    <w:rsid w:val="00A455EE"/>
    <w:rsid w:val="00A47473"/>
    <w:rsid w:val="00A53BF8"/>
    <w:rsid w:val="00A540D6"/>
    <w:rsid w:val="00A5522C"/>
    <w:rsid w:val="00A71D9E"/>
    <w:rsid w:val="00A72D07"/>
    <w:rsid w:val="00A76F99"/>
    <w:rsid w:val="00A77E05"/>
    <w:rsid w:val="00A86086"/>
    <w:rsid w:val="00A87A20"/>
    <w:rsid w:val="00A907F0"/>
    <w:rsid w:val="00A92452"/>
    <w:rsid w:val="00A92F39"/>
    <w:rsid w:val="00A9612C"/>
    <w:rsid w:val="00A976BA"/>
    <w:rsid w:val="00A97CCF"/>
    <w:rsid w:val="00AA1926"/>
    <w:rsid w:val="00AA2641"/>
    <w:rsid w:val="00AA578B"/>
    <w:rsid w:val="00AA69CD"/>
    <w:rsid w:val="00AA7187"/>
    <w:rsid w:val="00AB5757"/>
    <w:rsid w:val="00AB589D"/>
    <w:rsid w:val="00AC1CF8"/>
    <w:rsid w:val="00AC5050"/>
    <w:rsid w:val="00AC5305"/>
    <w:rsid w:val="00AD2F50"/>
    <w:rsid w:val="00AF1BC5"/>
    <w:rsid w:val="00AF248F"/>
    <w:rsid w:val="00AF4472"/>
    <w:rsid w:val="00AF4CCB"/>
    <w:rsid w:val="00AF6DAC"/>
    <w:rsid w:val="00B035E0"/>
    <w:rsid w:val="00B03B9D"/>
    <w:rsid w:val="00B0549D"/>
    <w:rsid w:val="00B058C8"/>
    <w:rsid w:val="00B108D5"/>
    <w:rsid w:val="00B13304"/>
    <w:rsid w:val="00B13C6F"/>
    <w:rsid w:val="00B16122"/>
    <w:rsid w:val="00B200C5"/>
    <w:rsid w:val="00B259E3"/>
    <w:rsid w:val="00B26545"/>
    <w:rsid w:val="00B27632"/>
    <w:rsid w:val="00B30B20"/>
    <w:rsid w:val="00B313B5"/>
    <w:rsid w:val="00B344D1"/>
    <w:rsid w:val="00B35242"/>
    <w:rsid w:val="00B35AA0"/>
    <w:rsid w:val="00B44B4C"/>
    <w:rsid w:val="00B47499"/>
    <w:rsid w:val="00B52F97"/>
    <w:rsid w:val="00B53E05"/>
    <w:rsid w:val="00B55A3B"/>
    <w:rsid w:val="00B601EA"/>
    <w:rsid w:val="00B64335"/>
    <w:rsid w:val="00B64558"/>
    <w:rsid w:val="00B660C1"/>
    <w:rsid w:val="00B67399"/>
    <w:rsid w:val="00B67AF2"/>
    <w:rsid w:val="00B70A85"/>
    <w:rsid w:val="00B70D6C"/>
    <w:rsid w:val="00B70DCE"/>
    <w:rsid w:val="00B72276"/>
    <w:rsid w:val="00B72B6B"/>
    <w:rsid w:val="00B73309"/>
    <w:rsid w:val="00B73EFA"/>
    <w:rsid w:val="00B74498"/>
    <w:rsid w:val="00B76A1A"/>
    <w:rsid w:val="00B82D28"/>
    <w:rsid w:val="00B83B06"/>
    <w:rsid w:val="00B85F3D"/>
    <w:rsid w:val="00B87F64"/>
    <w:rsid w:val="00B90E9E"/>
    <w:rsid w:val="00B92C2E"/>
    <w:rsid w:val="00B94833"/>
    <w:rsid w:val="00B94E7F"/>
    <w:rsid w:val="00B955E3"/>
    <w:rsid w:val="00B96E43"/>
    <w:rsid w:val="00BA12B0"/>
    <w:rsid w:val="00BA4E9B"/>
    <w:rsid w:val="00BA5E5A"/>
    <w:rsid w:val="00BB2C67"/>
    <w:rsid w:val="00BB3AFC"/>
    <w:rsid w:val="00BB7E3A"/>
    <w:rsid w:val="00BC225C"/>
    <w:rsid w:val="00BC2D6C"/>
    <w:rsid w:val="00BC4C2B"/>
    <w:rsid w:val="00BC7DD8"/>
    <w:rsid w:val="00BD03E6"/>
    <w:rsid w:val="00BD0947"/>
    <w:rsid w:val="00BD2324"/>
    <w:rsid w:val="00BD7403"/>
    <w:rsid w:val="00BE3FE0"/>
    <w:rsid w:val="00BF040E"/>
    <w:rsid w:val="00BF11D5"/>
    <w:rsid w:val="00BF5981"/>
    <w:rsid w:val="00C02497"/>
    <w:rsid w:val="00C02B0E"/>
    <w:rsid w:val="00C05291"/>
    <w:rsid w:val="00C0647A"/>
    <w:rsid w:val="00C06DCF"/>
    <w:rsid w:val="00C10A4D"/>
    <w:rsid w:val="00C10C25"/>
    <w:rsid w:val="00C129B4"/>
    <w:rsid w:val="00C13056"/>
    <w:rsid w:val="00C1469E"/>
    <w:rsid w:val="00C15270"/>
    <w:rsid w:val="00C203C4"/>
    <w:rsid w:val="00C22C6D"/>
    <w:rsid w:val="00C2403B"/>
    <w:rsid w:val="00C252B7"/>
    <w:rsid w:val="00C358FA"/>
    <w:rsid w:val="00C41352"/>
    <w:rsid w:val="00C43411"/>
    <w:rsid w:val="00C45BC9"/>
    <w:rsid w:val="00C47005"/>
    <w:rsid w:val="00C47B31"/>
    <w:rsid w:val="00C518B3"/>
    <w:rsid w:val="00C53E17"/>
    <w:rsid w:val="00C54A2F"/>
    <w:rsid w:val="00C574CD"/>
    <w:rsid w:val="00C62162"/>
    <w:rsid w:val="00C639CC"/>
    <w:rsid w:val="00C63D5D"/>
    <w:rsid w:val="00C653C9"/>
    <w:rsid w:val="00C66EA4"/>
    <w:rsid w:val="00C70EEB"/>
    <w:rsid w:val="00C72A1D"/>
    <w:rsid w:val="00C73574"/>
    <w:rsid w:val="00C80FC2"/>
    <w:rsid w:val="00C81870"/>
    <w:rsid w:val="00C90737"/>
    <w:rsid w:val="00C9148C"/>
    <w:rsid w:val="00C95152"/>
    <w:rsid w:val="00C957A0"/>
    <w:rsid w:val="00C95F94"/>
    <w:rsid w:val="00C96F4E"/>
    <w:rsid w:val="00C97828"/>
    <w:rsid w:val="00CA1477"/>
    <w:rsid w:val="00CA2D2A"/>
    <w:rsid w:val="00CA4F7B"/>
    <w:rsid w:val="00CA5C94"/>
    <w:rsid w:val="00CA6878"/>
    <w:rsid w:val="00CA7662"/>
    <w:rsid w:val="00CB0213"/>
    <w:rsid w:val="00CB1D89"/>
    <w:rsid w:val="00CB2B3D"/>
    <w:rsid w:val="00CB3C47"/>
    <w:rsid w:val="00CB3E3E"/>
    <w:rsid w:val="00CB4A74"/>
    <w:rsid w:val="00CB4D97"/>
    <w:rsid w:val="00CC05C9"/>
    <w:rsid w:val="00CC07FD"/>
    <w:rsid w:val="00CC1408"/>
    <w:rsid w:val="00CD2B25"/>
    <w:rsid w:val="00CD3A41"/>
    <w:rsid w:val="00CD3EF6"/>
    <w:rsid w:val="00CF1912"/>
    <w:rsid w:val="00CF27D8"/>
    <w:rsid w:val="00CF3FA3"/>
    <w:rsid w:val="00CF5BFA"/>
    <w:rsid w:val="00CF5E08"/>
    <w:rsid w:val="00CF76BC"/>
    <w:rsid w:val="00CF7F5B"/>
    <w:rsid w:val="00D07577"/>
    <w:rsid w:val="00D076AA"/>
    <w:rsid w:val="00D11DBD"/>
    <w:rsid w:val="00D12192"/>
    <w:rsid w:val="00D1457F"/>
    <w:rsid w:val="00D2228A"/>
    <w:rsid w:val="00D22340"/>
    <w:rsid w:val="00D22C29"/>
    <w:rsid w:val="00D22CB5"/>
    <w:rsid w:val="00D269EC"/>
    <w:rsid w:val="00D27024"/>
    <w:rsid w:val="00D27DD6"/>
    <w:rsid w:val="00D31E8F"/>
    <w:rsid w:val="00D326BE"/>
    <w:rsid w:val="00D3362A"/>
    <w:rsid w:val="00D3372F"/>
    <w:rsid w:val="00D34E84"/>
    <w:rsid w:val="00D35DD0"/>
    <w:rsid w:val="00D413BE"/>
    <w:rsid w:val="00D4252D"/>
    <w:rsid w:val="00D4311B"/>
    <w:rsid w:val="00D43DB3"/>
    <w:rsid w:val="00D44251"/>
    <w:rsid w:val="00D46D85"/>
    <w:rsid w:val="00D47C0A"/>
    <w:rsid w:val="00D507E0"/>
    <w:rsid w:val="00D52335"/>
    <w:rsid w:val="00D56364"/>
    <w:rsid w:val="00D574B4"/>
    <w:rsid w:val="00D57F31"/>
    <w:rsid w:val="00D602E2"/>
    <w:rsid w:val="00D60C24"/>
    <w:rsid w:val="00D66036"/>
    <w:rsid w:val="00D66531"/>
    <w:rsid w:val="00D67E12"/>
    <w:rsid w:val="00D67F22"/>
    <w:rsid w:val="00D72112"/>
    <w:rsid w:val="00D72F48"/>
    <w:rsid w:val="00D745F6"/>
    <w:rsid w:val="00D7460C"/>
    <w:rsid w:val="00D75325"/>
    <w:rsid w:val="00D75DBC"/>
    <w:rsid w:val="00D76A05"/>
    <w:rsid w:val="00D840F2"/>
    <w:rsid w:val="00D879F0"/>
    <w:rsid w:val="00D91802"/>
    <w:rsid w:val="00D94CB6"/>
    <w:rsid w:val="00D9729E"/>
    <w:rsid w:val="00D97594"/>
    <w:rsid w:val="00D97BCC"/>
    <w:rsid w:val="00D97D06"/>
    <w:rsid w:val="00DA04A6"/>
    <w:rsid w:val="00DA3680"/>
    <w:rsid w:val="00DA4324"/>
    <w:rsid w:val="00DA4C8B"/>
    <w:rsid w:val="00DA5906"/>
    <w:rsid w:val="00DA7D7C"/>
    <w:rsid w:val="00DB1A9C"/>
    <w:rsid w:val="00DB31FA"/>
    <w:rsid w:val="00DB33ED"/>
    <w:rsid w:val="00DB712A"/>
    <w:rsid w:val="00DC0015"/>
    <w:rsid w:val="00DC129F"/>
    <w:rsid w:val="00DC2EFF"/>
    <w:rsid w:val="00DC3A50"/>
    <w:rsid w:val="00DD13B4"/>
    <w:rsid w:val="00DD2ECD"/>
    <w:rsid w:val="00DE2D22"/>
    <w:rsid w:val="00DE31B7"/>
    <w:rsid w:val="00DE421B"/>
    <w:rsid w:val="00DE6CF4"/>
    <w:rsid w:val="00DF2066"/>
    <w:rsid w:val="00DF486E"/>
    <w:rsid w:val="00DF5746"/>
    <w:rsid w:val="00DF6645"/>
    <w:rsid w:val="00E02317"/>
    <w:rsid w:val="00E0322F"/>
    <w:rsid w:val="00E05B8D"/>
    <w:rsid w:val="00E06B09"/>
    <w:rsid w:val="00E06C32"/>
    <w:rsid w:val="00E06FE5"/>
    <w:rsid w:val="00E07139"/>
    <w:rsid w:val="00E12234"/>
    <w:rsid w:val="00E16918"/>
    <w:rsid w:val="00E1796B"/>
    <w:rsid w:val="00E21678"/>
    <w:rsid w:val="00E228EF"/>
    <w:rsid w:val="00E22A1C"/>
    <w:rsid w:val="00E22EAE"/>
    <w:rsid w:val="00E236FB"/>
    <w:rsid w:val="00E24571"/>
    <w:rsid w:val="00E25F28"/>
    <w:rsid w:val="00E26EAA"/>
    <w:rsid w:val="00E27699"/>
    <w:rsid w:val="00E30011"/>
    <w:rsid w:val="00E31882"/>
    <w:rsid w:val="00E33C56"/>
    <w:rsid w:val="00E37E70"/>
    <w:rsid w:val="00E418E8"/>
    <w:rsid w:val="00E42621"/>
    <w:rsid w:val="00E432A9"/>
    <w:rsid w:val="00E43C75"/>
    <w:rsid w:val="00E44D36"/>
    <w:rsid w:val="00E46C2B"/>
    <w:rsid w:val="00E471A1"/>
    <w:rsid w:val="00E47CC0"/>
    <w:rsid w:val="00E506D2"/>
    <w:rsid w:val="00E51E03"/>
    <w:rsid w:val="00E54038"/>
    <w:rsid w:val="00E554EA"/>
    <w:rsid w:val="00E56B5C"/>
    <w:rsid w:val="00E61BF7"/>
    <w:rsid w:val="00E621CE"/>
    <w:rsid w:val="00E62613"/>
    <w:rsid w:val="00E64FA8"/>
    <w:rsid w:val="00E6645A"/>
    <w:rsid w:val="00E67DDA"/>
    <w:rsid w:val="00E747FC"/>
    <w:rsid w:val="00E80E13"/>
    <w:rsid w:val="00E825F7"/>
    <w:rsid w:val="00E826F8"/>
    <w:rsid w:val="00E82774"/>
    <w:rsid w:val="00E82A1C"/>
    <w:rsid w:val="00E86424"/>
    <w:rsid w:val="00E86DAE"/>
    <w:rsid w:val="00E86DF2"/>
    <w:rsid w:val="00E93229"/>
    <w:rsid w:val="00E937EB"/>
    <w:rsid w:val="00E97580"/>
    <w:rsid w:val="00EA3EDC"/>
    <w:rsid w:val="00EA5242"/>
    <w:rsid w:val="00EA5388"/>
    <w:rsid w:val="00EA72F9"/>
    <w:rsid w:val="00EA7388"/>
    <w:rsid w:val="00EA7DCA"/>
    <w:rsid w:val="00EB1869"/>
    <w:rsid w:val="00EB213C"/>
    <w:rsid w:val="00EB5F2D"/>
    <w:rsid w:val="00EC0EBF"/>
    <w:rsid w:val="00EC4CCC"/>
    <w:rsid w:val="00EC5ACD"/>
    <w:rsid w:val="00EC646C"/>
    <w:rsid w:val="00ED1448"/>
    <w:rsid w:val="00ED62A7"/>
    <w:rsid w:val="00ED6F13"/>
    <w:rsid w:val="00ED6F87"/>
    <w:rsid w:val="00ED79FE"/>
    <w:rsid w:val="00ED7F8F"/>
    <w:rsid w:val="00EE0540"/>
    <w:rsid w:val="00EE2720"/>
    <w:rsid w:val="00EE30ED"/>
    <w:rsid w:val="00EE5229"/>
    <w:rsid w:val="00EE66E6"/>
    <w:rsid w:val="00EF3418"/>
    <w:rsid w:val="00EF3FFA"/>
    <w:rsid w:val="00EF7577"/>
    <w:rsid w:val="00F01630"/>
    <w:rsid w:val="00F02E21"/>
    <w:rsid w:val="00F05A7D"/>
    <w:rsid w:val="00F06132"/>
    <w:rsid w:val="00F07345"/>
    <w:rsid w:val="00F11000"/>
    <w:rsid w:val="00F1161D"/>
    <w:rsid w:val="00F11836"/>
    <w:rsid w:val="00F140F9"/>
    <w:rsid w:val="00F14393"/>
    <w:rsid w:val="00F17144"/>
    <w:rsid w:val="00F20E7B"/>
    <w:rsid w:val="00F21D33"/>
    <w:rsid w:val="00F22524"/>
    <w:rsid w:val="00F2253B"/>
    <w:rsid w:val="00F22761"/>
    <w:rsid w:val="00F25E1A"/>
    <w:rsid w:val="00F264C7"/>
    <w:rsid w:val="00F3312B"/>
    <w:rsid w:val="00F33E23"/>
    <w:rsid w:val="00F35372"/>
    <w:rsid w:val="00F35B4E"/>
    <w:rsid w:val="00F40C83"/>
    <w:rsid w:val="00F41A53"/>
    <w:rsid w:val="00F427E6"/>
    <w:rsid w:val="00F44AB4"/>
    <w:rsid w:val="00F44AEB"/>
    <w:rsid w:val="00F466B7"/>
    <w:rsid w:val="00F475EB"/>
    <w:rsid w:val="00F516CF"/>
    <w:rsid w:val="00F517C7"/>
    <w:rsid w:val="00F518DC"/>
    <w:rsid w:val="00F555E7"/>
    <w:rsid w:val="00F57CA1"/>
    <w:rsid w:val="00F60C99"/>
    <w:rsid w:val="00F60DA4"/>
    <w:rsid w:val="00F66341"/>
    <w:rsid w:val="00F71786"/>
    <w:rsid w:val="00F726C2"/>
    <w:rsid w:val="00F72AE9"/>
    <w:rsid w:val="00F7587B"/>
    <w:rsid w:val="00F77B91"/>
    <w:rsid w:val="00F81D1E"/>
    <w:rsid w:val="00F82B71"/>
    <w:rsid w:val="00F8567C"/>
    <w:rsid w:val="00F87492"/>
    <w:rsid w:val="00F874F6"/>
    <w:rsid w:val="00F90347"/>
    <w:rsid w:val="00F93E5A"/>
    <w:rsid w:val="00FA1AFA"/>
    <w:rsid w:val="00FA5D7E"/>
    <w:rsid w:val="00FA662B"/>
    <w:rsid w:val="00FA7396"/>
    <w:rsid w:val="00FB04E1"/>
    <w:rsid w:val="00FB16C1"/>
    <w:rsid w:val="00FB1972"/>
    <w:rsid w:val="00FB3019"/>
    <w:rsid w:val="00FB3A27"/>
    <w:rsid w:val="00FB3FFB"/>
    <w:rsid w:val="00FB6701"/>
    <w:rsid w:val="00FB67AB"/>
    <w:rsid w:val="00FC01E7"/>
    <w:rsid w:val="00FC1EE2"/>
    <w:rsid w:val="00FC2B6A"/>
    <w:rsid w:val="00FC30D8"/>
    <w:rsid w:val="00FC3AAB"/>
    <w:rsid w:val="00FC4640"/>
    <w:rsid w:val="00FC53A6"/>
    <w:rsid w:val="00FC65A2"/>
    <w:rsid w:val="00FC7CAE"/>
    <w:rsid w:val="00FD1106"/>
    <w:rsid w:val="00FD131E"/>
    <w:rsid w:val="00FD1474"/>
    <w:rsid w:val="00FE053E"/>
    <w:rsid w:val="00FE1290"/>
    <w:rsid w:val="00FE140B"/>
    <w:rsid w:val="00FE7498"/>
    <w:rsid w:val="00FF1823"/>
    <w:rsid w:val="00FF1CC1"/>
    <w:rsid w:val="00FF1E23"/>
    <w:rsid w:val="00FF2D32"/>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EC55"/>
  <w15:chartTrackingRefBased/>
  <w15:docId w15:val="{2004B073-8715-4184-92A9-1278209B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4C15"/>
    <w:rPr>
      <w:sz w:val="16"/>
      <w:szCs w:val="16"/>
    </w:rPr>
  </w:style>
  <w:style w:type="paragraph" w:styleId="CommentText">
    <w:name w:val="annotation text"/>
    <w:basedOn w:val="Normal"/>
    <w:link w:val="CommentTextChar"/>
    <w:uiPriority w:val="99"/>
    <w:unhideWhenUsed/>
    <w:rsid w:val="00644C15"/>
    <w:pPr>
      <w:spacing w:line="240" w:lineRule="auto"/>
    </w:pPr>
    <w:rPr>
      <w:noProof w:val="0"/>
      <w:sz w:val="20"/>
      <w:szCs w:val="20"/>
    </w:rPr>
  </w:style>
  <w:style w:type="character" w:customStyle="1" w:styleId="CommentTextChar">
    <w:name w:val="Comment Text Char"/>
    <w:basedOn w:val="DefaultParagraphFont"/>
    <w:link w:val="CommentText"/>
    <w:uiPriority w:val="99"/>
    <w:rsid w:val="00644C15"/>
    <w:rPr>
      <w:sz w:val="20"/>
      <w:szCs w:val="20"/>
    </w:rPr>
  </w:style>
  <w:style w:type="paragraph" w:styleId="Header">
    <w:name w:val="header"/>
    <w:basedOn w:val="Normal"/>
    <w:link w:val="HeaderChar"/>
    <w:uiPriority w:val="99"/>
    <w:unhideWhenUsed/>
    <w:rsid w:val="00CA2D2A"/>
    <w:pPr>
      <w:tabs>
        <w:tab w:val="center" w:pos="4819"/>
        <w:tab w:val="right" w:pos="9638"/>
      </w:tabs>
      <w:spacing w:after="0" w:line="240" w:lineRule="auto"/>
    </w:pPr>
  </w:style>
  <w:style w:type="character" w:customStyle="1" w:styleId="HeaderChar">
    <w:name w:val="Header Char"/>
    <w:basedOn w:val="DefaultParagraphFont"/>
    <w:link w:val="Header"/>
    <w:uiPriority w:val="99"/>
    <w:rsid w:val="00CA2D2A"/>
    <w:rPr>
      <w:noProof/>
    </w:rPr>
  </w:style>
  <w:style w:type="paragraph" w:styleId="Footer">
    <w:name w:val="footer"/>
    <w:basedOn w:val="Normal"/>
    <w:link w:val="FooterChar"/>
    <w:uiPriority w:val="99"/>
    <w:unhideWhenUsed/>
    <w:rsid w:val="00CA2D2A"/>
    <w:pPr>
      <w:tabs>
        <w:tab w:val="center" w:pos="4819"/>
        <w:tab w:val="right" w:pos="9638"/>
      </w:tabs>
      <w:spacing w:after="0" w:line="240" w:lineRule="auto"/>
    </w:pPr>
  </w:style>
  <w:style w:type="character" w:customStyle="1" w:styleId="FooterChar">
    <w:name w:val="Footer Char"/>
    <w:basedOn w:val="DefaultParagraphFont"/>
    <w:link w:val="Footer"/>
    <w:uiPriority w:val="99"/>
    <w:rsid w:val="00CA2D2A"/>
    <w:rPr>
      <w:noProof/>
    </w:rPr>
  </w:style>
  <w:style w:type="paragraph" w:styleId="ListParagraph">
    <w:name w:val="List Paragraph"/>
    <w:basedOn w:val="Normal"/>
    <w:uiPriority w:val="34"/>
    <w:qFormat/>
    <w:rsid w:val="00640853"/>
    <w:pPr>
      <w:ind w:left="720"/>
      <w:contextualSpacing/>
    </w:pPr>
  </w:style>
  <w:style w:type="character" w:styleId="Hyperlink">
    <w:name w:val="Hyperlink"/>
    <w:basedOn w:val="DefaultParagraphFont"/>
    <w:uiPriority w:val="99"/>
    <w:unhideWhenUsed/>
    <w:rsid w:val="00AF6DAC"/>
    <w:rPr>
      <w:color w:val="0563C1" w:themeColor="hyperlink"/>
      <w:u w:val="single"/>
    </w:rPr>
  </w:style>
  <w:style w:type="table" w:styleId="TableGrid">
    <w:name w:val="Table Grid"/>
    <w:basedOn w:val="TableNormal"/>
    <w:uiPriority w:val="39"/>
    <w:rsid w:val="00810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D7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FD1106"/>
    <w:pPr>
      <w:tabs>
        <w:tab w:val="decimal" w:pos="360"/>
      </w:tabs>
      <w:spacing w:after="200" w:line="276" w:lineRule="auto"/>
    </w:pPr>
    <w:rPr>
      <w:rFonts w:eastAsiaTheme="minorEastAsia" w:cs="Times New Roman"/>
      <w:noProof w:val="0"/>
      <w:lang w:val="en-US"/>
    </w:rPr>
  </w:style>
  <w:style w:type="paragraph" w:styleId="FootnoteText">
    <w:name w:val="footnote text"/>
    <w:basedOn w:val="Normal"/>
    <w:link w:val="FootnoteTextChar"/>
    <w:uiPriority w:val="99"/>
    <w:unhideWhenUsed/>
    <w:rsid w:val="00FD1106"/>
    <w:pPr>
      <w:spacing w:after="0" w:line="240" w:lineRule="auto"/>
    </w:pPr>
    <w:rPr>
      <w:rFonts w:eastAsiaTheme="minorEastAsia" w:cs="Times New Roman"/>
      <w:noProof w:val="0"/>
      <w:sz w:val="20"/>
      <w:szCs w:val="20"/>
      <w:lang w:val="en-US"/>
    </w:rPr>
  </w:style>
  <w:style w:type="character" w:customStyle="1" w:styleId="FootnoteTextChar">
    <w:name w:val="Footnote Text Char"/>
    <w:basedOn w:val="DefaultParagraphFont"/>
    <w:link w:val="FootnoteText"/>
    <w:uiPriority w:val="99"/>
    <w:rsid w:val="00FD1106"/>
    <w:rPr>
      <w:rFonts w:eastAsiaTheme="minorEastAsia" w:cs="Times New Roman"/>
      <w:sz w:val="20"/>
      <w:szCs w:val="20"/>
      <w:lang w:val="en-US"/>
    </w:rPr>
  </w:style>
  <w:style w:type="character" w:styleId="SubtleEmphasis">
    <w:name w:val="Subtle Emphasis"/>
    <w:basedOn w:val="DefaultParagraphFont"/>
    <w:uiPriority w:val="19"/>
    <w:qFormat/>
    <w:rsid w:val="00FD1106"/>
    <w:rPr>
      <w:i/>
      <w:iCs/>
    </w:rPr>
  </w:style>
  <w:style w:type="table" w:styleId="LightShading-Accent1">
    <w:name w:val="Light Shading Accent 1"/>
    <w:basedOn w:val="TableNormal"/>
    <w:uiPriority w:val="60"/>
    <w:rsid w:val="00FD1106"/>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CommentSubject">
    <w:name w:val="annotation subject"/>
    <w:basedOn w:val="CommentText"/>
    <w:next w:val="CommentText"/>
    <w:link w:val="CommentSubjectChar"/>
    <w:uiPriority w:val="99"/>
    <w:semiHidden/>
    <w:unhideWhenUsed/>
    <w:rsid w:val="00577B24"/>
    <w:rPr>
      <w:b/>
      <w:bCs/>
      <w:noProof/>
    </w:rPr>
  </w:style>
  <w:style w:type="character" w:customStyle="1" w:styleId="CommentSubjectChar">
    <w:name w:val="Comment Subject Char"/>
    <w:basedOn w:val="CommentTextChar"/>
    <w:link w:val="CommentSubject"/>
    <w:uiPriority w:val="99"/>
    <w:semiHidden/>
    <w:rsid w:val="00577B24"/>
    <w:rPr>
      <w:b/>
      <w:bCs/>
      <w:noProof/>
      <w:sz w:val="20"/>
      <w:szCs w:val="20"/>
    </w:rPr>
  </w:style>
  <w:style w:type="paragraph" w:styleId="Revision">
    <w:name w:val="Revision"/>
    <w:hidden/>
    <w:uiPriority w:val="99"/>
    <w:semiHidden/>
    <w:rsid w:val="00714C6F"/>
    <w:pPr>
      <w:spacing w:after="0" w:line="240" w:lineRule="auto"/>
    </w:pPr>
    <w:rPr>
      <w:noProof/>
    </w:rPr>
  </w:style>
  <w:style w:type="character" w:styleId="UnresolvedMention">
    <w:name w:val="Unresolved Mention"/>
    <w:basedOn w:val="DefaultParagraphFont"/>
    <w:uiPriority w:val="99"/>
    <w:semiHidden/>
    <w:unhideWhenUsed/>
    <w:rsid w:val="00936663"/>
    <w:rPr>
      <w:color w:val="605E5C"/>
      <w:shd w:val="clear" w:color="auto" w:fill="E1DFDD"/>
    </w:rPr>
  </w:style>
  <w:style w:type="character" w:styleId="FollowedHyperlink">
    <w:name w:val="FollowedHyperlink"/>
    <w:basedOn w:val="DefaultParagraphFont"/>
    <w:uiPriority w:val="99"/>
    <w:semiHidden/>
    <w:unhideWhenUsed/>
    <w:rsid w:val="002D7D4D"/>
    <w:rPr>
      <w:color w:val="954F72" w:themeColor="followedHyperlink"/>
      <w:u w:val="single"/>
    </w:rPr>
  </w:style>
  <w:style w:type="character" w:styleId="PlaceholderText">
    <w:name w:val="Placeholder Text"/>
    <w:basedOn w:val="DefaultParagraphFont"/>
    <w:uiPriority w:val="99"/>
    <w:semiHidden/>
    <w:rsid w:val="004E68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43280">
      <w:bodyDiv w:val="1"/>
      <w:marLeft w:val="0"/>
      <w:marRight w:val="0"/>
      <w:marTop w:val="0"/>
      <w:marBottom w:val="0"/>
      <w:divBdr>
        <w:top w:val="none" w:sz="0" w:space="0" w:color="auto"/>
        <w:left w:val="none" w:sz="0" w:space="0" w:color="auto"/>
        <w:bottom w:val="none" w:sz="0" w:space="0" w:color="auto"/>
        <w:right w:val="none" w:sz="0" w:space="0" w:color="auto"/>
      </w:divBdr>
    </w:div>
    <w:div w:id="1780292603">
      <w:bodyDiv w:val="1"/>
      <w:marLeft w:val="0"/>
      <w:marRight w:val="0"/>
      <w:marTop w:val="0"/>
      <w:marBottom w:val="0"/>
      <w:divBdr>
        <w:top w:val="none" w:sz="0" w:space="0" w:color="auto"/>
        <w:left w:val="none" w:sz="0" w:space="0" w:color="auto"/>
        <w:bottom w:val="none" w:sz="0" w:space="0" w:color="auto"/>
        <w:right w:val="none" w:sz="0" w:space="0" w:color="auto"/>
      </w:divBdr>
    </w:div>
    <w:div w:id="1981417474">
      <w:bodyDiv w:val="1"/>
      <w:marLeft w:val="0"/>
      <w:marRight w:val="0"/>
      <w:marTop w:val="0"/>
      <w:marBottom w:val="0"/>
      <w:divBdr>
        <w:top w:val="none" w:sz="0" w:space="0" w:color="auto"/>
        <w:left w:val="none" w:sz="0" w:space="0" w:color="auto"/>
        <w:bottom w:val="none" w:sz="0" w:space="0" w:color="auto"/>
        <w:right w:val="none" w:sz="0" w:space="0" w:color="auto"/>
      </w:divBdr>
      <w:divsChild>
        <w:div w:id="252134341">
          <w:marLeft w:val="480"/>
          <w:marRight w:val="0"/>
          <w:marTop w:val="0"/>
          <w:marBottom w:val="0"/>
          <w:divBdr>
            <w:top w:val="none" w:sz="0" w:space="0" w:color="auto"/>
            <w:left w:val="none" w:sz="0" w:space="0" w:color="auto"/>
            <w:bottom w:val="none" w:sz="0" w:space="0" w:color="auto"/>
            <w:right w:val="none" w:sz="0" w:space="0" w:color="auto"/>
          </w:divBdr>
        </w:div>
        <w:div w:id="342558360">
          <w:marLeft w:val="480"/>
          <w:marRight w:val="0"/>
          <w:marTop w:val="0"/>
          <w:marBottom w:val="0"/>
          <w:divBdr>
            <w:top w:val="none" w:sz="0" w:space="0" w:color="auto"/>
            <w:left w:val="none" w:sz="0" w:space="0" w:color="auto"/>
            <w:bottom w:val="none" w:sz="0" w:space="0" w:color="auto"/>
            <w:right w:val="none" w:sz="0" w:space="0" w:color="auto"/>
          </w:divBdr>
        </w:div>
        <w:div w:id="580720917">
          <w:marLeft w:val="480"/>
          <w:marRight w:val="0"/>
          <w:marTop w:val="0"/>
          <w:marBottom w:val="0"/>
          <w:divBdr>
            <w:top w:val="none" w:sz="0" w:space="0" w:color="auto"/>
            <w:left w:val="none" w:sz="0" w:space="0" w:color="auto"/>
            <w:bottom w:val="none" w:sz="0" w:space="0" w:color="auto"/>
            <w:right w:val="none" w:sz="0" w:space="0" w:color="auto"/>
          </w:divBdr>
        </w:div>
        <w:div w:id="935557250">
          <w:marLeft w:val="480"/>
          <w:marRight w:val="0"/>
          <w:marTop w:val="0"/>
          <w:marBottom w:val="0"/>
          <w:divBdr>
            <w:top w:val="none" w:sz="0" w:space="0" w:color="auto"/>
            <w:left w:val="none" w:sz="0" w:space="0" w:color="auto"/>
            <w:bottom w:val="none" w:sz="0" w:space="0" w:color="auto"/>
            <w:right w:val="none" w:sz="0" w:space="0" w:color="auto"/>
          </w:divBdr>
        </w:div>
        <w:div w:id="1042636083">
          <w:marLeft w:val="480"/>
          <w:marRight w:val="0"/>
          <w:marTop w:val="0"/>
          <w:marBottom w:val="0"/>
          <w:divBdr>
            <w:top w:val="none" w:sz="0" w:space="0" w:color="auto"/>
            <w:left w:val="none" w:sz="0" w:space="0" w:color="auto"/>
            <w:bottom w:val="none" w:sz="0" w:space="0" w:color="auto"/>
            <w:right w:val="none" w:sz="0" w:space="0" w:color="auto"/>
          </w:divBdr>
        </w:div>
        <w:div w:id="1388841721">
          <w:marLeft w:val="480"/>
          <w:marRight w:val="0"/>
          <w:marTop w:val="0"/>
          <w:marBottom w:val="0"/>
          <w:divBdr>
            <w:top w:val="none" w:sz="0" w:space="0" w:color="auto"/>
            <w:left w:val="none" w:sz="0" w:space="0" w:color="auto"/>
            <w:bottom w:val="none" w:sz="0" w:space="0" w:color="auto"/>
            <w:right w:val="none" w:sz="0" w:space="0" w:color="auto"/>
          </w:divBdr>
        </w:div>
        <w:div w:id="1967738200">
          <w:marLeft w:val="480"/>
          <w:marRight w:val="0"/>
          <w:marTop w:val="0"/>
          <w:marBottom w:val="0"/>
          <w:divBdr>
            <w:top w:val="none" w:sz="0" w:space="0" w:color="auto"/>
            <w:left w:val="none" w:sz="0" w:space="0" w:color="auto"/>
            <w:bottom w:val="none" w:sz="0" w:space="0" w:color="auto"/>
            <w:right w:val="none" w:sz="0" w:space="0" w:color="auto"/>
          </w:divBdr>
        </w:div>
      </w:divsChild>
    </w:div>
    <w:div w:id="2086486322">
      <w:bodyDiv w:val="1"/>
      <w:marLeft w:val="0"/>
      <w:marRight w:val="0"/>
      <w:marTop w:val="0"/>
      <w:marBottom w:val="0"/>
      <w:divBdr>
        <w:top w:val="none" w:sz="0" w:space="0" w:color="auto"/>
        <w:left w:val="none" w:sz="0" w:space="0" w:color="auto"/>
        <w:bottom w:val="none" w:sz="0" w:space="0" w:color="auto"/>
        <w:right w:val="none" w:sz="0" w:space="0" w:color="auto"/>
      </w:divBdr>
    </w:div>
    <w:div w:id="2128497858">
      <w:bodyDiv w:val="1"/>
      <w:marLeft w:val="0"/>
      <w:marRight w:val="0"/>
      <w:marTop w:val="0"/>
      <w:marBottom w:val="0"/>
      <w:divBdr>
        <w:top w:val="none" w:sz="0" w:space="0" w:color="auto"/>
        <w:left w:val="none" w:sz="0" w:space="0" w:color="auto"/>
        <w:bottom w:val="none" w:sz="0" w:space="0" w:color="auto"/>
        <w:right w:val="none" w:sz="0" w:space="0" w:color="auto"/>
      </w:divBdr>
      <w:divsChild>
        <w:div w:id="544760445">
          <w:marLeft w:val="480"/>
          <w:marRight w:val="0"/>
          <w:marTop w:val="0"/>
          <w:marBottom w:val="0"/>
          <w:divBdr>
            <w:top w:val="none" w:sz="0" w:space="0" w:color="auto"/>
            <w:left w:val="none" w:sz="0" w:space="0" w:color="auto"/>
            <w:bottom w:val="none" w:sz="0" w:space="0" w:color="auto"/>
            <w:right w:val="none" w:sz="0" w:space="0" w:color="auto"/>
          </w:divBdr>
        </w:div>
        <w:div w:id="1208372233">
          <w:marLeft w:val="480"/>
          <w:marRight w:val="0"/>
          <w:marTop w:val="0"/>
          <w:marBottom w:val="0"/>
          <w:divBdr>
            <w:top w:val="none" w:sz="0" w:space="0" w:color="auto"/>
            <w:left w:val="none" w:sz="0" w:space="0" w:color="auto"/>
            <w:bottom w:val="none" w:sz="0" w:space="0" w:color="auto"/>
            <w:right w:val="none" w:sz="0" w:space="0" w:color="auto"/>
          </w:divBdr>
        </w:div>
        <w:div w:id="1233662371">
          <w:marLeft w:val="480"/>
          <w:marRight w:val="0"/>
          <w:marTop w:val="0"/>
          <w:marBottom w:val="0"/>
          <w:divBdr>
            <w:top w:val="none" w:sz="0" w:space="0" w:color="auto"/>
            <w:left w:val="none" w:sz="0" w:space="0" w:color="auto"/>
            <w:bottom w:val="none" w:sz="0" w:space="0" w:color="auto"/>
            <w:right w:val="none" w:sz="0" w:space="0" w:color="auto"/>
          </w:divBdr>
        </w:div>
        <w:div w:id="1508640394">
          <w:marLeft w:val="480"/>
          <w:marRight w:val="0"/>
          <w:marTop w:val="0"/>
          <w:marBottom w:val="0"/>
          <w:divBdr>
            <w:top w:val="none" w:sz="0" w:space="0" w:color="auto"/>
            <w:left w:val="none" w:sz="0" w:space="0" w:color="auto"/>
            <w:bottom w:val="none" w:sz="0" w:space="0" w:color="auto"/>
            <w:right w:val="none" w:sz="0" w:space="0" w:color="auto"/>
          </w:divBdr>
        </w:div>
        <w:div w:id="1515074479">
          <w:marLeft w:val="480"/>
          <w:marRight w:val="0"/>
          <w:marTop w:val="0"/>
          <w:marBottom w:val="0"/>
          <w:divBdr>
            <w:top w:val="none" w:sz="0" w:space="0" w:color="auto"/>
            <w:left w:val="none" w:sz="0" w:space="0" w:color="auto"/>
            <w:bottom w:val="none" w:sz="0" w:space="0" w:color="auto"/>
            <w:right w:val="none" w:sz="0" w:space="0" w:color="auto"/>
          </w:divBdr>
        </w:div>
        <w:div w:id="18987100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hyperlink" Target="https://doi.org/10.1021/acs.est.2c04151" TargetMode="Externa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5194/acp-20-6357-202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doi.org/10.1023/B:NANO.0000034657.71309.e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80/027868290903907"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doi.org/10.1080/027868202753504083" TargetMode="Externa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hyperlink" Target="https://doi.org/10.1021/es502214a" TargetMode="External"/><Relationship Id="rId30" Type="http://schemas.openxmlformats.org/officeDocument/2006/relationships/hyperlink" Target="https://doi.org/10.5194/acp-17-11991-201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1CC6981-AFD4-4B3C-B2B7-5704D75F4199}"/>
      </w:docPartPr>
      <w:docPartBody>
        <w:p w:rsidR="00163FD5" w:rsidRDefault="00EA6124">
          <w:r w:rsidRPr="00454D43">
            <w:rPr>
              <w:rStyle w:val="PlaceholderText"/>
            </w:rPr>
            <w:t>Click or tap here to enter text.</w:t>
          </w:r>
        </w:p>
      </w:docPartBody>
    </w:docPart>
    <w:docPart>
      <w:docPartPr>
        <w:name w:val="77F2B129629D4206961D908B23ACD7AC"/>
        <w:category>
          <w:name w:val="General"/>
          <w:gallery w:val="placeholder"/>
        </w:category>
        <w:types>
          <w:type w:val="bbPlcHdr"/>
        </w:types>
        <w:behaviors>
          <w:behavior w:val="content"/>
        </w:behaviors>
        <w:guid w:val="{F8B8588E-0F8A-402B-9CF3-D8449AB02D5F}"/>
      </w:docPartPr>
      <w:docPartBody>
        <w:p w:rsidR="00163FD5" w:rsidRDefault="00EA6124" w:rsidP="00EA6124">
          <w:pPr>
            <w:pStyle w:val="77F2B129629D4206961D908B23ACD7AC"/>
          </w:pPr>
          <w:r w:rsidRPr="00454D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124"/>
    <w:rsid w:val="00163FD5"/>
    <w:rsid w:val="001B765B"/>
    <w:rsid w:val="002B2C01"/>
    <w:rsid w:val="002E6570"/>
    <w:rsid w:val="004D1FB7"/>
    <w:rsid w:val="00523C9F"/>
    <w:rsid w:val="0056596D"/>
    <w:rsid w:val="006E7317"/>
    <w:rsid w:val="00722962"/>
    <w:rsid w:val="008F7090"/>
    <w:rsid w:val="00B16462"/>
    <w:rsid w:val="00C63728"/>
    <w:rsid w:val="00D72488"/>
    <w:rsid w:val="00DF3539"/>
    <w:rsid w:val="00E42B18"/>
    <w:rsid w:val="00EA6124"/>
    <w:rsid w:val="00EE0540"/>
    <w:rsid w:val="00F1161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fi-FI" w:eastAsia="fi-F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124"/>
    <w:rPr>
      <w:color w:val="808080"/>
    </w:rPr>
  </w:style>
  <w:style w:type="paragraph" w:customStyle="1" w:styleId="77F2B129629D4206961D908B23ACD7AC">
    <w:name w:val="77F2B129629D4206961D908B23ACD7AC"/>
    <w:rsid w:val="00EA6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8CC6F-652D-47C6-9B5F-79C868C09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18</Pages>
  <Words>1712</Words>
  <Characters>13872</Characters>
  <Application>Microsoft Office Word</Application>
  <DocSecurity>0</DocSecurity>
  <Lines>115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15553</CharactersWithSpaces>
  <SharedDoc>false</SharedDoc>
  <HLinks>
    <vt:vector size="42" baseType="variant">
      <vt:variant>
        <vt:i4>6094919</vt:i4>
      </vt:variant>
      <vt:variant>
        <vt:i4>18</vt:i4>
      </vt:variant>
      <vt:variant>
        <vt:i4>0</vt:i4>
      </vt:variant>
      <vt:variant>
        <vt:i4>5</vt:i4>
      </vt:variant>
      <vt:variant>
        <vt:lpwstr>https://doi.org/10.5194/acp-17-11991-2017</vt:lpwstr>
      </vt:variant>
      <vt:variant>
        <vt:lpwstr/>
      </vt:variant>
      <vt:variant>
        <vt:i4>2293887</vt:i4>
      </vt:variant>
      <vt:variant>
        <vt:i4>15</vt:i4>
      </vt:variant>
      <vt:variant>
        <vt:i4>0</vt:i4>
      </vt:variant>
      <vt:variant>
        <vt:i4>5</vt:i4>
      </vt:variant>
      <vt:variant>
        <vt:lpwstr>https://doi.org/10.1023/B:NANO.0000034657.71309.e6</vt:lpwstr>
      </vt:variant>
      <vt:variant>
        <vt:lpwstr/>
      </vt:variant>
      <vt:variant>
        <vt:i4>3014759</vt:i4>
      </vt:variant>
      <vt:variant>
        <vt:i4>12</vt:i4>
      </vt:variant>
      <vt:variant>
        <vt:i4>0</vt:i4>
      </vt:variant>
      <vt:variant>
        <vt:i4>5</vt:i4>
      </vt:variant>
      <vt:variant>
        <vt:lpwstr>https://doi.org/10.1080/027868202753504083</vt:lpwstr>
      </vt:variant>
      <vt:variant>
        <vt:lpwstr/>
      </vt:variant>
      <vt:variant>
        <vt:i4>5505032</vt:i4>
      </vt:variant>
      <vt:variant>
        <vt:i4>9</vt:i4>
      </vt:variant>
      <vt:variant>
        <vt:i4>0</vt:i4>
      </vt:variant>
      <vt:variant>
        <vt:i4>5</vt:i4>
      </vt:variant>
      <vt:variant>
        <vt:lpwstr>https://doi.org/10.1021/es502214a</vt:lpwstr>
      </vt:variant>
      <vt:variant>
        <vt:lpwstr/>
      </vt:variant>
      <vt:variant>
        <vt:i4>6488171</vt:i4>
      </vt:variant>
      <vt:variant>
        <vt:i4>6</vt:i4>
      </vt:variant>
      <vt:variant>
        <vt:i4>0</vt:i4>
      </vt:variant>
      <vt:variant>
        <vt:i4>5</vt:i4>
      </vt:variant>
      <vt:variant>
        <vt:lpwstr>https://doi.org/10.1021/acs.est.2c04151</vt:lpwstr>
      </vt:variant>
      <vt:variant>
        <vt:lpwstr/>
      </vt:variant>
      <vt:variant>
        <vt:i4>5111893</vt:i4>
      </vt:variant>
      <vt:variant>
        <vt:i4>3</vt:i4>
      </vt:variant>
      <vt:variant>
        <vt:i4>0</vt:i4>
      </vt:variant>
      <vt:variant>
        <vt:i4>5</vt:i4>
      </vt:variant>
      <vt:variant>
        <vt:lpwstr>https://doi.org/10.5194/acp-20-6357-2020</vt:lpwstr>
      </vt:variant>
      <vt:variant>
        <vt:lpwstr/>
      </vt:variant>
      <vt:variant>
        <vt:i4>2752608</vt:i4>
      </vt:variant>
      <vt:variant>
        <vt:i4>0</vt:i4>
      </vt:variant>
      <vt:variant>
        <vt:i4>0</vt:i4>
      </vt:variant>
      <vt:variant>
        <vt:i4>5</vt:i4>
      </vt:variant>
      <vt:variant>
        <vt:lpwstr>https://doi.org/10.1080/027868290903907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 Mukherjee</dc:creator>
  <cp:keywords/>
  <dc:description/>
  <cp:lastModifiedBy>Arya Mukherjee</cp:lastModifiedBy>
  <cp:revision>75</cp:revision>
  <cp:lastPrinted>2024-08-13T11:45:00Z</cp:lastPrinted>
  <dcterms:created xsi:type="dcterms:W3CDTF">2024-05-11T13:50:00Z</dcterms:created>
  <dcterms:modified xsi:type="dcterms:W3CDTF">2024-08-14T20:58:00Z</dcterms:modified>
</cp:coreProperties>
</file>