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9F944" w14:textId="77777777" w:rsidR="002D33E3" w:rsidRPr="00BF2CBD" w:rsidRDefault="002D33E3" w:rsidP="00BF5D1E">
      <w:p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BF2CBD">
        <w:rPr>
          <w:rFonts w:ascii="Times New Roman" w:hAnsi="Times New Roman" w:cs="Times New Roman"/>
          <w:i/>
          <w:color w:val="000000" w:themeColor="text1"/>
          <w:lang w:val="en-US"/>
        </w:rPr>
        <w:t>Supplementary table 1.</w:t>
      </w:r>
      <w:r w:rsidRPr="00BF2CBD">
        <w:rPr>
          <w:rFonts w:ascii="Times New Roman" w:hAnsi="Times New Roman" w:cs="Times New Roman"/>
          <w:color w:val="000000" w:themeColor="text1"/>
          <w:lang w:val="en-US"/>
        </w:rPr>
        <w:t xml:space="preserve"> General characteristics of included participants </w:t>
      </w:r>
    </w:p>
    <w:tbl>
      <w:tblPr>
        <w:tblStyle w:val="EinfacheTabelle4"/>
        <w:tblW w:w="0" w:type="auto"/>
        <w:tblLook w:val="04A0" w:firstRow="1" w:lastRow="0" w:firstColumn="1" w:lastColumn="0" w:noHBand="0" w:noVBand="1"/>
      </w:tblPr>
      <w:tblGrid>
        <w:gridCol w:w="2430"/>
        <w:gridCol w:w="2957"/>
        <w:gridCol w:w="2830"/>
      </w:tblGrid>
      <w:tr w:rsidR="002D33E3" w:rsidRPr="00BF2CBD" w14:paraId="3A6CBDE3" w14:textId="77777777" w:rsidTr="005D0A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F2F2F2" w:themeFill="background1" w:themeFillShade="F2"/>
          </w:tcPr>
          <w:p w14:paraId="701C842F" w14:textId="77777777" w:rsidR="002D33E3" w:rsidRPr="00BF2CBD" w:rsidRDefault="002D33E3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Variable</w:t>
            </w:r>
          </w:p>
        </w:tc>
        <w:tc>
          <w:tcPr>
            <w:tcW w:w="2957" w:type="dxa"/>
            <w:shd w:val="clear" w:color="auto" w:fill="F2F2F2" w:themeFill="background1" w:themeFillShade="F2"/>
          </w:tcPr>
          <w:p w14:paraId="11080127" w14:textId="77777777" w:rsidR="002D33E3" w:rsidRPr="00BF2CBD" w:rsidRDefault="002D33E3" w:rsidP="00BF5D1E">
            <w:pPr>
              <w:spacing w:line="276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F2CBD">
              <w:rPr>
                <w:rFonts w:ascii="Times New Roman" w:hAnsi="Times New Roman" w:cs="Times New Roman"/>
                <w:color w:val="000000" w:themeColor="text1"/>
              </w:rPr>
              <w:t>Mean</w:t>
            </w:r>
            <w:proofErr w:type="spellEnd"/>
            <w:r w:rsidRPr="00BF2CBD">
              <w:rPr>
                <w:rFonts w:ascii="Times New Roman" w:hAnsi="Times New Roman" w:cs="Times New Roman"/>
                <w:color w:val="000000" w:themeColor="text1"/>
              </w:rPr>
              <w:t xml:space="preserve"> ± SD</w:t>
            </w:r>
          </w:p>
        </w:tc>
        <w:tc>
          <w:tcPr>
            <w:tcW w:w="2830" w:type="dxa"/>
            <w:shd w:val="clear" w:color="auto" w:fill="F2F2F2" w:themeFill="background1" w:themeFillShade="F2"/>
          </w:tcPr>
          <w:p w14:paraId="7B20F53A" w14:textId="77777777" w:rsidR="002D33E3" w:rsidRPr="00BF2CBD" w:rsidRDefault="002D33E3" w:rsidP="00BF5D1E">
            <w:pPr>
              <w:spacing w:line="276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Range</w:t>
            </w:r>
          </w:p>
        </w:tc>
      </w:tr>
      <w:tr w:rsidR="002D33E3" w:rsidRPr="00BF2CBD" w14:paraId="148CCA31" w14:textId="77777777" w:rsidTr="005D0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FFFFFF" w:themeFill="background1"/>
          </w:tcPr>
          <w:p w14:paraId="78BD8534" w14:textId="77777777" w:rsidR="002D33E3" w:rsidRPr="00BF2CBD" w:rsidRDefault="002D33E3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>Age (</w:t>
            </w:r>
            <w:proofErr w:type="spellStart"/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>years</w:t>
            </w:r>
            <w:proofErr w:type="spellEnd"/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>)</w:t>
            </w:r>
          </w:p>
        </w:tc>
        <w:tc>
          <w:tcPr>
            <w:tcW w:w="2957" w:type="dxa"/>
            <w:shd w:val="clear" w:color="auto" w:fill="FFFFFF" w:themeFill="background1"/>
          </w:tcPr>
          <w:p w14:paraId="19AC10A2" w14:textId="77777777" w:rsidR="002D33E3" w:rsidRPr="00BF2CBD" w:rsidRDefault="002D33E3" w:rsidP="00BF5D1E">
            <w:p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 xml:space="preserve">8.56 </w:t>
            </w:r>
            <w:r w:rsidRPr="00BF2CB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±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0.95</w:t>
            </w:r>
          </w:p>
        </w:tc>
        <w:tc>
          <w:tcPr>
            <w:tcW w:w="2830" w:type="dxa"/>
            <w:shd w:val="clear" w:color="auto" w:fill="FFFFFF" w:themeFill="background1"/>
          </w:tcPr>
          <w:p w14:paraId="7906CA53" w14:textId="77777777" w:rsidR="002D33E3" w:rsidRPr="00BF2CBD" w:rsidRDefault="002D33E3" w:rsidP="00BF5D1E">
            <w:p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7.33 – 11.23</w:t>
            </w:r>
          </w:p>
        </w:tc>
      </w:tr>
      <w:tr w:rsidR="002D33E3" w:rsidRPr="00BF2CBD" w14:paraId="44F154EB" w14:textId="77777777" w:rsidTr="005D0A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FFFFFF" w:themeFill="background1"/>
          </w:tcPr>
          <w:p w14:paraId="78356CF9" w14:textId="77777777" w:rsidR="002D33E3" w:rsidRPr="00BF2CBD" w:rsidRDefault="002D33E3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>BMI (kg/m</w:t>
            </w:r>
            <w:r w:rsidRPr="00BF2CBD">
              <w:rPr>
                <w:rFonts w:ascii="Times New Roman" w:hAnsi="Times New Roman" w:cs="Times New Roman"/>
                <w:b w:val="0"/>
                <w:color w:val="000000" w:themeColor="text1"/>
                <w:vertAlign w:val="superscript"/>
              </w:rPr>
              <w:t>2</w:t>
            </w:r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>)</w:t>
            </w:r>
          </w:p>
        </w:tc>
        <w:tc>
          <w:tcPr>
            <w:tcW w:w="2957" w:type="dxa"/>
            <w:shd w:val="clear" w:color="auto" w:fill="FFFFFF" w:themeFill="background1"/>
          </w:tcPr>
          <w:p w14:paraId="34A28EFC" w14:textId="77777777" w:rsidR="002D33E3" w:rsidRPr="00BF2CBD" w:rsidRDefault="002D33E3" w:rsidP="00BF5D1E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 xml:space="preserve">18.79 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>± 4.25</w:t>
            </w:r>
          </w:p>
        </w:tc>
        <w:tc>
          <w:tcPr>
            <w:tcW w:w="2830" w:type="dxa"/>
            <w:shd w:val="clear" w:color="auto" w:fill="FFFFFF" w:themeFill="background1"/>
          </w:tcPr>
          <w:p w14:paraId="5B541D35" w14:textId="77777777" w:rsidR="002D33E3" w:rsidRPr="00BF2CBD" w:rsidRDefault="002D33E3" w:rsidP="00BF5D1E">
            <w:pPr>
              <w:tabs>
                <w:tab w:val="center" w:pos="1402"/>
              </w:tabs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 xml:space="preserve">12.11 – 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>34.01</w:t>
            </w:r>
          </w:p>
        </w:tc>
      </w:tr>
      <w:tr w:rsidR="002D33E3" w:rsidRPr="00BF2CBD" w14:paraId="1A18DF5A" w14:textId="77777777" w:rsidTr="005D0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FFFFFF" w:themeFill="background1"/>
          </w:tcPr>
          <w:p w14:paraId="79538CF7" w14:textId="77777777" w:rsidR="002D33E3" w:rsidRPr="00BF2CBD" w:rsidRDefault="002D33E3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BMI </w:t>
            </w:r>
            <w:proofErr w:type="spellStart"/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>percentile</w:t>
            </w:r>
            <w:proofErr w:type="spellEnd"/>
          </w:p>
        </w:tc>
        <w:tc>
          <w:tcPr>
            <w:tcW w:w="2957" w:type="dxa"/>
            <w:shd w:val="clear" w:color="auto" w:fill="FFFFFF" w:themeFill="background1"/>
          </w:tcPr>
          <w:p w14:paraId="1553D885" w14:textId="77777777" w:rsidR="002D33E3" w:rsidRPr="00BF2CBD" w:rsidRDefault="002D33E3" w:rsidP="00BF5D1E">
            <w:p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 xml:space="preserve">67.85 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>± 29.07</w:t>
            </w:r>
          </w:p>
        </w:tc>
        <w:tc>
          <w:tcPr>
            <w:tcW w:w="2830" w:type="dxa"/>
            <w:shd w:val="clear" w:color="auto" w:fill="FFFFFF" w:themeFill="background1"/>
          </w:tcPr>
          <w:p w14:paraId="4CA6124D" w14:textId="77777777" w:rsidR="002D33E3" w:rsidRPr="00BF2CBD" w:rsidRDefault="002D33E3" w:rsidP="00BF5D1E">
            <w:p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 xml:space="preserve">0.06 – 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>99.58</w:t>
            </w:r>
          </w:p>
        </w:tc>
      </w:tr>
      <w:tr w:rsidR="002D33E3" w:rsidRPr="00BF2CBD" w14:paraId="191AC74C" w14:textId="77777777" w:rsidTr="005D0A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FFFFFF" w:themeFill="background1"/>
          </w:tcPr>
          <w:p w14:paraId="473D4F32" w14:textId="77777777" w:rsidR="002D33E3" w:rsidRPr="00BF2CBD" w:rsidRDefault="002D33E3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>BMI z-score</w:t>
            </w:r>
          </w:p>
        </w:tc>
        <w:tc>
          <w:tcPr>
            <w:tcW w:w="2957" w:type="dxa"/>
            <w:shd w:val="clear" w:color="auto" w:fill="FFFFFF" w:themeFill="background1"/>
          </w:tcPr>
          <w:p w14:paraId="1614004B" w14:textId="77777777" w:rsidR="002D33E3" w:rsidRPr="00BF2CBD" w:rsidRDefault="002D33E3" w:rsidP="00BF5D1E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 xml:space="preserve">0.77 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>± 1.05</w:t>
            </w:r>
          </w:p>
        </w:tc>
        <w:tc>
          <w:tcPr>
            <w:tcW w:w="2830" w:type="dxa"/>
            <w:shd w:val="clear" w:color="auto" w:fill="FFFFFF" w:themeFill="background1"/>
          </w:tcPr>
          <w:p w14:paraId="185BE988" w14:textId="77777777" w:rsidR="002D33E3" w:rsidRPr="00BF2CBD" w:rsidRDefault="002D33E3" w:rsidP="00BF5D1E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 xml:space="preserve">-1.64 – 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>2.64</w:t>
            </w:r>
          </w:p>
        </w:tc>
      </w:tr>
      <w:tr w:rsidR="002D33E3" w:rsidRPr="00BF2CBD" w14:paraId="5FA69554" w14:textId="77777777" w:rsidTr="005D0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FFFFFF" w:themeFill="background1"/>
          </w:tcPr>
          <w:p w14:paraId="335C6DA0" w14:textId="77777777" w:rsidR="002D33E3" w:rsidRPr="00BF2CBD" w:rsidRDefault="002D33E3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Body </w:t>
            </w:r>
            <w:proofErr w:type="spellStart"/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>fat</w:t>
            </w:r>
            <w:proofErr w:type="spellEnd"/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(%)</w:t>
            </w:r>
          </w:p>
        </w:tc>
        <w:tc>
          <w:tcPr>
            <w:tcW w:w="2957" w:type="dxa"/>
            <w:shd w:val="clear" w:color="auto" w:fill="FFFFFF" w:themeFill="background1"/>
          </w:tcPr>
          <w:p w14:paraId="7BE663BF" w14:textId="77777777" w:rsidR="002D33E3" w:rsidRPr="00BF2CBD" w:rsidRDefault="002D33E3" w:rsidP="00BF5D1E">
            <w:p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 xml:space="preserve">25.05 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>± 9.07</w:t>
            </w:r>
          </w:p>
        </w:tc>
        <w:tc>
          <w:tcPr>
            <w:tcW w:w="2830" w:type="dxa"/>
            <w:shd w:val="clear" w:color="auto" w:fill="FFFFFF" w:themeFill="background1"/>
          </w:tcPr>
          <w:p w14:paraId="508D814F" w14:textId="77777777" w:rsidR="002D33E3" w:rsidRPr="00BF2CBD" w:rsidRDefault="002D33E3" w:rsidP="00BF5D1E">
            <w:p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 xml:space="preserve">12.7 – 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>57.10</w:t>
            </w:r>
          </w:p>
        </w:tc>
      </w:tr>
      <w:tr w:rsidR="002D33E3" w:rsidRPr="00BF2CBD" w14:paraId="51D7E0BD" w14:textId="77777777" w:rsidTr="005D0A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FFFFFF" w:themeFill="background1"/>
          </w:tcPr>
          <w:p w14:paraId="14BBAB5C" w14:textId="77777777" w:rsidR="002D33E3" w:rsidRPr="00BF2CBD" w:rsidRDefault="002D33E3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>Waist</w:t>
            </w:r>
            <w:proofErr w:type="spellEnd"/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– hip </w:t>
            </w:r>
            <w:proofErr w:type="spellStart"/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>ratio</w:t>
            </w:r>
            <w:proofErr w:type="spellEnd"/>
          </w:p>
        </w:tc>
        <w:tc>
          <w:tcPr>
            <w:tcW w:w="2957" w:type="dxa"/>
            <w:shd w:val="clear" w:color="auto" w:fill="FFFFFF" w:themeFill="background1"/>
          </w:tcPr>
          <w:p w14:paraId="7EA994DA" w14:textId="77777777" w:rsidR="002D33E3" w:rsidRPr="00BF2CBD" w:rsidRDefault="002D33E3" w:rsidP="00BF5D1E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 xml:space="preserve">0.88 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>± 0.05</w:t>
            </w:r>
          </w:p>
        </w:tc>
        <w:tc>
          <w:tcPr>
            <w:tcW w:w="2830" w:type="dxa"/>
            <w:shd w:val="clear" w:color="auto" w:fill="FFFFFF" w:themeFill="background1"/>
          </w:tcPr>
          <w:p w14:paraId="4AC06462" w14:textId="77777777" w:rsidR="002D33E3" w:rsidRPr="00BF2CBD" w:rsidRDefault="002D33E3" w:rsidP="00BF5D1E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 xml:space="preserve">0.79 – 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>1.04</w:t>
            </w:r>
          </w:p>
        </w:tc>
      </w:tr>
      <w:tr w:rsidR="002D33E3" w:rsidRPr="00BF2CBD" w14:paraId="6DED932F" w14:textId="77777777" w:rsidTr="005D0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FFFFFF" w:themeFill="background1"/>
          </w:tcPr>
          <w:p w14:paraId="61D58408" w14:textId="77777777" w:rsidR="002D33E3" w:rsidRPr="00BF2CBD" w:rsidRDefault="002D33E3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>Homa-IR</w:t>
            </w:r>
          </w:p>
        </w:tc>
        <w:tc>
          <w:tcPr>
            <w:tcW w:w="2957" w:type="dxa"/>
            <w:shd w:val="clear" w:color="auto" w:fill="FFFFFF" w:themeFill="background1"/>
          </w:tcPr>
          <w:p w14:paraId="57370AC9" w14:textId="77777777" w:rsidR="002D33E3" w:rsidRPr="00BF2CBD" w:rsidRDefault="002D33E3" w:rsidP="00BF5D1E">
            <w:p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 xml:space="preserve">1.19 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>± 1.28</w:t>
            </w:r>
          </w:p>
        </w:tc>
        <w:tc>
          <w:tcPr>
            <w:tcW w:w="2830" w:type="dxa"/>
            <w:shd w:val="clear" w:color="auto" w:fill="FFFFFF" w:themeFill="background1"/>
          </w:tcPr>
          <w:p w14:paraId="75A59FBA" w14:textId="77777777" w:rsidR="002D33E3" w:rsidRPr="00BF2CBD" w:rsidRDefault="002D33E3" w:rsidP="00BF5D1E">
            <w:p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 xml:space="preserve">0.23 – 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>7.58</w:t>
            </w:r>
          </w:p>
        </w:tc>
      </w:tr>
      <w:tr w:rsidR="002D33E3" w:rsidRPr="00BF2CBD" w14:paraId="567799B0" w14:textId="77777777" w:rsidTr="005D0A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FFFFFF" w:themeFill="background1"/>
          </w:tcPr>
          <w:p w14:paraId="4E347293" w14:textId="77777777" w:rsidR="005D0A58" w:rsidRPr="00BF2CBD" w:rsidRDefault="002D33E3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>ISI-</w:t>
            </w:r>
            <w:proofErr w:type="spellStart"/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>Matsuda</w:t>
            </w:r>
            <w:proofErr w:type="spellEnd"/>
          </w:p>
        </w:tc>
        <w:tc>
          <w:tcPr>
            <w:tcW w:w="2957" w:type="dxa"/>
            <w:shd w:val="clear" w:color="auto" w:fill="FFFFFF" w:themeFill="background1"/>
          </w:tcPr>
          <w:p w14:paraId="4D1C5F06" w14:textId="77777777" w:rsidR="002D33E3" w:rsidRPr="00BF2CBD" w:rsidRDefault="002D33E3" w:rsidP="00BF5D1E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 xml:space="preserve">10.69 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>± 6.56</w:t>
            </w:r>
          </w:p>
        </w:tc>
        <w:tc>
          <w:tcPr>
            <w:tcW w:w="2830" w:type="dxa"/>
            <w:shd w:val="clear" w:color="auto" w:fill="FFFFFF" w:themeFill="background1"/>
          </w:tcPr>
          <w:p w14:paraId="5476390D" w14:textId="77777777" w:rsidR="002D33E3" w:rsidRPr="00BF2CBD" w:rsidRDefault="002D33E3" w:rsidP="00BF5D1E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 xml:space="preserve">0.94 – 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>26.57</w:t>
            </w:r>
          </w:p>
        </w:tc>
      </w:tr>
      <w:tr w:rsidR="00CF5A79" w:rsidRPr="00BF2CBD" w14:paraId="1D54EA14" w14:textId="77777777" w:rsidTr="005D0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FFFFFF" w:themeFill="background1"/>
          </w:tcPr>
          <w:p w14:paraId="454FD957" w14:textId="77777777" w:rsidR="00CF5A79" w:rsidRPr="00BF2CBD" w:rsidRDefault="00CF5A79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>Fasting</w:t>
            </w:r>
            <w:proofErr w:type="spellEnd"/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>glucose</w:t>
            </w:r>
            <w:proofErr w:type="spellEnd"/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(mg/</w:t>
            </w:r>
            <w:proofErr w:type="spellStart"/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>dL</w:t>
            </w:r>
            <w:proofErr w:type="spellEnd"/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>)</w:t>
            </w:r>
          </w:p>
        </w:tc>
        <w:tc>
          <w:tcPr>
            <w:tcW w:w="2957" w:type="dxa"/>
            <w:shd w:val="clear" w:color="auto" w:fill="FFFFFF" w:themeFill="background1"/>
          </w:tcPr>
          <w:p w14:paraId="2351C7BB" w14:textId="77777777" w:rsidR="00CF5A79" w:rsidRPr="00BF2CBD" w:rsidRDefault="00CF5A79" w:rsidP="00BF5D1E">
            <w:p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85.49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>±</w:t>
            </w:r>
            <w:r w:rsidR="0030552E" w:rsidRPr="00BF2CB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>10.19</w:t>
            </w:r>
          </w:p>
        </w:tc>
        <w:tc>
          <w:tcPr>
            <w:tcW w:w="2830" w:type="dxa"/>
            <w:shd w:val="clear" w:color="auto" w:fill="FFFFFF" w:themeFill="background1"/>
          </w:tcPr>
          <w:p w14:paraId="136824B5" w14:textId="77777777" w:rsidR="00CF5A79" w:rsidRPr="00BF2CBD" w:rsidRDefault="00CF5A79" w:rsidP="00BF5D1E">
            <w:p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64.91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>±</w:t>
            </w:r>
            <w:r w:rsidR="0030552E" w:rsidRPr="00BF2CB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>130.40</w:t>
            </w:r>
          </w:p>
        </w:tc>
      </w:tr>
      <w:tr w:rsidR="005D0A58" w:rsidRPr="00BF2CBD" w14:paraId="446DCAE3" w14:textId="77777777" w:rsidTr="005D0A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FFFFFF" w:themeFill="background1"/>
          </w:tcPr>
          <w:p w14:paraId="5DA4CF31" w14:textId="77777777" w:rsidR="005D0A58" w:rsidRPr="00BF2CBD" w:rsidRDefault="005D0A5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2-hour </w:t>
            </w:r>
            <w:proofErr w:type="spellStart"/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>glucose</w:t>
            </w:r>
            <w:proofErr w:type="spellEnd"/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(mg/</w:t>
            </w:r>
            <w:proofErr w:type="spellStart"/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>dL</w:t>
            </w:r>
            <w:proofErr w:type="spellEnd"/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>)</w:t>
            </w:r>
          </w:p>
        </w:tc>
        <w:tc>
          <w:tcPr>
            <w:tcW w:w="2957" w:type="dxa"/>
            <w:shd w:val="clear" w:color="auto" w:fill="FFFFFF" w:themeFill="background1"/>
          </w:tcPr>
          <w:p w14:paraId="16AD610C" w14:textId="77777777" w:rsidR="005D0A58" w:rsidRPr="00BF2CBD" w:rsidRDefault="00CF5A79" w:rsidP="00BF5D1E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  <w:lang w:val="en-US"/>
              </w:rPr>
              <w:t>114.90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>±</w:t>
            </w:r>
            <w:r w:rsidR="0030552E" w:rsidRPr="00BF2CB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>21.32</w:t>
            </w:r>
          </w:p>
        </w:tc>
        <w:tc>
          <w:tcPr>
            <w:tcW w:w="2830" w:type="dxa"/>
            <w:shd w:val="clear" w:color="auto" w:fill="FFFFFF" w:themeFill="background1"/>
          </w:tcPr>
          <w:p w14:paraId="1470BF76" w14:textId="77777777" w:rsidR="005D0A58" w:rsidRPr="00BF2CBD" w:rsidRDefault="00CF5A79" w:rsidP="00BF5D1E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  <w:lang w:val="en-US"/>
              </w:rPr>
              <w:t>66.00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>±</w:t>
            </w:r>
            <w:r w:rsidR="0030552E" w:rsidRPr="00BF2CB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>158.80</w:t>
            </w:r>
          </w:p>
        </w:tc>
      </w:tr>
    </w:tbl>
    <w:p w14:paraId="430D4912" w14:textId="77777777" w:rsidR="002D33E3" w:rsidRPr="00BF2CBD" w:rsidRDefault="002D33E3" w:rsidP="00BF5D1E">
      <w:pPr>
        <w:spacing w:line="276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lang w:val="en-US"/>
        </w:rPr>
      </w:pPr>
    </w:p>
    <w:p w14:paraId="6FB912E0" w14:textId="77777777" w:rsidR="002D33E3" w:rsidRPr="00BF2CBD" w:rsidRDefault="002D33E3" w:rsidP="00BF5D1E">
      <w:p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BF2CBD">
        <w:rPr>
          <w:rFonts w:ascii="Times New Roman" w:hAnsi="Times New Roman" w:cs="Times New Roman"/>
          <w:i/>
          <w:color w:val="000000" w:themeColor="text1"/>
          <w:lang w:val="en-US"/>
        </w:rPr>
        <w:t>Supplementary table 2.</w:t>
      </w:r>
      <w:r w:rsidRPr="00BF2CBD">
        <w:rPr>
          <w:rFonts w:ascii="Times New Roman" w:hAnsi="Times New Roman" w:cs="Times New Roman"/>
          <w:color w:val="000000" w:themeColor="text1"/>
          <w:lang w:val="en-US"/>
        </w:rPr>
        <w:t xml:space="preserve"> General characteristics of excluded participants </w:t>
      </w:r>
    </w:p>
    <w:tbl>
      <w:tblPr>
        <w:tblStyle w:val="EinfacheTabelle4"/>
        <w:tblW w:w="0" w:type="auto"/>
        <w:tblLook w:val="04A0" w:firstRow="1" w:lastRow="0" w:firstColumn="1" w:lastColumn="0" w:noHBand="0" w:noVBand="1"/>
      </w:tblPr>
      <w:tblGrid>
        <w:gridCol w:w="2430"/>
        <w:gridCol w:w="2957"/>
        <w:gridCol w:w="2830"/>
      </w:tblGrid>
      <w:tr w:rsidR="002D33E3" w:rsidRPr="00BF2CBD" w14:paraId="22272D0D" w14:textId="77777777" w:rsidTr="005D0A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F2F2F2" w:themeFill="background1" w:themeFillShade="F2"/>
          </w:tcPr>
          <w:p w14:paraId="2A160553" w14:textId="77777777" w:rsidR="002D33E3" w:rsidRPr="00BF2CBD" w:rsidRDefault="002D33E3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Variable</w:t>
            </w:r>
          </w:p>
        </w:tc>
        <w:tc>
          <w:tcPr>
            <w:tcW w:w="2957" w:type="dxa"/>
            <w:shd w:val="clear" w:color="auto" w:fill="F2F2F2" w:themeFill="background1" w:themeFillShade="F2"/>
          </w:tcPr>
          <w:p w14:paraId="29D71500" w14:textId="77777777" w:rsidR="002D33E3" w:rsidRPr="00BF2CBD" w:rsidRDefault="002D33E3" w:rsidP="00BF5D1E">
            <w:pPr>
              <w:spacing w:line="276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F2CBD">
              <w:rPr>
                <w:rFonts w:ascii="Times New Roman" w:hAnsi="Times New Roman" w:cs="Times New Roman"/>
                <w:color w:val="000000" w:themeColor="text1"/>
              </w:rPr>
              <w:t>Mean</w:t>
            </w:r>
            <w:proofErr w:type="spellEnd"/>
            <w:r w:rsidRPr="00BF2CBD">
              <w:rPr>
                <w:rFonts w:ascii="Times New Roman" w:hAnsi="Times New Roman" w:cs="Times New Roman"/>
                <w:color w:val="000000" w:themeColor="text1"/>
              </w:rPr>
              <w:t xml:space="preserve"> ± SD</w:t>
            </w:r>
          </w:p>
        </w:tc>
        <w:tc>
          <w:tcPr>
            <w:tcW w:w="2830" w:type="dxa"/>
            <w:shd w:val="clear" w:color="auto" w:fill="F2F2F2" w:themeFill="background1" w:themeFillShade="F2"/>
          </w:tcPr>
          <w:p w14:paraId="3B4D5E4B" w14:textId="77777777" w:rsidR="002D33E3" w:rsidRPr="00BF2CBD" w:rsidRDefault="002D33E3" w:rsidP="00BF5D1E">
            <w:pPr>
              <w:spacing w:line="276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Range</w:t>
            </w:r>
          </w:p>
        </w:tc>
      </w:tr>
      <w:tr w:rsidR="002D33E3" w:rsidRPr="00BF2CBD" w14:paraId="7F3CFED7" w14:textId="77777777" w:rsidTr="005D0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FFFFFF" w:themeFill="background1"/>
          </w:tcPr>
          <w:p w14:paraId="53F82257" w14:textId="77777777" w:rsidR="002D33E3" w:rsidRPr="00BF2CBD" w:rsidRDefault="002D33E3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>Age (</w:t>
            </w:r>
            <w:proofErr w:type="spellStart"/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>years</w:t>
            </w:r>
            <w:proofErr w:type="spellEnd"/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>)</w:t>
            </w:r>
          </w:p>
        </w:tc>
        <w:tc>
          <w:tcPr>
            <w:tcW w:w="2957" w:type="dxa"/>
            <w:shd w:val="clear" w:color="auto" w:fill="FFFFFF" w:themeFill="background1"/>
          </w:tcPr>
          <w:p w14:paraId="714A3C8B" w14:textId="77777777" w:rsidR="002D33E3" w:rsidRPr="00BF2CBD" w:rsidRDefault="002D33E3" w:rsidP="00BF5D1E">
            <w:p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 xml:space="preserve">8.46 </w:t>
            </w:r>
            <w:r w:rsidRPr="00BF2CB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±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0.98</w:t>
            </w:r>
          </w:p>
        </w:tc>
        <w:tc>
          <w:tcPr>
            <w:tcW w:w="2830" w:type="dxa"/>
            <w:shd w:val="clear" w:color="auto" w:fill="FFFFFF" w:themeFill="background1"/>
          </w:tcPr>
          <w:p w14:paraId="480191A3" w14:textId="77777777" w:rsidR="002D33E3" w:rsidRPr="00BF2CBD" w:rsidRDefault="002D33E3" w:rsidP="00BF5D1E">
            <w:p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7.34 – 11.34</w:t>
            </w:r>
          </w:p>
        </w:tc>
      </w:tr>
      <w:tr w:rsidR="002D33E3" w:rsidRPr="00BF2CBD" w14:paraId="770F290B" w14:textId="77777777" w:rsidTr="005D0A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FFFFFF" w:themeFill="background1"/>
          </w:tcPr>
          <w:p w14:paraId="62097C22" w14:textId="77777777" w:rsidR="002D33E3" w:rsidRPr="00BF2CBD" w:rsidRDefault="002D33E3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>BMI (kg/m</w:t>
            </w:r>
            <w:r w:rsidRPr="00BF2CBD">
              <w:rPr>
                <w:rFonts w:ascii="Times New Roman" w:hAnsi="Times New Roman" w:cs="Times New Roman"/>
                <w:b w:val="0"/>
                <w:color w:val="000000" w:themeColor="text1"/>
                <w:vertAlign w:val="superscript"/>
              </w:rPr>
              <w:t>2</w:t>
            </w:r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>)</w:t>
            </w:r>
          </w:p>
        </w:tc>
        <w:tc>
          <w:tcPr>
            <w:tcW w:w="2957" w:type="dxa"/>
            <w:shd w:val="clear" w:color="auto" w:fill="FFFFFF" w:themeFill="background1"/>
          </w:tcPr>
          <w:p w14:paraId="20EC1246" w14:textId="77777777" w:rsidR="002D33E3" w:rsidRPr="00BF2CBD" w:rsidRDefault="002D33E3" w:rsidP="00BF5D1E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 xml:space="preserve">18.73 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>± 4.03</w:t>
            </w:r>
          </w:p>
        </w:tc>
        <w:tc>
          <w:tcPr>
            <w:tcW w:w="2830" w:type="dxa"/>
            <w:shd w:val="clear" w:color="auto" w:fill="FFFFFF" w:themeFill="background1"/>
          </w:tcPr>
          <w:p w14:paraId="1B85CCD1" w14:textId="77777777" w:rsidR="002D33E3" w:rsidRPr="00BF2CBD" w:rsidRDefault="002D33E3" w:rsidP="00BF5D1E">
            <w:pPr>
              <w:tabs>
                <w:tab w:val="center" w:pos="1402"/>
              </w:tabs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 xml:space="preserve">12.11 – 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>27.87</w:t>
            </w:r>
          </w:p>
        </w:tc>
      </w:tr>
      <w:tr w:rsidR="002D33E3" w:rsidRPr="00BF2CBD" w14:paraId="1694D46E" w14:textId="77777777" w:rsidTr="005D0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FFFFFF" w:themeFill="background1"/>
          </w:tcPr>
          <w:p w14:paraId="1BA670E7" w14:textId="77777777" w:rsidR="002D33E3" w:rsidRPr="00BF2CBD" w:rsidRDefault="002D33E3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BMI </w:t>
            </w:r>
            <w:proofErr w:type="spellStart"/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>percentile</w:t>
            </w:r>
            <w:proofErr w:type="spellEnd"/>
          </w:p>
        </w:tc>
        <w:tc>
          <w:tcPr>
            <w:tcW w:w="2957" w:type="dxa"/>
            <w:shd w:val="clear" w:color="auto" w:fill="FFFFFF" w:themeFill="background1"/>
          </w:tcPr>
          <w:p w14:paraId="5B460297" w14:textId="77777777" w:rsidR="002D33E3" w:rsidRPr="00BF2CBD" w:rsidRDefault="002D33E3" w:rsidP="00BF5D1E">
            <w:p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 xml:space="preserve">67.58 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>± 28.71</w:t>
            </w:r>
          </w:p>
        </w:tc>
        <w:tc>
          <w:tcPr>
            <w:tcW w:w="2830" w:type="dxa"/>
            <w:shd w:val="clear" w:color="auto" w:fill="FFFFFF" w:themeFill="background1"/>
          </w:tcPr>
          <w:p w14:paraId="27DE4F4C" w14:textId="77777777" w:rsidR="002D33E3" w:rsidRPr="00BF2CBD" w:rsidRDefault="002D33E3" w:rsidP="00BF5D1E">
            <w:p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 xml:space="preserve">0.06 – 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>99.45</w:t>
            </w:r>
          </w:p>
        </w:tc>
      </w:tr>
      <w:tr w:rsidR="002D33E3" w:rsidRPr="00BF2CBD" w14:paraId="5D903D94" w14:textId="77777777" w:rsidTr="005D0A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FFFFFF" w:themeFill="background1"/>
          </w:tcPr>
          <w:p w14:paraId="66A62DD1" w14:textId="77777777" w:rsidR="002D33E3" w:rsidRPr="00BF2CBD" w:rsidRDefault="002D33E3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>BMI z-score</w:t>
            </w:r>
          </w:p>
        </w:tc>
        <w:tc>
          <w:tcPr>
            <w:tcW w:w="2957" w:type="dxa"/>
            <w:shd w:val="clear" w:color="auto" w:fill="FFFFFF" w:themeFill="background1"/>
          </w:tcPr>
          <w:p w14:paraId="10388B10" w14:textId="77777777" w:rsidR="002D33E3" w:rsidRPr="00BF2CBD" w:rsidRDefault="002D33E3" w:rsidP="00BF5D1E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 xml:space="preserve">0.68 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>± 1.20</w:t>
            </w:r>
          </w:p>
        </w:tc>
        <w:tc>
          <w:tcPr>
            <w:tcW w:w="2830" w:type="dxa"/>
            <w:shd w:val="clear" w:color="auto" w:fill="FFFFFF" w:themeFill="background1"/>
          </w:tcPr>
          <w:p w14:paraId="643B9A02" w14:textId="77777777" w:rsidR="002D33E3" w:rsidRPr="00BF2CBD" w:rsidRDefault="002D33E3" w:rsidP="00BF5D1E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 xml:space="preserve">-3.32 – 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>2.54</w:t>
            </w:r>
          </w:p>
        </w:tc>
      </w:tr>
      <w:tr w:rsidR="002D33E3" w:rsidRPr="00BF2CBD" w14:paraId="39DA57DD" w14:textId="77777777" w:rsidTr="005D0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FFFFFF" w:themeFill="background1"/>
          </w:tcPr>
          <w:p w14:paraId="01974477" w14:textId="77777777" w:rsidR="002D33E3" w:rsidRPr="00BF2CBD" w:rsidRDefault="002D33E3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Body </w:t>
            </w:r>
            <w:proofErr w:type="spellStart"/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>fat</w:t>
            </w:r>
            <w:proofErr w:type="spellEnd"/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(%)</w:t>
            </w:r>
          </w:p>
        </w:tc>
        <w:tc>
          <w:tcPr>
            <w:tcW w:w="2957" w:type="dxa"/>
            <w:shd w:val="clear" w:color="auto" w:fill="FFFFFF" w:themeFill="background1"/>
          </w:tcPr>
          <w:p w14:paraId="232A39B6" w14:textId="77777777" w:rsidR="002D33E3" w:rsidRPr="00BF2CBD" w:rsidRDefault="002D33E3" w:rsidP="00BF5D1E">
            <w:p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 xml:space="preserve">24.62 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>± 8.34</w:t>
            </w:r>
          </w:p>
        </w:tc>
        <w:tc>
          <w:tcPr>
            <w:tcW w:w="2830" w:type="dxa"/>
            <w:shd w:val="clear" w:color="auto" w:fill="FFFFFF" w:themeFill="background1"/>
          </w:tcPr>
          <w:p w14:paraId="25F4C29A" w14:textId="77777777" w:rsidR="002D33E3" w:rsidRPr="00BF2CBD" w:rsidRDefault="002D33E3" w:rsidP="00BF5D1E">
            <w:p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 xml:space="preserve">13.50 – 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>42.40</w:t>
            </w:r>
          </w:p>
        </w:tc>
      </w:tr>
      <w:tr w:rsidR="002D33E3" w:rsidRPr="00BF2CBD" w14:paraId="395EEDF0" w14:textId="77777777" w:rsidTr="005D0A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FFFFFF" w:themeFill="background1"/>
          </w:tcPr>
          <w:p w14:paraId="0869872D" w14:textId="77777777" w:rsidR="002D33E3" w:rsidRPr="00BF2CBD" w:rsidRDefault="002D33E3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>Waist</w:t>
            </w:r>
            <w:proofErr w:type="spellEnd"/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– hip </w:t>
            </w:r>
            <w:proofErr w:type="spellStart"/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>ratio</w:t>
            </w:r>
            <w:proofErr w:type="spellEnd"/>
          </w:p>
        </w:tc>
        <w:tc>
          <w:tcPr>
            <w:tcW w:w="2957" w:type="dxa"/>
            <w:shd w:val="clear" w:color="auto" w:fill="FFFFFF" w:themeFill="background1"/>
          </w:tcPr>
          <w:p w14:paraId="537388E3" w14:textId="77777777" w:rsidR="002D33E3" w:rsidRPr="00BF2CBD" w:rsidRDefault="002D33E3" w:rsidP="00BF5D1E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 xml:space="preserve">0.87 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>± 0.07</w:t>
            </w:r>
          </w:p>
        </w:tc>
        <w:tc>
          <w:tcPr>
            <w:tcW w:w="2830" w:type="dxa"/>
            <w:shd w:val="clear" w:color="auto" w:fill="FFFFFF" w:themeFill="background1"/>
          </w:tcPr>
          <w:p w14:paraId="12574781" w14:textId="77777777" w:rsidR="002D33E3" w:rsidRPr="00BF2CBD" w:rsidRDefault="002D33E3" w:rsidP="00BF5D1E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 xml:space="preserve">0.73 – 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>1.03</w:t>
            </w:r>
          </w:p>
        </w:tc>
      </w:tr>
      <w:tr w:rsidR="002D33E3" w:rsidRPr="00BF2CBD" w14:paraId="0D3181B9" w14:textId="77777777" w:rsidTr="005D0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FFFFFF" w:themeFill="background1"/>
          </w:tcPr>
          <w:p w14:paraId="09DAF45F" w14:textId="77777777" w:rsidR="002D33E3" w:rsidRPr="00BF2CBD" w:rsidRDefault="002D33E3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>Homa-IR</w:t>
            </w:r>
          </w:p>
        </w:tc>
        <w:tc>
          <w:tcPr>
            <w:tcW w:w="2957" w:type="dxa"/>
            <w:shd w:val="clear" w:color="auto" w:fill="FFFFFF" w:themeFill="background1"/>
          </w:tcPr>
          <w:p w14:paraId="2FDD8E5F" w14:textId="77777777" w:rsidR="002D33E3" w:rsidRPr="00BF2CBD" w:rsidRDefault="002D33E3" w:rsidP="00BF5D1E">
            <w:p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 xml:space="preserve">0.98 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>± 0.80</w:t>
            </w:r>
          </w:p>
        </w:tc>
        <w:tc>
          <w:tcPr>
            <w:tcW w:w="2830" w:type="dxa"/>
            <w:shd w:val="clear" w:color="auto" w:fill="FFFFFF" w:themeFill="background1"/>
          </w:tcPr>
          <w:p w14:paraId="61AB8C48" w14:textId="77777777" w:rsidR="002D33E3" w:rsidRPr="00BF2CBD" w:rsidRDefault="002D33E3" w:rsidP="00BF5D1E">
            <w:p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 xml:space="preserve">0.18 – 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>3.10</w:t>
            </w:r>
          </w:p>
        </w:tc>
      </w:tr>
      <w:tr w:rsidR="002D33E3" w:rsidRPr="00BF2CBD" w14:paraId="5010C05E" w14:textId="77777777" w:rsidTr="005D0A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FFFFFF" w:themeFill="background1"/>
          </w:tcPr>
          <w:p w14:paraId="3F4A4856" w14:textId="77777777" w:rsidR="002D33E3" w:rsidRPr="00BF2CBD" w:rsidRDefault="002D33E3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>ISI-</w:t>
            </w:r>
            <w:proofErr w:type="spellStart"/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>Matsuda</w:t>
            </w:r>
            <w:proofErr w:type="spellEnd"/>
          </w:p>
        </w:tc>
        <w:tc>
          <w:tcPr>
            <w:tcW w:w="2957" w:type="dxa"/>
            <w:shd w:val="clear" w:color="auto" w:fill="FFFFFF" w:themeFill="background1"/>
          </w:tcPr>
          <w:p w14:paraId="1FC5D294" w14:textId="77777777" w:rsidR="002D33E3" w:rsidRPr="00BF2CBD" w:rsidRDefault="002D33E3" w:rsidP="00BF5D1E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 xml:space="preserve">11.72 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>± 6.55</w:t>
            </w:r>
          </w:p>
        </w:tc>
        <w:tc>
          <w:tcPr>
            <w:tcW w:w="2830" w:type="dxa"/>
            <w:shd w:val="clear" w:color="auto" w:fill="FFFFFF" w:themeFill="background1"/>
          </w:tcPr>
          <w:p w14:paraId="032C2840" w14:textId="77777777" w:rsidR="002D33E3" w:rsidRPr="00BF2CBD" w:rsidRDefault="002D33E3" w:rsidP="00BF5D1E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 xml:space="preserve">2.07 – 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>26.20</w:t>
            </w:r>
          </w:p>
        </w:tc>
      </w:tr>
      <w:tr w:rsidR="005D0A58" w:rsidRPr="00BF2CBD" w14:paraId="4D9C0DBA" w14:textId="77777777" w:rsidTr="005D0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FFFFFF" w:themeFill="background1"/>
          </w:tcPr>
          <w:p w14:paraId="2DB0BAEE" w14:textId="77777777" w:rsidR="005D0A58" w:rsidRPr="00BF2CBD" w:rsidRDefault="005D0A5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>Fasting</w:t>
            </w:r>
            <w:proofErr w:type="spellEnd"/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>glucose</w:t>
            </w:r>
            <w:proofErr w:type="spellEnd"/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(mg/</w:t>
            </w:r>
            <w:proofErr w:type="spellStart"/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>dL</w:t>
            </w:r>
            <w:proofErr w:type="spellEnd"/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>)</w:t>
            </w:r>
          </w:p>
        </w:tc>
        <w:tc>
          <w:tcPr>
            <w:tcW w:w="2957" w:type="dxa"/>
            <w:shd w:val="clear" w:color="auto" w:fill="FFFFFF" w:themeFill="background1"/>
          </w:tcPr>
          <w:p w14:paraId="700012B3" w14:textId="77777777" w:rsidR="005D0A58" w:rsidRPr="00BF2CBD" w:rsidRDefault="002B28D3" w:rsidP="00BF5D1E">
            <w:p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 xml:space="preserve">85.10 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>± 8.46</w:t>
            </w:r>
          </w:p>
        </w:tc>
        <w:tc>
          <w:tcPr>
            <w:tcW w:w="2830" w:type="dxa"/>
            <w:shd w:val="clear" w:color="auto" w:fill="FFFFFF" w:themeFill="background1"/>
          </w:tcPr>
          <w:p w14:paraId="4DDA5FDA" w14:textId="77777777" w:rsidR="005D0A58" w:rsidRPr="00BF2CBD" w:rsidRDefault="002B28D3" w:rsidP="00BF5D1E">
            <w:p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 xml:space="preserve">61.00 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>± 112.80</w:t>
            </w:r>
          </w:p>
        </w:tc>
      </w:tr>
      <w:tr w:rsidR="005D0A58" w:rsidRPr="00BF2CBD" w14:paraId="19554CF6" w14:textId="77777777" w:rsidTr="005D0A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FFFFFF" w:themeFill="background1"/>
          </w:tcPr>
          <w:p w14:paraId="76C7891C" w14:textId="77777777" w:rsidR="005D0A58" w:rsidRPr="00BF2CBD" w:rsidRDefault="005D0A5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2-hour </w:t>
            </w:r>
            <w:proofErr w:type="spellStart"/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>glucose</w:t>
            </w:r>
            <w:proofErr w:type="spellEnd"/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(mg/</w:t>
            </w:r>
            <w:proofErr w:type="spellStart"/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>dL</w:t>
            </w:r>
            <w:proofErr w:type="spellEnd"/>
            <w:r w:rsidRPr="00BF2CBD">
              <w:rPr>
                <w:rFonts w:ascii="Times New Roman" w:hAnsi="Times New Roman" w:cs="Times New Roman"/>
                <w:b w:val="0"/>
                <w:color w:val="000000" w:themeColor="text1"/>
              </w:rPr>
              <w:t>)</w:t>
            </w:r>
          </w:p>
        </w:tc>
        <w:tc>
          <w:tcPr>
            <w:tcW w:w="2957" w:type="dxa"/>
            <w:shd w:val="clear" w:color="auto" w:fill="FFFFFF" w:themeFill="background1"/>
          </w:tcPr>
          <w:p w14:paraId="5FE3F0A1" w14:textId="77777777" w:rsidR="005D0A58" w:rsidRPr="00BF2CBD" w:rsidRDefault="002B28D3" w:rsidP="00BF5D1E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 xml:space="preserve">113.96 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>± 19.34</w:t>
            </w:r>
          </w:p>
        </w:tc>
        <w:tc>
          <w:tcPr>
            <w:tcW w:w="2830" w:type="dxa"/>
            <w:shd w:val="clear" w:color="auto" w:fill="FFFFFF" w:themeFill="background1"/>
          </w:tcPr>
          <w:p w14:paraId="46933B43" w14:textId="77777777" w:rsidR="005D0A58" w:rsidRPr="00BF2CBD" w:rsidRDefault="002B28D3" w:rsidP="00BF5D1E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 xml:space="preserve">81.00 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>± 179.00</w:t>
            </w:r>
          </w:p>
        </w:tc>
      </w:tr>
    </w:tbl>
    <w:p w14:paraId="7876481D" w14:textId="77777777" w:rsidR="00051405" w:rsidRPr="00BF2CBD" w:rsidRDefault="00051405" w:rsidP="00BF5D1E">
      <w:p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6CB97D10" w14:textId="77777777" w:rsidR="00051405" w:rsidRPr="00BF2CBD" w:rsidRDefault="00051405" w:rsidP="00BF5D1E">
      <w:pPr>
        <w:spacing w:line="276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lang w:val="en-US"/>
        </w:rPr>
      </w:pPr>
      <w:r w:rsidRPr="00BF2CBD">
        <w:rPr>
          <w:rFonts w:ascii="Times New Roman" w:hAnsi="Times New Roman" w:cs="Times New Roman"/>
          <w:i/>
          <w:color w:val="000000" w:themeColor="text1"/>
          <w:lang w:val="en-US"/>
        </w:rPr>
        <w:t>Supplementary Table 3. Participants’ cha</w:t>
      </w:r>
      <w:r w:rsidR="00C531D7" w:rsidRPr="00BF2CBD">
        <w:rPr>
          <w:rFonts w:ascii="Times New Roman" w:hAnsi="Times New Roman" w:cs="Times New Roman"/>
          <w:i/>
          <w:color w:val="000000" w:themeColor="text1"/>
          <w:lang w:val="en-US"/>
        </w:rPr>
        <w:t xml:space="preserve">racteristics stratified by sex </w:t>
      </w:r>
    </w:p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668"/>
        <w:gridCol w:w="2410"/>
        <w:gridCol w:w="1559"/>
      </w:tblGrid>
      <w:tr w:rsidR="00051405" w:rsidRPr="00BF2CBD" w14:paraId="72142080" w14:textId="77777777" w:rsidTr="005D0A58">
        <w:tc>
          <w:tcPr>
            <w:tcW w:w="2430" w:type="dxa"/>
            <w:shd w:val="clear" w:color="auto" w:fill="F2F2F2" w:themeFill="background1" w:themeFillShade="F2"/>
          </w:tcPr>
          <w:p w14:paraId="22FFCAD2" w14:textId="77777777" w:rsidR="00051405" w:rsidRPr="00BF2CBD" w:rsidRDefault="00051405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Variable</w:t>
            </w:r>
          </w:p>
        </w:tc>
        <w:tc>
          <w:tcPr>
            <w:tcW w:w="2668" w:type="dxa"/>
            <w:shd w:val="clear" w:color="auto" w:fill="F2F2F2" w:themeFill="background1" w:themeFillShade="F2"/>
          </w:tcPr>
          <w:p w14:paraId="4A14A571" w14:textId="77777777" w:rsidR="00051405" w:rsidRPr="00BF2CBD" w:rsidRDefault="00051405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Boys (</w:t>
            </w:r>
            <w:r w:rsidRPr="00BF2CBD">
              <w:rPr>
                <w:rFonts w:ascii="Times New Roman" w:hAnsi="Times New Roman" w:cs="Times New Roman"/>
                <w:i/>
                <w:color w:val="000000" w:themeColor="text1"/>
              </w:rPr>
              <w:t>N</w:t>
            </w:r>
            <w:r w:rsidRPr="00BF2CBD">
              <w:rPr>
                <w:rFonts w:ascii="Times New Roman" w:hAnsi="Times New Roman" w:cs="Times New Roman"/>
                <w:color w:val="000000" w:themeColor="text1"/>
              </w:rPr>
              <w:t xml:space="preserve"> = 2</w:t>
            </w:r>
            <w:r w:rsidR="00611772" w:rsidRPr="00BF2CBD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BF2CB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51BC103" w14:textId="77777777" w:rsidR="00051405" w:rsidRPr="00BF2CBD" w:rsidRDefault="00051405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Girls (</w:t>
            </w:r>
            <w:r w:rsidRPr="00BF2CBD">
              <w:rPr>
                <w:rFonts w:ascii="Times New Roman" w:hAnsi="Times New Roman" w:cs="Times New Roman"/>
                <w:i/>
                <w:color w:val="000000" w:themeColor="text1"/>
              </w:rPr>
              <w:t>N</w:t>
            </w:r>
            <w:r w:rsidRPr="00BF2CBD">
              <w:rPr>
                <w:rFonts w:ascii="Times New Roman" w:hAnsi="Times New Roman" w:cs="Times New Roman"/>
                <w:color w:val="000000" w:themeColor="text1"/>
              </w:rPr>
              <w:t xml:space="preserve"> = 2</w:t>
            </w:r>
            <w:r w:rsidR="00611772" w:rsidRPr="00BF2CBD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BF2CB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4C84536" w14:textId="77777777" w:rsidR="00051405" w:rsidRPr="00BF2CBD" w:rsidRDefault="00051405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p-value</w:t>
            </w:r>
          </w:p>
        </w:tc>
      </w:tr>
      <w:tr w:rsidR="00051405" w:rsidRPr="00BF2CBD" w14:paraId="77B14501" w14:textId="77777777" w:rsidTr="005D0A58">
        <w:tc>
          <w:tcPr>
            <w:tcW w:w="2430" w:type="dxa"/>
            <w:shd w:val="clear" w:color="auto" w:fill="F2F2F2" w:themeFill="background1" w:themeFillShade="F2"/>
          </w:tcPr>
          <w:p w14:paraId="092FC052" w14:textId="77777777" w:rsidR="00051405" w:rsidRPr="00BF2CBD" w:rsidRDefault="00051405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8" w:type="dxa"/>
            <w:shd w:val="clear" w:color="auto" w:fill="F2F2F2" w:themeFill="background1" w:themeFillShade="F2"/>
          </w:tcPr>
          <w:p w14:paraId="07F1B9F9" w14:textId="77777777" w:rsidR="00051405" w:rsidRPr="00BF2CBD" w:rsidRDefault="00051405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 xml:space="preserve">Mean 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>± SD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F783110" w14:textId="77777777" w:rsidR="00051405" w:rsidRPr="00BF2CBD" w:rsidRDefault="00051405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 xml:space="preserve">Mean </w:t>
            </w:r>
            <w:r w:rsidRPr="00BF2CBD">
              <w:rPr>
                <w:rFonts w:ascii="Times New Roman" w:hAnsi="Times New Roman" w:cs="Times New Roman"/>
                <w:bCs/>
                <w:color w:val="000000" w:themeColor="text1"/>
              </w:rPr>
              <w:t>± SD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0FF2814" w14:textId="77777777" w:rsidR="00051405" w:rsidRPr="00BF2CBD" w:rsidRDefault="00051405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1405" w:rsidRPr="00BF2CBD" w14:paraId="40BCFD4A" w14:textId="77777777" w:rsidTr="005D0A58">
        <w:tc>
          <w:tcPr>
            <w:tcW w:w="2430" w:type="dxa"/>
          </w:tcPr>
          <w:p w14:paraId="66B12AFA" w14:textId="77777777" w:rsidR="00051405" w:rsidRPr="00BF2CBD" w:rsidRDefault="00051405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Age (years)</w:t>
            </w:r>
          </w:p>
        </w:tc>
        <w:tc>
          <w:tcPr>
            <w:tcW w:w="2668" w:type="dxa"/>
          </w:tcPr>
          <w:p w14:paraId="35CA9D26" w14:textId="77777777" w:rsidR="00051405" w:rsidRPr="00BF2CBD" w:rsidRDefault="00051405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611772" w:rsidRPr="00BF2CBD">
              <w:rPr>
                <w:rFonts w:ascii="Times New Roman" w:hAnsi="Times New Roman" w:cs="Times New Roman"/>
                <w:color w:val="000000" w:themeColor="text1"/>
              </w:rPr>
              <w:t>70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11772" w:rsidRPr="00BF2CBD">
              <w:rPr>
                <w:rFonts w:ascii="Times New Roman" w:hAnsi="Times New Roman" w:cs="Times New Roman"/>
                <w:color w:val="000000" w:themeColor="text1"/>
              </w:rPr>
              <w:t>±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11772" w:rsidRPr="00BF2CBD">
              <w:rPr>
                <w:rFonts w:ascii="Times New Roman" w:hAnsi="Times New Roman" w:cs="Times New Roman"/>
                <w:color w:val="000000" w:themeColor="text1"/>
              </w:rPr>
              <w:t>1.06</w:t>
            </w:r>
          </w:p>
        </w:tc>
        <w:tc>
          <w:tcPr>
            <w:tcW w:w="2410" w:type="dxa"/>
          </w:tcPr>
          <w:p w14:paraId="38FB9CF6" w14:textId="77777777" w:rsidR="00051405" w:rsidRPr="00BF2CBD" w:rsidRDefault="00051405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611772" w:rsidRPr="00BF2CBD">
              <w:rPr>
                <w:rFonts w:ascii="Times New Roman" w:hAnsi="Times New Roman" w:cs="Times New Roman"/>
                <w:color w:val="000000" w:themeColor="text1"/>
              </w:rPr>
              <w:t>.49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11772" w:rsidRPr="00BF2CBD">
              <w:rPr>
                <w:rFonts w:ascii="Times New Roman" w:hAnsi="Times New Roman" w:cs="Times New Roman"/>
                <w:color w:val="000000" w:themeColor="text1"/>
              </w:rPr>
              <w:t>±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11772" w:rsidRPr="00BF2CBD">
              <w:rPr>
                <w:rFonts w:ascii="Times New Roman" w:hAnsi="Times New Roman" w:cs="Times New Roman"/>
                <w:color w:val="000000" w:themeColor="text1"/>
              </w:rPr>
              <w:t>0.94</w:t>
            </w:r>
          </w:p>
        </w:tc>
        <w:tc>
          <w:tcPr>
            <w:tcW w:w="1559" w:type="dxa"/>
          </w:tcPr>
          <w:p w14:paraId="27C16143" w14:textId="77777777" w:rsidR="00051405" w:rsidRPr="00BF2CBD" w:rsidRDefault="00611772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0.45</w:t>
            </w:r>
          </w:p>
        </w:tc>
      </w:tr>
      <w:tr w:rsidR="00051405" w:rsidRPr="00BF2CBD" w14:paraId="74BE4467" w14:textId="77777777" w:rsidTr="005D0A58">
        <w:tc>
          <w:tcPr>
            <w:tcW w:w="2430" w:type="dxa"/>
          </w:tcPr>
          <w:p w14:paraId="2D4DD155" w14:textId="77777777" w:rsidR="00051405" w:rsidRPr="00BF2CBD" w:rsidRDefault="00051405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BMI (kg/m</w:t>
            </w:r>
            <w:r w:rsidRPr="00BF2CBD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BF2CB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668" w:type="dxa"/>
          </w:tcPr>
          <w:p w14:paraId="1D646E5E" w14:textId="77777777" w:rsidR="00051405" w:rsidRPr="00BF2CBD" w:rsidRDefault="00611772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19.63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F2CBD">
              <w:rPr>
                <w:rFonts w:ascii="Times New Roman" w:hAnsi="Times New Roman" w:cs="Times New Roman"/>
                <w:color w:val="000000" w:themeColor="text1"/>
              </w:rPr>
              <w:t>±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F2CBD">
              <w:rPr>
                <w:rFonts w:ascii="Times New Roman" w:hAnsi="Times New Roman" w:cs="Times New Roman"/>
                <w:color w:val="000000" w:themeColor="text1"/>
              </w:rPr>
              <w:t>4.70</w:t>
            </w:r>
          </w:p>
        </w:tc>
        <w:tc>
          <w:tcPr>
            <w:tcW w:w="2410" w:type="dxa"/>
          </w:tcPr>
          <w:p w14:paraId="30EAC060" w14:textId="77777777" w:rsidR="00051405" w:rsidRPr="00BF2CBD" w:rsidRDefault="00611772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18.62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F2CBD">
              <w:rPr>
                <w:rFonts w:ascii="Times New Roman" w:hAnsi="Times New Roman" w:cs="Times New Roman"/>
                <w:color w:val="000000" w:themeColor="text1"/>
              </w:rPr>
              <w:t>±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F2CBD">
              <w:rPr>
                <w:rFonts w:ascii="Times New Roman" w:hAnsi="Times New Roman" w:cs="Times New Roman"/>
                <w:color w:val="000000" w:themeColor="text1"/>
              </w:rPr>
              <w:t>3.9</w:t>
            </w:r>
            <w:r w:rsidR="00051405" w:rsidRPr="00BF2CBD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559" w:type="dxa"/>
          </w:tcPr>
          <w:p w14:paraId="38E2ED81" w14:textId="77777777" w:rsidR="00051405" w:rsidRPr="00BF2CBD" w:rsidRDefault="00611772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0.40</w:t>
            </w:r>
          </w:p>
        </w:tc>
      </w:tr>
      <w:tr w:rsidR="00051405" w:rsidRPr="00BF2CBD" w14:paraId="3389A72B" w14:textId="77777777" w:rsidTr="005D0A58">
        <w:tc>
          <w:tcPr>
            <w:tcW w:w="2430" w:type="dxa"/>
          </w:tcPr>
          <w:p w14:paraId="42531BC1" w14:textId="77777777" w:rsidR="00051405" w:rsidRPr="00BF2CBD" w:rsidRDefault="00051405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BMI percentile</w:t>
            </w:r>
          </w:p>
        </w:tc>
        <w:tc>
          <w:tcPr>
            <w:tcW w:w="2668" w:type="dxa"/>
          </w:tcPr>
          <w:p w14:paraId="095C8A2B" w14:textId="77777777" w:rsidR="00051405" w:rsidRPr="00BF2CBD" w:rsidRDefault="00611772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70.56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F2CBD">
              <w:rPr>
                <w:rFonts w:ascii="Times New Roman" w:hAnsi="Times New Roman" w:cs="Times New Roman"/>
                <w:color w:val="000000" w:themeColor="text1"/>
              </w:rPr>
              <w:t>±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F2CBD">
              <w:rPr>
                <w:rFonts w:ascii="Times New Roman" w:hAnsi="Times New Roman" w:cs="Times New Roman"/>
                <w:color w:val="000000" w:themeColor="text1"/>
              </w:rPr>
              <w:t>30.</w:t>
            </w:r>
            <w:r w:rsidR="00D07F86" w:rsidRPr="00BF2CBD">
              <w:rPr>
                <w:rFonts w:ascii="Times New Roman" w:hAnsi="Times New Roman" w:cs="Times New Roman"/>
                <w:color w:val="000000" w:themeColor="text1"/>
              </w:rPr>
              <w:t>62</w:t>
            </w:r>
          </w:p>
        </w:tc>
        <w:tc>
          <w:tcPr>
            <w:tcW w:w="2410" w:type="dxa"/>
          </w:tcPr>
          <w:p w14:paraId="3E2D38F0" w14:textId="77777777" w:rsidR="00051405" w:rsidRPr="00BF2CBD" w:rsidRDefault="00D07F86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69.84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F2CBD">
              <w:rPr>
                <w:rFonts w:ascii="Times New Roman" w:hAnsi="Times New Roman" w:cs="Times New Roman"/>
                <w:color w:val="000000" w:themeColor="text1"/>
              </w:rPr>
              <w:t>±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F2CBD">
              <w:rPr>
                <w:rFonts w:ascii="Times New Roman" w:hAnsi="Times New Roman" w:cs="Times New Roman"/>
                <w:color w:val="000000" w:themeColor="text1"/>
              </w:rPr>
              <w:t>24.6</w:t>
            </w:r>
            <w:r w:rsidR="00051405" w:rsidRPr="00BF2CB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59" w:type="dxa"/>
          </w:tcPr>
          <w:p w14:paraId="67EE1432" w14:textId="77777777" w:rsidR="00051405" w:rsidRPr="00BF2CBD" w:rsidRDefault="00051405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0.</w:t>
            </w:r>
            <w:r w:rsidR="00D07F86" w:rsidRPr="00BF2CBD">
              <w:rPr>
                <w:rFonts w:ascii="Times New Roman" w:hAnsi="Times New Roman" w:cs="Times New Roman"/>
                <w:color w:val="000000" w:themeColor="text1"/>
              </w:rPr>
              <w:t>93</w:t>
            </w:r>
          </w:p>
        </w:tc>
      </w:tr>
      <w:tr w:rsidR="00051405" w:rsidRPr="00BF2CBD" w14:paraId="0F87EEDD" w14:textId="77777777" w:rsidTr="005D0A58">
        <w:tc>
          <w:tcPr>
            <w:tcW w:w="2430" w:type="dxa"/>
          </w:tcPr>
          <w:p w14:paraId="42DEF0C4" w14:textId="77777777" w:rsidR="00051405" w:rsidRPr="00BF2CBD" w:rsidRDefault="00051405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BMI z-score</w:t>
            </w:r>
          </w:p>
        </w:tc>
        <w:tc>
          <w:tcPr>
            <w:tcW w:w="2668" w:type="dxa"/>
          </w:tcPr>
          <w:p w14:paraId="7DC7685D" w14:textId="77777777" w:rsidR="00051405" w:rsidRPr="00BF2CBD" w:rsidRDefault="00D07F86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0.87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F2CBD">
              <w:rPr>
                <w:rFonts w:ascii="Times New Roman" w:hAnsi="Times New Roman" w:cs="Times New Roman"/>
                <w:color w:val="000000" w:themeColor="text1"/>
              </w:rPr>
              <w:t>±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F2CBD">
              <w:rPr>
                <w:rFonts w:ascii="Times New Roman" w:hAnsi="Times New Roman" w:cs="Times New Roman"/>
                <w:color w:val="000000" w:themeColor="text1"/>
              </w:rPr>
              <w:t>1.24</w:t>
            </w:r>
          </w:p>
        </w:tc>
        <w:tc>
          <w:tcPr>
            <w:tcW w:w="2410" w:type="dxa"/>
          </w:tcPr>
          <w:p w14:paraId="65FBBDD4" w14:textId="77777777" w:rsidR="00051405" w:rsidRPr="00BF2CBD" w:rsidRDefault="00D07F86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0.71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51405" w:rsidRPr="00BF2CBD">
              <w:rPr>
                <w:rFonts w:ascii="Times New Roman" w:hAnsi="Times New Roman" w:cs="Times New Roman"/>
                <w:color w:val="000000" w:themeColor="text1"/>
              </w:rPr>
              <w:t>±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51405" w:rsidRPr="00BF2CBD">
              <w:rPr>
                <w:rFonts w:ascii="Times New Roman" w:hAnsi="Times New Roman" w:cs="Times New Roman"/>
                <w:color w:val="000000" w:themeColor="text1"/>
              </w:rPr>
              <w:t>0.</w:t>
            </w:r>
            <w:r w:rsidRPr="00BF2CBD">
              <w:rPr>
                <w:rFonts w:ascii="Times New Roman" w:hAnsi="Times New Roman" w:cs="Times New Roman"/>
                <w:color w:val="000000" w:themeColor="text1"/>
              </w:rPr>
              <w:t>89</w:t>
            </w:r>
          </w:p>
        </w:tc>
        <w:tc>
          <w:tcPr>
            <w:tcW w:w="1559" w:type="dxa"/>
          </w:tcPr>
          <w:p w14:paraId="05AE6C93" w14:textId="77777777" w:rsidR="00051405" w:rsidRPr="00BF2CBD" w:rsidRDefault="00D07F86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0.58</w:t>
            </w:r>
          </w:p>
        </w:tc>
      </w:tr>
      <w:tr w:rsidR="00051405" w:rsidRPr="00BF2CBD" w14:paraId="1F459C1A" w14:textId="77777777" w:rsidTr="005D0A58">
        <w:tc>
          <w:tcPr>
            <w:tcW w:w="2430" w:type="dxa"/>
          </w:tcPr>
          <w:p w14:paraId="6CE3553F" w14:textId="77777777" w:rsidR="00051405" w:rsidRPr="00BF2CBD" w:rsidRDefault="00051405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Body fat (%)</w:t>
            </w:r>
          </w:p>
        </w:tc>
        <w:tc>
          <w:tcPr>
            <w:tcW w:w="2668" w:type="dxa"/>
          </w:tcPr>
          <w:p w14:paraId="684A3E3B" w14:textId="77777777" w:rsidR="00051405" w:rsidRPr="00BF2CBD" w:rsidRDefault="00051405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D07F86" w:rsidRPr="00BF2CBD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BF2CBD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D07F86" w:rsidRPr="00BF2CBD">
              <w:rPr>
                <w:rFonts w:ascii="Times New Roman" w:hAnsi="Times New Roman" w:cs="Times New Roman"/>
                <w:color w:val="000000" w:themeColor="text1"/>
              </w:rPr>
              <w:t>89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F2CBD">
              <w:rPr>
                <w:rFonts w:ascii="Times New Roman" w:hAnsi="Times New Roman" w:cs="Times New Roman"/>
                <w:color w:val="000000" w:themeColor="text1"/>
              </w:rPr>
              <w:t>±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07F86" w:rsidRPr="00BF2CBD">
              <w:rPr>
                <w:rFonts w:ascii="Times New Roman" w:hAnsi="Times New Roman" w:cs="Times New Roman"/>
                <w:color w:val="000000" w:themeColor="text1"/>
              </w:rPr>
              <w:t>11.00</w:t>
            </w:r>
          </w:p>
        </w:tc>
        <w:tc>
          <w:tcPr>
            <w:tcW w:w="2410" w:type="dxa"/>
          </w:tcPr>
          <w:p w14:paraId="03425074" w14:textId="77777777" w:rsidR="00051405" w:rsidRPr="00BF2CBD" w:rsidRDefault="00D07F86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25.18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51405" w:rsidRPr="00BF2CBD">
              <w:rPr>
                <w:rFonts w:ascii="Times New Roman" w:hAnsi="Times New Roman" w:cs="Times New Roman"/>
                <w:color w:val="000000" w:themeColor="text1"/>
              </w:rPr>
              <w:t>±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F2CBD">
              <w:rPr>
                <w:rFonts w:ascii="Times New Roman" w:hAnsi="Times New Roman" w:cs="Times New Roman"/>
                <w:color w:val="000000" w:themeColor="text1"/>
              </w:rPr>
              <w:t>7.31</w:t>
            </w:r>
          </w:p>
        </w:tc>
        <w:tc>
          <w:tcPr>
            <w:tcW w:w="1559" w:type="dxa"/>
          </w:tcPr>
          <w:p w14:paraId="22151EA6" w14:textId="77777777" w:rsidR="00051405" w:rsidRPr="00BF2CBD" w:rsidRDefault="00D07F86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0.91</w:t>
            </w:r>
          </w:p>
        </w:tc>
      </w:tr>
      <w:tr w:rsidR="00051405" w:rsidRPr="00BF2CBD" w14:paraId="5DE28C97" w14:textId="77777777" w:rsidTr="005D0A58">
        <w:tc>
          <w:tcPr>
            <w:tcW w:w="2430" w:type="dxa"/>
          </w:tcPr>
          <w:p w14:paraId="4C825B19" w14:textId="77777777" w:rsidR="00051405" w:rsidRPr="00BF2CBD" w:rsidRDefault="00051405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Waist-hip ratio</w:t>
            </w:r>
          </w:p>
        </w:tc>
        <w:tc>
          <w:tcPr>
            <w:tcW w:w="2668" w:type="dxa"/>
          </w:tcPr>
          <w:p w14:paraId="3FEDBD20" w14:textId="77777777" w:rsidR="00051405" w:rsidRPr="00BF2CBD" w:rsidRDefault="00D07F86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0.89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F2CBD">
              <w:rPr>
                <w:rFonts w:ascii="Times New Roman" w:hAnsi="Times New Roman" w:cs="Times New Roman"/>
                <w:color w:val="000000" w:themeColor="text1"/>
              </w:rPr>
              <w:t>±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F2CBD">
              <w:rPr>
                <w:rFonts w:ascii="Times New Roman" w:hAnsi="Times New Roman" w:cs="Times New Roman"/>
                <w:color w:val="000000" w:themeColor="text1"/>
              </w:rPr>
              <w:t>0.05</w:t>
            </w:r>
          </w:p>
        </w:tc>
        <w:tc>
          <w:tcPr>
            <w:tcW w:w="2410" w:type="dxa"/>
          </w:tcPr>
          <w:p w14:paraId="1E7D55CF" w14:textId="77777777" w:rsidR="00051405" w:rsidRPr="00BF2CBD" w:rsidRDefault="00051405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0.8</w:t>
            </w:r>
            <w:r w:rsidR="00D07F86" w:rsidRPr="00BF2CBD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F2CBD">
              <w:rPr>
                <w:rFonts w:ascii="Times New Roman" w:hAnsi="Times New Roman" w:cs="Times New Roman"/>
                <w:color w:val="000000" w:themeColor="text1"/>
              </w:rPr>
              <w:t>±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F2CBD">
              <w:rPr>
                <w:rFonts w:ascii="Times New Roman" w:hAnsi="Times New Roman" w:cs="Times New Roman"/>
                <w:color w:val="000000" w:themeColor="text1"/>
              </w:rPr>
              <w:t>0.05</w:t>
            </w:r>
          </w:p>
        </w:tc>
        <w:tc>
          <w:tcPr>
            <w:tcW w:w="1559" w:type="dxa"/>
          </w:tcPr>
          <w:p w14:paraId="4951B03A" w14:textId="77777777" w:rsidR="00051405" w:rsidRPr="00BF2CBD" w:rsidRDefault="00D07F86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0.19</w:t>
            </w:r>
          </w:p>
        </w:tc>
      </w:tr>
      <w:tr w:rsidR="00051405" w:rsidRPr="00BF2CBD" w14:paraId="0BEE88A3" w14:textId="77777777" w:rsidTr="005D0A58">
        <w:tc>
          <w:tcPr>
            <w:tcW w:w="2430" w:type="dxa"/>
          </w:tcPr>
          <w:p w14:paraId="57386FCB" w14:textId="77777777" w:rsidR="00051405" w:rsidRPr="00BF2CBD" w:rsidRDefault="00051405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HOMA-IR</w:t>
            </w:r>
          </w:p>
        </w:tc>
        <w:tc>
          <w:tcPr>
            <w:tcW w:w="2668" w:type="dxa"/>
          </w:tcPr>
          <w:p w14:paraId="2B25B103" w14:textId="77777777" w:rsidR="00051405" w:rsidRPr="00BF2CBD" w:rsidRDefault="00D07F86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1.19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F2CBD">
              <w:rPr>
                <w:rFonts w:ascii="Times New Roman" w:hAnsi="Times New Roman" w:cs="Times New Roman"/>
                <w:color w:val="000000" w:themeColor="text1"/>
              </w:rPr>
              <w:t>±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F2CBD">
              <w:rPr>
                <w:rFonts w:ascii="Times New Roman" w:hAnsi="Times New Roman" w:cs="Times New Roman"/>
                <w:color w:val="000000" w:themeColor="text1"/>
              </w:rPr>
              <w:t>1.08</w:t>
            </w:r>
          </w:p>
        </w:tc>
        <w:tc>
          <w:tcPr>
            <w:tcW w:w="2410" w:type="dxa"/>
          </w:tcPr>
          <w:p w14:paraId="60049A01" w14:textId="77777777" w:rsidR="00051405" w:rsidRPr="00BF2CBD" w:rsidRDefault="00D07F86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1.19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F2CBD">
              <w:rPr>
                <w:rFonts w:ascii="Times New Roman" w:hAnsi="Times New Roman" w:cs="Times New Roman"/>
                <w:color w:val="000000" w:themeColor="text1"/>
              </w:rPr>
              <w:t>±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F2CBD">
              <w:rPr>
                <w:rFonts w:ascii="Times New Roman" w:hAnsi="Times New Roman" w:cs="Times New Roman"/>
                <w:color w:val="000000" w:themeColor="text1"/>
              </w:rPr>
              <w:t>1.45</w:t>
            </w:r>
          </w:p>
        </w:tc>
        <w:tc>
          <w:tcPr>
            <w:tcW w:w="1559" w:type="dxa"/>
          </w:tcPr>
          <w:p w14:paraId="2B94F101" w14:textId="77777777" w:rsidR="00051405" w:rsidRPr="00BF2CBD" w:rsidRDefault="00D07F86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0.99</w:t>
            </w:r>
          </w:p>
        </w:tc>
      </w:tr>
      <w:tr w:rsidR="00051405" w:rsidRPr="00BF2CBD" w14:paraId="05E0ED02" w14:textId="77777777" w:rsidTr="005D0A58">
        <w:tc>
          <w:tcPr>
            <w:tcW w:w="2430" w:type="dxa"/>
          </w:tcPr>
          <w:p w14:paraId="58FC7D73" w14:textId="77777777" w:rsidR="00051405" w:rsidRPr="00BF2CBD" w:rsidRDefault="00051405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ISI-Matsuda</w:t>
            </w:r>
          </w:p>
        </w:tc>
        <w:tc>
          <w:tcPr>
            <w:tcW w:w="2668" w:type="dxa"/>
          </w:tcPr>
          <w:p w14:paraId="6965935F" w14:textId="77777777" w:rsidR="00051405" w:rsidRPr="00BF2CBD" w:rsidRDefault="00D07F86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10.38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51405" w:rsidRPr="00BF2CBD">
              <w:rPr>
                <w:rFonts w:ascii="Times New Roman" w:hAnsi="Times New Roman" w:cs="Times New Roman"/>
                <w:color w:val="000000" w:themeColor="text1"/>
              </w:rPr>
              <w:t>±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F2CBD">
              <w:rPr>
                <w:rFonts w:ascii="Times New Roman" w:hAnsi="Times New Roman" w:cs="Times New Roman"/>
                <w:color w:val="000000" w:themeColor="text1"/>
              </w:rPr>
              <w:t>6.56</w:t>
            </w:r>
          </w:p>
        </w:tc>
        <w:tc>
          <w:tcPr>
            <w:tcW w:w="2410" w:type="dxa"/>
          </w:tcPr>
          <w:p w14:paraId="78D3813E" w14:textId="77777777" w:rsidR="00051405" w:rsidRPr="00BF2CBD" w:rsidRDefault="00D07F86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10.95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F2CBD">
              <w:rPr>
                <w:rFonts w:ascii="Times New Roman" w:hAnsi="Times New Roman" w:cs="Times New Roman"/>
                <w:color w:val="000000" w:themeColor="text1"/>
              </w:rPr>
              <w:t>±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F2CBD">
              <w:rPr>
                <w:rFonts w:ascii="Times New Roman" w:hAnsi="Times New Roman" w:cs="Times New Roman"/>
                <w:color w:val="000000" w:themeColor="text1"/>
              </w:rPr>
              <w:t>6.66</w:t>
            </w:r>
          </w:p>
        </w:tc>
        <w:tc>
          <w:tcPr>
            <w:tcW w:w="1559" w:type="dxa"/>
          </w:tcPr>
          <w:p w14:paraId="651230A4" w14:textId="77777777" w:rsidR="00051405" w:rsidRPr="00BF2CBD" w:rsidRDefault="00D07F86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0.76</w:t>
            </w:r>
          </w:p>
        </w:tc>
      </w:tr>
      <w:tr w:rsidR="005D0A58" w:rsidRPr="00BF2CBD" w14:paraId="6DF3E19A" w14:textId="77777777" w:rsidTr="005D0A58">
        <w:tc>
          <w:tcPr>
            <w:tcW w:w="2430" w:type="dxa"/>
          </w:tcPr>
          <w:p w14:paraId="20F108A5" w14:textId="77777777" w:rsidR="005D0A58" w:rsidRPr="00BF2CBD" w:rsidRDefault="005D0A5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Fasting glucose (mg/</w:t>
            </w:r>
            <w:proofErr w:type="spellStart"/>
            <w:r w:rsidRPr="00BF2CBD">
              <w:rPr>
                <w:rFonts w:ascii="Times New Roman" w:hAnsi="Times New Roman" w:cs="Times New Roman"/>
                <w:color w:val="000000" w:themeColor="text1"/>
              </w:rPr>
              <w:t>dL</w:t>
            </w:r>
            <w:proofErr w:type="spellEnd"/>
            <w:r w:rsidRPr="00BF2CB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668" w:type="dxa"/>
          </w:tcPr>
          <w:p w14:paraId="59E56E24" w14:textId="77777777" w:rsidR="005D0A58" w:rsidRPr="00BF2CBD" w:rsidRDefault="005D0A5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86.97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F2CBD">
              <w:rPr>
                <w:rFonts w:ascii="Times New Roman" w:hAnsi="Times New Roman" w:cs="Times New Roman"/>
                <w:color w:val="000000" w:themeColor="text1"/>
              </w:rPr>
              <w:t>±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F2CBD">
              <w:rPr>
                <w:rFonts w:ascii="Times New Roman" w:hAnsi="Times New Roman" w:cs="Times New Roman"/>
                <w:color w:val="000000" w:themeColor="text1"/>
              </w:rPr>
              <w:t>7.47</w:t>
            </w:r>
          </w:p>
        </w:tc>
        <w:tc>
          <w:tcPr>
            <w:tcW w:w="2410" w:type="dxa"/>
          </w:tcPr>
          <w:p w14:paraId="51BF50DD" w14:textId="77777777" w:rsidR="005D0A58" w:rsidRPr="00BF2CBD" w:rsidRDefault="005D0A5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84.27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F2CBD">
              <w:rPr>
                <w:rFonts w:ascii="Times New Roman" w:hAnsi="Times New Roman" w:cs="Times New Roman"/>
                <w:color w:val="000000" w:themeColor="text1"/>
              </w:rPr>
              <w:t>±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F2CBD">
              <w:rPr>
                <w:rFonts w:ascii="Times New Roman" w:hAnsi="Times New Roman" w:cs="Times New Roman"/>
                <w:color w:val="000000" w:themeColor="text1"/>
              </w:rPr>
              <w:t>11.98</w:t>
            </w:r>
          </w:p>
        </w:tc>
        <w:tc>
          <w:tcPr>
            <w:tcW w:w="1559" w:type="dxa"/>
          </w:tcPr>
          <w:p w14:paraId="338E1CCE" w14:textId="77777777" w:rsidR="005D0A58" w:rsidRPr="00BF2CBD" w:rsidRDefault="005D0A5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0.34</w:t>
            </w:r>
          </w:p>
        </w:tc>
      </w:tr>
      <w:tr w:rsidR="005D0A58" w:rsidRPr="00BF2CBD" w14:paraId="09974E35" w14:textId="77777777" w:rsidTr="005D0A58">
        <w:tc>
          <w:tcPr>
            <w:tcW w:w="2430" w:type="dxa"/>
          </w:tcPr>
          <w:p w14:paraId="4022B7D2" w14:textId="77777777" w:rsidR="005D0A58" w:rsidRPr="00BF2CBD" w:rsidRDefault="005D0A5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2-hour glucose (mg/</w:t>
            </w:r>
            <w:proofErr w:type="spellStart"/>
            <w:r w:rsidRPr="00BF2CBD">
              <w:rPr>
                <w:rFonts w:ascii="Times New Roman" w:hAnsi="Times New Roman" w:cs="Times New Roman"/>
                <w:color w:val="000000" w:themeColor="text1"/>
              </w:rPr>
              <w:t>dL</w:t>
            </w:r>
            <w:proofErr w:type="spellEnd"/>
            <w:r w:rsidRPr="00BF2CB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668" w:type="dxa"/>
          </w:tcPr>
          <w:p w14:paraId="0EF2DC44" w14:textId="77777777" w:rsidR="005D0A58" w:rsidRPr="00BF2CBD" w:rsidRDefault="005D0A5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120.35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F2CBD">
              <w:rPr>
                <w:rFonts w:ascii="Times New Roman" w:hAnsi="Times New Roman" w:cs="Times New Roman"/>
                <w:color w:val="000000" w:themeColor="text1"/>
              </w:rPr>
              <w:t>±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F2CBD">
              <w:rPr>
                <w:rFonts w:ascii="Times New Roman" w:hAnsi="Times New Roman" w:cs="Times New Roman"/>
                <w:color w:val="000000" w:themeColor="text1"/>
              </w:rPr>
              <w:t>7.47</w:t>
            </w:r>
          </w:p>
        </w:tc>
        <w:tc>
          <w:tcPr>
            <w:tcW w:w="2410" w:type="dxa"/>
          </w:tcPr>
          <w:p w14:paraId="15F8E28A" w14:textId="77777777" w:rsidR="005D0A58" w:rsidRPr="00BF2CBD" w:rsidRDefault="005D0A5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110.39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F2CBD">
              <w:rPr>
                <w:rFonts w:ascii="Times New Roman" w:hAnsi="Times New Roman" w:cs="Times New Roman"/>
                <w:color w:val="000000" w:themeColor="text1"/>
              </w:rPr>
              <w:t>±</w:t>
            </w:r>
            <w:r w:rsidR="0030552E" w:rsidRPr="00BF2C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F2CBD">
              <w:rPr>
                <w:rFonts w:ascii="Times New Roman" w:hAnsi="Times New Roman" w:cs="Times New Roman"/>
                <w:color w:val="000000" w:themeColor="text1"/>
              </w:rPr>
              <w:t>21.20</w:t>
            </w:r>
          </w:p>
        </w:tc>
        <w:tc>
          <w:tcPr>
            <w:tcW w:w="1559" w:type="dxa"/>
          </w:tcPr>
          <w:p w14:paraId="081786B4" w14:textId="77777777" w:rsidR="005D0A58" w:rsidRPr="00BF2CBD" w:rsidRDefault="005D0A5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0.09</w:t>
            </w:r>
          </w:p>
        </w:tc>
      </w:tr>
    </w:tbl>
    <w:p w14:paraId="0C9FFE2E" w14:textId="77777777" w:rsidR="00051405" w:rsidRPr="00BF2CBD" w:rsidRDefault="00051405" w:rsidP="00BF5D1E">
      <w:pPr>
        <w:spacing w:line="276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lang w:val="en-US"/>
        </w:rPr>
      </w:pPr>
      <w:r w:rsidRPr="00BF2CBD">
        <w:rPr>
          <w:rFonts w:ascii="Times New Roman" w:hAnsi="Times New Roman" w:cs="Times New Roman"/>
          <w:i/>
          <w:color w:val="000000" w:themeColor="text1"/>
          <w:lang w:val="en-US"/>
        </w:rPr>
        <w:t xml:space="preserve">Abbreviations: ISI = insulin sensitivity index, SD = standard deviation, BMI = body mass index, HOMA-IR = homeostatic model assessment for insulin resistance. </w:t>
      </w:r>
    </w:p>
    <w:p w14:paraId="70E6E3A7" w14:textId="646EF550" w:rsidR="00BD7B5F" w:rsidRPr="00BF2CBD" w:rsidRDefault="005A1128" w:rsidP="00BF5D1E">
      <w:pPr>
        <w:tabs>
          <w:tab w:val="left" w:pos="2078"/>
        </w:tabs>
        <w:spacing w:line="276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BF2CBD">
        <w:rPr>
          <w:rFonts w:ascii="Times New Roman" w:hAnsi="Times New Roman" w:cs="Times New Roman"/>
          <w:lang w:val="en-US"/>
        </w:rPr>
        <w:tab/>
      </w:r>
    </w:p>
    <w:p w14:paraId="0FC5EF48" w14:textId="77777777" w:rsidR="00BD7B5F" w:rsidRPr="00BF2CBD" w:rsidRDefault="00BD7B5F" w:rsidP="00BF5D1E">
      <w:pPr>
        <w:jc w:val="both"/>
        <w:rPr>
          <w:rFonts w:ascii="Times New Roman" w:hAnsi="Times New Roman" w:cs="Times New Roman"/>
          <w:lang w:val="en-US"/>
        </w:rPr>
      </w:pPr>
      <w:r w:rsidRPr="00BF2CBD">
        <w:rPr>
          <w:rFonts w:ascii="Times New Roman" w:hAnsi="Times New Roman" w:cs="Times New Roman"/>
          <w:lang w:val="en-US"/>
        </w:rPr>
        <w:br w:type="page"/>
      </w:r>
    </w:p>
    <w:p w14:paraId="7FE2780B" w14:textId="07062BD1" w:rsidR="00BD7B5F" w:rsidRPr="00BF2CBD" w:rsidRDefault="00B97F7D" w:rsidP="00BF5D1E">
      <w:pPr>
        <w:tabs>
          <w:tab w:val="left" w:pos="2078"/>
        </w:tabs>
        <w:spacing w:line="276" w:lineRule="auto"/>
        <w:contextualSpacing/>
        <w:jc w:val="both"/>
        <w:rPr>
          <w:rFonts w:ascii="Times New Roman" w:hAnsi="Times New Roman" w:cs="Times New Roman"/>
          <w:b/>
          <w:lang w:val="en-US"/>
        </w:rPr>
      </w:pPr>
      <w:r w:rsidRPr="00BF2CBD">
        <w:rPr>
          <w:rFonts w:ascii="Times New Roman" w:hAnsi="Times New Roman" w:cs="Times New Roman"/>
          <w:b/>
          <w:lang w:val="en-US"/>
        </w:rPr>
        <w:lastRenderedPageBreak/>
        <w:t>Task-based functional connectivity analysis including</w:t>
      </w:r>
      <w:r w:rsidR="00BD7B5F" w:rsidRPr="00BF2CBD">
        <w:rPr>
          <w:rFonts w:ascii="Times New Roman" w:hAnsi="Times New Roman" w:cs="Times New Roman"/>
          <w:b/>
          <w:lang w:val="en-US"/>
        </w:rPr>
        <w:t xml:space="preserve"> exposure to GDM as covariate</w:t>
      </w:r>
    </w:p>
    <w:p w14:paraId="3941D042" w14:textId="5CEBDB1F" w:rsidR="00F8294A" w:rsidRPr="00BF2CBD" w:rsidRDefault="00BD7B5F" w:rsidP="00BF5D1E">
      <w:pPr>
        <w:tabs>
          <w:tab w:val="left" w:pos="2078"/>
        </w:tabs>
        <w:spacing w:line="276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BF2CBD">
        <w:rPr>
          <w:rFonts w:ascii="Times New Roman" w:hAnsi="Times New Roman" w:cs="Times New Roman"/>
          <w:lang w:val="en-US"/>
        </w:rPr>
        <w:t xml:space="preserve">We further assessed the effects of </w:t>
      </w:r>
      <w:r w:rsidR="00AA544D" w:rsidRPr="00BF2CBD">
        <w:rPr>
          <w:rFonts w:ascii="Times New Roman" w:hAnsi="Times New Roman" w:cs="Times New Roman"/>
          <w:lang w:val="en-US"/>
        </w:rPr>
        <w:t xml:space="preserve">ISI on children’s FC patterns by adding </w:t>
      </w:r>
      <w:r w:rsidRPr="00BF2CBD">
        <w:rPr>
          <w:rFonts w:ascii="Times New Roman" w:hAnsi="Times New Roman" w:cs="Times New Roman"/>
          <w:lang w:val="en-US"/>
        </w:rPr>
        <w:t>GDM exposure as a covariate</w:t>
      </w:r>
      <w:r w:rsidR="005B55D8" w:rsidRPr="00BF2CBD">
        <w:rPr>
          <w:rFonts w:ascii="Times New Roman" w:hAnsi="Times New Roman" w:cs="Times New Roman"/>
          <w:lang w:val="en-US"/>
        </w:rPr>
        <w:t>. Results are reported in</w:t>
      </w:r>
      <w:r w:rsidR="005B55D8" w:rsidRPr="00BF2CBD">
        <w:rPr>
          <w:rFonts w:ascii="Times New Roman" w:hAnsi="Times New Roman" w:cs="Times New Roman"/>
          <w:i/>
          <w:lang w:val="en-US"/>
        </w:rPr>
        <w:t xml:space="preserve"> supplementary table 4 </w:t>
      </w:r>
      <w:r w:rsidR="005B55D8" w:rsidRPr="00BF2CBD">
        <w:rPr>
          <w:rFonts w:ascii="Times New Roman" w:hAnsi="Times New Roman" w:cs="Times New Roman"/>
          <w:lang w:val="en-US"/>
        </w:rPr>
        <w:t>and</w:t>
      </w:r>
      <w:r w:rsidR="005B55D8" w:rsidRPr="00BF2CBD">
        <w:rPr>
          <w:rFonts w:ascii="Times New Roman" w:hAnsi="Times New Roman" w:cs="Times New Roman"/>
          <w:i/>
          <w:lang w:val="en-US"/>
        </w:rPr>
        <w:t xml:space="preserve"> Supplementary figures 1-4</w:t>
      </w:r>
      <w:r w:rsidR="005B55D8" w:rsidRPr="00BF2CBD">
        <w:rPr>
          <w:rFonts w:ascii="Times New Roman" w:hAnsi="Times New Roman" w:cs="Times New Roman"/>
          <w:lang w:val="en-US"/>
        </w:rPr>
        <w:t xml:space="preserve">. </w:t>
      </w:r>
    </w:p>
    <w:p w14:paraId="478F2252" w14:textId="5F50CC86" w:rsidR="00F8294A" w:rsidRPr="00BF2CBD" w:rsidRDefault="00AA544D" w:rsidP="00BF5D1E">
      <w:pPr>
        <w:tabs>
          <w:tab w:val="left" w:pos="2078"/>
        </w:tabs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BF2CBD">
        <w:rPr>
          <w:rFonts w:ascii="Times New Roman" w:hAnsi="Times New Roman" w:cs="Times New Roman"/>
          <w:lang w:val="en-US"/>
        </w:rPr>
        <w:t>T</w:t>
      </w:r>
      <w:r w:rsidR="00F8294A" w:rsidRPr="00BF2CBD">
        <w:rPr>
          <w:rFonts w:ascii="Times New Roman" w:hAnsi="Times New Roman" w:cs="Times New Roman"/>
          <w:lang w:val="en-US"/>
        </w:rPr>
        <w:t xml:space="preserve">he main effect of ISI group (Lower ISI &gt; Higher ISI) no longer reached statistical significance after small volume correction. The main effect of ISI (Lower ISI &lt; Higher ISI) and the time-point </w:t>
      </w:r>
      <w:r w:rsidR="00F8294A" w:rsidRPr="00BF2CBD">
        <w:rPr>
          <w:rFonts w:ascii="Times New Roman" w:hAnsi="Times New Roman" w:cs="Times New Roman"/>
          <w:color w:val="000000" w:themeColor="text1"/>
          <w:lang w:val="en-US"/>
        </w:rPr>
        <w:t xml:space="preserve">× sex interaction </w:t>
      </w:r>
      <w:r w:rsidR="004A4AE7" w:rsidRPr="00BF2CBD">
        <w:rPr>
          <w:rFonts w:ascii="Times New Roman" w:hAnsi="Times New Roman" w:cs="Times New Roman"/>
          <w:color w:val="000000" w:themeColor="text1"/>
          <w:lang w:val="en-US"/>
        </w:rPr>
        <w:t>remained largely unchanged by the inclusion of GDM as covariate. Finally, the IS</w:t>
      </w:r>
      <w:r w:rsidR="007023C5" w:rsidRPr="00BF2CBD">
        <w:rPr>
          <w:rFonts w:ascii="Times New Roman" w:hAnsi="Times New Roman" w:cs="Times New Roman"/>
          <w:color w:val="000000" w:themeColor="text1"/>
          <w:lang w:val="en-US"/>
        </w:rPr>
        <w:t>I ×</w:t>
      </w:r>
      <w:r w:rsidR="004A4AE7" w:rsidRPr="00BF2CB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7023C5" w:rsidRPr="00BF2CBD">
        <w:rPr>
          <w:rFonts w:ascii="Times New Roman" w:hAnsi="Times New Roman" w:cs="Times New Roman"/>
          <w:color w:val="000000" w:themeColor="text1"/>
          <w:lang w:val="en-US"/>
        </w:rPr>
        <w:t>s</w:t>
      </w:r>
      <w:r w:rsidR="004A4AE7" w:rsidRPr="00BF2CBD">
        <w:rPr>
          <w:rFonts w:ascii="Times New Roman" w:hAnsi="Times New Roman" w:cs="Times New Roman"/>
          <w:color w:val="000000" w:themeColor="text1"/>
          <w:lang w:val="en-US"/>
        </w:rPr>
        <w:t>ex</w:t>
      </w:r>
      <w:r w:rsidR="007023C5" w:rsidRPr="00BF2CBD">
        <w:rPr>
          <w:rFonts w:ascii="Times New Roman" w:hAnsi="Times New Roman" w:cs="Times New Roman"/>
          <w:color w:val="000000" w:themeColor="text1"/>
          <w:lang w:val="en-US"/>
        </w:rPr>
        <w:t xml:space="preserve"> interaction</w:t>
      </w:r>
      <w:r w:rsidR="004A4AE7" w:rsidRPr="00BF2CBD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Pr="00BF2CBD">
        <w:rPr>
          <w:rFonts w:ascii="Times New Roman" w:hAnsi="Times New Roman" w:cs="Times New Roman"/>
          <w:color w:val="000000" w:themeColor="text1"/>
          <w:lang w:val="en-US"/>
        </w:rPr>
        <w:t>included the</w:t>
      </w:r>
      <w:r w:rsidR="007023C5" w:rsidRPr="00BF2CBD">
        <w:rPr>
          <w:rFonts w:ascii="Times New Roman" w:hAnsi="Times New Roman" w:cs="Times New Roman"/>
          <w:color w:val="000000" w:themeColor="text1"/>
          <w:lang w:val="en-US"/>
        </w:rPr>
        <w:t xml:space="preserve"> left middle cingulate cortex, in addition </w:t>
      </w:r>
      <w:r w:rsidR="004A4AE7" w:rsidRPr="00BF2CBD">
        <w:rPr>
          <w:rFonts w:ascii="Times New Roman" w:hAnsi="Times New Roman" w:cs="Times New Roman"/>
          <w:color w:val="000000" w:themeColor="text1"/>
          <w:lang w:val="en-US"/>
        </w:rPr>
        <w:t>to the</w:t>
      </w:r>
      <w:r w:rsidR="007023C5" w:rsidRPr="00BF2CBD">
        <w:rPr>
          <w:rFonts w:ascii="Times New Roman" w:hAnsi="Times New Roman" w:cs="Times New Roman"/>
          <w:color w:val="000000" w:themeColor="text1"/>
          <w:lang w:val="en-US"/>
        </w:rPr>
        <w:t xml:space="preserve"> previously reported left</w:t>
      </w:r>
      <w:r w:rsidR="004A4AE7" w:rsidRPr="00BF2CBD">
        <w:rPr>
          <w:rFonts w:ascii="Times New Roman" w:hAnsi="Times New Roman" w:cs="Times New Roman"/>
          <w:color w:val="000000" w:themeColor="text1"/>
          <w:lang w:val="en-US"/>
        </w:rPr>
        <w:t xml:space="preserve"> precentral gyrus</w:t>
      </w:r>
      <w:r w:rsidR="007023C5" w:rsidRPr="00BF2CBD">
        <w:rPr>
          <w:rFonts w:ascii="Times New Roman" w:hAnsi="Times New Roman" w:cs="Times New Roman"/>
          <w:color w:val="000000" w:themeColor="text1"/>
          <w:lang w:val="en-US"/>
        </w:rPr>
        <w:t>.</w:t>
      </w:r>
      <w:r w:rsidR="004A4AE7" w:rsidRPr="00BF2CB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B97F7D" w:rsidRPr="00BF2CBD">
        <w:rPr>
          <w:rFonts w:ascii="Times New Roman" w:hAnsi="Times New Roman" w:cs="Times New Roman"/>
          <w:color w:val="000000" w:themeColor="text1"/>
          <w:lang w:val="en-US"/>
        </w:rPr>
        <w:t>All other findings remain the same</w:t>
      </w:r>
      <w:r w:rsidR="00BB002C" w:rsidRPr="00BF2CBD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3AC2F37B" w14:textId="77777777" w:rsidR="007023C5" w:rsidRPr="00BF2CBD" w:rsidRDefault="007023C5" w:rsidP="00BF5D1E">
      <w:pPr>
        <w:tabs>
          <w:tab w:val="left" w:pos="2078"/>
        </w:tabs>
        <w:spacing w:line="276" w:lineRule="auto"/>
        <w:contextualSpacing/>
        <w:jc w:val="both"/>
        <w:rPr>
          <w:rFonts w:ascii="Times New Roman" w:hAnsi="Times New Roman" w:cs="Times New Roman"/>
          <w:i/>
          <w:lang w:val="en-US"/>
        </w:rPr>
      </w:pPr>
    </w:p>
    <w:p w14:paraId="1506A2A8" w14:textId="02AE0F6A" w:rsidR="005A1128" w:rsidRPr="00BF2CBD" w:rsidRDefault="005A1128" w:rsidP="00BF5D1E">
      <w:pPr>
        <w:spacing w:line="276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lang w:val="en-US"/>
        </w:rPr>
      </w:pPr>
      <w:r w:rsidRPr="00BF2CBD">
        <w:rPr>
          <w:rFonts w:ascii="Times New Roman" w:hAnsi="Times New Roman" w:cs="Times New Roman"/>
          <w:i/>
          <w:lang w:val="en-US"/>
        </w:rPr>
        <w:t xml:space="preserve">Supplementary </w:t>
      </w:r>
      <w:r w:rsidRPr="00BF2CBD">
        <w:rPr>
          <w:rFonts w:ascii="Times New Roman" w:hAnsi="Times New Roman" w:cs="Times New Roman"/>
          <w:i/>
          <w:color w:val="000000" w:themeColor="text1"/>
          <w:lang w:val="en-US"/>
        </w:rPr>
        <w:t xml:space="preserve">Table 4. </w:t>
      </w:r>
    </w:p>
    <w:tbl>
      <w:tblPr>
        <w:tblStyle w:val="Tabellenraster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5"/>
        <w:gridCol w:w="1858"/>
        <w:gridCol w:w="815"/>
        <w:gridCol w:w="682"/>
        <w:gridCol w:w="912"/>
        <w:gridCol w:w="993"/>
        <w:gridCol w:w="939"/>
        <w:gridCol w:w="906"/>
      </w:tblGrid>
      <w:tr w:rsidR="005A1128" w:rsidRPr="00BF2CBD" w14:paraId="47924DBE" w14:textId="77777777" w:rsidTr="005F2464">
        <w:trPr>
          <w:trHeight w:val="462"/>
        </w:trPr>
        <w:tc>
          <w:tcPr>
            <w:tcW w:w="1965" w:type="dxa"/>
            <w:shd w:val="clear" w:color="auto" w:fill="E7E6E6" w:themeFill="background2"/>
          </w:tcPr>
          <w:p w14:paraId="3A9AD136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b/>
                <w:color w:val="000000" w:themeColor="text1"/>
              </w:rPr>
              <w:t>Seed region</w:t>
            </w:r>
          </w:p>
        </w:tc>
        <w:tc>
          <w:tcPr>
            <w:tcW w:w="1858" w:type="dxa"/>
            <w:shd w:val="clear" w:color="auto" w:fill="E7E6E6" w:themeFill="background2"/>
          </w:tcPr>
          <w:p w14:paraId="6058D7B6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b/>
                <w:color w:val="000000" w:themeColor="text1"/>
              </w:rPr>
              <w:t>Target region</w:t>
            </w:r>
          </w:p>
        </w:tc>
        <w:tc>
          <w:tcPr>
            <w:tcW w:w="2409" w:type="dxa"/>
            <w:gridSpan w:val="3"/>
            <w:shd w:val="clear" w:color="auto" w:fill="E7E6E6" w:themeFill="background2"/>
          </w:tcPr>
          <w:p w14:paraId="4B584BD1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b/>
                <w:color w:val="000000" w:themeColor="text1"/>
              </w:rPr>
              <w:t>MNI coordinates of target region (X Y Z)</w:t>
            </w:r>
          </w:p>
        </w:tc>
        <w:tc>
          <w:tcPr>
            <w:tcW w:w="993" w:type="dxa"/>
            <w:shd w:val="clear" w:color="auto" w:fill="E7E6E6" w:themeFill="background2"/>
          </w:tcPr>
          <w:p w14:paraId="15615D95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b/>
                <w:color w:val="000000" w:themeColor="text1"/>
              </w:rPr>
              <w:t>Peak T</w:t>
            </w:r>
          </w:p>
        </w:tc>
        <w:tc>
          <w:tcPr>
            <w:tcW w:w="939" w:type="dxa"/>
            <w:shd w:val="clear" w:color="auto" w:fill="E7E6E6" w:themeFill="background2"/>
          </w:tcPr>
          <w:p w14:paraId="534FC9A3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b/>
                <w:color w:val="000000" w:themeColor="text1"/>
              </w:rPr>
              <w:t>Cluster size</w:t>
            </w:r>
          </w:p>
        </w:tc>
        <w:tc>
          <w:tcPr>
            <w:tcW w:w="906" w:type="dxa"/>
            <w:shd w:val="clear" w:color="auto" w:fill="E7E6E6" w:themeFill="background2"/>
          </w:tcPr>
          <w:p w14:paraId="36F74802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b/>
                <w:color w:val="000000" w:themeColor="text1"/>
              </w:rPr>
              <w:t>p FWE</w:t>
            </w:r>
          </w:p>
        </w:tc>
      </w:tr>
      <w:tr w:rsidR="005A1128" w:rsidRPr="00BF2CBD" w14:paraId="41DDBCED" w14:textId="77777777" w:rsidTr="005F2464">
        <w:trPr>
          <w:trHeight w:val="462"/>
        </w:trPr>
        <w:tc>
          <w:tcPr>
            <w:tcW w:w="9070" w:type="dxa"/>
            <w:gridSpan w:val="8"/>
            <w:shd w:val="clear" w:color="auto" w:fill="E7E6E6" w:themeFill="background2"/>
          </w:tcPr>
          <w:p w14:paraId="52BD43C5" w14:textId="77777777" w:rsidR="005A1128" w:rsidRPr="00BF2CBD" w:rsidRDefault="005A1128" w:rsidP="00BF5D1E">
            <w:pPr>
              <w:tabs>
                <w:tab w:val="left" w:pos="3860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Lower ISI &gt; Higher ISI</w:t>
            </w:r>
          </w:p>
        </w:tc>
      </w:tr>
      <w:tr w:rsidR="005A1128" w:rsidRPr="00BF2CBD" w14:paraId="77D8A2D1" w14:textId="77777777" w:rsidTr="005F2464">
        <w:trPr>
          <w:trHeight w:val="462"/>
        </w:trPr>
        <w:tc>
          <w:tcPr>
            <w:tcW w:w="1965" w:type="dxa"/>
            <w:shd w:val="clear" w:color="auto" w:fill="FFFFFF" w:themeFill="background1"/>
          </w:tcPr>
          <w:p w14:paraId="72A59A33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 xml:space="preserve">L anterior insula </w:t>
            </w:r>
          </w:p>
        </w:tc>
        <w:tc>
          <w:tcPr>
            <w:tcW w:w="1858" w:type="dxa"/>
          </w:tcPr>
          <w:p w14:paraId="56198904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R Nucleus caudate</w:t>
            </w:r>
          </w:p>
        </w:tc>
        <w:tc>
          <w:tcPr>
            <w:tcW w:w="815" w:type="dxa"/>
          </w:tcPr>
          <w:p w14:paraId="2CAA4D46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82" w:type="dxa"/>
          </w:tcPr>
          <w:p w14:paraId="1C6342B6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912" w:type="dxa"/>
          </w:tcPr>
          <w:p w14:paraId="2702F026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993" w:type="dxa"/>
          </w:tcPr>
          <w:p w14:paraId="36C3A5D7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3.80</w:t>
            </w:r>
          </w:p>
        </w:tc>
        <w:tc>
          <w:tcPr>
            <w:tcW w:w="939" w:type="dxa"/>
          </w:tcPr>
          <w:p w14:paraId="0ABE0040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06" w:type="dxa"/>
          </w:tcPr>
          <w:p w14:paraId="361C543E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0.14</w:t>
            </w:r>
            <w:r w:rsidRPr="00BF2CBD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svc</w:t>
            </w:r>
          </w:p>
        </w:tc>
      </w:tr>
      <w:tr w:rsidR="005A1128" w:rsidRPr="00BF2CBD" w14:paraId="7145CAFB" w14:textId="77777777" w:rsidTr="005F2464">
        <w:trPr>
          <w:trHeight w:val="462"/>
        </w:trPr>
        <w:tc>
          <w:tcPr>
            <w:tcW w:w="9070" w:type="dxa"/>
            <w:gridSpan w:val="8"/>
            <w:shd w:val="clear" w:color="auto" w:fill="E7E6E6" w:themeFill="background2"/>
          </w:tcPr>
          <w:p w14:paraId="4CEB1307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Lower ISI &lt; Higher ISI</w:t>
            </w:r>
          </w:p>
        </w:tc>
      </w:tr>
      <w:tr w:rsidR="005A1128" w:rsidRPr="00BF2CBD" w14:paraId="26C8020E" w14:textId="77777777" w:rsidTr="005F2464">
        <w:trPr>
          <w:trHeight w:val="462"/>
        </w:trPr>
        <w:tc>
          <w:tcPr>
            <w:tcW w:w="1965" w:type="dxa"/>
            <w:shd w:val="clear" w:color="auto" w:fill="FFFFFF" w:themeFill="background1"/>
          </w:tcPr>
          <w:p w14:paraId="1D88FE6A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L posterior insula</w:t>
            </w:r>
          </w:p>
        </w:tc>
        <w:tc>
          <w:tcPr>
            <w:tcW w:w="1858" w:type="dxa"/>
          </w:tcPr>
          <w:p w14:paraId="2B94EC78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R Middle temporal gyrus</w:t>
            </w:r>
          </w:p>
        </w:tc>
        <w:tc>
          <w:tcPr>
            <w:tcW w:w="815" w:type="dxa"/>
          </w:tcPr>
          <w:p w14:paraId="0B4087C5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682" w:type="dxa"/>
          </w:tcPr>
          <w:p w14:paraId="45A551AE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-28</w:t>
            </w:r>
          </w:p>
        </w:tc>
        <w:tc>
          <w:tcPr>
            <w:tcW w:w="912" w:type="dxa"/>
          </w:tcPr>
          <w:p w14:paraId="723B5421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-4</w:t>
            </w:r>
          </w:p>
        </w:tc>
        <w:tc>
          <w:tcPr>
            <w:tcW w:w="993" w:type="dxa"/>
          </w:tcPr>
          <w:p w14:paraId="6917609C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4.99</w:t>
            </w:r>
          </w:p>
        </w:tc>
        <w:tc>
          <w:tcPr>
            <w:tcW w:w="939" w:type="dxa"/>
          </w:tcPr>
          <w:p w14:paraId="40E22CCB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103</w:t>
            </w:r>
          </w:p>
        </w:tc>
        <w:tc>
          <w:tcPr>
            <w:tcW w:w="906" w:type="dxa"/>
          </w:tcPr>
          <w:p w14:paraId="3FDD45B5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0.01</w:t>
            </w:r>
            <w:r w:rsidRPr="00BF2CBD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</w:tr>
      <w:tr w:rsidR="005A1128" w:rsidRPr="00BF2CBD" w14:paraId="3CC3EEAF" w14:textId="77777777" w:rsidTr="005F2464">
        <w:trPr>
          <w:trHeight w:val="462"/>
        </w:trPr>
        <w:tc>
          <w:tcPr>
            <w:tcW w:w="9070" w:type="dxa"/>
            <w:gridSpan w:val="8"/>
            <w:shd w:val="clear" w:color="auto" w:fill="E7E6E6" w:themeFill="background2"/>
          </w:tcPr>
          <w:p w14:paraId="620389A2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  <w:shd w:val="clear" w:color="auto" w:fill="E7E6E6" w:themeFill="background2"/>
              </w:rPr>
              <w:t>Time</w:t>
            </w:r>
            <w:r w:rsidRPr="00BF2CBD">
              <w:rPr>
                <w:rFonts w:ascii="Times New Roman" w:hAnsi="Times New Roman" w:cs="Times New Roman"/>
                <w:color w:val="000000" w:themeColor="text1"/>
              </w:rPr>
              <w:t>-point (before vs. after g</w:t>
            </w:r>
            <w:bookmarkStart w:id="0" w:name="_GoBack"/>
            <w:bookmarkEnd w:id="0"/>
            <w:r w:rsidRPr="00BF2CBD">
              <w:rPr>
                <w:rFonts w:ascii="Times New Roman" w:hAnsi="Times New Roman" w:cs="Times New Roman"/>
                <w:color w:val="000000" w:themeColor="text1"/>
              </w:rPr>
              <w:t>lucose ingestion) × sex</w:t>
            </w:r>
          </w:p>
        </w:tc>
      </w:tr>
      <w:tr w:rsidR="005A1128" w:rsidRPr="00BF2CBD" w14:paraId="73CFD70A" w14:textId="77777777" w:rsidTr="005F2464">
        <w:trPr>
          <w:trHeight w:val="462"/>
        </w:trPr>
        <w:tc>
          <w:tcPr>
            <w:tcW w:w="1965" w:type="dxa"/>
            <w:shd w:val="clear" w:color="auto" w:fill="FFFFFF" w:themeFill="background1"/>
          </w:tcPr>
          <w:p w14:paraId="43A87974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L postcentral gyrus</w:t>
            </w:r>
          </w:p>
        </w:tc>
        <w:tc>
          <w:tcPr>
            <w:tcW w:w="1858" w:type="dxa"/>
          </w:tcPr>
          <w:p w14:paraId="314834BA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L anterior insula</w:t>
            </w:r>
          </w:p>
        </w:tc>
        <w:tc>
          <w:tcPr>
            <w:tcW w:w="815" w:type="dxa"/>
          </w:tcPr>
          <w:p w14:paraId="3A1B9864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-45</w:t>
            </w:r>
          </w:p>
        </w:tc>
        <w:tc>
          <w:tcPr>
            <w:tcW w:w="682" w:type="dxa"/>
          </w:tcPr>
          <w:p w14:paraId="4FB1FF7B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12" w:type="dxa"/>
          </w:tcPr>
          <w:p w14:paraId="7AA2F2A3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-10</w:t>
            </w:r>
          </w:p>
        </w:tc>
        <w:tc>
          <w:tcPr>
            <w:tcW w:w="993" w:type="dxa"/>
          </w:tcPr>
          <w:p w14:paraId="58435910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4.87</w:t>
            </w:r>
          </w:p>
        </w:tc>
        <w:tc>
          <w:tcPr>
            <w:tcW w:w="939" w:type="dxa"/>
          </w:tcPr>
          <w:p w14:paraId="2ABCB2C6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193</w:t>
            </w:r>
          </w:p>
        </w:tc>
        <w:tc>
          <w:tcPr>
            <w:tcW w:w="906" w:type="dxa"/>
          </w:tcPr>
          <w:p w14:paraId="2423285A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&lt;0.001</w:t>
            </w:r>
            <w:r w:rsidRPr="00BF2CBD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</w:tr>
      <w:tr w:rsidR="005A1128" w:rsidRPr="00BF2CBD" w14:paraId="5D0B0E86" w14:textId="77777777" w:rsidTr="005F2464">
        <w:trPr>
          <w:trHeight w:val="462"/>
        </w:trPr>
        <w:tc>
          <w:tcPr>
            <w:tcW w:w="9070" w:type="dxa"/>
            <w:gridSpan w:val="8"/>
            <w:shd w:val="clear" w:color="auto" w:fill="E7E6E6" w:themeFill="background2"/>
          </w:tcPr>
          <w:p w14:paraId="07798C61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ISI (Lower vs. Higher) × sex</w:t>
            </w:r>
          </w:p>
        </w:tc>
      </w:tr>
      <w:tr w:rsidR="005A1128" w:rsidRPr="00BF2CBD" w14:paraId="6E26E7F2" w14:textId="77777777" w:rsidTr="005F2464">
        <w:trPr>
          <w:trHeight w:val="462"/>
        </w:trPr>
        <w:tc>
          <w:tcPr>
            <w:tcW w:w="1965" w:type="dxa"/>
            <w:shd w:val="clear" w:color="auto" w:fill="FFFFFF" w:themeFill="background1"/>
          </w:tcPr>
          <w:p w14:paraId="0C3907BE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R anterior insula</w:t>
            </w:r>
          </w:p>
        </w:tc>
        <w:tc>
          <w:tcPr>
            <w:tcW w:w="1858" w:type="dxa"/>
          </w:tcPr>
          <w:p w14:paraId="02EACE6E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 xml:space="preserve">L middle cingulate cortex; </w:t>
            </w:r>
          </w:p>
          <w:p w14:paraId="04FE139A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L precentral gyrus</w:t>
            </w:r>
          </w:p>
        </w:tc>
        <w:tc>
          <w:tcPr>
            <w:tcW w:w="815" w:type="dxa"/>
          </w:tcPr>
          <w:p w14:paraId="2242B2EC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-13</w:t>
            </w:r>
          </w:p>
          <w:p w14:paraId="73D6C623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-24</w:t>
            </w:r>
          </w:p>
          <w:p w14:paraId="117C2970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-15</w:t>
            </w:r>
          </w:p>
        </w:tc>
        <w:tc>
          <w:tcPr>
            <w:tcW w:w="682" w:type="dxa"/>
          </w:tcPr>
          <w:p w14:paraId="634E5B2B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  <w:p w14:paraId="500C6446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-7</w:t>
            </w:r>
          </w:p>
          <w:p w14:paraId="066FC19A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-7</w:t>
            </w:r>
          </w:p>
        </w:tc>
        <w:tc>
          <w:tcPr>
            <w:tcW w:w="912" w:type="dxa"/>
          </w:tcPr>
          <w:p w14:paraId="0862E134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  <w:p w14:paraId="54663A77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  <w:p w14:paraId="70DDD85F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  <w:tc>
          <w:tcPr>
            <w:tcW w:w="993" w:type="dxa"/>
          </w:tcPr>
          <w:p w14:paraId="09C298FF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5.23</w:t>
            </w:r>
          </w:p>
          <w:p w14:paraId="09741215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4.68</w:t>
            </w:r>
          </w:p>
          <w:p w14:paraId="44E65FE2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4.20</w:t>
            </w:r>
          </w:p>
        </w:tc>
        <w:tc>
          <w:tcPr>
            <w:tcW w:w="939" w:type="dxa"/>
          </w:tcPr>
          <w:p w14:paraId="54F93A0A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216</w:t>
            </w:r>
          </w:p>
          <w:p w14:paraId="783482C5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14:paraId="1189CA69" w14:textId="77777777" w:rsidR="005A1128" w:rsidRPr="00BF2CBD" w:rsidRDefault="005A1128" w:rsidP="00BF5D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CBD">
              <w:rPr>
                <w:rFonts w:ascii="Times New Roman" w:hAnsi="Times New Roman" w:cs="Times New Roman"/>
                <w:color w:val="000000" w:themeColor="text1"/>
              </w:rPr>
              <w:t>&lt;0.001</w:t>
            </w:r>
            <w:r w:rsidRPr="00BF2CBD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</w:tr>
    </w:tbl>
    <w:p w14:paraId="659D2BE4" w14:textId="77777777" w:rsidR="005A1128" w:rsidRPr="00BF2CBD" w:rsidRDefault="005A1128" w:rsidP="00BF5D1E">
      <w:pPr>
        <w:spacing w:line="276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lang w:val="en-US"/>
        </w:rPr>
      </w:pPr>
      <w:r w:rsidRPr="00BF2CBD">
        <w:rPr>
          <w:rFonts w:ascii="Times New Roman" w:hAnsi="Times New Roman" w:cs="Times New Roman"/>
          <w:i/>
          <w:color w:val="000000" w:themeColor="text1"/>
          <w:vertAlign w:val="superscript"/>
          <w:lang w:val="en-US"/>
        </w:rPr>
        <w:t>*</w:t>
      </w:r>
      <w:r w:rsidRPr="00BF2CBD">
        <w:rPr>
          <w:rFonts w:ascii="Times New Roman" w:hAnsi="Times New Roman" w:cs="Times New Roman"/>
          <w:i/>
          <w:color w:val="000000" w:themeColor="text1"/>
          <w:lang w:val="en-US"/>
        </w:rPr>
        <w:t xml:space="preserve">indicates significance at the cluster level, </w:t>
      </w:r>
      <w:r w:rsidRPr="00BF2CBD">
        <w:rPr>
          <w:rFonts w:ascii="Times New Roman" w:hAnsi="Times New Roman" w:cs="Times New Roman"/>
          <w:i/>
          <w:color w:val="000000" w:themeColor="text1"/>
          <w:vertAlign w:val="superscript"/>
          <w:lang w:val="en-US"/>
        </w:rPr>
        <w:t>svc</w:t>
      </w:r>
      <w:r w:rsidRPr="00BF2CBD">
        <w:rPr>
          <w:rFonts w:ascii="Times New Roman" w:hAnsi="Times New Roman" w:cs="Times New Roman"/>
          <w:i/>
          <w:color w:val="000000" w:themeColor="text1"/>
          <w:lang w:val="en-US"/>
        </w:rPr>
        <w:t xml:space="preserve"> indicates significance after small volume correction. For the svc, we used the mask as specified in section 2.7 of the main manuscript. R = right; L = left, FWE = family wise error corrected for multiple comparisons. Data are adjusted for age, BMI z-score, and GDM exposure.</w:t>
      </w:r>
    </w:p>
    <w:p w14:paraId="6195E821" w14:textId="4149DB1D" w:rsidR="005A1128" w:rsidRPr="00BF2CBD" w:rsidRDefault="005A1128" w:rsidP="00BF5D1E">
      <w:pPr>
        <w:spacing w:line="276" w:lineRule="auto"/>
        <w:contextualSpacing/>
        <w:jc w:val="both"/>
        <w:rPr>
          <w:rFonts w:ascii="Times New Roman" w:hAnsi="Times New Roman" w:cs="Times New Roman"/>
          <w:lang w:val="en-US"/>
        </w:rPr>
      </w:pPr>
    </w:p>
    <w:p w14:paraId="4EF71E77" w14:textId="77777777" w:rsidR="005A1128" w:rsidRPr="00BF2CBD" w:rsidRDefault="005A1128" w:rsidP="00BF5D1E">
      <w:pPr>
        <w:spacing w:before="240" w:line="276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BF2CBD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9D88BF5" wp14:editId="60C12869">
            <wp:extent cx="2692493" cy="1855960"/>
            <wp:effectExtent l="0" t="0" r="0" b="0"/>
            <wp:docPr id="4" name="Grafik 4" descr="C:\Users\IDM\AppData\Local\Microsoft\Windows\INetCache\Content.Word\GDM_caud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DM\AppData\Local\Microsoft\Windows\INetCache\Content.Word\GDM_caudat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284" cy="1859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8AB52" w14:textId="3EAD5D8A" w:rsidR="005A1128" w:rsidRPr="00BF2CBD" w:rsidRDefault="005A1128" w:rsidP="00BF5D1E">
      <w:p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BF2CBD">
        <w:rPr>
          <w:rFonts w:ascii="Times New Roman" w:hAnsi="Times New Roman" w:cs="Times New Roman"/>
          <w:i/>
          <w:lang w:val="en-US"/>
        </w:rPr>
        <w:t xml:space="preserve">Supplementary figure 1. </w:t>
      </w:r>
      <w:r w:rsidR="008A4149" w:rsidRPr="00BF2CBD">
        <w:rPr>
          <w:rFonts w:ascii="Times New Roman" w:hAnsi="Times New Roman" w:cs="Times New Roman"/>
          <w:i/>
          <w:lang w:val="en-US"/>
        </w:rPr>
        <w:t>Main effect of ISI (Lower ISI &gt; Higher ISI)</w:t>
      </w:r>
      <w:r w:rsidR="008A4149" w:rsidRPr="00BF2CBD">
        <w:rPr>
          <w:rFonts w:ascii="Times New Roman" w:eastAsia="Times New Roman" w:hAnsi="Times New Roman" w:cs="Times New Roman"/>
          <w:i/>
          <w:color w:val="000000" w:themeColor="text1"/>
          <w:lang w:val="en-US" w:eastAsia="de-DE"/>
        </w:rPr>
        <w:t>. Shown is the cluster in</w:t>
      </w:r>
      <w:r w:rsidRPr="00BF2CBD">
        <w:rPr>
          <w:rFonts w:ascii="Times New Roman" w:eastAsia="Times New Roman" w:hAnsi="Times New Roman" w:cs="Times New Roman"/>
          <w:i/>
          <w:color w:val="000000" w:themeColor="text1"/>
          <w:lang w:val="en-US" w:eastAsia="de-DE"/>
        </w:rPr>
        <w:t xml:space="preserve"> the right nucleus caudate</w:t>
      </w:r>
      <w:r w:rsidR="006E1CB8" w:rsidRPr="00BF2CBD">
        <w:rPr>
          <w:rFonts w:ascii="Times New Roman" w:eastAsia="Times New Roman" w:hAnsi="Times New Roman" w:cs="Times New Roman"/>
          <w:i/>
          <w:color w:val="000000" w:themeColor="text1"/>
          <w:lang w:val="en-US" w:eastAsia="de-DE"/>
        </w:rPr>
        <w:t xml:space="preserve"> (Y=17, Z=8)</w:t>
      </w:r>
      <w:r w:rsidRPr="00BF2CBD">
        <w:rPr>
          <w:rFonts w:ascii="Times New Roman" w:eastAsia="Times New Roman" w:hAnsi="Times New Roman" w:cs="Times New Roman"/>
          <w:i/>
          <w:color w:val="000000" w:themeColor="text1"/>
          <w:lang w:val="en-US" w:eastAsia="de-DE"/>
        </w:rPr>
        <w:t xml:space="preserve">, </w:t>
      </w:r>
      <w:r w:rsidR="008A4149" w:rsidRPr="00BF2CBD">
        <w:rPr>
          <w:rFonts w:ascii="Times New Roman" w:eastAsia="Times New Roman" w:hAnsi="Times New Roman" w:cs="Times New Roman"/>
          <w:i/>
          <w:color w:val="000000" w:themeColor="text1"/>
          <w:lang w:val="en-US" w:eastAsia="de-DE"/>
        </w:rPr>
        <w:t>which is not</w:t>
      </w:r>
      <w:r w:rsidRPr="00BF2CBD">
        <w:rPr>
          <w:rFonts w:ascii="Times New Roman" w:eastAsia="Times New Roman" w:hAnsi="Times New Roman" w:cs="Times New Roman"/>
          <w:i/>
          <w:color w:val="000000" w:themeColor="text1"/>
          <w:lang w:val="en-US" w:eastAsia="de-DE"/>
        </w:rPr>
        <w:t xml:space="preserve"> significant after further adjustment for GDM exposure. </w:t>
      </w:r>
      <w:r w:rsidRPr="00BF2CBD">
        <w:rPr>
          <w:rFonts w:ascii="Times New Roman" w:hAnsi="Times New Roman" w:cs="Times New Roman"/>
          <w:i/>
          <w:color w:val="000000" w:themeColor="text1"/>
          <w:lang w:val="en-US"/>
        </w:rPr>
        <w:t>Color map corresponds to T values (P &lt; 0.001 uncorrected for display) o</w:t>
      </w:r>
      <w:r w:rsidRPr="00BF2CBD">
        <w:rPr>
          <w:rFonts w:ascii="Times New Roman" w:hAnsi="Times New Roman" w:cs="Times New Roman"/>
          <w:i/>
          <w:color w:val="000000" w:themeColor="text1"/>
          <w:shd w:val="clear" w:color="auto" w:fill="FFFFFF"/>
          <w:lang w:val="en-US"/>
        </w:rPr>
        <w:t xml:space="preserve">verlaid on the average normalized T1 weighted image of the children. </w:t>
      </w:r>
      <w:r w:rsidRPr="00BF2CBD">
        <w:rPr>
          <w:rFonts w:ascii="Times New Roman" w:hAnsi="Times New Roman" w:cs="Times New Roman"/>
          <w:i/>
          <w:color w:val="000000" w:themeColor="text1"/>
          <w:lang w:val="en-US"/>
        </w:rPr>
        <w:t>Data are adjusted for age, BMI z-score, and GDM exposure.</w:t>
      </w:r>
    </w:p>
    <w:p w14:paraId="59B15ECD" w14:textId="77777777" w:rsidR="005A1128" w:rsidRPr="00BF2CBD" w:rsidRDefault="005A1128" w:rsidP="00BF5D1E">
      <w:pPr>
        <w:spacing w:before="240" w:line="276" w:lineRule="auto"/>
        <w:contextualSpacing/>
        <w:jc w:val="both"/>
        <w:rPr>
          <w:rFonts w:ascii="Times New Roman" w:hAnsi="Times New Roman" w:cs="Times New Roman"/>
          <w:lang w:val="en-US"/>
        </w:rPr>
      </w:pPr>
    </w:p>
    <w:p w14:paraId="048EBB9D" w14:textId="77777777" w:rsidR="005A1128" w:rsidRPr="00BF2CBD" w:rsidRDefault="005A1128" w:rsidP="00BF5D1E">
      <w:pPr>
        <w:spacing w:before="240" w:line="276" w:lineRule="auto"/>
        <w:contextualSpacing/>
        <w:jc w:val="both"/>
        <w:rPr>
          <w:rFonts w:ascii="Times New Roman" w:hAnsi="Times New Roman" w:cs="Times New Roman"/>
          <w:noProof/>
          <w:color w:val="000000" w:themeColor="text1"/>
          <w:lang w:val="en-US"/>
        </w:rPr>
      </w:pPr>
      <w:r w:rsidRPr="00BF2CBD">
        <w:rPr>
          <w:rFonts w:ascii="Times New Roman" w:hAnsi="Times New Roman" w:cs="Times New Roman"/>
          <w:noProof/>
          <w:color w:val="000000" w:themeColor="text1"/>
          <w:lang w:val="en-US"/>
        </w:rPr>
        <w:lastRenderedPageBreak/>
        <w:drawing>
          <wp:inline distT="0" distB="0" distL="0" distR="0" wp14:anchorId="67D0C864" wp14:editId="21829056">
            <wp:extent cx="2774104" cy="1425921"/>
            <wp:effectExtent l="0" t="0" r="7620" b="3175"/>
            <wp:docPr id="1" name="Grafik 1" descr="C:\Users\IDM\AppData\Local\Microsoft\Windows\INetCache\Content.Word\GDM_MT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IDM\AppData\Local\Microsoft\Windows\INetCache\Content.Word\GDM_MT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852" cy="1455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0210B" w14:textId="219A0C7B" w:rsidR="005A1128" w:rsidRPr="00BF2CBD" w:rsidRDefault="005A1128" w:rsidP="00BF5D1E">
      <w:pPr>
        <w:spacing w:before="240" w:line="276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en-US"/>
        </w:rPr>
      </w:pPr>
      <w:r w:rsidRPr="00BF2CBD">
        <w:rPr>
          <w:rFonts w:ascii="Times New Roman" w:eastAsia="Times New Roman" w:hAnsi="Times New Roman" w:cs="Times New Roman"/>
          <w:i/>
          <w:iCs/>
          <w:color w:val="000000" w:themeColor="text1"/>
          <w:lang w:val="en-US" w:eastAsia="de-DE"/>
        </w:rPr>
        <w:t xml:space="preserve">Supplementary figure 2. </w:t>
      </w:r>
      <w:r w:rsidR="008A4149" w:rsidRPr="00BF2CBD">
        <w:rPr>
          <w:rFonts w:ascii="Times New Roman" w:hAnsi="Times New Roman" w:cs="Times New Roman"/>
          <w:i/>
          <w:lang w:val="en-US"/>
        </w:rPr>
        <w:t>Main effect of ISI (Lower ISI &lt; Higher ISI)</w:t>
      </w:r>
      <w:r w:rsidRPr="00BF2CBD">
        <w:rPr>
          <w:rFonts w:ascii="Times New Roman" w:eastAsia="Times New Roman" w:hAnsi="Times New Roman" w:cs="Times New Roman"/>
          <w:i/>
          <w:iCs/>
          <w:color w:val="000000" w:themeColor="text1"/>
          <w:lang w:val="en-US" w:eastAsia="de-DE"/>
        </w:rPr>
        <w:t>. Shown is the clust</w:t>
      </w:r>
      <w:r w:rsidR="008A4149" w:rsidRPr="00BF2CBD">
        <w:rPr>
          <w:rFonts w:ascii="Times New Roman" w:eastAsia="Times New Roman" w:hAnsi="Times New Roman" w:cs="Times New Roman"/>
          <w:i/>
          <w:iCs/>
          <w:color w:val="000000" w:themeColor="text1"/>
          <w:lang w:val="en-US" w:eastAsia="de-DE"/>
        </w:rPr>
        <w:t>er in the middle temporal gyrus</w:t>
      </w:r>
      <w:r w:rsidR="006E1CB8" w:rsidRPr="00BF2CBD">
        <w:rPr>
          <w:rFonts w:ascii="Times New Roman" w:eastAsia="Times New Roman" w:hAnsi="Times New Roman" w:cs="Times New Roman"/>
          <w:i/>
          <w:color w:val="000000" w:themeColor="text1"/>
          <w:lang w:val="en-US" w:eastAsia="de-DE"/>
        </w:rPr>
        <w:t>(X=51, Y=-28)</w:t>
      </w:r>
      <w:r w:rsidR="008A4149" w:rsidRPr="00BF2CBD">
        <w:rPr>
          <w:rFonts w:ascii="Times New Roman" w:eastAsia="Times New Roman" w:hAnsi="Times New Roman" w:cs="Times New Roman"/>
          <w:i/>
          <w:iCs/>
          <w:color w:val="000000" w:themeColor="text1"/>
          <w:lang w:val="en-US" w:eastAsia="de-DE"/>
        </w:rPr>
        <w:t>.</w:t>
      </w:r>
      <w:r w:rsidRPr="00BF2CBD">
        <w:rPr>
          <w:rFonts w:ascii="Times New Roman" w:eastAsia="Times New Roman" w:hAnsi="Times New Roman" w:cs="Times New Roman"/>
          <w:i/>
          <w:iCs/>
          <w:color w:val="000000" w:themeColor="text1"/>
          <w:lang w:val="en-US" w:eastAsia="de-DE"/>
        </w:rPr>
        <w:t xml:space="preserve"> </w:t>
      </w:r>
      <w:r w:rsidR="008A4149" w:rsidRPr="00BF2CBD">
        <w:rPr>
          <w:rFonts w:ascii="Times New Roman" w:hAnsi="Times New Roman" w:cs="Times New Roman"/>
          <w:i/>
          <w:iCs/>
          <w:color w:val="000000" w:themeColor="text1"/>
          <w:lang w:val="en-US"/>
        </w:rPr>
        <w:t>Color</w:t>
      </w:r>
      <w:r w:rsidRPr="00BF2CBD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maps on the left correspond to T values (P &lt; 0.001 uncorrected for display) o</w:t>
      </w:r>
      <w:r w:rsidRPr="00BF2CBD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en-US"/>
        </w:rPr>
        <w:t xml:space="preserve">verlaid on the average normalized T1 weighted image of the children. </w:t>
      </w:r>
      <w:r w:rsidRPr="00BF2CBD">
        <w:rPr>
          <w:rFonts w:ascii="Times New Roman" w:hAnsi="Times New Roman" w:cs="Times New Roman"/>
          <w:i/>
          <w:iCs/>
          <w:color w:val="000000" w:themeColor="text1"/>
          <w:lang w:val="en-US"/>
        </w:rPr>
        <w:t>ISI = Insulin Sensitivity I</w:t>
      </w:r>
      <w:r w:rsidR="008A4149" w:rsidRPr="00BF2CBD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ndex. Data are adjusted for age, </w:t>
      </w:r>
      <w:r w:rsidRPr="00BF2CBD">
        <w:rPr>
          <w:rFonts w:ascii="Times New Roman" w:hAnsi="Times New Roman" w:cs="Times New Roman"/>
          <w:i/>
          <w:iCs/>
          <w:color w:val="000000" w:themeColor="text1"/>
          <w:lang w:val="en-US"/>
        </w:rPr>
        <w:t>BMI z-score</w:t>
      </w:r>
      <w:r w:rsidR="008A4149" w:rsidRPr="00BF2CBD">
        <w:rPr>
          <w:rFonts w:ascii="Times New Roman" w:hAnsi="Times New Roman" w:cs="Times New Roman"/>
          <w:i/>
          <w:iCs/>
          <w:color w:val="000000" w:themeColor="text1"/>
          <w:lang w:val="en-US"/>
        </w:rPr>
        <w:t>, and GDM exposure.</w:t>
      </w:r>
    </w:p>
    <w:p w14:paraId="4FC086E0" w14:textId="77777777" w:rsidR="005A1128" w:rsidRPr="00BF2CBD" w:rsidRDefault="005A1128" w:rsidP="00BF5D1E">
      <w:pPr>
        <w:spacing w:before="240" w:line="276" w:lineRule="auto"/>
        <w:contextualSpacing/>
        <w:jc w:val="both"/>
        <w:rPr>
          <w:rFonts w:ascii="Times New Roman" w:hAnsi="Times New Roman" w:cs="Times New Roman"/>
          <w:noProof/>
          <w:color w:val="000000" w:themeColor="text1"/>
          <w:lang w:val="en-US"/>
        </w:rPr>
      </w:pPr>
      <w:r w:rsidRPr="00BF2CBD">
        <w:rPr>
          <w:rFonts w:ascii="Times New Roman" w:hAnsi="Times New Roman" w:cs="Times New Roman"/>
          <w:noProof/>
          <w:color w:val="000000" w:themeColor="text1"/>
          <w:lang w:val="en-US"/>
        </w:rPr>
        <w:drawing>
          <wp:inline distT="0" distB="0" distL="0" distR="0" wp14:anchorId="6A59268A" wp14:editId="1E7D2499">
            <wp:extent cx="2747727" cy="1889144"/>
            <wp:effectExtent l="0" t="0" r="0" b="0"/>
            <wp:docPr id="3" name="Grafik 3" descr="C:\Users\IDM\AppData\Local\Microsoft\Windows\INetCache\Content.Word\GDM_anteriorInsu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DM\AppData\Local\Microsoft\Windows\INetCache\Content.Word\GDM_anteriorInsul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414" cy="1890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31E29" w14:textId="326E7D90" w:rsidR="005A1128" w:rsidRPr="00BF2CBD" w:rsidRDefault="005A1128" w:rsidP="00BF5D1E">
      <w:pPr>
        <w:spacing w:line="276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hd w:val="clear" w:color="auto" w:fill="FFFFFF"/>
          <w:lang w:val="en-US"/>
        </w:rPr>
      </w:pPr>
      <w:r w:rsidRPr="00BF2CBD">
        <w:rPr>
          <w:rFonts w:ascii="Times New Roman" w:hAnsi="Times New Roman" w:cs="Times New Roman"/>
          <w:i/>
          <w:noProof/>
          <w:color w:val="000000" w:themeColor="text1"/>
          <w:lang w:val="en-US"/>
        </w:rPr>
        <w:t>Supplementary figure 3.</w:t>
      </w:r>
      <w:r w:rsidRPr="00BF2CBD">
        <w:rPr>
          <w:rFonts w:ascii="Times New Roman" w:hAnsi="Times New Roman" w:cs="Times New Roman"/>
          <w:noProof/>
          <w:color w:val="000000" w:themeColor="text1"/>
          <w:lang w:val="en-US"/>
        </w:rPr>
        <w:t xml:space="preserve"> </w:t>
      </w:r>
      <w:r w:rsidR="008A4149" w:rsidRPr="00BF2CBD">
        <w:rPr>
          <w:rFonts w:ascii="Times New Roman" w:hAnsi="Times New Roman" w:cs="Times New Roman"/>
          <w:i/>
          <w:color w:val="000000" w:themeColor="text1"/>
          <w:lang w:val="en-US"/>
        </w:rPr>
        <w:t>Time-point (before vs. after glucose ingestion) × sex interaction</w:t>
      </w:r>
      <w:r w:rsidRPr="00BF2CBD">
        <w:rPr>
          <w:rFonts w:ascii="Times New Roman" w:eastAsia="Times New Roman" w:hAnsi="Times New Roman" w:cs="Times New Roman"/>
          <w:i/>
          <w:color w:val="000000" w:themeColor="text1"/>
          <w:lang w:val="en-US" w:eastAsia="de-DE"/>
        </w:rPr>
        <w:t xml:space="preserve"> on functional connectivity in children. </w:t>
      </w:r>
      <w:r w:rsidR="008A4149" w:rsidRPr="00BF2CBD">
        <w:rPr>
          <w:rFonts w:ascii="Times New Roman" w:eastAsia="Times New Roman" w:hAnsi="Times New Roman" w:cs="Times New Roman"/>
          <w:i/>
          <w:color w:val="000000" w:themeColor="text1"/>
          <w:lang w:val="en-US" w:eastAsia="de-DE"/>
        </w:rPr>
        <w:t>Shown is the cluster on the left anterior insula</w:t>
      </w:r>
      <w:r w:rsidR="006E1CB8" w:rsidRPr="00BF2CBD">
        <w:rPr>
          <w:rFonts w:ascii="Times New Roman" w:eastAsia="Times New Roman" w:hAnsi="Times New Roman" w:cs="Times New Roman"/>
          <w:i/>
          <w:color w:val="000000" w:themeColor="text1"/>
          <w:lang w:val="en-US" w:eastAsia="de-DE"/>
        </w:rPr>
        <w:t xml:space="preserve"> (Y=5, Z=-10)</w:t>
      </w:r>
      <w:r w:rsidR="008A4149" w:rsidRPr="00BF2CBD">
        <w:rPr>
          <w:rFonts w:ascii="Times New Roman" w:eastAsia="Times New Roman" w:hAnsi="Times New Roman" w:cs="Times New Roman"/>
          <w:i/>
          <w:color w:val="000000" w:themeColor="text1"/>
          <w:lang w:val="en-US" w:eastAsia="de-DE"/>
        </w:rPr>
        <w:t xml:space="preserve">. </w:t>
      </w:r>
      <w:r w:rsidRPr="00BF2CBD">
        <w:rPr>
          <w:rFonts w:ascii="Times New Roman" w:hAnsi="Times New Roman" w:cs="Times New Roman"/>
          <w:i/>
          <w:color w:val="000000" w:themeColor="text1"/>
          <w:lang w:val="en-US"/>
        </w:rPr>
        <w:t>Color maps on the left correspond to T values (P &lt; 0.001 uncorrected for display) o</w:t>
      </w:r>
      <w:r w:rsidRPr="00BF2CBD">
        <w:rPr>
          <w:rFonts w:ascii="Times New Roman" w:hAnsi="Times New Roman" w:cs="Times New Roman"/>
          <w:i/>
          <w:color w:val="000000" w:themeColor="text1"/>
          <w:shd w:val="clear" w:color="auto" w:fill="FFFFFF"/>
          <w:lang w:val="en-US"/>
        </w:rPr>
        <w:t xml:space="preserve">verlaid on the average normalized T1 </w:t>
      </w:r>
      <w:r w:rsidR="008A4149" w:rsidRPr="00BF2CBD">
        <w:rPr>
          <w:rFonts w:ascii="Times New Roman" w:hAnsi="Times New Roman" w:cs="Times New Roman"/>
          <w:i/>
          <w:color w:val="000000" w:themeColor="text1"/>
          <w:shd w:val="clear" w:color="auto" w:fill="FFFFFF"/>
          <w:lang w:val="en-US"/>
        </w:rPr>
        <w:t xml:space="preserve">weighted image of the children. Data are adjusted for age, BMI z-score and GDM exposure. </w:t>
      </w:r>
    </w:p>
    <w:p w14:paraId="1AA8DC1F" w14:textId="77777777" w:rsidR="005A1128" w:rsidRPr="00BF2CBD" w:rsidRDefault="005A1128" w:rsidP="00BF5D1E">
      <w:pPr>
        <w:spacing w:before="240" w:line="276" w:lineRule="auto"/>
        <w:contextualSpacing/>
        <w:jc w:val="both"/>
        <w:rPr>
          <w:rFonts w:ascii="Times New Roman" w:hAnsi="Times New Roman" w:cs="Times New Roman"/>
          <w:lang w:val="en-US"/>
        </w:rPr>
      </w:pPr>
    </w:p>
    <w:p w14:paraId="5B1140D7" w14:textId="77777777" w:rsidR="005A1128" w:rsidRPr="00BF2CBD" w:rsidRDefault="005A1128" w:rsidP="00BF5D1E">
      <w:pPr>
        <w:spacing w:before="240" w:line="276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BF2CBD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1F091A01" wp14:editId="04573B17">
            <wp:extent cx="2754630" cy="3136900"/>
            <wp:effectExtent l="0" t="0" r="7620" b="6350"/>
            <wp:docPr id="2" name="Grafik 2" descr="C:\Users\IDM\AppData\Local\Microsoft\Windows\INetCache\Content.Word\GDM_precentr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DM\AppData\Local\Microsoft\Windows\INetCache\Content.Word\GDM_precentra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630" cy="313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15F0F" w14:textId="0183D06D" w:rsidR="00BF5D1E" w:rsidRPr="00BF2CBD" w:rsidRDefault="008A4149" w:rsidP="00BF5D1E">
      <w:pPr>
        <w:spacing w:line="276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lang w:val="en-US"/>
        </w:rPr>
      </w:pPr>
      <w:r w:rsidRPr="00BF2CBD">
        <w:rPr>
          <w:rFonts w:ascii="Times New Roman" w:eastAsia="Times New Roman" w:hAnsi="Times New Roman" w:cs="Times New Roman"/>
          <w:i/>
          <w:color w:val="000000" w:themeColor="text1"/>
          <w:lang w:val="en-US" w:eastAsia="de-DE"/>
        </w:rPr>
        <w:t>Supplementary figure 4</w:t>
      </w:r>
      <w:r w:rsidR="003138E3" w:rsidRPr="00BF2CBD">
        <w:rPr>
          <w:rFonts w:ascii="Times New Roman" w:eastAsia="Times New Roman" w:hAnsi="Times New Roman" w:cs="Times New Roman"/>
          <w:i/>
          <w:color w:val="000000" w:themeColor="text1"/>
          <w:lang w:val="en-US" w:eastAsia="de-DE"/>
        </w:rPr>
        <w:t>.</w:t>
      </w:r>
      <w:r w:rsidR="003138E3" w:rsidRPr="00BF2CBD">
        <w:rPr>
          <w:rFonts w:ascii="Times New Roman" w:hAnsi="Times New Roman" w:cs="Times New Roman"/>
          <w:i/>
          <w:color w:val="000000" w:themeColor="text1"/>
          <w:lang w:val="en-US"/>
        </w:rPr>
        <w:t xml:space="preserve"> ISI (Lower vs. Higher) × sex interaction on functional connectivity in children. Shown </w:t>
      </w:r>
      <w:r w:rsidR="00314FF3" w:rsidRPr="00BF2CBD">
        <w:rPr>
          <w:rFonts w:ascii="Times New Roman" w:hAnsi="Times New Roman" w:cs="Times New Roman"/>
          <w:i/>
          <w:color w:val="000000" w:themeColor="text1"/>
          <w:lang w:val="en-US"/>
        </w:rPr>
        <w:t>are</w:t>
      </w:r>
      <w:r w:rsidR="003138E3" w:rsidRPr="00BF2CBD">
        <w:rPr>
          <w:rFonts w:ascii="Times New Roman" w:hAnsi="Times New Roman" w:cs="Times New Roman"/>
          <w:i/>
          <w:color w:val="000000" w:themeColor="text1"/>
          <w:lang w:val="en-US"/>
        </w:rPr>
        <w:t xml:space="preserve"> the cluster</w:t>
      </w:r>
      <w:r w:rsidR="00314FF3" w:rsidRPr="00BF2CBD">
        <w:rPr>
          <w:rFonts w:ascii="Times New Roman" w:hAnsi="Times New Roman" w:cs="Times New Roman"/>
          <w:i/>
          <w:color w:val="000000" w:themeColor="text1"/>
          <w:lang w:val="en-US"/>
        </w:rPr>
        <w:t>s</w:t>
      </w:r>
      <w:r w:rsidR="003138E3" w:rsidRPr="00BF2CBD">
        <w:rPr>
          <w:rFonts w:ascii="Times New Roman" w:hAnsi="Times New Roman" w:cs="Times New Roman"/>
          <w:i/>
          <w:color w:val="000000" w:themeColor="text1"/>
          <w:lang w:val="en-US"/>
        </w:rPr>
        <w:t xml:space="preserve"> </w:t>
      </w:r>
      <w:r w:rsidR="00314FF3" w:rsidRPr="00BF2CBD">
        <w:rPr>
          <w:rFonts w:ascii="Times New Roman" w:hAnsi="Times New Roman" w:cs="Times New Roman"/>
          <w:i/>
          <w:color w:val="000000" w:themeColor="text1"/>
          <w:lang w:val="en-US"/>
        </w:rPr>
        <w:t xml:space="preserve">on the left precentral gyrus (Top, Y=-13, Z=50) and on the left middle cingulate cortex (Bottom, X=-12, Y=5). </w:t>
      </w:r>
      <w:r w:rsidRPr="00BF2CBD">
        <w:rPr>
          <w:rFonts w:ascii="Times New Roman" w:hAnsi="Times New Roman" w:cs="Times New Roman"/>
          <w:i/>
          <w:color w:val="000000" w:themeColor="text1"/>
          <w:lang w:val="en-US"/>
        </w:rPr>
        <w:t xml:space="preserve">Color maps on the left correspond to T values (P &lt; 0.001 uncorrected for </w:t>
      </w:r>
      <w:r w:rsidRPr="00BF2CBD">
        <w:rPr>
          <w:rFonts w:ascii="Times New Roman" w:hAnsi="Times New Roman" w:cs="Times New Roman"/>
          <w:i/>
          <w:color w:val="000000" w:themeColor="text1"/>
          <w:lang w:val="en-US"/>
        </w:rPr>
        <w:lastRenderedPageBreak/>
        <w:t>display) o</w:t>
      </w:r>
      <w:r w:rsidRPr="00BF2CBD">
        <w:rPr>
          <w:rFonts w:ascii="Times New Roman" w:hAnsi="Times New Roman" w:cs="Times New Roman"/>
          <w:i/>
          <w:color w:val="000000" w:themeColor="text1"/>
          <w:shd w:val="clear" w:color="auto" w:fill="FFFFFF"/>
          <w:lang w:val="en-US"/>
        </w:rPr>
        <w:t>verlaid on the average normalized T1 weighted image of the children.</w:t>
      </w:r>
      <w:r w:rsidR="00314FF3" w:rsidRPr="00BF2CBD">
        <w:rPr>
          <w:rFonts w:ascii="Times New Roman" w:hAnsi="Times New Roman" w:cs="Times New Roman"/>
          <w:i/>
          <w:color w:val="000000" w:themeColor="text1"/>
          <w:shd w:val="clear" w:color="auto" w:fill="FFFFFF"/>
          <w:lang w:val="en-US"/>
        </w:rPr>
        <w:t xml:space="preserve"> </w:t>
      </w:r>
      <w:r w:rsidRPr="00BF2CBD">
        <w:rPr>
          <w:rFonts w:ascii="Times New Roman" w:eastAsia="Times New Roman" w:hAnsi="Times New Roman" w:cs="Times New Roman"/>
          <w:i/>
          <w:color w:val="000000" w:themeColor="text1"/>
          <w:lang w:val="en-US" w:eastAsia="de-DE"/>
        </w:rPr>
        <w:t xml:space="preserve">* indicates </w:t>
      </w:r>
      <w:proofErr w:type="spellStart"/>
      <w:r w:rsidRPr="00BF2CBD"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BF2CBD">
        <w:rPr>
          <w:rFonts w:ascii="Times New Roman" w:hAnsi="Times New Roman" w:cs="Times New Roman"/>
          <w:color w:val="000000" w:themeColor="text1"/>
          <w:vertAlign w:val="subscript"/>
          <w:lang w:val="en-US"/>
        </w:rPr>
        <w:t>FDR</w:t>
      </w:r>
      <w:proofErr w:type="spellEnd"/>
      <w:r w:rsidRPr="00BF2CBD">
        <w:rPr>
          <w:rFonts w:ascii="Times New Roman" w:hAnsi="Times New Roman" w:cs="Times New Roman"/>
          <w:i/>
          <w:color w:val="000000" w:themeColor="text1"/>
          <w:lang w:val="en-US"/>
        </w:rPr>
        <w:t xml:space="preserve"> ≤</w:t>
      </w:r>
      <w:r w:rsidRPr="00BF2CBD">
        <w:rPr>
          <w:rFonts w:ascii="Times New Roman" w:eastAsia="Times New Roman" w:hAnsi="Times New Roman" w:cs="Times New Roman"/>
          <w:i/>
          <w:color w:val="000000" w:themeColor="text1"/>
          <w:lang w:val="en-US" w:eastAsia="de-DE"/>
        </w:rPr>
        <w:t xml:space="preserve">0.01, *** </w:t>
      </w:r>
      <w:proofErr w:type="spellStart"/>
      <w:r w:rsidRPr="00BF2CBD"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BF2CBD">
        <w:rPr>
          <w:rFonts w:ascii="Times New Roman" w:hAnsi="Times New Roman" w:cs="Times New Roman"/>
          <w:color w:val="000000" w:themeColor="text1"/>
          <w:vertAlign w:val="subscript"/>
          <w:lang w:val="en-US"/>
        </w:rPr>
        <w:t>FDR</w:t>
      </w:r>
      <w:proofErr w:type="spellEnd"/>
      <w:r w:rsidRPr="00BF2CBD">
        <w:rPr>
          <w:rFonts w:ascii="Times New Roman" w:hAnsi="Times New Roman" w:cs="Times New Roman"/>
          <w:i/>
          <w:color w:val="000000" w:themeColor="text1"/>
          <w:lang w:val="en-US"/>
        </w:rPr>
        <w:t xml:space="preserve"> ≤</w:t>
      </w:r>
      <w:r w:rsidRPr="00BF2CBD">
        <w:rPr>
          <w:rFonts w:ascii="Times New Roman" w:eastAsia="Times New Roman" w:hAnsi="Times New Roman" w:cs="Times New Roman"/>
          <w:i/>
          <w:color w:val="000000" w:themeColor="text1"/>
          <w:lang w:val="en-US" w:eastAsia="de-DE"/>
        </w:rPr>
        <w:t xml:space="preserve">0.0001. </w:t>
      </w:r>
      <w:r w:rsidRPr="00BF2CBD">
        <w:rPr>
          <w:rFonts w:ascii="Times New Roman" w:hAnsi="Times New Roman" w:cs="Times New Roman"/>
          <w:i/>
          <w:color w:val="000000" w:themeColor="text1"/>
          <w:lang w:val="en-US"/>
        </w:rPr>
        <w:t>ISI = Insulin Sensitivity Index</w:t>
      </w:r>
    </w:p>
    <w:p w14:paraId="38DF867E" w14:textId="1422EA70" w:rsidR="00BF5D1E" w:rsidRPr="00BF2CBD" w:rsidRDefault="00BF5D1E">
      <w:pPr>
        <w:rPr>
          <w:rFonts w:ascii="Times New Roman" w:hAnsi="Times New Roman" w:cs="Times New Roman"/>
          <w:i/>
          <w:color w:val="000000" w:themeColor="text1"/>
          <w:lang w:val="en-US"/>
        </w:rPr>
      </w:pPr>
    </w:p>
    <w:sectPr w:rsidR="00BF5D1E" w:rsidRPr="00BF2C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AF7948" w16cid:durableId="3BAF7948"/>
  <w16cid:commentId w16cid:paraId="14CD1104" w16cid:durableId="14CD1104"/>
  <w16cid:commentId w16cid:paraId="1DC70D04" w16cid:durableId="1DC70D04"/>
  <w16cid:commentId w16cid:paraId="7A444643" w16cid:durableId="7A44464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9D1"/>
    <w:rsid w:val="00000A7E"/>
    <w:rsid w:val="00051405"/>
    <w:rsid w:val="00173607"/>
    <w:rsid w:val="00283FA0"/>
    <w:rsid w:val="002B28D3"/>
    <w:rsid w:val="002D33E3"/>
    <w:rsid w:val="0030552E"/>
    <w:rsid w:val="003138E3"/>
    <w:rsid w:val="00314FF3"/>
    <w:rsid w:val="00345352"/>
    <w:rsid w:val="00456D29"/>
    <w:rsid w:val="00462CB1"/>
    <w:rsid w:val="004A4AE7"/>
    <w:rsid w:val="004F3553"/>
    <w:rsid w:val="00573657"/>
    <w:rsid w:val="005A1128"/>
    <w:rsid w:val="005B55D8"/>
    <w:rsid w:val="005D0A58"/>
    <w:rsid w:val="00611772"/>
    <w:rsid w:val="006E1CB8"/>
    <w:rsid w:val="006E25EC"/>
    <w:rsid w:val="007023C5"/>
    <w:rsid w:val="00771C29"/>
    <w:rsid w:val="008A3B5D"/>
    <w:rsid w:val="008A4149"/>
    <w:rsid w:val="008C45D6"/>
    <w:rsid w:val="00A306C3"/>
    <w:rsid w:val="00AA544D"/>
    <w:rsid w:val="00B0289B"/>
    <w:rsid w:val="00B43DC3"/>
    <w:rsid w:val="00B97F7D"/>
    <w:rsid w:val="00BA5265"/>
    <w:rsid w:val="00BB002C"/>
    <w:rsid w:val="00BD7B5F"/>
    <w:rsid w:val="00BF2CBD"/>
    <w:rsid w:val="00BF5D1E"/>
    <w:rsid w:val="00C531D7"/>
    <w:rsid w:val="00CF5A79"/>
    <w:rsid w:val="00D07F86"/>
    <w:rsid w:val="00E139D1"/>
    <w:rsid w:val="00F46AF8"/>
    <w:rsid w:val="00F64430"/>
    <w:rsid w:val="00F8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A1854"/>
  <w15:chartTrackingRefBased/>
  <w15:docId w15:val="{06F2A5A9-DB5F-45F6-B487-48D60DDD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EinfacheTabelle4">
    <w:name w:val="Plain Table 4"/>
    <w:basedOn w:val="NormaleTabelle"/>
    <w:uiPriority w:val="44"/>
    <w:rsid w:val="002D33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nraster">
    <w:name w:val="Table Grid"/>
    <w:basedOn w:val="NormaleTabelle"/>
    <w:uiPriority w:val="39"/>
    <w:rsid w:val="00051405"/>
    <w:pPr>
      <w:spacing w:after="0" w:line="240" w:lineRule="auto"/>
    </w:pPr>
    <w:rPr>
      <w:rFonts w:eastAsiaTheme="minorEastAs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A112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A112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A1128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1128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8294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8294A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AA544D"/>
    <w:pPr>
      <w:spacing w:after="0" w:line="240" w:lineRule="auto"/>
    </w:pPr>
  </w:style>
  <w:style w:type="paragraph" w:styleId="StandardWeb">
    <w:name w:val="Normal (Web)"/>
    <w:basedOn w:val="Standard"/>
    <w:uiPriority w:val="99"/>
    <w:unhideWhenUsed/>
    <w:rsid w:val="00456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ett">
    <w:name w:val="Strong"/>
    <w:basedOn w:val="Absatz-Standardschriftart"/>
    <w:uiPriority w:val="22"/>
    <w:qFormat/>
    <w:rsid w:val="00456D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0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16/09/relationships/commentsIds" Target="commentsId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IDM</dc:creator>
  <cp:keywords/>
  <dc:description/>
  <cp:lastModifiedBy>IDM</cp:lastModifiedBy>
  <cp:revision>10</cp:revision>
  <dcterms:created xsi:type="dcterms:W3CDTF">2025-01-28T16:50:00Z</dcterms:created>
  <dcterms:modified xsi:type="dcterms:W3CDTF">2025-02-04T14:44:00Z</dcterms:modified>
</cp:coreProperties>
</file>