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4B6A" w:rsidRPr="00896DE7" w:rsidRDefault="00924B6A" w:rsidP="00896DE7">
      <w:pPr>
        <w:spacing w:after="0" w:line="240" w:lineRule="auto"/>
        <w:rPr>
          <w:rFonts w:ascii="Times New Roman" w:hAnsi="Times New Roman" w:cs="Times New Roman"/>
          <w:i/>
          <w:iCs/>
          <w:color w:val="000000"/>
          <w:lang w:val="en-US"/>
        </w:rPr>
      </w:pPr>
      <w:r w:rsidRPr="00896DE7">
        <w:rPr>
          <w:rFonts w:ascii="Times New Roman" w:hAnsi="Times New Roman" w:cs="Times New Roman"/>
          <w:i/>
          <w:iCs/>
          <w:color w:val="000000"/>
          <w:lang w:val="en-US"/>
        </w:rPr>
        <w:t>Supplementary Material</w:t>
      </w:r>
    </w:p>
    <w:p w:rsidR="00924B6A" w:rsidRPr="00896DE7" w:rsidRDefault="00924B6A" w:rsidP="00924B6A">
      <w:pPr>
        <w:spacing w:after="0" w:line="240" w:lineRule="auto"/>
        <w:rPr>
          <w:rFonts w:ascii="Times New Roman" w:hAnsi="Times New Roman" w:cs="Times New Roman"/>
          <w:b/>
          <w:bCs/>
          <w:color w:val="000000"/>
          <w:lang w:val="en-US"/>
        </w:rPr>
      </w:pPr>
      <w:r w:rsidRPr="00896DE7">
        <w:rPr>
          <w:rFonts w:ascii="Times New Roman" w:hAnsi="Times New Roman" w:cs="Times New Roman"/>
          <w:b/>
          <w:bCs/>
          <w:color w:val="000000"/>
          <w:lang w:val="en-US"/>
        </w:rPr>
        <w:t xml:space="preserve"> </w:t>
      </w:r>
    </w:p>
    <w:p w:rsidR="00924B6A" w:rsidRPr="00896DE7" w:rsidRDefault="00924B6A" w:rsidP="00924B6A">
      <w:pPr>
        <w:spacing w:after="0" w:line="240" w:lineRule="auto"/>
        <w:jc w:val="center"/>
        <w:rPr>
          <w:rFonts w:ascii="Times New Roman" w:hAnsi="Times New Roman" w:cs="Times New Roman"/>
          <w:b/>
          <w:bCs/>
          <w:color w:val="000000"/>
          <w:lang w:val="en-US"/>
        </w:rPr>
      </w:pPr>
    </w:p>
    <w:p w:rsidR="00896DE7" w:rsidRPr="00896DE7" w:rsidRDefault="00896DE7" w:rsidP="00896DE7">
      <w:pPr>
        <w:spacing w:after="0" w:line="240" w:lineRule="auto"/>
        <w:jc w:val="both"/>
        <w:rPr>
          <w:rFonts w:ascii="Times New Roman" w:eastAsia="Times New Roman" w:hAnsi="Times New Roman" w:cs="Times New Roman"/>
          <w:b/>
          <w:bCs/>
          <w:color w:val="000000"/>
          <w:lang w:val="en-US"/>
        </w:rPr>
      </w:pPr>
      <w:r w:rsidRPr="00896DE7">
        <w:rPr>
          <w:rFonts w:ascii="Times New Roman" w:hAnsi="Times New Roman" w:cs="Times New Roman"/>
          <w:b/>
          <w:bCs/>
          <w:color w:val="000000"/>
          <w:lang w:val="en-US"/>
        </w:rPr>
        <w:t xml:space="preserve">Limited efficiency of wet scrubbers </w:t>
      </w:r>
      <w:r w:rsidR="00A567BE">
        <w:rPr>
          <w:rFonts w:ascii="Times New Roman" w:hAnsi="Times New Roman" w:cs="Times New Roman"/>
          <w:b/>
          <w:bCs/>
          <w:color w:val="000000"/>
          <w:lang w:val="en-US"/>
        </w:rPr>
        <w:t>in</w:t>
      </w:r>
      <w:r w:rsidRPr="00896DE7">
        <w:rPr>
          <w:rFonts w:ascii="Times New Roman" w:hAnsi="Times New Roman" w:cs="Times New Roman"/>
          <w:b/>
          <w:bCs/>
          <w:color w:val="000000"/>
          <w:lang w:val="en-US"/>
        </w:rPr>
        <w:t xml:space="preserve"> reducing the environmental impact of ship emitted particles</w:t>
      </w:r>
    </w:p>
    <w:p w:rsidR="000154CC" w:rsidRPr="00896DE7" w:rsidRDefault="00DE6E8B" w:rsidP="00896DE7">
      <w:pPr>
        <w:pStyle w:val="NormalWeb"/>
        <w:spacing w:after="238" w:line="240" w:lineRule="auto"/>
        <w:rPr>
          <w:sz w:val="22"/>
          <w:szCs w:val="22"/>
          <w:lang w:val="en-US"/>
        </w:rPr>
      </w:pPr>
      <w:r w:rsidRPr="00896DE7">
        <w:rPr>
          <w:i/>
          <w:iCs/>
          <w:sz w:val="22"/>
          <w:szCs w:val="22"/>
          <w:lang w:val="en-US"/>
        </w:rPr>
        <w:t>Lukas Anders</w:t>
      </w:r>
      <w:r w:rsidRPr="00896DE7">
        <w:rPr>
          <w:i/>
          <w:iCs/>
          <w:sz w:val="22"/>
          <w:szCs w:val="22"/>
          <w:vertAlign w:val="superscript"/>
          <w:lang w:val="en-US"/>
        </w:rPr>
        <w:t>1,2</w:t>
      </w:r>
      <w:r w:rsidRPr="00896DE7">
        <w:rPr>
          <w:i/>
          <w:iCs/>
          <w:sz w:val="22"/>
          <w:szCs w:val="22"/>
          <w:lang w:val="en-US"/>
        </w:rPr>
        <w:t>, Martin Bauer</w:t>
      </w:r>
      <w:r w:rsidRPr="00896DE7">
        <w:rPr>
          <w:i/>
          <w:iCs/>
          <w:sz w:val="22"/>
          <w:szCs w:val="22"/>
          <w:vertAlign w:val="superscript"/>
          <w:lang w:val="en-US"/>
        </w:rPr>
        <w:t>1</w:t>
      </w:r>
      <w:r w:rsidRPr="00896DE7">
        <w:rPr>
          <w:i/>
          <w:iCs/>
          <w:sz w:val="22"/>
          <w:szCs w:val="22"/>
          <w:lang w:val="en-US"/>
        </w:rPr>
        <w:t xml:space="preserve">, </w:t>
      </w:r>
      <w:proofErr w:type="spellStart"/>
      <w:r w:rsidRPr="00896DE7">
        <w:rPr>
          <w:i/>
          <w:iCs/>
          <w:sz w:val="22"/>
          <w:szCs w:val="22"/>
          <w:lang w:val="en-US"/>
        </w:rPr>
        <w:t>Seongho</w:t>
      </w:r>
      <w:proofErr w:type="spellEnd"/>
      <w:r w:rsidRPr="00896DE7">
        <w:rPr>
          <w:i/>
          <w:iCs/>
          <w:sz w:val="22"/>
          <w:szCs w:val="22"/>
          <w:lang w:val="en-US"/>
        </w:rPr>
        <w:t xml:space="preserve"> Jeong</w:t>
      </w:r>
      <w:r w:rsidRPr="00896DE7">
        <w:rPr>
          <w:i/>
          <w:iCs/>
          <w:sz w:val="22"/>
          <w:szCs w:val="22"/>
          <w:vertAlign w:val="superscript"/>
          <w:lang w:val="en-US"/>
        </w:rPr>
        <w:t>3</w:t>
      </w:r>
      <w:r w:rsidRPr="00896DE7">
        <w:rPr>
          <w:i/>
          <w:iCs/>
          <w:sz w:val="22"/>
          <w:szCs w:val="22"/>
          <w:lang w:val="en-US"/>
        </w:rPr>
        <w:t>, Marco Schmidt</w:t>
      </w:r>
      <w:r w:rsidRPr="00896DE7">
        <w:rPr>
          <w:i/>
          <w:iCs/>
          <w:sz w:val="22"/>
          <w:szCs w:val="22"/>
          <w:vertAlign w:val="superscript"/>
          <w:lang w:val="en-US"/>
        </w:rPr>
        <w:t>1,2</w:t>
      </w:r>
      <w:r w:rsidRPr="00896DE7">
        <w:rPr>
          <w:i/>
          <w:iCs/>
          <w:sz w:val="22"/>
          <w:szCs w:val="22"/>
          <w:lang w:val="en-US"/>
        </w:rPr>
        <w:t>, Haseeb Hakkim</w:t>
      </w:r>
      <w:r w:rsidRPr="00896DE7">
        <w:rPr>
          <w:i/>
          <w:iCs/>
          <w:sz w:val="22"/>
          <w:szCs w:val="22"/>
          <w:vertAlign w:val="superscript"/>
          <w:lang w:val="en-US"/>
        </w:rPr>
        <w:t>1,2</w:t>
      </w:r>
      <w:r w:rsidRPr="00896DE7">
        <w:rPr>
          <w:i/>
          <w:iCs/>
          <w:sz w:val="22"/>
          <w:szCs w:val="22"/>
          <w:lang w:val="en-US"/>
        </w:rPr>
        <w:t xml:space="preserve">, </w:t>
      </w:r>
      <w:proofErr w:type="spellStart"/>
      <w:r w:rsidRPr="00896DE7">
        <w:rPr>
          <w:i/>
          <w:iCs/>
          <w:sz w:val="22"/>
          <w:szCs w:val="22"/>
          <w:lang w:val="en-US"/>
        </w:rPr>
        <w:t>Aleksandrs</w:t>
      </w:r>
      <w:proofErr w:type="spellEnd"/>
      <w:r w:rsidRPr="00896DE7">
        <w:rPr>
          <w:i/>
          <w:iCs/>
          <w:sz w:val="22"/>
          <w:szCs w:val="22"/>
          <w:lang w:val="en-US"/>
        </w:rPr>
        <w:t xml:space="preserve"> Kalamašņikovs</w:t>
      </w:r>
      <w:r w:rsidRPr="00896DE7">
        <w:rPr>
          <w:i/>
          <w:iCs/>
          <w:sz w:val="22"/>
          <w:szCs w:val="22"/>
          <w:vertAlign w:val="superscript"/>
          <w:lang w:val="en-US"/>
        </w:rPr>
        <w:t>1,2</w:t>
      </w:r>
      <w:r w:rsidRPr="00896DE7">
        <w:rPr>
          <w:i/>
          <w:iCs/>
          <w:sz w:val="22"/>
          <w:szCs w:val="22"/>
          <w:lang w:val="en-US"/>
        </w:rPr>
        <w:t>, Ellen Iva Rosewig</w:t>
      </w:r>
      <w:r w:rsidRPr="00896DE7">
        <w:rPr>
          <w:i/>
          <w:iCs/>
          <w:sz w:val="22"/>
          <w:szCs w:val="22"/>
          <w:vertAlign w:val="superscript"/>
          <w:lang w:val="en-US"/>
        </w:rPr>
        <w:t>1,2</w:t>
      </w:r>
      <w:r w:rsidRPr="00896DE7">
        <w:rPr>
          <w:i/>
          <w:iCs/>
          <w:sz w:val="22"/>
          <w:szCs w:val="22"/>
          <w:lang w:val="en-US"/>
        </w:rPr>
        <w:t>, Julian Schade</w:t>
      </w:r>
      <w:r w:rsidRPr="00896DE7">
        <w:rPr>
          <w:i/>
          <w:iCs/>
          <w:sz w:val="22"/>
          <w:szCs w:val="22"/>
          <w:vertAlign w:val="superscript"/>
          <w:lang w:val="en-US"/>
        </w:rPr>
        <w:t>3</w:t>
      </w:r>
      <w:r w:rsidRPr="00896DE7">
        <w:rPr>
          <w:i/>
          <w:iCs/>
          <w:sz w:val="22"/>
          <w:szCs w:val="22"/>
          <w:lang w:val="en-US"/>
        </w:rPr>
        <w:t>, Robert Irsig</w:t>
      </w:r>
      <w:r w:rsidRPr="00896DE7">
        <w:rPr>
          <w:i/>
          <w:iCs/>
          <w:sz w:val="22"/>
          <w:szCs w:val="22"/>
          <w:vertAlign w:val="superscript"/>
          <w:lang w:val="en-US"/>
        </w:rPr>
        <w:t>4</w:t>
      </w:r>
      <w:r w:rsidRPr="00896DE7">
        <w:rPr>
          <w:i/>
          <w:iCs/>
          <w:sz w:val="22"/>
          <w:szCs w:val="22"/>
          <w:lang w:val="en-US"/>
        </w:rPr>
        <w:t>, Sven Ehlert</w:t>
      </w:r>
      <w:r w:rsidRPr="00896DE7">
        <w:rPr>
          <w:i/>
          <w:iCs/>
          <w:sz w:val="22"/>
          <w:szCs w:val="22"/>
          <w:vertAlign w:val="superscript"/>
          <w:lang w:val="en-US"/>
        </w:rPr>
        <w:t>4</w:t>
      </w:r>
      <w:r w:rsidRPr="00896DE7">
        <w:rPr>
          <w:i/>
          <w:iCs/>
          <w:sz w:val="22"/>
          <w:szCs w:val="22"/>
          <w:lang w:val="en-US"/>
        </w:rPr>
        <w:t>, Jan Bendl</w:t>
      </w:r>
      <w:r w:rsidRPr="00896DE7">
        <w:rPr>
          <w:i/>
          <w:iCs/>
          <w:sz w:val="22"/>
          <w:szCs w:val="22"/>
          <w:vertAlign w:val="superscript"/>
          <w:lang w:val="en-US"/>
        </w:rPr>
        <w:t>3</w:t>
      </w:r>
      <w:r w:rsidRPr="00896DE7">
        <w:rPr>
          <w:i/>
          <w:iCs/>
          <w:sz w:val="22"/>
          <w:szCs w:val="22"/>
          <w:lang w:val="en-US"/>
        </w:rPr>
        <w:t>, Mohammad Reza Saraji-Bozorgzad</w:t>
      </w:r>
      <w:r w:rsidRPr="00896DE7">
        <w:rPr>
          <w:i/>
          <w:iCs/>
          <w:sz w:val="22"/>
          <w:szCs w:val="22"/>
          <w:vertAlign w:val="superscript"/>
          <w:lang w:val="en-US"/>
        </w:rPr>
        <w:t>1,3,4</w:t>
      </w:r>
      <w:r w:rsidRPr="00896DE7">
        <w:rPr>
          <w:i/>
          <w:iCs/>
          <w:sz w:val="22"/>
          <w:szCs w:val="22"/>
          <w:lang w:val="en-US"/>
        </w:rPr>
        <w:t>, Barbara Giocastro</w:t>
      </w:r>
      <w:r w:rsidRPr="00896DE7">
        <w:rPr>
          <w:i/>
          <w:iCs/>
          <w:sz w:val="22"/>
          <w:szCs w:val="22"/>
          <w:vertAlign w:val="superscript"/>
          <w:lang w:val="en-US"/>
        </w:rPr>
        <w:t>3</w:t>
      </w:r>
      <w:r w:rsidRPr="00896DE7">
        <w:rPr>
          <w:i/>
          <w:iCs/>
          <w:sz w:val="22"/>
          <w:szCs w:val="22"/>
          <w:lang w:val="en-US"/>
        </w:rPr>
        <w:t>, Uwe Käfer</w:t>
      </w:r>
      <w:r w:rsidRPr="00896DE7">
        <w:rPr>
          <w:i/>
          <w:iCs/>
          <w:sz w:val="22"/>
          <w:szCs w:val="22"/>
          <w:vertAlign w:val="superscript"/>
          <w:lang w:val="en-US"/>
        </w:rPr>
        <w:t>1†</w:t>
      </w:r>
      <w:r w:rsidRPr="00896DE7">
        <w:rPr>
          <w:i/>
          <w:iCs/>
          <w:sz w:val="22"/>
          <w:szCs w:val="22"/>
          <w:lang w:val="en-US"/>
        </w:rPr>
        <w:t>, Uwe Etzien</w:t>
      </w:r>
      <w:r w:rsidRPr="00896DE7">
        <w:rPr>
          <w:i/>
          <w:iCs/>
          <w:sz w:val="22"/>
          <w:szCs w:val="22"/>
          <w:vertAlign w:val="superscript"/>
          <w:lang w:val="en-US"/>
        </w:rPr>
        <w:t>5</w:t>
      </w:r>
      <w:r w:rsidRPr="00896DE7">
        <w:rPr>
          <w:i/>
          <w:iCs/>
          <w:sz w:val="22"/>
          <w:szCs w:val="22"/>
          <w:lang w:val="en-US"/>
        </w:rPr>
        <w:t>, Bert Buchholz</w:t>
      </w:r>
      <w:r w:rsidRPr="00896DE7">
        <w:rPr>
          <w:i/>
          <w:iCs/>
          <w:sz w:val="22"/>
          <w:szCs w:val="22"/>
          <w:vertAlign w:val="superscript"/>
          <w:lang w:val="en-US"/>
        </w:rPr>
        <w:t>5</w:t>
      </w:r>
      <w:r w:rsidRPr="00896DE7">
        <w:rPr>
          <w:i/>
          <w:iCs/>
          <w:sz w:val="22"/>
          <w:szCs w:val="22"/>
          <w:lang w:val="en-US"/>
        </w:rPr>
        <w:t>, Thomas Adam</w:t>
      </w:r>
      <w:r w:rsidRPr="00896DE7">
        <w:rPr>
          <w:i/>
          <w:iCs/>
          <w:sz w:val="22"/>
          <w:szCs w:val="22"/>
          <w:vertAlign w:val="superscript"/>
          <w:lang w:val="en-US"/>
        </w:rPr>
        <w:t>3</w:t>
      </w:r>
      <w:r w:rsidRPr="00896DE7">
        <w:rPr>
          <w:i/>
          <w:iCs/>
          <w:sz w:val="22"/>
          <w:szCs w:val="22"/>
          <w:lang w:val="en-US"/>
        </w:rPr>
        <w:t>, Martin Sklorz</w:t>
      </w:r>
      <w:r w:rsidRPr="00896DE7">
        <w:rPr>
          <w:i/>
          <w:iCs/>
          <w:sz w:val="22"/>
          <w:szCs w:val="22"/>
          <w:vertAlign w:val="superscript"/>
          <w:lang w:val="en-US"/>
        </w:rPr>
        <w:t>1,2</w:t>
      </w:r>
      <w:r w:rsidRPr="00896DE7">
        <w:rPr>
          <w:i/>
          <w:iCs/>
          <w:sz w:val="22"/>
          <w:szCs w:val="22"/>
          <w:lang w:val="en-US"/>
        </w:rPr>
        <w:t>, Thorsten Streibel</w:t>
      </w:r>
      <w:r w:rsidRPr="00896DE7">
        <w:rPr>
          <w:i/>
          <w:iCs/>
          <w:sz w:val="22"/>
          <w:szCs w:val="22"/>
          <w:vertAlign w:val="superscript"/>
          <w:lang w:val="en-US"/>
        </w:rPr>
        <w:t>1,2</w:t>
      </w:r>
      <w:r w:rsidRPr="00896DE7">
        <w:rPr>
          <w:i/>
          <w:iCs/>
          <w:sz w:val="22"/>
          <w:szCs w:val="22"/>
          <w:lang w:val="en-US"/>
        </w:rPr>
        <w:t xml:space="preserve">, </w:t>
      </w:r>
      <w:proofErr w:type="spellStart"/>
      <w:r w:rsidRPr="00896DE7">
        <w:rPr>
          <w:i/>
          <w:iCs/>
          <w:sz w:val="22"/>
          <w:szCs w:val="22"/>
          <w:lang w:val="en-US"/>
        </w:rPr>
        <w:t>Hendryk</w:t>
      </w:r>
      <w:proofErr w:type="spellEnd"/>
      <w:r w:rsidRPr="00896DE7">
        <w:rPr>
          <w:i/>
          <w:iCs/>
          <w:sz w:val="22"/>
          <w:szCs w:val="22"/>
          <w:lang w:val="en-US"/>
        </w:rPr>
        <w:t xml:space="preserve"> Czech</w:t>
      </w:r>
      <w:r w:rsidRPr="00896DE7">
        <w:rPr>
          <w:i/>
          <w:iCs/>
          <w:sz w:val="22"/>
          <w:szCs w:val="22"/>
          <w:vertAlign w:val="superscript"/>
          <w:lang w:val="en-US"/>
        </w:rPr>
        <w:t>1</w:t>
      </w:r>
      <w:r w:rsidRPr="00896DE7">
        <w:rPr>
          <w:i/>
          <w:iCs/>
          <w:sz w:val="22"/>
          <w:szCs w:val="22"/>
          <w:lang w:val="en-US"/>
        </w:rPr>
        <w:t>, Johannes Passig</w:t>
      </w:r>
      <w:r w:rsidRPr="00896DE7">
        <w:rPr>
          <w:i/>
          <w:iCs/>
          <w:sz w:val="22"/>
          <w:szCs w:val="22"/>
          <w:vertAlign w:val="superscript"/>
          <w:lang w:val="en-US"/>
        </w:rPr>
        <w:t>1,2</w:t>
      </w:r>
      <w:r w:rsidRPr="00896DE7">
        <w:rPr>
          <w:i/>
          <w:iCs/>
          <w:sz w:val="22"/>
          <w:szCs w:val="22"/>
          <w:lang w:val="en-US"/>
        </w:rPr>
        <w:t>* and Ralf Zimmermann</w:t>
      </w:r>
      <w:r w:rsidRPr="00896DE7">
        <w:rPr>
          <w:i/>
          <w:iCs/>
          <w:sz w:val="22"/>
          <w:szCs w:val="22"/>
          <w:vertAlign w:val="superscript"/>
          <w:lang w:val="en-US"/>
        </w:rPr>
        <w:t>1,2</w:t>
      </w:r>
    </w:p>
    <w:p w:rsidR="000154CC" w:rsidRPr="00896DE7" w:rsidRDefault="000154CC" w:rsidP="000154CC">
      <w:pPr>
        <w:jc w:val="both"/>
        <w:rPr>
          <w:rFonts w:ascii="Times New Roman" w:hAnsi="Times New Roman" w:cs="Times New Roman"/>
          <w:color w:val="5B9BD5" w:themeColor="accent1"/>
          <w:lang w:val="en-US"/>
        </w:rPr>
      </w:pPr>
      <w:r w:rsidRPr="00896DE7">
        <w:rPr>
          <w:rFonts w:ascii="Times New Roman" w:hAnsi="Times New Roman" w:cs="Times New Roman"/>
          <w:noProof/>
          <w:color w:val="5B9BD5" w:themeColor="accent1"/>
          <w:lang w:eastAsia="zh-CN"/>
        </w:rPr>
        <w:drawing>
          <wp:inline distT="0" distB="0" distL="0" distR="0" wp14:anchorId="00B443C6" wp14:editId="1E98AF71">
            <wp:extent cx="5760720" cy="4501270"/>
            <wp:effectExtent l="0" t="0" r="0" b="0"/>
            <wp:docPr id="3" name="Grafik 3" descr="R:\Personal\Paper_Scrubber\SI_M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Personal\Paper_Scrubber\SI_M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501270"/>
                    </a:xfrm>
                    <a:prstGeom prst="rect">
                      <a:avLst/>
                    </a:prstGeom>
                    <a:noFill/>
                    <a:ln>
                      <a:noFill/>
                    </a:ln>
                  </pic:spPr>
                </pic:pic>
              </a:graphicData>
            </a:graphic>
          </wp:inline>
        </w:drawing>
      </w:r>
    </w:p>
    <w:p w:rsidR="000154CC" w:rsidRPr="00896DE7" w:rsidRDefault="000154CC" w:rsidP="000154CC">
      <w:pPr>
        <w:pStyle w:val="CitaviBibliographyEntry"/>
        <w:jc w:val="both"/>
        <w:rPr>
          <w:rFonts w:ascii="Times New Roman" w:hAnsi="Times New Roman" w:cs="Times New Roman"/>
          <w:lang w:val="en-US"/>
        </w:rPr>
      </w:pPr>
      <w:r w:rsidRPr="00896DE7">
        <w:rPr>
          <w:rFonts w:ascii="Times New Roman" w:hAnsi="Times New Roman" w:cs="Times New Roman"/>
          <w:b/>
          <w:lang w:val="en-US"/>
        </w:rPr>
        <w:t>Fig. S1</w:t>
      </w:r>
      <w:r w:rsidRPr="00896DE7">
        <w:rPr>
          <w:rFonts w:ascii="Times New Roman" w:hAnsi="Times New Roman" w:cs="Times New Roman"/>
          <w:lang w:val="en-US"/>
        </w:rPr>
        <w:t xml:space="preserve"> The summed mass spectra (n=2000) for </w:t>
      </w:r>
      <w:r w:rsidR="00A00E3C" w:rsidRPr="00896DE7">
        <w:rPr>
          <w:rFonts w:ascii="Times New Roman" w:hAnsi="Times New Roman" w:cs="Times New Roman"/>
          <w:lang w:val="en-US"/>
        </w:rPr>
        <w:t>marine gas oil</w:t>
      </w:r>
      <w:r w:rsidRPr="00896DE7">
        <w:rPr>
          <w:rFonts w:ascii="Times New Roman" w:hAnsi="Times New Roman" w:cs="Times New Roman"/>
          <w:lang w:val="en-US"/>
        </w:rPr>
        <w:t xml:space="preserve"> combustion (a) at 20 kW load and (b) at 60 kW load show that vanadium signals, typically markers for bunker fuels, are nearly absent, while Fe⁺ remains pronounced due to resonant ionization. The elemental carbon (EC) signatures are more prominent compared to </w:t>
      </w:r>
      <w:r w:rsidR="00A00E3C" w:rsidRPr="00896DE7">
        <w:rPr>
          <w:rFonts w:ascii="Times New Roman" w:hAnsi="Times New Roman" w:cs="Times New Roman"/>
          <w:lang w:val="en-US"/>
        </w:rPr>
        <w:t>heavy fuel oil</w:t>
      </w:r>
      <w:r w:rsidRPr="00896DE7">
        <w:rPr>
          <w:rFonts w:ascii="Times New Roman" w:hAnsi="Times New Roman" w:cs="Times New Roman"/>
          <w:lang w:val="en-US"/>
        </w:rPr>
        <w:t xml:space="preserve"> emissions (Fig. 1), where OC is relatively strong. The PAH pattern is dominated by phenanthrene and its alkylated derivatives, with masses lower than those observed in </w:t>
      </w:r>
      <w:r w:rsidR="00A00E3C" w:rsidRPr="00896DE7">
        <w:rPr>
          <w:rFonts w:ascii="Times New Roman" w:hAnsi="Times New Roman" w:cs="Times New Roman"/>
          <w:lang w:val="en-US"/>
        </w:rPr>
        <w:t>heavy fuel oil</w:t>
      </w:r>
      <w:r w:rsidRPr="00896DE7">
        <w:rPr>
          <w:rFonts w:ascii="Times New Roman" w:hAnsi="Times New Roman" w:cs="Times New Roman"/>
          <w:lang w:val="en-US"/>
        </w:rPr>
        <w:t xml:space="preserve"> combustion.</w:t>
      </w:r>
    </w:p>
    <w:p w:rsidR="000154CC" w:rsidRPr="00896DE7" w:rsidRDefault="000154CC" w:rsidP="000154CC">
      <w:pPr>
        <w:rPr>
          <w:rFonts w:ascii="Times New Roman" w:hAnsi="Times New Roman" w:cs="Times New Roman"/>
          <w:b/>
          <w:bCs/>
          <w:lang w:val="en-US"/>
        </w:rPr>
      </w:pPr>
      <w:r w:rsidRPr="00896DE7">
        <w:rPr>
          <w:rFonts w:ascii="Times New Roman" w:hAnsi="Times New Roman" w:cs="Times New Roman"/>
          <w:b/>
          <w:bCs/>
          <w:lang w:val="en-US"/>
        </w:rPr>
        <w:br w:type="page"/>
      </w:r>
    </w:p>
    <w:p w:rsidR="000154CC" w:rsidRPr="00896DE7" w:rsidRDefault="000154CC" w:rsidP="000154CC">
      <w:pPr>
        <w:jc w:val="center"/>
        <w:rPr>
          <w:rFonts w:ascii="Times New Roman" w:hAnsi="Times New Roman" w:cs="Times New Roman"/>
          <w:b/>
          <w:bCs/>
          <w:lang w:val="en-US"/>
        </w:rPr>
      </w:pPr>
      <w:r w:rsidRPr="00896DE7">
        <w:rPr>
          <w:rFonts w:ascii="Times New Roman" w:hAnsi="Times New Roman" w:cs="Times New Roman"/>
          <w:b/>
          <w:bCs/>
          <w:noProof/>
          <w:lang w:eastAsia="zh-CN"/>
        </w:rPr>
        <w:lastRenderedPageBreak/>
        <w:drawing>
          <wp:inline distT="0" distB="0" distL="0" distR="0" wp14:anchorId="628F317B" wp14:editId="2A6A2034">
            <wp:extent cx="4572000" cy="3803650"/>
            <wp:effectExtent l="0" t="0" r="0" b="6350"/>
            <wp:docPr id="5" name="Grafik 5" descr="\\nvs1.uni-rostock.de\jp404\Personal\Paper_Scrubber\Size_Distributions_Plots\SI_size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vs1.uni-rostock.de\jp404\Personal\Paper_Scrubber\Size_Distributions_Plots\SI_sizeplot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0" cy="3803650"/>
                    </a:xfrm>
                    <a:prstGeom prst="rect">
                      <a:avLst/>
                    </a:prstGeom>
                    <a:noFill/>
                    <a:ln>
                      <a:noFill/>
                    </a:ln>
                  </pic:spPr>
                </pic:pic>
              </a:graphicData>
            </a:graphic>
          </wp:inline>
        </w:drawing>
      </w:r>
    </w:p>
    <w:p w:rsidR="000154CC" w:rsidRPr="00896DE7" w:rsidRDefault="000154CC" w:rsidP="000154CC">
      <w:pPr>
        <w:jc w:val="both"/>
        <w:rPr>
          <w:rFonts w:ascii="Times New Roman" w:hAnsi="Times New Roman" w:cs="Times New Roman"/>
          <w:lang w:val="en-US"/>
        </w:rPr>
      </w:pPr>
      <w:r w:rsidRPr="00896DE7">
        <w:rPr>
          <w:rFonts w:ascii="Times New Roman" w:hAnsi="Times New Roman" w:cs="Times New Roman"/>
          <w:b/>
          <w:lang w:val="en-US"/>
        </w:rPr>
        <w:t>Fig. S2</w:t>
      </w:r>
      <w:r w:rsidRPr="00896DE7">
        <w:rPr>
          <w:rFonts w:ascii="Times New Roman" w:hAnsi="Times New Roman" w:cs="Times New Roman"/>
          <w:lang w:val="en-US"/>
        </w:rPr>
        <w:t xml:space="preserve"> The size distributions (n=2</w:t>
      </w:r>
      <w:r w:rsidR="00A00E3C" w:rsidRPr="00896DE7">
        <w:rPr>
          <w:rFonts w:ascii="Times New Roman" w:hAnsi="Times New Roman" w:cs="Times New Roman"/>
          <w:lang w:val="en-US"/>
        </w:rPr>
        <w:t>,</w:t>
      </w:r>
      <w:r w:rsidRPr="00896DE7">
        <w:rPr>
          <w:rFonts w:ascii="Times New Roman" w:hAnsi="Times New Roman" w:cs="Times New Roman"/>
          <w:lang w:val="en-US"/>
        </w:rPr>
        <w:t xml:space="preserve">000) measured by the optical detection unit of the </w:t>
      </w:r>
      <w:r w:rsidR="00A00E3C" w:rsidRPr="00896DE7">
        <w:rPr>
          <w:rFonts w:ascii="Times New Roman" w:hAnsi="Times New Roman" w:cs="Times New Roman"/>
          <w:lang w:val="en-US"/>
        </w:rPr>
        <w:t>single-particle mass spectrometer</w:t>
      </w:r>
      <w:r w:rsidRPr="00896DE7">
        <w:rPr>
          <w:rFonts w:ascii="Times New Roman" w:hAnsi="Times New Roman" w:cs="Times New Roman"/>
          <w:lang w:val="en-US"/>
        </w:rPr>
        <w:t xml:space="preserve"> (a) before the scrubber, and (b) after, are influenced by the Mie scattering efficiency, which decreases sharply for particles smaller than approximately 150 nm. In comparison with the size distribution measured using a scanning mobility particle sizer (c), it is evident that the </w:t>
      </w:r>
      <w:r w:rsidR="00A00E3C" w:rsidRPr="00896DE7">
        <w:rPr>
          <w:rFonts w:ascii="Times New Roman" w:hAnsi="Times New Roman" w:cs="Times New Roman"/>
          <w:lang w:val="en-US"/>
        </w:rPr>
        <w:t>instrument</w:t>
      </w:r>
      <w:r w:rsidRPr="00896DE7">
        <w:rPr>
          <w:rFonts w:ascii="Times New Roman" w:hAnsi="Times New Roman" w:cs="Times New Roman"/>
          <w:lang w:val="en-US"/>
        </w:rPr>
        <w:t xml:space="preserve"> primarily detects the largest fraction of emitted particles. However, these larger particles contribute substantially to the overall particle mass and are capable of long-range transport. (d) The size-resolved composition of particles at a </w:t>
      </w:r>
      <w:proofErr w:type="gramStart"/>
      <w:r w:rsidRPr="00896DE7">
        <w:rPr>
          <w:rFonts w:ascii="Times New Roman" w:hAnsi="Times New Roman" w:cs="Times New Roman"/>
          <w:lang w:val="en-US"/>
        </w:rPr>
        <w:t>60 kW</w:t>
      </w:r>
      <w:proofErr w:type="gramEnd"/>
      <w:r w:rsidRPr="00896DE7">
        <w:rPr>
          <w:rFonts w:ascii="Times New Roman" w:hAnsi="Times New Roman" w:cs="Times New Roman"/>
          <w:lang w:val="en-US"/>
        </w:rPr>
        <w:t xml:space="preserve"> engine load</w:t>
      </w:r>
      <w:r w:rsidR="00A00E3C" w:rsidRPr="00896DE7">
        <w:rPr>
          <w:rFonts w:ascii="Times New Roman" w:hAnsi="Times New Roman" w:cs="Times New Roman"/>
          <w:lang w:val="en-US"/>
        </w:rPr>
        <w:t xml:space="preserve"> reveals a higher fraction of elemental carbon (EC)</w:t>
      </w:r>
      <w:r w:rsidRPr="00896DE7">
        <w:rPr>
          <w:rFonts w:ascii="Times New Roman" w:hAnsi="Times New Roman" w:cs="Times New Roman"/>
          <w:lang w:val="en-US"/>
        </w:rPr>
        <w:t xml:space="preserve"> in the smaller particles. Combined with the more efficient removal of very small particles (see Panel (c)), this explains the stronger decrease in EC compared to other aerosol components, as observed in both the SPMS data (Fig. 1) and bulk aerosol measurements </w:t>
      </w:r>
      <w:sdt>
        <w:sdtPr>
          <w:rPr>
            <w:rFonts w:ascii="Times New Roman" w:hAnsi="Times New Roman" w:cs="Times New Roman"/>
            <w:lang w:val="en-US"/>
          </w:rPr>
          <w:alias w:val="To edit, see citavi.com/edit"/>
          <w:tag w:val="CitaviPlaceholder#0b85b7e6-d614-4502-9feb-a99d41297678"/>
          <w:id w:val="253786911"/>
          <w:placeholder>
            <w:docPart w:val="FB62C1AACAE94D77A2D804444A5D8AE9"/>
          </w:placeholder>
        </w:sdtPr>
        <w:sdtContent>
          <w:r w:rsidRPr="00896DE7">
            <w:rPr>
              <w:rFonts w:ascii="Times New Roman" w:hAnsi="Times New Roman" w:cs="Times New Roman"/>
              <w:lang w:val="en-US"/>
            </w:rPr>
            <w:fldChar w:fldCharType="begin"/>
          </w:r>
          <w:r w:rsidRPr="00896DE7">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MTk3NDFmLTAwNTItNDhhYy04YTlkLThhMTQ3MGFhNjI1MCIsIlJhbmdlTGVuZ3RoIjoxOSwiUmVmZXJlbmNlSWQiOiIwZTg1YWE1OS0yMjE4LTQ2NmQtYTk2Yy1hNTUxNjU4YzMzZ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guMTAuMjAyMiIsIkRvaSI6IjEwLjEwMTYvai5lbnZwb2wuMjAyMi4xMjA1MjYiLCJFZGl0b3JzIjpbXSwiRXZhbHVhdGlvbkNvbXBsZXhpdHkiOjAsIkV2YWx1YXRpb25Tb3VyY2VUZXh0Rm9ybWF0IjowLCJHcm91cHMiOltdLCJIYXNMYWJlbDEiOmZhbHNlLCJIYXNMYWJlbDIiOmZhbHNlLCJLZXl3b3JkcyI6W10sIkxhbmd1YWdlIjoiZW5nIiwiTGFuZ3VhZ2VDb2RlIjoiZW4i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MzYzNDE4MzEiLCJVcmlTdHJpbmciOiJodHRwOi8vd3d3Lm5jYmkubmxtLm5paC5nb3YvcHVibWVkLzM2MzQxODMx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}</w:instrText>
          </w:r>
          <w:r w:rsidRPr="00896DE7">
            <w:rPr>
              <w:rFonts w:ascii="Times New Roman" w:hAnsi="Times New Roman" w:cs="Times New Roman"/>
              <w:lang w:val="en-US"/>
            </w:rPr>
            <w:fldChar w:fldCharType="separate"/>
          </w:r>
          <w:r w:rsidRPr="00896DE7">
            <w:rPr>
              <w:rFonts w:ascii="Times New Roman" w:hAnsi="Times New Roman" w:cs="Times New Roman"/>
              <w:lang w:val="en-US"/>
            </w:rPr>
            <w:t>(Jeong et al. 2023)</w:t>
          </w:r>
          <w:r w:rsidRPr="00896DE7">
            <w:rPr>
              <w:rFonts w:ascii="Times New Roman" w:hAnsi="Times New Roman" w:cs="Times New Roman"/>
              <w:lang w:val="en-US"/>
            </w:rPr>
            <w:fldChar w:fldCharType="end"/>
          </w:r>
        </w:sdtContent>
      </w:sdt>
      <w:r w:rsidRPr="00896DE7">
        <w:rPr>
          <w:rFonts w:ascii="Times New Roman" w:hAnsi="Times New Roman" w:cs="Times New Roman"/>
          <w:lang w:val="en-US"/>
        </w:rPr>
        <w:t>. (EC: sum of anions C</w:t>
      </w:r>
      <w:r w:rsidRPr="00896DE7">
        <w:rPr>
          <w:rFonts w:ascii="Times New Roman" w:hAnsi="Times New Roman" w:cs="Times New Roman"/>
          <w:vertAlign w:val="subscript"/>
          <w:lang w:val="en-US"/>
        </w:rPr>
        <w:t>2</w:t>
      </w:r>
      <w:r w:rsidRPr="00896DE7">
        <w:rPr>
          <w:rFonts w:ascii="Times New Roman" w:hAnsi="Times New Roman" w:cs="Times New Roman"/>
          <w:vertAlign w:val="superscript"/>
          <w:lang w:val="en-US"/>
        </w:rPr>
        <w:t>-</w:t>
      </w:r>
      <w:r w:rsidRPr="00896DE7">
        <w:rPr>
          <w:rFonts w:ascii="Times New Roman" w:hAnsi="Times New Roman" w:cs="Times New Roman"/>
          <w:lang w:val="en-US"/>
        </w:rPr>
        <w:t>–C</w:t>
      </w:r>
      <w:r w:rsidRPr="00896DE7">
        <w:rPr>
          <w:rFonts w:ascii="Times New Roman" w:hAnsi="Times New Roman" w:cs="Times New Roman"/>
          <w:vertAlign w:val="subscript"/>
          <w:lang w:val="en-US"/>
        </w:rPr>
        <w:t>5</w:t>
      </w:r>
      <w:r w:rsidRPr="00896DE7">
        <w:rPr>
          <w:rFonts w:ascii="Times New Roman" w:hAnsi="Times New Roman" w:cs="Times New Roman"/>
          <w:vertAlign w:val="superscript"/>
          <w:lang w:val="en-US"/>
        </w:rPr>
        <w:t>-</w:t>
      </w:r>
      <w:r w:rsidRPr="00896DE7">
        <w:rPr>
          <w:rFonts w:ascii="Times New Roman" w:hAnsi="Times New Roman" w:cs="Times New Roman"/>
          <w:lang w:val="en-US"/>
        </w:rPr>
        <w:t>, OC fragments: sum of cations at m/z=43,</w:t>
      </w:r>
      <w:r w:rsidR="00A00E3C" w:rsidRPr="00896DE7">
        <w:rPr>
          <w:rFonts w:ascii="Times New Roman" w:hAnsi="Times New Roman" w:cs="Times New Roman"/>
          <w:lang w:val="en-US"/>
        </w:rPr>
        <w:t xml:space="preserve"> </w:t>
      </w:r>
      <w:r w:rsidRPr="00896DE7">
        <w:rPr>
          <w:rFonts w:ascii="Times New Roman" w:hAnsi="Times New Roman" w:cs="Times New Roman"/>
          <w:lang w:val="en-US"/>
        </w:rPr>
        <w:t>55,</w:t>
      </w:r>
      <w:r w:rsidR="00A00E3C" w:rsidRPr="00896DE7">
        <w:rPr>
          <w:rFonts w:ascii="Times New Roman" w:hAnsi="Times New Roman" w:cs="Times New Roman"/>
          <w:lang w:val="en-US"/>
        </w:rPr>
        <w:t xml:space="preserve"> </w:t>
      </w:r>
      <w:r w:rsidRPr="00896DE7">
        <w:rPr>
          <w:rFonts w:ascii="Times New Roman" w:hAnsi="Times New Roman" w:cs="Times New Roman"/>
          <w:lang w:val="en-US"/>
        </w:rPr>
        <w:t>57,</w:t>
      </w:r>
      <w:r w:rsidR="00A00E3C" w:rsidRPr="00896DE7">
        <w:rPr>
          <w:rFonts w:ascii="Times New Roman" w:hAnsi="Times New Roman" w:cs="Times New Roman"/>
          <w:lang w:val="en-US"/>
        </w:rPr>
        <w:t xml:space="preserve"> </w:t>
      </w:r>
      <w:r w:rsidRPr="00896DE7">
        <w:rPr>
          <w:rFonts w:ascii="Times New Roman" w:hAnsi="Times New Roman" w:cs="Times New Roman"/>
          <w:lang w:val="en-US"/>
        </w:rPr>
        <w:t xml:space="preserve">59). Due to an error in the single-particle size data, a similar plot for the measurements prior to the scrubber is not available. Panel (c) modified from </w:t>
      </w:r>
      <w:sdt>
        <w:sdtPr>
          <w:rPr>
            <w:rFonts w:ascii="Times New Roman" w:hAnsi="Times New Roman" w:cs="Times New Roman"/>
            <w:lang w:val="en-US"/>
          </w:rPr>
          <w:alias w:val="To edit, see citavi.com/edit"/>
          <w:tag w:val="CitaviPlaceholder#6a94b7e2-6559-4154-b304-cf4e95cbf89c"/>
          <w:id w:val="-2018842524"/>
          <w:placeholder>
            <w:docPart w:val="FB62C1AACAE94D77A2D804444A5D8AE9"/>
          </w:placeholder>
        </w:sdtPr>
        <w:sdtContent>
          <w:r w:rsidRPr="00896DE7">
            <w:rPr>
              <w:rFonts w:ascii="Times New Roman" w:hAnsi="Times New Roman" w:cs="Times New Roman"/>
              <w:lang w:val="en-US"/>
            </w:rPr>
            <w:fldChar w:fldCharType="begin"/>
          </w:r>
          <w:r w:rsidRPr="00896DE7">
            <w:rPr>
              <w:rFonts w:ascii="Times New Roman" w:hAnsi="Times New Roman" w:cs="Times New Roman"/>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NGZmYjg3LTlkY2MtNDliOS1iNTQwLTFlMjRhY2MyYTNjOSIsIlJhbmdlTGVuZ3RoIjoxOSwiUmVmZXJlbmNlSWQiOiIwZTg1YWE1OS0yMjE4LTQ2NmQtYTk2Yy1hNTUxNjU4YzMzZ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guMTAuMjAyMiIsIkRvaSI6IjEwLjEwMTYvai5lbnZwb2wuMjAyMi4xMjA1MjYiLCJFZGl0b3JzIjpbXSwiRXZhbHVhdGlvbkNvbXBsZXhpdHkiOjAsIkV2YWx1YXRpb25Tb3VyY2VUZXh0Rm9ybWF0IjowLCJHcm91cHMiOltdLCJIYXNMYWJlbDEiOmZhbHNlLCJIYXNMYWJlbDIiOmZhbHNlLCJLZXl3b3JkcyI6W10sIkxhbmd1YWdlIjoiZW5nIiwiTGFuZ3VhZ2VDb2RlIjoiZW4i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MzYzNDE4MzEiLCJVcmlTdHJpbmciOiJodHRwOi8vd3d3Lm5jYmkubmxtLm5paC5nb3YvcHVibWVkLzM2MzQxODMx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}</w:instrText>
          </w:r>
          <w:r w:rsidRPr="00896DE7">
            <w:rPr>
              <w:rFonts w:ascii="Times New Roman" w:hAnsi="Times New Roman" w:cs="Times New Roman"/>
              <w:lang w:val="en-US"/>
            </w:rPr>
            <w:fldChar w:fldCharType="separate"/>
          </w:r>
          <w:r w:rsidRPr="00896DE7">
            <w:rPr>
              <w:rFonts w:ascii="Times New Roman" w:hAnsi="Times New Roman" w:cs="Times New Roman"/>
              <w:lang w:val="en-US"/>
            </w:rPr>
            <w:t>(Jeong et al. 2023)</w:t>
          </w:r>
          <w:r w:rsidRPr="00896DE7">
            <w:rPr>
              <w:rFonts w:ascii="Times New Roman" w:hAnsi="Times New Roman" w:cs="Times New Roman"/>
              <w:lang w:val="en-US"/>
            </w:rPr>
            <w:fldChar w:fldCharType="end"/>
          </w:r>
        </w:sdtContent>
      </w:sdt>
      <w:r w:rsidRPr="00896DE7">
        <w:rPr>
          <w:rFonts w:ascii="Times New Roman" w:hAnsi="Times New Roman" w:cs="Times New Roman"/>
          <w:lang w:val="en-US"/>
        </w:rPr>
        <w:t>.</w:t>
      </w:r>
    </w:p>
    <w:p w:rsidR="000154CC" w:rsidRPr="00896DE7" w:rsidRDefault="000154CC" w:rsidP="000154CC">
      <w:pPr>
        <w:jc w:val="center"/>
        <w:rPr>
          <w:rFonts w:ascii="Times New Roman" w:hAnsi="Times New Roman" w:cs="Times New Roman"/>
          <w:lang w:val="en-US"/>
        </w:rPr>
      </w:pPr>
      <w:r w:rsidRPr="00896DE7">
        <w:rPr>
          <w:noProof/>
          <w:lang w:eastAsia="zh-CN"/>
        </w:rPr>
        <w:lastRenderedPageBreak/>
        <w:drawing>
          <wp:inline distT="0" distB="0" distL="0" distR="0" wp14:anchorId="446224E3" wp14:editId="042DE293">
            <wp:extent cx="3671002" cy="5874645"/>
            <wp:effectExtent l="0" t="0" r="5715" b="0"/>
            <wp:docPr id="4" name="Grafik 4" descr="C:\Users\jp404\AppData\Local\Microsoft\Windows\Temporary Internet Files\Content.Word\CombinedPlot_absolu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p404\AppData\Local\Microsoft\Windows\Temporary Internet Files\Content.Word\CombinedPlot_absolut1.png"/>
                    <pic:cNvPicPr>
                      <a:picLocks noChangeAspect="1" noChangeArrowheads="1"/>
                    </pic:cNvPicPr>
                  </pic:nvPicPr>
                  <pic:blipFill rotWithShape="1">
                    <a:blip r:embed="rId6">
                      <a:extLst>
                        <a:ext uri="{28A0092B-C50C-407E-A947-70E740481C1C}">
                          <a14:useLocalDpi xmlns:a14="http://schemas.microsoft.com/office/drawing/2010/main" val="0"/>
                        </a:ext>
                      </a:extLst>
                    </a:blip>
                    <a:srcRect/>
                    <a:stretch/>
                  </pic:blipFill>
                  <pic:spPr bwMode="auto">
                    <a:xfrm>
                      <a:off x="0" y="0"/>
                      <a:ext cx="3674164" cy="5879706"/>
                    </a:xfrm>
                    <a:prstGeom prst="rect">
                      <a:avLst/>
                    </a:prstGeom>
                    <a:noFill/>
                    <a:ln>
                      <a:noFill/>
                    </a:ln>
                    <a:extLst>
                      <a:ext uri="{53640926-AAD7-44D8-BBD7-CCE9431645EC}">
                        <a14:shadowObscured xmlns:a14="http://schemas.microsoft.com/office/drawing/2010/main"/>
                      </a:ext>
                    </a:extLst>
                  </pic:spPr>
                </pic:pic>
              </a:graphicData>
            </a:graphic>
          </wp:inline>
        </w:drawing>
      </w:r>
    </w:p>
    <w:p w:rsidR="000154CC" w:rsidRPr="00896DE7" w:rsidRDefault="000154CC" w:rsidP="000154CC">
      <w:pPr>
        <w:jc w:val="both"/>
        <w:rPr>
          <w:rFonts w:ascii="Times New Roman" w:hAnsi="Times New Roman" w:cs="Times New Roman"/>
          <w:lang w:val="en-US"/>
        </w:rPr>
      </w:pPr>
      <w:r w:rsidRPr="00896DE7">
        <w:rPr>
          <w:rFonts w:ascii="Times New Roman" w:hAnsi="Times New Roman" w:cs="Times New Roman"/>
          <w:b/>
          <w:lang w:val="en-US"/>
        </w:rPr>
        <w:t>Fig. S3</w:t>
      </w:r>
      <w:r w:rsidRPr="00896DE7">
        <w:rPr>
          <w:rFonts w:ascii="Times New Roman" w:hAnsi="Times New Roman" w:cs="Times New Roman"/>
          <w:lang w:val="en-US"/>
        </w:rPr>
        <w:t xml:space="preserve"> </w:t>
      </w:r>
      <w:proofErr w:type="spellStart"/>
      <w:r w:rsidRPr="00896DE7">
        <w:rPr>
          <w:rFonts w:ascii="Times New Roman" w:hAnsi="Times New Roman" w:cs="Times New Roman"/>
          <w:lang w:val="en-US"/>
        </w:rPr>
        <w:t>Thermodesorption</w:t>
      </w:r>
      <w:proofErr w:type="spellEnd"/>
      <w:r w:rsidR="00A00E3C" w:rsidRPr="00896DE7">
        <w:rPr>
          <w:rFonts w:ascii="Times New Roman" w:hAnsi="Times New Roman" w:cs="Times New Roman"/>
          <w:lang w:val="en-US"/>
        </w:rPr>
        <w:t>/REMPI</w:t>
      </w:r>
      <w:r w:rsidRPr="00896DE7">
        <w:rPr>
          <w:rFonts w:ascii="Times New Roman" w:hAnsi="Times New Roman" w:cs="Times New Roman"/>
          <w:lang w:val="en-US"/>
        </w:rPr>
        <w:t xml:space="preserve"> mass spectra of </w:t>
      </w:r>
      <w:r w:rsidR="00A00E3C" w:rsidRPr="00896DE7">
        <w:rPr>
          <w:rFonts w:ascii="Times New Roman" w:hAnsi="Times New Roman" w:cs="Times New Roman"/>
          <w:lang w:val="en-US"/>
        </w:rPr>
        <w:t>heavy fuel oil (HFO)</w:t>
      </w:r>
      <w:r w:rsidRPr="00896DE7">
        <w:rPr>
          <w:rFonts w:ascii="Times New Roman" w:hAnsi="Times New Roman" w:cs="Times New Roman"/>
          <w:lang w:val="en-US"/>
        </w:rPr>
        <w:t xml:space="preserve"> and </w:t>
      </w:r>
      <w:r w:rsidR="00A00E3C" w:rsidRPr="00896DE7">
        <w:rPr>
          <w:rFonts w:ascii="Times New Roman" w:hAnsi="Times New Roman" w:cs="Times New Roman"/>
          <w:lang w:val="en-US"/>
        </w:rPr>
        <w:t>marine gas oil (</w:t>
      </w:r>
      <w:r w:rsidRPr="00896DE7">
        <w:rPr>
          <w:rFonts w:ascii="Times New Roman" w:hAnsi="Times New Roman" w:cs="Times New Roman"/>
          <w:lang w:val="en-US"/>
        </w:rPr>
        <w:t>MGO</w:t>
      </w:r>
      <w:r w:rsidR="00A00E3C" w:rsidRPr="00896DE7">
        <w:rPr>
          <w:rFonts w:ascii="Times New Roman" w:hAnsi="Times New Roman" w:cs="Times New Roman"/>
          <w:lang w:val="en-US"/>
        </w:rPr>
        <w:t>)</w:t>
      </w:r>
      <w:r w:rsidRPr="00896DE7">
        <w:rPr>
          <w:rFonts w:ascii="Times New Roman" w:hAnsi="Times New Roman" w:cs="Times New Roman"/>
          <w:lang w:val="en-US"/>
        </w:rPr>
        <w:t xml:space="preserve"> exhaust particle emissions at different engine loads before and after scrubber, sampled on quartz </w:t>
      </w:r>
      <w:proofErr w:type="spellStart"/>
      <w:r w:rsidRPr="00896DE7">
        <w:rPr>
          <w:rFonts w:ascii="Times New Roman" w:hAnsi="Times New Roman" w:cs="Times New Roman"/>
          <w:lang w:val="en-US"/>
        </w:rPr>
        <w:t>fibre</w:t>
      </w:r>
      <w:proofErr w:type="spellEnd"/>
      <w:r w:rsidRPr="00896DE7">
        <w:rPr>
          <w:rFonts w:ascii="Times New Roman" w:hAnsi="Times New Roman" w:cs="Times New Roman"/>
          <w:lang w:val="en-US"/>
        </w:rPr>
        <w:t xml:space="preserve"> filters and analyzed using a total carbon analyzer (DRI Model 2001A OC/EC Carbon Analyzer) coupled to a Time of-Flight mass spectrometer with REMPI ionization at 266 nm wavelength that is selective for polycyclic aromatic hydrocarbons. The components were thermally desorbed from the filter, using the protocol </w:t>
      </w:r>
      <w:proofErr w:type="spellStart"/>
      <w:r w:rsidRPr="00896DE7">
        <w:rPr>
          <w:rFonts w:ascii="Times New Roman" w:hAnsi="Times New Roman" w:cs="Times New Roman"/>
          <w:lang w:val="en-US"/>
        </w:rPr>
        <w:t>Improve_A</w:t>
      </w:r>
      <w:proofErr w:type="spellEnd"/>
      <w:r w:rsidRPr="00896DE7">
        <w:rPr>
          <w:rFonts w:ascii="Times New Roman" w:hAnsi="Times New Roman" w:cs="Times New Roman"/>
          <w:lang w:val="en-US"/>
        </w:rPr>
        <w:t xml:space="preserve"> and a small amount was directed into the MS for ionization before oxidization. Only the signals obtained during the first two temperature steps ware used. Consistent with the single-particle measurements (Fig. 1), the spectra reveal a comparable PAH distribution, showing virtually no scrubber effect at 20 kW and a moderate reduction in PAH signals induced by the scrubber at 60 kW.</w:t>
      </w:r>
    </w:p>
    <w:p w:rsidR="000154CC" w:rsidRPr="00896DE7" w:rsidRDefault="000154CC" w:rsidP="000154CC">
      <w:pPr>
        <w:jc w:val="both"/>
        <w:rPr>
          <w:rFonts w:ascii="Times New Roman" w:hAnsi="Times New Roman" w:cs="Times New Roman"/>
          <w:lang w:val="en-US"/>
        </w:rPr>
      </w:pPr>
    </w:p>
    <w:p w:rsidR="00B32ADD" w:rsidRPr="00896DE7" w:rsidRDefault="00B32ADD">
      <w:pPr>
        <w:rPr>
          <w:lang w:val="en-US"/>
        </w:rPr>
      </w:pPr>
    </w:p>
    <w:sectPr w:rsidR="00B32ADD" w:rsidRPr="00896DE7">
      <w:pgSz w:w="11906" w:h="16838"/>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4CC"/>
    <w:rsid w:val="000154CC"/>
    <w:rsid w:val="0017231A"/>
    <w:rsid w:val="00330EC8"/>
    <w:rsid w:val="00896DE7"/>
    <w:rsid w:val="00924B6A"/>
    <w:rsid w:val="009E07AB"/>
    <w:rsid w:val="00A00E3C"/>
    <w:rsid w:val="00A567BE"/>
    <w:rsid w:val="00A831AE"/>
    <w:rsid w:val="00B32ADD"/>
    <w:rsid w:val="00D478E7"/>
    <w:rsid w:val="00DE6E8B"/>
    <w:rsid w:val="00F304C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D2F100"/>
  <w14:defaultImageDpi w14:val="330"/>
  <w15:chartTrackingRefBased/>
  <w15:docId w15:val="{986A91C8-89C1-4FE3-9D53-1A14A9008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4CC"/>
    <w:rPr>
      <w:rFonts w:eastAsiaTheme="minorHAns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itaviBibliographyEntry">
    <w:name w:val="Citavi Bibliography Entry"/>
    <w:basedOn w:val="Normal"/>
    <w:link w:val="CitaviBibliographyEntryZchn"/>
    <w:uiPriority w:val="99"/>
    <w:rsid w:val="000154CC"/>
    <w:pPr>
      <w:tabs>
        <w:tab w:val="left" w:pos="397"/>
      </w:tabs>
      <w:spacing w:after="0"/>
      <w:ind w:left="397" w:hanging="397"/>
    </w:pPr>
  </w:style>
  <w:style w:type="character" w:customStyle="1" w:styleId="CitaviBibliographyEntryZchn">
    <w:name w:val="Citavi Bibliography Entry Zchn"/>
    <w:basedOn w:val="Policepardfaut"/>
    <w:link w:val="CitaviBibliographyEntry"/>
    <w:uiPriority w:val="99"/>
    <w:rsid w:val="000154CC"/>
    <w:rPr>
      <w:rFonts w:eastAsiaTheme="minorHAnsi"/>
      <w:lang w:eastAsia="en-US"/>
    </w:rPr>
  </w:style>
  <w:style w:type="paragraph" w:styleId="NormalWeb">
    <w:name w:val="Normal (Web)"/>
    <w:basedOn w:val="Normal"/>
    <w:uiPriority w:val="99"/>
    <w:unhideWhenUsed/>
    <w:rsid w:val="00924B6A"/>
    <w:pPr>
      <w:spacing w:before="100" w:beforeAutospacing="1" w:after="142" w:line="276" w:lineRule="auto"/>
      <w:jc w:val="both"/>
    </w:pPr>
    <w:rPr>
      <w:rFonts w:ascii="Times New Roman" w:eastAsia="Times New Roman" w:hAnsi="Times New Roman" w:cs="Times New Roman"/>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62C1AACAE94D77A2D804444A5D8AE9"/>
        <w:category>
          <w:name w:val="Allgemein"/>
          <w:gallery w:val="placeholder"/>
        </w:category>
        <w:types>
          <w:type w:val="bbPlcHdr"/>
        </w:types>
        <w:behaviors>
          <w:behavior w:val="content"/>
        </w:behaviors>
        <w:guid w:val="{B0198115-517B-4248-8603-F7DECC2DE1F2}"/>
      </w:docPartPr>
      <w:docPartBody>
        <w:p w:rsidR="00184EA0" w:rsidRDefault="00194CE7" w:rsidP="00194CE7">
          <w:pPr>
            <w:pStyle w:val="FB62C1AACAE94D77A2D804444A5D8AE9"/>
          </w:pPr>
          <w:r>
            <w:rPr>
              <w:rStyle w:val="Textedelespacerserv"/>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CE7"/>
    <w:rsid w:val="00184EA0"/>
    <w:rsid w:val="00194CE7"/>
    <w:rsid w:val="00730DAB"/>
    <w:rsid w:val="00A831AE"/>
    <w:rsid w:val="00DB092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94CE7"/>
    <w:rPr>
      <w:color w:val="808080"/>
    </w:rPr>
  </w:style>
  <w:style w:type="paragraph" w:customStyle="1" w:styleId="FB62C1AACAE94D77A2D804444A5D8AE9">
    <w:name w:val="FB62C1AACAE94D77A2D804444A5D8AE9"/>
    <w:rsid w:val="00194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5997</Words>
  <Characters>32985</Characters>
  <Application>Microsoft Office Word</Application>
  <DocSecurity>0</DocSecurity>
  <Lines>274</Lines>
  <Paragraphs>77</Paragraphs>
  <ScaleCrop>false</ScaleCrop>
  <HeadingPairs>
    <vt:vector size="2" baseType="variant">
      <vt:variant>
        <vt:lpstr>Titel</vt:lpstr>
      </vt:variant>
      <vt:variant>
        <vt:i4>1</vt:i4>
      </vt:variant>
    </vt:vector>
  </HeadingPairs>
  <TitlesOfParts>
    <vt:vector size="1" baseType="lpstr">
      <vt:lpstr/>
    </vt:vector>
  </TitlesOfParts>
  <Company>ITMZ</Company>
  <LinksUpToDate>false</LinksUpToDate>
  <CharactersWithSpaces>38905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Passig</dc:creator>
  <cp:keywords/>
  <dc:description/>
  <cp:lastModifiedBy>Eric Lichtfouse</cp:lastModifiedBy>
  <cp:revision>4</cp:revision>
  <cp:lastPrinted>2024-11-02T07:28:00Z</cp:lastPrinted>
  <dcterms:created xsi:type="dcterms:W3CDTF">2025-02-11T21:25:00Z</dcterms:created>
  <dcterms:modified xsi:type="dcterms:W3CDTF">2025-02-18T11:07:00Z</dcterms:modified>
</cp:coreProperties>
</file>