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42B02" w14:textId="7C2170C1" w:rsidR="0099151F" w:rsidRDefault="0099151F" w:rsidP="00A640DF">
      <w:pPr>
        <w:rPr>
          <w:rFonts w:cstheme="majorBidi"/>
          <w:b/>
          <w:bCs/>
          <w:sz w:val="32"/>
          <w:szCs w:val="32"/>
          <w:lang w:val="en-US"/>
        </w:rPr>
      </w:pPr>
      <w:bookmarkStart w:id="0" w:name="_Toc124527687"/>
    </w:p>
    <w:p w14:paraId="4F13F08F" w14:textId="0140C00C" w:rsidR="006A01D1" w:rsidRDefault="002E362F" w:rsidP="00A640DF">
      <w:pPr>
        <w:rPr>
          <w:lang w:val="en-US"/>
        </w:rPr>
      </w:pPr>
      <w:r w:rsidRPr="002E362F">
        <w:rPr>
          <w:rFonts w:cstheme="majorBidi"/>
          <w:b/>
          <w:bCs/>
          <w:sz w:val="32"/>
          <w:szCs w:val="32"/>
          <w:lang w:val="en-US"/>
        </w:rPr>
        <w:t xml:space="preserve">The Janus face of </w:t>
      </w:r>
      <w:r w:rsidR="00E7018B" w:rsidRPr="002E362F">
        <w:rPr>
          <w:rFonts w:cstheme="majorBidi"/>
          <w:b/>
          <w:bCs/>
          <w:sz w:val="32"/>
          <w:szCs w:val="32"/>
          <w:lang w:val="en-US"/>
        </w:rPr>
        <w:t>Bifidobacterium</w:t>
      </w:r>
      <w:r w:rsidRPr="002E362F">
        <w:rPr>
          <w:rFonts w:cstheme="majorBidi"/>
          <w:b/>
          <w:bCs/>
          <w:sz w:val="32"/>
          <w:szCs w:val="32"/>
          <w:lang w:val="en-US"/>
        </w:rPr>
        <w:t xml:space="preserve"> in </w:t>
      </w:r>
      <w:r w:rsidR="00382CAF">
        <w:rPr>
          <w:rFonts w:cstheme="majorBidi"/>
          <w:b/>
          <w:bCs/>
          <w:sz w:val="32"/>
          <w:szCs w:val="32"/>
          <w:lang w:val="en-US"/>
        </w:rPr>
        <w:t xml:space="preserve">the </w:t>
      </w:r>
      <w:r w:rsidRPr="002E362F">
        <w:rPr>
          <w:rFonts w:cstheme="majorBidi"/>
          <w:b/>
          <w:bCs/>
          <w:sz w:val="32"/>
          <w:szCs w:val="32"/>
          <w:lang w:val="en-US"/>
        </w:rPr>
        <w:t>development</w:t>
      </w:r>
      <w:r w:rsidR="00382CAF" w:rsidRPr="00382CAF">
        <w:rPr>
          <w:rFonts w:cstheme="majorBidi"/>
          <w:b/>
          <w:bCs/>
          <w:sz w:val="32"/>
          <w:szCs w:val="32"/>
          <w:lang w:val="en-US"/>
        </w:rPr>
        <w:t xml:space="preserve"> </w:t>
      </w:r>
      <w:r w:rsidR="00382CAF">
        <w:rPr>
          <w:rFonts w:cstheme="majorBidi"/>
          <w:b/>
          <w:bCs/>
          <w:sz w:val="32"/>
          <w:szCs w:val="32"/>
          <w:lang w:val="en-US"/>
        </w:rPr>
        <w:t xml:space="preserve">of atopic </w:t>
      </w:r>
      <w:r w:rsidR="00382CAF" w:rsidRPr="002E362F">
        <w:rPr>
          <w:rFonts w:cstheme="majorBidi"/>
          <w:b/>
          <w:bCs/>
          <w:sz w:val="32"/>
          <w:szCs w:val="32"/>
          <w:lang w:val="en-US"/>
        </w:rPr>
        <w:t>eczema</w:t>
      </w:r>
      <w:r w:rsidR="00D73AA1">
        <w:rPr>
          <w:rFonts w:cstheme="majorBidi"/>
          <w:b/>
          <w:bCs/>
          <w:sz w:val="32"/>
          <w:szCs w:val="32"/>
          <w:lang w:val="en-US"/>
        </w:rPr>
        <w:t>: a role for compositional maturation</w:t>
      </w:r>
    </w:p>
    <w:p w14:paraId="35B2B236" w14:textId="6E7EB527" w:rsidR="00A640DF" w:rsidRDefault="00A640DF" w:rsidP="00A640DF">
      <w:pPr>
        <w:rPr>
          <w:vertAlign w:val="superscript"/>
          <w:lang w:val="en-US"/>
        </w:rPr>
      </w:pPr>
      <w:r>
        <w:rPr>
          <w:lang w:val="en-US"/>
        </w:rPr>
        <w:t>Martin Depner, PhD,</w:t>
      </w:r>
      <w:r>
        <w:rPr>
          <w:vertAlign w:val="superscript"/>
          <w:lang w:val="en-US"/>
        </w:rPr>
        <w:t>1</w:t>
      </w:r>
      <w:r>
        <w:rPr>
          <w:lang w:val="en-US"/>
        </w:rPr>
        <w:t xml:space="preserve"> Diana Hazard Taft, PhD,</w:t>
      </w:r>
      <w:r>
        <w:rPr>
          <w:vertAlign w:val="superscript"/>
          <w:lang w:val="en-US"/>
        </w:rPr>
        <w:t>2</w:t>
      </w:r>
      <w:r>
        <w:rPr>
          <w:lang w:val="en-US"/>
        </w:rPr>
        <w:t xml:space="preserve"> Stefanie Peschel, Msc,</w:t>
      </w:r>
      <w:r>
        <w:rPr>
          <w:vertAlign w:val="superscript"/>
          <w:lang w:val="en-US"/>
        </w:rPr>
        <w:t xml:space="preserve">1 </w:t>
      </w:r>
      <w:r>
        <w:rPr>
          <w:lang w:val="en-US"/>
        </w:rPr>
        <w:t>Caroline Roduit, MD, PhD,</w:t>
      </w:r>
      <w:r>
        <w:rPr>
          <w:vertAlign w:val="superscript"/>
          <w:lang w:val="en-US"/>
        </w:rPr>
        <w:t xml:space="preserve">3,4,5 </w:t>
      </w:r>
      <w:r>
        <w:rPr>
          <w:lang w:val="en-US"/>
        </w:rPr>
        <w:t>Anne M. Karvonen, PhD,</w:t>
      </w:r>
      <w:r>
        <w:rPr>
          <w:vertAlign w:val="superscript"/>
          <w:lang w:val="en-US"/>
        </w:rPr>
        <w:t>6</w:t>
      </w:r>
      <w:r>
        <w:rPr>
          <w:lang w:val="en-US"/>
        </w:rPr>
        <w:t xml:space="preserve"> Cindy </w:t>
      </w:r>
      <w:proofErr w:type="spellStart"/>
      <w:r>
        <w:rPr>
          <w:lang w:val="en-US"/>
        </w:rPr>
        <w:t>Barnig</w:t>
      </w:r>
      <w:proofErr w:type="spellEnd"/>
      <w:r>
        <w:rPr>
          <w:lang w:val="en-US"/>
        </w:rPr>
        <w:t>, MD,</w:t>
      </w:r>
      <w:r w:rsidR="00000E89">
        <w:rPr>
          <w:lang w:val="en-US"/>
        </w:rPr>
        <w:t xml:space="preserve"> PhD</w:t>
      </w:r>
      <w:r>
        <w:rPr>
          <w:vertAlign w:val="superscript"/>
          <w:lang w:val="en-US"/>
        </w:rPr>
        <w:t xml:space="preserve">7,8 </w:t>
      </w:r>
      <w:r>
        <w:rPr>
          <w:lang w:val="en-US"/>
        </w:rPr>
        <w:t>Amandine Divaret-Chauveau, MD,</w:t>
      </w:r>
      <w:r>
        <w:rPr>
          <w:vertAlign w:val="superscript"/>
          <w:lang w:val="en-US"/>
        </w:rPr>
        <w:t>9,10.11</w:t>
      </w:r>
      <w:r>
        <w:rPr>
          <w:lang w:val="en-US"/>
        </w:rPr>
        <w:t xml:space="preserve"> </w:t>
      </w:r>
      <w:r w:rsidRPr="006A01D1">
        <w:rPr>
          <w:lang w:val="en-US"/>
        </w:rPr>
        <w:t xml:space="preserve">Josef </w:t>
      </w:r>
      <w:proofErr w:type="spellStart"/>
      <w:r w:rsidRPr="006A01D1">
        <w:rPr>
          <w:lang w:val="en-US"/>
        </w:rPr>
        <w:t>Riedler</w:t>
      </w:r>
      <w:proofErr w:type="spellEnd"/>
      <w:r w:rsidRPr="006A01D1">
        <w:rPr>
          <w:lang w:val="en-US"/>
        </w:rPr>
        <w:t>, MD,</w:t>
      </w:r>
      <w:r w:rsidRPr="006A01D1">
        <w:rPr>
          <w:vertAlign w:val="superscript"/>
          <w:lang w:val="en-US"/>
        </w:rPr>
        <w:t xml:space="preserve">12 </w:t>
      </w:r>
      <w:r w:rsidRPr="006A01D1">
        <w:rPr>
          <w:lang w:val="en-US"/>
        </w:rPr>
        <w:t>Juha Pekkanen, MD, PhD,</w:t>
      </w:r>
      <w:r w:rsidRPr="006A01D1">
        <w:rPr>
          <w:vertAlign w:val="superscript"/>
          <w:lang w:val="en-US"/>
        </w:rPr>
        <w:t>6,13</w:t>
      </w:r>
      <w:r w:rsidRPr="006A01D1">
        <w:rPr>
          <w:lang w:val="en-US"/>
        </w:rPr>
        <w:t xml:space="preserve"> Elisabeth </w:t>
      </w:r>
      <w:proofErr w:type="spellStart"/>
      <w:r w:rsidRPr="006A01D1">
        <w:rPr>
          <w:lang w:val="en-US"/>
        </w:rPr>
        <w:t>Schmausser-Hechfellner</w:t>
      </w:r>
      <w:proofErr w:type="spellEnd"/>
      <w:r w:rsidRPr="006A01D1">
        <w:rPr>
          <w:lang w:val="en-US"/>
        </w:rPr>
        <w:t>, BSc,</w:t>
      </w:r>
      <w:r w:rsidRPr="006A01D1">
        <w:rPr>
          <w:vertAlign w:val="superscript"/>
          <w:lang w:val="en-US"/>
        </w:rPr>
        <w:t xml:space="preserve">1 </w:t>
      </w:r>
      <w:r w:rsidR="007D650E" w:rsidRPr="007D650E">
        <w:rPr>
          <w:lang w:val="en-US"/>
        </w:rPr>
        <w:t>Giulia Pagani, PhD</w:t>
      </w:r>
      <w:r w:rsidR="007D650E" w:rsidRPr="006A01D1">
        <w:rPr>
          <w:lang w:val="en-US"/>
        </w:rPr>
        <w:t>,</w:t>
      </w:r>
      <w:r w:rsidR="007D650E" w:rsidRPr="006A01D1">
        <w:rPr>
          <w:vertAlign w:val="superscript"/>
          <w:lang w:val="en-US"/>
        </w:rPr>
        <w:t xml:space="preserve">1 </w:t>
      </w:r>
      <w:r w:rsidRPr="000A6DD1">
        <w:rPr>
          <w:lang w:val="en-US"/>
        </w:rPr>
        <w:t>Roger Lauener, MD,</w:t>
      </w:r>
      <w:r w:rsidR="00003CE8">
        <w:rPr>
          <w:vertAlign w:val="superscript"/>
          <w:lang w:val="en-US"/>
        </w:rPr>
        <w:t xml:space="preserve">3, </w:t>
      </w:r>
      <w:r w:rsidR="00443550">
        <w:rPr>
          <w:vertAlign w:val="superscript"/>
          <w:lang w:val="en-US"/>
        </w:rPr>
        <w:t>4</w:t>
      </w:r>
      <w:r w:rsidRPr="000A6DD1">
        <w:rPr>
          <w:vertAlign w:val="superscript"/>
          <w:lang w:val="en-US"/>
        </w:rPr>
        <w:t>,1</w:t>
      </w:r>
      <w:r w:rsidR="00372A25">
        <w:rPr>
          <w:vertAlign w:val="superscript"/>
          <w:lang w:val="en-US"/>
        </w:rPr>
        <w:t>4</w:t>
      </w:r>
      <w:r w:rsidRPr="000A6DD1">
        <w:rPr>
          <w:vertAlign w:val="superscript"/>
          <w:lang w:val="en-US"/>
        </w:rPr>
        <w:t>,1</w:t>
      </w:r>
      <w:r w:rsidR="00506573">
        <w:rPr>
          <w:vertAlign w:val="superscript"/>
          <w:lang w:val="en-US"/>
        </w:rPr>
        <w:t>5</w:t>
      </w:r>
      <w:r w:rsidRPr="000A6DD1">
        <w:rPr>
          <w:vertAlign w:val="superscript"/>
          <w:lang w:val="en-US"/>
        </w:rPr>
        <w:t xml:space="preserve"> </w:t>
      </w:r>
      <w:proofErr w:type="spellStart"/>
      <w:r w:rsidRPr="000A6DD1">
        <w:rPr>
          <w:lang w:val="en-US"/>
        </w:rPr>
        <w:t>Marjut</w:t>
      </w:r>
      <w:proofErr w:type="spellEnd"/>
      <w:r w:rsidRPr="000A6DD1">
        <w:rPr>
          <w:lang w:val="en-US"/>
        </w:rPr>
        <w:t xml:space="preserve"> </w:t>
      </w:r>
      <w:proofErr w:type="spellStart"/>
      <w:r w:rsidRPr="000A6DD1">
        <w:rPr>
          <w:lang w:val="en-US"/>
        </w:rPr>
        <w:t>Roponen</w:t>
      </w:r>
      <w:proofErr w:type="spellEnd"/>
      <w:r w:rsidRPr="000A6DD1">
        <w:rPr>
          <w:lang w:val="en-US"/>
        </w:rPr>
        <w:t xml:space="preserve">, </w:t>
      </w:r>
      <w:r w:rsidR="008A10A8">
        <w:rPr>
          <w:lang w:val="en-US"/>
        </w:rPr>
        <w:t>PhD</w:t>
      </w:r>
      <w:r w:rsidRPr="000A6DD1">
        <w:rPr>
          <w:lang w:val="en-US"/>
        </w:rPr>
        <w:t>,</w:t>
      </w:r>
      <w:r w:rsidRPr="000A6DD1">
        <w:rPr>
          <w:vertAlign w:val="superscript"/>
          <w:lang w:val="en-US"/>
        </w:rPr>
        <w:t>1</w:t>
      </w:r>
      <w:r w:rsidR="00506573">
        <w:rPr>
          <w:vertAlign w:val="superscript"/>
          <w:lang w:val="en-US"/>
        </w:rPr>
        <w:t>6</w:t>
      </w:r>
      <w:r w:rsidRPr="000A6DD1">
        <w:rPr>
          <w:lang w:val="en-US"/>
        </w:rPr>
        <w:t xml:space="preserve"> </w:t>
      </w:r>
      <w:r w:rsidRPr="00322FC6">
        <w:rPr>
          <w:lang w:val="en-US"/>
        </w:rPr>
        <w:t xml:space="preserve">Harald Renz, </w:t>
      </w:r>
      <w:r w:rsidR="00627353" w:rsidRPr="000A6DD1">
        <w:rPr>
          <w:lang w:val="en-US"/>
        </w:rPr>
        <w:t>MD, PhD</w:t>
      </w:r>
      <w:r w:rsidR="003E15E3" w:rsidRPr="000A6DD1">
        <w:rPr>
          <w:lang w:val="en-US"/>
        </w:rPr>
        <w:t>,</w:t>
      </w:r>
      <w:r w:rsidR="007A00C1" w:rsidRPr="000A6DD1">
        <w:rPr>
          <w:vertAlign w:val="superscript"/>
          <w:lang w:val="en-US"/>
        </w:rPr>
        <w:t>1</w:t>
      </w:r>
      <w:r w:rsidR="00F320EB">
        <w:rPr>
          <w:vertAlign w:val="superscript"/>
          <w:lang w:val="en-US"/>
        </w:rPr>
        <w:t>7</w:t>
      </w:r>
      <w:r w:rsidR="00854F34">
        <w:rPr>
          <w:vertAlign w:val="superscript"/>
          <w:lang w:val="en-US"/>
        </w:rPr>
        <w:t>,1</w:t>
      </w:r>
      <w:r w:rsidR="00F320EB">
        <w:rPr>
          <w:vertAlign w:val="superscript"/>
          <w:lang w:val="en-US"/>
        </w:rPr>
        <w:t>8</w:t>
      </w:r>
      <w:r w:rsidR="003E15E3" w:rsidRPr="000A6DD1">
        <w:rPr>
          <w:vertAlign w:val="superscript"/>
          <w:lang w:val="en-US"/>
        </w:rPr>
        <w:t xml:space="preserve"> </w:t>
      </w:r>
      <w:r w:rsidR="00034FEF">
        <w:rPr>
          <w:lang w:val="en-US"/>
        </w:rPr>
        <w:t>P</w:t>
      </w:r>
      <w:r w:rsidR="00B11F49">
        <w:rPr>
          <w:lang w:val="en-US"/>
        </w:rPr>
        <w:t>etra</w:t>
      </w:r>
      <w:r w:rsidR="004B08E4">
        <w:rPr>
          <w:lang w:val="en-US"/>
        </w:rPr>
        <w:t xml:space="preserve"> Ina</w:t>
      </w:r>
      <w:r w:rsidR="00B11F49">
        <w:rPr>
          <w:lang w:val="en-US"/>
        </w:rPr>
        <w:t xml:space="preserve"> Pfefferle,</w:t>
      </w:r>
      <w:r w:rsidR="00322FC6">
        <w:rPr>
          <w:lang w:val="en-US"/>
        </w:rPr>
        <w:t xml:space="preserve"> PhD</w:t>
      </w:r>
      <w:r w:rsidR="000E5E70">
        <w:rPr>
          <w:lang w:val="en-US"/>
        </w:rPr>
        <w:t>,</w:t>
      </w:r>
      <w:r w:rsidR="0055406B">
        <w:rPr>
          <w:lang w:val="en-US"/>
        </w:rPr>
        <w:t xml:space="preserve"> DrP</w:t>
      </w:r>
      <w:r w:rsidR="00AE6D24">
        <w:rPr>
          <w:lang w:val="en-US"/>
        </w:rPr>
        <w:t>H</w:t>
      </w:r>
      <w:r w:rsidR="00A94AED">
        <w:rPr>
          <w:vertAlign w:val="superscript"/>
          <w:lang w:val="en-US"/>
        </w:rPr>
        <w:t>1</w:t>
      </w:r>
      <w:r w:rsidR="00F320EB">
        <w:rPr>
          <w:vertAlign w:val="superscript"/>
          <w:lang w:val="en-US"/>
        </w:rPr>
        <w:t>8</w:t>
      </w:r>
      <w:r w:rsidR="00A94AED">
        <w:rPr>
          <w:vertAlign w:val="superscript"/>
          <w:lang w:val="en-US"/>
        </w:rPr>
        <w:t>,</w:t>
      </w:r>
      <w:r w:rsidR="00F320EB">
        <w:rPr>
          <w:vertAlign w:val="superscript"/>
          <w:lang w:val="en-US"/>
        </w:rPr>
        <w:t>19</w:t>
      </w:r>
      <w:r w:rsidR="00B11F49">
        <w:rPr>
          <w:lang w:val="en-US"/>
        </w:rPr>
        <w:t xml:space="preserve"> B</w:t>
      </w:r>
      <w:r w:rsidRPr="000A6DD1">
        <w:rPr>
          <w:lang w:val="en-US"/>
        </w:rPr>
        <w:t>ianca</w:t>
      </w:r>
      <w:r w:rsidRPr="003E15E3">
        <w:rPr>
          <w:lang w:val="en-US"/>
        </w:rPr>
        <w:t xml:space="preserve"> Schaub,</w:t>
      </w:r>
      <w:r w:rsidR="00E92E78">
        <w:rPr>
          <w:lang w:val="en-US"/>
        </w:rPr>
        <w:t xml:space="preserve"> MD</w:t>
      </w:r>
      <w:r w:rsidRPr="003E15E3">
        <w:rPr>
          <w:vertAlign w:val="superscript"/>
          <w:lang w:val="en-US"/>
        </w:rPr>
        <w:t>1</w:t>
      </w:r>
      <w:r w:rsidR="001D2BE1">
        <w:rPr>
          <w:vertAlign w:val="superscript"/>
          <w:lang w:val="en-US"/>
        </w:rPr>
        <w:t>8</w:t>
      </w:r>
      <w:r w:rsidR="00EC26B7" w:rsidRPr="003E15E3">
        <w:rPr>
          <w:vertAlign w:val="superscript"/>
          <w:lang w:val="en-US"/>
        </w:rPr>
        <w:t>,2</w:t>
      </w:r>
      <w:r w:rsidR="001D2BE1">
        <w:rPr>
          <w:vertAlign w:val="superscript"/>
          <w:lang w:val="en-US"/>
        </w:rPr>
        <w:t>0</w:t>
      </w:r>
      <w:r w:rsidRPr="003E15E3">
        <w:rPr>
          <w:lang w:val="en-US"/>
        </w:rPr>
        <w:t xml:space="preserve"> Erika von Mutius, MD, MSc</w:t>
      </w:r>
      <w:r w:rsidRPr="003E15E3">
        <w:rPr>
          <w:vertAlign w:val="superscript"/>
          <w:lang w:val="en-US"/>
        </w:rPr>
        <w:t>1,1</w:t>
      </w:r>
      <w:r w:rsidR="001D2BE1">
        <w:rPr>
          <w:vertAlign w:val="superscript"/>
          <w:lang w:val="en-US"/>
        </w:rPr>
        <w:t>8</w:t>
      </w:r>
      <w:r w:rsidR="00EC26B7" w:rsidRPr="003E15E3">
        <w:rPr>
          <w:vertAlign w:val="superscript"/>
          <w:lang w:val="en-US"/>
        </w:rPr>
        <w:t>,2</w:t>
      </w:r>
      <w:r w:rsidR="001D2BE1">
        <w:rPr>
          <w:vertAlign w:val="superscript"/>
          <w:lang w:val="en-US"/>
        </w:rPr>
        <w:t>0</w:t>
      </w:r>
      <w:r w:rsidR="003E15E3" w:rsidRPr="003E15E3">
        <w:rPr>
          <w:vertAlign w:val="superscript"/>
          <w:lang w:val="en-US"/>
        </w:rPr>
        <w:t xml:space="preserve"> </w:t>
      </w:r>
      <w:r>
        <w:rPr>
          <w:lang w:val="en-US"/>
        </w:rPr>
        <w:t>Pirkka V. Kirjavainen, PhD,</w:t>
      </w:r>
      <w:r>
        <w:rPr>
          <w:vertAlign w:val="superscript"/>
          <w:lang w:val="en-US"/>
        </w:rPr>
        <w:t>6,2</w:t>
      </w:r>
      <w:r w:rsidR="00A855AD">
        <w:rPr>
          <w:vertAlign w:val="superscript"/>
          <w:lang w:val="en-US"/>
        </w:rPr>
        <w:t>1</w:t>
      </w:r>
      <w:r>
        <w:rPr>
          <w:vertAlign w:val="superscript"/>
          <w:lang w:val="en-US"/>
        </w:rPr>
        <w:t>,</w:t>
      </w:r>
      <w:r w:rsidR="00AC3FC3">
        <w:rPr>
          <w:vertAlign w:val="superscript"/>
          <w:lang w:val="en-US"/>
        </w:rPr>
        <w:t>*</w:t>
      </w:r>
      <w:r>
        <w:rPr>
          <w:vertAlign w:val="superscript"/>
          <w:lang w:val="en-US"/>
        </w:rPr>
        <w:t xml:space="preserve"> </w:t>
      </w:r>
      <w:r>
        <w:rPr>
          <w:lang w:val="en-US"/>
        </w:rPr>
        <w:t>Markus J. Ege, MD, MPH</w:t>
      </w:r>
      <w:r>
        <w:rPr>
          <w:vertAlign w:val="superscript"/>
          <w:lang w:val="en-US"/>
        </w:rPr>
        <w:t>1,</w:t>
      </w:r>
      <w:r w:rsidR="00EC26B7">
        <w:rPr>
          <w:vertAlign w:val="superscript"/>
          <w:lang w:val="en-US"/>
        </w:rPr>
        <w:t>1</w:t>
      </w:r>
      <w:r w:rsidR="001D2BE1">
        <w:rPr>
          <w:vertAlign w:val="superscript"/>
          <w:lang w:val="en-US"/>
        </w:rPr>
        <w:t>8</w:t>
      </w:r>
      <w:r w:rsidR="00EC26B7">
        <w:rPr>
          <w:vertAlign w:val="superscript"/>
          <w:lang w:val="en-US"/>
        </w:rPr>
        <w:t>,2</w:t>
      </w:r>
      <w:r w:rsidR="001D2BE1">
        <w:rPr>
          <w:vertAlign w:val="superscript"/>
          <w:lang w:val="en-US"/>
        </w:rPr>
        <w:t>0</w:t>
      </w:r>
      <w:r w:rsidR="00F7608C">
        <w:rPr>
          <w:vertAlign w:val="superscript"/>
          <w:lang w:val="en-US"/>
        </w:rPr>
        <w:t>,*</w:t>
      </w:r>
      <w:r>
        <w:rPr>
          <w:vertAlign w:val="superscript"/>
          <w:lang w:val="en-US"/>
        </w:rPr>
        <w:t xml:space="preserve"> </w:t>
      </w:r>
      <w:r>
        <w:rPr>
          <w:lang w:val="en-US"/>
        </w:rPr>
        <w:t>and the PASTURE study group</w:t>
      </w:r>
      <w:r>
        <w:rPr>
          <w:vertAlign w:val="superscript"/>
          <w:lang w:val="en-US"/>
        </w:rPr>
        <w:t>2</w:t>
      </w:r>
      <w:r w:rsidR="00D67D9C">
        <w:rPr>
          <w:vertAlign w:val="superscript"/>
          <w:lang w:val="en-US"/>
        </w:rPr>
        <w:t>2</w:t>
      </w:r>
    </w:p>
    <w:p w14:paraId="236B8A99" w14:textId="77777777" w:rsidR="00A640DF" w:rsidRDefault="00A640DF" w:rsidP="00A640DF">
      <w:pPr>
        <w:rPr>
          <w:lang w:val="en-US"/>
        </w:rPr>
      </w:pPr>
    </w:p>
    <w:p w14:paraId="6FB0E645" w14:textId="77777777" w:rsidR="00A640DF" w:rsidRDefault="00A640DF" w:rsidP="00A640DF">
      <w:pPr>
        <w:pStyle w:val="berschrift5"/>
        <w:rPr>
          <w:lang w:val="en-US"/>
        </w:rPr>
      </w:pPr>
      <w:bookmarkStart w:id="1" w:name="_Toc144994293"/>
      <w:r>
        <w:rPr>
          <w:lang w:val="en-US"/>
        </w:rPr>
        <w:t>AFFILIATIONS:</w:t>
      </w:r>
      <w:bookmarkEnd w:id="1"/>
      <w:r>
        <w:rPr>
          <w:lang w:val="en-US"/>
        </w:rPr>
        <w:t xml:space="preserve"> </w:t>
      </w:r>
    </w:p>
    <w:p w14:paraId="707EEB56" w14:textId="77777777" w:rsidR="00A640DF" w:rsidRDefault="00A640DF" w:rsidP="00A640DF">
      <w:pPr>
        <w:pStyle w:val="Tabelleninhalt"/>
        <w:spacing w:after="0" w:line="360" w:lineRule="auto"/>
        <w:rPr>
          <w:lang w:val="en-US"/>
        </w:rPr>
      </w:pPr>
      <w:r>
        <w:rPr>
          <w:vertAlign w:val="superscript"/>
          <w:lang w:val="en-US"/>
        </w:rPr>
        <w:t>1</w:t>
      </w:r>
      <w:r>
        <w:rPr>
          <w:lang w:val="en-US"/>
        </w:rPr>
        <w:t xml:space="preserve"> Institute of Asthma and Allergy Prevention, Helmholtz </w:t>
      </w:r>
      <w:proofErr w:type="spellStart"/>
      <w:r>
        <w:rPr>
          <w:lang w:val="en-US"/>
        </w:rPr>
        <w:t>Zentrum</w:t>
      </w:r>
      <w:proofErr w:type="spellEnd"/>
      <w:r>
        <w:rPr>
          <w:lang w:val="en-US"/>
        </w:rPr>
        <w:t xml:space="preserve"> Munich, German Research Center for Environmental Health, </w:t>
      </w:r>
      <w:proofErr w:type="spellStart"/>
      <w:r>
        <w:rPr>
          <w:lang w:val="en-US"/>
        </w:rPr>
        <w:t>Neuherberg</w:t>
      </w:r>
      <w:proofErr w:type="spellEnd"/>
      <w:r>
        <w:rPr>
          <w:lang w:val="en-US"/>
        </w:rPr>
        <w:t xml:space="preserve">, Germany </w:t>
      </w:r>
    </w:p>
    <w:p w14:paraId="50172F43" w14:textId="77777777" w:rsidR="00A640DF" w:rsidRDefault="00A640DF" w:rsidP="00A640DF">
      <w:pPr>
        <w:pStyle w:val="Tabelleninhalt"/>
        <w:spacing w:after="0" w:line="360" w:lineRule="auto"/>
        <w:rPr>
          <w:lang w:val="en-US"/>
        </w:rPr>
      </w:pPr>
      <w:r>
        <w:rPr>
          <w:vertAlign w:val="superscript"/>
          <w:lang w:val="en-US"/>
        </w:rPr>
        <w:t>2</w:t>
      </w:r>
      <w:r>
        <w:rPr>
          <w:lang w:val="en-US"/>
        </w:rPr>
        <w:t xml:space="preserve"> Food Science and Technology, University of California, Davis, USA</w:t>
      </w:r>
    </w:p>
    <w:p w14:paraId="247D0245" w14:textId="77777777" w:rsidR="00A640DF" w:rsidRDefault="00A640DF" w:rsidP="00A640DF">
      <w:pPr>
        <w:pStyle w:val="Tabelleninhalt"/>
        <w:spacing w:after="0" w:line="360" w:lineRule="auto"/>
        <w:rPr>
          <w:lang w:val="en-US"/>
        </w:rPr>
      </w:pPr>
      <w:r>
        <w:rPr>
          <w:vertAlign w:val="superscript"/>
          <w:lang w:val="en-US"/>
        </w:rPr>
        <w:t xml:space="preserve">3 </w:t>
      </w:r>
      <w:r>
        <w:rPr>
          <w:lang w:val="en-US"/>
        </w:rPr>
        <w:t xml:space="preserve">Christine </w:t>
      </w:r>
      <w:proofErr w:type="spellStart"/>
      <w:r>
        <w:rPr>
          <w:lang w:val="en-US"/>
        </w:rPr>
        <w:t>Kühne</w:t>
      </w:r>
      <w:proofErr w:type="spellEnd"/>
      <w:r>
        <w:rPr>
          <w:lang w:val="en-US"/>
        </w:rPr>
        <w:t xml:space="preserve"> Center for Allergy Research and Education (CK-CARE), Davos, Switzerland</w:t>
      </w:r>
    </w:p>
    <w:p w14:paraId="6ACCDE3E" w14:textId="2F07FEAE" w:rsidR="00A640DF" w:rsidRDefault="00A640DF" w:rsidP="00A640DF">
      <w:pPr>
        <w:pStyle w:val="Tabelleninhalt"/>
        <w:spacing w:after="0" w:line="360" w:lineRule="auto"/>
        <w:rPr>
          <w:lang w:val="en-US"/>
        </w:rPr>
      </w:pPr>
      <w:r>
        <w:rPr>
          <w:vertAlign w:val="superscript"/>
          <w:lang w:val="en-US"/>
        </w:rPr>
        <w:t xml:space="preserve">4 </w:t>
      </w:r>
      <w:r w:rsidR="00C27035" w:rsidRPr="00B26F9E">
        <w:rPr>
          <w:rFonts w:cstheme="minorHAnsi"/>
          <w:color w:val="000000"/>
          <w:lang w:val="en-US"/>
        </w:rPr>
        <w:t>Children’s Hospital of Eastern Switzerland, St. Gallen, Switzerland</w:t>
      </w:r>
    </w:p>
    <w:p w14:paraId="08BA831B" w14:textId="77777777" w:rsidR="00C27035" w:rsidRDefault="00A640DF" w:rsidP="00C27035">
      <w:pPr>
        <w:pStyle w:val="Tabelleninhalt"/>
        <w:spacing w:after="0" w:line="360" w:lineRule="auto"/>
        <w:rPr>
          <w:lang w:val="en-US"/>
        </w:rPr>
      </w:pPr>
      <w:r>
        <w:rPr>
          <w:vertAlign w:val="superscript"/>
          <w:lang w:val="en-US"/>
        </w:rPr>
        <w:t xml:space="preserve">5 </w:t>
      </w:r>
      <w:r w:rsidR="00C27035" w:rsidRPr="0060480D">
        <w:rPr>
          <w:lang w:val="en-US"/>
        </w:rPr>
        <w:t xml:space="preserve">Division of Respiratory Medicine and Allergology, Department of </w:t>
      </w:r>
      <w:proofErr w:type="spellStart"/>
      <w:r w:rsidR="00C27035" w:rsidRPr="0060480D">
        <w:rPr>
          <w:lang w:val="en-US"/>
        </w:rPr>
        <w:t>Paediatrics</w:t>
      </w:r>
      <w:proofErr w:type="spellEnd"/>
      <w:r w:rsidR="00C27035" w:rsidRPr="0060480D">
        <w:rPr>
          <w:lang w:val="en-US"/>
        </w:rPr>
        <w:t xml:space="preserve">, </w:t>
      </w:r>
      <w:proofErr w:type="spellStart"/>
      <w:r w:rsidR="00C27035" w:rsidRPr="0060480D">
        <w:rPr>
          <w:lang w:val="en-US"/>
        </w:rPr>
        <w:t>Inselspital</w:t>
      </w:r>
      <w:proofErr w:type="spellEnd"/>
      <w:r w:rsidR="00C27035" w:rsidRPr="0060480D">
        <w:rPr>
          <w:lang w:val="en-US"/>
        </w:rPr>
        <w:t>, University of Bern, Bern, Switzerland</w:t>
      </w:r>
    </w:p>
    <w:p w14:paraId="78C25D94" w14:textId="77777777" w:rsidR="00A640DF" w:rsidRDefault="00A640DF" w:rsidP="00A640DF">
      <w:pPr>
        <w:pStyle w:val="Tabelleninhalt"/>
        <w:spacing w:after="0" w:line="360" w:lineRule="auto"/>
        <w:rPr>
          <w:lang w:val="en-US"/>
        </w:rPr>
      </w:pPr>
      <w:r>
        <w:rPr>
          <w:vertAlign w:val="superscript"/>
          <w:lang w:val="en-US"/>
        </w:rPr>
        <w:t xml:space="preserve">6 </w:t>
      </w:r>
      <w:r>
        <w:rPr>
          <w:lang w:val="en-US"/>
        </w:rPr>
        <w:t>Department of Health Security, National Institute for Health and Welfare, Kuopio, Finland</w:t>
      </w:r>
    </w:p>
    <w:p w14:paraId="538CFFBC" w14:textId="77777777" w:rsidR="00A640DF" w:rsidRPr="00FF30A4" w:rsidRDefault="00A640DF" w:rsidP="00A640DF">
      <w:pPr>
        <w:pStyle w:val="Tabelleninhalt"/>
        <w:spacing w:after="0" w:line="360" w:lineRule="auto"/>
        <w:rPr>
          <w:lang w:val="en-US"/>
        </w:rPr>
      </w:pPr>
      <w:r w:rsidRPr="00FF30A4">
        <w:rPr>
          <w:iCs w:val="0"/>
          <w:vertAlign w:val="superscript"/>
          <w:lang w:val="en-US"/>
        </w:rPr>
        <w:t xml:space="preserve">7 </w:t>
      </w:r>
      <w:r w:rsidRPr="00FF30A4">
        <w:rPr>
          <w:iCs w:val="0"/>
          <w:lang w:val="en-US"/>
        </w:rPr>
        <w:t xml:space="preserve">Department of Respiratory Disease, University Hospital of </w:t>
      </w:r>
      <w:proofErr w:type="spellStart"/>
      <w:r w:rsidRPr="00FF30A4">
        <w:rPr>
          <w:iCs w:val="0"/>
          <w:lang w:val="en-US"/>
        </w:rPr>
        <w:t>Besançon</w:t>
      </w:r>
      <w:proofErr w:type="spellEnd"/>
      <w:r w:rsidRPr="00FF30A4">
        <w:rPr>
          <w:iCs w:val="0"/>
          <w:lang w:val="en-US"/>
        </w:rPr>
        <w:t xml:space="preserve">, </w:t>
      </w:r>
      <w:proofErr w:type="spellStart"/>
      <w:r w:rsidRPr="00FF30A4">
        <w:rPr>
          <w:iCs w:val="0"/>
          <w:lang w:val="en-US"/>
        </w:rPr>
        <w:t>Besançon</w:t>
      </w:r>
      <w:proofErr w:type="spellEnd"/>
      <w:r w:rsidRPr="00FF30A4">
        <w:rPr>
          <w:iCs w:val="0"/>
          <w:lang w:val="en-US"/>
        </w:rPr>
        <w:t>, France.</w:t>
      </w:r>
    </w:p>
    <w:p w14:paraId="1C709B04" w14:textId="1D1446E7" w:rsidR="00C4639C" w:rsidRPr="00324D8B" w:rsidRDefault="00A640DF" w:rsidP="00A640DF">
      <w:pPr>
        <w:pStyle w:val="Tabelleninhalt"/>
        <w:spacing w:after="0" w:line="360" w:lineRule="auto"/>
        <w:rPr>
          <w:iCs w:val="0"/>
          <w:lang w:val="fr-FR"/>
        </w:rPr>
      </w:pPr>
      <w:r w:rsidRPr="00324D8B">
        <w:rPr>
          <w:iCs w:val="0"/>
          <w:vertAlign w:val="superscript"/>
          <w:lang w:val="fr-FR"/>
        </w:rPr>
        <w:t xml:space="preserve">8 </w:t>
      </w:r>
      <w:r w:rsidR="00C4639C">
        <w:rPr>
          <w:iCs w:val="0"/>
          <w:lang w:val="fr-FR"/>
        </w:rPr>
        <w:t xml:space="preserve">INSERM, EFS BFC, UMR1098, Interactions Hôte-Greffon-Tumeur/Ingénierie Cellulaire et Génique, </w:t>
      </w:r>
      <w:proofErr w:type="spellStart"/>
      <w:r w:rsidR="00C4639C">
        <w:rPr>
          <w:iCs w:val="0"/>
          <w:lang w:val="fr-FR"/>
        </w:rPr>
        <w:t>University</w:t>
      </w:r>
      <w:proofErr w:type="spellEnd"/>
      <w:r w:rsidR="00C4639C">
        <w:rPr>
          <w:iCs w:val="0"/>
          <w:lang w:val="fr-FR"/>
        </w:rPr>
        <w:t xml:space="preserve"> of Franche-Comté, Besançon, France.</w:t>
      </w:r>
    </w:p>
    <w:p w14:paraId="030DF2CE" w14:textId="77777777" w:rsidR="00A640DF" w:rsidRDefault="00A640DF" w:rsidP="00A640DF">
      <w:pPr>
        <w:spacing w:before="120"/>
        <w:rPr>
          <w:rFonts w:cs="Arial"/>
          <w:iCs/>
          <w:kern w:val="24"/>
          <w:sz w:val="22"/>
          <w:szCs w:val="22"/>
          <w:lang w:val="en-US"/>
        </w:rPr>
      </w:pPr>
      <w:r>
        <w:rPr>
          <w:rFonts w:cs="Arial"/>
          <w:iCs/>
          <w:kern w:val="24"/>
          <w:vertAlign w:val="superscript"/>
          <w:lang w:val="en-US"/>
        </w:rPr>
        <w:t>9</w:t>
      </w:r>
      <w:r>
        <w:rPr>
          <w:rFonts w:cs="Arial"/>
          <w:iCs/>
          <w:kern w:val="24"/>
          <w:lang w:val="en-US"/>
        </w:rPr>
        <w:t xml:space="preserve"> </w:t>
      </w:r>
      <w:r>
        <w:rPr>
          <w:rFonts w:cs="Arial"/>
          <w:iCs/>
          <w:kern w:val="24"/>
          <w:sz w:val="22"/>
          <w:szCs w:val="22"/>
          <w:lang w:val="en-US"/>
        </w:rPr>
        <w:t xml:space="preserve">Pediatric Allergy Department, Children’s Hospital, University Hospital of Nancy, </w:t>
      </w:r>
      <w:proofErr w:type="spellStart"/>
      <w:r>
        <w:rPr>
          <w:rFonts w:cs="Arial"/>
          <w:iCs/>
          <w:kern w:val="24"/>
          <w:sz w:val="22"/>
          <w:szCs w:val="22"/>
          <w:lang w:val="en-US"/>
        </w:rPr>
        <w:t>Vandoeuvre</w:t>
      </w:r>
      <w:proofErr w:type="spellEnd"/>
      <w:r>
        <w:rPr>
          <w:rFonts w:cs="Arial"/>
          <w:iCs/>
          <w:kern w:val="24"/>
          <w:sz w:val="22"/>
          <w:szCs w:val="22"/>
          <w:lang w:val="en-US"/>
        </w:rPr>
        <w:t xml:space="preserve"> les Nancy, France</w:t>
      </w:r>
    </w:p>
    <w:p w14:paraId="4928762B" w14:textId="77777777" w:rsidR="00A640DF" w:rsidRDefault="00A640DF" w:rsidP="00A640DF">
      <w:pPr>
        <w:spacing w:before="120"/>
        <w:rPr>
          <w:rFonts w:cs="Arial"/>
          <w:iCs/>
          <w:kern w:val="24"/>
          <w:lang w:val="en-US"/>
        </w:rPr>
      </w:pPr>
      <w:r>
        <w:rPr>
          <w:rFonts w:cs="Arial"/>
          <w:iCs/>
          <w:kern w:val="24"/>
          <w:vertAlign w:val="superscript"/>
          <w:lang w:val="en-US"/>
        </w:rPr>
        <w:t>10</w:t>
      </w:r>
      <w:r>
        <w:rPr>
          <w:rFonts w:cs="Arial"/>
          <w:iCs/>
          <w:kern w:val="24"/>
          <w:lang w:val="en-US"/>
        </w:rPr>
        <w:t xml:space="preserve"> </w:t>
      </w:r>
      <w:r>
        <w:rPr>
          <w:rFonts w:cs="Arial"/>
          <w:iCs/>
          <w:kern w:val="24"/>
          <w:sz w:val="22"/>
          <w:szCs w:val="22"/>
          <w:lang w:val="en-US"/>
        </w:rPr>
        <w:t xml:space="preserve">EA 3450 </w:t>
      </w:r>
      <w:proofErr w:type="spellStart"/>
      <w:r>
        <w:rPr>
          <w:rFonts w:cs="Arial"/>
          <w:iCs/>
          <w:kern w:val="24"/>
          <w:sz w:val="22"/>
          <w:szCs w:val="22"/>
          <w:lang w:val="en-US"/>
        </w:rPr>
        <w:t>DevAH</w:t>
      </w:r>
      <w:proofErr w:type="spellEnd"/>
      <w:r>
        <w:rPr>
          <w:rFonts w:cs="Arial"/>
          <w:iCs/>
          <w:kern w:val="24"/>
          <w:sz w:val="22"/>
          <w:szCs w:val="22"/>
          <w:lang w:val="en-US"/>
        </w:rPr>
        <w:t xml:space="preserve">, Faculty of </w:t>
      </w:r>
      <w:proofErr w:type="spellStart"/>
      <w:r>
        <w:rPr>
          <w:rFonts w:cs="Arial"/>
          <w:iCs/>
          <w:kern w:val="24"/>
          <w:sz w:val="22"/>
          <w:szCs w:val="22"/>
          <w:lang w:val="en-US"/>
        </w:rPr>
        <w:t>Medecine</w:t>
      </w:r>
      <w:proofErr w:type="spellEnd"/>
      <w:r>
        <w:rPr>
          <w:rFonts w:cs="Arial"/>
          <w:iCs/>
          <w:kern w:val="24"/>
          <w:sz w:val="22"/>
          <w:szCs w:val="22"/>
          <w:lang w:val="en-US"/>
        </w:rPr>
        <w:t xml:space="preserve">, University of Lorraine, </w:t>
      </w:r>
      <w:proofErr w:type="spellStart"/>
      <w:r>
        <w:rPr>
          <w:rFonts w:cs="Arial"/>
          <w:iCs/>
          <w:kern w:val="24"/>
          <w:sz w:val="22"/>
          <w:szCs w:val="22"/>
          <w:lang w:val="en-US"/>
        </w:rPr>
        <w:t>Vandoeuvre</w:t>
      </w:r>
      <w:proofErr w:type="spellEnd"/>
      <w:r>
        <w:rPr>
          <w:rFonts w:cs="Arial"/>
          <w:iCs/>
          <w:kern w:val="24"/>
          <w:sz w:val="22"/>
          <w:szCs w:val="22"/>
          <w:lang w:val="en-US"/>
        </w:rPr>
        <w:t xml:space="preserve"> les Nancy, France</w:t>
      </w:r>
    </w:p>
    <w:p w14:paraId="304A2558" w14:textId="12456CE1" w:rsidR="00A640DF" w:rsidRPr="00324D8B" w:rsidRDefault="00A640DF" w:rsidP="00A640DF">
      <w:pPr>
        <w:spacing w:before="120"/>
        <w:rPr>
          <w:rFonts w:ascii="Arial" w:hAnsi="Arial" w:cs="Arial"/>
          <w:sz w:val="20"/>
          <w:szCs w:val="20"/>
          <w:lang w:val="fr-FR"/>
        </w:rPr>
      </w:pPr>
      <w:r w:rsidRPr="00324D8B">
        <w:rPr>
          <w:rFonts w:cs="Arial"/>
          <w:iCs/>
          <w:kern w:val="24"/>
          <w:vertAlign w:val="superscript"/>
          <w:lang w:val="fr-FR"/>
        </w:rPr>
        <w:t>11</w:t>
      </w:r>
      <w:r w:rsidRPr="00324D8B">
        <w:rPr>
          <w:rFonts w:cs="Arial"/>
          <w:iCs/>
          <w:kern w:val="24"/>
          <w:lang w:val="fr-FR"/>
        </w:rPr>
        <w:t xml:space="preserve"> </w:t>
      </w:r>
      <w:r w:rsidRPr="00627482">
        <w:rPr>
          <w:rFonts w:cs="Arial"/>
          <w:iCs/>
          <w:kern w:val="24"/>
          <w:sz w:val="22"/>
          <w:szCs w:val="22"/>
          <w:lang w:val="fr-FR"/>
        </w:rPr>
        <w:t xml:space="preserve">UMR/CNRS 6249 Chrono-environnement, </w:t>
      </w:r>
      <w:proofErr w:type="spellStart"/>
      <w:r w:rsidRPr="00627482">
        <w:rPr>
          <w:rFonts w:cs="Arial"/>
          <w:iCs/>
          <w:kern w:val="24"/>
          <w:sz w:val="22"/>
          <w:szCs w:val="22"/>
          <w:lang w:val="fr-FR"/>
        </w:rPr>
        <w:t>University</w:t>
      </w:r>
      <w:proofErr w:type="spellEnd"/>
      <w:r w:rsidRPr="00627482">
        <w:rPr>
          <w:rFonts w:cs="Arial"/>
          <w:iCs/>
          <w:kern w:val="24"/>
          <w:sz w:val="22"/>
          <w:szCs w:val="22"/>
          <w:lang w:val="fr-FR"/>
        </w:rPr>
        <w:t xml:space="preserve"> of Bourgogne</w:t>
      </w:r>
      <w:r>
        <w:rPr>
          <w:rFonts w:cs="Arial"/>
          <w:iCs/>
          <w:kern w:val="24"/>
          <w:sz w:val="22"/>
          <w:szCs w:val="22"/>
          <w:lang w:val="fr-FR"/>
        </w:rPr>
        <w:t xml:space="preserve"> </w:t>
      </w:r>
      <w:r w:rsidRPr="00627482">
        <w:rPr>
          <w:rFonts w:cs="Arial"/>
          <w:iCs/>
          <w:kern w:val="24"/>
          <w:sz w:val="22"/>
          <w:szCs w:val="22"/>
          <w:lang w:val="fr-FR"/>
        </w:rPr>
        <w:t>Franc</w:t>
      </w:r>
      <w:r>
        <w:rPr>
          <w:rFonts w:cs="Arial"/>
          <w:iCs/>
          <w:kern w:val="24"/>
          <w:sz w:val="22"/>
          <w:szCs w:val="22"/>
          <w:lang w:val="fr-FR"/>
        </w:rPr>
        <w:t>he-Comté, Besançon</w:t>
      </w:r>
      <w:r w:rsidRPr="00627482">
        <w:rPr>
          <w:rFonts w:cs="Arial"/>
          <w:iCs/>
          <w:kern w:val="24"/>
          <w:sz w:val="22"/>
          <w:szCs w:val="22"/>
          <w:lang w:val="fr-FR"/>
        </w:rPr>
        <w:t xml:space="preserve">, </w:t>
      </w:r>
      <w:r w:rsidR="00141DB3">
        <w:rPr>
          <w:rFonts w:cs="Arial"/>
          <w:iCs/>
          <w:kern w:val="24"/>
          <w:sz w:val="22"/>
          <w:szCs w:val="22"/>
          <w:lang w:val="fr-FR"/>
        </w:rPr>
        <w:t>France</w:t>
      </w:r>
    </w:p>
    <w:p w14:paraId="278763A8" w14:textId="4BB96F3E" w:rsidR="00A640DF" w:rsidRPr="0073275B" w:rsidRDefault="00A640DF" w:rsidP="00A640DF">
      <w:pPr>
        <w:pStyle w:val="Tabelleninhalt"/>
        <w:spacing w:after="0" w:line="360" w:lineRule="auto"/>
        <w:rPr>
          <w:lang w:val="en-US"/>
        </w:rPr>
      </w:pPr>
      <w:r w:rsidRPr="0073275B">
        <w:rPr>
          <w:vertAlign w:val="superscript"/>
          <w:lang w:val="en-US"/>
        </w:rPr>
        <w:t>12</w:t>
      </w:r>
      <w:r w:rsidRPr="0073275B">
        <w:rPr>
          <w:lang w:val="en-US"/>
        </w:rPr>
        <w:t xml:space="preserve"> Children’s Hospital</w:t>
      </w:r>
      <w:r w:rsidR="00547D2B" w:rsidRPr="0073275B">
        <w:rPr>
          <w:lang w:val="en-US"/>
        </w:rPr>
        <w:t xml:space="preserve"> </w:t>
      </w:r>
      <w:proofErr w:type="spellStart"/>
      <w:r w:rsidR="00547D2B" w:rsidRPr="0073275B">
        <w:rPr>
          <w:lang w:val="en-US"/>
        </w:rPr>
        <w:t>Schwarzach</w:t>
      </w:r>
      <w:proofErr w:type="spellEnd"/>
      <w:r w:rsidRPr="0073275B">
        <w:rPr>
          <w:lang w:val="en-US"/>
        </w:rPr>
        <w:t xml:space="preserve">, </w:t>
      </w:r>
      <w:proofErr w:type="spellStart"/>
      <w:r w:rsidRPr="0073275B">
        <w:rPr>
          <w:lang w:val="en-US"/>
        </w:rPr>
        <w:t>Schwarzach</w:t>
      </w:r>
      <w:proofErr w:type="spellEnd"/>
      <w:r w:rsidRPr="0073275B">
        <w:rPr>
          <w:lang w:val="en-US"/>
        </w:rPr>
        <w:t xml:space="preserve">, Austria </w:t>
      </w:r>
    </w:p>
    <w:p w14:paraId="1006F0D6" w14:textId="77777777" w:rsidR="00A640DF" w:rsidRDefault="00A640DF" w:rsidP="00A640DF">
      <w:pPr>
        <w:pStyle w:val="Tabelleninhalt"/>
        <w:spacing w:after="0" w:line="360" w:lineRule="auto"/>
        <w:rPr>
          <w:lang w:val="en-US"/>
        </w:rPr>
      </w:pPr>
      <w:r>
        <w:rPr>
          <w:vertAlign w:val="superscript"/>
          <w:lang w:val="en-US"/>
        </w:rPr>
        <w:lastRenderedPageBreak/>
        <w:t>13</w:t>
      </w:r>
      <w:r>
        <w:rPr>
          <w:lang w:val="en-US"/>
        </w:rPr>
        <w:t xml:space="preserve"> Department of Public Health, University of Helsinki, Helsinki, Finland</w:t>
      </w:r>
    </w:p>
    <w:p w14:paraId="65448AFD" w14:textId="6929FB9F" w:rsidR="00A640DF" w:rsidRDefault="00A640DF" w:rsidP="00A640DF">
      <w:pPr>
        <w:pStyle w:val="Tabelleninhalt"/>
        <w:spacing w:after="0" w:line="360" w:lineRule="auto"/>
        <w:rPr>
          <w:lang w:val="en-US"/>
        </w:rPr>
      </w:pPr>
      <w:r>
        <w:rPr>
          <w:vertAlign w:val="superscript"/>
          <w:lang w:val="en-US"/>
        </w:rPr>
        <w:t>1</w:t>
      </w:r>
      <w:r w:rsidR="00D3637A">
        <w:rPr>
          <w:vertAlign w:val="superscript"/>
          <w:lang w:val="en-US"/>
        </w:rPr>
        <w:t>4</w:t>
      </w:r>
      <w:r>
        <w:rPr>
          <w:lang w:val="en-US"/>
        </w:rPr>
        <w:t xml:space="preserve"> University of Zurich, Zurich, Switzerland</w:t>
      </w:r>
    </w:p>
    <w:p w14:paraId="1194E5C1" w14:textId="07E01796" w:rsidR="00A640DF" w:rsidRDefault="00A640DF" w:rsidP="00A640DF">
      <w:pPr>
        <w:pStyle w:val="Tabelleninhalt"/>
        <w:spacing w:after="0" w:line="360" w:lineRule="auto"/>
        <w:rPr>
          <w:lang w:val="en-US"/>
        </w:rPr>
      </w:pPr>
      <w:r>
        <w:rPr>
          <w:vertAlign w:val="superscript"/>
          <w:lang w:val="en-US"/>
        </w:rPr>
        <w:t>1</w:t>
      </w:r>
      <w:r w:rsidR="00E17D7B">
        <w:rPr>
          <w:vertAlign w:val="superscript"/>
          <w:lang w:val="en-US"/>
        </w:rPr>
        <w:t>5</w:t>
      </w:r>
      <w:r>
        <w:rPr>
          <w:lang w:val="en-US"/>
        </w:rPr>
        <w:t xml:space="preserve"> School of Medicine, University of St Gallen, St Gallen, Switzerland</w:t>
      </w:r>
    </w:p>
    <w:p w14:paraId="183EC86D" w14:textId="354A0E91" w:rsidR="00A640DF" w:rsidRDefault="00A640DF" w:rsidP="00A640DF">
      <w:pPr>
        <w:pStyle w:val="Tabelleninhalt"/>
        <w:spacing w:after="0" w:line="360" w:lineRule="auto"/>
        <w:rPr>
          <w:lang w:val="en-US"/>
        </w:rPr>
      </w:pPr>
      <w:r>
        <w:rPr>
          <w:vertAlign w:val="superscript"/>
          <w:lang w:val="en-US"/>
        </w:rPr>
        <w:t>1</w:t>
      </w:r>
      <w:r w:rsidR="00506573">
        <w:rPr>
          <w:vertAlign w:val="superscript"/>
          <w:lang w:val="en-US"/>
        </w:rPr>
        <w:t>6</w:t>
      </w:r>
      <w:r>
        <w:rPr>
          <w:lang w:val="en-US"/>
        </w:rPr>
        <w:t xml:space="preserve"> Department of Environmental and Biological Sciences, University of Eastern Finland, Kuopio, Finland</w:t>
      </w:r>
    </w:p>
    <w:p w14:paraId="09A7AF82" w14:textId="54FB50AD" w:rsidR="00F27927" w:rsidRDefault="00266F0A" w:rsidP="006D3B21">
      <w:pPr>
        <w:rPr>
          <w:lang w:val="en-US"/>
        </w:rPr>
      </w:pPr>
      <w:r>
        <w:rPr>
          <w:vertAlign w:val="superscript"/>
          <w:lang w:val="en-US"/>
        </w:rPr>
        <w:t>1</w:t>
      </w:r>
      <w:r w:rsidR="00F320EB">
        <w:rPr>
          <w:vertAlign w:val="superscript"/>
          <w:lang w:val="en-US"/>
        </w:rPr>
        <w:t>7</w:t>
      </w:r>
      <w:r>
        <w:rPr>
          <w:lang w:val="en-US"/>
        </w:rPr>
        <w:t xml:space="preserve"> </w:t>
      </w:r>
      <w:r w:rsidR="00F51ECF" w:rsidRPr="0078002E">
        <w:rPr>
          <w:rFonts w:cs="Arial"/>
          <w:iCs/>
          <w:kern w:val="24"/>
          <w:sz w:val="22"/>
          <w:szCs w:val="22"/>
          <w:lang w:val="en-US" w:eastAsia="de-DE"/>
        </w:rPr>
        <w:t xml:space="preserve">Institute for Medicine Laboratory, </w:t>
      </w:r>
      <w:proofErr w:type="spellStart"/>
      <w:r w:rsidR="00F51ECF" w:rsidRPr="0078002E">
        <w:rPr>
          <w:rFonts w:cs="Arial"/>
          <w:iCs/>
          <w:kern w:val="24"/>
          <w:sz w:val="22"/>
          <w:szCs w:val="22"/>
          <w:lang w:val="en-US" w:eastAsia="de-DE"/>
        </w:rPr>
        <w:t>Pathobiochemistry</w:t>
      </w:r>
      <w:proofErr w:type="spellEnd"/>
      <w:r w:rsidR="00F51ECF" w:rsidRPr="0078002E">
        <w:rPr>
          <w:rFonts w:cs="Arial"/>
          <w:iCs/>
          <w:kern w:val="24"/>
          <w:sz w:val="22"/>
          <w:szCs w:val="22"/>
          <w:lang w:val="en-US" w:eastAsia="de-DE"/>
        </w:rPr>
        <w:t xml:space="preserve"> and Molecular Diagnostics, Philipps-University Marburg, Marburg, Germany.</w:t>
      </w:r>
      <w:r w:rsidR="006D3B21">
        <w:rPr>
          <w:lang w:val="en-US"/>
        </w:rPr>
        <w:t xml:space="preserve"> </w:t>
      </w:r>
    </w:p>
    <w:p w14:paraId="464C27AE" w14:textId="2CCF31F0" w:rsidR="00D71D58" w:rsidRDefault="00D71D58" w:rsidP="00D71D58">
      <w:pPr>
        <w:pStyle w:val="Tabelleninhalt"/>
        <w:spacing w:after="0" w:line="360" w:lineRule="auto"/>
        <w:rPr>
          <w:lang w:val="en-US"/>
        </w:rPr>
      </w:pPr>
      <w:r>
        <w:rPr>
          <w:vertAlign w:val="superscript"/>
          <w:lang w:val="en-US"/>
        </w:rPr>
        <w:t>1</w:t>
      </w:r>
      <w:r w:rsidR="00F320EB">
        <w:rPr>
          <w:vertAlign w:val="superscript"/>
          <w:lang w:val="en-US"/>
        </w:rPr>
        <w:t>8</w:t>
      </w:r>
      <w:r>
        <w:rPr>
          <w:lang w:val="en-US"/>
        </w:rPr>
        <w:t xml:space="preserve"> German Center for Lung Research (DZL)</w:t>
      </w:r>
    </w:p>
    <w:p w14:paraId="5AB7F64F" w14:textId="50E59A7A" w:rsidR="0055406B" w:rsidRDefault="00F320EB" w:rsidP="006D3B21">
      <w:pPr>
        <w:rPr>
          <w:rFonts w:cs="Arial"/>
          <w:iCs/>
          <w:kern w:val="24"/>
          <w:sz w:val="22"/>
          <w:szCs w:val="22"/>
          <w:lang w:val="en-US" w:eastAsia="de-DE"/>
        </w:rPr>
      </w:pPr>
      <w:r>
        <w:rPr>
          <w:vertAlign w:val="superscript"/>
          <w:lang w:val="en-US"/>
        </w:rPr>
        <w:t>19</w:t>
      </w:r>
      <w:r w:rsidR="00CF1009" w:rsidRPr="00DA4DC7">
        <w:rPr>
          <w:lang w:val="en-US"/>
        </w:rPr>
        <w:t xml:space="preserve"> </w:t>
      </w:r>
      <w:r w:rsidR="0055406B">
        <w:rPr>
          <w:rFonts w:cs="Arial"/>
          <w:iCs/>
          <w:kern w:val="24"/>
          <w:sz w:val="22"/>
          <w:szCs w:val="22"/>
          <w:lang w:val="en-US" w:eastAsia="de-DE"/>
        </w:rPr>
        <w:t>Comprehensive Biobank Marburg (CBBMR), Philipps-University Marburg, Marburg, Germany</w:t>
      </w:r>
    </w:p>
    <w:p w14:paraId="5AF6018C" w14:textId="55AB6AEB" w:rsidR="000B05D3" w:rsidRPr="0020713F" w:rsidRDefault="00EF0A85" w:rsidP="000B05D3">
      <w:pPr>
        <w:pStyle w:val="Tabelleninhalt"/>
        <w:spacing w:after="0" w:line="360" w:lineRule="auto"/>
        <w:rPr>
          <w:lang w:val="en-US"/>
        </w:rPr>
      </w:pPr>
      <w:r>
        <w:rPr>
          <w:vertAlign w:val="superscript"/>
          <w:lang w:val="en-US"/>
        </w:rPr>
        <w:t>2</w:t>
      </w:r>
      <w:r w:rsidR="00A855AD">
        <w:rPr>
          <w:vertAlign w:val="superscript"/>
          <w:lang w:val="en-US"/>
        </w:rPr>
        <w:t>0</w:t>
      </w:r>
      <w:r w:rsidR="000B05D3" w:rsidRPr="0020713F">
        <w:rPr>
          <w:vertAlign w:val="superscript"/>
          <w:lang w:val="en-US"/>
        </w:rPr>
        <w:t xml:space="preserve"> </w:t>
      </w:r>
      <w:r w:rsidR="000B05D3" w:rsidRPr="0020713F">
        <w:rPr>
          <w:lang w:val="en-US"/>
        </w:rPr>
        <w:t xml:space="preserve">Dr. von Hauner Children’s Hospital, Ludwig </w:t>
      </w:r>
      <w:proofErr w:type="spellStart"/>
      <w:r w:rsidR="000B05D3" w:rsidRPr="0020713F">
        <w:rPr>
          <w:lang w:val="en-US"/>
        </w:rPr>
        <w:t>Maximilians</w:t>
      </w:r>
      <w:proofErr w:type="spellEnd"/>
      <w:r w:rsidR="000B05D3" w:rsidRPr="0020713F">
        <w:rPr>
          <w:lang w:val="en-US"/>
        </w:rPr>
        <w:t xml:space="preserve"> University Munich, Munich, Germany</w:t>
      </w:r>
    </w:p>
    <w:p w14:paraId="5E1305E5" w14:textId="0725568F" w:rsidR="00A640DF" w:rsidRDefault="00A640DF" w:rsidP="00A640DF">
      <w:pPr>
        <w:pStyle w:val="Tabelleninhalt"/>
        <w:spacing w:after="0" w:line="360" w:lineRule="auto"/>
        <w:rPr>
          <w:lang w:val="en-US"/>
        </w:rPr>
      </w:pPr>
      <w:r>
        <w:rPr>
          <w:vertAlign w:val="superscript"/>
          <w:lang w:val="en-US"/>
        </w:rPr>
        <w:t>2</w:t>
      </w:r>
      <w:r w:rsidR="00A855AD">
        <w:rPr>
          <w:vertAlign w:val="superscript"/>
          <w:lang w:val="en-US"/>
        </w:rPr>
        <w:t>1</w:t>
      </w:r>
      <w:r>
        <w:rPr>
          <w:lang w:val="en-US"/>
        </w:rPr>
        <w:t xml:space="preserve"> Institute of Public Health and Clinical Nutrition, University of Eastern Finland, Kuopio, Finland</w:t>
      </w:r>
    </w:p>
    <w:p w14:paraId="5362C05B" w14:textId="4A2D9C97" w:rsidR="00A640DF" w:rsidRDefault="005E7F94" w:rsidP="00A640DF">
      <w:pPr>
        <w:pStyle w:val="Tabelleninhalt"/>
        <w:spacing w:after="0" w:line="360" w:lineRule="auto"/>
        <w:rPr>
          <w:lang w:val="en-US"/>
        </w:rPr>
      </w:pPr>
      <w:r>
        <w:rPr>
          <w:vertAlign w:val="superscript"/>
          <w:lang w:val="en-US"/>
        </w:rPr>
        <w:t>2</w:t>
      </w:r>
      <w:r w:rsidR="00D67D9C">
        <w:rPr>
          <w:vertAlign w:val="superscript"/>
          <w:lang w:val="en-US"/>
        </w:rPr>
        <w:t>2</w:t>
      </w:r>
      <w:r w:rsidR="00A640DF">
        <w:rPr>
          <w:vertAlign w:val="superscript"/>
          <w:lang w:val="en-US"/>
        </w:rPr>
        <w:t xml:space="preserve"> </w:t>
      </w:r>
      <w:r w:rsidR="00A640DF">
        <w:rPr>
          <w:lang w:val="en-US"/>
        </w:rPr>
        <w:t xml:space="preserve">The members of the PASTURE study group are (in alphabetical order by study center): </w:t>
      </w:r>
      <w:proofErr w:type="spellStart"/>
      <w:r w:rsidR="00A640DF">
        <w:rPr>
          <w:lang w:val="en-US"/>
        </w:rPr>
        <w:t>Täubel</w:t>
      </w:r>
      <w:proofErr w:type="spellEnd"/>
      <w:r w:rsidR="00A640DF">
        <w:rPr>
          <w:lang w:val="en-US"/>
        </w:rPr>
        <w:t xml:space="preserve">, M. (Finland); </w:t>
      </w:r>
      <w:proofErr w:type="spellStart"/>
      <w:r w:rsidR="00A640DF">
        <w:rPr>
          <w:lang w:val="en-US"/>
        </w:rPr>
        <w:t>Dalphin</w:t>
      </w:r>
      <w:proofErr w:type="spellEnd"/>
      <w:r w:rsidR="00A640DF">
        <w:rPr>
          <w:lang w:val="en-US"/>
        </w:rPr>
        <w:t xml:space="preserve">, ML.; Laurent, L. (France); Beerweiler, C.; Böck, A.; Foppiano, F.; </w:t>
      </w:r>
      <w:r w:rsidR="00FF2A0F">
        <w:rPr>
          <w:lang w:val="en-US"/>
        </w:rPr>
        <w:t>Hose AJ</w:t>
      </w:r>
      <w:r w:rsidR="001E1A98">
        <w:rPr>
          <w:lang w:val="en-US"/>
        </w:rPr>
        <w:t>.</w:t>
      </w:r>
      <w:r w:rsidR="00FF2A0F">
        <w:rPr>
          <w:lang w:val="en-US"/>
        </w:rPr>
        <w:t xml:space="preserve">, </w:t>
      </w:r>
      <w:r w:rsidR="00A640DF">
        <w:rPr>
          <w:lang w:val="en-US"/>
        </w:rPr>
        <w:t xml:space="preserve">Illi S.; Pechlivanis, S.; Theodorou, J. (Germany); </w:t>
      </w:r>
      <w:r w:rsidR="000E5032">
        <w:rPr>
          <w:lang w:val="en-US"/>
        </w:rPr>
        <w:t>Fre</w:t>
      </w:r>
      <w:r w:rsidR="000E5032">
        <w:rPr>
          <w:lang w:val="en-US"/>
        </w:rPr>
        <w:t>i</w:t>
      </w:r>
      <w:r w:rsidR="00A640DF">
        <w:rPr>
          <w:lang w:val="en-US"/>
        </w:rPr>
        <w:t>, R. (Switzerland)</w:t>
      </w:r>
    </w:p>
    <w:p w14:paraId="6B532BCD" w14:textId="77777777" w:rsidR="00A640DF" w:rsidRDefault="00A640DF">
      <w:pPr>
        <w:spacing w:line="240" w:lineRule="auto"/>
        <w:jc w:val="left"/>
        <w:rPr>
          <w:lang w:val="en-US"/>
        </w:rPr>
      </w:pPr>
    </w:p>
    <w:p w14:paraId="39B2CD99" w14:textId="5EF6DA41" w:rsidR="00F7608C" w:rsidRDefault="00F7608C">
      <w:pPr>
        <w:spacing w:line="240" w:lineRule="auto"/>
        <w:jc w:val="left"/>
        <w:rPr>
          <w:lang w:val="en-US"/>
        </w:rPr>
      </w:pPr>
      <w:r w:rsidRPr="00D97D50">
        <w:rPr>
          <w:lang w:val="en-US"/>
        </w:rPr>
        <w:t>*</w:t>
      </w:r>
      <w:r w:rsidR="003A35A0" w:rsidRPr="004C2BD4">
        <w:rPr>
          <w:lang w:val="en-US"/>
        </w:rPr>
        <w:t xml:space="preserve"> contributed equally</w:t>
      </w:r>
    </w:p>
    <w:p w14:paraId="49752FDA" w14:textId="77777777" w:rsidR="00EC6F4E" w:rsidRDefault="00EC6F4E">
      <w:pPr>
        <w:spacing w:line="240" w:lineRule="auto"/>
        <w:jc w:val="left"/>
        <w:rPr>
          <w:lang w:val="en-US"/>
        </w:rPr>
      </w:pPr>
    </w:p>
    <w:p w14:paraId="08D39C44" w14:textId="77777777" w:rsidR="00F7399B" w:rsidRDefault="00F7399B">
      <w:pPr>
        <w:spacing w:line="240" w:lineRule="auto"/>
        <w:jc w:val="left"/>
        <w:rPr>
          <w:color w:val="222222"/>
          <w:sz w:val="27"/>
          <w:szCs w:val="27"/>
          <w:shd w:val="clear" w:color="auto" w:fill="FFFFFF"/>
          <w:lang w:val="en-US"/>
        </w:rPr>
      </w:pPr>
    </w:p>
    <w:p w14:paraId="681FE8B8" w14:textId="77777777" w:rsidR="00EC6F4E" w:rsidRDefault="00EC6F4E">
      <w:pPr>
        <w:spacing w:line="240" w:lineRule="auto"/>
        <w:jc w:val="left"/>
        <w:rPr>
          <w:lang w:val="en-US"/>
        </w:rPr>
      </w:pPr>
    </w:p>
    <w:p w14:paraId="6B47FEA4" w14:textId="77777777" w:rsidR="00EC6F4E" w:rsidRDefault="00EC6F4E">
      <w:pPr>
        <w:spacing w:line="240" w:lineRule="auto"/>
        <w:jc w:val="left"/>
        <w:rPr>
          <w:lang w:val="en-US"/>
        </w:rPr>
      </w:pPr>
    </w:p>
    <w:p w14:paraId="1087A7AB" w14:textId="0088D117" w:rsidR="00675AA6" w:rsidRDefault="00675AA6">
      <w:pPr>
        <w:spacing w:line="240" w:lineRule="auto"/>
        <w:jc w:val="left"/>
        <w:rPr>
          <w:lang w:val="en-US"/>
        </w:rPr>
      </w:pPr>
    </w:p>
    <w:p w14:paraId="259A6EBA" w14:textId="77777777" w:rsidR="00EC6F4E" w:rsidRDefault="00EC6F4E">
      <w:pPr>
        <w:spacing w:line="240" w:lineRule="auto"/>
        <w:jc w:val="left"/>
        <w:rPr>
          <w:lang w:val="en-US"/>
        </w:rPr>
      </w:pPr>
    </w:p>
    <w:bookmarkEnd w:id="0"/>
    <w:p w14:paraId="784CA702" w14:textId="77777777" w:rsidR="0011177D" w:rsidRDefault="00F00AAE">
      <w:pPr>
        <w:rPr>
          <w:lang w:val="en-US"/>
        </w:rPr>
      </w:pPr>
      <w:r>
        <w:rPr>
          <w:lang w:val="en-US"/>
        </w:rPr>
        <w:t>Address for correspondence:</w:t>
      </w:r>
    </w:p>
    <w:p w14:paraId="4D9EE7F1" w14:textId="77777777" w:rsidR="005B769F" w:rsidRDefault="005B769F" w:rsidP="005B769F">
      <w:r w:rsidRPr="005B769F">
        <w:t xml:space="preserve">Prof. Dr. med. </w:t>
      </w:r>
      <w:r>
        <w:t>Markus Ege, MPH</w:t>
      </w:r>
    </w:p>
    <w:p w14:paraId="6434F14C" w14:textId="77777777" w:rsidR="005B769F" w:rsidRDefault="005B769F" w:rsidP="005B769F">
      <w:r>
        <w:t xml:space="preserve">Dr von Hauner </w:t>
      </w:r>
      <w:proofErr w:type="spellStart"/>
      <w:r>
        <w:t>Children’s</w:t>
      </w:r>
      <w:proofErr w:type="spellEnd"/>
      <w:r>
        <w:t xml:space="preserve"> Hospital, LMU Munich</w:t>
      </w:r>
    </w:p>
    <w:p w14:paraId="5E19EE43" w14:textId="77777777" w:rsidR="005B769F" w:rsidRPr="005B769F" w:rsidRDefault="005B769F" w:rsidP="005B769F">
      <w:pPr>
        <w:rPr>
          <w:lang w:val="en-US"/>
        </w:rPr>
      </w:pPr>
      <w:proofErr w:type="spellStart"/>
      <w:r w:rsidRPr="005B769F">
        <w:rPr>
          <w:lang w:val="en-US"/>
        </w:rPr>
        <w:t>Lindwurmstr</w:t>
      </w:r>
      <w:proofErr w:type="spellEnd"/>
      <w:r w:rsidRPr="005B769F">
        <w:rPr>
          <w:lang w:val="en-US"/>
        </w:rPr>
        <w:t>. 4, 88337 Munich, Germany</w:t>
      </w:r>
    </w:p>
    <w:p w14:paraId="23D671A2" w14:textId="5A9B5D2B" w:rsidR="005B769F" w:rsidRPr="005B769F" w:rsidRDefault="005B769F" w:rsidP="005B769F">
      <w:pPr>
        <w:rPr>
          <w:lang w:val="en-US"/>
        </w:rPr>
      </w:pPr>
      <w:r w:rsidRPr="005B769F">
        <w:rPr>
          <w:lang w:val="en-US"/>
        </w:rPr>
        <w:t xml:space="preserve">Email: </w:t>
      </w:r>
      <w:r w:rsidRPr="00F86BE7">
        <w:rPr>
          <w:lang w:val="en-US"/>
        </w:rPr>
        <w:t>markus.ege@med.lmu.de</w:t>
      </w:r>
    </w:p>
    <w:p w14:paraId="2943AAE3" w14:textId="77777777" w:rsidR="0011177D" w:rsidRPr="002C1C88" w:rsidRDefault="0011177D">
      <w:pPr>
        <w:rPr>
          <w:lang w:val="en-US"/>
        </w:rPr>
      </w:pPr>
    </w:p>
    <w:p w14:paraId="0F314AA9" w14:textId="030F253F" w:rsidR="00D11E91" w:rsidRPr="002C1C88" w:rsidRDefault="00D11E91">
      <w:pPr>
        <w:spacing w:line="240" w:lineRule="auto"/>
        <w:jc w:val="left"/>
        <w:rPr>
          <w:lang w:val="en-US"/>
        </w:rPr>
      </w:pPr>
      <w:bookmarkStart w:id="2" w:name="_Toc124527688"/>
      <w:r w:rsidRPr="002C1C88">
        <w:rPr>
          <w:lang w:val="en-US"/>
        </w:rPr>
        <w:br w:type="page"/>
      </w:r>
    </w:p>
    <w:p w14:paraId="5050206A" w14:textId="57267B37" w:rsidR="007B7B08" w:rsidRDefault="00B21BDB" w:rsidP="00875E2C">
      <w:pPr>
        <w:pStyle w:val="berschrift1"/>
        <w:spacing w:line="480" w:lineRule="auto"/>
        <w:rPr>
          <w:lang w:val="en-US"/>
        </w:rPr>
      </w:pPr>
      <w:bookmarkStart w:id="3" w:name="_Toc124527690"/>
      <w:bookmarkStart w:id="4" w:name="_Toc144994306"/>
      <w:bookmarkStart w:id="5" w:name="_Toc115880228"/>
      <w:bookmarkEnd w:id="2"/>
      <w:r>
        <w:rPr>
          <w:lang w:val="en-US"/>
        </w:rPr>
        <w:lastRenderedPageBreak/>
        <w:t>Supplemental</w:t>
      </w:r>
      <w:r w:rsidR="00456B32">
        <w:rPr>
          <w:lang w:val="en-US"/>
        </w:rPr>
        <w:t xml:space="preserve"> </w:t>
      </w:r>
      <w:r w:rsidR="007B7B08">
        <w:rPr>
          <w:lang w:val="en-US"/>
        </w:rPr>
        <w:t>Methods</w:t>
      </w:r>
      <w:bookmarkEnd w:id="3"/>
      <w:bookmarkEnd w:id="4"/>
    </w:p>
    <w:p w14:paraId="67C62D21" w14:textId="7222F83B" w:rsidR="00B21BDB" w:rsidRDefault="00B21BDB" w:rsidP="00B21BDB">
      <w:pPr>
        <w:pStyle w:val="berschrift2"/>
        <w:keepNext w:val="0"/>
        <w:spacing w:before="0" w:after="0" w:line="480" w:lineRule="auto"/>
        <w:rPr>
          <w:lang w:val="en-US"/>
        </w:rPr>
      </w:pPr>
      <w:r w:rsidRPr="00E44ADC">
        <w:rPr>
          <w:lang w:val="en-US"/>
        </w:rPr>
        <w:t>Assessment of exposures</w:t>
      </w:r>
    </w:p>
    <w:p w14:paraId="38BE3AC8" w14:textId="1D18226B" w:rsidR="00B21BDB" w:rsidRPr="00E44ADC" w:rsidRDefault="00312335" w:rsidP="00312335">
      <w:pPr>
        <w:rPr>
          <w:lang w:val="en-US"/>
        </w:rPr>
      </w:pPr>
      <w:r w:rsidRPr="00312335">
        <w:rPr>
          <w:lang w:val="en-US"/>
        </w:rPr>
        <w:t>The children were recruited at birth and seen at 2, 12, 54, and 72 months during home or clinic visits, and parents completed questionnaires at 2, 12, 18, 24, 36, 48, 60 and 72 months</w:t>
      </w:r>
      <w:r w:rsidR="00777D15" w:rsidRPr="00777D15">
        <w:rPr>
          <w:lang w:val="en-US"/>
        </w:rPr>
        <w:t>.</w:t>
      </w:r>
      <w:r w:rsidR="00D265BA">
        <w:rPr>
          <w:lang w:val="en-US"/>
        </w:rPr>
        <w:fldChar w:fldCharType="begin">
          <w:fldData xml:space="preserve">PEVuZE5vdGU+PENpdGU+PEF1dGhvcj5Mb3NzPC9BdXRob3I+PFllYXI+MjAxNjwvWWVhcj48UmVj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</w:fldData>
        </w:fldChar>
      </w:r>
      <w:r w:rsidR="00D265BA">
        <w:rPr>
          <w:lang w:val="en-US"/>
        </w:rPr>
        <w:instrText xml:space="preserve"> ADDIN EN.CITE </w:instrText>
      </w:r>
      <w:r w:rsidR="00D265BA">
        <w:rPr>
          <w:lang w:val="en-US"/>
        </w:rPr>
        <w:fldChar w:fldCharType="begin">
          <w:fldData xml:space="preserve">PEVuZE5vdGU+PENpdGU+PEF1dGhvcj5Mb3NzPC9BdXRob3I+PFllYXI+MjAxNjwvWWVhcj48UmVj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</w:fldData>
        </w:fldChar>
      </w:r>
      <w:r w:rsidR="00D265BA">
        <w:rPr>
          <w:lang w:val="en-US"/>
        </w:rPr>
        <w:instrText xml:space="preserve"> ADDIN EN.CITE.DATA </w:instrText>
      </w:r>
      <w:r w:rsidR="00D265BA">
        <w:rPr>
          <w:lang w:val="en-US"/>
        </w:rPr>
      </w:r>
      <w:r w:rsidR="00D265BA">
        <w:rPr>
          <w:lang w:val="en-US"/>
        </w:rPr>
        <w:fldChar w:fldCharType="end"/>
      </w:r>
      <w:r w:rsidR="00D265BA">
        <w:rPr>
          <w:lang w:val="en-US"/>
        </w:rPr>
      </w:r>
      <w:r w:rsidR="00D265BA">
        <w:rPr>
          <w:lang w:val="en-US"/>
        </w:rPr>
        <w:fldChar w:fldCharType="separate"/>
      </w:r>
      <w:r w:rsidR="00D265BA" w:rsidRPr="00D265BA">
        <w:rPr>
          <w:noProof/>
          <w:vertAlign w:val="superscript"/>
          <w:lang w:val="en-US"/>
        </w:rPr>
        <w:t>1</w:t>
      </w:r>
      <w:r w:rsidR="00D265BA">
        <w:rPr>
          <w:lang w:val="en-US"/>
        </w:rPr>
        <w:fldChar w:fldCharType="end"/>
      </w:r>
      <w:r>
        <w:rPr>
          <w:lang w:val="en-US"/>
        </w:rPr>
        <w:t xml:space="preserve"> </w:t>
      </w:r>
      <w:r w:rsidR="00B21BDB" w:rsidRPr="00E44ADC">
        <w:rPr>
          <w:lang w:val="en-US"/>
        </w:rPr>
        <w:t xml:space="preserve">Beside the mode of delivery (Cesarean section vs. vaginal delivery) potential environmental or nutritional determinants of eczema as well as medication were assessed. Data on treatment with systemic antibiotics was </w:t>
      </w:r>
      <w:r w:rsidR="00B21BDB" w:rsidRPr="007E5364">
        <w:rPr>
          <w:lang w:val="en-US"/>
        </w:rPr>
        <w:t xml:space="preserve">available for the first 2 months and the first year beyond two months (between month 2 and month 12). </w:t>
      </w:r>
      <w:r w:rsidR="00F5548A" w:rsidRPr="007E5364">
        <w:rPr>
          <w:lang w:val="en-US"/>
        </w:rPr>
        <w:t>Likewise,</w:t>
      </w:r>
      <w:r w:rsidR="003C6E93" w:rsidRPr="007E5364">
        <w:rPr>
          <w:lang w:val="en-US"/>
        </w:rPr>
        <w:t xml:space="preserve"> </w:t>
      </w:r>
      <w:r w:rsidR="004D3D7A" w:rsidRPr="007E5364">
        <w:rPr>
          <w:lang w:val="en-US"/>
        </w:rPr>
        <w:t xml:space="preserve">the mother’s intake </w:t>
      </w:r>
      <w:r w:rsidR="004157D5" w:rsidRPr="007E5364">
        <w:rPr>
          <w:lang w:val="en-US"/>
        </w:rPr>
        <w:t xml:space="preserve">of antibiotics </w:t>
      </w:r>
      <w:r w:rsidR="00EB34A8" w:rsidRPr="007E5364">
        <w:rPr>
          <w:lang w:val="en-US"/>
        </w:rPr>
        <w:t xml:space="preserve">during pregnancy or during breastfeeding was investigated. </w:t>
      </w:r>
      <w:r w:rsidR="00B21BDB" w:rsidRPr="007E5364">
        <w:rPr>
          <w:lang w:val="en-US"/>
        </w:rPr>
        <w:t>Breastfeeding</w:t>
      </w:r>
      <w:r w:rsidR="00B21BDB" w:rsidRPr="00E44ADC">
        <w:rPr>
          <w:lang w:val="en-US"/>
        </w:rPr>
        <w:t xml:space="preserve"> was defined as non-exclusive breastfeeding at month 2; duration of non-exclusive breastfeeding was dichotomized at 6 months.</w:t>
      </w:r>
    </w:p>
    <w:p w14:paraId="19132D4B" w14:textId="2EEDD695" w:rsidR="00B21BDB" w:rsidRPr="00E44ADC" w:rsidRDefault="00B21BDB" w:rsidP="00BD670F">
      <w:pPr>
        <w:rPr>
          <w:lang w:val="en-US"/>
        </w:rPr>
      </w:pPr>
      <w:r w:rsidRPr="00E44ADC">
        <w:rPr>
          <w:lang w:val="en-US"/>
        </w:rPr>
        <w:t>Solid food introduction was defined as the introduction of six main food items in course of the first year of life, namely cereals, meat, bread, yogurt, cake, and vegetables or fruits as previously described</w:t>
      </w:r>
      <w:r w:rsidR="00E27CE1">
        <w:rPr>
          <w:lang w:val="en-US"/>
        </w:rPr>
        <w:t>.</w:t>
      </w:r>
      <w:r w:rsidR="005B7361">
        <w:rPr>
          <w:lang w:val="en-US"/>
        </w:rPr>
        <w:fldChar w:fldCharType="begin">
          <w:fldData xml:space="preserve">PEVuZE5vdGU+PENpdGU+PEF1dGhvcj5Sb2R1aXQ8L0F1dGhvcj48WWVhcj4yMDE0PC9ZZWFyPjxS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</w:fldData>
        </w:fldChar>
      </w:r>
      <w:r w:rsidR="005B7361">
        <w:rPr>
          <w:lang w:val="en-US"/>
        </w:rPr>
        <w:instrText xml:space="preserve"> ADDIN EN.CITE </w:instrText>
      </w:r>
      <w:r w:rsidR="005B7361">
        <w:rPr>
          <w:lang w:val="en-US"/>
        </w:rPr>
        <w:fldChar w:fldCharType="begin">
          <w:fldData xml:space="preserve">PEVuZE5vdGU+PENpdGU+PEF1dGhvcj5Sb2R1aXQ8L0F1dGhvcj48WWVhcj4yMDE0PC9ZZWFyPjxS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</w:fldData>
        </w:fldChar>
      </w:r>
      <w:r w:rsidR="005B7361">
        <w:rPr>
          <w:lang w:val="en-US"/>
        </w:rPr>
        <w:instrText xml:space="preserve"> ADDIN EN.CITE.DATA </w:instrText>
      </w:r>
      <w:r w:rsidR="005B7361">
        <w:rPr>
          <w:lang w:val="en-US"/>
        </w:rPr>
      </w:r>
      <w:r w:rsidR="005B7361">
        <w:rPr>
          <w:lang w:val="en-US"/>
        </w:rPr>
        <w:fldChar w:fldCharType="end"/>
      </w:r>
      <w:r w:rsidR="005B7361">
        <w:rPr>
          <w:lang w:val="en-US"/>
        </w:rPr>
      </w:r>
      <w:r w:rsidR="005B7361">
        <w:rPr>
          <w:lang w:val="en-US"/>
        </w:rPr>
        <w:fldChar w:fldCharType="separate"/>
      </w:r>
      <w:r w:rsidR="005B7361" w:rsidRPr="005B7361">
        <w:rPr>
          <w:noProof/>
          <w:vertAlign w:val="superscript"/>
          <w:lang w:val="en-US"/>
        </w:rPr>
        <w:t>2</w:t>
      </w:r>
      <w:r w:rsidR="005B7361">
        <w:rPr>
          <w:lang w:val="en-US"/>
        </w:rPr>
        <w:fldChar w:fldCharType="end"/>
      </w:r>
      <w:r w:rsidR="00312335" w:rsidRPr="00312335">
        <w:rPr>
          <w:lang w:val="en-US"/>
        </w:rPr>
        <w:t xml:space="preserve"> </w:t>
      </w:r>
      <w:r w:rsidRPr="00E44ADC">
        <w:rPr>
          <w:lang w:val="en-US"/>
        </w:rPr>
        <w:t>Furthermore, the children’s diet was assessed with respect to the type of supplemental food and its introduction in terms of at least weekly consumption</w:t>
      </w:r>
      <w:r w:rsidR="001263E4" w:rsidRPr="001263E4">
        <w:rPr>
          <w:lang w:val="en-US"/>
        </w:rPr>
        <w:t>.</w:t>
      </w:r>
      <w:r w:rsidR="00D265BA">
        <w:rPr>
          <w:lang w:val="en-US"/>
        </w:rPr>
        <w:fldChar w:fldCharType="begin">
          <w:fldData xml:space="preserve">PEVuZE5vdGU+PENpdGU+PEF1dGhvcj5EZXBuZXI8L0F1dGhvcj48WWVhcj4yMDEzPC9ZZWFyPjxS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</w:fldData>
        </w:fldChar>
      </w:r>
      <w:r w:rsidR="005B7361">
        <w:rPr>
          <w:lang w:val="en-US"/>
        </w:rPr>
        <w:instrText xml:space="preserve"> ADDIN EN.CITE </w:instrText>
      </w:r>
      <w:r w:rsidR="005B7361">
        <w:rPr>
          <w:lang w:val="en-US"/>
        </w:rPr>
        <w:fldChar w:fldCharType="begin">
          <w:fldData xml:space="preserve">PEVuZE5vdGU+PENpdGU+PEF1dGhvcj5EZXBuZXI8L0F1dGhvcj48WWVhcj4yMDEzPC9ZZWFyPjxS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</w:fldData>
        </w:fldChar>
      </w:r>
      <w:r w:rsidR="005B7361">
        <w:rPr>
          <w:lang w:val="en-US"/>
        </w:rPr>
        <w:instrText xml:space="preserve"> ADDIN EN.CITE.DATA </w:instrText>
      </w:r>
      <w:r w:rsidR="005B7361">
        <w:rPr>
          <w:lang w:val="en-US"/>
        </w:rPr>
      </w:r>
      <w:r w:rsidR="005B7361">
        <w:rPr>
          <w:lang w:val="en-US"/>
        </w:rPr>
        <w:fldChar w:fldCharType="end"/>
      </w:r>
      <w:r w:rsidR="00D265BA">
        <w:rPr>
          <w:lang w:val="en-US"/>
        </w:rPr>
      </w:r>
      <w:r w:rsidR="00D265BA">
        <w:rPr>
          <w:lang w:val="en-US"/>
        </w:rPr>
        <w:fldChar w:fldCharType="separate"/>
      </w:r>
      <w:r w:rsidR="005B7361" w:rsidRPr="005B7361">
        <w:rPr>
          <w:noProof/>
          <w:vertAlign w:val="superscript"/>
          <w:lang w:val="en-US"/>
        </w:rPr>
        <w:t>3</w:t>
      </w:r>
      <w:r w:rsidR="00D265BA">
        <w:rPr>
          <w:lang w:val="en-US"/>
        </w:rPr>
        <w:fldChar w:fldCharType="end"/>
      </w:r>
      <w:r w:rsidR="001263E4" w:rsidRPr="001263E4">
        <w:rPr>
          <w:lang w:val="en-US"/>
        </w:rPr>
        <w:t xml:space="preserve"> </w:t>
      </w:r>
      <w:r w:rsidRPr="00E44ADC">
        <w:rPr>
          <w:lang w:val="en-US"/>
        </w:rPr>
        <w:t>Introduction of specific nutrition includes shop milk or farm milk in the first year of life. Farm milk consumption was defined as weekly consumption of any milk obtained directly from a farm irrespectively of boiling or skimming.</w:t>
      </w:r>
      <w:r w:rsidR="00BD670F">
        <w:rPr>
          <w:lang w:val="en-US"/>
        </w:rPr>
        <w:t xml:space="preserve"> </w:t>
      </w:r>
      <w:r w:rsidRPr="00E44ADC">
        <w:rPr>
          <w:lang w:val="en-US"/>
        </w:rPr>
        <w:t xml:space="preserve">Farm exposure was </w:t>
      </w:r>
      <w:r>
        <w:rPr>
          <w:lang w:val="en-US"/>
        </w:rPr>
        <w:t>defined</w:t>
      </w:r>
      <w:r w:rsidRPr="00E44ADC">
        <w:rPr>
          <w:lang w:val="en-US"/>
        </w:rPr>
        <w:t xml:space="preserve"> as growing up on a </w:t>
      </w:r>
      <w:r>
        <w:rPr>
          <w:lang w:val="en-US"/>
        </w:rPr>
        <w:t xml:space="preserve">family run </w:t>
      </w:r>
      <w:r w:rsidRPr="00E44ADC">
        <w:rPr>
          <w:lang w:val="en-US"/>
        </w:rPr>
        <w:t>farm</w:t>
      </w:r>
      <w:r>
        <w:rPr>
          <w:lang w:val="en-US"/>
        </w:rPr>
        <w:t>.</w:t>
      </w:r>
      <w:r w:rsidRPr="00E44ADC">
        <w:rPr>
          <w:lang w:val="en-US"/>
        </w:rPr>
        <w:t xml:space="preserve"> Among family-related variables, we assessed the number of siblings (at least two older siblings)</w:t>
      </w:r>
      <w:r>
        <w:rPr>
          <w:lang w:val="en-US"/>
        </w:rPr>
        <w:t xml:space="preserve"> and</w:t>
      </w:r>
      <w:r w:rsidRPr="00E44ADC">
        <w:rPr>
          <w:lang w:val="en-US"/>
        </w:rPr>
        <w:t xml:space="preserve"> parental history of eczema</w:t>
      </w:r>
      <w:r w:rsidR="005B7361">
        <w:rPr>
          <w:lang w:val="en-US"/>
        </w:rPr>
        <w:t>, hay fever, and asthma</w:t>
      </w:r>
      <w:r w:rsidRPr="00E44ADC">
        <w:rPr>
          <w:lang w:val="en-US"/>
        </w:rPr>
        <w:t>.</w:t>
      </w:r>
    </w:p>
    <w:p w14:paraId="5429EF17" w14:textId="77777777" w:rsidR="00B21BDB" w:rsidRPr="00B21BDB" w:rsidRDefault="00B21BDB" w:rsidP="00B21BDB">
      <w:pPr>
        <w:rPr>
          <w:lang w:val="en-US"/>
        </w:rPr>
      </w:pPr>
    </w:p>
    <w:p w14:paraId="5FD2FED9" w14:textId="525F3278" w:rsidR="00F15667" w:rsidRPr="00F15667" w:rsidRDefault="00F15667" w:rsidP="00F15667">
      <w:pPr>
        <w:pStyle w:val="berschrift2"/>
        <w:rPr>
          <w:lang w:val="en-US"/>
        </w:rPr>
      </w:pPr>
      <w:bookmarkStart w:id="6" w:name="_Toc523760899"/>
      <w:r w:rsidRPr="00F15667">
        <w:rPr>
          <w:lang w:val="en-US"/>
        </w:rPr>
        <w:t>DNA-extraction of fecal samples</w:t>
      </w:r>
    </w:p>
    <w:p w14:paraId="3C87B395" w14:textId="508F578D" w:rsidR="00F15667" w:rsidRPr="00F15667" w:rsidRDefault="00F15667" w:rsidP="00824AC4">
      <w:pPr>
        <w:rPr>
          <w:lang w:val="en-US"/>
        </w:rPr>
      </w:pPr>
      <w:r w:rsidRPr="00F15667">
        <w:rPr>
          <w:lang w:val="en-US"/>
        </w:rPr>
        <w:t>Fecal samples were frozen within 10 minutes from collection and stored at -20°C until further processing.</w:t>
      </w:r>
      <w:r w:rsidR="00D265BA">
        <w:rPr>
          <w:lang w:val="en-US"/>
        </w:rPr>
        <w:fldChar w:fldCharType="begin">
          <w:fldData xml:space="preserve">PEVuZE5vdGU+PENpdGU+PEF1dGhvcj5EZXBuZXI8L0F1dGhvcj48WWVhcj4yMDIwPC9ZZWFyPjxS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</w:fldData>
        </w:fldChar>
      </w:r>
      <w:r w:rsidR="005B7361">
        <w:rPr>
          <w:lang w:val="en-US"/>
        </w:rPr>
        <w:instrText xml:space="preserve"> ADDIN EN.CITE </w:instrText>
      </w:r>
      <w:r w:rsidR="005B7361">
        <w:rPr>
          <w:lang w:val="en-US"/>
        </w:rPr>
        <w:fldChar w:fldCharType="begin">
          <w:fldData xml:space="preserve">PEVuZE5vdGU+PENpdGU+PEF1dGhvcj5EZXBuZXI8L0F1dGhvcj48WWVhcj4yMDIwPC9ZZWFyPjxS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</w:fldData>
        </w:fldChar>
      </w:r>
      <w:r w:rsidR="005B7361">
        <w:rPr>
          <w:lang w:val="en-US"/>
        </w:rPr>
        <w:instrText xml:space="preserve"> ADDIN EN.CITE.DATA </w:instrText>
      </w:r>
      <w:r w:rsidR="005B7361">
        <w:rPr>
          <w:lang w:val="en-US"/>
        </w:rPr>
      </w:r>
      <w:r w:rsidR="005B7361">
        <w:rPr>
          <w:lang w:val="en-US"/>
        </w:rPr>
        <w:fldChar w:fldCharType="end"/>
      </w:r>
      <w:r w:rsidR="00D265BA">
        <w:rPr>
          <w:lang w:val="en-US"/>
        </w:rPr>
      </w:r>
      <w:r w:rsidR="00D265BA">
        <w:rPr>
          <w:lang w:val="en-US"/>
        </w:rPr>
        <w:fldChar w:fldCharType="separate"/>
      </w:r>
      <w:r w:rsidR="005B7361" w:rsidRPr="005B7361">
        <w:rPr>
          <w:noProof/>
          <w:vertAlign w:val="superscript"/>
          <w:lang w:val="en-US"/>
        </w:rPr>
        <w:t>4</w:t>
      </w:r>
      <w:r w:rsidR="00D265BA">
        <w:rPr>
          <w:lang w:val="en-US"/>
        </w:rPr>
        <w:fldChar w:fldCharType="end"/>
      </w:r>
      <w:r w:rsidRPr="00F15667">
        <w:rPr>
          <w:lang w:val="en-US"/>
        </w:rPr>
        <w:t xml:space="preserve"> At a central laboratory (THL Kuopio, Finland), DNA was extracted from the fecal samples in batches as follows: </w:t>
      </w:r>
      <w:bookmarkEnd w:id="6"/>
      <w:r w:rsidRPr="00F15667">
        <w:rPr>
          <w:lang w:val="en-US"/>
        </w:rPr>
        <w:t>Partially defrosted fecal samples were homogenized using Stomacher® 80 micro-</w:t>
      </w:r>
      <w:proofErr w:type="spellStart"/>
      <w:r w:rsidRPr="00F15667">
        <w:rPr>
          <w:lang w:val="en-US"/>
        </w:rPr>
        <w:t>Biomaster</w:t>
      </w:r>
      <w:proofErr w:type="spellEnd"/>
      <w:r w:rsidRPr="00F15667">
        <w:rPr>
          <w:lang w:val="en-US"/>
        </w:rPr>
        <w:t xml:space="preserve"> (Seward Ltd, UK) laboratory paddle blender (2 min at high speed). DNA was extracted from 150 mg of ice-cold homogenized fecal sample, using bead-beating method with </w:t>
      </w:r>
      <w:proofErr w:type="spellStart"/>
      <w:r w:rsidRPr="00F15667">
        <w:rPr>
          <w:lang w:val="en-US"/>
        </w:rPr>
        <w:t>Zymo</w:t>
      </w:r>
      <w:proofErr w:type="spellEnd"/>
      <w:r w:rsidRPr="00F15667">
        <w:rPr>
          <w:lang w:val="en-US"/>
        </w:rPr>
        <w:t xml:space="preserve"> Research fecal DNA </w:t>
      </w:r>
      <w:proofErr w:type="spellStart"/>
      <w:r w:rsidRPr="00F15667">
        <w:rPr>
          <w:lang w:val="en-US"/>
        </w:rPr>
        <w:t>MiniPrep</w:t>
      </w:r>
      <w:proofErr w:type="spellEnd"/>
      <w:r w:rsidRPr="00F15667">
        <w:rPr>
          <w:lang w:val="en-US"/>
        </w:rPr>
        <w:t xml:space="preserve">™ kit (Catalog No. D6010, </w:t>
      </w:r>
      <w:proofErr w:type="spellStart"/>
      <w:r w:rsidRPr="00F15667">
        <w:rPr>
          <w:lang w:val="en-US"/>
        </w:rPr>
        <w:t>Zymo</w:t>
      </w:r>
      <w:proofErr w:type="spellEnd"/>
      <w:r w:rsidRPr="00F15667">
        <w:rPr>
          <w:lang w:val="en-US"/>
        </w:rPr>
        <w:t xml:space="preserve"> Research, Irvine, CA) according to the manufacturer’s instructions. The bead-beating step was done using </w:t>
      </w:r>
      <w:proofErr w:type="spellStart"/>
      <w:r w:rsidRPr="00F15667">
        <w:rPr>
          <w:lang w:val="en-US"/>
        </w:rPr>
        <w:t>FastPrep</w:t>
      </w:r>
      <w:proofErr w:type="spellEnd"/>
      <w:r w:rsidRPr="00F15667">
        <w:rPr>
          <w:lang w:val="en-US"/>
        </w:rPr>
        <w:t xml:space="preserve">® FP120 homogenizer (2 min at full speed 6.5 m/s). Finally, the samples </w:t>
      </w:r>
      <w:r w:rsidRPr="00F15667">
        <w:rPr>
          <w:lang w:val="en-US"/>
        </w:rPr>
        <w:lastRenderedPageBreak/>
        <w:t>were eluted with 100 µL of elution buffer D3004-4-10 (</w:t>
      </w:r>
      <w:proofErr w:type="spellStart"/>
      <w:r w:rsidRPr="00F15667">
        <w:rPr>
          <w:lang w:val="en-US"/>
        </w:rPr>
        <w:t>Zymo</w:t>
      </w:r>
      <w:proofErr w:type="spellEnd"/>
      <w:r w:rsidRPr="00F15667">
        <w:rPr>
          <w:lang w:val="en-US"/>
        </w:rPr>
        <w:t xml:space="preserve"> Research, Freiburg, Germany). The sample extracts were kept on ice throughout the entire procedure. The extracted DNA was immediately frozen at -20°C and stored at -80°C. </w:t>
      </w:r>
    </w:p>
    <w:p w14:paraId="5D7563C9" w14:textId="77777777" w:rsidR="00827EA3" w:rsidRPr="00827EA3" w:rsidRDefault="00827EA3" w:rsidP="00827EA3">
      <w:pPr>
        <w:pStyle w:val="berschrift2"/>
        <w:rPr>
          <w:lang w:val="en-US"/>
        </w:rPr>
      </w:pPr>
      <w:bookmarkStart w:id="7" w:name="_Toc523760900"/>
      <w:r w:rsidRPr="00827EA3">
        <w:rPr>
          <w:lang w:val="en-US"/>
        </w:rPr>
        <w:t>Sequencing analyses</w:t>
      </w:r>
      <w:bookmarkEnd w:id="7"/>
    </w:p>
    <w:p w14:paraId="7B820E80" w14:textId="6815157B" w:rsidR="00827EA3" w:rsidRPr="00827EA3" w:rsidRDefault="00827EA3" w:rsidP="00153EED">
      <w:pPr>
        <w:rPr>
          <w:lang w:val="en-US"/>
        </w:rPr>
      </w:pPr>
      <w:r w:rsidRPr="00827EA3">
        <w:rPr>
          <w:lang w:val="en-US"/>
        </w:rPr>
        <w:t xml:space="preserve">Amplification and sequencing of the V4 region of the 16S rRNA gene were performed as </w:t>
      </w:r>
      <w:r w:rsidRPr="00824AC4">
        <w:rPr>
          <w:lang w:val="en-US"/>
        </w:rPr>
        <w:t>described previousl</w:t>
      </w:r>
      <w:r w:rsidR="00824AC4" w:rsidRPr="00824AC4">
        <w:rPr>
          <w:lang w:val="en-US"/>
        </w:rPr>
        <w:t>y,</w:t>
      </w:r>
      <w:r w:rsidR="00D265BA">
        <w:rPr>
          <w:lang w:val="en-US"/>
        </w:rPr>
        <w:fldChar w:fldCharType="begin">
          <w:fldData xml:space="preserve">PEVuZE5vdGU+PENpdGU+PEF1dGhvcj5Cb2t1bGljaDwvQXV0aG9yPjxZZWFyPjIwMTM8L1llYXI+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</w:fldData>
        </w:fldChar>
      </w:r>
      <w:r w:rsidR="005B7361">
        <w:rPr>
          <w:lang w:val="en-US"/>
        </w:rPr>
        <w:instrText xml:space="preserve"> ADDIN EN.CITE </w:instrText>
      </w:r>
      <w:r w:rsidR="005B7361">
        <w:rPr>
          <w:lang w:val="en-US"/>
        </w:rPr>
        <w:fldChar w:fldCharType="begin">
          <w:fldData xml:space="preserve">PEVuZE5vdGU+PENpdGU+PEF1dGhvcj5Cb2t1bGljaDwvQXV0aG9yPjxZZWFyPjIwMTM8L1llYXI+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</w:fldData>
        </w:fldChar>
      </w:r>
      <w:r w:rsidR="005B7361">
        <w:rPr>
          <w:lang w:val="en-US"/>
        </w:rPr>
        <w:instrText xml:space="preserve"> ADDIN EN.CITE.DATA </w:instrText>
      </w:r>
      <w:r w:rsidR="005B7361">
        <w:rPr>
          <w:lang w:val="en-US"/>
        </w:rPr>
      </w:r>
      <w:r w:rsidR="005B7361">
        <w:rPr>
          <w:lang w:val="en-US"/>
        </w:rPr>
        <w:fldChar w:fldCharType="end"/>
      </w:r>
      <w:r w:rsidR="00D265BA">
        <w:rPr>
          <w:lang w:val="en-US"/>
        </w:rPr>
      </w:r>
      <w:r w:rsidR="00D265BA">
        <w:rPr>
          <w:lang w:val="en-US"/>
        </w:rPr>
        <w:fldChar w:fldCharType="separate"/>
      </w:r>
      <w:r w:rsidR="005B7361" w:rsidRPr="005B7361">
        <w:rPr>
          <w:noProof/>
          <w:vertAlign w:val="superscript"/>
          <w:lang w:val="en-US"/>
        </w:rPr>
        <w:t>5-7</w:t>
      </w:r>
      <w:r w:rsidR="00D265BA">
        <w:rPr>
          <w:lang w:val="en-US"/>
        </w:rPr>
        <w:fldChar w:fldCharType="end"/>
      </w:r>
      <w:r w:rsidR="00824AC4">
        <w:rPr>
          <w:lang w:val="en-US"/>
        </w:rPr>
        <w:t xml:space="preserve"> </w:t>
      </w:r>
      <w:r w:rsidRPr="00827EA3">
        <w:rPr>
          <w:lang w:val="en-US"/>
        </w:rPr>
        <w:t>using primers F515 (5′–NNNNNNNNGTGTGCCAGCMGCCGCGGTAA–3′) and R806 (5′–GGACTACHVGGGTWTCTAAT–3′).</w:t>
      </w:r>
      <w:r w:rsidR="00D265BA">
        <w:rPr>
          <w:lang w:val="en-US"/>
        </w:rPr>
        <w:fldChar w:fldCharType="begin">
          <w:fldData xml:space="preserve">PEVuZE5vdGU+PENpdGU+PEF1dGhvcj5DYXBvcmFzbzwvQXV0aG9yPjxZZWFyPjIwMTE8L1llYXI+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</w:fldData>
        </w:fldChar>
      </w:r>
      <w:r w:rsidR="005B7361">
        <w:rPr>
          <w:lang w:val="en-US"/>
        </w:rPr>
        <w:instrText xml:space="preserve"> ADDIN EN.CITE </w:instrText>
      </w:r>
      <w:r w:rsidR="005B7361">
        <w:rPr>
          <w:lang w:val="en-US"/>
        </w:rPr>
        <w:fldChar w:fldCharType="begin">
          <w:fldData xml:space="preserve">PEVuZE5vdGU+PENpdGU+PEF1dGhvcj5DYXBvcmFzbzwvQXV0aG9yPjxZZWFyPjIwMTE8L1llYXI+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</w:fldData>
        </w:fldChar>
      </w:r>
      <w:r w:rsidR="005B7361">
        <w:rPr>
          <w:lang w:val="en-US"/>
        </w:rPr>
        <w:instrText xml:space="preserve"> ADDIN EN.CITE.DATA </w:instrText>
      </w:r>
      <w:r w:rsidR="005B7361">
        <w:rPr>
          <w:lang w:val="en-US"/>
        </w:rPr>
      </w:r>
      <w:r w:rsidR="005B7361">
        <w:rPr>
          <w:lang w:val="en-US"/>
        </w:rPr>
        <w:fldChar w:fldCharType="end"/>
      </w:r>
      <w:r w:rsidR="00D265BA">
        <w:rPr>
          <w:lang w:val="en-US"/>
        </w:rPr>
      </w:r>
      <w:r w:rsidR="00D265BA">
        <w:rPr>
          <w:lang w:val="en-US"/>
        </w:rPr>
        <w:fldChar w:fldCharType="separate"/>
      </w:r>
      <w:r w:rsidR="005B7361" w:rsidRPr="005B7361">
        <w:rPr>
          <w:noProof/>
          <w:vertAlign w:val="superscript"/>
          <w:lang w:val="en-US"/>
        </w:rPr>
        <w:t>8</w:t>
      </w:r>
      <w:r w:rsidR="00D265BA">
        <w:rPr>
          <w:lang w:val="en-US"/>
        </w:rPr>
        <w:fldChar w:fldCharType="end"/>
      </w:r>
      <w:r w:rsidR="00824AC4" w:rsidRPr="00824AC4">
        <w:rPr>
          <w:lang w:val="en-US"/>
        </w:rPr>
        <w:t xml:space="preserve"> </w:t>
      </w:r>
      <w:r w:rsidRPr="00827EA3">
        <w:rPr>
          <w:lang w:val="en-US"/>
        </w:rPr>
        <w:t xml:space="preserve">Samples were amplified in triplicate PCR reactions. Triplicate reactions were pooled and run on agarose gel to confirm amplification. Samples were then pooled for inclusion in sequencing runs and cleaned using the </w:t>
      </w:r>
      <w:proofErr w:type="spellStart"/>
      <w:r w:rsidRPr="00827EA3">
        <w:rPr>
          <w:lang w:val="en-US"/>
        </w:rPr>
        <w:t>QiaQuick</w:t>
      </w:r>
      <w:proofErr w:type="spellEnd"/>
      <w:r w:rsidRPr="00827EA3">
        <w:rPr>
          <w:lang w:val="en-US"/>
        </w:rPr>
        <w:t xml:space="preserve"> PCR purification kit. The pooled samples were submitted to the DNA Technologies Core at the University of California Davis Genome Center for Illumina paired-end library preparation with blunt-end addition of sequencing adaptors, and sequencing using 250-bp paired-end chemistry on an Illumina </w:t>
      </w:r>
      <w:proofErr w:type="spellStart"/>
      <w:r w:rsidRPr="00827EA3">
        <w:rPr>
          <w:lang w:val="en-US"/>
        </w:rPr>
        <w:t>MiSeq</w:t>
      </w:r>
      <w:proofErr w:type="spellEnd"/>
      <w:r w:rsidRPr="00827EA3">
        <w:rPr>
          <w:lang w:val="en-US"/>
        </w:rPr>
        <w:t xml:space="preserve"> instrument in multiple runs. </w:t>
      </w:r>
    </w:p>
    <w:p w14:paraId="740B7ADE" w14:textId="77777777" w:rsidR="003430CA" w:rsidRDefault="003430CA" w:rsidP="003430CA">
      <w:pPr>
        <w:pStyle w:val="berschrift3"/>
        <w:spacing w:line="480" w:lineRule="auto"/>
        <w:rPr>
          <w:highlight w:val="yellow"/>
          <w:lang w:val="en-US"/>
        </w:rPr>
      </w:pPr>
      <w:bookmarkStart w:id="8" w:name="_Toc124527694"/>
      <w:bookmarkStart w:id="9" w:name="_Toc144824141"/>
      <w:r>
        <w:rPr>
          <w:lang w:val="en-US"/>
        </w:rPr>
        <w:t>Data processing</w:t>
      </w:r>
      <w:bookmarkEnd w:id="8"/>
      <w:bookmarkEnd w:id="9"/>
    </w:p>
    <w:p w14:paraId="777599B2" w14:textId="7962FC3B" w:rsidR="003430CA" w:rsidRDefault="00153EED" w:rsidP="00153EED">
      <w:pPr>
        <w:rPr>
          <w:lang w:val="en-US"/>
        </w:rPr>
      </w:pPr>
      <w:r w:rsidRPr="00153EED">
        <w:rPr>
          <w:lang w:val="en-US"/>
        </w:rPr>
        <w:t>Raw sequencing data from each run were demultiplexed, imported into QIIME2-2018.6 and quality trimmed. Reads were denoised using DADA2</w:t>
      </w:r>
      <w:r w:rsidR="00D265BA">
        <w:rPr>
          <w:lang w:val="en-US"/>
        </w:rPr>
        <w:fldChar w:fldCharType="begin">
          <w:fldData xml:space="preserve">PEVuZE5vdGU+PENpdGU+PEF1dGhvcj5DYWxsYWhhbjwvQXV0aG9yPjxZZWFyPjIwMTY8L1llYXI+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</w:fldData>
        </w:fldChar>
      </w:r>
      <w:r w:rsidR="005B7361">
        <w:rPr>
          <w:lang w:val="en-US"/>
        </w:rPr>
        <w:instrText xml:space="preserve"> ADDIN EN.CITE </w:instrText>
      </w:r>
      <w:r w:rsidR="005B7361">
        <w:rPr>
          <w:lang w:val="en-US"/>
        </w:rPr>
        <w:fldChar w:fldCharType="begin">
          <w:fldData xml:space="preserve">PEVuZE5vdGU+PENpdGU+PEF1dGhvcj5DYWxsYWhhbjwvQXV0aG9yPjxZZWFyPjIwMTY8L1llYXI+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</w:fldData>
        </w:fldChar>
      </w:r>
      <w:r w:rsidR="005B7361">
        <w:rPr>
          <w:lang w:val="en-US"/>
        </w:rPr>
        <w:instrText xml:space="preserve"> ADDIN EN.CITE.DATA </w:instrText>
      </w:r>
      <w:r w:rsidR="005B7361">
        <w:rPr>
          <w:lang w:val="en-US"/>
        </w:rPr>
      </w:r>
      <w:r w:rsidR="005B7361">
        <w:rPr>
          <w:lang w:val="en-US"/>
        </w:rPr>
        <w:fldChar w:fldCharType="end"/>
      </w:r>
      <w:r w:rsidR="00D265BA">
        <w:rPr>
          <w:lang w:val="en-US"/>
        </w:rPr>
      </w:r>
      <w:r w:rsidR="00D265BA">
        <w:rPr>
          <w:lang w:val="en-US"/>
        </w:rPr>
        <w:fldChar w:fldCharType="separate"/>
      </w:r>
      <w:r w:rsidR="005B7361" w:rsidRPr="005B7361">
        <w:rPr>
          <w:noProof/>
          <w:vertAlign w:val="superscript"/>
          <w:lang w:val="en-US"/>
        </w:rPr>
        <w:t>9</w:t>
      </w:r>
      <w:r w:rsidR="00D265BA">
        <w:rPr>
          <w:lang w:val="en-US"/>
        </w:rPr>
        <w:fldChar w:fldCharType="end"/>
      </w:r>
      <w:r w:rsidRPr="00153EED">
        <w:rPr>
          <w:lang w:val="en-US"/>
        </w:rPr>
        <w:t xml:space="preserve"> as implemented in QIIME2.</w:t>
      </w:r>
      <w:r w:rsidR="00D265BA">
        <w:rPr>
          <w:lang w:val="en-US"/>
        </w:rPr>
        <w:fldChar w:fldCharType="begin">
          <w:fldData xml:space="preserve">PEVuZE5vdGU+PENpdGU+PEF1dGhvcj5DYXBvcmFzbzwvQXV0aG9yPjxZZWFyPjIwMTA8L1llYXI+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=
</w:fldData>
        </w:fldChar>
      </w:r>
      <w:r w:rsidR="005B7361">
        <w:rPr>
          <w:lang w:val="en-US"/>
        </w:rPr>
        <w:instrText xml:space="preserve"> ADDIN EN.CITE </w:instrText>
      </w:r>
      <w:r w:rsidR="005B7361">
        <w:rPr>
          <w:lang w:val="en-US"/>
        </w:rPr>
        <w:fldChar w:fldCharType="begin">
          <w:fldData xml:space="preserve">PEVuZE5vdGU+PENpdGU+PEF1dGhvcj5DYXBvcmFzbzwvQXV0aG9yPjxZZWFyPjIwMTA8L1llYXI+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=
</w:fldData>
        </w:fldChar>
      </w:r>
      <w:r w:rsidR="005B7361">
        <w:rPr>
          <w:lang w:val="en-US"/>
        </w:rPr>
        <w:instrText xml:space="preserve"> ADDIN EN.CITE.DATA </w:instrText>
      </w:r>
      <w:r w:rsidR="005B7361">
        <w:rPr>
          <w:lang w:val="en-US"/>
        </w:rPr>
      </w:r>
      <w:r w:rsidR="005B7361">
        <w:rPr>
          <w:lang w:val="en-US"/>
        </w:rPr>
        <w:fldChar w:fldCharType="end"/>
      </w:r>
      <w:r w:rsidR="00D265BA">
        <w:rPr>
          <w:lang w:val="en-US"/>
        </w:rPr>
      </w:r>
      <w:r w:rsidR="00D265BA">
        <w:rPr>
          <w:lang w:val="en-US"/>
        </w:rPr>
        <w:fldChar w:fldCharType="separate"/>
      </w:r>
      <w:r w:rsidR="005B7361" w:rsidRPr="005B7361">
        <w:rPr>
          <w:noProof/>
          <w:vertAlign w:val="superscript"/>
          <w:lang w:val="en-US"/>
        </w:rPr>
        <w:t>10</w:t>
      </w:r>
      <w:r w:rsidR="00D265BA">
        <w:rPr>
          <w:lang w:val="en-US"/>
        </w:rPr>
        <w:fldChar w:fldCharType="end"/>
      </w:r>
      <w:r w:rsidRPr="00153EED">
        <w:rPr>
          <w:lang w:val="en-US"/>
        </w:rPr>
        <w:t xml:space="preserve"> </w:t>
      </w:r>
      <w:r w:rsidR="003430CA">
        <w:rPr>
          <w:lang w:val="en-US"/>
        </w:rPr>
        <w:t xml:space="preserve">Taxonomy was assigned to representative sequences using a Naive Bayes classifier trained on the Silva 138 99% database specific to the 515F–806R region (updated version available at </w:t>
      </w:r>
      <w:r w:rsidR="00947669" w:rsidRPr="00947669">
        <w:rPr>
          <w:lang w:val="en-US"/>
        </w:rPr>
        <w:t>https://docs.qiime2.org/202</w:t>
      </w:r>
      <w:r w:rsidR="000F4430">
        <w:rPr>
          <w:lang w:val="en-US"/>
        </w:rPr>
        <w:t>4.10</w:t>
      </w:r>
      <w:r w:rsidR="00947669" w:rsidRPr="00947669">
        <w:rPr>
          <w:lang w:val="en-US"/>
        </w:rPr>
        <w:t>/</w:t>
      </w:r>
      <w:r w:rsidR="00947669">
        <w:rPr>
          <w:lang w:val="en-US"/>
        </w:rPr>
        <w:t xml:space="preserve">). </w:t>
      </w:r>
      <w:r w:rsidR="0020241F">
        <w:rPr>
          <w:lang w:val="en-US"/>
        </w:rPr>
        <w:t>The c</w:t>
      </w:r>
      <w:r w:rsidR="003430CA">
        <w:rPr>
          <w:lang w:val="en-US"/>
        </w:rPr>
        <w:t>urrent taxonomic assignment w</w:t>
      </w:r>
      <w:r w:rsidR="0020241F">
        <w:rPr>
          <w:lang w:val="en-US"/>
        </w:rPr>
        <w:t>as</w:t>
      </w:r>
      <w:r w:rsidR="003430CA">
        <w:rPr>
          <w:lang w:val="en-US"/>
        </w:rPr>
        <w:t xml:space="preserve"> largely consistent with previous assignments based on </w:t>
      </w:r>
      <w:proofErr w:type="spellStart"/>
      <w:r w:rsidR="003430CA">
        <w:rPr>
          <w:lang w:val="en-US"/>
        </w:rPr>
        <w:t>Greengenes</w:t>
      </w:r>
      <w:proofErr w:type="spellEnd"/>
      <w:r w:rsidR="003430CA">
        <w:rPr>
          <w:lang w:val="en-US"/>
        </w:rPr>
        <w:t xml:space="preserve"> (</w:t>
      </w:r>
      <w:r w:rsidR="002C6ED9">
        <w:rPr>
          <w:lang w:val="en-US"/>
        </w:rPr>
        <w:t xml:space="preserve">Figure </w:t>
      </w:r>
      <w:r w:rsidR="002B5E66">
        <w:rPr>
          <w:lang w:val="en-US"/>
        </w:rPr>
        <w:t>S</w:t>
      </w:r>
      <w:r w:rsidR="007C42EB">
        <w:rPr>
          <w:lang w:val="en-US"/>
        </w:rPr>
        <w:t>1</w:t>
      </w:r>
      <w:r w:rsidR="003430CA">
        <w:rPr>
          <w:lang w:val="en-US"/>
        </w:rPr>
        <w:t>). Contaminant sequences were removed using the R package decontam</w:t>
      </w:r>
      <w:r w:rsidRPr="00153EED">
        <w:rPr>
          <w:lang w:val="en-US"/>
        </w:rPr>
        <w:t>.</w:t>
      </w:r>
      <w:r w:rsidR="00D265BA">
        <w:rPr>
          <w:lang w:val="en-US"/>
        </w:rPr>
        <w:fldChar w:fldCharType="begin">
          <w:fldData xml:space="preserve">PEVuZE5vdGU+PENpdGU+PEF1dGhvcj5EYXZpczwvQXV0aG9yPjxZZWFyPjIwMTg8L1llYXI+PFJl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</w:fldData>
        </w:fldChar>
      </w:r>
      <w:r w:rsidR="005B7361">
        <w:rPr>
          <w:lang w:val="en-US"/>
        </w:rPr>
        <w:instrText xml:space="preserve"> ADDIN EN.CITE </w:instrText>
      </w:r>
      <w:r w:rsidR="005B7361">
        <w:rPr>
          <w:lang w:val="en-US"/>
        </w:rPr>
        <w:fldChar w:fldCharType="begin">
          <w:fldData xml:space="preserve">PEVuZE5vdGU+PENpdGU+PEF1dGhvcj5EYXZpczwvQXV0aG9yPjxZZWFyPjIwMTg8L1llYXI+PFJl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</w:fldData>
        </w:fldChar>
      </w:r>
      <w:r w:rsidR="005B7361">
        <w:rPr>
          <w:lang w:val="en-US"/>
        </w:rPr>
        <w:instrText xml:space="preserve"> ADDIN EN.CITE.DATA </w:instrText>
      </w:r>
      <w:r w:rsidR="005B7361">
        <w:rPr>
          <w:lang w:val="en-US"/>
        </w:rPr>
      </w:r>
      <w:r w:rsidR="005B7361">
        <w:rPr>
          <w:lang w:val="en-US"/>
        </w:rPr>
        <w:fldChar w:fldCharType="end"/>
      </w:r>
      <w:r w:rsidR="00D265BA">
        <w:rPr>
          <w:lang w:val="en-US"/>
        </w:rPr>
      </w:r>
      <w:r w:rsidR="00D265BA">
        <w:rPr>
          <w:lang w:val="en-US"/>
        </w:rPr>
        <w:fldChar w:fldCharType="separate"/>
      </w:r>
      <w:r w:rsidR="005B7361" w:rsidRPr="005B7361">
        <w:rPr>
          <w:noProof/>
          <w:vertAlign w:val="superscript"/>
          <w:lang w:val="en-US"/>
        </w:rPr>
        <w:t>11</w:t>
      </w:r>
      <w:r w:rsidR="00D265BA">
        <w:rPr>
          <w:lang w:val="en-US"/>
        </w:rPr>
        <w:fldChar w:fldCharType="end"/>
      </w:r>
      <w:r w:rsidRPr="00153EED">
        <w:rPr>
          <w:lang w:val="en-US"/>
        </w:rPr>
        <w:t xml:space="preserve"> </w:t>
      </w:r>
      <w:r w:rsidR="003430CA">
        <w:rPr>
          <w:lang w:val="en-US"/>
        </w:rPr>
        <w:t xml:space="preserve">After the exclusion of amplicon sequence variants (ASVs) representing eukaryotes, archaea, cyanobacteria, mitochondria, or unassigned kingdom, 5,834 ASVs remained. </w:t>
      </w:r>
    </w:p>
    <w:p w14:paraId="203ED995" w14:textId="7626C224" w:rsidR="00D816A5" w:rsidRPr="00D816A5" w:rsidRDefault="00D816A5" w:rsidP="00E27CE1">
      <w:pPr>
        <w:rPr>
          <w:lang w:val="en-US"/>
        </w:rPr>
      </w:pPr>
      <w:r w:rsidRPr="00D816A5">
        <w:rPr>
          <w:i/>
          <w:iCs/>
          <w:lang w:val="en-US"/>
        </w:rPr>
        <w:t xml:space="preserve">Bifidobacterium </w:t>
      </w:r>
      <w:r w:rsidRPr="00D816A5">
        <w:rPr>
          <w:lang w:val="en-US"/>
        </w:rPr>
        <w:t>specific Terminal Restriction Fragment Length Polymorphism (TRFLP) was performed as previously described</w:t>
      </w:r>
      <w:r w:rsidR="00FB5A35" w:rsidRPr="00FB5A35">
        <w:rPr>
          <w:lang w:val="en-US"/>
        </w:rPr>
        <w:t>.</w:t>
      </w:r>
      <w:r w:rsidR="00D265BA">
        <w:rPr>
          <w:lang w:val="en-US"/>
        </w:rPr>
        <w:fldChar w:fldCharType="begin"/>
      </w:r>
      <w:r w:rsidR="005B7361">
        <w:rPr>
          <w:lang w:val="en-US"/>
        </w:rPr>
        <w:instrText xml:space="preserve"> ADDIN EN.CITE &lt;EndNote&gt;&lt;Cite&gt;&lt;Author&gt;Lewis&lt;/Author&gt;&lt;Year&gt;2013&lt;/Year&gt;&lt;RecNum&gt;1075&lt;/RecNum&gt;&lt;IDText&gt;23261904&lt;/IDText&gt;&lt;DisplayText&gt;&lt;style face="superscript"&gt;12&lt;/style&gt;&lt;/DisplayText&gt;&lt;record&gt;&lt;rec-number&gt;1075&lt;/rec-number&gt;&lt;foreign-keys&gt;&lt;key app="EN" db-id="2vzxs9wzsddx0le90ssx90s60txp0rf0w9a9" timestamp="1721130476" guid="7e31c775-f4e0-4f4d-8f21-4f9ac6aa2449"&gt;1075&lt;/key&gt;&lt;/foreign-keys&gt;&lt;ref-type name="Journal Article"&gt;17&lt;/ref-type&gt;&lt;contributors&gt;&lt;authors&gt;&lt;author&gt;Lewis, Z. T.&lt;/author&gt;&lt;author&gt;Bokulich, N. A.&lt;/author&gt;&lt;author&gt;Kalanetra, K. M.&lt;/author&gt;&lt;author&gt;Ruiz-Moyano, S.&lt;/author&gt;&lt;author&gt;Underwood, M. A.&lt;/author&gt;&lt;author&gt;Mills, D. A.&lt;/author&gt;&lt;/authors&gt;&lt;/contributors&gt;&lt;auth-address&gt;Department of Viticulture and Enology, University of California, Davis, CA 95616, USA.&lt;/auth-address&gt;&lt;titles&gt;&lt;title&gt;Use of bifidobacterial specific terminal restriction fragment length polymorphisms to complement next generation sequence profiling of infant gut communities&lt;/title&gt;&lt;secondary-title&gt;Anaerobe&lt;/secondary-title&gt;&lt;/titles&gt;&lt;periodical&gt;&lt;full-title&gt;Anaerobe&lt;/full-title&gt;&lt;/periodical&gt;&lt;pages&gt;62-9&lt;/pages&gt;&lt;volume&gt;19&lt;/volume&gt;&lt;edition&gt;2012/12/25&lt;/edition&gt;&lt;keywords&gt;&lt;keyword&gt;Bifidobacterium/*classification/genetics&lt;/keyword&gt;&lt;keyword&gt;*Biota&lt;/keyword&gt;&lt;keyword&gt;Gastrointestinal Tract/*microbiology&lt;/keyword&gt;&lt;keyword&gt;Humans&lt;/keyword&gt;&lt;keyword&gt;Infant&lt;/keyword&gt;&lt;keyword&gt;*Polymorphism, Restriction Fragment Length&lt;/keyword&gt;&lt;keyword&gt;*Sequence Analysis, DNA&lt;/keyword&gt;&lt;/keywords&gt;&lt;dates&gt;&lt;year&gt;2013&lt;/year&gt;&lt;pub-dates&gt;&lt;date&gt;Feb&lt;/date&gt;&lt;/pub-dates&gt;&lt;/dates&gt;&lt;isbn&gt;1095-8274 (Electronic)&amp;#xD;1075-9964 (Print)&amp;#xD;1075-9964 (Linking)&lt;/isbn&gt;&lt;accession-num&gt;23261904&lt;/accession-num&gt;&lt;urls&gt;&lt;related-urls&gt;&lt;url&gt;https://www.ncbi.nlm.nih.gov/pubmed/23261904&lt;/url&gt;&lt;/related-urls&gt;&lt;/urls&gt;&lt;custom2&gt;PMC4764513&lt;/custom2&gt;&lt;electronic-resource-num&gt;10.1016/j.anaerobe.2012.12.005&lt;/electronic-resource-num&gt;&lt;/record&gt;&lt;/Cite&gt;&lt;/EndNote&gt;</w:instrText>
      </w:r>
      <w:r w:rsidR="00D265BA">
        <w:rPr>
          <w:lang w:val="en-US"/>
        </w:rPr>
        <w:fldChar w:fldCharType="separate"/>
      </w:r>
      <w:r w:rsidR="005B7361" w:rsidRPr="005B7361">
        <w:rPr>
          <w:noProof/>
          <w:vertAlign w:val="superscript"/>
          <w:lang w:val="en-US"/>
        </w:rPr>
        <w:t>12</w:t>
      </w:r>
      <w:r w:rsidR="00D265BA">
        <w:rPr>
          <w:lang w:val="en-US"/>
        </w:rPr>
        <w:fldChar w:fldCharType="end"/>
      </w:r>
      <w:r w:rsidR="00FB5A35" w:rsidRPr="00FB5A35">
        <w:rPr>
          <w:lang w:val="en-US"/>
        </w:rPr>
        <w:t xml:space="preserve"> </w:t>
      </w:r>
      <w:r w:rsidRPr="00D816A5">
        <w:rPr>
          <w:lang w:val="en-US"/>
        </w:rPr>
        <w:t xml:space="preserve">For suggestive identification of ASV-sequences, we used the basic local assignment tool (BLAST) with 16S ribosomal RNA database limited to sequences from type material (https://blast.ncbi.nlm.nih.gov). We report all unique species with 100% query cover and 100% identity; if 100% identity was not achieved, we report the best match. The identity of bifidobacterial species was approximated by both the BLAST search and the TRFLP-analysis. </w:t>
      </w:r>
    </w:p>
    <w:p w14:paraId="1EA387D5" w14:textId="77777777" w:rsidR="003430CA" w:rsidRDefault="003430CA" w:rsidP="003430CA">
      <w:pPr>
        <w:pStyle w:val="berschrift3"/>
        <w:spacing w:line="480" w:lineRule="auto"/>
        <w:rPr>
          <w:lang w:val="en-US"/>
        </w:rPr>
      </w:pPr>
      <w:bookmarkStart w:id="10" w:name="_Toc115880208"/>
      <w:bookmarkStart w:id="11" w:name="_Toc124527696"/>
      <w:bookmarkStart w:id="12" w:name="_Toc144824142"/>
      <w:r>
        <w:rPr>
          <w:lang w:val="en-US"/>
        </w:rPr>
        <w:lastRenderedPageBreak/>
        <w:t>Statistical analysis</w:t>
      </w:r>
      <w:bookmarkEnd w:id="10"/>
      <w:bookmarkEnd w:id="11"/>
      <w:bookmarkEnd w:id="12"/>
    </w:p>
    <w:p w14:paraId="426D89F1" w14:textId="1054968A" w:rsidR="00776FD4" w:rsidRDefault="0069624D" w:rsidP="008F2C26">
      <w:pPr>
        <w:rPr>
          <w:lang w:val="en-US"/>
        </w:rPr>
      </w:pPr>
      <w:r w:rsidRPr="0069624D">
        <w:rPr>
          <w:lang w:val="en-US"/>
        </w:rPr>
        <w:t>Statistical analysis was performed with R 4.3.</w:t>
      </w:r>
      <w:r w:rsidR="000E5032">
        <w:rPr>
          <w:lang w:val="en-US"/>
        </w:rPr>
        <w:t>1</w:t>
      </w:r>
      <w:r w:rsidR="0059137F" w:rsidRPr="0059137F">
        <w:rPr>
          <w:lang w:val="en-US"/>
        </w:rPr>
        <w:t>,</w:t>
      </w:r>
      <w:r w:rsidR="00D265BA">
        <w:rPr>
          <w:lang w:val="en-US"/>
        </w:rPr>
        <w:fldChar w:fldCharType="begin"/>
      </w:r>
      <w:r w:rsidR="005B7361">
        <w:rPr>
          <w:lang w:val="en-US"/>
        </w:rPr>
        <w:instrText xml:space="preserve"> ADDIN EN.CITE &lt;EndNote&gt;&lt;Cite&gt;&lt;Author&gt;Team&lt;/Author&gt;&lt;Year&gt;2023&lt;/Year&gt;&lt;RecNum&gt;890&lt;/RecNum&gt;&lt;IDText&gt;0&lt;/IDText&gt;&lt;DisplayText&gt;&lt;style face="superscript"&gt;13&lt;/style&gt;&lt;/DisplayText&gt;&lt;record&gt;&lt;rec-number&gt;890&lt;/rec-number&gt;&lt;foreign-keys&gt;&lt;key app="EN" db-id="2vzxs9wzsddx0le90ssx90s60txp0rf0w9a9" timestamp="1721130405" guid="aa699c0d-6e81-4353-8cd8-18da5384bac9"&gt;890&lt;/key&gt;&lt;/foreign-keys&gt;&lt;ref-type name="Computer Program"&gt;9&lt;/ref-type&gt;&lt;contributors&gt;&lt;authors&gt;&lt;author&gt;R Core Team&lt;/author&gt;&lt;/authors&gt;&lt;/contributors&gt;&lt;titles&gt;&lt;title&gt;R: A Language and Environment for Statistical Computing&lt;/title&gt;&lt;/titles&gt;&lt;dates&gt;&lt;year&gt;2023&lt;/year&gt;&lt;/dates&gt;&lt;pub-location&gt;Vienna, Austria&lt;/pub-location&gt;&lt;publisher&gt;R Foundation for Statistical Computing&lt;/publisher&gt;&lt;accession-num&gt;0&lt;/accession-num&gt;&lt;urls&gt;&lt;related-urls&gt;&lt;url&gt;https://www.R-project.org/&lt;/url&gt;&lt;/related-urls&gt;&lt;/urls&gt;&lt;/record&gt;&lt;/Cite&gt;&lt;/EndNote&gt;</w:instrText>
      </w:r>
      <w:r w:rsidR="00D265BA">
        <w:rPr>
          <w:lang w:val="en-US"/>
        </w:rPr>
        <w:fldChar w:fldCharType="separate"/>
      </w:r>
      <w:r w:rsidR="005B7361" w:rsidRPr="005B7361">
        <w:rPr>
          <w:noProof/>
          <w:vertAlign w:val="superscript"/>
          <w:lang w:val="en-US"/>
        </w:rPr>
        <w:t>13</w:t>
      </w:r>
      <w:r w:rsidR="00D265BA">
        <w:rPr>
          <w:lang w:val="en-US"/>
        </w:rPr>
        <w:fldChar w:fldCharType="end"/>
      </w:r>
      <w:r w:rsidR="0059137F" w:rsidRPr="0059137F">
        <w:rPr>
          <w:lang w:val="en-US"/>
        </w:rPr>
        <w:t xml:space="preserve"> </w:t>
      </w:r>
      <w:r w:rsidRPr="0069624D">
        <w:rPr>
          <w:lang w:val="en-US"/>
        </w:rPr>
        <w:t xml:space="preserve">particularly with the </w:t>
      </w:r>
      <w:proofErr w:type="spellStart"/>
      <w:r w:rsidRPr="0069624D">
        <w:rPr>
          <w:lang w:val="en-US"/>
        </w:rPr>
        <w:t>phyloseq</w:t>
      </w:r>
      <w:proofErr w:type="spellEnd"/>
      <w:r w:rsidRPr="0069624D">
        <w:rPr>
          <w:lang w:val="en-US"/>
        </w:rPr>
        <w:t xml:space="preserve"> package</w:t>
      </w:r>
      <w:r w:rsidR="0059137F" w:rsidRPr="0059137F">
        <w:rPr>
          <w:lang w:val="en-US"/>
        </w:rPr>
        <w:t>.</w:t>
      </w:r>
      <w:r w:rsidR="00D265BA">
        <w:rPr>
          <w:lang w:val="en-US"/>
        </w:rPr>
        <w:fldChar w:fldCharType="begin"/>
      </w:r>
      <w:r w:rsidR="005B7361">
        <w:rPr>
          <w:lang w:val="en-US"/>
        </w:rPr>
        <w:instrText xml:space="preserve"> ADDIN EN.CITE &lt;EndNote&gt;&lt;Cite&gt;&lt;Author&gt;McMurdie&lt;/Author&gt;&lt;Year&gt;2013&lt;/Year&gt;&lt;RecNum&gt;982&lt;/RecNum&gt;&lt;IDText&gt;23630581&lt;/IDText&gt;&lt;DisplayText&gt;&lt;style face="superscript"&gt;14&lt;/style&gt;&lt;/DisplayText&gt;&lt;record&gt;&lt;rec-number&gt;982&lt;/rec-number&gt;&lt;foreign-keys&gt;&lt;key app="EN" db-id="2vzxs9wzsddx0le90ssx90s60txp0rf0w9a9" timestamp="1721130461" guid="f3e05252-faa0-49c9-a985-1c048a259f3d"&gt;982&lt;/key&gt;&lt;/foreign-keys&gt;&lt;ref-type name="Journal Article"&gt;17&lt;/ref-type&gt;&lt;contributors&gt;&lt;authors&gt;&lt;author&gt;McMurdie, P. J.&lt;/author&gt;&lt;author&gt;Holmes, S.&lt;/author&gt;&lt;/authors&gt;&lt;/contributors&gt;&lt;auth-address&gt;Department of Statistics, Stanford University, Stanford, California, United States of America.&lt;/auth-address&gt;&lt;titles&gt;&lt;title&gt;phyloseq: an R package for reproducible interactive analysis and graphics of microbiome census data&lt;/title&gt;&lt;secondary-title&gt;PLoS One&lt;/secondary-title&gt;&lt;/titles&gt;&lt;periodical&gt;&lt;full-title&gt;PLoS One&lt;/full-title&gt;&lt;abbr-1&gt;PloS one&lt;/abbr-1&gt;&lt;/periodical&gt;&lt;pages&gt;e61217&lt;/pages&gt;&lt;volume&gt;8&lt;/volume&gt;&lt;number&gt;4&lt;/number&gt;&lt;edition&gt;2013/05/01&lt;/edition&gt;&lt;keywords&gt;&lt;keyword&gt;Data Interpretation, Statistical&lt;/keyword&gt;&lt;keyword&gt;Humans&lt;/keyword&gt;&lt;keyword&gt;*Metagenome&lt;/keyword&gt;&lt;keyword&gt;Multivariate Analysis&lt;/keyword&gt;&lt;keyword&gt;Phylogeny&lt;/keyword&gt;&lt;keyword&gt;Principal Component Analysis&lt;/keyword&gt;&lt;keyword&gt;Sequence Analysis, DNA&lt;/keyword&gt;&lt;keyword&gt;*Software&lt;/keyword&gt;&lt;/keywords&gt;&lt;dates&gt;&lt;year&gt;2013&lt;/year&gt;&lt;/dates&gt;&lt;isbn&gt;1932-6203 (Electronic)&amp;#xD;1932-6203 (Linking)&lt;/isbn&gt;&lt;accession-num&gt;23630581&lt;/accession-num&gt;&lt;urls&gt;&lt;related-urls&gt;&lt;url&gt;https://www.ncbi.nlm.nih.gov/pubmed/23630581&lt;/url&gt;&lt;/related-urls&gt;&lt;/urls&gt;&lt;custom2&gt;PMC3632530&lt;/custom2&gt;&lt;electronic-resource-num&gt;10.1371/journal.pone.0061217&lt;/electronic-resource-num&gt;&lt;/record&gt;&lt;/Cite&gt;&lt;/EndNote&gt;</w:instrText>
      </w:r>
      <w:r w:rsidR="00D265BA">
        <w:rPr>
          <w:lang w:val="en-US"/>
        </w:rPr>
        <w:fldChar w:fldCharType="separate"/>
      </w:r>
      <w:r w:rsidR="005B7361" w:rsidRPr="005B7361">
        <w:rPr>
          <w:noProof/>
          <w:vertAlign w:val="superscript"/>
          <w:lang w:val="en-US"/>
        </w:rPr>
        <w:t>14</w:t>
      </w:r>
      <w:r w:rsidR="00D265BA">
        <w:rPr>
          <w:lang w:val="en-US"/>
        </w:rPr>
        <w:fldChar w:fldCharType="end"/>
      </w:r>
      <w:r w:rsidR="0059137F" w:rsidRPr="0059137F">
        <w:rPr>
          <w:lang w:val="en-US"/>
        </w:rPr>
        <w:t xml:space="preserve"> </w:t>
      </w:r>
      <w:r w:rsidR="0021774C">
        <w:rPr>
          <w:lang w:val="en-US"/>
        </w:rPr>
        <w:t>Upon request, computer code will</w:t>
      </w:r>
      <w:r w:rsidR="00B23FF4">
        <w:rPr>
          <w:lang w:val="en-US"/>
        </w:rPr>
        <w:t xml:space="preserve"> be made available to readers.</w:t>
      </w:r>
      <w:r w:rsidR="00426DB0">
        <w:rPr>
          <w:lang w:val="en-US"/>
        </w:rPr>
        <w:t xml:space="preserve"> </w:t>
      </w:r>
      <w:r w:rsidRPr="0069624D">
        <w:rPr>
          <w:lang w:val="en-US"/>
        </w:rPr>
        <w:t>Latent class analysis (LCA) on rash from 1 to 6 years was performed using R-package poLCA</w:t>
      </w:r>
      <w:r w:rsidR="00D265BA">
        <w:rPr>
          <w:lang w:val="en-US"/>
        </w:rPr>
        <w:fldChar w:fldCharType="begin"/>
      </w:r>
      <w:r w:rsidR="005B7361">
        <w:rPr>
          <w:lang w:val="en-US"/>
        </w:rPr>
        <w:instrText xml:space="preserve"> ADDIN EN.CITE &lt;EndNote&gt;&lt;Cite&gt;&lt;Author&gt;Linzer&lt;/Author&gt;&lt;Year&gt;2011&lt;/Year&gt;&lt;RecNum&gt;1076&lt;/RecNum&gt;&lt;IDText&gt;1&lt;/IDText&gt;&lt;DisplayText&gt;&lt;style face="superscript"&gt;15&lt;/style&gt;&lt;/DisplayText&gt;&lt;record&gt;&lt;rec-number&gt;1076&lt;/rec-number&gt;&lt;foreign-keys&gt;&lt;key app="EN" db-id="2vzxs9wzsddx0le90ssx90s60txp0rf0w9a9" timestamp="1721130476" guid="18352027-4a9f-45ec-8bd0-b76eece73089"&gt;1076&lt;/key&gt;&lt;/foreign-keys&gt;&lt;ref-type name="Journal Article"&gt;17&lt;/ref-type&gt;&lt;contributors&gt;&lt;authors&gt;&lt;author&gt;Linzer, Drew A.&lt;/author&gt;&lt;author&gt;Lewis, Jeffrey B.&lt;/author&gt;&lt;/authors&gt;&lt;/contributors&gt;&lt;titles&gt;&lt;title&gt;poLCA: AnRPackage for Polytomous Variable Latent Class Analysis&lt;/title&gt;&lt;secondary-title&gt;Journal of Statistical Software&lt;/secondary-title&gt;&lt;/titles&gt;&lt;periodical&gt;&lt;full-title&gt;Journal of Statistical Software&lt;/full-title&gt;&lt;/periodical&gt;&lt;volume&gt;42&lt;/volume&gt;&lt;number&gt;10&lt;/number&gt;&lt;dates&gt;&lt;year&gt;2011&lt;/year&gt;&lt;/dates&gt;&lt;isbn&gt;1548-7660&lt;/isbn&gt;&lt;accession-num&gt;1&lt;/accession-num&gt;&lt;urls&gt;&lt;/urls&gt;&lt;electronic-resource-num&gt;10.18637/jss.v042.i10&lt;/electronic-resource-num&gt;&lt;/record&gt;&lt;/Cite&gt;&lt;/EndNote&gt;</w:instrText>
      </w:r>
      <w:r w:rsidR="00D265BA">
        <w:rPr>
          <w:lang w:val="en-US"/>
        </w:rPr>
        <w:fldChar w:fldCharType="separate"/>
      </w:r>
      <w:r w:rsidR="005B7361" w:rsidRPr="005B7361">
        <w:rPr>
          <w:noProof/>
          <w:vertAlign w:val="superscript"/>
          <w:lang w:val="en-US"/>
        </w:rPr>
        <w:t>15</w:t>
      </w:r>
      <w:r w:rsidR="00D265BA">
        <w:rPr>
          <w:lang w:val="en-US"/>
        </w:rPr>
        <w:fldChar w:fldCharType="end"/>
      </w:r>
      <w:r w:rsidR="00FA6CAC" w:rsidRPr="00FA6CAC">
        <w:rPr>
          <w:lang w:val="en-US"/>
        </w:rPr>
        <w:t xml:space="preserve"> </w:t>
      </w:r>
      <w:r w:rsidRPr="0069624D">
        <w:rPr>
          <w:lang w:val="en-US"/>
        </w:rPr>
        <w:t>after imputation of the respective missing rash values with the mice package in R</w:t>
      </w:r>
      <w:r w:rsidR="00684BF4" w:rsidRPr="00684BF4">
        <w:rPr>
          <w:lang w:val="en-US"/>
        </w:rPr>
        <w:t>.</w:t>
      </w:r>
      <w:r w:rsidR="00D265BA">
        <w:rPr>
          <w:lang w:val="en-US"/>
        </w:rPr>
        <w:fldChar w:fldCharType="begin"/>
      </w:r>
      <w:r w:rsidR="005B7361">
        <w:rPr>
          <w:lang w:val="en-US"/>
        </w:rPr>
        <w:instrText xml:space="preserve"> ADDIN EN.CITE &lt;EndNote&gt;&lt;Cite&gt;&lt;Author&gt;Buuren&lt;/Author&gt;&lt;Year&gt;2011&lt;/Year&gt;&lt;RecNum&gt;1128&lt;/RecNum&gt;&lt;DisplayText&gt;&lt;style face="superscript"&gt;16&lt;/style&gt;&lt;/DisplayText&gt;&lt;record&gt;&lt;rec-number&gt;1128&lt;/rec-number&gt;&lt;foreign-keys&gt;&lt;key app="EN" db-id="2vzxs9wzsddx0le90ssx90s60txp0rf0w9a9" timestamp="1721130520" guid="597dcbec-aa62-4b48-b202-d77b1fc748ef"&gt;1128&lt;/key&gt;&lt;/foreign-keys&gt;&lt;ref-type name="Journal Article"&gt;17&lt;/ref-type&gt;&lt;contributors&gt;&lt;authors&gt;&lt;author&gt;Buuren, Stef van&lt;/author&gt;&lt;author&gt;Groothuis-Oudshoorn, Karin&lt;/author&gt;&lt;/authors&gt;&lt;/contributors&gt;&lt;titles&gt;&lt;title&gt;mice: Multivariate Imputation by Chained Equations inR&lt;/title&gt;&lt;secondary-title&gt;Journal of Statistical Software&lt;/secondary-title&gt;&lt;/titles&gt;&lt;periodical&gt;&lt;full-title&gt;Journal of Statistical Software&lt;/full-title&gt;&lt;/periodical&gt;&lt;volume&gt;45&lt;/volume&gt;&lt;number&gt;3&lt;/number&gt;&lt;dates&gt;&lt;year&gt;2011&lt;/year&gt;&lt;/dates&gt;&lt;isbn&gt;1548-7660&lt;/isbn&gt;&lt;urls&gt;&lt;/urls&gt;&lt;electronic-resource-num&gt;10.18637/jss.v045.i03&lt;/electronic-resource-num&gt;&lt;/record&gt;&lt;/Cite&gt;&lt;/EndNote&gt;</w:instrText>
      </w:r>
      <w:r w:rsidR="00D265BA">
        <w:rPr>
          <w:lang w:val="en-US"/>
        </w:rPr>
        <w:fldChar w:fldCharType="separate"/>
      </w:r>
      <w:r w:rsidR="005B7361" w:rsidRPr="005B7361">
        <w:rPr>
          <w:noProof/>
          <w:vertAlign w:val="superscript"/>
          <w:lang w:val="en-US"/>
        </w:rPr>
        <w:t>16</w:t>
      </w:r>
      <w:r w:rsidR="00D265BA">
        <w:rPr>
          <w:lang w:val="en-US"/>
        </w:rPr>
        <w:fldChar w:fldCharType="end"/>
      </w:r>
      <w:r w:rsidR="00684BF4" w:rsidRPr="00684BF4">
        <w:rPr>
          <w:lang w:val="en-US"/>
        </w:rPr>
        <w:t xml:space="preserve"> </w:t>
      </w:r>
    </w:p>
    <w:p w14:paraId="1E99EDDA" w14:textId="6A54632C" w:rsidR="0069624D" w:rsidRPr="0069624D" w:rsidRDefault="0069624D" w:rsidP="008F2C26">
      <w:pPr>
        <w:rPr>
          <w:lang w:val="en-US"/>
        </w:rPr>
      </w:pPr>
      <w:r w:rsidRPr="0069624D">
        <w:rPr>
          <w:lang w:val="en-US"/>
        </w:rPr>
        <w:t xml:space="preserve">Rarefaction and calculation of species richness and Shannon’s diversity index was iterated 1000 times and the resulting measures of alpha-diversity were subsequently averaged. </w:t>
      </w:r>
    </w:p>
    <w:p w14:paraId="12468A08" w14:textId="1EDC6AEA" w:rsidR="0069624D" w:rsidRPr="0069624D" w:rsidRDefault="0069624D" w:rsidP="008F2C26">
      <w:pPr>
        <w:rPr>
          <w:lang w:val="en-US"/>
        </w:rPr>
      </w:pPr>
      <w:r w:rsidRPr="0069624D">
        <w:rPr>
          <w:lang w:val="en-US"/>
        </w:rPr>
        <w:t>Similar to the eigengene analysis</w:t>
      </w:r>
      <w:r w:rsidR="00BF698A" w:rsidRPr="00BF698A">
        <w:rPr>
          <w:lang w:val="en-US"/>
        </w:rPr>
        <w:t>,</w:t>
      </w:r>
      <w:r w:rsidR="00D265BA">
        <w:rPr>
          <w:lang w:val="en-US"/>
        </w:rPr>
        <w:fldChar w:fldCharType="begin"/>
      </w:r>
      <w:r w:rsidR="005B7361">
        <w:rPr>
          <w:lang w:val="en-US"/>
        </w:rPr>
        <w:instrText xml:space="preserve"> ADDIN EN.CITE &lt;EndNote&gt;&lt;Cite&gt;&lt;Author&gt;Langfelder&lt;/Author&gt;&lt;Year&gt;2007&lt;/Year&gt;&lt;RecNum&gt;1027&lt;/RecNum&gt;&lt;IDText&gt;18031580&lt;/IDText&gt;&lt;DisplayText&gt;&lt;style face="superscript"&gt;17&lt;/style&gt;&lt;/DisplayText&gt;&lt;record&gt;&lt;rec-number&gt;1027&lt;/rec-number&gt;&lt;foreign-keys&gt;&lt;key app="EN" db-id="2vzxs9wzsddx0le90ssx90s60txp0rf0w9a9" timestamp="1721130472" guid="b42b7ff0-e874-4528-b5ca-4b00e35f7ca1"&gt;1027&lt;/key&gt;&lt;/foreign-keys&gt;&lt;ref-type name="Journal Article"&gt;17&lt;/ref-type&gt;&lt;contributors&gt;&lt;authors&gt;&lt;author&gt;Langfelder, P.&lt;/author&gt;&lt;author&gt;Horvath, S.&lt;/author&gt;&lt;/authors&gt;&lt;/contributors&gt;&lt;auth-address&gt;Department of Human Genetics and Department of Biostatistics, University of California, Los Angeles, CA 90095, USA. peter.langfelder@gmail.com&lt;/auth-address&gt;&lt;titles&gt;&lt;title&gt;Eigengene networks for studying the relationships between co-expression modules&lt;/title&gt;&lt;secondary-title&gt;BMC Syst Biol&lt;/secondary-title&gt;&lt;/titles&gt;&lt;periodical&gt;&lt;full-title&gt;BMC Syst Biol&lt;/full-title&gt;&lt;/periodical&gt;&lt;pages&gt;54&lt;/pages&gt;&lt;volume&gt;1&lt;/volume&gt;&lt;keywords&gt;&lt;keyword&gt;Animals&lt;/keyword&gt;&lt;keyword&gt;Brain/metabolism&lt;/keyword&gt;&lt;keyword&gt;Computer Simulation&lt;/keyword&gt;&lt;keyword&gt;Databases, Genetic&lt;/keyword&gt;&lt;keyword&gt;Female&lt;/keyword&gt;&lt;keyword&gt;Gene Expression Profiling/*statistics &amp;amp; numerical data&lt;/keyword&gt;&lt;keyword&gt;Humans&lt;/keyword&gt;&lt;keyword&gt;Male&lt;/keyword&gt;&lt;keyword&gt;Mice&lt;/keyword&gt;&lt;keyword&gt;Models, Genetic&lt;/keyword&gt;&lt;keyword&gt;Pan troglodytes&lt;/keyword&gt;&lt;keyword&gt;Species Specificity&lt;/keyword&gt;&lt;keyword&gt;*Systems Biology&lt;/keyword&gt;&lt;keyword&gt;Tissue Distribution&lt;/keyword&gt;&lt;/keywords&gt;&lt;dates&gt;&lt;year&gt;2007&lt;/year&gt;&lt;pub-dates&gt;&lt;date&gt;Nov 21&lt;/date&gt;&lt;/pub-dates&gt;&lt;/dates&gt;&lt;isbn&gt;1752-0509 (Electronic)&amp;#xD;1752-0509 (Linking)&lt;/isbn&gt;&lt;accession-num&gt;18031580&lt;/accession-num&gt;&lt;urls&gt;&lt;related-urls&gt;&lt;url&gt;https://www.ncbi.nlm.nih.gov/pubmed/18031580&lt;/url&gt;&lt;/related-urls&gt;&lt;/urls&gt;&lt;custom2&gt;PMC2267703&lt;/custom2&gt;&lt;electronic-resource-num&gt;10.1186/1752-0509-1-54&lt;/electronic-resource-num&gt;&lt;/record&gt;&lt;/Cite&gt;&lt;/EndNote&gt;</w:instrText>
      </w:r>
      <w:r w:rsidR="00D265BA">
        <w:rPr>
          <w:lang w:val="en-US"/>
        </w:rPr>
        <w:fldChar w:fldCharType="separate"/>
      </w:r>
      <w:r w:rsidR="005B7361" w:rsidRPr="005B7361">
        <w:rPr>
          <w:noProof/>
          <w:vertAlign w:val="superscript"/>
          <w:lang w:val="en-US"/>
        </w:rPr>
        <w:t>17</w:t>
      </w:r>
      <w:r w:rsidR="00D265BA">
        <w:rPr>
          <w:lang w:val="en-US"/>
        </w:rPr>
        <w:fldChar w:fldCharType="end"/>
      </w:r>
      <w:r w:rsidR="00BF698A" w:rsidRPr="00BF698A">
        <w:rPr>
          <w:lang w:val="en-US"/>
        </w:rPr>
        <w:t xml:space="preserve"> </w:t>
      </w:r>
      <w:r w:rsidRPr="0069624D">
        <w:rPr>
          <w:lang w:val="en-US"/>
        </w:rPr>
        <w:t>we used the first ax</w:t>
      </w:r>
      <w:r w:rsidR="001A1A6C">
        <w:rPr>
          <w:lang w:val="en-US"/>
        </w:rPr>
        <w:t>e</w:t>
      </w:r>
      <w:r w:rsidRPr="0069624D">
        <w:rPr>
          <w:lang w:val="en-US"/>
        </w:rPr>
        <w:t>s of</w:t>
      </w:r>
      <w:r w:rsidR="001A1A6C">
        <w:rPr>
          <w:lang w:val="en-US"/>
        </w:rPr>
        <w:t xml:space="preserve"> </w:t>
      </w:r>
      <w:r w:rsidRPr="0069624D">
        <w:rPr>
          <w:lang w:val="en-US"/>
        </w:rPr>
        <w:t xml:space="preserve">principal component analyses (PCA) on </w:t>
      </w:r>
      <w:r w:rsidR="001A1A6C">
        <w:rPr>
          <w:lang w:val="en-US"/>
        </w:rPr>
        <w:t xml:space="preserve">the </w:t>
      </w:r>
      <w:r w:rsidR="001A1A6C" w:rsidRPr="001A1A6C">
        <w:rPr>
          <w:i/>
          <w:iCs/>
          <w:lang w:val="en-US"/>
        </w:rPr>
        <w:t>Bifidobacterium</w:t>
      </w:r>
      <w:r w:rsidR="001A1A6C" w:rsidRPr="0069624D">
        <w:rPr>
          <w:lang w:val="en-US"/>
        </w:rPr>
        <w:t xml:space="preserve"> </w:t>
      </w:r>
      <w:r w:rsidRPr="0069624D">
        <w:rPr>
          <w:lang w:val="en-US"/>
        </w:rPr>
        <w:t>ASVs at months 2 and 12</w:t>
      </w:r>
      <w:r w:rsidR="001A1A6C">
        <w:rPr>
          <w:lang w:val="en-US"/>
        </w:rPr>
        <w:t>, respectively</w:t>
      </w:r>
      <w:r w:rsidRPr="0069624D">
        <w:rPr>
          <w:lang w:val="en-US"/>
        </w:rPr>
        <w:t xml:space="preserve">. </w:t>
      </w:r>
      <w:r w:rsidR="001A1A6C">
        <w:rPr>
          <w:lang w:val="en-US"/>
        </w:rPr>
        <w:t>T</w:t>
      </w:r>
      <w:r w:rsidRPr="0069624D">
        <w:rPr>
          <w:lang w:val="en-US"/>
        </w:rPr>
        <w:t>he procedure was done for month 2 and month 12</w:t>
      </w:r>
      <w:r w:rsidR="001A1A6C">
        <w:rPr>
          <w:lang w:val="en-US"/>
        </w:rPr>
        <w:t xml:space="preserve"> </w:t>
      </w:r>
      <w:r w:rsidR="001A1A6C" w:rsidRPr="0069624D">
        <w:rPr>
          <w:lang w:val="en-US"/>
        </w:rPr>
        <w:t>separately</w:t>
      </w:r>
      <w:r w:rsidRPr="0069624D">
        <w:rPr>
          <w:lang w:val="en-US"/>
        </w:rPr>
        <w:t xml:space="preserve">. </w:t>
      </w:r>
      <w:r w:rsidR="009D6199">
        <w:rPr>
          <w:lang w:val="en-US"/>
        </w:rPr>
        <w:t>The</w:t>
      </w:r>
      <w:r w:rsidR="009D6199" w:rsidRPr="0069624D">
        <w:rPr>
          <w:lang w:val="en-US"/>
        </w:rPr>
        <w:t xml:space="preserve"> </w:t>
      </w:r>
      <w:r w:rsidRPr="0069624D">
        <w:rPr>
          <w:lang w:val="en-US"/>
        </w:rPr>
        <w:t xml:space="preserve">first </w:t>
      </w:r>
      <w:r w:rsidR="001A1A6C" w:rsidRPr="0069624D">
        <w:rPr>
          <w:lang w:val="en-US"/>
        </w:rPr>
        <w:t>PCA</w:t>
      </w:r>
      <w:r w:rsidR="001A1A6C">
        <w:rPr>
          <w:lang w:val="en-US"/>
        </w:rPr>
        <w:t xml:space="preserve"> </w:t>
      </w:r>
      <w:r w:rsidRPr="0069624D">
        <w:rPr>
          <w:lang w:val="en-US"/>
        </w:rPr>
        <w:t xml:space="preserve">axes were oriented to positively correlate with the relative abundance of the </w:t>
      </w:r>
      <w:r w:rsidR="001A1A6C" w:rsidRPr="001A1A6C">
        <w:rPr>
          <w:i/>
          <w:iCs/>
          <w:lang w:val="en-US"/>
        </w:rPr>
        <w:t>Bifidobacterium</w:t>
      </w:r>
      <w:r w:rsidR="001A1A6C" w:rsidRPr="0069624D">
        <w:rPr>
          <w:lang w:val="en-US"/>
        </w:rPr>
        <w:t xml:space="preserve"> </w:t>
      </w:r>
      <w:r w:rsidRPr="0069624D">
        <w:rPr>
          <w:lang w:val="en-US"/>
        </w:rPr>
        <w:t xml:space="preserve">genus. </w:t>
      </w:r>
      <w:r w:rsidR="004B65D8">
        <w:rPr>
          <w:lang w:val="en-US"/>
        </w:rPr>
        <w:t>For other genera we performed analogous PCAs.</w:t>
      </w:r>
    </w:p>
    <w:p w14:paraId="372A1379" w14:textId="2873B465" w:rsidR="0069624D" w:rsidRPr="0069624D" w:rsidRDefault="0069624D" w:rsidP="00D7436C">
      <w:pPr>
        <w:rPr>
          <w:lang w:val="en-US"/>
        </w:rPr>
      </w:pPr>
      <w:r w:rsidRPr="0069624D">
        <w:rPr>
          <w:lang w:val="en-US"/>
        </w:rPr>
        <w:t xml:space="preserve">In a joint PCA, ASVs of month 2 and month 12 of the genus </w:t>
      </w:r>
      <w:r w:rsidR="001A1A6C" w:rsidRPr="001A1A6C">
        <w:rPr>
          <w:i/>
          <w:iCs/>
          <w:lang w:val="en-US"/>
        </w:rPr>
        <w:t>Bifidobacterium</w:t>
      </w:r>
      <w:r w:rsidR="001A1A6C" w:rsidRPr="0069624D">
        <w:rPr>
          <w:lang w:val="en-US"/>
        </w:rPr>
        <w:t xml:space="preserve"> </w:t>
      </w:r>
      <w:r w:rsidRPr="0069624D">
        <w:rPr>
          <w:lang w:val="en-US"/>
        </w:rPr>
        <w:t xml:space="preserve">were entered in the same PCA. After having defined the axes, samples of month 2 and month 12 were analyzed separately. </w:t>
      </w:r>
      <w:r w:rsidR="00F84CCF">
        <w:rPr>
          <w:lang w:val="en-US"/>
        </w:rPr>
        <w:t xml:space="preserve">For all other genera except </w:t>
      </w:r>
      <w:r w:rsidR="00F84CCF" w:rsidRPr="001A1A6C">
        <w:rPr>
          <w:i/>
          <w:iCs/>
          <w:lang w:val="en-US"/>
        </w:rPr>
        <w:t>Bifidobacterium</w:t>
      </w:r>
      <w:r w:rsidR="00F84CCF">
        <w:rPr>
          <w:lang w:val="en-US"/>
        </w:rPr>
        <w:t>, we calculated a joint PCA over both time points in analogy.</w:t>
      </w:r>
    </w:p>
    <w:p w14:paraId="6439D622" w14:textId="1D48FCBC" w:rsidR="0069624D" w:rsidRPr="0069624D" w:rsidRDefault="0069624D" w:rsidP="00D7436C">
      <w:pPr>
        <w:rPr>
          <w:lang w:val="en-US"/>
        </w:rPr>
      </w:pPr>
      <w:r w:rsidRPr="0069624D">
        <w:rPr>
          <w:lang w:val="en-US"/>
        </w:rPr>
        <w:t>Regression models were used to find associations between microbial variables and the outcomes or the environmental determinants. To compare indirect and direct effects, mediation models were calculated in Mplus</w:t>
      </w:r>
      <w:r w:rsidR="008F2C26" w:rsidRPr="008F2C26">
        <w:rPr>
          <w:lang w:val="en-US"/>
        </w:rPr>
        <w:t>.</w:t>
      </w:r>
      <w:r w:rsidR="00D265BA">
        <w:rPr>
          <w:lang w:val="en-US"/>
        </w:rPr>
        <w:fldChar w:fldCharType="begin"/>
      </w:r>
      <w:r w:rsidR="005B7361">
        <w:rPr>
          <w:lang w:val="en-US"/>
        </w:rPr>
        <w:instrText xml:space="preserve"> ADDIN EN.CITE &lt;EndNote&gt;&lt;Cite&gt;&lt;Author&gt;Muthén&lt;/Author&gt;&lt;Year&gt;2014&lt;/Year&gt;&lt;RecNum&gt;1238&lt;/RecNum&gt;&lt;DisplayText&gt;&lt;style face="superscript"&gt;18&lt;/style&gt;&lt;/DisplayText&gt;&lt;record&gt;&lt;rec-number&gt;1238&lt;/rec-number&gt;&lt;foreign-keys&gt;&lt;key app="EN" db-id="2vzxs9wzsddx0le90ssx90s60txp0rf0w9a9" timestamp="1721130662" guid="e85e4350-6a45-46cb-aeba-0ab99f2954b1"&gt;1238&lt;/key&gt;&lt;/foreign-keys&gt;&lt;ref-type name="Journal Article"&gt;17&lt;/ref-type&gt;&lt;contributors&gt;&lt;authors&gt;&lt;author&gt;Muthén, Bengt&lt;/author&gt;&lt;author&gt;Asparouhov, Tihomir&lt;/author&gt;&lt;/authors&gt;&lt;/contributors&gt;&lt;titles&gt;&lt;title&gt;Causal Effects in Mediation Modeling: An Introduction With Applications to Latent Variables&lt;/title&gt;&lt;secondary-title&gt;Structural Equation Modeling: A Multidisciplinary Journal&lt;/secondary-title&gt;&lt;/titles&gt;&lt;periodical&gt;&lt;full-title&gt;Structural Equation Modeling: A Multidisciplinary Journal&lt;/full-title&gt;&lt;/periodical&gt;&lt;pages&gt;12-23&lt;/pages&gt;&lt;volume&gt;22&lt;/volume&gt;&lt;number&gt;1&lt;/number&gt;&lt;section&gt;12&lt;/section&gt;&lt;dates&gt;&lt;year&gt;2014&lt;/year&gt;&lt;/dates&gt;&lt;isbn&gt;1070-5511&amp;#xD;1532-8007&lt;/isbn&gt;&lt;urls&gt;&lt;/urls&gt;&lt;electronic-resource-num&gt;10.1080/10705511.2014.935843&lt;/electronic-resource-num&gt;&lt;/record&gt;&lt;/Cite&gt;&lt;/EndNote&gt;</w:instrText>
      </w:r>
      <w:r w:rsidR="00D265BA">
        <w:rPr>
          <w:lang w:val="en-US"/>
        </w:rPr>
        <w:fldChar w:fldCharType="separate"/>
      </w:r>
      <w:r w:rsidR="005B7361" w:rsidRPr="005B7361">
        <w:rPr>
          <w:noProof/>
          <w:vertAlign w:val="superscript"/>
          <w:lang w:val="en-US"/>
        </w:rPr>
        <w:t>18</w:t>
      </w:r>
      <w:r w:rsidR="00D265BA">
        <w:rPr>
          <w:lang w:val="en-US"/>
        </w:rPr>
        <w:fldChar w:fldCharType="end"/>
      </w:r>
      <w:r w:rsidR="008F2C26" w:rsidRPr="008F2C26">
        <w:rPr>
          <w:lang w:val="en-US"/>
        </w:rPr>
        <w:t xml:space="preserve"> </w:t>
      </w:r>
      <w:r w:rsidR="00264680">
        <w:rPr>
          <w:lang w:val="en-US"/>
        </w:rPr>
        <w:t>Potential</w:t>
      </w:r>
      <w:r w:rsidR="00DB3B7B">
        <w:rPr>
          <w:lang w:val="en-US"/>
        </w:rPr>
        <w:t xml:space="preserve"> determinants</w:t>
      </w:r>
      <w:r w:rsidR="00264680">
        <w:rPr>
          <w:lang w:val="en-US"/>
        </w:rPr>
        <w:t xml:space="preserve"> were </w:t>
      </w:r>
      <w:r w:rsidR="004E6A16">
        <w:rPr>
          <w:lang w:val="en-US"/>
        </w:rPr>
        <w:t xml:space="preserve">cesarean section, </w:t>
      </w:r>
      <w:r w:rsidR="001C3DD9">
        <w:rPr>
          <w:lang w:val="en-US"/>
        </w:rPr>
        <w:t>antibiotics, presence of two older siblings</w:t>
      </w:r>
      <w:r w:rsidR="00651C6B">
        <w:rPr>
          <w:lang w:val="en-US"/>
        </w:rPr>
        <w:t xml:space="preserve">, mode of delivery, parental history, introduction of solid food, </w:t>
      </w:r>
      <w:r w:rsidR="00C2426D">
        <w:rPr>
          <w:lang w:val="en-US"/>
        </w:rPr>
        <w:t>consumption of farm milk and shop milk, growing up on a farm, and contact to farm animals</w:t>
      </w:r>
      <w:r w:rsidR="00CE2E37">
        <w:rPr>
          <w:lang w:val="en-US"/>
        </w:rPr>
        <w:t xml:space="preserve"> in pregnancy</w:t>
      </w:r>
      <w:r w:rsidR="00C2426D">
        <w:rPr>
          <w:lang w:val="en-US"/>
        </w:rPr>
        <w:t>.</w:t>
      </w:r>
    </w:p>
    <w:p w14:paraId="19D8B3A4" w14:textId="5D2DD79F" w:rsidR="0069624D" w:rsidRDefault="0069624D" w:rsidP="00D24A73">
      <w:pPr>
        <w:rPr>
          <w:lang w:val="en-US"/>
        </w:rPr>
      </w:pPr>
      <w:r w:rsidRPr="0069624D">
        <w:rPr>
          <w:lang w:val="en-US"/>
        </w:rPr>
        <w:t xml:space="preserve">Network analyses were carried out using the R package </w:t>
      </w:r>
      <w:proofErr w:type="spellStart"/>
      <w:r w:rsidRPr="0069624D">
        <w:rPr>
          <w:lang w:val="en-US"/>
        </w:rPr>
        <w:t>NetCoMi</w:t>
      </w:r>
      <w:proofErr w:type="spellEnd"/>
      <w:r w:rsidRPr="0069624D">
        <w:rPr>
          <w:lang w:val="en-US"/>
        </w:rPr>
        <w:t xml:space="preserve"> (v1.0.3</w:t>
      </w:r>
      <w:r w:rsidR="00D7436C" w:rsidRPr="00D7436C">
        <w:rPr>
          <w:lang w:val="en-US"/>
        </w:rPr>
        <w:t>).</w:t>
      </w:r>
      <w:r w:rsidR="00D265BA">
        <w:rPr>
          <w:lang w:val="en-US"/>
        </w:rPr>
        <w:fldChar w:fldCharType="begin">
          <w:fldData xml:space="preserve">PEVuZE5vdGU+PENpdGU+PEF1dGhvcj5QZXNjaGVsPC9BdXRob3I+PFllYXI+MjAyMTwvWWVhcj48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==
</w:fldData>
        </w:fldChar>
      </w:r>
      <w:r w:rsidR="005B7361">
        <w:rPr>
          <w:lang w:val="en-US"/>
        </w:rPr>
        <w:instrText xml:space="preserve"> ADDIN EN.CITE </w:instrText>
      </w:r>
      <w:r w:rsidR="005B7361">
        <w:rPr>
          <w:lang w:val="en-US"/>
        </w:rPr>
        <w:fldChar w:fldCharType="begin">
          <w:fldData xml:space="preserve">PEVuZE5vdGU+PENpdGU+PEF1dGhvcj5QZXNjaGVsPC9BdXRob3I+PFllYXI+MjAyMTwvWWVhcj48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==
</w:fldData>
        </w:fldChar>
      </w:r>
      <w:r w:rsidR="005B7361">
        <w:rPr>
          <w:lang w:val="en-US"/>
        </w:rPr>
        <w:instrText xml:space="preserve"> ADDIN EN.CITE.DATA </w:instrText>
      </w:r>
      <w:r w:rsidR="005B7361">
        <w:rPr>
          <w:lang w:val="en-US"/>
        </w:rPr>
      </w:r>
      <w:r w:rsidR="005B7361">
        <w:rPr>
          <w:lang w:val="en-US"/>
        </w:rPr>
        <w:fldChar w:fldCharType="end"/>
      </w:r>
      <w:r w:rsidR="00D265BA">
        <w:rPr>
          <w:lang w:val="en-US"/>
        </w:rPr>
      </w:r>
      <w:r w:rsidR="00D265BA">
        <w:rPr>
          <w:lang w:val="en-US"/>
        </w:rPr>
        <w:fldChar w:fldCharType="separate"/>
      </w:r>
      <w:r w:rsidR="005B7361" w:rsidRPr="005B7361">
        <w:rPr>
          <w:noProof/>
          <w:vertAlign w:val="superscript"/>
          <w:lang w:val="en-US"/>
        </w:rPr>
        <w:t>19</w:t>
      </w:r>
      <w:r w:rsidR="00D265BA">
        <w:rPr>
          <w:lang w:val="en-US"/>
        </w:rPr>
        <w:fldChar w:fldCharType="end"/>
      </w:r>
      <w:r w:rsidR="00D7436C" w:rsidRPr="00D7436C">
        <w:rPr>
          <w:lang w:val="en-US"/>
        </w:rPr>
        <w:t xml:space="preserve"> </w:t>
      </w:r>
      <w:r w:rsidRPr="0069624D">
        <w:rPr>
          <w:lang w:val="en-US"/>
        </w:rPr>
        <w:t xml:space="preserve">Correlations between bacterial genera in networks were estimated using the </w:t>
      </w:r>
      <w:proofErr w:type="spellStart"/>
      <w:r w:rsidRPr="0069624D">
        <w:rPr>
          <w:lang w:val="en-US"/>
        </w:rPr>
        <w:t>SparCC</w:t>
      </w:r>
      <w:proofErr w:type="spellEnd"/>
      <w:r w:rsidRPr="0069624D">
        <w:rPr>
          <w:lang w:val="en-US"/>
        </w:rPr>
        <w:t xml:space="preserve"> approach</w:t>
      </w:r>
      <w:r w:rsidR="000A0C99" w:rsidRPr="000A0C99">
        <w:rPr>
          <w:lang w:val="en-US"/>
        </w:rPr>
        <w:t>,</w:t>
      </w:r>
      <w:r w:rsidR="00D265BA">
        <w:rPr>
          <w:lang w:val="en-US"/>
        </w:rPr>
        <w:fldChar w:fldCharType="begin"/>
      </w:r>
      <w:r w:rsidR="005B7361">
        <w:rPr>
          <w:lang w:val="en-US"/>
        </w:rPr>
        <w:instrText xml:space="preserve"> ADDIN EN.CITE &lt;EndNote&gt;&lt;Cite&gt;&lt;Author&gt;Friedman&lt;/Author&gt;&lt;Year&gt;2012&lt;/Year&gt;&lt;RecNum&gt;996&lt;/RecNum&gt;&lt;IDText&gt;23028285&lt;/IDText&gt;&lt;DisplayText&gt;&lt;style face="superscript"&gt;20&lt;/style&gt;&lt;/DisplayText&gt;&lt;record&gt;&lt;rec-number&gt;996&lt;/rec-number&gt;&lt;foreign-keys&gt;&lt;key app="EN" db-id="2vzxs9wzsddx0le90ssx90s60txp0rf0w9a9" timestamp="1721130462" guid="68b1e2f2-68a3-40a3-a662-3b3397c52dd3"&gt;996&lt;/key&gt;&lt;/foreign-keys&gt;&lt;ref-type name="Journal Article"&gt;17&lt;/ref-type&gt;&lt;contributors&gt;&lt;authors&gt;&lt;author&gt;Friedman, J.&lt;/author&gt;&lt;author&gt;Alm, E. J.&lt;/author&gt;&lt;/authors&gt;&lt;/contributors&gt;&lt;auth-address&gt;Computational &amp;amp; Systems Biology Initiative, Massachusetts Institute of Technology, Cambridge, Massachusetts, USA.&lt;/auth-address&gt;&lt;titles&gt;&lt;title&gt;Inferring correlation networks from genomic survey data&lt;/title&gt;&lt;secondary-title&gt;PLoS Comput Biol&lt;/secondary-title&gt;&lt;/titles&gt;&lt;periodical&gt;&lt;full-title&gt;PLoS Comput Biol&lt;/full-title&gt;&lt;/periodical&gt;&lt;pages&gt;e1002687&lt;/pages&gt;&lt;volume&gt;8&lt;/volume&gt;&lt;number&gt;9&lt;/number&gt;&lt;edition&gt;2012/10/03&lt;/edition&gt;&lt;keywords&gt;&lt;keyword&gt;Chromosome Mapping/*methods&lt;/keyword&gt;&lt;keyword&gt;Computer Simulation&lt;/keyword&gt;&lt;keyword&gt;*Genetics, Population&lt;/keyword&gt;&lt;keyword&gt;Genome, Bacterial/*genetics&lt;/keyword&gt;&lt;keyword&gt;Humans&lt;/keyword&gt;&lt;keyword&gt;Microbial Consortia/*genetics&lt;/keyword&gt;&lt;keyword&gt;*Models, Genetic&lt;/keyword&gt;&lt;keyword&gt;Recombination, Genetic/*genetics&lt;/keyword&gt;&lt;keyword&gt;Statistics as Topic&lt;/keyword&gt;&lt;/keywords&gt;&lt;dates&gt;&lt;year&gt;2012&lt;/year&gt;&lt;/dates&gt;&lt;isbn&gt;1553-7358 (Electronic)&amp;#xD;1553-734X (Linking)&lt;/isbn&gt;&lt;accession-num&gt;23028285&lt;/accession-num&gt;&lt;urls&gt;&lt;related-urls&gt;&lt;url&gt;https://www.ncbi.nlm.nih.gov/pubmed/23028285&lt;/url&gt;&lt;/related-urls&gt;&lt;/urls&gt;&lt;custom2&gt;PMC3447976&lt;/custom2&gt;&lt;electronic-resource-num&gt;10.1371/journal.pcbi.1002687&lt;/electronic-resource-num&gt;&lt;/record&gt;&lt;/Cite&gt;&lt;/EndNote&gt;</w:instrText>
      </w:r>
      <w:r w:rsidR="00D265BA">
        <w:rPr>
          <w:lang w:val="en-US"/>
        </w:rPr>
        <w:fldChar w:fldCharType="separate"/>
      </w:r>
      <w:r w:rsidR="005B7361" w:rsidRPr="005B7361">
        <w:rPr>
          <w:noProof/>
          <w:vertAlign w:val="superscript"/>
          <w:lang w:val="en-US"/>
        </w:rPr>
        <w:t>20</w:t>
      </w:r>
      <w:r w:rsidR="00D265BA">
        <w:rPr>
          <w:lang w:val="en-US"/>
        </w:rPr>
        <w:fldChar w:fldCharType="end"/>
      </w:r>
      <w:r w:rsidR="000A0C99" w:rsidRPr="000A0C99">
        <w:rPr>
          <w:lang w:val="en-US"/>
        </w:rPr>
        <w:t xml:space="preserve"> </w:t>
      </w:r>
      <w:r w:rsidRPr="0069624D">
        <w:rPr>
          <w:lang w:val="en-US"/>
        </w:rPr>
        <w:t xml:space="preserve">while elsewhere the Spearman coefficient was used as measure of correlation. </w:t>
      </w:r>
    </w:p>
    <w:p w14:paraId="63EED5F1" w14:textId="0A9B88B6" w:rsidR="00C57E07" w:rsidRPr="0069624D" w:rsidRDefault="00264F30" w:rsidP="00D24A73">
      <w:pPr>
        <w:rPr>
          <w:lang w:val="en-US"/>
        </w:rPr>
      </w:pPr>
      <w:r>
        <w:rPr>
          <w:lang w:val="en-US"/>
        </w:rPr>
        <w:t>P-values &lt; 0.5 were considered significant</w:t>
      </w:r>
      <w:r w:rsidR="003B4AF8">
        <w:rPr>
          <w:lang w:val="en-US"/>
        </w:rPr>
        <w:t xml:space="preserve"> and always based on two-sided tests. </w:t>
      </w:r>
      <w:r w:rsidR="00EA45E2">
        <w:rPr>
          <w:lang w:val="en-US"/>
        </w:rPr>
        <w:t xml:space="preserve">Because of </w:t>
      </w:r>
      <w:r w:rsidR="00C63020">
        <w:rPr>
          <w:lang w:val="en-US"/>
        </w:rPr>
        <w:t xml:space="preserve">the correlation within exposures and within outcomes correction for </w:t>
      </w:r>
      <w:r w:rsidR="00EA45E2">
        <w:rPr>
          <w:lang w:val="en-US"/>
        </w:rPr>
        <w:t xml:space="preserve">multiple testing was not </w:t>
      </w:r>
      <w:r w:rsidR="00C63020">
        <w:rPr>
          <w:lang w:val="en-US"/>
        </w:rPr>
        <w:t>useful</w:t>
      </w:r>
      <w:r w:rsidR="00EA45E2">
        <w:rPr>
          <w:lang w:val="en-US"/>
        </w:rPr>
        <w:t>.</w:t>
      </w:r>
      <w:r w:rsidR="00C63020">
        <w:rPr>
          <w:lang w:val="en-US"/>
        </w:rPr>
        <w:t xml:space="preserve"> </w:t>
      </w:r>
    </w:p>
    <w:p w14:paraId="649F6C0F" w14:textId="2BD01966" w:rsidR="00340BAD" w:rsidRDefault="00340BAD" w:rsidP="00D24A73">
      <w:pPr>
        <w:rPr>
          <w:lang w:val="en-US"/>
        </w:rPr>
      </w:pPr>
    </w:p>
    <w:p w14:paraId="7A19F109" w14:textId="77777777" w:rsidR="00340BAD" w:rsidRDefault="00340BAD" w:rsidP="00D24A73">
      <w:pPr>
        <w:rPr>
          <w:lang w:val="en-US"/>
        </w:rPr>
      </w:pPr>
    </w:p>
    <w:p w14:paraId="6577C0E5" w14:textId="77777777" w:rsidR="00581CAE" w:rsidRDefault="00581CAE">
      <w:pPr>
        <w:spacing w:line="240" w:lineRule="auto"/>
        <w:jc w:val="left"/>
        <w:rPr>
          <w:rFonts w:asciiTheme="majorHAnsi" w:eastAsiaTheme="majorEastAsia" w:hAnsiTheme="majorHAnsi" w:cstheme="majorBidi"/>
          <w:b/>
          <w:bCs/>
          <w:kern w:val="32"/>
          <w:sz w:val="32"/>
          <w:szCs w:val="32"/>
          <w:lang w:val="fr-FR"/>
        </w:rPr>
      </w:pPr>
      <w:bookmarkStart w:id="13" w:name="_Toc124527700"/>
      <w:bookmarkStart w:id="14" w:name="_Toc144994314"/>
      <w:bookmarkEnd w:id="5"/>
      <w:r>
        <w:rPr>
          <w:lang w:val="fr-FR"/>
        </w:rPr>
        <w:br w:type="page"/>
      </w:r>
    </w:p>
    <w:p w14:paraId="46DDA019" w14:textId="78BF7EFE" w:rsidR="00D26E7B" w:rsidRDefault="00D26E7B">
      <w:pPr>
        <w:pStyle w:val="berschrift1"/>
        <w:rPr>
          <w:lang w:val="fr-FR"/>
        </w:rPr>
      </w:pPr>
      <w:proofErr w:type="spellStart"/>
      <w:r w:rsidRPr="00324D8B">
        <w:rPr>
          <w:lang w:val="fr-FR"/>
        </w:rPr>
        <w:lastRenderedPageBreak/>
        <w:t>Supplemental</w:t>
      </w:r>
      <w:proofErr w:type="spellEnd"/>
      <w:r w:rsidRPr="00324D8B">
        <w:rPr>
          <w:lang w:val="fr-FR"/>
        </w:rPr>
        <w:t xml:space="preserve"> </w:t>
      </w:r>
      <w:r>
        <w:rPr>
          <w:lang w:val="fr-FR"/>
        </w:rPr>
        <w:t>Table</w:t>
      </w:r>
      <w:r w:rsidR="006A1020">
        <w:rPr>
          <w:lang w:val="fr-FR"/>
        </w:rPr>
        <w:t>s</w:t>
      </w:r>
    </w:p>
    <w:p w14:paraId="21D42593" w14:textId="70FFA0B8" w:rsidR="0034678F" w:rsidRPr="0034678F" w:rsidRDefault="0034678F" w:rsidP="0034678F">
      <w:pPr>
        <w:rPr>
          <w:b/>
          <w:bCs/>
          <w:lang w:val="en-US"/>
        </w:rPr>
      </w:pPr>
      <w:r w:rsidRPr="0034678F">
        <w:rPr>
          <w:b/>
          <w:bCs/>
          <w:lang w:val="en-US"/>
        </w:rPr>
        <w:t>Table S1: Characteristics of the study population</w:t>
      </w:r>
      <w:r w:rsidR="006B5077">
        <w:rPr>
          <w:b/>
          <w:bCs/>
          <w:lang w:val="en-US"/>
        </w:rPr>
        <w:t xml:space="preserve"> stratified by atopic eczema (AE)</w:t>
      </w:r>
    </w:p>
    <w:tbl>
      <w:tblPr>
        <w:tblStyle w:val="EinfacheTabelle3"/>
        <w:tblW w:w="9072" w:type="dxa"/>
        <w:tblLayout w:type="fixed"/>
        <w:tblLook w:val="0400" w:firstRow="0" w:lastRow="0" w:firstColumn="0" w:lastColumn="0" w:noHBand="0" w:noVBand="1"/>
      </w:tblPr>
      <w:tblGrid>
        <w:gridCol w:w="3539"/>
        <w:gridCol w:w="1276"/>
        <w:gridCol w:w="709"/>
        <w:gridCol w:w="850"/>
        <w:gridCol w:w="709"/>
        <w:gridCol w:w="992"/>
        <w:gridCol w:w="997"/>
      </w:tblGrid>
      <w:tr w:rsidR="00FD5BE1" w:rsidRPr="001357C5" w14:paraId="3395315B" w14:textId="77777777" w:rsidTr="007B2A59">
        <w:trPr>
          <w:cnfStyle w:val="000000100000" w:firstRow="0" w:lastRow="0" w:firstColumn="0" w:lastColumn="0" w:oddVBand="0" w:evenVBand="0" w:oddHBand="1" w:evenHBand="0" w:firstRowFirstColumn="0" w:firstRowLastColumn="0" w:lastRowFirstColumn="0" w:lastRowLastColumn="0"/>
        </w:trPr>
        <w:tc>
          <w:tcPr>
            <w:tcW w:w="3539" w:type="dxa"/>
          </w:tcPr>
          <w:p w14:paraId="29845D6F" w14:textId="7F74B676" w:rsidR="002D127D" w:rsidRPr="007B2A59" w:rsidRDefault="007B2A59" w:rsidP="00465044">
            <w:pPr>
              <w:spacing w:line="240" w:lineRule="auto"/>
              <w:jc w:val="left"/>
              <w:rPr>
                <w:b/>
                <w:bCs/>
                <w:lang w:val="en-US"/>
              </w:rPr>
            </w:pPr>
            <w:r w:rsidRPr="007B2A59">
              <w:rPr>
                <w:b/>
                <w:bCs/>
                <w:lang w:val="en-US"/>
              </w:rPr>
              <w:t>Characteristics</w:t>
            </w:r>
          </w:p>
        </w:tc>
        <w:tc>
          <w:tcPr>
            <w:tcW w:w="1276" w:type="dxa"/>
            <w:tcBorders>
              <w:right w:val="single" w:sz="4" w:space="0" w:color="auto"/>
            </w:tcBorders>
          </w:tcPr>
          <w:p w14:paraId="5601373A" w14:textId="3919B534" w:rsidR="002D127D" w:rsidRPr="00FD5BE1" w:rsidRDefault="00465044" w:rsidP="002117FD">
            <w:pPr>
              <w:spacing w:line="240" w:lineRule="auto"/>
              <w:jc w:val="center"/>
              <w:rPr>
                <w:b/>
                <w:bCs/>
                <w:lang w:val="en-US"/>
              </w:rPr>
            </w:pPr>
            <w:r w:rsidRPr="00FD5BE1">
              <w:rPr>
                <w:b/>
                <w:bCs/>
                <w:lang w:val="en-US"/>
              </w:rPr>
              <w:t>C</w:t>
            </w:r>
            <w:r w:rsidR="002D127D" w:rsidRPr="00FD5BE1">
              <w:rPr>
                <w:b/>
                <w:bCs/>
                <w:lang w:val="en-US"/>
              </w:rPr>
              <w:t xml:space="preserve">omplete </w:t>
            </w:r>
            <w:r w:rsidR="0065132C" w:rsidRPr="00FD5BE1">
              <w:rPr>
                <w:b/>
                <w:bCs/>
                <w:lang w:val="en-US"/>
              </w:rPr>
              <w:t>data</w:t>
            </w:r>
          </w:p>
        </w:tc>
        <w:tc>
          <w:tcPr>
            <w:tcW w:w="1559" w:type="dxa"/>
            <w:gridSpan w:val="2"/>
            <w:tcBorders>
              <w:left w:val="single" w:sz="4" w:space="0" w:color="auto"/>
              <w:right w:val="single" w:sz="4" w:space="0" w:color="auto"/>
            </w:tcBorders>
          </w:tcPr>
          <w:p w14:paraId="07B085FD" w14:textId="77777777" w:rsidR="002D127D" w:rsidRPr="00FD5BE1" w:rsidRDefault="002D127D" w:rsidP="002117FD">
            <w:pPr>
              <w:spacing w:line="240" w:lineRule="auto"/>
              <w:jc w:val="center"/>
              <w:rPr>
                <w:b/>
                <w:bCs/>
                <w:lang w:val="en-US"/>
              </w:rPr>
            </w:pPr>
            <w:r w:rsidRPr="00FD5BE1">
              <w:rPr>
                <w:b/>
                <w:bCs/>
                <w:lang w:val="en-US"/>
              </w:rPr>
              <w:t>Without AE</w:t>
            </w:r>
            <w:r w:rsidRPr="00FD5BE1">
              <w:rPr>
                <w:b/>
                <w:bCs/>
                <w:lang w:val="en-US"/>
              </w:rPr>
              <w:br/>
              <w:t>(n=481)</w:t>
            </w:r>
          </w:p>
        </w:tc>
        <w:tc>
          <w:tcPr>
            <w:tcW w:w="1701" w:type="dxa"/>
            <w:gridSpan w:val="2"/>
            <w:tcBorders>
              <w:left w:val="single" w:sz="4" w:space="0" w:color="auto"/>
              <w:right w:val="single" w:sz="4" w:space="0" w:color="auto"/>
            </w:tcBorders>
          </w:tcPr>
          <w:p w14:paraId="1A10ED31" w14:textId="77777777" w:rsidR="002D127D" w:rsidRPr="00FD5BE1" w:rsidRDefault="002D127D" w:rsidP="002117FD">
            <w:pPr>
              <w:spacing w:line="240" w:lineRule="auto"/>
              <w:jc w:val="center"/>
              <w:rPr>
                <w:b/>
                <w:bCs/>
                <w:lang w:val="en-US"/>
              </w:rPr>
            </w:pPr>
            <w:r w:rsidRPr="00FD5BE1">
              <w:rPr>
                <w:b/>
                <w:bCs/>
                <w:lang w:val="en-US"/>
              </w:rPr>
              <w:t>With AE</w:t>
            </w:r>
            <w:r w:rsidRPr="00FD5BE1">
              <w:rPr>
                <w:b/>
                <w:bCs/>
                <w:lang w:val="en-US"/>
              </w:rPr>
              <w:br/>
              <w:t>(n=84)</w:t>
            </w:r>
          </w:p>
        </w:tc>
        <w:tc>
          <w:tcPr>
            <w:tcW w:w="997" w:type="dxa"/>
            <w:tcBorders>
              <w:left w:val="single" w:sz="4" w:space="0" w:color="auto"/>
            </w:tcBorders>
          </w:tcPr>
          <w:p w14:paraId="16681FB5" w14:textId="77777777" w:rsidR="002D127D" w:rsidRPr="001357C5" w:rsidRDefault="002D127D" w:rsidP="002117FD">
            <w:pPr>
              <w:spacing w:line="240" w:lineRule="auto"/>
              <w:jc w:val="center"/>
              <w:rPr>
                <w:lang w:val="en-US"/>
              </w:rPr>
            </w:pPr>
          </w:p>
        </w:tc>
      </w:tr>
      <w:tr w:rsidR="00FD5BE1" w14:paraId="44A9696A" w14:textId="77777777" w:rsidTr="007B2A59">
        <w:tc>
          <w:tcPr>
            <w:tcW w:w="3539" w:type="dxa"/>
            <w:tcBorders>
              <w:bottom w:val="single" w:sz="4" w:space="0" w:color="auto"/>
            </w:tcBorders>
          </w:tcPr>
          <w:p w14:paraId="5887A7B1" w14:textId="77777777" w:rsidR="002D127D" w:rsidRDefault="002D127D" w:rsidP="00465044">
            <w:pPr>
              <w:spacing w:line="240" w:lineRule="auto"/>
              <w:jc w:val="left"/>
              <w:rPr>
                <w:lang w:val="en-US"/>
              </w:rPr>
            </w:pPr>
          </w:p>
        </w:tc>
        <w:tc>
          <w:tcPr>
            <w:tcW w:w="1276" w:type="dxa"/>
            <w:tcBorders>
              <w:bottom w:val="single" w:sz="4" w:space="0" w:color="auto"/>
              <w:right w:val="single" w:sz="4" w:space="0" w:color="auto"/>
            </w:tcBorders>
          </w:tcPr>
          <w:p w14:paraId="6739103C" w14:textId="77777777" w:rsidR="002D127D" w:rsidRDefault="002D127D" w:rsidP="002117FD">
            <w:pPr>
              <w:spacing w:line="240" w:lineRule="auto"/>
              <w:jc w:val="center"/>
              <w:rPr>
                <w:lang w:val="en-US"/>
              </w:rPr>
            </w:pPr>
            <w:r>
              <w:rPr>
                <w:lang w:val="en-US"/>
              </w:rPr>
              <w:t>n</w:t>
            </w:r>
          </w:p>
        </w:tc>
        <w:tc>
          <w:tcPr>
            <w:tcW w:w="709" w:type="dxa"/>
            <w:tcBorders>
              <w:left w:val="single" w:sz="4" w:space="0" w:color="auto"/>
              <w:bottom w:val="single" w:sz="4" w:space="0" w:color="auto"/>
            </w:tcBorders>
          </w:tcPr>
          <w:p w14:paraId="1330ACF5" w14:textId="77777777" w:rsidR="002D127D" w:rsidRDefault="002D127D" w:rsidP="002117FD">
            <w:pPr>
              <w:spacing w:line="240" w:lineRule="auto"/>
              <w:jc w:val="center"/>
              <w:rPr>
                <w:lang w:val="en-US"/>
              </w:rPr>
            </w:pPr>
            <w:r>
              <w:rPr>
                <w:lang w:val="en-US"/>
              </w:rPr>
              <w:t>n</w:t>
            </w:r>
          </w:p>
        </w:tc>
        <w:tc>
          <w:tcPr>
            <w:tcW w:w="850" w:type="dxa"/>
            <w:tcBorders>
              <w:bottom w:val="single" w:sz="4" w:space="0" w:color="auto"/>
              <w:right w:val="single" w:sz="4" w:space="0" w:color="auto"/>
            </w:tcBorders>
          </w:tcPr>
          <w:p w14:paraId="4D6800B4" w14:textId="77777777" w:rsidR="002D127D" w:rsidRDefault="002D127D" w:rsidP="002117FD">
            <w:pPr>
              <w:spacing w:line="240" w:lineRule="auto"/>
              <w:jc w:val="center"/>
              <w:rPr>
                <w:lang w:val="en-US"/>
              </w:rPr>
            </w:pPr>
            <w:r>
              <w:rPr>
                <w:lang w:val="en-US"/>
              </w:rPr>
              <w:t>%</w:t>
            </w:r>
          </w:p>
        </w:tc>
        <w:tc>
          <w:tcPr>
            <w:tcW w:w="709" w:type="dxa"/>
            <w:tcBorders>
              <w:left w:val="single" w:sz="4" w:space="0" w:color="auto"/>
              <w:bottom w:val="single" w:sz="4" w:space="0" w:color="auto"/>
            </w:tcBorders>
          </w:tcPr>
          <w:p w14:paraId="29EFE118" w14:textId="77777777" w:rsidR="002D127D" w:rsidRDefault="002D127D" w:rsidP="002117FD">
            <w:pPr>
              <w:spacing w:line="240" w:lineRule="auto"/>
              <w:jc w:val="center"/>
              <w:rPr>
                <w:lang w:val="en-US"/>
              </w:rPr>
            </w:pPr>
            <w:r>
              <w:rPr>
                <w:lang w:val="en-US"/>
              </w:rPr>
              <w:t>n</w:t>
            </w:r>
          </w:p>
        </w:tc>
        <w:tc>
          <w:tcPr>
            <w:tcW w:w="992" w:type="dxa"/>
            <w:tcBorders>
              <w:bottom w:val="single" w:sz="4" w:space="0" w:color="auto"/>
              <w:right w:val="single" w:sz="4" w:space="0" w:color="auto"/>
            </w:tcBorders>
          </w:tcPr>
          <w:p w14:paraId="729B182D" w14:textId="77777777" w:rsidR="002D127D" w:rsidRDefault="002D127D" w:rsidP="002117FD">
            <w:pPr>
              <w:spacing w:line="240" w:lineRule="auto"/>
              <w:jc w:val="center"/>
              <w:rPr>
                <w:lang w:val="en-US"/>
              </w:rPr>
            </w:pPr>
            <w:r>
              <w:rPr>
                <w:lang w:val="en-US"/>
              </w:rPr>
              <w:t>%</w:t>
            </w:r>
          </w:p>
        </w:tc>
        <w:tc>
          <w:tcPr>
            <w:tcW w:w="997" w:type="dxa"/>
            <w:tcBorders>
              <w:left w:val="single" w:sz="4" w:space="0" w:color="auto"/>
              <w:bottom w:val="single" w:sz="4" w:space="0" w:color="auto"/>
            </w:tcBorders>
          </w:tcPr>
          <w:p w14:paraId="42FB7AF9" w14:textId="77777777" w:rsidR="002D127D" w:rsidRDefault="002D127D" w:rsidP="002117FD">
            <w:pPr>
              <w:spacing w:line="240" w:lineRule="auto"/>
              <w:jc w:val="center"/>
              <w:rPr>
                <w:lang w:val="en-US"/>
              </w:rPr>
            </w:pPr>
            <w:r>
              <w:rPr>
                <w:lang w:val="en-US"/>
              </w:rPr>
              <w:t>p-value</w:t>
            </w:r>
          </w:p>
        </w:tc>
      </w:tr>
      <w:tr w:rsidR="00FD5BE1" w14:paraId="0C7BDB2C" w14:textId="77777777" w:rsidTr="007B2A59">
        <w:trPr>
          <w:cnfStyle w:val="000000100000" w:firstRow="0" w:lastRow="0" w:firstColumn="0" w:lastColumn="0" w:oddVBand="0" w:evenVBand="0" w:oddHBand="1" w:evenHBand="0" w:firstRowFirstColumn="0" w:firstRowLastColumn="0" w:lastRowFirstColumn="0" w:lastRowLastColumn="0"/>
        </w:trPr>
        <w:tc>
          <w:tcPr>
            <w:tcW w:w="3539" w:type="dxa"/>
            <w:tcBorders>
              <w:top w:val="single" w:sz="4" w:space="0" w:color="auto"/>
            </w:tcBorders>
          </w:tcPr>
          <w:p w14:paraId="323DE1DF" w14:textId="77777777" w:rsidR="002D127D" w:rsidRDefault="002D127D" w:rsidP="00465044">
            <w:pPr>
              <w:spacing w:line="240" w:lineRule="auto"/>
              <w:jc w:val="left"/>
              <w:rPr>
                <w:lang w:val="en-US"/>
              </w:rPr>
            </w:pPr>
            <w:r>
              <w:rPr>
                <w:lang w:val="en-US"/>
              </w:rPr>
              <w:t>M</w:t>
            </w:r>
            <w:r w:rsidRPr="00A53945">
              <w:rPr>
                <w:lang w:val="en-US"/>
              </w:rPr>
              <w:t xml:space="preserve">ale gender </w:t>
            </w:r>
          </w:p>
        </w:tc>
        <w:tc>
          <w:tcPr>
            <w:tcW w:w="1276" w:type="dxa"/>
            <w:tcBorders>
              <w:top w:val="single" w:sz="4" w:space="0" w:color="auto"/>
              <w:right w:val="single" w:sz="4" w:space="0" w:color="auto"/>
            </w:tcBorders>
          </w:tcPr>
          <w:p w14:paraId="0B0F041A" w14:textId="77777777" w:rsidR="002D127D" w:rsidRPr="00A53945" w:rsidRDefault="002D127D" w:rsidP="002117FD">
            <w:pPr>
              <w:spacing w:line="240" w:lineRule="auto"/>
              <w:jc w:val="center"/>
              <w:rPr>
                <w:lang w:val="en-US"/>
              </w:rPr>
            </w:pPr>
            <w:r w:rsidRPr="00811EB3">
              <w:rPr>
                <w:lang w:val="en-US"/>
              </w:rPr>
              <w:t>565</w:t>
            </w:r>
          </w:p>
        </w:tc>
        <w:tc>
          <w:tcPr>
            <w:tcW w:w="709" w:type="dxa"/>
            <w:tcBorders>
              <w:top w:val="single" w:sz="4" w:space="0" w:color="auto"/>
              <w:left w:val="single" w:sz="4" w:space="0" w:color="auto"/>
            </w:tcBorders>
          </w:tcPr>
          <w:p w14:paraId="5A1D15FC" w14:textId="77777777" w:rsidR="002D127D" w:rsidRPr="00A53945" w:rsidRDefault="002D127D" w:rsidP="002117FD">
            <w:pPr>
              <w:spacing w:line="240" w:lineRule="auto"/>
              <w:jc w:val="center"/>
              <w:rPr>
                <w:lang w:val="en-US"/>
              </w:rPr>
            </w:pPr>
            <w:r w:rsidRPr="00811EB3">
              <w:rPr>
                <w:lang w:val="en-US"/>
              </w:rPr>
              <w:t>236</w:t>
            </w:r>
          </w:p>
        </w:tc>
        <w:tc>
          <w:tcPr>
            <w:tcW w:w="850" w:type="dxa"/>
            <w:tcBorders>
              <w:top w:val="single" w:sz="4" w:space="0" w:color="auto"/>
              <w:right w:val="single" w:sz="4" w:space="0" w:color="auto"/>
            </w:tcBorders>
          </w:tcPr>
          <w:p w14:paraId="28E15BC2" w14:textId="77777777" w:rsidR="002D127D" w:rsidRDefault="002D127D" w:rsidP="002117FD">
            <w:pPr>
              <w:spacing w:line="240" w:lineRule="auto"/>
              <w:jc w:val="center"/>
              <w:rPr>
                <w:lang w:val="en-US"/>
              </w:rPr>
            </w:pPr>
            <w:r w:rsidRPr="00A53945">
              <w:rPr>
                <w:lang w:val="en-US"/>
              </w:rPr>
              <w:t>49.1</w:t>
            </w:r>
          </w:p>
        </w:tc>
        <w:tc>
          <w:tcPr>
            <w:tcW w:w="709" w:type="dxa"/>
            <w:tcBorders>
              <w:top w:val="single" w:sz="4" w:space="0" w:color="auto"/>
              <w:left w:val="single" w:sz="4" w:space="0" w:color="auto"/>
            </w:tcBorders>
          </w:tcPr>
          <w:p w14:paraId="6889FAF0" w14:textId="77777777" w:rsidR="002D127D" w:rsidRPr="00A53945" w:rsidRDefault="002D127D" w:rsidP="002117FD">
            <w:pPr>
              <w:spacing w:line="240" w:lineRule="auto"/>
              <w:jc w:val="center"/>
              <w:rPr>
                <w:lang w:val="en-US"/>
              </w:rPr>
            </w:pPr>
            <w:r w:rsidRPr="00811EB3">
              <w:rPr>
                <w:lang w:val="en-US"/>
              </w:rPr>
              <w:t>35</w:t>
            </w:r>
          </w:p>
        </w:tc>
        <w:tc>
          <w:tcPr>
            <w:tcW w:w="992" w:type="dxa"/>
            <w:tcBorders>
              <w:top w:val="single" w:sz="4" w:space="0" w:color="auto"/>
              <w:right w:val="single" w:sz="4" w:space="0" w:color="auto"/>
            </w:tcBorders>
          </w:tcPr>
          <w:p w14:paraId="106CC4BF" w14:textId="77777777" w:rsidR="002D127D" w:rsidRDefault="002D127D" w:rsidP="002117FD">
            <w:pPr>
              <w:spacing w:line="240" w:lineRule="auto"/>
              <w:jc w:val="center"/>
              <w:rPr>
                <w:lang w:val="en-US"/>
              </w:rPr>
            </w:pPr>
            <w:r w:rsidRPr="00A53945">
              <w:rPr>
                <w:lang w:val="en-US"/>
              </w:rPr>
              <w:t>41.7</w:t>
            </w:r>
          </w:p>
        </w:tc>
        <w:tc>
          <w:tcPr>
            <w:tcW w:w="997" w:type="dxa"/>
            <w:tcBorders>
              <w:top w:val="single" w:sz="4" w:space="0" w:color="auto"/>
              <w:left w:val="single" w:sz="4" w:space="0" w:color="auto"/>
            </w:tcBorders>
          </w:tcPr>
          <w:p w14:paraId="37C49B05" w14:textId="77777777" w:rsidR="002D127D" w:rsidRDefault="002D127D" w:rsidP="002117FD">
            <w:pPr>
              <w:spacing w:line="240" w:lineRule="auto"/>
              <w:jc w:val="center"/>
              <w:rPr>
                <w:lang w:val="en-US"/>
              </w:rPr>
            </w:pPr>
            <w:r w:rsidRPr="00A53945">
              <w:rPr>
                <w:lang w:val="en-US"/>
              </w:rPr>
              <w:t>0.257</w:t>
            </w:r>
          </w:p>
        </w:tc>
      </w:tr>
      <w:tr w:rsidR="00FD5BE1" w14:paraId="6D5C4278" w14:textId="77777777" w:rsidTr="007B2A59">
        <w:tc>
          <w:tcPr>
            <w:tcW w:w="3539" w:type="dxa"/>
          </w:tcPr>
          <w:p w14:paraId="0693DDFC" w14:textId="77777777" w:rsidR="002D127D" w:rsidRDefault="002D127D" w:rsidP="00465044">
            <w:pPr>
              <w:spacing w:line="240" w:lineRule="auto"/>
              <w:jc w:val="left"/>
              <w:rPr>
                <w:lang w:val="en-US"/>
              </w:rPr>
            </w:pPr>
            <w:r>
              <w:rPr>
                <w:lang w:val="en-US"/>
              </w:rPr>
              <w:t>A</w:t>
            </w:r>
            <w:r w:rsidRPr="00A53945">
              <w:rPr>
                <w:lang w:val="en-US"/>
              </w:rPr>
              <w:t xml:space="preserve">ustria </w:t>
            </w:r>
          </w:p>
        </w:tc>
        <w:tc>
          <w:tcPr>
            <w:tcW w:w="1276" w:type="dxa"/>
            <w:tcBorders>
              <w:right w:val="single" w:sz="4" w:space="0" w:color="auto"/>
            </w:tcBorders>
          </w:tcPr>
          <w:p w14:paraId="71B7CC75" w14:textId="77777777" w:rsidR="002D127D" w:rsidRPr="00A53945" w:rsidRDefault="002D127D" w:rsidP="002117FD">
            <w:pPr>
              <w:spacing w:line="240" w:lineRule="auto"/>
              <w:jc w:val="center"/>
              <w:rPr>
                <w:lang w:val="en-US"/>
              </w:rPr>
            </w:pPr>
            <w:r w:rsidRPr="00811EB3">
              <w:rPr>
                <w:lang w:val="en-US"/>
              </w:rPr>
              <w:t>565</w:t>
            </w:r>
          </w:p>
        </w:tc>
        <w:tc>
          <w:tcPr>
            <w:tcW w:w="709" w:type="dxa"/>
            <w:tcBorders>
              <w:left w:val="single" w:sz="4" w:space="0" w:color="auto"/>
            </w:tcBorders>
          </w:tcPr>
          <w:p w14:paraId="332BA262" w14:textId="77777777" w:rsidR="002D127D" w:rsidRPr="00A53945" w:rsidRDefault="002D127D" w:rsidP="002117FD">
            <w:pPr>
              <w:spacing w:line="240" w:lineRule="auto"/>
              <w:jc w:val="center"/>
              <w:rPr>
                <w:lang w:val="en-US"/>
              </w:rPr>
            </w:pPr>
            <w:r w:rsidRPr="00811EB3">
              <w:rPr>
                <w:lang w:val="en-US"/>
              </w:rPr>
              <w:t>111</w:t>
            </w:r>
          </w:p>
        </w:tc>
        <w:tc>
          <w:tcPr>
            <w:tcW w:w="850" w:type="dxa"/>
            <w:tcBorders>
              <w:right w:val="single" w:sz="4" w:space="0" w:color="auto"/>
            </w:tcBorders>
          </w:tcPr>
          <w:p w14:paraId="2C016970" w14:textId="77777777" w:rsidR="002D127D" w:rsidRDefault="002D127D" w:rsidP="002117FD">
            <w:pPr>
              <w:spacing w:line="240" w:lineRule="auto"/>
              <w:jc w:val="center"/>
              <w:rPr>
                <w:lang w:val="en-US"/>
              </w:rPr>
            </w:pPr>
            <w:r w:rsidRPr="00A53945">
              <w:rPr>
                <w:lang w:val="en-US"/>
              </w:rPr>
              <w:t>23.1</w:t>
            </w:r>
          </w:p>
        </w:tc>
        <w:tc>
          <w:tcPr>
            <w:tcW w:w="709" w:type="dxa"/>
            <w:tcBorders>
              <w:left w:val="single" w:sz="4" w:space="0" w:color="auto"/>
            </w:tcBorders>
          </w:tcPr>
          <w:p w14:paraId="4D36AD60" w14:textId="77777777" w:rsidR="002D127D" w:rsidRPr="00A53945" w:rsidRDefault="002D127D" w:rsidP="002117FD">
            <w:pPr>
              <w:spacing w:line="240" w:lineRule="auto"/>
              <w:jc w:val="center"/>
              <w:rPr>
                <w:lang w:val="en-US"/>
              </w:rPr>
            </w:pPr>
            <w:r w:rsidRPr="00811EB3">
              <w:rPr>
                <w:lang w:val="en-US"/>
              </w:rPr>
              <w:t>22</w:t>
            </w:r>
          </w:p>
        </w:tc>
        <w:tc>
          <w:tcPr>
            <w:tcW w:w="992" w:type="dxa"/>
            <w:tcBorders>
              <w:right w:val="single" w:sz="4" w:space="0" w:color="auto"/>
            </w:tcBorders>
          </w:tcPr>
          <w:p w14:paraId="45A624D9" w14:textId="77777777" w:rsidR="002D127D" w:rsidRDefault="002D127D" w:rsidP="002117FD">
            <w:pPr>
              <w:spacing w:line="240" w:lineRule="auto"/>
              <w:jc w:val="center"/>
              <w:rPr>
                <w:lang w:val="en-US"/>
              </w:rPr>
            </w:pPr>
            <w:r w:rsidRPr="00A53945">
              <w:rPr>
                <w:lang w:val="en-US"/>
              </w:rPr>
              <w:t>26.2</w:t>
            </w:r>
          </w:p>
        </w:tc>
        <w:tc>
          <w:tcPr>
            <w:tcW w:w="997" w:type="dxa"/>
            <w:tcBorders>
              <w:left w:val="single" w:sz="4" w:space="0" w:color="auto"/>
            </w:tcBorders>
          </w:tcPr>
          <w:p w14:paraId="11E08508" w14:textId="77777777" w:rsidR="002D127D" w:rsidRDefault="002D127D" w:rsidP="002117FD">
            <w:pPr>
              <w:spacing w:line="240" w:lineRule="auto"/>
              <w:jc w:val="center"/>
              <w:rPr>
                <w:lang w:val="en-US"/>
              </w:rPr>
            </w:pPr>
            <w:r w:rsidRPr="00A53945">
              <w:rPr>
                <w:lang w:val="en-US"/>
              </w:rPr>
              <w:t>0.630</w:t>
            </w:r>
          </w:p>
        </w:tc>
      </w:tr>
      <w:tr w:rsidR="00FD5BE1" w14:paraId="32271BBE" w14:textId="77777777" w:rsidTr="007B2A59">
        <w:trPr>
          <w:cnfStyle w:val="000000100000" w:firstRow="0" w:lastRow="0" w:firstColumn="0" w:lastColumn="0" w:oddVBand="0" w:evenVBand="0" w:oddHBand="1" w:evenHBand="0" w:firstRowFirstColumn="0" w:firstRowLastColumn="0" w:lastRowFirstColumn="0" w:lastRowLastColumn="0"/>
        </w:trPr>
        <w:tc>
          <w:tcPr>
            <w:tcW w:w="3539" w:type="dxa"/>
          </w:tcPr>
          <w:p w14:paraId="076EE923" w14:textId="77777777" w:rsidR="002D127D" w:rsidRDefault="002D127D" w:rsidP="00465044">
            <w:pPr>
              <w:spacing w:line="240" w:lineRule="auto"/>
              <w:jc w:val="left"/>
              <w:rPr>
                <w:lang w:val="en-US"/>
              </w:rPr>
            </w:pPr>
            <w:r>
              <w:rPr>
                <w:lang w:val="en-US"/>
              </w:rPr>
              <w:t>S</w:t>
            </w:r>
            <w:r w:rsidRPr="00A53945">
              <w:rPr>
                <w:lang w:val="en-US"/>
              </w:rPr>
              <w:t xml:space="preserve">witzerland </w:t>
            </w:r>
          </w:p>
        </w:tc>
        <w:tc>
          <w:tcPr>
            <w:tcW w:w="1276" w:type="dxa"/>
            <w:tcBorders>
              <w:right w:val="single" w:sz="4" w:space="0" w:color="auto"/>
            </w:tcBorders>
          </w:tcPr>
          <w:p w14:paraId="44F29ACA" w14:textId="77777777" w:rsidR="002D127D" w:rsidRPr="00A53945" w:rsidRDefault="002D127D" w:rsidP="002117FD">
            <w:pPr>
              <w:spacing w:line="240" w:lineRule="auto"/>
              <w:jc w:val="center"/>
              <w:rPr>
                <w:lang w:val="en-US"/>
              </w:rPr>
            </w:pPr>
            <w:r w:rsidRPr="00811EB3">
              <w:rPr>
                <w:lang w:val="en-US"/>
              </w:rPr>
              <w:t>565</w:t>
            </w:r>
          </w:p>
        </w:tc>
        <w:tc>
          <w:tcPr>
            <w:tcW w:w="709" w:type="dxa"/>
            <w:tcBorders>
              <w:left w:val="single" w:sz="4" w:space="0" w:color="auto"/>
            </w:tcBorders>
          </w:tcPr>
          <w:p w14:paraId="2A28FE44" w14:textId="77777777" w:rsidR="002D127D" w:rsidRPr="00A53945" w:rsidRDefault="002D127D" w:rsidP="002117FD">
            <w:pPr>
              <w:spacing w:line="240" w:lineRule="auto"/>
              <w:jc w:val="center"/>
              <w:rPr>
                <w:lang w:val="en-US"/>
              </w:rPr>
            </w:pPr>
            <w:r w:rsidRPr="00811EB3">
              <w:rPr>
                <w:lang w:val="en-US"/>
              </w:rPr>
              <w:t>171</w:t>
            </w:r>
          </w:p>
        </w:tc>
        <w:tc>
          <w:tcPr>
            <w:tcW w:w="850" w:type="dxa"/>
            <w:tcBorders>
              <w:right w:val="single" w:sz="4" w:space="0" w:color="auto"/>
            </w:tcBorders>
          </w:tcPr>
          <w:p w14:paraId="01AF4A1A" w14:textId="77777777" w:rsidR="002D127D" w:rsidRDefault="002D127D" w:rsidP="002117FD">
            <w:pPr>
              <w:spacing w:line="240" w:lineRule="auto"/>
              <w:jc w:val="center"/>
              <w:rPr>
                <w:lang w:val="en-US"/>
              </w:rPr>
            </w:pPr>
            <w:r w:rsidRPr="00A53945">
              <w:rPr>
                <w:lang w:val="en-US"/>
              </w:rPr>
              <w:t>35.6</w:t>
            </w:r>
          </w:p>
        </w:tc>
        <w:tc>
          <w:tcPr>
            <w:tcW w:w="709" w:type="dxa"/>
            <w:tcBorders>
              <w:left w:val="single" w:sz="4" w:space="0" w:color="auto"/>
            </w:tcBorders>
          </w:tcPr>
          <w:p w14:paraId="3CBA814A" w14:textId="77777777" w:rsidR="002D127D" w:rsidRPr="00A53945" w:rsidRDefault="002D127D" w:rsidP="002117FD">
            <w:pPr>
              <w:spacing w:line="240" w:lineRule="auto"/>
              <w:jc w:val="center"/>
              <w:rPr>
                <w:lang w:val="en-US"/>
              </w:rPr>
            </w:pPr>
            <w:r w:rsidRPr="00811EB3">
              <w:rPr>
                <w:lang w:val="en-US"/>
              </w:rPr>
              <w:t>16</w:t>
            </w:r>
          </w:p>
        </w:tc>
        <w:tc>
          <w:tcPr>
            <w:tcW w:w="992" w:type="dxa"/>
            <w:tcBorders>
              <w:right w:val="single" w:sz="4" w:space="0" w:color="auto"/>
            </w:tcBorders>
          </w:tcPr>
          <w:p w14:paraId="59FED66A" w14:textId="77777777" w:rsidR="002D127D" w:rsidRDefault="002D127D" w:rsidP="002117FD">
            <w:pPr>
              <w:spacing w:line="240" w:lineRule="auto"/>
              <w:jc w:val="center"/>
              <w:rPr>
                <w:lang w:val="en-US"/>
              </w:rPr>
            </w:pPr>
            <w:r w:rsidRPr="00A53945">
              <w:rPr>
                <w:lang w:val="en-US"/>
              </w:rPr>
              <w:t>19.0</w:t>
            </w:r>
          </w:p>
        </w:tc>
        <w:tc>
          <w:tcPr>
            <w:tcW w:w="997" w:type="dxa"/>
            <w:tcBorders>
              <w:left w:val="single" w:sz="4" w:space="0" w:color="auto"/>
            </w:tcBorders>
          </w:tcPr>
          <w:p w14:paraId="20748BE2" w14:textId="77777777" w:rsidR="002D127D" w:rsidRDefault="002D127D" w:rsidP="002117FD">
            <w:pPr>
              <w:spacing w:line="240" w:lineRule="auto"/>
              <w:jc w:val="center"/>
              <w:rPr>
                <w:lang w:val="en-US"/>
              </w:rPr>
            </w:pPr>
            <w:r w:rsidRPr="00A53945">
              <w:rPr>
                <w:lang w:val="en-US"/>
              </w:rPr>
              <w:t>0.005</w:t>
            </w:r>
          </w:p>
        </w:tc>
      </w:tr>
      <w:tr w:rsidR="00FD5BE1" w14:paraId="52C288B1" w14:textId="77777777" w:rsidTr="007B2A59">
        <w:tc>
          <w:tcPr>
            <w:tcW w:w="3539" w:type="dxa"/>
          </w:tcPr>
          <w:p w14:paraId="21601C2C" w14:textId="77777777" w:rsidR="002D127D" w:rsidRDefault="002D127D" w:rsidP="00465044">
            <w:pPr>
              <w:spacing w:line="240" w:lineRule="auto"/>
              <w:jc w:val="left"/>
              <w:rPr>
                <w:lang w:val="en-US"/>
              </w:rPr>
            </w:pPr>
            <w:r>
              <w:rPr>
                <w:lang w:val="en-US"/>
              </w:rPr>
              <w:t>G</w:t>
            </w:r>
            <w:r w:rsidRPr="00A53945">
              <w:rPr>
                <w:lang w:val="en-US"/>
              </w:rPr>
              <w:t xml:space="preserve">ermany </w:t>
            </w:r>
          </w:p>
        </w:tc>
        <w:tc>
          <w:tcPr>
            <w:tcW w:w="1276" w:type="dxa"/>
            <w:tcBorders>
              <w:right w:val="single" w:sz="4" w:space="0" w:color="auto"/>
            </w:tcBorders>
          </w:tcPr>
          <w:p w14:paraId="7F2576C8" w14:textId="77777777" w:rsidR="002D127D" w:rsidRPr="00A53945" w:rsidRDefault="002D127D" w:rsidP="002117FD">
            <w:pPr>
              <w:spacing w:line="240" w:lineRule="auto"/>
              <w:jc w:val="center"/>
              <w:rPr>
                <w:lang w:val="en-US"/>
              </w:rPr>
            </w:pPr>
            <w:r w:rsidRPr="00811EB3">
              <w:rPr>
                <w:lang w:val="en-US"/>
              </w:rPr>
              <w:t>565</w:t>
            </w:r>
          </w:p>
        </w:tc>
        <w:tc>
          <w:tcPr>
            <w:tcW w:w="709" w:type="dxa"/>
            <w:tcBorders>
              <w:left w:val="single" w:sz="4" w:space="0" w:color="auto"/>
            </w:tcBorders>
          </w:tcPr>
          <w:p w14:paraId="5B4ADCB4" w14:textId="77777777" w:rsidR="002D127D" w:rsidRPr="00A53945" w:rsidRDefault="002D127D" w:rsidP="002117FD">
            <w:pPr>
              <w:spacing w:line="240" w:lineRule="auto"/>
              <w:jc w:val="center"/>
              <w:rPr>
                <w:lang w:val="en-US"/>
              </w:rPr>
            </w:pPr>
            <w:r w:rsidRPr="00811EB3">
              <w:rPr>
                <w:lang w:val="en-US"/>
              </w:rPr>
              <w:t>115</w:t>
            </w:r>
          </w:p>
        </w:tc>
        <w:tc>
          <w:tcPr>
            <w:tcW w:w="850" w:type="dxa"/>
            <w:tcBorders>
              <w:right w:val="single" w:sz="4" w:space="0" w:color="auto"/>
            </w:tcBorders>
          </w:tcPr>
          <w:p w14:paraId="6201BD94" w14:textId="77777777" w:rsidR="002D127D" w:rsidRDefault="002D127D" w:rsidP="002117FD">
            <w:pPr>
              <w:spacing w:line="240" w:lineRule="auto"/>
              <w:jc w:val="center"/>
              <w:rPr>
                <w:lang w:val="en-US"/>
              </w:rPr>
            </w:pPr>
            <w:r w:rsidRPr="00A53945">
              <w:rPr>
                <w:lang w:val="en-US"/>
              </w:rPr>
              <w:t>23.9</w:t>
            </w:r>
          </w:p>
        </w:tc>
        <w:tc>
          <w:tcPr>
            <w:tcW w:w="709" w:type="dxa"/>
            <w:tcBorders>
              <w:left w:val="single" w:sz="4" w:space="0" w:color="auto"/>
            </w:tcBorders>
          </w:tcPr>
          <w:p w14:paraId="77D2CEF3" w14:textId="77777777" w:rsidR="002D127D" w:rsidRPr="00A53945" w:rsidRDefault="002D127D" w:rsidP="002117FD">
            <w:pPr>
              <w:spacing w:line="240" w:lineRule="auto"/>
              <w:jc w:val="center"/>
              <w:rPr>
                <w:lang w:val="en-US"/>
              </w:rPr>
            </w:pPr>
            <w:r w:rsidRPr="00811EB3">
              <w:rPr>
                <w:lang w:val="en-US"/>
              </w:rPr>
              <w:t>16</w:t>
            </w:r>
          </w:p>
        </w:tc>
        <w:tc>
          <w:tcPr>
            <w:tcW w:w="992" w:type="dxa"/>
            <w:tcBorders>
              <w:right w:val="single" w:sz="4" w:space="0" w:color="auto"/>
            </w:tcBorders>
          </w:tcPr>
          <w:p w14:paraId="6D5A279A" w14:textId="77777777" w:rsidR="002D127D" w:rsidRDefault="002D127D" w:rsidP="002117FD">
            <w:pPr>
              <w:spacing w:line="240" w:lineRule="auto"/>
              <w:jc w:val="center"/>
              <w:rPr>
                <w:lang w:val="en-US"/>
              </w:rPr>
            </w:pPr>
            <w:r w:rsidRPr="00A53945">
              <w:rPr>
                <w:lang w:val="en-US"/>
              </w:rPr>
              <w:t>19.0</w:t>
            </w:r>
          </w:p>
        </w:tc>
        <w:tc>
          <w:tcPr>
            <w:tcW w:w="997" w:type="dxa"/>
            <w:tcBorders>
              <w:left w:val="single" w:sz="4" w:space="0" w:color="auto"/>
            </w:tcBorders>
          </w:tcPr>
          <w:p w14:paraId="36AE2B5E" w14:textId="77777777" w:rsidR="002D127D" w:rsidRDefault="002D127D" w:rsidP="002117FD">
            <w:pPr>
              <w:spacing w:line="240" w:lineRule="auto"/>
              <w:jc w:val="center"/>
              <w:rPr>
                <w:lang w:val="en-US"/>
              </w:rPr>
            </w:pPr>
            <w:r w:rsidRPr="00A53945">
              <w:rPr>
                <w:lang w:val="en-US"/>
              </w:rPr>
              <w:t>0.404</w:t>
            </w:r>
          </w:p>
        </w:tc>
      </w:tr>
      <w:tr w:rsidR="00FD5BE1" w14:paraId="7D85C284" w14:textId="77777777" w:rsidTr="007B2A59">
        <w:trPr>
          <w:cnfStyle w:val="000000100000" w:firstRow="0" w:lastRow="0" w:firstColumn="0" w:lastColumn="0" w:oddVBand="0" w:evenVBand="0" w:oddHBand="1" w:evenHBand="0" w:firstRowFirstColumn="0" w:firstRowLastColumn="0" w:lastRowFirstColumn="0" w:lastRowLastColumn="0"/>
        </w:trPr>
        <w:tc>
          <w:tcPr>
            <w:tcW w:w="3539" w:type="dxa"/>
          </w:tcPr>
          <w:p w14:paraId="0C02DC73" w14:textId="77777777" w:rsidR="002D127D" w:rsidRDefault="002D127D" w:rsidP="00465044">
            <w:pPr>
              <w:spacing w:line="240" w:lineRule="auto"/>
              <w:jc w:val="left"/>
              <w:rPr>
                <w:lang w:val="en-US"/>
              </w:rPr>
            </w:pPr>
            <w:r>
              <w:rPr>
                <w:lang w:val="en-US"/>
              </w:rPr>
              <w:t>F</w:t>
            </w:r>
            <w:r w:rsidRPr="00A53945">
              <w:rPr>
                <w:lang w:val="en-US"/>
              </w:rPr>
              <w:t xml:space="preserve">inland </w:t>
            </w:r>
          </w:p>
        </w:tc>
        <w:tc>
          <w:tcPr>
            <w:tcW w:w="1276" w:type="dxa"/>
            <w:tcBorders>
              <w:right w:val="single" w:sz="4" w:space="0" w:color="auto"/>
            </w:tcBorders>
          </w:tcPr>
          <w:p w14:paraId="64CFDBB3" w14:textId="77777777" w:rsidR="002D127D" w:rsidRPr="00A53945" w:rsidRDefault="002D127D" w:rsidP="002117FD">
            <w:pPr>
              <w:spacing w:line="240" w:lineRule="auto"/>
              <w:jc w:val="center"/>
              <w:rPr>
                <w:lang w:val="en-US"/>
              </w:rPr>
            </w:pPr>
            <w:r w:rsidRPr="00811EB3">
              <w:rPr>
                <w:lang w:val="en-US"/>
              </w:rPr>
              <w:t>565</w:t>
            </w:r>
          </w:p>
        </w:tc>
        <w:tc>
          <w:tcPr>
            <w:tcW w:w="709" w:type="dxa"/>
            <w:tcBorders>
              <w:left w:val="single" w:sz="4" w:space="0" w:color="auto"/>
            </w:tcBorders>
          </w:tcPr>
          <w:p w14:paraId="152C5D83" w14:textId="77777777" w:rsidR="002D127D" w:rsidRPr="00A53945" w:rsidRDefault="002D127D" w:rsidP="002117FD">
            <w:pPr>
              <w:spacing w:line="240" w:lineRule="auto"/>
              <w:jc w:val="center"/>
              <w:rPr>
                <w:lang w:val="en-US"/>
              </w:rPr>
            </w:pPr>
            <w:r w:rsidRPr="00811EB3">
              <w:rPr>
                <w:lang w:val="en-US"/>
              </w:rPr>
              <w:t>84</w:t>
            </w:r>
          </w:p>
        </w:tc>
        <w:tc>
          <w:tcPr>
            <w:tcW w:w="850" w:type="dxa"/>
            <w:tcBorders>
              <w:right w:val="single" w:sz="4" w:space="0" w:color="auto"/>
            </w:tcBorders>
          </w:tcPr>
          <w:p w14:paraId="620C2B40" w14:textId="77777777" w:rsidR="002D127D" w:rsidRDefault="002D127D" w:rsidP="002117FD">
            <w:pPr>
              <w:spacing w:line="240" w:lineRule="auto"/>
              <w:jc w:val="center"/>
              <w:rPr>
                <w:lang w:val="en-US"/>
              </w:rPr>
            </w:pPr>
            <w:r w:rsidRPr="00A53945">
              <w:rPr>
                <w:lang w:val="en-US"/>
              </w:rPr>
              <w:t>17.5</w:t>
            </w:r>
          </w:p>
        </w:tc>
        <w:tc>
          <w:tcPr>
            <w:tcW w:w="709" w:type="dxa"/>
            <w:tcBorders>
              <w:left w:val="single" w:sz="4" w:space="0" w:color="auto"/>
            </w:tcBorders>
          </w:tcPr>
          <w:p w14:paraId="07E42D17" w14:textId="77777777" w:rsidR="002D127D" w:rsidRPr="00A53945" w:rsidRDefault="002D127D" w:rsidP="002117FD">
            <w:pPr>
              <w:spacing w:line="240" w:lineRule="auto"/>
              <w:jc w:val="center"/>
              <w:rPr>
                <w:lang w:val="en-US"/>
              </w:rPr>
            </w:pPr>
            <w:r w:rsidRPr="00811EB3">
              <w:rPr>
                <w:lang w:val="en-US"/>
              </w:rPr>
              <w:t>30</w:t>
            </w:r>
          </w:p>
        </w:tc>
        <w:tc>
          <w:tcPr>
            <w:tcW w:w="992" w:type="dxa"/>
            <w:tcBorders>
              <w:right w:val="single" w:sz="4" w:space="0" w:color="auto"/>
            </w:tcBorders>
          </w:tcPr>
          <w:p w14:paraId="57A281FA" w14:textId="77777777" w:rsidR="002D127D" w:rsidRDefault="002D127D" w:rsidP="002117FD">
            <w:pPr>
              <w:spacing w:line="240" w:lineRule="auto"/>
              <w:jc w:val="center"/>
              <w:rPr>
                <w:lang w:val="en-US"/>
              </w:rPr>
            </w:pPr>
            <w:r w:rsidRPr="00A53945">
              <w:rPr>
                <w:lang w:val="en-US"/>
              </w:rPr>
              <w:t>35.7</w:t>
            </w:r>
          </w:p>
        </w:tc>
        <w:tc>
          <w:tcPr>
            <w:tcW w:w="997" w:type="dxa"/>
            <w:tcBorders>
              <w:left w:val="single" w:sz="4" w:space="0" w:color="auto"/>
            </w:tcBorders>
          </w:tcPr>
          <w:p w14:paraId="10613D9F" w14:textId="77777777" w:rsidR="002D127D" w:rsidRDefault="002D127D" w:rsidP="002117FD">
            <w:pPr>
              <w:spacing w:line="240" w:lineRule="auto"/>
              <w:jc w:val="center"/>
              <w:rPr>
                <w:lang w:val="en-US"/>
              </w:rPr>
            </w:pPr>
            <w:r w:rsidRPr="00A53945">
              <w:rPr>
                <w:lang w:val="en-US"/>
              </w:rPr>
              <w:t>0.000</w:t>
            </w:r>
          </w:p>
        </w:tc>
      </w:tr>
      <w:tr w:rsidR="00FD5BE1" w14:paraId="744E53DB" w14:textId="77777777" w:rsidTr="007B2A59">
        <w:tc>
          <w:tcPr>
            <w:tcW w:w="3539" w:type="dxa"/>
          </w:tcPr>
          <w:p w14:paraId="0F844648" w14:textId="77777777" w:rsidR="002D127D" w:rsidRDefault="002D127D" w:rsidP="00465044">
            <w:pPr>
              <w:spacing w:line="240" w:lineRule="auto"/>
              <w:jc w:val="left"/>
              <w:rPr>
                <w:lang w:val="en-US"/>
              </w:rPr>
            </w:pPr>
            <w:r>
              <w:rPr>
                <w:lang w:val="en-US"/>
              </w:rPr>
              <w:t>C</w:t>
            </w:r>
            <w:r w:rsidRPr="00A53945">
              <w:rPr>
                <w:lang w:val="en-US"/>
              </w:rPr>
              <w:t xml:space="preserve">esarean section </w:t>
            </w:r>
          </w:p>
        </w:tc>
        <w:tc>
          <w:tcPr>
            <w:tcW w:w="1276" w:type="dxa"/>
            <w:tcBorders>
              <w:right w:val="single" w:sz="4" w:space="0" w:color="auto"/>
            </w:tcBorders>
          </w:tcPr>
          <w:p w14:paraId="6088E33D" w14:textId="77777777" w:rsidR="002D127D" w:rsidRPr="00A53945" w:rsidRDefault="002D127D" w:rsidP="002117FD">
            <w:pPr>
              <w:spacing w:line="240" w:lineRule="auto"/>
              <w:jc w:val="center"/>
              <w:rPr>
                <w:lang w:val="en-US"/>
              </w:rPr>
            </w:pPr>
            <w:r w:rsidRPr="00811EB3">
              <w:rPr>
                <w:lang w:val="en-US"/>
              </w:rPr>
              <w:t>563</w:t>
            </w:r>
          </w:p>
        </w:tc>
        <w:tc>
          <w:tcPr>
            <w:tcW w:w="709" w:type="dxa"/>
            <w:tcBorders>
              <w:left w:val="single" w:sz="4" w:space="0" w:color="auto"/>
            </w:tcBorders>
          </w:tcPr>
          <w:p w14:paraId="7E828601" w14:textId="77777777" w:rsidR="002D127D" w:rsidRPr="00A53945" w:rsidRDefault="002D127D" w:rsidP="002117FD">
            <w:pPr>
              <w:spacing w:line="240" w:lineRule="auto"/>
              <w:jc w:val="center"/>
              <w:rPr>
                <w:lang w:val="en-US"/>
              </w:rPr>
            </w:pPr>
            <w:r w:rsidRPr="00811EB3">
              <w:rPr>
                <w:lang w:val="en-US"/>
              </w:rPr>
              <w:t>84</w:t>
            </w:r>
          </w:p>
        </w:tc>
        <w:tc>
          <w:tcPr>
            <w:tcW w:w="850" w:type="dxa"/>
            <w:tcBorders>
              <w:right w:val="single" w:sz="4" w:space="0" w:color="auto"/>
            </w:tcBorders>
          </w:tcPr>
          <w:p w14:paraId="705BD550" w14:textId="77777777" w:rsidR="002D127D" w:rsidRDefault="002D127D" w:rsidP="002117FD">
            <w:pPr>
              <w:spacing w:line="240" w:lineRule="auto"/>
              <w:jc w:val="center"/>
              <w:rPr>
                <w:lang w:val="en-US"/>
              </w:rPr>
            </w:pPr>
            <w:r w:rsidRPr="00A53945">
              <w:rPr>
                <w:lang w:val="en-US"/>
              </w:rPr>
              <w:t>17.5</w:t>
            </w:r>
          </w:p>
        </w:tc>
        <w:tc>
          <w:tcPr>
            <w:tcW w:w="709" w:type="dxa"/>
            <w:tcBorders>
              <w:left w:val="single" w:sz="4" w:space="0" w:color="auto"/>
            </w:tcBorders>
          </w:tcPr>
          <w:p w14:paraId="0E134F22" w14:textId="77777777" w:rsidR="002D127D" w:rsidRPr="00A53945" w:rsidRDefault="002D127D" w:rsidP="002117FD">
            <w:pPr>
              <w:spacing w:line="240" w:lineRule="auto"/>
              <w:jc w:val="center"/>
              <w:rPr>
                <w:lang w:val="en-US"/>
              </w:rPr>
            </w:pPr>
            <w:r w:rsidRPr="00811EB3">
              <w:rPr>
                <w:lang w:val="en-US"/>
              </w:rPr>
              <w:t>13</w:t>
            </w:r>
          </w:p>
        </w:tc>
        <w:tc>
          <w:tcPr>
            <w:tcW w:w="992" w:type="dxa"/>
            <w:tcBorders>
              <w:right w:val="single" w:sz="4" w:space="0" w:color="auto"/>
            </w:tcBorders>
          </w:tcPr>
          <w:p w14:paraId="15CF8294" w14:textId="77777777" w:rsidR="002D127D" w:rsidRDefault="002D127D" w:rsidP="002117FD">
            <w:pPr>
              <w:spacing w:line="240" w:lineRule="auto"/>
              <w:jc w:val="center"/>
              <w:rPr>
                <w:lang w:val="en-US"/>
              </w:rPr>
            </w:pPr>
            <w:r w:rsidRPr="00A53945">
              <w:rPr>
                <w:lang w:val="en-US"/>
              </w:rPr>
              <w:t>15.5</w:t>
            </w:r>
          </w:p>
        </w:tc>
        <w:tc>
          <w:tcPr>
            <w:tcW w:w="997" w:type="dxa"/>
            <w:tcBorders>
              <w:left w:val="single" w:sz="4" w:space="0" w:color="auto"/>
            </w:tcBorders>
          </w:tcPr>
          <w:p w14:paraId="54D11638" w14:textId="77777777" w:rsidR="002D127D" w:rsidRDefault="002D127D" w:rsidP="002117FD">
            <w:pPr>
              <w:spacing w:line="240" w:lineRule="auto"/>
              <w:jc w:val="center"/>
              <w:rPr>
                <w:lang w:val="en-US"/>
              </w:rPr>
            </w:pPr>
            <w:r w:rsidRPr="00A53945">
              <w:rPr>
                <w:lang w:val="en-US"/>
              </w:rPr>
              <w:t>0.761</w:t>
            </w:r>
          </w:p>
        </w:tc>
      </w:tr>
      <w:tr w:rsidR="00FD5BE1" w14:paraId="0498B151" w14:textId="77777777" w:rsidTr="007B2A59">
        <w:trPr>
          <w:cnfStyle w:val="000000100000" w:firstRow="0" w:lastRow="0" w:firstColumn="0" w:lastColumn="0" w:oddVBand="0" w:evenVBand="0" w:oddHBand="1" w:evenHBand="0" w:firstRowFirstColumn="0" w:firstRowLastColumn="0" w:lastRowFirstColumn="0" w:lastRowLastColumn="0"/>
        </w:trPr>
        <w:tc>
          <w:tcPr>
            <w:tcW w:w="3539" w:type="dxa"/>
          </w:tcPr>
          <w:p w14:paraId="7BF3FFE0" w14:textId="77777777" w:rsidR="002D127D" w:rsidRDefault="002D127D" w:rsidP="00465044">
            <w:pPr>
              <w:spacing w:line="240" w:lineRule="auto"/>
              <w:jc w:val="left"/>
              <w:rPr>
                <w:lang w:val="en-US"/>
              </w:rPr>
            </w:pPr>
            <w:r>
              <w:rPr>
                <w:lang w:val="en-US"/>
              </w:rPr>
              <w:t>A</w:t>
            </w:r>
            <w:r w:rsidRPr="00A53945">
              <w:rPr>
                <w:lang w:val="en-US"/>
              </w:rPr>
              <w:t xml:space="preserve">ntibiotics (first 2 months) </w:t>
            </w:r>
          </w:p>
        </w:tc>
        <w:tc>
          <w:tcPr>
            <w:tcW w:w="1276" w:type="dxa"/>
            <w:tcBorders>
              <w:right w:val="single" w:sz="4" w:space="0" w:color="auto"/>
            </w:tcBorders>
          </w:tcPr>
          <w:p w14:paraId="5AAC3660" w14:textId="77777777" w:rsidR="002D127D" w:rsidRPr="00A53945" w:rsidRDefault="002D127D" w:rsidP="002117FD">
            <w:pPr>
              <w:spacing w:line="240" w:lineRule="auto"/>
              <w:jc w:val="center"/>
              <w:rPr>
                <w:lang w:val="en-US"/>
              </w:rPr>
            </w:pPr>
            <w:r w:rsidRPr="00811EB3">
              <w:rPr>
                <w:lang w:val="en-US"/>
              </w:rPr>
              <w:t>564</w:t>
            </w:r>
          </w:p>
        </w:tc>
        <w:tc>
          <w:tcPr>
            <w:tcW w:w="709" w:type="dxa"/>
            <w:tcBorders>
              <w:left w:val="single" w:sz="4" w:space="0" w:color="auto"/>
            </w:tcBorders>
          </w:tcPr>
          <w:p w14:paraId="1BAEE069" w14:textId="77777777" w:rsidR="002D127D" w:rsidRPr="00A53945" w:rsidRDefault="002D127D" w:rsidP="002117FD">
            <w:pPr>
              <w:spacing w:line="240" w:lineRule="auto"/>
              <w:jc w:val="center"/>
              <w:rPr>
                <w:lang w:val="en-US"/>
              </w:rPr>
            </w:pPr>
            <w:r w:rsidRPr="00811EB3">
              <w:rPr>
                <w:lang w:val="en-US"/>
              </w:rPr>
              <w:t>394</w:t>
            </w:r>
          </w:p>
        </w:tc>
        <w:tc>
          <w:tcPr>
            <w:tcW w:w="850" w:type="dxa"/>
            <w:tcBorders>
              <w:right w:val="single" w:sz="4" w:space="0" w:color="auto"/>
            </w:tcBorders>
          </w:tcPr>
          <w:p w14:paraId="1EE3E653" w14:textId="77777777" w:rsidR="002D127D" w:rsidRDefault="002D127D" w:rsidP="002117FD">
            <w:pPr>
              <w:spacing w:line="240" w:lineRule="auto"/>
              <w:jc w:val="center"/>
              <w:rPr>
                <w:lang w:val="en-US"/>
              </w:rPr>
            </w:pPr>
            <w:r w:rsidRPr="00A53945">
              <w:rPr>
                <w:lang w:val="en-US"/>
              </w:rPr>
              <w:t>4.2</w:t>
            </w:r>
          </w:p>
        </w:tc>
        <w:tc>
          <w:tcPr>
            <w:tcW w:w="709" w:type="dxa"/>
            <w:tcBorders>
              <w:left w:val="single" w:sz="4" w:space="0" w:color="auto"/>
            </w:tcBorders>
          </w:tcPr>
          <w:p w14:paraId="2807D140" w14:textId="77777777" w:rsidR="002D127D" w:rsidRPr="00A53945" w:rsidRDefault="002D127D" w:rsidP="002117FD">
            <w:pPr>
              <w:spacing w:line="240" w:lineRule="auto"/>
              <w:jc w:val="center"/>
              <w:rPr>
                <w:lang w:val="en-US"/>
              </w:rPr>
            </w:pPr>
            <w:r w:rsidRPr="00811EB3">
              <w:rPr>
                <w:lang w:val="en-US"/>
              </w:rPr>
              <w:t>67</w:t>
            </w:r>
          </w:p>
        </w:tc>
        <w:tc>
          <w:tcPr>
            <w:tcW w:w="992" w:type="dxa"/>
            <w:tcBorders>
              <w:right w:val="single" w:sz="4" w:space="0" w:color="auto"/>
            </w:tcBorders>
          </w:tcPr>
          <w:p w14:paraId="4EF34896" w14:textId="77777777" w:rsidR="002D127D" w:rsidRDefault="002D127D" w:rsidP="002117FD">
            <w:pPr>
              <w:spacing w:line="240" w:lineRule="auto"/>
              <w:jc w:val="center"/>
              <w:rPr>
                <w:lang w:val="en-US"/>
              </w:rPr>
            </w:pPr>
            <w:r w:rsidRPr="00A53945">
              <w:rPr>
                <w:lang w:val="en-US"/>
              </w:rPr>
              <w:t>4.8</w:t>
            </w:r>
          </w:p>
        </w:tc>
        <w:tc>
          <w:tcPr>
            <w:tcW w:w="997" w:type="dxa"/>
            <w:tcBorders>
              <w:left w:val="single" w:sz="4" w:space="0" w:color="auto"/>
            </w:tcBorders>
          </w:tcPr>
          <w:p w14:paraId="66346F24" w14:textId="77777777" w:rsidR="002D127D" w:rsidRDefault="002D127D" w:rsidP="002117FD">
            <w:pPr>
              <w:spacing w:line="240" w:lineRule="auto"/>
              <w:jc w:val="center"/>
              <w:rPr>
                <w:lang w:val="en-US"/>
              </w:rPr>
            </w:pPr>
            <w:r w:rsidRPr="00A53945">
              <w:rPr>
                <w:lang w:val="en-US"/>
              </w:rPr>
              <w:t>1.000</w:t>
            </w:r>
          </w:p>
        </w:tc>
      </w:tr>
      <w:tr w:rsidR="00FD5BE1" w14:paraId="1CDC0583" w14:textId="77777777" w:rsidTr="007B2A59">
        <w:tc>
          <w:tcPr>
            <w:tcW w:w="3539" w:type="dxa"/>
          </w:tcPr>
          <w:p w14:paraId="70D71FDA" w14:textId="77777777" w:rsidR="002D127D" w:rsidRPr="00A53945" w:rsidRDefault="002D127D" w:rsidP="00465044">
            <w:pPr>
              <w:spacing w:line="240" w:lineRule="auto"/>
              <w:jc w:val="left"/>
              <w:rPr>
                <w:lang w:val="en-US"/>
              </w:rPr>
            </w:pPr>
            <w:r>
              <w:rPr>
                <w:lang w:val="en-US"/>
              </w:rPr>
              <w:t>Breastfeeding at month 2</w:t>
            </w:r>
          </w:p>
        </w:tc>
        <w:tc>
          <w:tcPr>
            <w:tcW w:w="1276" w:type="dxa"/>
            <w:tcBorders>
              <w:right w:val="single" w:sz="4" w:space="0" w:color="auto"/>
            </w:tcBorders>
          </w:tcPr>
          <w:p w14:paraId="07EDED94" w14:textId="77777777" w:rsidR="002D127D" w:rsidRPr="009104C1" w:rsidRDefault="002D127D" w:rsidP="002117FD">
            <w:pPr>
              <w:spacing w:line="240" w:lineRule="auto"/>
              <w:jc w:val="center"/>
              <w:rPr>
                <w:lang w:val="en-US"/>
              </w:rPr>
            </w:pPr>
            <w:r w:rsidRPr="00811EB3">
              <w:rPr>
                <w:lang w:val="en-US"/>
              </w:rPr>
              <w:t>565</w:t>
            </w:r>
          </w:p>
        </w:tc>
        <w:tc>
          <w:tcPr>
            <w:tcW w:w="709" w:type="dxa"/>
            <w:tcBorders>
              <w:left w:val="single" w:sz="4" w:space="0" w:color="auto"/>
            </w:tcBorders>
          </w:tcPr>
          <w:p w14:paraId="4DBFF226" w14:textId="77777777" w:rsidR="002D127D" w:rsidRPr="009104C1" w:rsidRDefault="002D127D" w:rsidP="002117FD">
            <w:pPr>
              <w:spacing w:line="240" w:lineRule="auto"/>
              <w:jc w:val="center"/>
              <w:rPr>
                <w:lang w:val="en-US"/>
              </w:rPr>
            </w:pPr>
            <w:r w:rsidRPr="00811EB3">
              <w:rPr>
                <w:lang w:val="en-US"/>
              </w:rPr>
              <w:t>20</w:t>
            </w:r>
          </w:p>
        </w:tc>
        <w:tc>
          <w:tcPr>
            <w:tcW w:w="850" w:type="dxa"/>
            <w:tcBorders>
              <w:right w:val="single" w:sz="4" w:space="0" w:color="auto"/>
            </w:tcBorders>
          </w:tcPr>
          <w:p w14:paraId="57B97C29" w14:textId="77777777" w:rsidR="002D127D" w:rsidRPr="00A53945" w:rsidRDefault="002D127D" w:rsidP="002117FD">
            <w:pPr>
              <w:spacing w:line="240" w:lineRule="auto"/>
              <w:jc w:val="center"/>
              <w:rPr>
                <w:lang w:val="en-US"/>
              </w:rPr>
            </w:pPr>
            <w:r w:rsidRPr="009104C1">
              <w:rPr>
                <w:lang w:val="en-US"/>
              </w:rPr>
              <w:t>81.9</w:t>
            </w:r>
          </w:p>
        </w:tc>
        <w:tc>
          <w:tcPr>
            <w:tcW w:w="709" w:type="dxa"/>
            <w:tcBorders>
              <w:left w:val="single" w:sz="4" w:space="0" w:color="auto"/>
            </w:tcBorders>
          </w:tcPr>
          <w:p w14:paraId="01DD215E" w14:textId="77777777" w:rsidR="002D127D" w:rsidRPr="009104C1" w:rsidRDefault="002D127D" w:rsidP="002117FD">
            <w:pPr>
              <w:spacing w:line="240" w:lineRule="auto"/>
              <w:jc w:val="center"/>
              <w:rPr>
                <w:lang w:val="en-US"/>
              </w:rPr>
            </w:pPr>
            <w:r w:rsidRPr="00811EB3">
              <w:rPr>
                <w:lang w:val="en-US"/>
              </w:rPr>
              <w:t>4</w:t>
            </w:r>
          </w:p>
        </w:tc>
        <w:tc>
          <w:tcPr>
            <w:tcW w:w="992" w:type="dxa"/>
            <w:tcBorders>
              <w:right w:val="single" w:sz="4" w:space="0" w:color="auto"/>
            </w:tcBorders>
          </w:tcPr>
          <w:p w14:paraId="1B55B8EA" w14:textId="77777777" w:rsidR="002D127D" w:rsidRPr="00A53945" w:rsidRDefault="002D127D" w:rsidP="002117FD">
            <w:pPr>
              <w:spacing w:line="240" w:lineRule="auto"/>
              <w:jc w:val="center"/>
              <w:rPr>
                <w:lang w:val="en-US"/>
              </w:rPr>
            </w:pPr>
            <w:r w:rsidRPr="009104C1">
              <w:rPr>
                <w:lang w:val="en-US"/>
              </w:rPr>
              <w:t>80.7</w:t>
            </w:r>
          </w:p>
        </w:tc>
        <w:tc>
          <w:tcPr>
            <w:tcW w:w="997" w:type="dxa"/>
            <w:tcBorders>
              <w:left w:val="single" w:sz="4" w:space="0" w:color="auto"/>
            </w:tcBorders>
          </w:tcPr>
          <w:p w14:paraId="42A3B177" w14:textId="77777777" w:rsidR="002D127D" w:rsidRPr="00A53945" w:rsidRDefault="002D127D" w:rsidP="002117FD">
            <w:pPr>
              <w:spacing w:line="240" w:lineRule="auto"/>
              <w:jc w:val="center"/>
              <w:rPr>
                <w:lang w:val="en-US"/>
              </w:rPr>
            </w:pPr>
            <w:r w:rsidRPr="009104C1">
              <w:rPr>
                <w:lang w:val="en-US"/>
              </w:rPr>
              <w:t>0.916</w:t>
            </w:r>
          </w:p>
        </w:tc>
      </w:tr>
      <w:tr w:rsidR="00FD5BE1" w14:paraId="025AE67A" w14:textId="77777777" w:rsidTr="007B2A59">
        <w:trPr>
          <w:cnfStyle w:val="000000100000" w:firstRow="0" w:lastRow="0" w:firstColumn="0" w:lastColumn="0" w:oddVBand="0" w:evenVBand="0" w:oddHBand="1" w:evenHBand="0" w:firstRowFirstColumn="0" w:firstRowLastColumn="0" w:lastRowFirstColumn="0" w:lastRowLastColumn="0"/>
        </w:trPr>
        <w:tc>
          <w:tcPr>
            <w:tcW w:w="3539" w:type="dxa"/>
          </w:tcPr>
          <w:p w14:paraId="3FCC3FEB" w14:textId="77777777" w:rsidR="002D127D" w:rsidRDefault="002D127D" w:rsidP="00465044">
            <w:pPr>
              <w:spacing w:line="240" w:lineRule="auto"/>
              <w:jc w:val="left"/>
              <w:rPr>
                <w:lang w:val="en-US"/>
              </w:rPr>
            </w:pPr>
            <w:r>
              <w:rPr>
                <w:lang w:val="en-US"/>
              </w:rPr>
              <w:t>C</w:t>
            </w:r>
            <w:r w:rsidRPr="00A53945">
              <w:rPr>
                <w:lang w:val="en-US"/>
              </w:rPr>
              <w:t xml:space="preserve">onsumption of farm milk </w:t>
            </w:r>
          </w:p>
        </w:tc>
        <w:tc>
          <w:tcPr>
            <w:tcW w:w="1276" w:type="dxa"/>
            <w:tcBorders>
              <w:right w:val="single" w:sz="4" w:space="0" w:color="auto"/>
            </w:tcBorders>
          </w:tcPr>
          <w:p w14:paraId="19BCDF3C" w14:textId="77777777" w:rsidR="002D127D" w:rsidRPr="00A53945" w:rsidRDefault="002D127D" w:rsidP="002117FD">
            <w:pPr>
              <w:spacing w:line="240" w:lineRule="auto"/>
              <w:jc w:val="center"/>
              <w:rPr>
                <w:lang w:val="en-US"/>
              </w:rPr>
            </w:pPr>
            <w:r w:rsidRPr="00811EB3">
              <w:rPr>
                <w:lang w:val="en-US"/>
              </w:rPr>
              <w:t>557</w:t>
            </w:r>
          </w:p>
        </w:tc>
        <w:tc>
          <w:tcPr>
            <w:tcW w:w="709" w:type="dxa"/>
            <w:tcBorders>
              <w:left w:val="single" w:sz="4" w:space="0" w:color="auto"/>
            </w:tcBorders>
          </w:tcPr>
          <w:p w14:paraId="7DCCB17F" w14:textId="77777777" w:rsidR="002D127D" w:rsidRPr="00A53945" w:rsidRDefault="002D127D" w:rsidP="002117FD">
            <w:pPr>
              <w:spacing w:line="240" w:lineRule="auto"/>
              <w:jc w:val="center"/>
              <w:rPr>
                <w:lang w:val="en-US"/>
              </w:rPr>
            </w:pPr>
            <w:r w:rsidRPr="00811EB3">
              <w:rPr>
                <w:lang w:val="en-US"/>
              </w:rPr>
              <w:t>130</w:t>
            </w:r>
          </w:p>
        </w:tc>
        <w:tc>
          <w:tcPr>
            <w:tcW w:w="850" w:type="dxa"/>
            <w:tcBorders>
              <w:right w:val="single" w:sz="4" w:space="0" w:color="auto"/>
            </w:tcBorders>
          </w:tcPr>
          <w:p w14:paraId="30C257E3" w14:textId="77777777" w:rsidR="002D127D" w:rsidRDefault="002D127D" w:rsidP="002117FD">
            <w:pPr>
              <w:spacing w:line="240" w:lineRule="auto"/>
              <w:jc w:val="center"/>
              <w:rPr>
                <w:lang w:val="en-US"/>
              </w:rPr>
            </w:pPr>
            <w:r w:rsidRPr="00A53945">
              <w:rPr>
                <w:lang w:val="en-US"/>
              </w:rPr>
              <w:t>27.4</w:t>
            </w:r>
          </w:p>
        </w:tc>
        <w:tc>
          <w:tcPr>
            <w:tcW w:w="709" w:type="dxa"/>
            <w:tcBorders>
              <w:left w:val="single" w:sz="4" w:space="0" w:color="auto"/>
            </w:tcBorders>
          </w:tcPr>
          <w:p w14:paraId="2AB277F5" w14:textId="77777777" w:rsidR="002D127D" w:rsidRPr="00A53945" w:rsidRDefault="002D127D" w:rsidP="002117FD">
            <w:pPr>
              <w:spacing w:line="240" w:lineRule="auto"/>
              <w:jc w:val="center"/>
              <w:rPr>
                <w:lang w:val="en-US"/>
              </w:rPr>
            </w:pPr>
            <w:r w:rsidRPr="00811EB3">
              <w:rPr>
                <w:lang w:val="en-US"/>
              </w:rPr>
              <w:t>12</w:t>
            </w:r>
          </w:p>
        </w:tc>
        <w:tc>
          <w:tcPr>
            <w:tcW w:w="992" w:type="dxa"/>
            <w:tcBorders>
              <w:right w:val="single" w:sz="4" w:space="0" w:color="auto"/>
            </w:tcBorders>
          </w:tcPr>
          <w:p w14:paraId="1BB0B957" w14:textId="77777777" w:rsidR="002D127D" w:rsidRDefault="002D127D" w:rsidP="002117FD">
            <w:pPr>
              <w:spacing w:line="240" w:lineRule="auto"/>
              <w:jc w:val="center"/>
              <w:rPr>
                <w:lang w:val="en-US"/>
              </w:rPr>
            </w:pPr>
            <w:r w:rsidRPr="00A53945">
              <w:rPr>
                <w:lang w:val="en-US"/>
              </w:rPr>
              <w:t>14.5</w:t>
            </w:r>
          </w:p>
        </w:tc>
        <w:tc>
          <w:tcPr>
            <w:tcW w:w="997" w:type="dxa"/>
            <w:tcBorders>
              <w:left w:val="single" w:sz="4" w:space="0" w:color="auto"/>
            </w:tcBorders>
          </w:tcPr>
          <w:p w14:paraId="65C2EF15" w14:textId="77777777" w:rsidR="002D127D" w:rsidRDefault="002D127D" w:rsidP="002117FD">
            <w:pPr>
              <w:spacing w:line="240" w:lineRule="auto"/>
              <w:jc w:val="center"/>
              <w:rPr>
                <w:lang w:val="en-US"/>
              </w:rPr>
            </w:pPr>
            <w:r w:rsidRPr="00A53945">
              <w:rPr>
                <w:lang w:val="en-US"/>
              </w:rPr>
              <w:t>0.018</w:t>
            </w:r>
          </w:p>
        </w:tc>
      </w:tr>
      <w:tr w:rsidR="00FD5BE1" w14:paraId="42628D19" w14:textId="77777777" w:rsidTr="007B2A59">
        <w:tc>
          <w:tcPr>
            <w:tcW w:w="3539" w:type="dxa"/>
          </w:tcPr>
          <w:p w14:paraId="744894BC" w14:textId="77777777" w:rsidR="002D127D" w:rsidRDefault="002D127D" w:rsidP="00465044">
            <w:pPr>
              <w:spacing w:line="240" w:lineRule="auto"/>
              <w:jc w:val="left"/>
              <w:rPr>
                <w:lang w:val="en-US"/>
              </w:rPr>
            </w:pPr>
            <w:r>
              <w:rPr>
                <w:lang w:val="en-US"/>
              </w:rPr>
              <w:t>C</w:t>
            </w:r>
            <w:r w:rsidRPr="00A53945">
              <w:rPr>
                <w:lang w:val="en-US"/>
              </w:rPr>
              <w:t xml:space="preserve">onsumption of shop milk </w:t>
            </w:r>
          </w:p>
        </w:tc>
        <w:tc>
          <w:tcPr>
            <w:tcW w:w="1276" w:type="dxa"/>
            <w:tcBorders>
              <w:right w:val="single" w:sz="4" w:space="0" w:color="auto"/>
            </w:tcBorders>
          </w:tcPr>
          <w:p w14:paraId="1F7ED5E8" w14:textId="77777777" w:rsidR="002D127D" w:rsidRPr="00A53945" w:rsidRDefault="002D127D" w:rsidP="002117FD">
            <w:pPr>
              <w:spacing w:line="240" w:lineRule="auto"/>
              <w:jc w:val="center"/>
              <w:rPr>
                <w:lang w:val="en-US"/>
              </w:rPr>
            </w:pPr>
            <w:r w:rsidRPr="00811EB3">
              <w:rPr>
                <w:lang w:val="en-US"/>
              </w:rPr>
              <w:t>557</w:t>
            </w:r>
          </w:p>
        </w:tc>
        <w:tc>
          <w:tcPr>
            <w:tcW w:w="709" w:type="dxa"/>
            <w:tcBorders>
              <w:left w:val="single" w:sz="4" w:space="0" w:color="auto"/>
            </w:tcBorders>
          </w:tcPr>
          <w:p w14:paraId="5FE0D529" w14:textId="77777777" w:rsidR="002D127D" w:rsidRPr="00A53945" w:rsidRDefault="002D127D" w:rsidP="002117FD">
            <w:pPr>
              <w:spacing w:line="240" w:lineRule="auto"/>
              <w:jc w:val="center"/>
              <w:rPr>
                <w:lang w:val="en-US"/>
              </w:rPr>
            </w:pPr>
            <w:r w:rsidRPr="00811EB3">
              <w:rPr>
                <w:lang w:val="en-US"/>
              </w:rPr>
              <w:t>123</w:t>
            </w:r>
          </w:p>
        </w:tc>
        <w:tc>
          <w:tcPr>
            <w:tcW w:w="850" w:type="dxa"/>
            <w:tcBorders>
              <w:right w:val="single" w:sz="4" w:space="0" w:color="auto"/>
            </w:tcBorders>
          </w:tcPr>
          <w:p w14:paraId="4F5E625B" w14:textId="77777777" w:rsidR="002D127D" w:rsidRDefault="002D127D" w:rsidP="002117FD">
            <w:pPr>
              <w:spacing w:line="240" w:lineRule="auto"/>
              <w:jc w:val="center"/>
              <w:rPr>
                <w:lang w:val="en-US"/>
              </w:rPr>
            </w:pPr>
            <w:r w:rsidRPr="00A53945">
              <w:rPr>
                <w:lang w:val="en-US"/>
              </w:rPr>
              <w:t>25.9</w:t>
            </w:r>
          </w:p>
        </w:tc>
        <w:tc>
          <w:tcPr>
            <w:tcW w:w="709" w:type="dxa"/>
            <w:tcBorders>
              <w:left w:val="single" w:sz="4" w:space="0" w:color="auto"/>
            </w:tcBorders>
          </w:tcPr>
          <w:p w14:paraId="72F01C71" w14:textId="77777777" w:rsidR="002D127D" w:rsidRPr="00A53945" w:rsidRDefault="002D127D" w:rsidP="002117FD">
            <w:pPr>
              <w:spacing w:line="240" w:lineRule="auto"/>
              <w:jc w:val="center"/>
              <w:rPr>
                <w:lang w:val="en-US"/>
              </w:rPr>
            </w:pPr>
            <w:r w:rsidRPr="00811EB3">
              <w:rPr>
                <w:lang w:val="en-US"/>
              </w:rPr>
              <w:t>10</w:t>
            </w:r>
          </w:p>
        </w:tc>
        <w:tc>
          <w:tcPr>
            <w:tcW w:w="992" w:type="dxa"/>
            <w:tcBorders>
              <w:right w:val="single" w:sz="4" w:space="0" w:color="auto"/>
            </w:tcBorders>
          </w:tcPr>
          <w:p w14:paraId="007FFDA9" w14:textId="77777777" w:rsidR="002D127D" w:rsidRDefault="002D127D" w:rsidP="002117FD">
            <w:pPr>
              <w:spacing w:line="240" w:lineRule="auto"/>
              <w:jc w:val="center"/>
              <w:rPr>
                <w:lang w:val="en-US"/>
              </w:rPr>
            </w:pPr>
            <w:r w:rsidRPr="00A53945">
              <w:rPr>
                <w:lang w:val="en-US"/>
              </w:rPr>
              <w:t>12.0</w:t>
            </w:r>
          </w:p>
        </w:tc>
        <w:tc>
          <w:tcPr>
            <w:tcW w:w="997" w:type="dxa"/>
            <w:tcBorders>
              <w:left w:val="single" w:sz="4" w:space="0" w:color="auto"/>
            </w:tcBorders>
          </w:tcPr>
          <w:p w14:paraId="4932F15E" w14:textId="77777777" w:rsidR="002D127D" w:rsidRDefault="002D127D" w:rsidP="002117FD">
            <w:pPr>
              <w:spacing w:line="240" w:lineRule="auto"/>
              <w:jc w:val="center"/>
              <w:rPr>
                <w:lang w:val="en-US"/>
              </w:rPr>
            </w:pPr>
            <w:r w:rsidRPr="00A53945">
              <w:rPr>
                <w:lang w:val="en-US"/>
              </w:rPr>
              <w:t>0.009</w:t>
            </w:r>
          </w:p>
        </w:tc>
      </w:tr>
      <w:tr w:rsidR="00FD5BE1" w14:paraId="30C92F4F" w14:textId="77777777" w:rsidTr="007B2A59">
        <w:trPr>
          <w:cnfStyle w:val="000000100000" w:firstRow="0" w:lastRow="0" w:firstColumn="0" w:lastColumn="0" w:oddVBand="0" w:evenVBand="0" w:oddHBand="1" w:evenHBand="0" w:firstRowFirstColumn="0" w:firstRowLastColumn="0" w:lastRowFirstColumn="0" w:lastRowLastColumn="0"/>
        </w:trPr>
        <w:tc>
          <w:tcPr>
            <w:tcW w:w="3539" w:type="dxa"/>
          </w:tcPr>
          <w:p w14:paraId="59CBD73D" w14:textId="77777777" w:rsidR="002D127D" w:rsidRDefault="002D127D" w:rsidP="00465044">
            <w:pPr>
              <w:spacing w:line="240" w:lineRule="auto"/>
              <w:jc w:val="left"/>
              <w:rPr>
                <w:lang w:val="en-US"/>
              </w:rPr>
            </w:pPr>
            <w:r>
              <w:rPr>
                <w:lang w:val="en-US"/>
              </w:rPr>
              <w:t>A</w:t>
            </w:r>
            <w:r w:rsidRPr="00A53945">
              <w:rPr>
                <w:lang w:val="en-US"/>
              </w:rPr>
              <w:t xml:space="preserve">ll 6 main food items within 12 months </w:t>
            </w:r>
          </w:p>
        </w:tc>
        <w:tc>
          <w:tcPr>
            <w:tcW w:w="1276" w:type="dxa"/>
            <w:tcBorders>
              <w:right w:val="single" w:sz="4" w:space="0" w:color="auto"/>
            </w:tcBorders>
          </w:tcPr>
          <w:p w14:paraId="7C0D3339" w14:textId="77777777" w:rsidR="002D127D" w:rsidRPr="00A53945" w:rsidRDefault="002D127D" w:rsidP="002117FD">
            <w:pPr>
              <w:spacing w:line="240" w:lineRule="auto"/>
              <w:jc w:val="center"/>
              <w:rPr>
                <w:lang w:val="en-US"/>
              </w:rPr>
            </w:pPr>
            <w:r w:rsidRPr="00811EB3">
              <w:rPr>
                <w:lang w:val="en-US"/>
              </w:rPr>
              <w:t>561</w:t>
            </w:r>
          </w:p>
        </w:tc>
        <w:tc>
          <w:tcPr>
            <w:tcW w:w="709" w:type="dxa"/>
            <w:tcBorders>
              <w:left w:val="single" w:sz="4" w:space="0" w:color="auto"/>
            </w:tcBorders>
          </w:tcPr>
          <w:p w14:paraId="2172F969" w14:textId="77777777" w:rsidR="002D127D" w:rsidRPr="00A53945" w:rsidRDefault="002D127D" w:rsidP="002117FD">
            <w:pPr>
              <w:spacing w:line="240" w:lineRule="auto"/>
              <w:jc w:val="center"/>
              <w:rPr>
                <w:lang w:val="en-US"/>
              </w:rPr>
            </w:pPr>
            <w:r w:rsidRPr="00811EB3">
              <w:rPr>
                <w:lang w:val="en-US"/>
              </w:rPr>
              <w:t>340</w:t>
            </w:r>
          </w:p>
        </w:tc>
        <w:tc>
          <w:tcPr>
            <w:tcW w:w="850" w:type="dxa"/>
            <w:tcBorders>
              <w:right w:val="single" w:sz="4" w:space="0" w:color="auto"/>
            </w:tcBorders>
          </w:tcPr>
          <w:p w14:paraId="52D6F39B" w14:textId="77777777" w:rsidR="002D127D" w:rsidRDefault="002D127D" w:rsidP="002117FD">
            <w:pPr>
              <w:spacing w:line="240" w:lineRule="auto"/>
              <w:jc w:val="center"/>
              <w:rPr>
                <w:lang w:val="en-US"/>
              </w:rPr>
            </w:pPr>
            <w:r w:rsidRPr="00A53945">
              <w:rPr>
                <w:lang w:val="en-US"/>
              </w:rPr>
              <w:t>71.1</w:t>
            </w:r>
          </w:p>
        </w:tc>
        <w:tc>
          <w:tcPr>
            <w:tcW w:w="709" w:type="dxa"/>
            <w:tcBorders>
              <w:left w:val="single" w:sz="4" w:space="0" w:color="auto"/>
            </w:tcBorders>
          </w:tcPr>
          <w:p w14:paraId="1B4C5F92" w14:textId="77777777" w:rsidR="002D127D" w:rsidRPr="00A53945" w:rsidRDefault="002D127D" w:rsidP="002117FD">
            <w:pPr>
              <w:spacing w:line="240" w:lineRule="auto"/>
              <w:jc w:val="center"/>
              <w:rPr>
                <w:lang w:val="en-US"/>
              </w:rPr>
            </w:pPr>
            <w:r w:rsidRPr="00811EB3">
              <w:rPr>
                <w:lang w:val="en-US"/>
              </w:rPr>
              <w:t>36</w:t>
            </w:r>
          </w:p>
        </w:tc>
        <w:tc>
          <w:tcPr>
            <w:tcW w:w="992" w:type="dxa"/>
            <w:tcBorders>
              <w:right w:val="single" w:sz="4" w:space="0" w:color="auto"/>
            </w:tcBorders>
          </w:tcPr>
          <w:p w14:paraId="5BFB2AD8" w14:textId="77777777" w:rsidR="002D127D" w:rsidRDefault="002D127D" w:rsidP="002117FD">
            <w:pPr>
              <w:spacing w:line="240" w:lineRule="auto"/>
              <w:jc w:val="center"/>
              <w:rPr>
                <w:lang w:val="en-US"/>
              </w:rPr>
            </w:pPr>
            <w:r w:rsidRPr="00A53945">
              <w:rPr>
                <w:lang w:val="en-US"/>
              </w:rPr>
              <w:t>43.4</w:t>
            </w:r>
          </w:p>
        </w:tc>
        <w:tc>
          <w:tcPr>
            <w:tcW w:w="997" w:type="dxa"/>
            <w:tcBorders>
              <w:left w:val="single" w:sz="4" w:space="0" w:color="auto"/>
            </w:tcBorders>
          </w:tcPr>
          <w:p w14:paraId="4DA79342" w14:textId="77777777" w:rsidR="002D127D" w:rsidRDefault="002D127D" w:rsidP="002117FD">
            <w:pPr>
              <w:spacing w:line="240" w:lineRule="auto"/>
              <w:jc w:val="center"/>
              <w:rPr>
                <w:lang w:val="en-US"/>
              </w:rPr>
            </w:pPr>
            <w:r w:rsidRPr="00A53945">
              <w:rPr>
                <w:lang w:val="en-US"/>
              </w:rPr>
              <w:t>0.000</w:t>
            </w:r>
          </w:p>
        </w:tc>
      </w:tr>
      <w:tr w:rsidR="00FD5BE1" w14:paraId="4214CF6F" w14:textId="77777777" w:rsidTr="007B2A59">
        <w:tc>
          <w:tcPr>
            <w:tcW w:w="3539" w:type="dxa"/>
          </w:tcPr>
          <w:p w14:paraId="3128A57E" w14:textId="77777777" w:rsidR="002D127D" w:rsidRDefault="002D127D" w:rsidP="00465044">
            <w:pPr>
              <w:spacing w:line="240" w:lineRule="auto"/>
              <w:jc w:val="left"/>
              <w:rPr>
                <w:lang w:val="en-US"/>
              </w:rPr>
            </w:pPr>
            <w:r>
              <w:rPr>
                <w:lang w:val="en-US"/>
              </w:rPr>
              <w:t>E</w:t>
            </w:r>
            <w:r w:rsidRPr="00E175EA">
              <w:rPr>
                <w:lang w:val="en-US"/>
              </w:rPr>
              <w:t>nvironmental</w:t>
            </w:r>
            <w:r w:rsidRPr="00A53945">
              <w:rPr>
                <w:lang w:val="en-US"/>
              </w:rPr>
              <w:t xml:space="preserve"> smoke (first two months) </w:t>
            </w:r>
          </w:p>
        </w:tc>
        <w:tc>
          <w:tcPr>
            <w:tcW w:w="1276" w:type="dxa"/>
            <w:tcBorders>
              <w:right w:val="single" w:sz="4" w:space="0" w:color="auto"/>
            </w:tcBorders>
          </w:tcPr>
          <w:p w14:paraId="7F61AAA9" w14:textId="77777777" w:rsidR="002D127D" w:rsidRPr="00A53945" w:rsidRDefault="002D127D" w:rsidP="002117FD">
            <w:pPr>
              <w:spacing w:line="240" w:lineRule="auto"/>
              <w:jc w:val="center"/>
              <w:rPr>
                <w:lang w:val="en-US"/>
              </w:rPr>
            </w:pPr>
            <w:r w:rsidRPr="00811EB3">
              <w:rPr>
                <w:lang w:val="en-US"/>
              </w:rPr>
              <w:t>564</w:t>
            </w:r>
          </w:p>
        </w:tc>
        <w:tc>
          <w:tcPr>
            <w:tcW w:w="709" w:type="dxa"/>
            <w:tcBorders>
              <w:left w:val="single" w:sz="4" w:space="0" w:color="auto"/>
            </w:tcBorders>
          </w:tcPr>
          <w:p w14:paraId="60DD1811" w14:textId="77777777" w:rsidR="002D127D" w:rsidRPr="00A53945" w:rsidRDefault="002D127D" w:rsidP="002117FD">
            <w:pPr>
              <w:spacing w:line="240" w:lineRule="auto"/>
              <w:jc w:val="center"/>
              <w:rPr>
                <w:lang w:val="en-US"/>
              </w:rPr>
            </w:pPr>
            <w:r w:rsidRPr="00811EB3">
              <w:rPr>
                <w:lang w:val="en-US"/>
              </w:rPr>
              <w:t>19</w:t>
            </w:r>
          </w:p>
        </w:tc>
        <w:tc>
          <w:tcPr>
            <w:tcW w:w="850" w:type="dxa"/>
            <w:tcBorders>
              <w:right w:val="single" w:sz="4" w:space="0" w:color="auto"/>
            </w:tcBorders>
          </w:tcPr>
          <w:p w14:paraId="1CF13BFD" w14:textId="77777777" w:rsidR="002D127D" w:rsidRDefault="002D127D" w:rsidP="002117FD">
            <w:pPr>
              <w:spacing w:line="240" w:lineRule="auto"/>
              <w:jc w:val="center"/>
              <w:rPr>
                <w:lang w:val="en-US"/>
              </w:rPr>
            </w:pPr>
            <w:r w:rsidRPr="00A53945">
              <w:rPr>
                <w:lang w:val="en-US"/>
              </w:rPr>
              <w:t>4.0</w:t>
            </w:r>
          </w:p>
        </w:tc>
        <w:tc>
          <w:tcPr>
            <w:tcW w:w="709" w:type="dxa"/>
            <w:tcBorders>
              <w:left w:val="single" w:sz="4" w:space="0" w:color="auto"/>
            </w:tcBorders>
          </w:tcPr>
          <w:p w14:paraId="6D971D64" w14:textId="77777777" w:rsidR="002D127D" w:rsidRPr="00A53945" w:rsidRDefault="002D127D" w:rsidP="002117FD">
            <w:pPr>
              <w:spacing w:line="240" w:lineRule="auto"/>
              <w:jc w:val="center"/>
              <w:rPr>
                <w:lang w:val="en-US"/>
              </w:rPr>
            </w:pPr>
            <w:r w:rsidRPr="00811EB3">
              <w:rPr>
                <w:lang w:val="en-US"/>
              </w:rPr>
              <w:t>3</w:t>
            </w:r>
          </w:p>
        </w:tc>
        <w:tc>
          <w:tcPr>
            <w:tcW w:w="992" w:type="dxa"/>
            <w:tcBorders>
              <w:right w:val="single" w:sz="4" w:space="0" w:color="auto"/>
            </w:tcBorders>
          </w:tcPr>
          <w:p w14:paraId="594F8647" w14:textId="77777777" w:rsidR="002D127D" w:rsidRDefault="002D127D" w:rsidP="002117FD">
            <w:pPr>
              <w:spacing w:line="240" w:lineRule="auto"/>
              <w:jc w:val="center"/>
              <w:rPr>
                <w:lang w:val="en-US"/>
              </w:rPr>
            </w:pPr>
            <w:r w:rsidRPr="00A53945">
              <w:rPr>
                <w:lang w:val="en-US"/>
              </w:rPr>
              <w:t>3.6</w:t>
            </w:r>
          </w:p>
        </w:tc>
        <w:tc>
          <w:tcPr>
            <w:tcW w:w="997" w:type="dxa"/>
            <w:tcBorders>
              <w:left w:val="single" w:sz="4" w:space="0" w:color="auto"/>
            </w:tcBorders>
          </w:tcPr>
          <w:p w14:paraId="5ADF42DC" w14:textId="77777777" w:rsidR="002D127D" w:rsidRDefault="002D127D" w:rsidP="002117FD">
            <w:pPr>
              <w:spacing w:line="240" w:lineRule="auto"/>
              <w:jc w:val="center"/>
              <w:rPr>
                <w:lang w:val="en-US"/>
              </w:rPr>
            </w:pPr>
            <w:r w:rsidRPr="00A53945">
              <w:rPr>
                <w:lang w:val="en-US"/>
              </w:rPr>
              <w:t>1.000</w:t>
            </w:r>
          </w:p>
        </w:tc>
      </w:tr>
      <w:tr w:rsidR="00FD5BE1" w14:paraId="269E6E28" w14:textId="77777777" w:rsidTr="007B2A59">
        <w:trPr>
          <w:cnfStyle w:val="000000100000" w:firstRow="0" w:lastRow="0" w:firstColumn="0" w:lastColumn="0" w:oddVBand="0" w:evenVBand="0" w:oddHBand="1" w:evenHBand="0" w:firstRowFirstColumn="0" w:firstRowLastColumn="0" w:lastRowFirstColumn="0" w:lastRowLastColumn="0"/>
        </w:trPr>
        <w:tc>
          <w:tcPr>
            <w:tcW w:w="3539" w:type="dxa"/>
          </w:tcPr>
          <w:p w14:paraId="3366A32D" w14:textId="77777777" w:rsidR="002D127D" w:rsidRDefault="002D127D" w:rsidP="00465044">
            <w:pPr>
              <w:spacing w:line="240" w:lineRule="auto"/>
              <w:jc w:val="left"/>
              <w:rPr>
                <w:lang w:val="en-US"/>
              </w:rPr>
            </w:pPr>
            <w:r>
              <w:rPr>
                <w:lang w:val="en-US"/>
              </w:rPr>
              <w:t>G</w:t>
            </w:r>
            <w:r w:rsidRPr="00A53945">
              <w:rPr>
                <w:lang w:val="en-US"/>
              </w:rPr>
              <w:t xml:space="preserve">rowing up on a farm </w:t>
            </w:r>
          </w:p>
        </w:tc>
        <w:tc>
          <w:tcPr>
            <w:tcW w:w="1276" w:type="dxa"/>
            <w:tcBorders>
              <w:right w:val="single" w:sz="4" w:space="0" w:color="auto"/>
            </w:tcBorders>
          </w:tcPr>
          <w:p w14:paraId="038EC4A0" w14:textId="77777777" w:rsidR="002D127D" w:rsidRPr="00A53945" w:rsidRDefault="002D127D" w:rsidP="002117FD">
            <w:pPr>
              <w:spacing w:line="240" w:lineRule="auto"/>
              <w:jc w:val="center"/>
              <w:rPr>
                <w:lang w:val="en-US"/>
              </w:rPr>
            </w:pPr>
            <w:r w:rsidRPr="00811EB3">
              <w:rPr>
                <w:lang w:val="en-US"/>
              </w:rPr>
              <w:t>565</w:t>
            </w:r>
          </w:p>
        </w:tc>
        <w:tc>
          <w:tcPr>
            <w:tcW w:w="709" w:type="dxa"/>
            <w:tcBorders>
              <w:left w:val="single" w:sz="4" w:space="0" w:color="auto"/>
            </w:tcBorders>
          </w:tcPr>
          <w:p w14:paraId="1719E859" w14:textId="77777777" w:rsidR="002D127D" w:rsidRPr="00A53945" w:rsidRDefault="002D127D" w:rsidP="002117FD">
            <w:pPr>
              <w:spacing w:line="240" w:lineRule="auto"/>
              <w:jc w:val="center"/>
              <w:rPr>
                <w:lang w:val="en-US"/>
              </w:rPr>
            </w:pPr>
            <w:r w:rsidRPr="00811EB3">
              <w:rPr>
                <w:lang w:val="en-US"/>
              </w:rPr>
              <w:t>228</w:t>
            </w:r>
          </w:p>
        </w:tc>
        <w:tc>
          <w:tcPr>
            <w:tcW w:w="850" w:type="dxa"/>
            <w:tcBorders>
              <w:right w:val="single" w:sz="4" w:space="0" w:color="auto"/>
            </w:tcBorders>
          </w:tcPr>
          <w:p w14:paraId="57F356FA" w14:textId="77777777" w:rsidR="002D127D" w:rsidRDefault="002D127D" w:rsidP="002117FD">
            <w:pPr>
              <w:spacing w:line="240" w:lineRule="auto"/>
              <w:jc w:val="center"/>
              <w:rPr>
                <w:lang w:val="en-US"/>
              </w:rPr>
            </w:pPr>
            <w:r w:rsidRPr="00A53945">
              <w:rPr>
                <w:lang w:val="en-US"/>
              </w:rPr>
              <w:t>47.4</w:t>
            </w:r>
          </w:p>
        </w:tc>
        <w:tc>
          <w:tcPr>
            <w:tcW w:w="709" w:type="dxa"/>
            <w:tcBorders>
              <w:left w:val="single" w:sz="4" w:space="0" w:color="auto"/>
            </w:tcBorders>
          </w:tcPr>
          <w:p w14:paraId="2D5C9AF3" w14:textId="77777777" w:rsidR="002D127D" w:rsidRPr="00A53945" w:rsidRDefault="002D127D" w:rsidP="002117FD">
            <w:pPr>
              <w:spacing w:line="240" w:lineRule="auto"/>
              <w:jc w:val="center"/>
              <w:rPr>
                <w:lang w:val="en-US"/>
              </w:rPr>
            </w:pPr>
            <w:r w:rsidRPr="00811EB3">
              <w:rPr>
                <w:lang w:val="en-US"/>
              </w:rPr>
              <w:t>40</w:t>
            </w:r>
          </w:p>
        </w:tc>
        <w:tc>
          <w:tcPr>
            <w:tcW w:w="992" w:type="dxa"/>
            <w:tcBorders>
              <w:right w:val="single" w:sz="4" w:space="0" w:color="auto"/>
            </w:tcBorders>
          </w:tcPr>
          <w:p w14:paraId="54B125DB" w14:textId="77777777" w:rsidR="002D127D" w:rsidRDefault="002D127D" w:rsidP="002117FD">
            <w:pPr>
              <w:spacing w:line="240" w:lineRule="auto"/>
              <w:jc w:val="center"/>
              <w:rPr>
                <w:lang w:val="en-US"/>
              </w:rPr>
            </w:pPr>
            <w:r w:rsidRPr="00A53945">
              <w:rPr>
                <w:lang w:val="en-US"/>
              </w:rPr>
              <w:t>47.6</w:t>
            </w:r>
          </w:p>
        </w:tc>
        <w:tc>
          <w:tcPr>
            <w:tcW w:w="997" w:type="dxa"/>
            <w:tcBorders>
              <w:left w:val="single" w:sz="4" w:space="0" w:color="auto"/>
            </w:tcBorders>
          </w:tcPr>
          <w:p w14:paraId="2B062AA3" w14:textId="77777777" w:rsidR="002D127D" w:rsidRDefault="002D127D" w:rsidP="002117FD">
            <w:pPr>
              <w:spacing w:line="240" w:lineRule="auto"/>
              <w:jc w:val="center"/>
              <w:rPr>
                <w:lang w:val="en-US"/>
              </w:rPr>
            </w:pPr>
            <w:r w:rsidRPr="00A53945">
              <w:rPr>
                <w:lang w:val="en-US"/>
              </w:rPr>
              <w:t>1.000</w:t>
            </w:r>
          </w:p>
        </w:tc>
      </w:tr>
      <w:tr w:rsidR="00FD5BE1" w14:paraId="28FA84D0" w14:textId="77777777" w:rsidTr="007B2A59">
        <w:tc>
          <w:tcPr>
            <w:tcW w:w="3539" w:type="dxa"/>
          </w:tcPr>
          <w:p w14:paraId="26F4BE30" w14:textId="77777777" w:rsidR="002D127D" w:rsidRDefault="002D127D" w:rsidP="00465044">
            <w:pPr>
              <w:spacing w:line="240" w:lineRule="auto"/>
              <w:jc w:val="left"/>
              <w:rPr>
                <w:lang w:val="en-US"/>
              </w:rPr>
            </w:pPr>
            <w:r>
              <w:rPr>
                <w:lang w:val="en-US"/>
              </w:rPr>
              <w:t>At least two</w:t>
            </w:r>
            <w:r w:rsidRPr="00A53945">
              <w:rPr>
                <w:lang w:val="en-US"/>
              </w:rPr>
              <w:t xml:space="preserve"> older siblings </w:t>
            </w:r>
          </w:p>
        </w:tc>
        <w:tc>
          <w:tcPr>
            <w:tcW w:w="1276" w:type="dxa"/>
            <w:tcBorders>
              <w:right w:val="single" w:sz="4" w:space="0" w:color="auto"/>
            </w:tcBorders>
          </w:tcPr>
          <w:p w14:paraId="1631001F" w14:textId="77777777" w:rsidR="002D127D" w:rsidRPr="00A53945" w:rsidRDefault="002D127D" w:rsidP="002117FD">
            <w:pPr>
              <w:spacing w:line="240" w:lineRule="auto"/>
              <w:jc w:val="center"/>
              <w:rPr>
                <w:lang w:val="en-US"/>
              </w:rPr>
            </w:pPr>
            <w:r w:rsidRPr="00811EB3">
              <w:rPr>
                <w:lang w:val="en-US"/>
              </w:rPr>
              <w:t>565</w:t>
            </w:r>
          </w:p>
        </w:tc>
        <w:tc>
          <w:tcPr>
            <w:tcW w:w="709" w:type="dxa"/>
            <w:tcBorders>
              <w:left w:val="single" w:sz="4" w:space="0" w:color="auto"/>
            </w:tcBorders>
          </w:tcPr>
          <w:p w14:paraId="70DE6014" w14:textId="77777777" w:rsidR="002D127D" w:rsidRPr="00A53945" w:rsidRDefault="002D127D" w:rsidP="002117FD">
            <w:pPr>
              <w:spacing w:line="240" w:lineRule="auto"/>
              <w:jc w:val="center"/>
              <w:rPr>
                <w:lang w:val="en-US"/>
              </w:rPr>
            </w:pPr>
            <w:r w:rsidRPr="00811EB3">
              <w:rPr>
                <w:lang w:val="en-US"/>
              </w:rPr>
              <w:t>160</w:t>
            </w:r>
          </w:p>
        </w:tc>
        <w:tc>
          <w:tcPr>
            <w:tcW w:w="850" w:type="dxa"/>
            <w:tcBorders>
              <w:right w:val="single" w:sz="4" w:space="0" w:color="auto"/>
            </w:tcBorders>
          </w:tcPr>
          <w:p w14:paraId="1E18CFA9" w14:textId="77777777" w:rsidR="002D127D" w:rsidRDefault="002D127D" w:rsidP="002117FD">
            <w:pPr>
              <w:spacing w:line="240" w:lineRule="auto"/>
              <w:jc w:val="center"/>
              <w:rPr>
                <w:lang w:val="en-US"/>
              </w:rPr>
            </w:pPr>
            <w:r w:rsidRPr="00A53945">
              <w:rPr>
                <w:lang w:val="en-US"/>
              </w:rPr>
              <w:t>33.3</w:t>
            </w:r>
          </w:p>
        </w:tc>
        <w:tc>
          <w:tcPr>
            <w:tcW w:w="709" w:type="dxa"/>
            <w:tcBorders>
              <w:left w:val="single" w:sz="4" w:space="0" w:color="auto"/>
            </w:tcBorders>
          </w:tcPr>
          <w:p w14:paraId="38E34B8E" w14:textId="77777777" w:rsidR="002D127D" w:rsidRPr="00A53945" w:rsidRDefault="002D127D" w:rsidP="002117FD">
            <w:pPr>
              <w:spacing w:line="240" w:lineRule="auto"/>
              <w:jc w:val="center"/>
              <w:rPr>
                <w:lang w:val="en-US"/>
              </w:rPr>
            </w:pPr>
            <w:r w:rsidRPr="00811EB3">
              <w:rPr>
                <w:lang w:val="en-US"/>
              </w:rPr>
              <w:t>33</w:t>
            </w:r>
          </w:p>
        </w:tc>
        <w:tc>
          <w:tcPr>
            <w:tcW w:w="992" w:type="dxa"/>
            <w:tcBorders>
              <w:right w:val="single" w:sz="4" w:space="0" w:color="auto"/>
            </w:tcBorders>
          </w:tcPr>
          <w:p w14:paraId="02D6532B" w14:textId="77777777" w:rsidR="002D127D" w:rsidRDefault="002D127D" w:rsidP="002117FD">
            <w:pPr>
              <w:spacing w:line="240" w:lineRule="auto"/>
              <w:jc w:val="center"/>
              <w:rPr>
                <w:lang w:val="en-US"/>
              </w:rPr>
            </w:pPr>
            <w:r w:rsidRPr="00A53945">
              <w:rPr>
                <w:lang w:val="en-US"/>
              </w:rPr>
              <w:t>39.3</w:t>
            </w:r>
          </w:p>
        </w:tc>
        <w:tc>
          <w:tcPr>
            <w:tcW w:w="997" w:type="dxa"/>
            <w:tcBorders>
              <w:left w:val="single" w:sz="4" w:space="0" w:color="auto"/>
            </w:tcBorders>
          </w:tcPr>
          <w:p w14:paraId="73413E28" w14:textId="77777777" w:rsidR="002D127D" w:rsidRDefault="002D127D" w:rsidP="002117FD">
            <w:pPr>
              <w:spacing w:line="240" w:lineRule="auto"/>
              <w:jc w:val="center"/>
              <w:rPr>
                <w:lang w:val="en-US"/>
              </w:rPr>
            </w:pPr>
            <w:r w:rsidRPr="00A53945">
              <w:rPr>
                <w:lang w:val="en-US"/>
              </w:rPr>
              <w:t>0.343</w:t>
            </w:r>
          </w:p>
        </w:tc>
      </w:tr>
      <w:tr w:rsidR="00FD5BE1" w14:paraId="52751A88" w14:textId="77777777" w:rsidTr="007B2A59">
        <w:trPr>
          <w:cnfStyle w:val="000000100000" w:firstRow="0" w:lastRow="0" w:firstColumn="0" w:lastColumn="0" w:oddVBand="0" w:evenVBand="0" w:oddHBand="1" w:evenHBand="0" w:firstRowFirstColumn="0" w:firstRowLastColumn="0" w:lastRowFirstColumn="0" w:lastRowLastColumn="0"/>
        </w:trPr>
        <w:tc>
          <w:tcPr>
            <w:tcW w:w="3539" w:type="dxa"/>
          </w:tcPr>
          <w:p w14:paraId="2DC5E8EB" w14:textId="77777777" w:rsidR="002D127D" w:rsidRDefault="002D127D" w:rsidP="00465044">
            <w:pPr>
              <w:spacing w:line="240" w:lineRule="auto"/>
              <w:jc w:val="left"/>
              <w:rPr>
                <w:lang w:val="en-US"/>
              </w:rPr>
            </w:pPr>
            <w:r>
              <w:rPr>
                <w:lang w:val="en-US"/>
              </w:rPr>
              <w:t>P</w:t>
            </w:r>
            <w:r w:rsidRPr="00A53945">
              <w:rPr>
                <w:lang w:val="en-US"/>
              </w:rPr>
              <w:t xml:space="preserve">arental education high </w:t>
            </w:r>
          </w:p>
        </w:tc>
        <w:tc>
          <w:tcPr>
            <w:tcW w:w="1276" w:type="dxa"/>
            <w:tcBorders>
              <w:right w:val="single" w:sz="4" w:space="0" w:color="auto"/>
            </w:tcBorders>
          </w:tcPr>
          <w:p w14:paraId="1C85528B" w14:textId="77777777" w:rsidR="002D127D" w:rsidRPr="00A53945" w:rsidRDefault="002D127D" w:rsidP="002117FD">
            <w:pPr>
              <w:spacing w:line="240" w:lineRule="auto"/>
              <w:jc w:val="center"/>
              <w:rPr>
                <w:lang w:val="en-US"/>
              </w:rPr>
            </w:pPr>
            <w:r w:rsidRPr="00811EB3">
              <w:rPr>
                <w:lang w:val="en-US"/>
              </w:rPr>
              <w:t>563</w:t>
            </w:r>
          </w:p>
        </w:tc>
        <w:tc>
          <w:tcPr>
            <w:tcW w:w="709" w:type="dxa"/>
            <w:tcBorders>
              <w:left w:val="single" w:sz="4" w:space="0" w:color="auto"/>
            </w:tcBorders>
          </w:tcPr>
          <w:p w14:paraId="41BC69CD" w14:textId="77777777" w:rsidR="002D127D" w:rsidRPr="00A53945" w:rsidRDefault="002D127D" w:rsidP="002117FD">
            <w:pPr>
              <w:spacing w:line="240" w:lineRule="auto"/>
              <w:jc w:val="center"/>
              <w:rPr>
                <w:lang w:val="en-US"/>
              </w:rPr>
            </w:pPr>
            <w:r w:rsidRPr="00811EB3">
              <w:rPr>
                <w:lang w:val="en-US"/>
              </w:rPr>
              <w:t>434</w:t>
            </w:r>
          </w:p>
        </w:tc>
        <w:tc>
          <w:tcPr>
            <w:tcW w:w="850" w:type="dxa"/>
            <w:tcBorders>
              <w:right w:val="single" w:sz="4" w:space="0" w:color="auto"/>
            </w:tcBorders>
          </w:tcPr>
          <w:p w14:paraId="7433A600" w14:textId="77777777" w:rsidR="002D127D" w:rsidRDefault="002D127D" w:rsidP="002117FD">
            <w:pPr>
              <w:spacing w:line="240" w:lineRule="auto"/>
              <w:jc w:val="center"/>
              <w:rPr>
                <w:lang w:val="en-US"/>
              </w:rPr>
            </w:pPr>
            <w:r w:rsidRPr="00A53945">
              <w:rPr>
                <w:lang w:val="en-US"/>
              </w:rPr>
              <w:t>90.6</w:t>
            </w:r>
          </w:p>
        </w:tc>
        <w:tc>
          <w:tcPr>
            <w:tcW w:w="709" w:type="dxa"/>
            <w:tcBorders>
              <w:left w:val="single" w:sz="4" w:space="0" w:color="auto"/>
            </w:tcBorders>
          </w:tcPr>
          <w:p w14:paraId="7C74479B" w14:textId="77777777" w:rsidR="002D127D" w:rsidRPr="00A53945" w:rsidRDefault="002D127D" w:rsidP="002117FD">
            <w:pPr>
              <w:spacing w:line="240" w:lineRule="auto"/>
              <w:jc w:val="center"/>
              <w:rPr>
                <w:lang w:val="en-US"/>
              </w:rPr>
            </w:pPr>
            <w:r w:rsidRPr="00811EB3">
              <w:rPr>
                <w:lang w:val="en-US"/>
              </w:rPr>
              <w:t>77</w:t>
            </w:r>
          </w:p>
        </w:tc>
        <w:tc>
          <w:tcPr>
            <w:tcW w:w="992" w:type="dxa"/>
            <w:tcBorders>
              <w:right w:val="single" w:sz="4" w:space="0" w:color="auto"/>
            </w:tcBorders>
          </w:tcPr>
          <w:p w14:paraId="13EBFE05" w14:textId="77777777" w:rsidR="002D127D" w:rsidRDefault="002D127D" w:rsidP="002117FD">
            <w:pPr>
              <w:spacing w:line="240" w:lineRule="auto"/>
              <w:jc w:val="center"/>
              <w:rPr>
                <w:lang w:val="en-US"/>
              </w:rPr>
            </w:pPr>
            <w:r w:rsidRPr="00A53945">
              <w:rPr>
                <w:lang w:val="en-US"/>
              </w:rPr>
              <w:t>91.7</w:t>
            </w:r>
          </w:p>
        </w:tc>
        <w:tc>
          <w:tcPr>
            <w:tcW w:w="997" w:type="dxa"/>
            <w:tcBorders>
              <w:left w:val="single" w:sz="4" w:space="0" w:color="auto"/>
            </w:tcBorders>
          </w:tcPr>
          <w:p w14:paraId="5F7CD145" w14:textId="77777777" w:rsidR="002D127D" w:rsidRDefault="002D127D" w:rsidP="002117FD">
            <w:pPr>
              <w:spacing w:line="240" w:lineRule="auto"/>
              <w:jc w:val="center"/>
              <w:rPr>
                <w:lang w:val="en-US"/>
              </w:rPr>
            </w:pPr>
            <w:r w:rsidRPr="00A53945">
              <w:rPr>
                <w:lang w:val="en-US"/>
              </w:rPr>
              <w:t>0.916</w:t>
            </w:r>
          </w:p>
        </w:tc>
      </w:tr>
      <w:tr w:rsidR="00FD5BE1" w14:paraId="48DDDD74" w14:textId="77777777" w:rsidTr="007B2A59">
        <w:tc>
          <w:tcPr>
            <w:tcW w:w="3539" w:type="dxa"/>
          </w:tcPr>
          <w:p w14:paraId="7187C4C5" w14:textId="77777777" w:rsidR="002D127D" w:rsidRDefault="002D127D" w:rsidP="00465044">
            <w:pPr>
              <w:spacing w:line="240" w:lineRule="auto"/>
              <w:jc w:val="left"/>
              <w:rPr>
                <w:lang w:val="en-US"/>
              </w:rPr>
            </w:pPr>
            <w:r>
              <w:rPr>
                <w:lang w:val="en-US"/>
              </w:rPr>
              <w:t>P</w:t>
            </w:r>
            <w:r w:rsidRPr="00A53945">
              <w:rPr>
                <w:lang w:val="en-US"/>
              </w:rPr>
              <w:t xml:space="preserve">arental atopic eczema </w:t>
            </w:r>
          </w:p>
        </w:tc>
        <w:tc>
          <w:tcPr>
            <w:tcW w:w="1276" w:type="dxa"/>
            <w:tcBorders>
              <w:right w:val="single" w:sz="4" w:space="0" w:color="auto"/>
            </w:tcBorders>
          </w:tcPr>
          <w:p w14:paraId="0094B2F4" w14:textId="77777777" w:rsidR="002D127D" w:rsidRPr="00A53945" w:rsidRDefault="002D127D" w:rsidP="002117FD">
            <w:pPr>
              <w:spacing w:line="240" w:lineRule="auto"/>
              <w:jc w:val="center"/>
              <w:rPr>
                <w:lang w:val="en-US"/>
              </w:rPr>
            </w:pPr>
            <w:r w:rsidRPr="00811EB3">
              <w:rPr>
                <w:lang w:val="en-US"/>
              </w:rPr>
              <w:t>561</w:t>
            </w:r>
          </w:p>
        </w:tc>
        <w:tc>
          <w:tcPr>
            <w:tcW w:w="709" w:type="dxa"/>
            <w:tcBorders>
              <w:left w:val="single" w:sz="4" w:space="0" w:color="auto"/>
            </w:tcBorders>
          </w:tcPr>
          <w:p w14:paraId="63A1F801" w14:textId="77777777" w:rsidR="002D127D" w:rsidRPr="00A53945" w:rsidRDefault="002D127D" w:rsidP="002117FD">
            <w:pPr>
              <w:spacing w:line="240" w:lineRule="auto"/>
              <w:jc w:val="center"/>
              <w:rPr>
                <w:lang w:val="en-US"/>
              </w:rPr>
            </w:pPr>
            <w:r w:rsidRPr="00811EB3">
              <w:rPr>
                <w:lang w:val="en-US"/>
              </w:rPr>
              <w:t>52</w:t>
            </w:r>
          </w:p>
        </w:tc>
        <w:tc>
          <w:tcPr>
            <w:tcW w:w="850" w:type="dxa"/>
            <w:tcBorders>
              <w:right w:val="single" w:sz="4" w:space="0" w:color="auto"/>
            </w:tcBorders>
          </w:tcPr>
          <w:p w14:paraId="57B43580" w14:textId="77777777" w:rsidR="002D127D" w:rsidRDefault="002D127D" w:rsidP="002117FD">
            <w:pPr>
              <w:spacing w:line="240" w:lineRule="auto"/>
              <w:jc w:val="center"/>
              <w:rPr>
                <w:lang w:val="en-US"/>
              </w:rPr>
            </w:pPr>
            <w:r w:rsidRPr="00A53945">
              <w:rPr>
                <w:lang w:val="en-US"/>
              </w:rPr>
              <w:t>10.9</w:t>
            </w:r>
          </w:p>
        </w:tc>
        <w:tc>
          <w:tcPr>
            <w:tcW w:w="709" w:type="dxa"/>
            <w:tcBorders>
              <w:left w:val="single" w:sz="4" w:space="0" w:color="auto"/>
            </w:tcBorders>
          </w:tcPr>
          <w:p w14:paraId="37754D76" w14:textId="77777777" w:rsidR="002D127D" w:rsidRPr="00A53945" w:rsidRDefault="002D127D" w:rsidP="002117FD">
            <w:pPr>
              <w:spacing w:line="240" w:lineRule="auto"/>
              <w:jc w:val="center"/>
              <w:rPr>
                <w:lang w:val="en-US"/>
              </w:rPr>
            </w:pPr>
            <w:r w:rsidRPr="00811EB3">
              <w:rPr>
                <w:lang w:val="en-US"/>
              </w:rPr>
              <w:t>20</w:t>
            </w:r>
          </w:p>
        </w:tc>
        <w:tc>
          <w:tcPr>
            <w:tcW w:w="992" w:type="dxa"/>
            <w:tcBorders>
              <w:right w:val="single" w:sz="4" w:space="0" w:color="auto"/>
            </w:tcBorders>
          </w:tcPr>
          <w:p w14:paraId="2A29792B" w14:textId="77777777" w:rsidR="002D127D" w:rsidRDefault="002D127D" w:rsidP="002117FD">
            <w:pPr>
              <w:spacing w:line="240" w:lineRule="auto"/>
              <w:jc w:val="center"/>
              <w:rPr>
                <w:lang w:val="en-US"/>
              </w:rPr>
            </w:pPr>
            <w:r w:rsidRPr="00A53945">
              <w:rPr>
                <w:lang w:val="en-US"/>
              </w:rPr>
              <w:t>24.1</w:t>
            </w:r>
          </w:p>
        </w:tc>
        <w:tc>
          <w:tcPr>
            <w:tcW w:w="997" w:type="dxa"/>
            <w:tcBorders>
              <w:left w:val="single" w:sz="4" w:space="0" w:color="auto"/>
            </w:tcBorders>
          </w:tcPr>
          <w:p w14:paraId="141A1D2C" w14:textId="77777777" w:rsidR="002D127D" w:rsidRDefault="002D127D" w:rsidP="002117FD">
            <w:pPr>
              <w:spacing w:line="240" w:lineRule="auto"/>
              <w:jc w:val="center"/>
              <w:rPr>
                <w:lang w:val="en-US"/>
              </w:rPr>
            </w:pPr>
            <w:r w:rsidRPr="00A53945">
              <w:rPr>
                <w:lang w:val="en-US"/>
              </w:rPr>
              <w:t>0.002</w:t>
            </w:r>
          </w:p>
        </w:tc>
      </w:tr>
      <w:tr w:rsidR="00FD5BE1" w14:paraId="7244F0A7" w14:textId="77777777" w:rsidTr="007B2A59">
        <w:trPr>
          <w:cnfStyle w:val="000000100000" w:firstRow="0" w:lastRow="0" w:firstColumn="0" w:lastColumn="0" w:oddVBand="0" w:evenVBand="0" w:oddHBand="1" w:evenHBand="0" w:firstRowFirstColumn="0" w:firstRowLastColumn="0" w:lastRowFirstColumn="0" w:lastRowLastColumn="0"/>
        </w:trPr>
        <w:tc>
          <w:tcPr>
            <w:tcW w:w="3539" w:type="dxa"/>
          </w:tcPr>
          <w:p w14:paraId="02857506" w14:textId="77777777" w:rsidR="002D127D" w:rsidRDefault="002D127D" w:rsidP="00465044">
            <w:pPr>
              <w:spacing w:line="240" w:lineRule="auto"/>
              <w:jc w:val="left"/>
              <w:rPr>
                <w:lang w:val="en-US"/>
              </w:rPr>
            </w:pPr>
            <w:r>
              <w:rPr>
                <w:lang w:val="en-US"/>
              </w:rPr>
              <w:t>P</w:t>
            </w:r>
            <w:r w:rsidRPr="00A53945">
              <w:rPr>
                <w:lang w:val="en-US"/>
              </w:rPr>
              <w:t xml:space="preserve">arental asthma </w:t>
            </w:r>
          </w:p>
        </w:tc>
        <w:tc>
          <w:tcPr>
            <w:tcW w:w="1276" w:type="dxa"/>
            <w:tcBorders>
              <w:right w:val="single" w:sz="4" w:space="0" w:color="auto"/>
            </w:tcBorders>
          </w:tcPr>
          <w:p w14:paraId="54E71E67" w14:textId="77777777" w:rsidR="002D127D" w:rsidRPr="00A53945" w:rsidRDefault="002D127D" w:rsidP="002117FD">
            <w:pPr>
              <w:spacing w:line="240" w:lineRule="auto"/>
              <w:jc w:val="center"/>
              <w:rPr>
                <w:lang w:val="en-US"/>
              </w:rPr>
            </w:pPr>
            <w:r w:rsidRPr="00811EB3">
              <w:rPr>
                <w:lang w:val="en-US"/>
              </w:rPr>
              <w:t>560</w:t>
            </w:r>
          </w:p>
        </w:tc>
        <w:tc>
          <w:tcPr>
            <w:tcW w:w="709" w:type="dxa"/>
            <w:tcBorders>
              <w:left w:val="single" w:sz="4" w:space="0" w:color="auto"/>
            </w:tcBorders>
          </w:tcPr>
          <w:p w14:paraId="41862A3D" w14:textId="77777777" w:rsidR="002D127D" w:rsidRPr="00A53945" w:rsidRDefault="002D127D" w:rsidP="002117FD">
            <w:pPr>
              <w:spacing w:line="240" w:lineRule="auto"/>
              <w:jc w:val="center"/>
              <w:rPr>
                <w:lang w:val="en-US"/>
              </w:rPr>
            </w:pPr>
            <w:r w:rsidRPr="00811EB3">
              <w:rPr>
                <w:lang w:val="en-US"/>
              </w:rPr>
              <w:t>51</w:t>
            </w:r>
          </w:p>
        </w:tc>
        <w:tc>
          <w:tcPr>
            <w:tcW w:w="850" w:type="dxa"/>
            <w:tcBorders>
              <w:right w:val="single" w:sz="4" w:space="0" w:color="auto"/>
            </w:tcBorders>
          </w:tcPr>
          <w:p w14:paraId="530F4851" w14:textId="77777777" w:rsidR="002D127D" w:rsidRDefault="002D127D" w:rsidP="002117FD">
            <w:pPr>
              <w:spacing w:line="240" w:lineRule="auto"/>
              <w:jc w:val="center"/>
              <w:rPr>
                <w:lang w:val="en-US"/>
              </w:rPr>
            </w:pPr>
            <w:r w:rsidRPr="00A53945">
              <w:rPr>
                <w:lang w:val="en-US"/>
              </w:rPr>
              <w:t>10.7</w:t>
            </w:r>
          </w:p>
        </w:tc>
        <w:tc>
          <w:tcPr>
            <w:tcW w:w="709" w:type="dxa"/>
            <w:tcBorders>
              <w:left w:val="single" w:sz="4" w:space="0" w:color="auto"/>
            </w:tcBorders>
          </w:tcPr>
          <w:p w14:paraId="0C562352" w14:textId="77777777" w:rsidR="002D127D" w:rsidRPr="00A53945" w:rsidRDefault="002D127D" w:rsidP="002117FD">
            <w:pPr>
              <w:spacing w:line="240" w:lineRule="auto"/>
              <w:jc w:val="center"/>
              <w:rPr>
                <w:lang w:val="en-US"/>
              </w:rPr>
            </w:pPr>
            <w:r w:rsidRPr="00811EB3">
              <w:rPr>
                <w:lang w:val="en-US"/>
              </w:rPr>
              <w:t>15</w:t>
            </w:r>
          </w:p>
        </w:tc>
        <w:tc>
          <w:tcPr>
            <w:tcW w:w="992" w:type="dxa"/>
            <w:tcBorders>
              <w:right w:val="single" w:sz="4" w:space="0" w:color="auto"/>
            </w:tcBorders>
          </w:tcPr>
          <w:p w14:paraId="5F95B6BC" w14:textId="77777777" w:rsidR="002D127D" w:rsidRDefault="002D127D" w:rsidP="002117FD">
            <w:pPr>
              <w:spacing w:line="240" w:lineRule="auto"/>
              <w:jc w:val="center"/>
              <w:rPr>
                <w:lang w:val="en-US"/>
              </w:rPr>
            </w:pPr>
            <w:r w:rsidRPr="00A53945">
              <w:rPr>
                <w:lang w:val="en-US"/>
              </w:rPr>
              <w:t>18.1</w:t>
            </w:r>
          </w:p>
        </w:tc>
        <w:tc>
          <w:tcPr>
            <w:tcW w:w="997" w:type="dxa"/>
            <w:tcBorders>
              <w:left w:val="single" w:sz="4" w:space="0" w:color="auto"/>
            </w:tcBorders>
          </w:tcPr>
          <w:p w14:paraId="0D90421C" w14:textId="77777777" w:rsidR="002D127D" w:rsidRDefault="002D127D" w:rsidP="002117FD">
            <w:pPr>
              <w:spacing w:line="240" w:lineRule="auto"/>
              <w:jc w:val="center"/>
              <w:rPr>
                <w:lang w:val="en-US"/>
              </w:rPr>
            </w:pPr>
            <w:r w:rsidRPr="00A53945">
              <w:rPr>
                <w:lang w:val="en-US"/>
              </w:rPr>
              <w:t>0.082</w:t>
            </w:r>
          </w:p>
        </w:tc>
      </w:tr>
      <w:tr w:rsidR="00FD5BE1" w14:paraId="583A0015" w14:textId="77777777" w:rsidTr="007B2A59">
        <w:tc>
          <w:tcPr>
            <w:tcW w:w="3539" w:type="dxa"/>
          </w:tcPr>
          <w:p w14:paraId="59D1379E" w14:textId="77777777" w:rsidR="002D127D" w:rsidRDefault="002D127D" w:rsidP="00465044">
            <w:pPr>
              <w:spacing w:line="240" w:lineRule="auto"/>
              <w:jc w:val="left"/>
              <w:rPr>
                <w:lang w:val="en-US"/>
              </w:rPr>
            </w:pPr>
            <w:r>
              <w:rPr>
                <w:lang w:val="en-US"/>
              </w:rPr>
              <w:t>P</w:t>
            </w:r>
            <w:r w:rsidRPr="00A53945">
              <w:rPr>
                <w:lang w:val="en-US"/>
              </w:rPr>
              <w:t xml:space="preserve">arental </w:t>
            </w:r>
            <w:proofErr w:type="spellStart"/>
            <w:r w:rsidRPr="00A53945">
              <w:rPr>
                <w:lang w:val="en-US"/>
              </w:rPr>
              <w:t>hayfever</w:t>
            </w:r>
            <w:proofErr w:type="spellEnd"/>
            <w:r w:rsidRPr="00A53945">
              <w:rPr>
                <w:lang w:val="en-US"/>
              </w:rPr>
              <w:t xml:space="preserve"> </w:t>
            </w:r>
          </w:p>
        </w:tc>
        <w:tc>
          <w:tcPr>
            <w:tcW w:w="1276" w:type="dxa"/>
            <w:tcBorders>
              <w:right w:val="single" w:sz="4" w:space="0" w:color="auto"/>
            </w:tcBorders>
          </w:tcPr>
          <w:p w14:paraId="4A4F9977" w14:textId="77777777" w:rsidR="002D127D" w:rsidRPr="00A53945" w:rsidRDefault="002D127D" w:rsidP="002117FD">
            <w:pPr>
              <w:spacing w:line="240" w:lineRule="auto"/>
              <w:jc w:val="center"/>
              <w:rPr>
                <w:lang w:val="en-US"/>
              </w:rPr>
            </w:pPr>
            <w:r w:rsidRPr="00811EB3">
              <w:rPr>
                <w:lang w:val="en-US"/>
              </w:rPr>
              <w:t>564</w:t>
            </w:r>
          </w:p>
        </w:tc>
        <w:tc>
          <w:tcPr>
            <w:tcW w:w="709" w:type="dxa"/>
            <w:tcBorders>
              <w:left w:val="single" w:sz="4" w:space="0" w:color="auto"/>
            </w:tcBorders>
          </w:tcPr>
          <w:p w14:paraId="6ABF47BD" w14:textId="77777777" w:rsidR="002D127D" w:rsidRPr="00A53945" w:rsidRDefault="002D127D" w:rsidP="002117FD">
            <w:pPr>
              <w:spacing w:line="240" w:lineRule="auto"/>
              <w:jc w:val="center"/>
              <w:rPr>
                <w:lang w:val="en-US"/>
              </w:rPr>
            </w:pPr>
            <w:r w:rsidRPr="00811EB3">
              <w:rPr>
                <w:lang w:val="en-US"/>
              </w:rPr>
              <w:t>128</w:t>
            </w:r>
          </w:p>
        </w:tc>
        <w:tc>
          <w:tcPr>
            <w:tcW w:w="850" w:type="dxa"/>
            <w:tcBorders>
              <w:right w:val="single" w:sz="4" w:space="0" w:color="auto"/>
            </w:tcBorders>
          </w:tcPr>
          <w:p w14:paraId="473011E0" w14:textId="77777777" w:rsidR="002D127D" w:rsidRDefault="002D127D" w:rsidP="002117FD">
            <w:pPr>
              <w:spacing w:line="240" w:lineRule="auto"/>
              <w:jc w:val="center"/>
              <w:rPr>
                <w:lang w:val="en-US"/>
              </w:rPr>
            </w:pPr>
            <w:r w:rsidRPr="00A53945">
              <w:rPr>
                <w:lang w:val="en-US"/>
              </w:rPr>
              <w:t>26.7</w:t>
            </w:r>
          </w:p>
        </w:tc>
        <w:tc>
          <w:tcPr>
            <w:tcW w:w="709" w:type="dxa"/>
            <w:tcBorders>
              <w:left w:val="single" w:sz="4" w:space="0" w:color="auto"/>
            </w:tcBorders>
          </w:tcPr>
          <w:p w14:paraId="1A2A8DA7" w14:textId="77777777" w:rsidR="002D127D" w:rsidRPr="00A53945" w:rsidRDefault="002D127D" w:rsidP="002117FD">
            <w:pPr>
              <w:spacing w:line="240" w:lineRule="auto"/>
              <w:jc w:val="center"/>
              <w:rPr>
                <w:lang w:val="en-US"/>
              </w:rPr>
            </w:pPr>
            <w:r w:rsidRPr="00811EB3">
              <w:rPr>
                <w:lang w:val="en-US"/>
              </w:rPr>
              <w:t>30</w:t>
            </w:r>
          </w:p>
        </w:tc>
        <w:tc>
          <w:tcPr>
            <w:tcW w:w="992" w:type="dxa"/>
            <w:tcBorders>
              <w:right w:val="single" w:sz="4" w:space="0" w:color="auto"/>
            </w:tcBorders>
          </w:tcPr>
          <w:p w14:paraId="6D88F9E3" w14:textId="77777777" w:rsidR="002D127D" w:rsidRDefault="002D127D" w:rsidP="002117FD">
            <w:pPr>
              <w:spacing w:line="240" w:lineRule="auto"/>
              <w:jc w:val="center"/>
              <w:rPr>
                <w:lang w:val="en-US"/>
              </w:rPr>
            </w:pPr>
            <w:r w:rsidRPr="00A53945">
              <w:rPr>
                <w:lang w:val="en-US"/>
              </w:rPr>
              <w:t>35.7</w:t>
            </w:r>
          </w:p>
        </w:tc>
        <w:tc>
          <w:tcPr>
            <w:tcW w:w="997" w:type="dxa"/>
            <w:tcBorders>
              <w:left w:val="single" w:sz="4" w:space="0" w:color="auto"/>
            </w:tcBorders>
          </w:tcPr>
          <w:p w14:paraId="3AE75879" w14:textId="77777777" w:rsidR="002D127D" w:rsidRDefault="002D127D" w:rsidP="002117FD">
            <w:pPr>
              <w:spacing w:line="240" w:lineRule="auto"/>
              <w:jc w:val="center"/>
              <w:rPr>
                <w:lang w:val="en-US"/>
              </w:rPr>
            </w:pPr>
            <w:r w:rsidRPr="00A53945">
              <w:rPr>
                <w:lang w:val="en-US"/>
              </w:rPr>
              <w:t>0.116</w:t>
            </w:r>
          </w:p>
        </w:tc>
      </w:tr>
      <w:tr w:rsidR="00FD5BE1" w14:paraId="64F27E95" w14:textId="77777777" w:rsidTr="007B2A59">
        <w:trPr>
          <w:cnfStyle w:val="000000100000" w:firstRow="0" w:lastRow="0" w:firstColumn="0" w:lastColumn="0" w:oddVBand="0" w:evenVBand="0" w:oddHBand="1" w:evenHBand="0" w:firstRowFirstColumn="0" w:firstRowLastColumn="0" w:lastRowFirstColumn="0" w:lastRowLastColumn="0"/>
        </w:trPr>
        <w:tc>
          <w:tcPr>
            <w:tcW w:w="3539" w:type="dxa"/>
            <w:tcBorders>
              <w:bottom w:val="single" w:sz="4" w:space="0" w:color="auto"/>
            </w:tcBorders>
          </w:tcPr>
          <w:p w14:paraId="44221592" w14:textId="77777777" w:rsidR="002D127D" w:rsidRDefault="002D127D" w:rsidP="00465044">
            <w:pPr>
              <w:spacing w:line="240" w:lineRule="auto"/>
              <w:jc w:val="left"/>
              <w:rPr>
                <w:lang w:val="en-US"/>
              </w:rPr>
            </w:pPr>
            <w:r>
              <w:rPr>
                <w:lang w:val="en-US"/>
              </w:rPr>
              <w:t>C</w:t>
            </w:r>
            <w:r w:rsidRPr="00A53945">
              <w:rPr>
                <w:lang w:val="en-US"/>
              </w:rPr>
              <w:t xml:space="preserve">ontact to farm animals in pregnancy </w:t>
            </w:r>
          </w:p>
        </w:tc>
        <w:tc>
          <w:tcPr>
            <w:tcW w:w="1276" w:type="dxa"/>
            <w:tcBorders>
              <w:bottom w:val="single" w:sz="4" w:space="0" w:color="auto"/>
              <w:right w:val="single" w:sz="4" w:space="0" w:color="auto"/>
            </w:tcBorders>
          </w:tcPr>
          <w:p w14:paraId="6AA26A1D" w14:textId="77777777" w:rsidR="002D127D" w:rsidRPr="00A53945" w:rsidRDefault="002D127D" w:rsidP="002117FD">
            <w:pPr>
              <w:spacing w:line="240" w:lineRule="auto"/>
              <w:jc w:val="center"/>
              <w:rPr>
                <w:lang w:val="en-US"/>
              </w:rPr>
            </w:pPr>
            <w:r w:rsidRPr="00811EB3">
              <w:rPr>
                <w:lang w:val="en-US"/>
              </w:rPr>
              <w:t>560</w:t>
            </w:r>
          </w:p>
        </w:tc>
        <w:tc>
          <w:tcPr>
            <w:tcW w:w="709" w:type="dxa"/>
            <w:tcBorders>
              <w:left w:val="single" w:sz="4" w:space="0" w:color="auto"/>
              <w:bottom w:val="single" w:sz="4" w:space="0" w:color="auto"/>
            </w:tcBorders>
          </w:tcPr>
          <w:p w14:paraId="73CDBFD6" w14:textId="77777777" w:rsidR="002D127D" w:rsidRPr="00A53945" w:rsidRDefault="002D127D" w:rsidP="002117FD">
            <w:pPr>
              <w:spacing w:line="240" w:lineRule="auto"/>
              <w:jc w:val="center"/>
              <w:rPr>
                <w:lang w:val="en-US"/>
              </w:rPr>
            </w:pPr>
            <w:r w:rsidRPr="00811EB3">
              <w:rPr>
                <w:lang w:val="en-US"/>
              </w:rPr>
              <w:t>331</w:t>
            </w:r>
          </w:p>
        </w:tc>
        <w:tc>
          <w:tcPr>
            <w:tcW w:w="850" w:type="dxa"/>
            <w:tcBorders>
              <w:bottom w:val="single" w:sz="4" w:space="0" w:color="auto"/>
              <w:right w:val="single" w:sz="4" w:space="0" w:color="auto"/>
            </w:tcBorders>
          </w:tcPr>
          <w:p w14:paraId="374564C3" w14:textId="77777777" w:rsidR="002D127D" w:rsidRDefault="002D127D" w:rsidP="002117FD">
            <w:pPr>
              <w:spacing w:line="240" w:lineRule="auto"/>
              <w:jc w:val="center"/>
              <w:rPr>
                <w:lang w:val="en-US"/>
              </w:rPr>
            </w:pPr>
            <w:r w:rsidRPr="00A53945">
              <w:rPr>
                <w:lang w:val="en-US"/>
              </w:rPr>
              <w:t>69.5</w:t>
            </w:r>
          </w:p>
        </w:tc>
        <w:tc>
          <w:tcPr>
            <w:tcW w:w="709" w:type="dxa"/>
            <w:tcBorders>
              <w:left w:val="single" w:sz="4" w:space="0" w:color="auto"/>
              <w:bottom w:val="single" w:sz="4" w:space="0" w:color="auto"/>
            </w:tcBorders>
          </w:tcPr>
          <w:p w14:paraId="7C375598" w14:textId="77777777" w:rsidR="002D127D" w:rsidRPr="00A53945" w:rsidRDefault="002D127D" w:rsidP="002117FD">
            <w:pPr>
              <w:spacing w:line="240" w:lineRule="auto"/>
              <w:jc w:val="center"/>
              <w:rPr>
                <w:lang w:val="en-US"/>
              </w:rPr>
            </w:pPr>
            <w:r w:rsidRPr="00811EB3">
              <w:rPr>
                <w:lang w:val="en-US"/>
              </w:rPr>
              <w:t>47</w:t>
            </w:r>
          </w:p>
        </w:tc>
        <w:tc>
          <w:tcPr>
            <w:tcW w:w="992" w:type="dxa"/>
            <w:tcBorders>
              <w:bottom w:val="single" w:sz="4" w:space="0" w:color="auto"/>
              <w:right w:val="single" w:sz="4" w:space="0" w:color="auto"/>
            </w:tcBorders>
          </w:tcPr>
          <w:p w14:paraId="71DB905E" w14:textId="77777777" w:rsidR="002D127D" w:rsidRDefault="002D127D" w:rsidP="002117FD">
            <w:pPr>
              <w:spacing w:line="240" w:lineRule="auto"/>
              <w:jc w:val="center"/>
              <w:rPr>
                <w:lang w:val="en-US"/>
              </w:rPr>
            </w:pPr>
            <w:r w:rsidRPr="00A53945">
              <w:rPr>
                <w:lang w:val="en-US"/>
              </w:rPr>
              <w:t>56.0</w:t>
            </w:r>
          </w:p>
        </w:tc>
        <w:tc>
          <w:tcPr>
            <w:tcW w:w="997" w:type="dxa"/>
            <w:tcBorders>
              <w:left w:val="single" w:sz="4" w:space="0" w:color="auto"/>
              <w:bottom w:val="single" w:sz="4" w:space="0" w:color="auto"/>
            </w:tcBorders>
          </w:tcPr>
          <w:p w14:paraId="0F3E5293" w14:textId="77777777" w:rsidR="002D127D" w:rsidRDefault="002D127D" w:rsidP="002117FD">
            <w:pPr>
              <w:spacing w:line="240" w:lineRule="auto"/>
              <w:jc w:val="center"/>
              <w:rPr>
                <w:lang w:val="en-US"/>
              </w:rPr>
            </w:pPr>
            <w:r w:rsidRPr="00A53945">
              <w:rPr>
                <w:lang w:val="en-US"/>
              </w:rPr>
              <w:t>0.020</w:t>
            </w:r>
          </w:p>
        </w:tc>
      </w:tr>
      <w:tr w:rsidR="00FD5BE1" w14:paraId="7D6BC6E8" w14:textId="77777777" w:rsidTr="007B2A59">
        <w:tc>
          <w:tcPr>
            <w:tcW w:w="3539" w:type="dxa"/>
            <w:tcBorders>
              <w:top w:val="single" w:sz="4" w:space="0" w:color="auto"/>
              <w:bottom w:val="single" w:sz="4" w:space="0" w:color="auto"/>
            </w:tcBorders>
          </w:tcPr>
          <w:p w14:paraId="45EF0846" w14:textId="77777777" w:rsidR="002D127D" w:rsidRDefault="002D127D" w:rsidP="00465044">
            <w:pPr>
              <w:spacing w:line="240" w:lineRule="auto"/>
              <w:jc w:val="left"/>
              <w:rPr>
                <w:lang w:val="en-US"/>
              </w:rPr>
            </w:pPr>
          </w:p>
        </w:tc>
        <w:tc>
          <w:tcPr>
            <w:tcW w:w="1276" w:type="dxa"/>
            <w:tcBorders>
              <w:top w:val="single" w:sz="4" w:space="0" w:color="auto"/>
              <w:bottom w:val="single" w:sz="4" w:space="0" w:color="auto"/>
              <w:right w:val="single" w:sz="4" w:space="0" w:color="auto"/>
            </w:tcBorders>
          </w:tcPr>
          <w:p w14:paraId="7E1D3FB7" w14:textId="77777777" w:rsidR="002D127D" w:rsidRDefault="002D127D" w:rsidP="002117FD">
            <w:pPr>
              <w:spacing w:line="240" w:lineRule="auto"/>
              <w:jc w:val="center"/>
              <w:rPr>
                <w:lang w:val="en-US"/>
              </w:rPr>
            </w:pPr>
          </w:p>
        </w:tc>
        <w:tc>
          <w:tcPr>
            <w:tcW w:w="709" w:type="dxa"/>
            <w:tcBorders>
              <w:top w:val="single" w:sz="4" w:space="0" w:color="auto"/>
              <w:left w:val="single" w:sz="4" w:space="0" w:color="auto"/>
              <w:bottom w:val="single" w:sz="4" w:space="0" w:color="auto"/>
            </w:tcBorders>
          </w:tcPr>
          <w:p w14:paraId="43224AF6" w14:textId="77777777" w:rsidR="002D127D" w:rsidRDefault="002D127D" w:rsidP="002117FD">
            <w:pPr>
              <w:spacing w:line="240" w:lineRule="auto"/>
              <w:jc w:val="center"/>
              <w:rPr>
                <w:lang w:val="en-US"/>
              </w:rPr>
            </w:pPr>
          </w:p>
        </w:tc>
        <w:tc>
          <w:tcPr>
            <w:tcW w:w="850" w:type="dxa"/>
            <w:tcBorders>
              <w:top w:val="single" w:sz="4" w:space="0" w:color="auto"/>
              <w:bottom w:val="single" w:sz="4" w:space="0" w:color="auto"/>
              <w:right w:val="single" w:sz="4" w:space="0" w:color="auto"/>
            </w:tcBorders>
          </w:tcPr>
          <w:p w14:paraId="15A2A666" w14:textId="77777777" w:rsidR="002D127D" w:rsidRDefault="002D127D" w:rsidP="002117FD">
            <w:pPr>
              <w:spacing w:line="240" w:lineRule="auto"/>
              <w:jc w:val="center"/>
              <w:rPr>
                <w:lang w:val="en-US"/>
              </w:rPr>
            </w:pPr>
            <w:r>
              <w:rPr>
                <w:lang w:val="en-US"/>
              </w:rPr>
              <w:t>mean</w:t>
            </w:r>
          </w:p>
        </w:tc>
        <w:tc>
          <w:tcPr>
            <w:tcW w:w="709" w:type="dxa"/>
            <w:tcBorders>
              <w:top w:val="single" w:sz="4" w:space="0" w:color="auto"/>
              <w:left w:val="single" w:sz="4" w:space="0" w:color="auto"/>
              <w:bottom w:val="single" w:sz="4" w:space="0" w:color="auto"/>
            </w:tcBorders>
          </w:tcPr>
          <w:p w14:paraId="1BD6412B" w14:textId="77777777" w:rsidR="002D127D" w:rsidRDefault="002D127D" w:rsidP="002117FD">
            <w:pPr>
              <w:spacing w:line="240" w:lineRule="auto"/>
              <w:jc w:val="center"/>
              <w:rPr>
                <w:lang w:val="en-US"/>
              </w:rPr>
            </w:pPr>
          </w:p>
        </w:tc>
        <w:tc>
          <w:tcPr>
            <w:tcW w:w="992" w:type="dxa"/>
            <w:tcBorders>
              <w:top w:val="single" w:sz="4" w:space="0" w:color="auto"/>
              <w:bottom w:val="single" w:sz="4" w:space="0" w:color="auto"/>
              <w:right w:val="single" w:sz="4" w:space="0" w:color="auto"/>
            </w:tcBorders>
          </w:tcPr>
          <w:p w14:paraId="058EC53F" w14:textId="77777777" w:rsidR="002D127D" w:rsidRDefault="002D127D" w:rsidP="002117FD">
            <w:pPr>
              <w:spacing w:line="240" w:lineRule="auto"/>
              <w:jc w:val="center"/>
              <w:rPr>
                <w:lang w:val="en-US"/>
              </w:rPr>
            </w:pPr>
            <w:r>
              <w:rPr>
                <w:lang w:val="en-US"/>
              </w:rPr>
              <w:t>mean</w:t>
            </w:r>
          </w:p>
        </w:tc>
        <w:tc>
          <w:tcPr>
            <w:tcW w:w="997" w:type="dxa"/>
            <w:tcBorders>
              <w:top w:val="single" w:sz="4" w:space="0" w:color="auto"/>
              <w:left w:val="single" w:sz="4" w:space="0" w:color="auto"/>
              <w:bottom w:val="single" w:sz="4" w:space="0" w:color="auto"/>
            </w:tcBorders>
          </w:tcPr>
          <w:p w14:paraId="5131C552" w14:textId="77777777" w:rsidR="002D127D" w:rsidRDefault="002D127D" w:rsidP="002117FD">
            <w:pPr>
              <w:spacing w:line="240" w:lineRule="auto"/>
              <w:jc w:val="center"/>
              <w:rPr>
                <w:lang w:val="en-US"/>
              </w:rPr>
            </w:pPr>
          </w:p>
        </w:tc>
      </w:tr>
      <w:tr w:rsidR="00FD5BE1" w14:paraId="2C290CF0" w14:textId="77777777" w:rsidTr="007B2A59">
        <w:trPr>
          <w:cnfStyle w:val="000000100000" w:firstRow="0" w:lastRow="0" w:firstColumn="0" w:lastColumn="0" w:oddVBand="0" w:evenVBand="0" w:oddHBand="1" w:evenHBand="0" w:firstRowFirstColumn="0" w:firstRowLastColumn="0" w:lastRowFirstColumn="0" w:lastRowLastColumn="0"/>
        </w:trPr>
        <w:tc>
          <w:tcPr>
            <w:tcW w:w="3539" w:type="dxa"/>
            <w:tcBorders>
              <w:top w:val="single" w:sz="4" w:space="0" w:color="auto"/>
            </w:tcBorders>
          </w:tcPr>
          <w:p w14:paraId="2ABAB69B" w14:textId="4E95569D" w:rsidR="002D127D" w:rsidRDefault="002D127D" w:rsidP="00465044">
            <w:pPr>
              <w:spacing w:line="240" w:lineRule="auto"/>
              <w:jc w:val="left"/>
              <w:rPr>
                <w:lang w:val="en-US"/>
              </w:rPr>
            </w:pPr>
            <w:r>
              <w:rPr>
                <w:lang w:val="en-US"/>
              </w:rPr>
              <w:t>Birthweight</w:t>
            </w:r>
            <w:r w:rsidR="00465044">
              <w:rPr>
                <w:lang w:val="en-US"/>
              </w:rPr>
              <w:t xml:space="preserve"> (g)</w:t>
            </w:r>
          </w:p>
        </w:tc>
        <w:tc>
          <w:tcPr>
            <w:tcW w:w="1276" w:type="dxa"/>
            <w:tcBorders>
              <w:top w:val="single" w:sz="4" w:space="0" w:color="auto"/>
              <w:right w:val="single" w:sz="4" w:space="0" w:color="auto"/>
            </w:tcBorders>
          </w:tcPr>
          <w:p w14:paraId="57FC29C1" w14:textId="77777777" w:rsidR="002D127D" w:rsidRPr="00AB4726" w:rsidRDefault="002D127D" w:rsidP="002117FD">
            <w:pPr>
              <w:spacing w:line="240" w:lineRule="auto"/>
              <w:jc w:val="center"/>
              <w:rPr>
                <w:lang w:val="en-US"/>
              </w:rPr>
            </w:pPr>
          </w:p>
        </w:tc>
        <w:tc>
          <w:tcPr>
            <w:tcW w:w="709" w:type="dxa"/>
            <w:tcBorders>
              <w:top w:val="single" w:sz="4" w:space="0" w:color="auto"/>
              <w:left w:val="single" w:sz="4" w:space="0" w:color="auto"/>
            </w:tcBorders>
          </w:tcPr>
          <w:p w14:paraId="7FDABBF5" w14:textId="77777777" w:rsidR="002D127D" w:rsidRPr="00AB4726" w:rsidRDefault="002D127D" w:rsidP="002117FD">
            <w:pPr>
              <w:spacing w:line="240" w:lineRule="auto"/>
              <w:jc w:val="center"/>
              <w:rPr>
                <w:lang w:val="en-US"/>
              </w:rPr>
            </w:pPr>
          </w:p>
        </w:tc>
        <w:tc>
          <w:tcPr>
            <w:tcW w:w="850" w:type="dxa"/>
            <w:tcBorders>
              <w:top w:val="single" w:sz="4" w:space="0" w:color="auto"/>
              <w:right w:val="single" w:sz="4" w:space="0" w:color="auto"/>
            </w:tcBorders>
          </w:tcPr>
          <w:p w14:paraId="0569A6F6" w14:textId="7E6BE620" w:rsidR="002D127D" w:rsidRPr="00AB4726" w:rsidRDefault="002D127D" w:rsidP="002117FD">
            <w:pPr>
              <w:spacing w:line="240" w:lineRule="auto"/>
              <w:jc w:val="center"/>
              <w:rPr>
                <w:lang w:val="en-US"/>
              </w:rPr>
            </w:pPr>
            <w:r w:rsidRPr="00AB4726">
              <w:rPr>
                <w:lang w:val="en-US"/>
              </w:rPr>
              <w:t>3513</w:t>
            </w:r>
          </w:p>
        </w:tc>
        <w:tc>
          <w:tcPr>
            <w:tcW w:w="709" w:type="dxa"/>
            <w:tcBorders>
              <w:top w:val="single" w:sz="4" w:space="0" w:color="auto"/>
              <w:left w:val="single" w:sz="4" w:space="0" w:color="auto"/>
            </w:tcBorders>
          </w:tcPr>
          <w:p w14:paraId="4136CFB5" w14:textId="77777777" w:rsidR="002D127D" w:rsidRPr="00AB4726" w:rsidRDefault="002D127D" w:rsidP="002117FD">
            <w:pPr>
              <w:spacing w:line="240" w:lineRule="auto"/>
              <w:jc w:val="center"/>
              <w:rPr>
                <w:lang w:val="en-US"/>
              </w:rPr>
            </w:pPr>
          </w:p>
        </w:tc>
        <w:tc>
          <w:tcPr>
            <w:tcW w:w="992" w:type="dxa"/>
            <w:tcBorders>
              <w:top w:val="single" w:sz="4" w:space="0" w:color="auto"/>
              <w:right w:val="single" w:sz="4" w:space="0" w:color="auto"/>
            </w:tcBorders>
          </w:tcPr>
          <w:p w14:paraId="6ECB3043" w14:textId="5228B31B" w:rsidR="002D127D" w:rsidRPr="00AB4726" w:rsidRDefault="002D127D" w:rsidP="002117FD">
            <w:pPr>
              <w:spacing w:line="240" w:lineRule="auto"/>
              <w:jc w:val="center"/>
              <w:rPr>
                <w:lang w:val="en-US"/>
              </w:rPr>
            </w:pPr>
            <w:r w:rsidRPr="00AB4726">
              <w:rPr>
                <w:lang w:val="en-US"/>
              </w:rPr>
              <w:t>3517</w:t>
            </w:r>
          </w:p>
        </w:tc>
        <w:tc>
          <w:tcPr>
            <w:tcW w:w="997" w:type="dxa"/>
            <w:tcBorders>
              <w:top w:val="single" w:sz="4" w:space="0" w:color="auto"/>
              <w:left w:val="single" w:sz="4" w:space="0" w:color="auto"/>
            </w:tcBorders>
          </w:tcPr>
          <w:p w14:paraId="04076E8F" w14:textId="77777777" w:rsidR="002D127D" w:rsidRDefault="002D127D" w:rsidP="002117FD">
            <w:pPr>
              <w:spacing w:line="240" w:lineRule="auto"/>
              <w:jc w:val="center"/>
              <w:rPr>
                <w:lang w:val="en-US"/>
              </w:rPr>
            </w:pPr>
            <w:r>
              <w:rPr>
                <w:lang w:val="en-US"/>
              </w:rPr>
              <w:t>0.941</w:t>
            </w:r>
          </w:p>
        </w:tc>
      </w:tr>
      <w:tr w:rsidR="00FD5BE1" w14:paraId="414D7FEE" w14:textId="77777777" w:rsidTr="007B2A59">
        <w:tc>
          <w:tcPr>
            <w:tcW w:w="3539" w:type="dxa"/>
          </w:tcPr>
          <w:p w14:paraId="3DE21460" w14:textId="474A7E6C" w:rsidR="002D127D" w:rsidRDefault="002D127D" w:rsidP="00465044">
            <w:pPr>
              <w:spacing w:line="240" w:lineRule="auto"/>
              <w:jc w:val="left"/>
              <w:rPr>
                <w:lang w:val="en-US"/>
              </w:rPr>
            </w:pPr>
            <w:r>
              <w:rPr>
                <w:lang w:val="en-US"/>
              </w:rPr>
              <w:t>Exclusive breastfeeding</w:t>
            </w:r>
            <w:r w:rsidR="00465044">
              <w:rPr>
                <w:lang w:val="en-US"/>
              </w:rPr>
              <w:t xml:space="preserve"> (months)</w:t>
            </w:r>
          </w:p>
        </w:tc>
        <w:tc>
          <w:tcPr>
            <w:tcW w:w="1276" w:type="dxa"/>
            <w:tcBorders>
              <w:right w:val="single" w:sz="4" w:space="0" w:color="auto"/>
            </w:tcBorders>
          </w:tcPr>
          <w:p w14:paraId="253481C4" w14:textId="77777777" w:rsidR="002D127D" w:rsidRDefault="002D127D" w:rsidP="002117FD">
            <w:pPr>
              <w:spacing w:line="240" w:lineRule="auto"/>
              <w:jc w:val="center"/>
              <w:rPr>
                <w:lang w:val="en-US"/>
              </w:rPr>
            </w:pPr>
          </w:p>
        </w:tc>
        <w:tc>
          <w:tcPr>
            <w:tcW w:w="709" w:type="dxa"/>
            <w:tcBorders>
              <w:left w:val="single" w:sz="4" w:space="0" w:color="auto"/>
            </w:tcBorders>
          </w:tcPr>
          <w:p w14:paraId="6A62FC57" w14:textId="77777777" w:rsidR="002D127D" w:rsidRDefault="002D127D" w:rsidP="002117FD">
            <w:pPr>
              <w:spacing w:line="240" w:lineRule="auto"/>
              <w:jc w:val="center"/>
              <w:rPr>
                <w:lang w:val="en-US"/>
              </w:rPr>
            </w:pPr>
          </w:p>
        </w:tc>
        <w:tc>
          <w:tcPr>
            <w:tcW w:w="850" w:type="dxa"/>
            <w:tcBorders>
              <w:right w:val="single" w:sz="4" w:space="0" w:color="auto"/>
            </w:tcBorders>
          </w:tcPr>
          <w:p w14:paraId="72778206" w14:textId="3FAA7DBD" w:rsidR="002D127D" w:rsidRDefault="002D127D" w:rsidP="002117FD">
            <w:pPr>
              <w:spacing w:line="240" w:lineRule="auto"/>
              <w:jc w:val="center"/>
              <w:rPr>
                <w:lang w:val="en-US"/>
              </w:rPr>
            </w:pPr>
            <w:r>
              <w:rPr>
                <w:lang w:val="en-US"/>
              </w:rPr>
              <w:t>3.37</w:t>
            </w:r>
          </w:p>
        </w:tc>
        <w:tc>
          <w:tcPr>
            <w:tcW w:w="709" w:type="dxa"/>
            <w:tcBorders>
              <w:left w:val="single" w:sz="4" w:space="0" w:color="auto"/>
            </w:tcBorders>
          </w:tcPr>
          <w:p w14:paraId="6DC41A03" w14:textId="77777777" w:rsidR="002D127D" w:rsidRDefault="002D127D" w:rsidP="002117FD">
            <w:pPr>
              <w:spacing w:line="240" w:lineRule="auto"/>
              <w:jc w:val="center"/>
              <w:rPr>
                <w:lang w:val="en-US"/>
              </w:rPr>
            </w:pPr>
          </w:p>
        </w:tc>
        <w:tc>
          <w:tcPr>
            <w:tcW w:w="992" w:type="dxa"/>
            <w:tcBorders>
              <w:right w:val="single" w:sz="4" w:space="0" w:color="auto"/>
            </w:tcBorders>
          </w:tcPr>
          <w:p w14:paraId="1726CC6B" w14:textId="48A2B51B" w:rsidR="002D127D" w:rsidRDefault="002D127D" w:rsidP="002117FD">
            <w:pPr>
              <w:spacing w:line="240" w:lineRule="auto"/>
              <w:jc w:val="center"/>
              <w:rPr>
                <w:lang w:val="en-US"/>
              </w:rPr>
            </w:pPr>
            <w:r>
              <w:rPr>
                <w:lang w:val="en-US"/>
              </w:rPr>
              <w:t xml:space="preserve">3.07 </w:t>
            </w:r>
          </w:p>
        </w:tc>
        <w:tc>
          <w:tcPr>
            <w:tcW w:w="997" w:type="dxa"/>
            <w:tcBorders>
              <w:left w:val="single" w:sz="4" w:space="0" w:color="auto"/>
            </w:tcBorders>
          </w:tcPr>
          <w:p w14:paraId="467CEAEE" w14:textId="77777777" w:rsidR="002D127D" w:rsidRDefault="002D127D" w:rsidP="002117FD">
            <w:pPr>
              <w:spacing w:line="240" w:lineRule="auto"/>
              <w:jc w:val="center"/>
              <w:rPr>
                <w:lang w:val="en-US"/>
              </w:rPr>
            </w:pPr>
            <w:r>
              <w:rPr>
                <w:lang w:val="en-US"/>
              </w:rPr>
              <w:t>0.301</w:t>
            </w:r>
          </w:p>
        </w:tc>
      </w:tr>
      <w:tr w:rsidR="00FD5BE1" w14:paraId="5CAABD67" w14:textId="77777777" w:rsidTr="007B2A59">
        <w:trPr>
          <w:cnfStyle w:val="000000100000" w:firstRow="0" w:lastRow="0" w:firstColumn="0" w:lastColumn="0" w:oddVBand="0" w:evenVBand="0" w:oddHBand="1" w:evenHBand="0" w:firstRowFirstColumn="0" w:firstRowLastColumn="0" w:lastRowFirstColumn="0" w:lastRowLastColumn="0"/>
        </w:trPr>
        <w:tc>
          <w:tcPr>
            <w:tcW w:w="3539" w:type="dxa"/>
          </w:tcPr>
          <w:p w14:paraId="5531B4A3" w14:textId="0B721DB7" w:rsidR="002D127D" w:rsidRDefault="002D127D" w:rsidP="00465044">
            <w:pPr>
              <w:spacing w:line="240" w:lineRule="auto"/>
              <w:jc w:val="left"/>
              <w:rPr>
                <w:lang w:val="en-US"/>
              </w:rPr>
            </w:pPr>
            <w:r>
              <w:rPr>
                <w:lang w:val="en-US"/>
              </w:rPr>
              <w:t>Any breastfeeding</w:t>
            </w:r>
            <w:r w:rsidR="00A719DA">
              <w:rPr>
                <w:lang w:val="en-US"/>
              </w:rPr>
              <w:t xml:space="preserve"> (months)</w:t>
            </w:r>
          </w:p>
        </w:tc>
        <w:tc>
          <w:tcPr>
            <w:tcW w:w="1276" w:type="dxa"/>
            <w:tcBorders>
              <w:right w:val="single" w:sz="4" w:space="0" w:color="auto"/>
            </w:tcBorders>
          </w:tcPr>
          <w:p w14:paraId="6EEBAF9F" w14:textId="77777777" w:rsidR="002D127D" w:rsidRDefault="002D127D" w:rsidP="002117FD">
            <w:pPr>
              <w:spacing w:line="240" w:lineRule="auto"/>
              <w:jc w:val="center"/>
              <w:rPr>
                <w:lang w:val="en-US"/>
              </w:rPr>
            </w:pPr>
          </w:p>
        </w:tc>
        <w:tc>
          <w:tcPr>
            <w:tcW w:w="709" w:type="dxa"/>
            <w:tcBorders>
              <w:left w:val="single" w:sz="4" w:space="0" w:color="auto"/>
            </w:tcBorders>
          </w:tcPr>
          <w:p w14:paraId="62BD61DE" w14:textId="77777777" w:rsidR="002D127D" w:rsidRDefault="002D127D" w:rsidP="002117FD">
            <w:pPr>
              <w:spacing w:line="240" w:lineRule="auto"/>
              <w:jc w:val="center"/>
              <w:rPr>
                <w:lang w:val="en-US"/>
              </w:rPr>
            </w:pPr>
          </w:p>
        </w:tc>
        <w:tc>
          <w:tcPr>
            <w:tcW w:w="850" w:type="dxa"/>
            <w:tcBorders>
              <w:right w:val="single" w:sz="4" w:space="0" w:color="auto"/>
            </w:tcBorders>
          </w:tcPr>
          <w:p w14:paraId="16606C46" w14:textId="2F939C81" w:rsidR="002D127D" w:rsidRDefault="002D127D" w:rsidP="002117FD">
            <w:pPr>
              <w:spacing w:line="240" w:lineRule="auto"/>
              <w:jc w:val="center"/>
              <w:rPr>
                <w:lang w:val="en-US"/>
              </w:rPr>
            </w:pPr>
            <w:r>
              <w:rPr>
                <w:lang w:val="en-US"/>
              </w:rPr>
              <w:t>7.35</w:t>
            </w:r>
          </w:p>
        </w:tc>
        <w:tc>
          <w:tcPr>
            <w:tcW w:w="709" w:type="dxa"/>
            <w:tcBorders>
              <w:left w:val="single" w:sz="4" w:space="0" w:color="auto"/>
            </w:tcBorders>
          </w:tcPr>
          <w:p w14:paraId="0C267F1E" w14:textId="77777777" w:rsidR="002D127D" w:rsidRDefault="002D127D" w:rsidP="002117FD">
            <w:pPr>
              <w:spacing w:line="240" w:lineRule="auto"/>
              <w:jc w:val="center"/>
              <w:rPr>
                <w:lang w:val="en-US"/>
              </w:rPr>
            </w:pPr>
          </w:p>
        </w:tc>
        <w:tc>
          <w:tcPr>
            <w:tcW w:w="992" w:type="dxa"/>
            <w:tcBorders>
              <w:right w:val="single" w:sz="4" w:space="0" w:color="auto"/>
            </w:tcBorders>
          </w:tcPr>
          <w:p w14:paraId="3BE75287" w14:textId="5B977EC8" w:rsidR="002D127D" w:rsidRDefault="002D127D" w:rsidP="002117FD">
            <w:pPr>
              <w:spacing w:line="240" w:lineRule="auto"/>
              <w:jc w:val="center"/>
              <w:rPr>
                <w:lang w:val="en-US"/>
              </w:rPr>
            </w:pPr>
            <w:r>
              <w:rPr>
                <w:lang w:val="en-US"/>
              </w:rPr>
              <w:t xml:space="preserve">7.13 </w:t>
            </w:r>
          </w:p>
        </w:tc>
        <w:tc>
          <w:tcPr>
            <w:tcW w:w="997" w:type="dxa"/>
            <w:tcBorders>
              <w:left w:val="single" w:sz="4" w:space="0" w:color="auto"/>
            </w:tcBorders>
          </w:tcPr>
          <w:p w14:paraId="3455DA76" w14:textId="77777777" w:rsidR="002D127D" w:rsidRDefault="002D127D" w:rsidP="002117FD">
            <w:pPr>
              <w:spacing w:line="240" w:lineRule="auto"/>
              <w:jc w:val="center"/>
              <w:rPr>
                <w:lang w:val="en-US"/>
              </w:rPr>
            </w:pPr>
            <w:r>
              <w:rPr>
                <w:lang w:val="en-US"/>
              </w:rPr>
              <w:t>0.694</w:t>
            </w:r>
          </w:p>
        </w:tc>
      </w:tr>
    </w:tbl>
    <w:p w14:paraId="04331A94" w14:textId="77777777" w:rsidR="002D127D" w:rsidRDefault="002D127D" w:rsidP="002D127D">
      <w:pPr>
        <w:rPr>
          <w:lang w:val="fr-FR"/>
        </w:rPr>
      </w:pPr>
    </w:p>
    <w:p w14:paraId="566E34B3" w14:textId="77777777" w:rsidR="0099631F" w:rsidRPr="008568A2" w:rsidRDefault="0099631F" w:rsidP="0099631F">
      <w:pPr>
        <w:rPr>
          <w:lang w:val="en-US"/>
        </w:rPr>
        <w:sectPr w:rsidR="0099631F" w:rsidRPr="008568A2" w:rsidSect="0099631F">
          <w:pgSz w:w="11906" w:h="16838"/>
          <w:pgMar w:top="1418" w:right="1418" w:bottom="1134" w:left="1418" w:header="709" w:footer="709" w:gutter="0"/>
          <w:cols w:space="708"/>
          <w:docGrid w:linePitch="360"/>
        </w:sectPr>
      </w:pPr>
      <w:r>
        <w:rPr>
          <w:lang w:val="en-US"/>
        </w:rPr>
        <w:br w:type="page"/>
      </w:r>
    </w:p>
    <w:p w14:paraId="16726FC7" w14:textId="7A5ABE35" w:rsidR="00D26E7B" w:rsidRDefault="00D26E7B" w:rsidP="00D26E7B">
      <w:pPr>
        <w:pStyle w:val="Beschriftung"/>
        <w:rPr>
          <w:lang w:val="en-US"/>
        </w:rPr>
      </w:pPr>
      <w:bookmarkStart w:id="15" w:name="_Ref144986292"/>
      <w:bookmarkStart w:id="16" w:name="_Ref146615607"/>
      <w:r w:rsidRPr="005E327A">
        <w:rPr>
          <w:lang w:val="en-US"/>
        </w:rPr>
        <w:lastRenderedPageBreak/>
        <w:t xml:space="preserve">Table </w:t>
      </w:r>
      <w:r>
        <w:rPr>
          <w:lang w:val="en-US"/>
        </w:rPr>
        <w:t>S</w:t>
      </w:r>
      <w:bookmarkEnd w:id="15"/>
      <w:bookmarkEnd w:id="16"/>
      <w:r w:rsidR="00AE0F63">
        <w:rPr>
          <w:noProof/>
          <w:lang w:val="en-US"/>
        </w:rPr>
        <w:t>2</w:t>
      </w:r>
      <w:r w:rsidRPr="005E327A">
        <w:rPr>
          <w:lang w:val="en-US"/>
        </w:rPr>
        <w:t>:</w:t>
      </w:r>
      <w:r w:rsidRPr="007D362D">
        <w:rPr>
          <w:lang w:val="en-US"/>
        </w:rPr>
        <w:t xml:space="preserve"> </w:t>
      </w:r>
      <w:r>
        <w:rPr>
          <w:lang w:val="en-US"/>
        </w:rPr>
        <w:t xml:space="preserve">Description of the main </w:t>
      </w:r>
      <w:r>
        <w:rPr>
          <w:i/>
          <w:lang w:val="en-US"/>
        </w:rPr>
        <w:t>Bifidobacterium</w:t>
      </w:r>
      <w:r>
        <w:rPr>
          <w:lang w:val="en-US"/>
        </w:rPr>
        <w:t xml:space="preserve"> ASVs</w:t>
      </w:r>
    </w:p>
    <w:tbl>
      <w:tblPr>
        <w:tblStyle w:val="EinfacheTabelle5"/>
        <w:tblW w:w="19896" w:type="dxa"/>
        <w:tblLook w:val="0420" w:firstRow="1" w:lastRow="0" w:firstColumn="0" w:lastColumn="0" w:noHBand="0" w:noVBand="1"/>
      </w:tblPr>
      <w:tblGrid>
        <w:gridCol w:w="851"/>
        <w:gridCol w:w="3686"/>
        <w:gridCol w:w="892"/>
        <w:gridCol w:w="808"/>
        <w:gridCol w:w="993"/>
        <w:gridCol w:w="992"/>
        <w:gridCol w:w="850"/>
        <w:gridCol w:w="1701"/>
        <w:gridCol w:w="9123"/>
      </w:tblGrid>
      <w:tr w:rsidR="00D26E7B" w:rsidRPr="005268B7" w14:paraId="151E933B" w14:textId="77777777" w:rsidTr="00A30EE4">
        <w:trPr>
          <w:cnfStyle w:val="100000000000" w:firstRow="1" w:lastRow="0" w:firstColumn="0" w:lastColumn="0" w:oddVBand="0" w:evenVBand="0" w:oddHBand="0" w:evenHBand="0" w:firstRowFirstColumn="0" w:firstRowLastColumn="0" w:lastRowFirstColumn="0" w:lastRowLastColumn="0"/>
          <w:trHeight w:val="290"/>
        </w:trPr>
        <w:tc>
          <w:tcPr>
            <w:tcW w:w="851" w:type="dxa"/>
            <w:tcBorders>
              <w:bottom w:val="single" w:sz="4" w:space="0" w:color="auto"/>
            </w:tcBorders>
            <w:noWrap/>
          </w:tcPr>
          <w:p w14:paraId="373AC2D3" w14:textId="77777777" w:rsidR="00D26E7B" w:rsidRPr="005268B7" w:rsidRDefault="00D26E7B" w:rsidP="00A30EE4">
            <w:pPr>
              <w:spacing w:line="240" w:lineRule="auto"/>
              <w:jc w:val="left"/>
              <w:rPr>
                <w:rFonts w:eastAsia="Times New Roman" w:cs="Arial"/>
                <w:color w:val="000000"/>
                <w:sz w:val="20"/>
                <w:szCs w:val="20"/>
                <w:lang w:val="en-US" w:eastAsia="de-DE"/>
              </w:rPr>
            </w:pPr>
            <w:r>
              <w:rPr>
                <w:rFonts w:eastAsia="Times New Roman" w:cs="Arial"/>
                <w:b/>
                <w:i w:val="0"/>
                <w:color w:val="000000"/>
                <w:sz w:val="22"/>
                <w:szCs w:val="20"/>
                <w:lang w:eastAsia="de-DE"/>
              </w:rPr>
              <w:t>ASV</w:t>
            </w:r>
          </w:p>
        </w:tc>
        <w:tc>
          <w:tcPr>
            <w:tcW w:w="3686" w:type="dxa"/>
            <w:tcBorders>
              <w:bottom w:val="single" w:sz="4" w:space="0" w:color="auto"/>
            </w:tcBorders>
            <w:noWrap/>
          </w:tcPr>
          <w:p w14:paraId="6450E60D" w14:textId="77777777" w:rsidR="00D26E7B" w:rsidRPr="005268B7" w:rsidRDefault="00D26E7B" w:rsidP="00A30EE4">
            <w:pPr>
              <w:spacing w:line="240" w:lineRule="auto"/>
              <w:jc w:val="left"/>
              <w:rPr>
                <w:rFonts w:eastAsia="Times New Roman" w:cs="Arial"/>
                <w:b/>
                <w:bCs/>
                <w:color w:val="000000"/>
                <w:sz w:val="20"/>
                <w:szCs w:val="20"/>
                <w:lang w:val="en-US" w:eastAsia="de-DE"/>
              </w:rPr>
            </w:pPr>
            <w:r>
              <w:rPr>
                <w:rFonts w:eastAsia="Times New Roman" w:cs="Arial"/>
                <w:b/>
                <w:bCs/>
                <w:i w:val="0"/>
                <w:color w:val="000000"/>
                <w:sz w:val="22"/>
                <w:szCs w:val="20"/>
                <w:lang w:eastAsia="de-DE"/>
              </w:rPr>
              <w:t xml:space="preserve">32 </w:t>
            </w:r>
            <w:proofErr w:type="spellStart"/>
            <w:r>
              <w:rPr>
                <w:rFonts w:eastAsia="Times New Roman" w:cs="Arial"/>
                <w:b/>
                <w:bCs/>
                <w:i w:val="0"/>
                <w:color w:val="000000"/>
                <w:sz w:val="22"/>
                <w:szCs w:val="20"/>
                <w:lang w:eastAsia="de-DE"/>
              </w:rPr>
              <w:t>digit</w:t>
            </w:r>
            <w:proofErr w:type="spellEnd"/>
            <w:r>
              <w:rPr>
                <w:rFonts w:eastAsia="Times New Roman" w:cs="Arial"/>
                <w:b/>
                <w:bCs/>
                <w:i w:val="0"/>
                <w:color w:val="000000"/>
                <w:sz w:val="22"/>
                <w:szCs w:val="20"/>
                <w:lang w:eastAsia="de-DE"/>
              </w:rPr>
              <w:t xml:space="preserve"> code</w:t>
            </w:r>
          </w:p>
        </w:tc>
        <w:tc>
          <w:tcPr>
            <w:tcW w:w="2693" w:type="dxa"/>
            <w:gridSpan w:val="3"/>
            <w:tcBorders>
              <w:bottom w:val="single" w:sz="4" w:space="0" w:color="auto"/>
            </w:tcBorders>
            <w:noWrap/>
          </w:tcPr>
          <w:p w14:paraId="0E9672EB" w14:textId="77777777" w:rsidR="00D26E7B" w:rsidRPr="008D1756" w:rsidRDefault="00D26E7B" w:rsidP="00A30EE4">
            <w:pPr>
              <w:spacing w:line="240" w:lineRule="auto"/>
              <w:jc w:val="center"/>
              <w:rPr>
                <w:rFonts w:eastAsia="Times New Roman" w:cs="Arial"/>
                <w:b/>
                <w:bCs/>
                <w:iCs w:val="0"/>
                <w:color w:val="000000"/>
                <w:sz w:val="22"/>
                <w:szCs w:val="20"/>
                <w:lang w:val="en-US" w:eastAsia="de-DE"/>
              </w:rPr>
            </w:pPr>
            <w:r w:rsidRPr="008D1756">
              <w:rPr>
                <w:rFonts w:eastAsia="Times New Roman" w:cs="Arial"/>
                <w:b/>
                <w:bCs/>
                <w:i w:val="0"/>
                <w:color w:val="000000"/>
                <w:sz w:val="22"/>
                <w:szCs w:val="20"/>
                <w:lang w:val="en-US" w:eastAsia="de-DE"/>
              </w:rPr>
              <w:t>Mean relative abundance</w:t>
            </w:r>
          </w:p>
          <w:p w14:paraId="3CC34DF4" w14:textId="77777777" w:rsidR="00D26E7B" w:rsidRPr="002A44A8" w:rsidRDefault="00D26E7B" w:rsidP="00A30EE4">
            <w:pPr>
              <w:spacing w:line="240" w:lineRule="auto"/>
              <w:jc w:val="center"/>
              <w:rPr>
                <w:rFonts w:eastAsia="Times New Roman" w:cs="Arial"/>
                <w:color w:val="000000"/>
                <w:sz w:val="20"/>
                <w:szCs w:val="20"/>
                <w:lang w:val="en-US" w:eastAsia="de-DE"/>
              </w:rPr>
            </w:pPr>
            <w:r w:rsidRPr="008D1756">
              <w:rPr>
                <w:rFonts w:eastAsia="Times New Roman" w:cs="Arial"/>
                <w:b/>
                <w:bCs/>
                <w:i w:val="0"/>
                <w:color w:val="000000"/>
                <w:sz w:val="22"/>
                <w:szCs w:val="20"/>
                <w:lang w:val="en-US" w:eastAsia="de-DE"/>
              </w:rPr>
              <w:t xml:space="preserve">in </w:t>
            </w:r>
            <w:r w:rsidRPr="00691779">
              <w:rPr>
                <w:rFonts w:eastAsia="Times New Roman" w:cs="Arial"/>
                <w:b/>
                <w:bCs/>
                <w:color w:val="000000"/>
                <w:sz w:val="22"/>
                <w:szCs w:val="20"/>
                <w:lang w:val="en-US" w:eastAsia="de-DE"/>
              </w:rPr>
              <w:t>Bifidobacterium</w:t>
            </w:r>
          </w:p>
        </w:tc>
        <w:tc>
          <w:tcPr>
            <w:tcW w:w="1842" w:type="dxa"/>
            <w:gridSpan w:val="2"/>
            <w:tcBorders>
              <w:bottom w:val="single" w:sz="4" w:space="0" w:color="auto"/>
            </w:tcBorders>
            <w:noWrap/>
          </w:tcPr>
          <w:p w14:paraId="2B926667" w14:textId="77777777" w:rsidR="00D26E7B" w:rsidRPr="002F30D6" w:rsidRDefault="00D26E7B" w:rsidP="00A30EE4">
            <w:pPr>
              <w:spacing w:line="240" w:lineRule="auto"/>
              <w:jc w:val="center"/>
              <w:rPr>
                <w:rFonts w:eastAsia="Times New Roman" w:cs="Arial"/>
                <w:b/>
                <w:bCs/>
                <w:i w:val="0"/>
                <w:iCs w:val="0"/>
                <w:color w:val="000000"/>
                <w:sz w:val="20"/>
                <w:szCs w:val="20"/>
                <w:lang w:val="en-US" w:eastAsia="de-DE"/>
              </w:rPr>
            </w:pPr>
            <w:r w:rsidRPr="002F30D6">
              <w:rPr>
                <w:rFonts w:eastAsia="Times New Roman" w:cs="Arial"/>
                <w:b/>
                <w:bCs/>
                <w:color w:val="000000"/>
                <w:sz w:val="20"/>
                <w:szCs w:val="20"/>
                <w:lang w:val="en-US" w:eastAsia="de-DE"/>
              </w:rPr>
              <w:t>Summation Score</w:t>
            </w:r>
            <w:r w:rsidRPr="002F30D6">
              <w:rPr>
                <w:rFonts w:eastAsia="Times New Roman" w:cs="Arial"/>
                <w:b/>
                <w:bCs/>
                <w:color w:val="000000"/>
                <w:sz w:val="20"/>
                <w:szCs w:val="20"/>
                <w:vertAlign w:val="superscript"/>
                <w:lang w:val="en-US" w:eastAsia="de-DE"/>
              </w:rPr>
              <w:t>§</w:t>
            </w:r>
          </w:p>
          <w:p w14:paraId="2A6F5250" w14:textId="77777777" w:rsidR="00D26E7B" w:rsidRPr="002F30D6" w:rsidRDefault="00D26E7B" w:rsidP="00A30EE4">
            <w:pPr>
              <w:spacing w:line="240" w:lineRule="auto"/>
              <w:jc w:val="center"/>
              <w:rPr>
                <w:rFonts w:eastAsia="Times New Roman" w:cs="Arial"/>
                <w:b/>
                <w:bCs/>
                <w:color w:val="000000"/>
                <w:sz w:val="20"/>
                <w:szCs w:val="20"/>
                <w:lang w:val="en-US" w:eastAsia="de-DE"/>
              </w:rPr>
            </w:pPr>
          </w:p>
        </w:tc>
        <w:tc>
          <w:tcPr>
            <w:tcW w:w="1701" w:type="dxa"/>
            <w:tcBorders>
              <w:bottom w:val="single" w:sz="4" w:space="0" w:color="auto"/>
            </w:tcBorders>
            <w:noWrap/>
          </w:tcPr>
          <w:p w14:paraId="0BB59930" w14:textId="77777777" w:rsidR="00D26E7B" w:rsidRDefault="00D26E7B" w:rsidP="00A30EE4">
            <w:pPr>
              <w:spacing w:line="240" w:lineRule="auto"/>
              <w:jc w:val="left"/>
              <w:rPr>
                <w:rFonts w:eastAsia="Times New Roman" w:cs="Arial"/>
                <w:b/>
                <w:bCs/>
                <w:color w:val="000000"/>
                <w:sz w:val="22"/>
                <w:szCs w:val="22"/>
                <w:lang w:val="en-US" w:eastAsia="de-DE"/>
              </w:rPr>
            </w:pPr>
            <w:r>
              <w:rPr>
                <w:rFonts w:eastAsia="Times New Roman" w:cs="Arial"/>
                <w:b/>
                <w:bCs/>
                <w:color w:val="000000"/>
                <w:sz w:val="22"/>
                <w:szCs w:val="22"/>
                <w:lang w:val="en-US" w:eastAsia="de-DE"/>
              </w:rPr>
              <w:t>Designated</w:t>
            </w:r>
          </w:p>
          <w:p w14:paraId="50C27CE9" w14:textId="77777777" w:rsidR="00D26E7B" w:rsidRPr="005268B7" w:rsidRDefault="00D26E7B" w:rsidP="00A30EE4">
            <w:pPr>
              <w:spacing w:line="240" w:lineRule="auto"/>
              <w:jc w:val="left"/>
              <w:rPr>
                <w:rFonts w:eastAsia="Times New Roman" w:cs="Arial"/>
                <w:b/>
                <w:bCs/>
                <w:color w:val="000000"/>
                <w:sz w:val="22"/>
                <w:szCs w:val="22"/>
                <w:lang w:val="en-US" w:eastAsia="de-DE"/>
              </w:rPr>
            </w:pPr>
            <w:r>
              <w:rPr>
                <w:rFonts w:eastAsia="Times New Roman" w:cs="Arial"/>
                <w:b/>
                <w:bCs/>
                <w:color w:val="000000"/>
                <w:sz w:val="22"/>
                <w:szCs w:val="22"/>
                <w:lang w:val="en-US" w:eastAsia="de-DE"/>
              </w:rPr>
              <w:t>names</w:t>
            </w:r>
          </w:p>
        </w:tc>
        <w:tc>
          <w:tcPr>
            <w:tcW w:w="9123" w:type="dxa"/>
            <w:tcBorders>
              <w:bottom w:val="single" w:sz="4" w:space="0" w:color="auto"/>
            </w:tcBorders>
            <w:noWrap/>
          </w:tcPr>
          <w:p w14:paraId="503ED282" w14:textId="77777777" w:rsidR="00D26E7B" w:rsidRPr="005268B7" w:rsidRDefault="00D26E7B" w:rsidP="00A30EE4">
            <w:pPr>
              <w:spacing w:line="240" w:lineRule="auto"/>
              <w:jc w:val="left"/>
              <w:rPr>
                <w:rFonts w:eastAsia="Times New Roman" w:cs="Arial"/>
                <w:b/>
                <w:bCs/>
                <w:color w:val="000000"/>
                <w:sz w:val="20"/>
                <w:szCs w:val="20"/>
                <w:lang w:val="en-US" w:eastAsia="de-DE"/>
              </w:rPr>
            </w:pPr>
            <w:r w:rsidRPr="005268B7">
              <w:rPr>
                <w:rFonts w:eastAsia="Times New Roman" w:cs="Arial"/>
                <w:b/>
                <w:bCs/>
                <w:i w:val="0"/>
                <w:color w:val="000000"/>
                <w:sz w:val="22"/>
                <w:szCs w:val="20"/>
                <w:lang w:val="en-US" w:eastAsia="de-DE"/>
              </w:rPr>
              <w:t>BLAST results with 100% identity</w:t>
            </w:r>
          </w:p>
        </w:tc>
      </w:tr>
      <w:tr w:rsidR="00D26E7B" w:rsidRPr="005268B7" w14:paraId="74C31D17" w14:textId="77777777" w:rsidTr="00A30EE4">
        <w:trPr>
          <w:cnfStyle w:val="000000100000" w:firstRow="0" w:lastRow="0" w:firstColumn="0" w:lastColumn="0" w:oddVBand="0" w:evenVBand="0" w:oddHBand="1" w:evenHBand="0" w:firstRowFirstColumn="0" w:firstRowLastColumn="0" w:lastRowFirstColumn="0" w:lastRowLastColumn="0"/>
          <w:trHeight w:val="290"/>
        </w:trPr>
        <w:tc>
          <w:tcPr>
            <w:tcW w:w="851" w:type="dxa"/>
            <w:tcBorders>
              <w:bottom w:val="single" w:sz="4" w:space="0" w:color="auto"/>
            </w:tcBorders>
            <w:noWrap/>
          </w:tcPr>
          <w:p w14:paraId="5102F548" w14:textId="77777777" w:rsidR="00D26E7B" w:rsidRPr="005268B7" w:rsidRDefault="00D26E7B" w:rsidP="00A30EE4">
            <w:pPr>
              <w:spacing w:line="240" w:lineRule="auto"/>
              <w:jc w:val="left"/>
              <w:rPr>
                <w:rFonts w:eastAsia="Times New Roman" w:cs="Arial"/>
                <w:color w:val="000000"/>
                <w:sz w:val="20"/>
                <w:szCs w:val="20"/>
                <w:lang w:val="en-US" w:eastAsia="de-DE"/>
              </w:rPr>
            </w:pPr>
          </w:p>
        </w:tc>
        <w:tc>
          <w:tcPr>
            <w:tcW w:w="3686" w:type="dxa"/>
            <w:tcBorders>
              <w:bottom w:val="single" w:sz="4" w:space="0" w:color="auto"/>
            </w:tcBorders>
            <w:noWrap/>
          </w:tcPr>
          <w:p w14:paraId="7988A37E" w14:textId="77777777" w:rsidR="00D26E7B" w:rsidRPr="005268B7" w:rsidRDefault="00D26E7B" w:rsidP="00A30EE4">
            <w:pPr>
              <w:spacing w:line="240" w:lineRule="auto"/>
              <w:jc w:val="left"/>
              <w:rPr>
                <w:rFonts w:eastAsia="Times New Roman" w:cs="Arial"/>
                <w:b/>
                <w:bCs/>
                <w:color w:val="000000"/>
                <w:sz w:val="20"/>
                <w:szCs w:val="20"/>
                <w:lang w:val="en-US" w:eastAsia="de-DE"/>
              </w:rPr>
            </w:pPr>
          </w:p>
        </w:tc>
        <w:tc>
          <w:tcPr>
            <w:tcW w:w="892" w:type="dxa"/>
            <w:tcBorders>
              <w:bottom w:val="single" w:sz="4" w:space="0" w:color="auto"/>
            </w:tcBorders>
            <w:noWrap/>
          </w:tcPr>
          <w:p w14:paraId="09F51EE6" w14:textId="77777777" w:rsidR="00D26E7B" w:rsidRPr="005268B7" w:rsidRDefault="00D26E7B" w:rsidP="00A30EE4">
            <w:pPr>
              <w:spacing w:line="240" w:lineRule="auto"/>
              <w:jc w:val="center"/>
              <w:rPr>
                <w:rFonts w:eastAsia="Times New Roman" w:cs="Arial"/>
                <w:bCs/>
                <w:color w:val="000000"/>
                <w:sz w:val="20"/>
                <w:szCs w:val="20"/>
                <w:lang w:val="en-US" w:eastAsia="de-DE"/>
              </w:rPr>
            </w:pPr>
            <w:r w:rsidRPr="005268B7">
              <w:rPr>
                <w:rFonts w:eastAsia="Times New Roman" w:cs="Arial"/>
                <w:bCs/>
                <w:color w:val="000000"/>
                <w:sz w:val="20"/>
                <w:szCs w:val="20"/>
                <w:lang w:val="en-US" w:eastAsia="de-DE"/>
              </w:rPr>
              <w:t>all samples</w:t>
            </w:r>
          </w:p>
        </w:tc>
        <w:tc>
          <w:tcPr>
            <w:tcW w:w="808" w:type="dxa"/>
            <w:tcBorders>
              <w:bottom w:val="single" w:sz="4" w:space="0" w:color="auto"/>
            </w:tcBorders>
            <w:noWrap/>
          </w:tcPr>
          <w:p w14:paraId="1BAF166E" w14:textId="77777777" w:rsidR="00D26E7B" w:rsidRPr="005268B7" w:rsidRDefault="00D26E7B" w:rsidP="00A30EE4">
            <w:pPr>
              <w:spacing w:line="240" w:lineRule="auto"/>
              <w:jc w:val="center"/>
              <w:rPr>
                <w:rFonts w:eastAsia="Times New Roman" w:cs="Arial"/>
                <w:b/>
                <w:bCs/>
                <w:color w:val="000000"/>
                <w:sz w:val="20"/>
                <w:szCs w:val="20"/>
                <w:lang w:val="en-US" w:eastAsia="de-DE"/>
              </w:rPr>
            </w:pPr>
            <w:r w:rsidRPr="005268B7">
              <w:rPr>
                <w:rFonts w:eastAsia="Times New Roman" w:cs="Arial"/>
                <w:color w:val="000000"/>
                <w:sz w:val="20"/>
                <w:szCs w:val="20"/>
                <w:lang w:val="en-US" w:eastAsia="de-DE"/>
              </w:rPr>
              <w:t>month 2</w:t>
            </w:r>
          </w:p>
        </w:tc>
        <w:tc>
          <w:tcPr>
            <w:tcW w:w="993" w:type="dxa"/>
            <w:tcBorders>
              <w:bottom w:val="single" w:sz="4" w:space="0" w:color="auto"/>
            </w:tcBorders>
          </w:tcPr>
          <w:p w14:paraId="26FC2845" w14:textId="77777777" w:rsidR="00D26E7B" w:rsidRPr="00E01084" w:rsidRDefault="00D26E7B" w:rsidP="00A30EE4">
            <w:pPr>
              <w:spacing w:line="240" w:lineRule="auto"/>
              <w:jc w:val="center"/>
              <w:rPr>
                <w:rFonts w:eastAsia="Times New Roman" w:cs="Arial"/>
                <w:color w:val="000000"/>
                <w:sz w:val="20"/>
                <w:szCs w:val="20"/>
                <w:lang w:val="en-US" w:eastAsia="de-DE"/>
              </w:rPr>
            </w:pPr>
            <w:r>
              <w:rPr>
                <w:rFonts w:eastAsia="Times New Roman" w:cs="Arial"/>
                <w:color w:val="000000"/>
                <w:sz w:val="20"/>
                <w:szCs w:val="20"/>
                <w:lang w:val="en-US" w:eastAsia="de-DE"/>
              </w:rPr>
              <w:t>m</w:t>
            </w:r>
            <w:r w:rsidRPr="00E01084">
              <w:rPr>
                <w:rFonts w:eastAsia="Times New Roman" w:cs="Arial"/>
                <w:color w:val="000000"/>
                <w:sz w:val="20"/>
                <w:szCs w:val="20"/>
                <w:lang w:val="en-US" w:eastAsia="de-DE"/>
              </w:rPr>
              <w:t>onth 12</w:t>
            </w:r>
          </w:p>
        </w:tc>
        <w:tc>
          <w:tcPr>
            <w:tcW w:w="992" w:type="dxa"/>
            <w:tcBorders>
              <w:bottom w:val="single" w:sz="4" w:space="0" w:color="auto"/>
            </w:tcBorders>
            <w:noWrap/>
          </w:tcPr>
          <w:p w14:paraId="32A19C49" w14:textId="77777777" w:rsidR="00D26E7B" w:rsidRPr="005268B7" w:rsidRDefault="00D26E7B" w:rsidP="00A30EE4">
            <w:pPr>
              <w:spacing w:line="240" w:lineRule="auto"/>
              <w:jc w:val="center"/>
              <w:rPr>
                <w:rFonts w:eastAsia="Times New Roman" w:cs="Arial"/>
                <w:b/>
                <w:bCs/>
                <w:color w:val="000000"/>
                <w:sz w:val="20"/>
                <w:szCs w:val="20"/>
                <w:lang w:val="en-US" w:eastAsia="de-DE"/>
              </w:rPr>
            </w:pPr>
            <w:r w:rsidRPr="005268B7">
              <w:rPr>
                <w:rFonts w:eastAsia="Times New Roman" w:cs="Arial"/>
                <w:color w:val="000000"/>
                <w:sz w:val="20"/>
                <w:szCs w:val="20"/>
                <w:lang w:val="en-US" w:eastAsia="de-DE"/>
              </w:rPr>
              <w:t>month 2</w:t>
            </w:r>
          </w:p>
        </w:tc>
        <w:tc>
          <w:tcPr>
            <w:tcW w:w="850" w:type="dxa"/>
            <w:tcBorders>
              <w:bottom w:val="single" w:sz="4" w:space="0" w:color="auto"/>
            </w:tcBorders>
            <w:noWrap/>
          </w:tcPr>
          <w:p w14:paraId="7CF55F5A" w14:textId="77777777" w:rsidR="00D26E7B" w:rsidRPr="005268B7" w:rsidRDefault="00D26E7B" w:rsidP="00A30EE4">
            <w:pPr>
              <w:spacing w:line="240" w:lineRule="auto"/>
              <w:jc w:val="center"/>
              <w:rPr>
                <w:rFonts w:eastAsia="Times New Roman" w:cs="Arial"/>
                <w:b/>
                <w:bCs/>
                <w:color w:val="000000"/>
                <w:sz w:val="20"/>
                <w:szCs w:val="20"/>
                <w:lang w:val="en-US" w:eastAsia="de-DE"/>
              </w:rPr>
            </w:pPr>
            <w:r>
              <w:rPr>
                <w:rFonts w:eastAsia="Times New Roman" w:cs="Arial"/>
                <w:color w:val="000000"/>
                <w:sz w:val="20"/>
                <w:szCs w:val="20"/>
                <w:lang w:val="en-US" w:eastAsia="de-DE"/>
              </w:rPr>
              <w:t>m</w:t>
            </w:r>
            <w:r w:rsidRPr="00E01084">
              <w:rPr>
                <w:rFonts w:eastAsia="Times New Roman" w:cs="Arial"/>
                <w:color w:val="000000"/>
                <w:sz w:val="20"/>
                <w:szCs w:val="20"/>
                <w:lang w:val="en-US" w:eastAsia="de-DE"/>
              </w:rPr>
              <w:t>onth 12</w:t>
            </w:r>
          </w:p>
        </w:tc>
        <w:tc>
          <w:tcPr>
            <w:tcW w:w="1701" w:type="dxa"/>
            <w:tcBorders>
              <w:bottom w:val="single" w:sz="4" w:space="0" w:color="auto"/>
            </w:tcBorders>
            <w:noWrap/>
          </w:tcPr>
          <w:p w14:paraId="6C5800CB" w14:textId="77777777" w:rsidR="00D26E7B" w:rsidRPr="005268B7" w:rsidRDefault="00D26E7B" w:rsidP="00A30EE4">
            <w:pPr>
              <w:spacing w:line="240" w:lineRule="auto"/>
              <w:jc w:val="left"/>
              <w:rPr>
                <w:rFonts w:eastAsia="Times New Roman" w:cs="Arial"/>
                <w:b/>
                <w:bCs/>
                <w:color w:val="000000"/>
                <w:sz w:val="22"/>
                <w:szCs w:val="22"/>
                <w:lang w:val="en-US" w:eastAsia="de-DE"/>
              </w:rPr>
            </w:pPr>
          </w:p>
        </w:tc>
        <w:tc>
          <w:tcPr>
            <w:tcW w:w="9123" w:type="dxa"/>
            <w:tcBorders>
              <w:bottom w:val="single" w:sz="4" w:space="0" w:color="auto"/>
            </w:tcBorders>
            <w:noWrap/>
          </w:tcPr>
          <w:p w14:paraId="07236AC1" w14:textId="77777777" w:rsidR="00D26E7B" w:rsidRPr="005268B7" w:rsidRDefault="00D26E7B" w:rsidP="00A30EE4">
            <w:pPr>
              <w:spacing w:line="240" w:lineRule="auto"/>
              <w:jc w:val="left"/>
              <w:rPr>
                <w:rFonts w:eastAsia="Times New Roman" w:cs="Arial"/>
                <w:b/>
                <w:bCs/>
                <w:color w:val="000000"/>
                <w:sz w:val="20"/>
                <w:szCs w:val="20"/>
                <w:lang w:val="en-US" w:eastAsia="de-DE"/>
              </w:rPr>
            </w:pPr>
          </w:p>
        </w:tc>
      </w:tr>
      <w:tr w:rsidR="00D26E7B" w:rsidRPr="00B27A93" w14:paraId="1941DD09" w14:textId="77777777" w:rsidTr="00A30EE4">
        <w:trPr>
          <w:trHeight w:val="290"/>
        </w:trPr>
        <w:tc>
          <w:tcPr>
            <w:tcW w:w="851" w:type="dxa"/>
            <w:tcBorders>
              <w:top w:val="single" w:sz="4" w:space="0" w:color="auto"/>
            </w:tcBorders>
            <w:noWrap/>
            <w:hideMark/>
          </w:tcPr>
          <w:p w14:paraId="7C3FF749" w14:textId="77777777" w:rsidR="00D26E7B" w:rsidRPr="005268B7" w:rsidRDefault="00D26E7B" w:rsidP="00A30EE4">
            <w:pPr>
              <w:spacing w:line="240" w:lineRule="auto"/>
              <w:jc w:val="left"/>
              <w:rPr>
                <w:rFonts w:eastAsia="Times New Roman" w:cs="Arial"/>
                <w:color w:val="000000"/>
                <w:sz w:val="20"/>
                <w:szCs w:val="20"/>
                <w:lang w:val="en-US" w:eastAsia="de-DE"/>
              </w:rPr>
            </w:pPr>
            <w:r w:rsidRPr="005268B7">
              <w:rPr>
                <w:rFonts w:eastAsia="Times New Roman" w:cs="Arial"/>
                <w:color w:val="000000"/>
                <w:sz w:val="20"/>
                <w:szCs w:val="20"/>
                <w:lang w:val="en-US" w:eastAsia="de-DE"/>
              </w:rPr>
              <w:t>ASV_01</w:t>
            </w:r>
          </w:p>
        </w:tc>
        <w:tc>
          <w:tcPr>
            <w:tcW w:w="3686" w:type="dxa"/>
            <w:tcBorders>
              <w:top w:val="single" w:sz="4" w:space="0" w:color="auto"/>
            </w:tcBorders>
            <w:noWrap/>
            <w:hideMark/>
          </w:tcPr>
          <w:p w14:paraId="3CFE9625" w14:textId="77777777" w:rsidR="00D26E7B" w:rsidRDefault="00D26E7B" w:rsidP="00A30EE4">
            <w:pPr>
              <w:spacing w:line="240" w:lineRule="auto"/>
              <w:jc w:val="left"/>
              <w:rPr>
                <w:rFonts w:eastAsia="Times New Roman" w:cs="Arial"/>
                <w:color w:val="000000"/>
                <w:sz w:val="20"/>
                <w:szCs w:val="20"/>
                <w:lang w:eastAsia="de-DE"/>
              </w:rPr>
            </w:pPr>
            <w:r w:rsidRPr="005268B7">
              <w:rPr>
                <w:rFonts w:eastAsia="Times New Roman" w:cs="Arial"/>
                <w:color w:val="000000"/>
                <w:sz w:val="20"/>
                <w:szCs w:val="20"/>
                <w:lang w:val="en-US" w:eastAsia="de-DE"/>
              </w:rPr>
              <w:t>69</w:t>
            </w:r>
            <w:r>
              <w:rPr>
                <w:rFonts w:eastAsia="Times New Roman" w:cs="Arial"/>
                <w:color w:val="000000"/>
                <w:sz w:val="20"/>
                <w:szCs w:val="20"/>
                <w:lang w:eastAsia="de-DE"/>
              </w:rPr>
              <w:t>e611251f4d8582e312afa5737f033e</w:t>
            </w:r>
          </w:p>
        </w:tc>
        <w:tc>
          <w:tcPr>
            <w:tcW w:w="892" w:type="dxa"/>
            <w:tcBorders>
              <w:top w:val="single" w:sz="4" w:space="0" w:color="auto"/>
            </w:tcBorders>
            <w:noWrap/>
            <w:hideMark/>
          </w:tcPr>
          <w:p w14:paraId="0DD2CF34" w14:textId="77777777" w:rsidR="00D26E7B" w:rsidRDefault="00D26E7B" w:rsidP="00A30EE4">
            <w:pPr>
              <w:spacing w:line="240" w:lineRule="auto"/>
              <w:jc w:val="center"/>
              <w:rPr>
                <w:rFonts w:eastAsia="Times New Roman" w:cs="Arial"/>
                <w:b/>
                <w:bCs/>
                <w:color w:val="000000"/>
                <w:sz w:val="20"/>
                <w:szCs w:val="20"/>
                <w:lang w:eastAsia="de-DE"/>
              </w:rPr>
            </w:pPr>
            <w:r>
              <w:rPr>
                <w:rFonts w:eastAsia="Times New Roman" w:cs="Arial"/>
                <w:b/>
                <w:bCs/>
                <w:color w:val="000000"/>
                <w:sz w:val="20"/>
                <w:szCs w:val="20"/>
                <w:lang w:eastAsia="de-DE"/>
              </w:rPr>
              <w:t>62.83</w:t>
            </w:r>
          </w:p>
        </w:tc>
        <w:tc>
          <w:tcPr>
            <w:tcW w:w="808" w:type="dxa"/>
            <w:tcBorders>
              <w:top w:val="single" w:sz="4" w:space="0" w:color="auto"/>
            </w:tcBorders>
            <w:noWrap/>
            <w:hideMark/>
          </w:tcPr>
          <w:p w14:paraId="6B63B57C" w14:textId="77777777" w:rsidR="00D26E7B" w:rsidRDefault="00D26E7B" w:rsidP="00A30EE4">
            <w:pPr>
              <w:spacing w:line="240" w:lineRule="auto"/>
              <w:jc w:val="center"/>
              <w:rPr>
                <w:rFonts w:eastAsia="Times New Roman" w:cs="Arial"/>
                <w:color w:val="000000"/>
                <w:sz w:val="20"/>
                <w:szCs w:val="20"/>
                <w:lang w:eastAsia="de-DE"/>
              </w:rPr>
            </w:pPr>
            <w:r>
              <w:rPr>
                <w:rFonts w:eastAsia="Times New Roman" w:cs="Arial"/>
                <w:color w:val="000000"/>
                <w:sz w:val="20"/>
                <w:szCs w:val="20"/>
                <w:lang w:eastAsia="de-DE"/>
              </w:rPr>
              <w:t>68.42</w:t>
            </w:r>
          </w:p>
        </w:tc>
        <w:tc>
          <w:tcPr>
            <w:tcW w:w="993" w:type="dxa"/>
            <w:tcBorders>
              <w:top w:val="single" w:sz="4" w:space="0" w:color="auto"/>
            </w:tcBorders>
          </w:tcPr>
          <w:p w14:paraId="6B364DB4" w14:textId="77777777" w:rsidR="00D26E7B" w:rsidRDefault="00D26E7B" w:rsidP="00A30EE4">
            <w:pPr>
              <w:spacing w:line="240" w:lineRule="auto"/>
              <w:jc w:val="center"/>
              <w:rPr>
                <w:rFonts w:eastAsia="Times New Roman" w:cs="Arial"/>
                <w:color w:val="000000"/>
                <w:sz w:val="20"/>
                <w:szCs w:val="20"/>
                <w:lang w:eastAsia="de-DE"/>
              </w:rPr>
            </w:pPr>
            <w:r>
              <w:rPr>
                <w:rFonts w:eastAsia="Times New Roman" w:cs="Arial"/>
                <w:color w:val="000000"/>
                <w:sz w:val="20"/>
                <w:szCs w:val="20"/>
                <w:lang w:eastAsia="de-DE"/>
              </w:rPr>
              <w:t>57.22</w:t>
            </w:r>
          </w:p>
        </w:tc>
        <w:tc>
          <w:tcPr>
            <w:tcW w:w="992" w:type="dxa"/>
            <w:tcBorders>
              <w:top w:val="single" w:sz="4" w:space="0" w:color="auto"/>
            </w:tcBorders>
            <w:noWrap/>
          </w:tcPr>
          <w:p w14:paraId="1D4FF5BE" w14:textId="77777777" w:rsidR="00D26E7B" w:rsidRDefault="00D26E7B" w:rsidP="00A30EE4">
            <w:pPr>
              <w:spacing w:line="240" w:lineRule="auto"/>
              <w:jc w:val="center"/>
              <w:rPr>
                <w:rFonts w:eastAsia="Times New Roman" w:cs="Arial"/>
                <w:color w:val="000000"/>
                <w:sz w:val="20"/>
                <w:szCs w:val="20"/>
                <w:lang w:eastAsia="de-DE"/>
              </w:rPr>
            </w:pPr>
            <w:r>
              <w:rPr>
                <w:rFonts w:eastAsia="Times New Roman" w:cs="Arial"/>
                <w:color w:val="000000"/>
                <w:sz w:val="20"/>
                <w:szCs w:val="20"/>
                <w:lang w:eastAsia="de-DE"/>
              </w:rPr>
              <w:t>0.43</w:t>
            </w:r>
          </w:p>
        </w:tc>
        <w:tc>
          <w:tcPr>
            <w:tcW w:w="850" w:type="dxa"/>
            <w:tcBorders>
              <w:top w:val="single" w:sz="4" w:space="0" w:color="auto"/>
            </w:tcBorders>
            <w:noWrap/>
            <w:hideMark/>
          </w:tcPr>
          <w:p w14:paraId="1F933D89" w14:textId="77777777" w:rsidR="00D26E7B" w:rsidRDefault="00D26E7B" w:rsidP="00A30EE4">
            <w:pPr>
              <w:spacing w:line="240" w:lineRule="auto"/>
              <w:jc w:val="left"/>
              <w:rPr>
                <w:rFonts w:eastAsia="Times New Roman" w:cs="Arial"/>
                <w:color w:val="000000"/>
                <w:sz w:val="22"/>
                <w:szCs w:val="22"/>
                <w:lang w:eastAsia="de-DE"/>
              </w:rPr>
            </w:pPr>
          </w:p>
        </w:tc>
        <w:tc>
          <w:tcPr>
            <w:tcW w:w="1701" w:type="dxa"/>
            <w:tcBorders>
              <w:top w:val="single" w:sz="4" w:space="0" w:color="auto"/>
            </w:tcBorders>
            <w:noWrap/>
            <w:hideMark/>
          </w:tcPr>
          <w:p w14:paraId="6EAC7D7E" w14:textId="77777777" w:rsidR="00D26E7B" w:rsidRDefault="00D26E7B" w:rsidP="00A30EE4">
            <w:pPr>
              <w:spacing w:line="240" w:lineRule="auto"/>
              <w:jc w:val="left"/>
              <w:rPr>
                <w:rFonts w:eastAsia="Times New Roman" w:cs="Arial"/>
                <w:i/>
                <w:color w:val="000000"/>
                <w:sz w:val="22"/>
                <w:szCs w:val="22"/>
                <w:lang w:eastAsia="de-DE"/>
              </w:rPr>
            </w:pPr>
            <w:r>
              <w:rPr>
                <w:rFonts w:eastAsia="Times New Roman" w:cs="Arial"/>
                <w:i/>
                <w:color w:val="000000"/>
                <w:sz w:val="22"/>
                <w:szCs w:val="22"/>
                <w:lang w:eastAsia="de-DE"/>
              </w:rPr>
              <w:t>"longum 1"</w:t>
            </w:r>
          </w:p>
        </w:tc>
        <w:tc>
          <w:tcPr>
            <w:tcW w:w="9123" w:type="dxa"/>
            <w:tcBorders>
              <w:top w:val="single" w:sz="4" w:space="0" w:color="auto"/>
            </w:tcBorders>
            <w:noWrap/>
            <w:vAlign w:val="bottom"/>
          </w:tcPr>
          <w:p w14:paraId="6A574AF9" w14:textId="77777777" w:rsidR="00D26E7B" w:rsidRPr="00691779" w:rsidRDefault="00D26E7B" w:rsidP="00A30EE4">
            <w:pPr>
              <w:spacing w:line="240" w:lineRule="auto"/>
              <w:jc w:val="left"/>
              <w:rPr>
                <w:i/>
                <w:iCs/>
                <w:color w:val="000000"/>
                <w:sz w:val="20"/>
                <w:szCs w:val="20"/>
                <w:lang w:val="en-US"/>
              </w:rPr>
            </w:pPr>
            <w:r w:rsidRPr="00691779">
              <w:rPr>
                <w:i/>
                <w:iCs/>
                <w:color w:val="000000"/>
                <w:sz w:val="20"/>
                <w:szCs w:val="20"/>
                <w:lang w:val="en-US"/>
              </w:rPr>
              <w:t xml:space="preserve">Bifidobacterium </w:t>
            </w:r>
            <w:proofErr w:type="spellStart"/>
            <w:r w:rsidRPr="00691779">
              <w:rPr>
                <w:i/>
                <w:iCs/>
                <w:color w:val="000000"/>
                <w:sz w:val="20"/>
                <w:szCs w:val="20"/>
                <w:lang w:val="en-US"/>
              </w:rPr>
              <w:t>cebidarum</w:t>
            </w:r>
            <w:proofErr w:type="spellEnd"/>
            <w:r w:rsidRPr="00691779">
              <w:rPr>
                <w:i/>
                <w:iCs/>
                <w:color w:val="000000"/>
                <w:sz w:val="20"/>
                <w:szCs w:val="20"/>
                <w:lang w:val="en-US"/>
              </w:rPr>
              <w:t xml:space="preserve">, </w:t>
            </w:r>
            <w:proofErr w:type="spellStart"/>
            <w:r w:rsidRPr="00691779">
              <w:rPr>
                <w:i/>
                <w:iCs/>
                <w:color w:val="000000"/>
                <w:sz w:val="20"/>
                <w:szCs w:val="20"/>
                <w:lang w:val="en-US"/>
              </w:rPr>
              <w:t>colobi</w:t>
            </w:r>
            <w:proofErr w:type="spellEnd"/>
            <w:r w:rsidRPr="00691779">
              <w:rPr>
                <w:i/>
                <w:iCs/>
                <w:color w:val="000000"/>
                <w:sz w:val="20"/>
                <w:szCs w:val="20"/>
                <w:lang w:val="en-US"/>
              </w:rPr>
              <w:t xml:space="preserve">, </w:t>
            </w:r>
            <w:proofErr w:type="spellStart"/>
            <w:r w:rsidRPr="00691779">
              <w:rPr>
                <w:i/>
                <w:iCs/>
                <w:color w:val="000000"/>
                <w:sz w:val="20"/>
                <w:szCs w:val="20"/>
                <w:lang w:val="en-US"/>
              </w:rPr>
              <w:t>castoris</w:t>
            </w:r>
            <w:proofErr w:type="spellEnd"/>
            <w:r w:rsidRPr="00691779">
              <w:rPr>
                <w:i/>
                <w:iCs/>
                <w:color w:val="000000"/>
                <w:sz w:val="20"/>
                <w:szCs w:val="20"/>
                <w:lang w:val="en-US"/>
              </w:rPr>
              <w:t xml:space="preserve">, </w:t>
            </w:r>
            <w:proofErr w:type="spellStart"/>
            <w:r w:rsidRPr="00691779">
              <w:rPr>
                <w:i/>
                <w:iCs/>
                <w:color w:val="000000"/>
                <w:sz w:val="20"/>
                <w:szCs w:val="20"/>
                <w:lang w:val="en-US"/>
              </w:rPr>
              <w:t>samirii</w:t>
            </w:r>
            <w:proofErr w:type="spellEnd"/>
            <w:r w:rsidRPr="00691779">
              <w:rPr>
                <w:i/>
                <w:iCs/>
                <w:color w:val="000000"/>
                <w:sz w:val="20"/>
                <w:szCs w:val="20"/>
                <w:lang w:val="en-US"/>
              </w:rPr>
              <w:t xml:space="preserve">, </w:t>
            </w:r>
          </w:p>
          <w:p w14:paraId="31E42A91" w14:textId="77777777" w:rsidR="00D26E7B" w:rsidRPr="00691779" w:rsidRDefault="00D26E7B" w:rsidP="00A30EE4">
            <w:pPr>
              <w:spacing w:line="240" w:lineRule="auto"/>
              <w:jc w:val="left"/>
              <w:rPr>
                <w:rFonts w:eastAsia="Times New Roman" w:cs="Arial"/>
                <w:i/>
                <w:iCs/>
                <w:color w:val="000000"/>
                <w:sz w:val="20"/>
                <w:szCs w:val="20"/>
                <w:lang w:val="fr-FR" w:eastAsia="de-DE"/>
              </w:rPr>
            </w:pPr>
            <w:r w:rsidRPr="00691779">
              <w:rPr>
                <w:i/>
                <w:iCs/>
                <w:color w:val="000000"/>
                <w:sz w:val="20"/>
                <w:szCs w:val="20"/>
                <w:lang w:val="fr-FR"/>
              </w:rPr>
              <w:t xml:space="preserve">canis, </w:t>
            </w:r>
            <w:proofErr w:type="spellStart"/>
            <w:r w:rsidRPr="00691779">
              <w:rPr>
                <w:i/>
                <w:iCs/>
                <w:color w:val="000000"/>
                <w:sz w:val="20"/>
                <w:szCs w:val="20"/>
                <w:lang w:val="fr-FR"/>
              </w:rPr>
              <w:t>longum</w:t>
            </w:r>
            <w:proofErr w:type="spellEnd"/>
            <w:r w:rsidRPr="00691779">
              <w:rPr>
                <w:i/>
                <w:iCs/>
                <w:color w:val="000000"/>
                <w:sz w:val="20"/>
                <w:szCs w:val="20"/>
                <w:lang w:val="fr-FR"/>
              </w:rPr>
              <w:t xml:space="preserve">, </w:t>
            </w:r>
            <w:proofErr w:type="spellStart"/>
            <w:r w:rsidRPr="00691779">
              <w:rPr>
                <w:i/>
                <w:iCs/>
                <w:color w:val="000000"/>
                <w:sz w:val="20"/>
                <w:szCs w:val="20"/>
                <w:lang w:val="fr-FR"/>
              </w:rPr>
              <w:t>pseudolongum</w:t>
            </w:r>
            <w:proofErr w:type="spellEnd"/>
            <w:r w:rsidRPr="00691779">
              <w:rPr>
                <w:i/>
                <w:iCs/>
                <w:color w:val="000000"/>
                <w:sz w:val="20"/>
                <w:szCs w:val="20"/>
                <w:lang w:val="fr-FR"/>
              </w:rPr>
              <w:t xml:space="preserve">, </w:t>
            </w:r>
            <w:proofErr w:type="spellStart"/>
            <w:r w:rsidRPr="00691779">
              <w:rPr>
                <w:i/>
                <w:iCs/>
                <w:color w:val="000000"/>
                <w:sz w:val="20"/>
                <w:szCs w:val="20"/>
                <w:lang w:val="fr-FR"/>
              </w:rPr>
              <w:t>breve</w:t>
            </w:r>
            <w:proofErr w:type="spellEnd"/>
            <w:r w:rsidRPr="00691779">
              <w:rPr>
                <w:i/>
                <w:iCs/>
                <w:color w:val="000000"/>
                <w:sz w:val="20"/>
                <w:szCs w:val="20"/>
                <w:lang w:val="fr-FR"/>
              </w:rPr>
              <w:t xml:space="preserve">, </w:t>
            </w:r>
            <w:proofErr w:type="spellStart"/>
            <w:r w:rsidRPr="00691779">
              <w:rPr>
                <w:i/>
                <w:iCs/>
                <w:color w:val="000000"/>
                <w:sz w:val="20"/>
                <w:szCs w:val="20"/>
                <w:lang w:val="fr-FR"/>
              </w:rPr>
              <w:t>choerinum</w:t>
            </w:r>
            <w:proofErr w:type="spellEnd"/>
            <w:r w:rsidRPr="00691779">
              <w:rPr>
                <w:i/>
                <w:iCs/>
                <w:color w:val="000000"/>
                <w:sz w:val="20"/>
                <w:szCs w:val="20"/>
                <w:lang w:val="fr-FR"/>
              </w:rPr>
              <w:t xml:space="preserve"> </w:t>
            </w:r>
          </w:p>
        </w:tc>
      </w:tr>
      <w:tr w:rsidR="00D26E7B" w:rsidRPr="0077053F" w14:paraId="3FD9A2ED" w14:textId="77777777" w:rsidTr="00A30EE4">
        <w:trPr>
          <w:cnfStyle w:val="000000100000" w:firstRow="0" w:lastRow="0" w:firstColumn="0" w:lastColumn="0" w:oddVBand="0" w:evenVBand="0" w:oddHBand="1" w:evenHBand="0" w:firstRowFirstColumn="0" w:firstRowLastColumn="0" w:lastRowFirstColumn="0" w:lastRowLastColumn="0"/>
          <w:trHeight w:val="290"/>
        </w:trPr>
        <w:tc>
          <w:tcPr>
            <w:tcW w:w="851" w:type="dxa"/>
            <w:noWrap/>
            <w:hideMark/>
          </w:tcPr>
          <w:p w14:paraId="0EC96C60" w14:textId="77777777" w:rsidR="00D26E7B" w:rsidRDefault="00D26E7B" w:rsidP="00A30EE4">
            <w:pPr>
              <w:spacing w:line="240" w:lineRule="auto"/>
              <w:jc w:val="left"/>
              <w:rPr>
                <w:rFonts w:eastAsia="Times New Roman" w:cs="Arial"/>
                <w:color w:val="000000"/>
                <w:sz w:val="20"/>
                <w:szCs w:val="20"/>
                <w:lang w:eastAsia="de-DE"/>
              </w:rPr>
            </w:pPr>
            <w:r>
              <w:rPr>
                <w:rFonts w:eastAsia="Times New Roman" w:cs="Arial"/>
                <w:color w:val="000000"/>
                <w:sz w:val="20"/>
                <w:szCs w:val="20"/>
                <w:lang w:eastAsia="de-DE"/>
              </w:rPr>
              <w:t>ASV_02</w:t>
            </w:r>
          </w:p>
        </w:tc>
        <w:tc>
          <w:tcPr>
            <w:tcW w:w="3686" w:type="dxa"/>
            <w:noWrap/>
            <w:hideMark/>
          </w:tcPr>
          <w:p w14:paraId="604F6B00" w14:textId="77777777" w:rsidR="00D26E7B" w:rsidRDefault="00D26E7B" w:rsidP="00A30EE4">
            <w:pPr>
              <w:spacing w:line="240" w:lineRule="auto"/>
              <w:jc w:val="left"/>
              <w:rPr>
                <w:rFonts w:eastAsia="Times New Roman" w:cs="Arial"/>
                <w:color w:val="000000"/>
                <w:sz w:val="20"/>
                <w:szCs w:val="20"/>
                <w:lang w:eastAsia="de-DE"/>
              </w:rPr>
            </w:pPr>
            <w:r>
              <w:rPr>
                <w:rFonts w:eastAsia="Times New Roman" w:cs="Arial"/>
                <w:color w:val="000000"/>
                <w:sz w:val="20"/>
                <w:szCs w:val="20"/>
                <w:lang w:eastAsia="de-DE"/>
              </w:rPr>
              <w:t>8347bd34436f72573fcde614b95d4702</w:t>
            </w:r>
          </w:p>
        </w:tc>
        <w:tc>
          <w:tcPr>
            <w:tcW w:w="892" w:type="dxa"/>
            <w:noWrap/>
            <w:hideMark/>
          </w:tcPr>
          <w:p w14:paraId="61C8CDD1" w14:textId="77777777" w:rsidR="00D26E7B" w:rsidRDefault="00D26E7B" w:rsidP="00A30EE4">
            <w:pPr>
              <w:spacing w:line="240" w:lineRule="auto"/>
              <w:jc w:val="center"/>
              <w:rPr>
                <w:rFonts w:eastAsia="Times New Roman" w:cs="Arial"/>
                <w:b/>
                <w:bCs/>
                <w:color w:val="000000"/>
                <w:sz w:val="20"/>
                <w:szCs w:val="20"/>
                <w:lang w:eastAsia="de-DE"/>
              </w:rPr>
            </w:pPr>
            <w:r>
              <w:rPr>
                <w:rFonts w:eastAsia="Times New Roman" w:cs="Arial"/>
                <w:b/>
                <w:bCs/>
                <w:color w:val="000000"/>
                <w:sz w:val="20"/>
                <w:szCs w:val="20"/>
                <w:lang w:eastAsia="de-DE"/>
              </w:rPr>
              <w:t>15.79</w:t>
            </w:r>
          </w:p>
        </w:tc>
        <w:tc>
          <w:tcPr>
            <w:tcW w:w="808" w:type="dxa"/>
            <w:noWrap/>
            <w:hideMark/>
          </w:tcPr>
          <w:p w14:paraId="6F8CBD90" w14:textId="77777777" w:rsidR="00D26E7B" w:rsidRDefault="00D26E7B" w:rsidP="00A30EE4">
            <w:pPr>
              <w:spacing w:line="240" w:lineRule="auto"/>
              <w:jc w:val="center"/>
              <w:rPr>
                <w:rFonts w:eastAsia="Times New Roman" w:cs="Arial"/>
                <w:color w:val="000000"/>
                <w:sz w:val="20"/>
                <w:szCs w:val="20"/>
                <w:lang w:eastAsia="de-DE"/>
              </w:rPr>
            </w:pPr>
            <w:r>
              <w:rPr>
                <w:rFonts w:eastAsia="Times New Roman" w:cs="Arial"/>
                <w:color w:val="000000"/>
                <w:sz w:val="20"/>
                <w:szCs w:val="20"/>
                <w:lang w:eastAsia="de-DE"/>
              </w:rPr>
              <w:t>10.79</w:t>
            </w:r>
          </w:p>
        </w:tc>
        <w:tc>
          <w:tcPr>
            <w:tcW w:w="993" w:type="dxa"/>
          </w:tcPr>
          <w:p w14:paraId="05513A12" w14:textId="77777777" w:rsidR="00D26E7B" w:rsidRDefault="00D26E7B" w:rsidP="00A30EE4">
            <w:pPr>
              <w:spacing w:line="240" w:lineRule="auto"/>
              <w:jc w:val="center"/>
              <w:rPr>
                <w:rFonts w:eastAsia="Times New Roman" w:cs="Arial"/>
                <w:color w:val="000000"/>
                <w:sz w:val="20"/>
                <w:szCs w:val="20"/>
                <w:lang w:eastAsia="de-DE"/>
              </w:rPr>
            </w:pPr>
            <w:r>
              <w:rPr>
                <w:rFonts w:eastAsia="Times New Roman" w:cs="Arial"/>
                <w:color w:val="000000"/>
                <w:sz w:val="20"/>
                <w:szCs w:val="20"/>
                <w:lang w:eastAsia="de-DE"/>
              </w:rPr>
              <w:t>20.81</w:t>
            </w:r>
          </w:p>
        </w:tc>
        <w:tc>
          <w:tcPr>
            <w:tcW w:w="992" w:type="dxa"/>
            <w:noWrap/>
          </w:tcPr>
          <w:p w14:paraId="182D88A7" w14:textId="77777777" w:rsidR="00D26E7B" w:rsidRDefault="00D26E7B" w:rsidP="00A30EE4">
            <w:pPr>
              <w:spacing w:line="240" w:lineRule="auto"/>
              <w:jc w:val="center"/>
              <w:rPr>
                <w:rFonts w:eastAsia="Times New Roman" w:cs="Arial"/>
                <w:color w:val="000000"/>
                <w:sz w:val="20"/>
                <w:szCs w:val="20"/>
                <w:lang w:eastAsia="de-DE"/>
              </w:rPr>
            </w:pPr>
            <w:r>
              <w:rPr>
                <w:rFonts w:eastAsia="Times New Roman" w:cs="Arial"/>
                <w:color w:val="000000"/>
                <w:sz w:val="20"/>
                <w:szCs w:val="20"/>
                <w:lang w:eastAsia="de-DE"/>
              </w:rPr>
              <w:t>0.56</w:t>
            </w:r>
          </w:p>
        </w:tc>
        <w:tc>
          <w:tcPr>
            <w:tcW w:w="850" w:type="dxa"/>
            <w:noWrap/>
            <w:hideMark/>
          </w:tcPr>
          <w:p w14:paraId="25E0266B" w14:textId="77777777" w:rsidR="00D26E7B" w:rsidRDefault="00D26E7B" w:rsidP="00A30EE4">
            <w:pPr>
              <w:spacing w:line="240" w:lineRule="auto"/>
              <w:jc w:val="left"/>
              <w:rPr>
                <w:rFonts w:eastAsia="Times New Roman" w:cs="Arial"/>
                <w:color w:val="000000"/>
                <w:sz w:val="22"/>
                <w:szCs w:val="22"/>
                <w:lang w:eastAsia="de-DE"/>
              </w:rPr>
            </w:pPr>
            <w:r>
              <w:rPr>
                <w:rFonts w:eastAsia="Times New Roman" w:cs="Arial"/>
                <w:color w:val="000000"/>
                <w:sz w:val="22"/>
                <w:szCs w:val="22"/>
                <w:lang w:eastAsia="de-DE"/>
              </w:rPr>
              <w:t>0.77</w:t>
            </w:r>
          </w:p>
        </w:tc>
        <w:tc>
          <w:tcPr>
            <w:tcW w:w="1701" w:type="dxa"/>
            <w:noWrap/>
            <w:hideMark/>
          </w:tcPr>
          <w:p w14:paraId="232E8FBE" w14:textId="77777777" w:rsidR="00D26E7B" w:rsidRDefault="00D26E7B" w:rsidP="00A30EE4">
            <w:pPr>
              <w:spacing w:line="240" w:lineRule="auto"/>
              <w:jc w:val="left"/>
              <w:rPr>
                <w:rFonts w:eastAsia="Times New Roman" w:cs="Arial"/>
                <w:i/>
                <w:color w:val="000000"/>
                <w:sz w:val="22"/>
                <w:szCs w:val="22"/>
                <w:lang w:eastAsia="de-DE"/>
              </w:rPr>
            </w:pPr>
            <w:r>
              <w:rPr>
                <w:rFonts w:eastAsia="Times New Roman" w:cs="Arial"/>
                <w:i/>
                <w:color w:val="000000"/>
                <w:sz w:val="22"/>
                <w:szCs w:val="22"/>
                <w:lang w:eastAsia="de-DE"/>
              </w:rPr>
              <w:t>"</w:t>
            </w:r>
            <w:proofErr w:type="spellStart"/>
            <w:r>
              <w:rPr>
                <w:rFonts w:eastAsia="Times New Roman" w:cs="Arial"/>
                <w:i/>
                <w:color w:val="000000"/>
                <w:sz w:val="22"/>
                <w:szCs w:val="22"/>
                <w:lang w:eastAsia="de-DE"/>
              </w:rPr>
              <w:t>pseudoca</w:t>
            </w:r>
            <w:proofErr w:type="spellEnd"/>
            <w:r>
              <w:rPr>
                <w:rFonts w:eastAsia="Times New Roman" w:cs="Arial"/>
                <w:i/>
                <w:color w:val="000000"/>
                <w:sz w:val="22"/>
                <w:szCs w:val="22"/>
                <w:lang w:eastAsia="de-DE"/>
              </w:rPr>
              <w:br/>
            </w:r>
            <w:proofErr w:type="spellStart"/>
            <w:r>
              <w:rPr>
                <w:rFonts w:eastAsia="Times New Roman" w:cs="Arial"/>
                <w:i/>
                <w:color w:val="000000"/>
                <w:sz w:val="22"/>
                <w:szCs w:val="22"/>
                <w:lang w:eastAsia="de-DE"/>
              </w:rPr>
              <w:t>tenulatum</w:t>
            </w:r>
            <w:proofErr w:type="spellEnd"/>
            <w:r>
              <w:rPr>
                <w:rFonts w:eastAsia="Times New Roman" w:cs="Arial"/>
                <w:i/>
                <w:color w:val="000000"/>
                <w:sz w:val="22"/>
                <w:szCs w:val="22"/>
                <w:lang w:eastAsia="de-DE"/>
              </w:rPr>
              <w:t xml:space="preserve"> 1"</w:t>
            </w:r>
          </w:p>
        </w:tc>
        <w:tc>
          <w:tcPr>
            <w:tcW w:w="9123" w:type="dxa"/>
            <w:noWrap/>
            <w:vAlign w:val="bottom"/>
          </w:tcPr>
          <w:p w14:paraId="4C4D40B1" w14:textId="77777777" w:rsidR="00D26E7B" w:rsidRPr="00691779" w:rsidRDefault="00D26E7B" w:rsidP="00A30EE4">
            <w:pPr>
              <w:spacing w:line="240" w:lineRule="auto"/>
              <w:jc w:val="left"/>
              <w:rPr>
                <w:i/>
                <w:iCs/>
                <w:color w:val="000000"/>
                <w:sz w:val="20"/>
                <w:szCs w:val="20"/>
              </w:rPr>
            </w:pPr>
            <w:proofErr w:type="spellStart"/>
            <w:r w:rsidRPr="00691779">
              <w:rPr>
                <w:i/>
                <w:iCs/>
                <w:color w:val="000000"/>
                <w:sz w:val="20"/>
                <w:szCs w:val="20"/>
              </w:rPr>
              <w:t>Bifidobacterium</w:t>
            </w:r>
            <w:proofErr w:type="spellEnd"/>
            <w:r w:rsidRPr="00691779">
              <w:rPr>
                <w:i/>
                <w:iCs/>
                <w:color w:val="000000"/>
                <w:sz w:val="20"/>
                <w:szCs w:val="20"/>
              </w:rPr>
              <w:t xml:space="preserve"> </w:t>
            </w:r>
            <w:proofErr w:type="spellStart"/>
            <w:r w:rsidRPr="00691779">
              <w:rPr>
                <w:i/>
                <w:iCs/>
                <w:color w:val="000000"/>
                <w:sz w:val="20"/>
                <w:szCs w:val="20"/>
              </w:rPr>
              <w:t>miconisargentati</w:t>
            </w:r>
            <w:proofErr w:type="spellEnd"/>
            <w:r w:rsidRPr="00691779">
              <w:rPr>
                <w:i/>
                <w:iCs/>
                <w:color w:val="000000"/>
                <w:sz w:val="20"/>
                <w:szCs w:val="20"/>
              </w:rPr>
              <w:t xml:space="preserve">, </w:t>
            </w:r>
            <w:proofErr w:type="spellStart"/>
            <w:r w:rsidRPr="00691779">
              <w:rPr>
                <w:i/>
                <w:iCs/>
                <w:color w:val="000000"/>
                <w:sz w:val="20"/>
                <w:szCs w:val="20"/>
              </w:rPr>
              <w:t>callitrichidarum</w:t>
            </w:r>
            <w:proofErr w:type="spellEnd"/>
            <w:r w:rsidRPr="00691779">
              <w:rPr>
                <w:i/>
                <w:iCs/>
                <w:color w:val="000000"/>
                <w:sz w:val="20"/>
                <w:szCs w:val="20"/>
              </w:rPr>
              <w:t xml:space="preserve">, </w:t>
            </w:r>
            <w:proofErr w:type="spellStart"/>
            <w:r w:rsidRPr="00691779">
              <w:rPr>
                <w:i/>
                <w:iCs/>
                <w:color w:val="000000"/>
                <w:sz w:val="20"/>
                <w:szCs w:val="20"/>
              </w:rPr>
              <w:t>apri</w:t>
            </w:r>
            <w:proofErr w:type="spellEnd"/>
            <w:r w:rsidRPr="00691779">
              <w:rPr>
                <w:i/>
                <w:iCs/>
                <w:color w:val="000000"/>
                <w:sz w:val="20"/>
                <w:szCs w:val="20"/>
              </w:rPr>
              <w:t xml:space="preserve">, </w:t>
            </w:r>
          </w:p>
          <w:p w14:paraId="4AB7A9E1" w14:textId="77777777" w:rsidR="00D26E7B" w:rsidRPr="00691779" w:rsidRDefault="00D26E7B" w:rsidP="00A30EE4">
            <w:pPr>
              <w:spacing w:line="240" w:lineRule="auto"/>
              <w:jc w:val="left"/>
              <w:rPr>
                <w:i/>
                <w:iCs/>
                <w:color w:val="000000"/>
                <w:sz w:val="20"/>
                <w:szCs w:val="20"/>
              </w:rPr>
            </w:pPr>
            <w:proofErr w:type="spellStart"/>
            <w:r w:rsidRPr="00691779">
              <w:rPr>
                <w:i/>
                <w:iCs/>
                <w:color w:val="000000"/>
                <w:sz w:val="20"/>
                <w:szCs w:val="20"/>
              </w:rPr>
              <w:t>merycicum</w:t>
            </w:r>
            <w:proofErr w:type="spellEnd"/>
            <w:r w:rsidRPr="00691779">
              <w:rPr>
                <w:i/>
                <w:iCs/>
                <w:color w:val="000000"/>
                <w:sz w:val="20"/>
                <w:szCs w:val="20"/>
              </w:rPr>
              <w:t xml:space="preserve">, </w:t>
            </w:r>
            <w:proofErr w:type="spellStart"/>
            <w:r w:rsidRPr="00691779">
              <w:rPr>
                <w:i/>
                <w:iCs/>
                <w:color w:val="000000"/>
                <w:sz w:val="20"/>
                <w:szCs w:val="20"/>
              </w:rPr>
              <w:t>gallicum</w:t>
            </w:r>
            <w:proofErr w:type="spellEnd"/>
            <w:r w:rsidRPr="00691779">
              <w:rPr>
                <w:i/>
                <w:iCs/>
                <w:color w:val="000000"/>
                <w:sz w:val="20"/>
                <w:szCs w:val="20"/>
              </w:rPr>
              <w:t xml:space="preserve">, </w:t>
            </w:r>
            <w:proofErr w:type="spellStart"/>
            <w:r w:rsidRPr="00691779">
              <w:rPr>
                <w:i/>
                <w:iCs/>
                <w:color w:val="000000"/>
                <w:sz w:val="20"/>
                <w:szCs w:val="20"/>
              </w:rPr>
              <w:t>catenulatum</w:t>
            </w:r>
            <w:proofErr w:type="spellEnd"/>
            <w:r w:rsidRPr="00691779">
              <w:rPr>
                <w:i/>
                <w:iCs/>
                <w:color w:val="000000"/>
                <w:sz w:val="20"/>
                <w:szCs w:val="20"/>
              </w:rPr>
              <w:t xml:space="preserve">, </w:t>
            </w:r>
            <w:proofErr w:type="spellStart"/>
            <w:r w:rsidRPr="00691779">
              <w:rPr>
                <w:i/>
                <w:iCs/>
                <w:color w:val="000000"/>
                <w:sz w:val="20"/>
                <w:szCs w:val="20"/>
              </w:rPr>
              <w:t>pseudocatenulatum</w:t>
            </w:r>
            <w:proofErr w:type="spellEnd"/>
            <w:r w:rsidRPr="00691779">
              <w:rPr>
                <w:i/>
                <w:iCs/>
                <w:color w:val="000000"/>
                <w:sz w:val="20"/>
                <w:szCs w:val="20"/>
              </w:rPr>
              <w:t xml:space="preserve">, </w:t>
            </w:r>
          </w:p>
          <w:p w14:paraId="02FD05F1" w14:textId="77777777" w:rsidR="00D26E7B" w:rsidRPr="00691779" w:rsidRDefault="00D26E7B" w:rsidP="00A30EE4">
            <w:pPr>
              <w:spacing w:line="240" w:lineRule="auto"/>
              <w:jc w:val="left"/>
              <w:rPr>
                <w:rFonts w:eastAsia="Times New Roman" w:cs="Arial"/>
                <w:i/>
                <w:iCs/>
                <w:color w:val="000000"/>
                <w:sz w:val="20"/>
                <w:szCs w:val="20"/>
                <w:lang w:eastAsia="de-DE"/>
              </w:rPr>
            </w:pPr>
            <w:proofErr w:type="spellStart"/>
            <w:r w:rsidRPr="00691779">
              <w:rPr>
                <w:i/>
                <w:iCs/>
                <w:color w:val="000000"/>
                <w:sz w:val="20"/>
                <w:szCs w:val="20"/>
              </w:rPr>
              <w:t>angulatum</w:t>
            </w:r>
            <w:proofErr w:type="spellEnd"/>
          </w:p>
        </w:tc>
      </w:tr>
      <w:tr w:rsidR="00D26E7B" w14:paraId="64AB24B6" w14:textId="77777777" w:rsidTr="00A30EE4">
        <w:trPr>
          <w:trHeight w:val="290"/>
        </w:trPr>
        <w:tc>
          <w:tcPr>
            <w:tcW w:w="851" w:type="dxa"/>
            <w:noWrap/>
            <w:hideMark/>
          </w:tcPr>
          <w:p w14:paraId="1B4C36AB" w14:textId="77777777" w:rsidR="00D26E7B" w:rsidRDefault="00D26E7B" w:rsidP="00A30EE4">
            <w:pPr>
              <w:spacing w:line="240" w:lineRule="auto"/>
              <w:jc w:val="left"/>
              <w:rPr>
                <w:rFonts w:eastAsia="Times New Roman" w:cs="Arial"/>
                <w:color w:val="000000"/>
                <w:sz w:val="20"/>
                <w:szCs w:val="20"/>
                <w:lang w:eastAsia="de-DE"/>
              </w:rPr>
            </w:pPr>
            <w:r>
              <w:rPr>
                <w:rFonts w:eastAsia="Times New Roman" w:cs="Arial"/>
                <w:color w:val="000000"/>
                <w:sz w:val="20"/>
                <w:szCs w:val="20"/>
                <w:lang w:eastAsia="de-DE"/>
              </w:rPr>
              <w:t>ASV_03</w:t>
            </w:r>
          </w:p>
        </w:tc>
        <w:tc>
          <w:tcPr>
            <w:tcW w:w="3686" w:type="dxa"/>
            <w:noWrap/>
            <w:hideMark/>
          </w:tcPr>
          <w:p w14:paraId="55D9FD0F" w14:textId="77777777" w:rsidR="00D26E7B" w:rsidRDefault="00D26E7B" w:rsidP="00A30EE4">
            <w:pPr>
              <w:spacing w:line="240" w:lineRule="auto"/>
              <w:jc w:val="left"/>
              <w:rPr>
                <w:rFonts w:eastAsia="Times New Roman" w:cs="Arial"/>
                <w:color w:val="000000"/>
                <w:sz w:val="20"/>
                <w:szCs w:val="20"/>
                <w:lang w:eastAsia="de-DE"/>
              </w:rPr>
            </w:pPr>
            <w:r>
              <w:rPr>
                <w:rFonts w:eastAsia="Times New Roman" w:cs="Arial"/>
                <w:color w:val="000000"/>
                <w:sz w:val="20"/>
                <w:szCs w:val="20"/>
                <w:lang w:eastAsia="de-DE"/>
              </w:rPr>
              <w:t>7b223719a0af567e7ea99f06f7ea1068</w:t>
            </w:r>
          </w:p>
        </w:tc>
        <w:tc>
          <w:tcPr>
            <w:tcW w:w="892" w:type="dxa"/>
            <w:noWrap/>
            <w:hideMark/>
          </w:tcPr>
          <w:p w14:paraId="26CE1878" w14:textId="77777777" w:rsidR="00D26E7B" w:rsidRDefault="00D26E7B" w:rsidP="00A30EE4">
            <w:pPr>
              <w:spacing w:line="240" w:lineRule="auto"/>
              <w:jc w:val="center"/>
              <w:rPr>
                <w:rFonts w:eastAsia="Times New Roman" w:cs="Arial"/>
                <w:b/>
                <w:bCs/>
                <w:color w:val="000000"/>
                <w:sz w:val="20"/>
                <w:szCs w:val="20"/>
                <w:lang w:eastAsia="de-DE"/>
              </w:rPr>
            </w:pPr>
            <w:r>
              <w:rPr>
                <w:rFonts w:eastAsia="Times New Roman" w:cs="Arial"/>
                <w:b/>
                <w:bCs/>
                <w:color w:val="000000"/>
                <w:sz w:val="20"/>
                <w:szCs w:val="20"/>
                <w:lang w:eastAsia="de-DE"/>
              </w:rPr>
              <w:t>9.40</w:t>
            </w:r>
          </w:p>
        </w:tc>
        <w:tc>
          <w:tcPr>
            <w:tcW w:w="808" w:type="dxa"/>
            <w:noWrap/>
            <w:hideMark/>
          </w:tcPr>
          <w:p w14:paraId="4B8D7C46" w14:textId="77777777" w:rsidR="00D26E7B" w:rsidRDefault="00D26E7B" w:rsidP="00A30EE4">
            <w:pPr>
              <w:spacing w:line="240" w:lineRule="auto"/>
              <w:jc w:val="center"/>
              <w:rPr>
                <w:rFonts w:eastAsia="Times New Roman" w:cs="Arial"/>
                <w:color w:val="000000"/>
                <w:sz w:val="20"/>
                <w:szCs w:val="20"/>
                <w:lang w:eastAsia="de-DE"/>
              </w:rPr>
            </w:pPr>
            <w:r>
              <w:rPr>
                <w:rFonts w:eastAsia="Times New Roman" w:cs="Arial"/>
                <w:color w:val="000000"/>
                <w:sz w:val="20"/>
                <w:szCs w:val="20"/>
                <w:lang w:eastAsia="de-DE"/>
              </w:rPr>
              <w:t>11.52</w:t>
            </w:r>
          </w:p>
        </w:tc>
        <w:tc>
          <w:tcPr>
            <w:tcW w:w="993" w:type="dxa"/>
          </w:tcPr>
          <w:p w14:paraId="0DE56A9D" w14:textId="77777777" w:rsidR="00D26E7B" w:rsidRDefault="00D26E7B" w:rsidP="00A30EE4">
            <w:pPr>
              <w:spacing w:line="240" w:lineRule="auto"/>
              <w:jc w:val="center"/>
              <w:rPr>
                <w:rFonts w:eastAsia="Times New Roman" w:cs="Arial"/>
                <w:color w:val="000000"/>
                <w:sz w:val="20"/>
                <w:szCs w:val="20"/>
                <w:lang w:eastAsia="de-DE"/>
              </w:rPr>
            </w:pPr>
            <w:r>
              <w:rPr>
                <w:rFonts w:eastAsia="Times New Roman" w:cs="Arial"/>
                <w:color w:val="000000"/>
                <w:sz w:val="20"/>
                <w:szCs w:val="20"/>
                <w:lang w:eastAsia="de-DE"/>
              </w:rPr>
              <w:t>7.28</w:t>
            </w:r>
          </w:p>
        </w:tc>
        <w:tc>
          <w:tcPr>
            <w:tcW w:w="992" w:type="dxa"/>
            <w:noWrap/>
          </w:tcPr>
          <w:p w14:paraId="3537D311" w14:textId="77777777" w:rsidR="00D26E7B" w:rsidRDefault="00D26E7B" w:rsidP="00A30EE4">
            <w:pPr>
              <w:spacing w:line="240" w:lineRule="auto"/>
              <w:jc w:val="center"/>
              <w:rPr>
                <w:rFonts w:eastAsia="Times New Roman" w:cs="Arial"/>
                <w:color w:val="000000"/>
                <w:sz w:val="20"/>
                <w:szCs w:val="20"/>
                <w:lang w:eastAsia="de-DE"/>
              </w:rPr>
            </w:pPr>
            <w:r>
              <w:rPr>
                <w:rFonts w:eastAsia="Times New Roman" w:cs="Arial"/>
                <w:color w:val="000000"/>
                <w:sz w:val="20"/>
                <w:szCs w:val="20"/>
                <w:lang w:eastAsia="de-DE"/>
              </w:rPr>
              <w:t xml:space="preserve">0.77 </w:t>
            </w:r>
          </w:p>
        </w:tc>
        <w:tc>
          <w:tcPr>
            <w:tcW w:w="850" w:type="dxa"/>
            <w:noWrap/>
            <w:hideMark/>
          </w:tcPr>
          <w:p w14:paraId="39A8F856" w14:textId="77777777" w:rsidR="00D26E7B" w:rsidRDefault="00D26E7B" w:rsidP="00A30EE4">
            <w:pPr>
              <w:spacing w:line="240" w:lineRule="auto"/>
              <w:jc w:val="left"/>
              <w:rPr>
                <w:rFonts w:eastAsia="Times New Roman" w:cs="Arial"/>
                <w:color w:val="000000"/>
                <w:sz w:val="22"/>
                <w:szCs w:val="22"/>
                <w:lang w:eastAsia="de-DE"/>
              </w:rPr>
            </w:pPr>
            <w:r>
              <w:rPr>
                <w:rFonts w:eastAsia="Times New Roman" w:cs="Arial"/>
                <w:color w:val="000000"/>
                <w:sz w:val="22"/>
                <w:szCs w:val="22"/>
                <w:lang w:eastAsia="de-DE"/>
              </w:rPr>
              <w:t>0.55</w:t>
            </w:r>
          </w:p>
        </w:tc>
        <w:tc>
          <w:tcPr>
            <w:tcW w:w="1701" w:type="dxa"/>
            <w:noWrap/>
            <w:hideMark/>
          </w:tcPr>
          <w:p w14:paraId="224BC7D2" w14:textId="77777777" w:rsidR="00D26E7B" w:rsidRDefault="00D26E7B" w:rsidP="00A30EE4">
            <w:pPr>
              <w:spacing w:line="240" w:lineRule="auto"/>
              <w:jc w:val="left"/>
              <w:rPr>
                <w:rFonts w:eastAsia="Times New Roman" w:cs="Arial"/>
                <w:i/>
                <w:color w:val="000000"/>
                <w:sz w:val="22"/>
                <w:szCs w:val="22"/>
                <w:lang w:eastAsia="de-DE"/>
              </w:rPr>
            </w:pPr>
            <w:r>
              <w:rPr>
                <w:rFonts w:eastAsia="Times New Roman" w:cs="Arial"/>
                <w:i/>
                <w:color w:val="000000"/>
                <w:sz w:val="22"/>
                <w:szCs w:val="22"/>
                <w:lang w:eastAsia="de-DE"/>
              </w:rPr>
              <w:t>"</w:t>
            </w:r>
            <w:proofErr w:type="spellStart"/>
            <w:r>
              <w:rPr>
                <w:rFonts w:eastAsia="Times New Roman" w:cs="Arial"/>
                <w:i/>
                <w:color w:val="000000"/>
                <w:sz w:val="22"/>
                <w:szCs w:val="22"/>
                <w:lang w:eastAsia="de-DE"/>
              </w:rPr>
              <w:t>bifidum</w:t>
            </w:r>
            <w:proofErr w:type="spellEnd"/>
            <w:r>
              <w:rPr>
                <w:rFonts w:eastAsia="Times New Roman" w:cs="Arial"/>
                <w:i/>
                <w:color w:val="000000"/>
                <w:sz w:val="22"/>
                <w:szCs w:val="22"/>
                <w:lang w:eastAsia="de-DE"/>
              </w:rPr>
              <w:t xml:space="preserve"> 1"</w:t>
            </w:r>
          </w:p>
        </w:tc>
        <w:tc>
          <w:tcPr>
            <w:tcW w:w="9123" w:type="dxa"/>
            <w:noWrap/>
            <w:vAlign w:val="bottom"/>
          </w:tcPr>
          <w:p w14:paraId="503D8F31" w14:textId="77777777" w:rsidR="00D26E7B" w:rsidRPr="00691779" w:rsidRDefault="00D26E7B" w:rsidP="00A30EE4">
            <w:pPr>
              <w:spacing w:line="240" w:lineRule="auto"/>
              <w:jc w:val="left"/>
              <w:rPr>
                <w:rFonts w:eastAsia="Times New Roman" w:cs="Arial"/>
                <w:i/>
                <w:iCs/>
                <w:color w:val="000000"/>
                <w:sz w:val="20"/>
                <w:szCs w:val="20"/>
                <w:lang w:eastAsia="de-DE"/>
              </w:rPr>
            </w:pPr>
            <w:proofErr w:type="spellStart"/>
            <w:r w:rsidRPr="00691779">
              <w:rPr>
                <w:i/>
                <w:iCs/>
                <w:color w:val="000000"/>
                <w:sz w:val="20"/>
                <w:szCs w:val="20"/>
              </w:rPr>
              <w:t>Bifidobacterium</w:t>
            </w:r>
            <w:proofErr w:type="spellEnd"/>
            <w:r w:rsidRPr="00691779">
              <w:rPr>
                <w:i/>
                <w:iCs/>
                <w:color w:val="000000"/>
                <w:sz w:val="20"/>
                <w:szCs w:val="20"/>
              </w:rPr>
              <w:t xml:space="preserve"> </w:t>
            </w:r>
            <w:proofErr w:type="spellStart"/>
            <w:r w:rsidRPr="00691779">
              <w:rPr>
                <w:i/>
                <w:iCs/>
                <w:color w:val="000000"/>
                <w:sz w:val="20"/>
                <w:szCs w:val="20"/>
              </w:rPr>
              <w:t>bifidum</w:t>
            </w:r>
            <w:proofErr w:type="spellEnd"/>
          </w:p>
        </w:tc>
      </w:tr>
      <w:tr w:rsidR="00D26E7B" w14:paraId="45D12E7A" w14:textId="77777777" w:rsidTr="00A30EE4">
        <w:trPr>
          <w:cnfStyle w:val="000000100000" w:firstRow="0" w:lastRow="0" w:firstColumn="0" w:lastColumn="0" w:oddVBand="0" w:evenVBand="0" w:oddHBand="1" w:evenHBand="0" w:firstRowFirstColumn="0" w:firstRowLastColumn="0" w:lastRowFirstColumn="0" w:lastRowLastColumn="0"/>
          <w:trHeight w:val="290"/>
        </w:trPr>
        <w:tc>
          <w:tcPr>
            <w:tcW w:w="851" w:type="dxa"/>
            <w:noWrap/>
            <w:hideMark/>
          </w:tcPr>
          <w:p w14:paraId="14AC5920" w14:textId="77777777" w:rsidR="00D26E7B" w:rsidRDefault="00D26E7B" w:rsidP="00A30EE4">
            <w:pPr>
              <w:spacing w:line="240" w:lineRule="auto"/>
              <w:jc w:val="left"/>
              <w:rPr>
                <w:rFonts w:eastAsia="Times New Roman" w:cs="Arial"/>
                <w:color w:val="000000"/>
                <w:sz w:val="20"/>
                <w:szCs w:val="20"/>
                <w:lang w:eastAsia="de-DE"/>
              </w:rPr>
            </w:pPr>
            <w:r>
              <w:rPr>
                <w:rFonts w:eastAsia="Times New Roman" w:cs="Arial"/>
                <w:color w:val="000000"/>
                <w:sz w:val="20"/>
                <w:szCs w:val="20"/>
                <w:lang w:eastAsia="de-DE"/>
              </w:rPr>
              <w:t>ASV_04</w:t>
            </w:r>
          </w:p>
        </w:tc>
        <w:tc>
          <w:tcPr>
            <w:tcW w:w="3686" w:type="dxa"/>
            <w:noWrap/>
            <w:hideMark/>
          </w:tcPr>
          <w:p w14:paraId="32E3CF88" w14:textId="77777777" w:rsidR="00D26E7B" w:rsidRDefault="00D26E7B" w:rsidP="00A30EE4">
            <w:pPr>
              <w:spacing w:line="240" w:lineRule="auto"/>
              <w:jc w:val="left"/>
              <w:rPr>
                <w:rFonts w:eastAsia="Times New Roman" w:cs="Arial"/>
                <w:color w:val="000000"/>
                <w:sz w:val="20"/>
                <w:szCs w:val="20"/>
                <w:lang w:eastAsia="de-DE"/>
              </w:rPr>
            </w:pPr>
            <w:r>
              <w:rPr>
                <w:rFonts w:eastAsia="Times New Roman" w:cs="Arial"/>
                <w:color w:val="000000"/>
                <w:sz w:val="20"/>
                <w:szCs w:val="20"/>
                <w:lang w:eastAsia="de-DE"/>
              </w:rPr>
              <w:t>554c761996ebab999befda1b695fd81d</w:t>
            </w:r>
          </w:p>
        </w:tc>
        <w:tc>
          <w:tcPr>
            <w:tcW w:w="892" w:type="dxa"/>
            <w:noWrap/>
            <w:hideMark/>
          </w:tcPr>
          <w:p w14:paraId="689D6301" w14:textId="77777777" w:rsidR="00D26E7B" w:rsidRDefault="00D26E7B" w:rsidP="00A30EE4">
            <w:pPr>
              <w:spacing w:line="240" w:lineRule="auto"/>
              <w:jc w:val="center"/>
              <w:rPr>
                <w:rFonts w:eastAsia="Times New Roman" w:cs="Arial"/>
                <w:b/>
                <w:bCs/>
                <w:color w:val="000000"/>
                <w:sz w:val="20"/>
                <w:szCs w:val="20"/>
                <w:lang w:eastAsia="de-DE"/>
              </w:rPr>
            </w:pPr>
            <w:r>
              <w:rPr>
                <w:rFonts w:eastAsia="Times New Roman" w:cs="Arial"/>
                <w:b/>
                <w:bCs/>
                <w:color w:val="000000"/>
                <w:sz w:val="20"/>
                <w:szCs w:val="20"/>
                <w:lang w:eastAsia="de-DE"/>
              </w:rPr>
              <w:t>7.18</w:t>
            </w:r>
          </w:p>
        </w:tc>
        <w:tc>
          <w:tcPr>
            <w:tcW w:w="808" w:type="dxa"/>
            <w:noWrap/>
            <w:hideMark/>
          </w:tcPr>
          <w:p w14:paraId="78EC0BF4" w14:textId="77777777" w:rsidR="00D26E7B" w:rsidRDefault="00D26E7B" w:rsidP="00A30EE4">
            <w:pPr>
              <w:spacing w:line="240" w:lineRule="auto"/>
              <w:jc w:val="center"/>
              <w:rPr>
                <w:rFonts w:eastAsia="Times New Roman" w:cs="Arial"/>
                <w:color w:val="000000"/>
                <w:sz w:val="20"/>
                <w:szCs w:val="20"/>
                <w:lang w:eastAsia="de-DE"/>
              </w:rPr>
            </w:pPr>
            <w:r>
              <w:rPr>
                <w:rFonts w:eastAsia="Times New Roman" w:cs="Arial"/>
                <w:color w:val="000000"/>
                <w:sz w:val="20"/>
                <w:szCs w:val="20"/>
                <w:lang w:eastAsia="de-DE"/>
              </w:rPr>
              <w:t>4.14</w:t>
            </w:r>
          </w:p>
        </w:tc>
        <w:tc>
          <w:tcPr>
            <w:tcW w:w="993" w:type="dxa"/>
          </w:tcPr>
          <w:p w14:paraId="129393BE" w14:textId="77777777" w:rsidR="00D26E7B" w:rsidRDefault="00D26E7B" w:rsidP="00A30EE4">
            <w:pPr>
              <w:spacing w:line="240" w:lineRule="auto"/>
              <w:jc w:val="center"/>
              <w:rPr>
                <w:rFonts w:eastAsia="Times New Roman" w:cs="Arial"/>
                <w:color w:val="000000"/>
                <w:sz w:val="20"/>
                <w:szCs w:val="20"/>
                <w:lang w:eastAsia="de-DE"/>
              </w:rPr>
            </w:pPr>
            <w:r>
              <w:rPr>
                <w:rFonts w:eastAsia="Times New Roman" w:cs="Arial"/>
                <w:color w:val="000000"/>
                <w:sz w:val="20"/>
                <w:szCs w:val="20"/>
                <w:lang w:eastAsia="de-DE"/>
              </w:rPr>
              <w:t>10.23</w:t>
            </w:r>
          </w:p>
        </w:tc>
        <w:tc>
          <w:tcPr>
            <w:tcW w:w="992" w:type="dxa"/>
            <w:noWrap/>
          </w:tcPr>
          <w:p w14:paraId="42979C7E" w14:textId="77777777" w:rsidR="00D26E7B" w:rsidRDefault="00D26E7B" w:rsidP="00A30EE4">
            <w:pPr>
              <w:spacing w:line="240" w:lineRule="auto"/>
              <w:jc w:val="center"/>
              <w:rPr>
                <w:rFonts w:eastAsia="Times New Roman" w:cs="Arial"/>
                <w:color w:val="000000"/>
                <w:sz w:val="20"/>
                <w:szCs w:val="20"/>
                <w:lang w:eastAsia="de-DE"/>
              </w:rPr>
            </w:pPr>
          </w:p>
        </w:tc>
        <w:tc>
          <w:tcPr>
            <w:tcW w:w="850" w:type="dxa"/>
            <w:noWrap/>
            <w:hideMark/>
          </w:tcPr>
          <w:p w14:paraId="4D5B57A7" w14:textId="77777777" w:rsidR="00D26E7B" w:rsidRDefault="00D26E7B" w:rsidP="00A30EE4">
            <w:pPr>
              <w:spacing w:line="240" w:lineRule="auto"/>
              <w:jc w:val="left"/>
              <w:rPr>
                <w:rFonts w:eastAsia="Times New Roman" w:cs="Arial"/>
                <w:color w:val="000000"/>
                <w:sz w:val="22"/>
                <w:szCs w:val="22"/>
                <w:lang w:eastAsia="de-DE"/>
              </w:rPr>
            </w:pPr>
            <w:r>
              <w:rPr>
                <w:rFonts w:eastAsia="Times New Roman" w:cs="Arial"/>
                <w:color w:val="000000"/>
                <w:sz w:val="22"/>
                <w:szCs w:val="22"/>
                <w:lang w:eastAsia="de-DE"/>
              </w:rPr>
              <w:t>0.58</w:t>
            </w:r>
          </w:p>
        </w:tc>
        <w:tc>
          <w:tcPr>
            <w:tcW w:w="1701" w:type="dxa"/>
            <w:noWrap/>
            <w:hideMark/>
          </w:tcPr>
          <w:p w14:paraId="443E7F41" w14:textId="77777777" w:rsidR="00D26E7B" w:rsidRDefault="00D26E7B" w:rsidP="00A30EE4">
            <w:pPr>
              <w:spacing w:line="240" w:lineRule="auto"/>
              <w:jc w:val="left"/>
              <w:rPr>
                <w:rFonts w:eastAsia="Times New Roman" w:cs="Arial"/>
                <w:i/>
                <w:color w:val="000000"/>
                <w:sz w:val="22"/>
                <w:szCs w:val="22"/>
                <w:lang w:eastAsia="de-DE"/>
              </w:rPr>
            </w:pPr>
            <w:r>
              <w:rPr>
                <w:rFonts w:eastAsia="Times New Roman" w:cs="Arial"/>
                <w:i/>
                <w:color w:val="000000"/>
                <w:sz w:val="22"/>
                <w:szCs w:val="22"/>
                <w:lang w:eastAsia="de-DE"/>
              </w:rPr>
              <w:t>"</w:t>
            </w:r>
            <w:proofErr w:type="spellStart"/>
            <w:r>
              <w:rPr>
                <w:rFonts w:eastAsia="Times New Roman" w:cs="Arial"/>
                <w:i/>
                <w:color w:val="000000"/>
                <w:sz w:val="22"/>
                <w:szCs w:val="22"/>
                <w:lang w:eastAsia="de-DE"/>
              </w:rPr>
              <w:t>adolescentis</w:t>
            </w:r>
            <w:proofErr w:type="spellEnd"/>
            <w:r>
              <w:rPr>
                <w:rFonts w:eastAsia="Times New Roman" w:cs="Arial"/>
                <w:i/>
                <w:color w:val="000000"/>
                <w:sz w:val="22"/>
                <w:szCs w:val="22"/>
                <w:lang w:eastAsia="de-DE"/>
              </w:rPr>
              <w:t xml:space="preserve"> 1"</w:t>
            </w:r>
          </w:p>
        </w:tc>
        <w:tc>
          <w:tcPr>
            <w:tcW w:w="9123" w:type="dxa"/>
            <w:noWrap/>
            <w:vAlign w:val="bottom"/>
          </w:tcPr>
          <w:p w14:paraId="2CA4B56F" w14:textId="77777777" w:rsidR="00D26E7B" w:rsidRPr="00691779" w:rsidRDefault="00D26E7B" w:rsidP="00A30EE4">
            <w:pPr>
              <w:spacing w:line="240" w:lineRule="auto"/>
              <w:jc w:val="left"/>
              <w:rPr>
                <w:rFonts w:eastAsia="Times New Roman" w:cs="Arial"/>
                <w:i/>
                <w:iCs/>
                <w:color w:val="000000"/>
                <w:sz w:val="20"/>
                <w:szCs w:val="20"/>
                <w:lang w:val="en-US" w:eastAsia="de-DE"/>
              </w:rPr>
            </w:pPr>
            <w:proofErr w:type="spellStart"/>
            <w:r w:rsidRPr="00691779">
              <w:rPr>
                <w:i/>
                <w:iCs/>
                <w:color w:val="000000"/>
                <w:sz w:val="20"/>
                <w:szCs w:val="20"/>
              </w:rPr>
              <w:t>Bifidobacterium</w:t>
            </w:r>
            <w:proofErr w:type="spellEnd"/>
            <w:r w:rsidRPr="00691779">
              <w:rPr>
                <w:i/>
                <w:iCs/>
                <w:color w:val="000000"/>
                <w:sz w:val="20"/>
                <w:szCs w:val="20"/>
              </w:rPr>
              <w:t xml:space="preserve"> </w:t>
            </w:r>
            <w:proofErr w:type="spellStart"/>
            <w:r w:rsidRPr="00691779">
              <w:rPr>
                <w:i/>
                <w:iCs/>
                <w:color w:val="000000"/>
                <w:sz w:val="20"/>
                <w:szCs w:val="20"/>
              </w:rPr>
              <w:t>adolescentis</w:t>
            </w:r>
            <w:proofErr w:type="spellEnd"/>
            <w:r w:rsidRPr="00691779">
              <w:rPr>
                <w:i/>
                <w:iCs/>
                <w:color w:val="000000"/>
                <w:sz w:val="20"/>
                <w:szCs w:val="20"/>
              </w:rPr>
              <w:t xml:space="preserve">, </w:t>
            </w:r>
            <w:proofErr w:type="spellStart"/>
            <w:r w:rsidRPr="00691779">
              <w:rPr>
                <w:i/>
                <w:iCs/>
                <w:color w:val="000000"/>
                <w:sz w:val="20"/>
                <w:szCs w:val="20"/>
              </w:rPr>
              <w:t>faecale</w:t>
            </w:r>
            <w:proofErr w:type="spellEnd"/>
          </w:p>
        </w:tc>
      </w:tr>
      <w:tr w:rsidR="00D26E7B" w14:paraId="76E5C23A" w14:textId="77777777" w:rsidTr="00A30EE4">
        <w:trPr>
          <w:trHeight w:val="290"/>
        </w:trPr>
        <w:tc>
          <w:tcPr>
            <w:tcW w:w="851" w:type="dxa"/>
            <w:noWrap/>
            <w:hideMark/>
          </w:tcPr>
          <w:p w14:paraId="04F0DF48" w14:textId="77777777" w:rsidR="00D26E7B" w:rsidRDefault="00D26E7B" w:rsidP="00A30EE4">
            <w:pPr>
              <w:spacing w:line="240" w:lineRule="auto"/>
              <w:jc w:val="left"/>
              <w:rPr>
                <w:rFonts w:eastAsia="Times New Roman" w:cs="Arial"/>
                <w:color w:val="000000"/>
                <w:sz w:val="20"/>
                <w:szCs w:val="20"/>
                <w:lang w:eastAsia="de-DE"/>
              </w:rPr>
            </w:pPr>
            <w:r>
              <w:rPr>
                <w:rFonts w:eastAsia="Times New Roman" w:cs="Arial"/>
                <w:color w:val="000000"/>
                <w:sz w:val="20"/>
                <w:szCs w:val="20"/>
                <w:lang w:eastAsia="de-DE"/>
              </w:rPr>
              <w:t>ASV_05</w:t>
            </w:r>
          </w:p>
        </w:tc>
        <w:tc>
          <w:tcPr>
            <w:tcW w:w="3686" w:type="dxa"/>
            <w:noWrap/>
            <w:hideMark/>
          </w:tcPr>
          <w:p w14:paraId="27B28248" w14:textId="77777777" w:rsidR="00D26E7B" w:rsidRDefault="00D26E7B" w:rsidP="00A30EE4">
            <w:pPr>
              <w:spacing w:line="240" w:lineRule="auto"/>
              <w:jc w:val="left"/>
              <w:rPr>
                <w:rFonts w:eastAsia="Times New Roman" w:cs="Arial"/>
                <w:color w:val="000000"/>
                <w:sz w:val="20"/>
                <w:szCs w:val="20"/>
                <w:lang w:eastAsia="de-DE"/>
              </w:rPr>
            </w:pPr>
            <w:r>
              <w:rPr>
                <w:rFonts w:eastAsia="Times New Roman" w:cs="Arial"/>
                <w:color w:val="000000"/>
                <w:sz w:val="20"/>
                <w:szCs w:val="20"/>
                <w:lang w:eastAsia="de-DE"/>
              </w:rPr>
              <w:t>5d564d5db4ddb67c61b7fdfbffbe15d3</w:t>
            </w:r>
          </w:p>
        </w:tc>
        <w:tc>
          <w:tcPr>
            <w:tcW w:w="892" w:type="dxa"/>
            <w:noWrap/>
            <w:hideMark/>
          </w:tcPr>
          <w:p w14:paraId="063CD5AF" w14:textId="77777777" w:rsidR="00D26E7B" w:rsidRDefault="00D26E7B" w:rsidP="00A30EE4">
            <w:pPr>
              <w:spacing w:line="240" w:lineRule="auto"/>
              <w:jc w:val="center"/>
              <w:rPr>
                <w:rFonts w:eastAsia="Times New Roman" w:cs="Arial"/>
                <w:b/>
                <w:bCs/>
                <w:color w:val="000000"/>
                <w:sz w:val="20"/>
                <w:szCs w:val="20"/>
                <w:lang w:eastAsia="de-DE"/>
              </w:rPr>
            </w:pPr>
            <w:r>
              <w:rPr>
                <w:rFonts w:eastAsia="Times New Roman" w:cs="Arial"/>
                <w:b/>
                <w:bCs/>
                <w:color w:val="000000"/>
                <w:sz w:val="20"/>
                <w:szCs w:val="20"/>
                <w:lang w:eastAsia="de-DE"/>
              </w:rPr>
              <w:t>1.99</w:t>
            </w:r>
          </w:p>
        </w:tc>
        <w:tc>
          <w:tcPr>
            <w:tcW w:w="808" w:type="dxa"/>
            <w:noWrap/>
            <w:hideMark/>
          </w:tcPr>
          <w:p w14:paraId="66DE3FA9" w14:textId="77777777" w:rsidR="00D26E7B" w:rsidRDefault="00D26E7B" w:rsidP="00A30EE4">
            <w:pPr>
              <w:spacing w:line="240" w:lineRule="auto"/>
              <w:jc w:val="center"/>
              <w:rPr>
                <w:rFonts w:eastAsia="Times New Roman" w:cs="Arial"/>
                <w:color w:val="000000"/>
                <w:sz w:val="20"/>
                <w:szCs w:val="20"/>
                <w:lang w:eastAsia="de-DE"/>
              </w:rPr>
            </w:pPr>
            <w:r>
              <w:rPr>
                <w:rFonts w:eastAsia="Times New Roman" w:cs="Arial"/>
                <w:color w:val="000000"/>
                <w:sz w:val="20"/>
                <w:szCs w:val="20"/>
                <w:lang w:eastAsia="de-DE"/>
              </w:rPr>
              <w:t>2.73</w:t>
            </w:r>
          </w:p>
        </w:tc>
        <w:tc>
          <w:tcPr>
            <w:tcW w:w="993" w:type="dxa"/>
          </w:tcPr>
          <w:p w14:paraId="773D3339" w14:textId="77777777" w:rsidR="00D26E7B" w:rsidRDefault="00D26E7B" w:rsidP="00A30EE4">
            <w:pPr>
              <w:spacing w:line="240" w:lineRule="auto"/>
              <w:jc w:val="center"/>
              <w:rPr>
                <w:rFonts w:eastAsia="Times New Roman" w:cs="Arial"/>
                <w:color w:val="000000"/>
                <w:sz w:val="20"/>
                <w:szCs w:val="20"/>
                <w:lang w:eastAsia="de-DE"/>
              </w:rPr>
            </w:pPr>
            <w:r>
              <w:rPr>
                <w:rFonts w:eastAsia="Times New Roman" w:cs="Arial"/>
                <w:color w:val="000000"/>
                <w:sz w:val="20"/>
                <w:szCs w:val="20"/>
                <w:lang w:eastAsia="de-DE"/>
              </w:rPr>
              <w:t>1.26</w:t>
            </w:r>
          </w:p>
        </w:tc>
        <w:tc>
          <w:tcPr>
            <w:tcW w:w="992" w:type="dxa"/>
            <w:noWrap/>
          </w:tcPr>
          <w:p w14:paraId="01E30314" w14:textId="77777777" w:rsidR="00D26E7B" w:rsidRDefault="00D26E7B" w:rsidP="00A30EE4">
            <w:pPr>
              <w:spacing w:line="240" w:lineRule="auto"/>
              <w:jc w:val="center"/>
              <w:rPr>
                <w:rFonts w:eastAsia="Times New Roman" w:cs="Arial"/>
                <w:color w:val="000000"/>
                <w:sz w:val="20"/>
                <w:szCs w:val="20"/>
                <w:lang w:eastAsia="de-DE"/>
              </w:rPr>
            </w:pPr>
          </w:p>
        </w:tc>
        <w:tc>
          <w:tcPr>
            <w:tcW w:w="850" w:type="dxa"/>
            <w:noWrap/>
            <w:hideMark/>
          </w:tcPr>
          <w:p w14:paraId="7CF9C2FF" w14:textId="77777777" w:rsidR="00D26E7B" w:rsidRDefault="00D26E7B" w:rsidP="00A30EE4">
            <w:pPr>
              <w:spacing w:line="240" w:lineRule="auto"/>
              <w:jc w:val="left"/>
              <w:rPr>
                <w:rFonts w:eastAsia="Times New Roman" w:cs="Arial"/>
                <w:color w:val="000000"/>
                <w:sz w:val="22"/>
                <w:szCs w:val="22"/>
                <w:lang w:eastAsia="de-DE"/>
              </w:rPr>
            </w:pPr>
          </w:p>
        </w:tc>
        <w:tc>
          <w:tcPr>
            <w:tcW w:w="1701" w:type="dxa"/>
            <w:noWrap/>
            <w:hideMark/>
          </w:tcPr>
          <w:p w14:paraId="14BA9B57" w14:textId="77777777" w:rsidR="00D26E7B" w:rsidRDefault="00D26E7B" w:rsidP="00A30EE4">
            <w:pPr>
              <w:spacing w:line="240" w:lineRule="auto"/>
              <w:jc w:val="left"/>
              <w:rPr>
                <w:rFonts w:eastAsia="Times New Roman" w:cs="Arial"/>
                <w:i/>
                <w:color w:val="000000"/>
                <w:sz w:val="22"/>
                <w:szCs w:val="22"/>
                <w:lang w:eastAsia="de-DE"/>
              </w:rPr>
            </w:pPr>
            <w:r>
              <w:rPr>
                <w:rFonts w:eastAsia="Times New Roman" w:cs="Arial"/>
                <w:i/>
                <w:color w:val="000000"/>
                <w:sz w:val="22"/>
                <w:szCs w:val="22"/>
                <w:lang w:eastAsia="de-DE"/>
              </w:rPr>
              <w:t>"dentium 1"</w:t>
            </w:r>
          </w:p>
        </w:tc>
        <w:tc>
          <w:tcPr>
            <w:tcW w:w="9123" w:type="dxa"/>
            <w:noWrap/>
            <w:vAlign w:val="bottom"/>
          </w:tcPr>
          <w:p w14:paraId="55E615F9" w14:textId="77777777" w:rsidR="00D26E7B" w:rsidRPr="00691779" w:rsidRDefault="00D26E7B" w:rsidP="00A30EE4">
            <w:pPr>
              <w:spacing w:line="240" w:lineRule="auto"/>
              <w:jc w:val="left"/>
              <w:rPr>
                <w:rFonts w:eastAsia="Times New Roman" w:cs="Arial"/>
                <w:i/>
                <w:iCs/>
                <w:color w:val="000000"/>
                <w:sz w:val="20"/>
                <w:szCs w:val="20"/>
                <w:lang w:eastAsia="de-DE"/>
              </w:rPr>
            </w:pPr>
            <w:r w:rsidRPr="00691779">
              <w:rPr>
                <w:i/>
                <w:iCs/>
                <w:color w:val="000000"/>
                <w:sz w:val="20"/>
                <w:szCs w:val="20"/>
              </w:rPr>
              <w:t xml:space="preserve">B. dentium, B. </w:t>
            </w:r>
            <w:proofErr w:type="spellStart"/>
            <w:r w:rsidRPr="00691779">
              <w:rPr>
                <w:i/>
                <w:iCs/>
                <w:color w:val="000000"/>
                <w:sz w:val="20"/>
                <w:szCs w:val="20"/>
              </w:rPr>
              <w:t>moukalabense</w:t>
            </w:r>
            <w:proofErr w:type="spellEnd"/>
          </w:p>
        </w:tc>
      </w:tr>
      <w:tr w:rsidR="00D26E7B" w14:paraId="5E60F557" w14:textId="77777777" w:rsidTr="00A30EE4">
        <w:trPr>
          <w:cnfStyle w:val="000000100000" w:firstRow="0" w:lastRow="0" w:firstColumn="0" w:lastColumn="0" w:oddVBand="0" w:evenVBand="0" w:oddHBand="1" w:evenHBand="0" w:firstRowFirstColumn="0" w:firstRowLastColumn="0" w:lastRowFirstColumn="0" w:lastRowLastColumn="0"/>
          <w:trHeight w:val="290"/>
        </w:trPr>
        <w:tc>
          <w:tcPr>
            <w:tcW w:w="851" w:type="dxa"/>
            <w:noWrap/>
            <w:hideMark/>
          </w:tcPr>
          <w:p w14:paraId="675923ED" w14:textId="77777777" w:rsidR="00D26E7B" w:rsidRDefault="00D26E7B" w:rsidP="00A30EE4">
            <w:pPr>
              <w:spacing w:line="240" w:lineRule="auto"/>
              <w:jc w:val="left"/>
              <w:rPr>
                <w:rFonts w:eastAsia="Times New Roman" w:cs="Arial"/>
                <w:color w:val="000000"/>
                <w:sz w:val="20"/>
                <w:szCs w:val="20"/>
                <w:lang w:eastAsia="de-DE"/>
              </w:rPr>
            </w:pPr>
            <w:r>
              <w:rPr>
                <w:rFonts w:eastAsia="Times New Roman" w:cs="Arial"/>
                <w:color w:val="000000"/>
                <w:sz w:val="20"/>
                <w:szCs w:val="20"/>
                <w:lang w:eastAsia="de-DE"/>
              </w:rPr>
              <w:t>ASV_06</w:t>
            </w:r>
          </w:p>
        </w:tc>
        <w:tc>
          <w:tcPr>
            <w:tcW w:w="3686" w:type="dxa"/>
            <w:noWrap/>
            <w:hideMark/>
          </w:tcPr>
          <w:p w14:paraId="61C43AD9" w14:textId="77777777" w:rsidR="00D26E7B" w:rsidRDefault="00D26E7B" w:rsidP="00A30EE4">
            <w:pPr>
              <w:spacing w:line="240" w:lineRule="auto"/>
              <w:jc w:val="left"/>
              <w:rPr>
                <w:rFonts w:eastAsia="Times New Roman" w:cs="Arial"/>
                <w:color w:val="000000"/>
                <w:sz w:val="20"/>
                <w:szCs w:val="20"/>
                <w:lang w:eastAsia="de-DE"/>
              </w:rPr>
            </w:pPr>
            <w:r>
              <w:rPr>
                <w:rFonts w:eastAsia="Times New Roman" w:cs="Arial"/>
                <w:color w:val="000000"/>
                <w:sz w:val="20"/>
                <w:szCs w:val="20"/>
                <w:lang w:eastAsia="de-DE"/>
              </w:rPr>
              <w:t>6fd9843eb698930e30818d77d505ed5c</w:t>
            </w:r>
          </w:p>
        </w:tc>
        <w:tc>
          <w:tcPr>
            <w:tcW w:w="892" w:type="dxa"/>
            <w:noWrap/>
            <w:hideMark/>
          </w:tcPr>
          <w:p w14:paraId="40128B6C" w14:textId="77777777" w:rsidR="00D26E7B" w:rsidRDefault="00D26E7B" w:rsidP="00A30EE4">
            <w:pPr>
              <w:spacing w:line="240" w:lineRule="auto"/>
              <w:jc w:val="center"/>
              <w:rPr>
                <w:rFonts w:eastAsia="Times New Roman" w:cs="Arial"/>
                <w:b/>
                <w:bCs/>
                <w:color w:val="000000"/>
                <w:sz w:val="20"/>
                <w:szCs w:val="20"/>
                <w:lang w:eastAsia="de-DE"/>
              </w:rPr>
            </w:pPr>
            <w:r>
              <w:rPr>
                <w:rFonts w:eastAsia="Times New Roman" w:cs="Arial"/>
                <w:b/>
                <w:bCs/>
                <w:color w:val="000000"/>
                <w:sz w:val="20"/>
                <w:szCs w:val="20"/>
                <w:lang w:eastAsia="de-DE"/>
              </w:rPr>
              <w:t>0.89</w:t>
            </w:r>
          </w:p>
        </w:tc>
        <w:tc>
          <w:tcPr>
            <w:tcW w:w="808" w:type="dxa"/>
            <w:noWrap/>
            <w:hideMark/>
          </w:tcPr>
          <w:p w14:paraId="227B79FD" w14:textId="77777777" w:rsidR="00D26E7B" w:rsidRDefault="00D26E7B" w:rsidP="00A30EE4">
            <w:pPr>
              <w:spacing w:line="240" w:lineRule="auto"/>
              <w:jc w:val="center"/>
              <w:rPr>
                <w:rFonts w:eastAsia="Times New Roman" w:cs="Arial"/>
                <w:color w:val="000000"/>
                <w:sz w:val="20"/>
                <w:szCs w:val="20"/>
                <w:lang w:eastAsia="de-DE"/>
              </w:rPr>
            </w:pPr>
            <w:r>
              <w:rPr>
                <w:rFonts w:eastAsia="Times New Roman" w:cs="Arial"/>
                <w:color w:val="000000"/>
                <w:sz w:val="20"/>
                <w:szCs w:val="20"/>
                <w:lang w:eastAsia="de-DE"/>
              </w:rPr>
              <w:t>0.27</w:t>
            </w:r>
          </w:p>
        </w:tc>
        <w:tc>
          <w:tcPr>
            <w:tcW w:w="993" w:type="dxa"/>
          </w:tcPr>
          <w:p w14:paraId="7603AAE2" w14:textId="77777777" w:rsidR="00D26E7B" w:rsidRDefault="00D26E7B" w:rsidP="00A30EE4">
            <w:pPr>
              <w:spacing w:line="240" w:lineRule="auto"/>
              <w:jc w:val="center"/>
              <w:rPr>
                <w:rFonts w:eastAsia="Times New Roman" w:cs="Arial"/>
                <w:color w:val="000000"/>
                <w:sz w:val="20"/>
                <w:szCs w:val="20"/>
                <w:lang w:eastAsia="de-DE"/>
              </w:rPr>
            </w:pPr>
            <w:r>
              <w:rPr>
                <w:rFonts w:eastAsia="Times New Roman" w:cs="Arial"/>
                <w:color w:val="000000"/>
                <w:sz w:val="20"/>
                <w:szCs w:val="20"/>
                <w:lang w:eastAsia="de-DE"/>
              </w:rPr>
              <w:t>1.50</w:t>
            </w:r>
          </w:p>
        </w:tc>
        <w:tc>
          <w:tcPr>
            <w:tcW w:w="992" w:type="dxa"/>
            <w:noWrap/>
          </w:tcPr>
          <w:p w14:paraId="05BFA75A" w14:textId="77777777" w:rsidR="00D26E7B" w:rsidRDefault="00D26E7B" w:rsidP="00A30EE4">
            <w:pPr>
              <w:spacing w:line="240" w:lineRule="auto"/>
              <w:jc w:val="center"/>
              <w:rPr>
                <w:rFonts w:eastAsia="Times New Roman" w:cs="Arial"/>
                <w:color w:val="000000"/>
                <w:sz w:val="20"/>
                <w:szCs w:val="20"/>
                <w:lang w:eastAsia="de-DE"/>
              </w:rPr>
            </w:pPr>
          </w:p>
        </w:tc>
        <w:tc>
          <w:tcPr>
            <w:tcW w:w="850" w:type="dxa"/>
            <w:noWrap/>
            <w:hideMark/>
          </w:tcPr>
          <w:p w14:paraId="2483D5EE" w14:textId="77777777" w:rsidR="00D26E7B" w:rsidRDefault="00D26E7B" w:rsidP="00A30EE4">
            <w:pPr>
              <w:spacing w:line="240" w:lineRule="auto"/>
              <w:jc w:val="left"/>
              <w:rPr>
                <w:rFonts w:eastAsia="Times New Roman" w:cs="Arial"/>
                <w:color w:val="000000"/>
                <w:sz w:val="22"/>
                <w:szCs w:val="22"/>
                <w:lang w:eastAsia="de-DE"/>
              </w:rPr>
            </w:pPr>
          </w:p>
        </w:tc>
        <w:tc>
          <w:tcPr>
            <w:tcW w:w="1701" w:type="dxa"/>
            <w:noWrap/>
            <w:hideMark/>
          </w:tcPr>
          <w:p w14:paraId="70B2C1B5" w14:textId="77777777" w:rsidR="00D26E7B" w:rsidRDefault="00D26E7B" w:rsidP="00A30EE4">
            <w:pPr>
              <w:spacing w:line="240" w:lineRule="auto"/>
              <w:jc w:val="left"/>
              <w:rPr>
                <w:rFonts w:eastAsia="Times New Roman" w:cs="Arial"/>
                <w:i/>
                <w:color w:val="000000"/>
                <w:sz w:val="22"/>
                <w:szCs w:val="22"/>
                <w:lang w:eastAsia="de-DE"/>
              </w:rPr>
            </w:pPr>
            <w:r>
              <w:rPr>
                <w:rFonts w:eastAsia="Times New Roman" w:cs="Arial"/>
                <w:i/>
                <w:color w:val="000000"/>
                <w:sz w:val="22"/>
                <w:szCs w:val="22"/>
                <w:lang w:eastAsia="de-DE"/>
              </w:rPr>
              <w:t>"</w:t>
            </w:r>
            <w:proofErr w:type="spellStart"/>
            <w:r>
              <w:rPr>
                <w:rFonts w:eastAsia="Times New Roman" w:cs="Arial"/>
                <w:i/>
                <w:color w:val="000000"/>
                <w:sz w:val="22"/>
                <w:szCs w:val="22"/>
                <w:lang w:eastAsia="de-DE"/>
              </w:rPr>
              <w:t>animalis</w:t>
            </w:r>
            <w:proofErr w:type="spellEnd"/>
            <w:r>
              <w:rPr>
                <w:rFonts w:eastAsia="Times New Roman" w:cs="Arial"/>
                <w:i/>
                <w:color w:val="000000"/>
                <w:sz w:val="22"/>
                <w:szCs w:val="22"/>
                <w:lang w:eastAsia="de-DE"/>
              </w:rPr>
              <w:t>"</w:t>
            </w:r>
          </w:p>
        </w:tc>
        <w:tc>
          <w:tcPr>
            <w:tcW w:w="9123" w:type="dxa"/>
            <w:noWrap/>
            <w:vAlign w:val="bottom"/>
          </w:tcPr>
          <w:p w14:paraId="14BE2A14" w14:textId="77777777" w:rsidR="00D26E7B" w:rsidRPr="00691779" w:rsidRDefault="00D26E7B" w:rsidP="00A30EE4">
            <w:pPr>
              <w:spacing w:line="240" w:lineRule="auto"/>
              <w:jc w:val="left"/>
              <w:rPr>
                <w:rFonts w:eastAsia="Times New Roman" w:cs="Arial"/>
                <w:i/>
                <w:iCs/>
                <w:color w:val="000000"/>
                <w:sz w:val="20"/>
                <w:szCs w:val="20"/>
                <w:lang w:val="en-US" w:eastAsia="de-DE"/>
              </w:rPr>
            </w:pPr>
            <w:r w:rsidRPr="00691779">
              <w:rPr>
                <w:i/>
                <w:iCs/>
                <w:color w:val="000000"/>
                <w:sz w:val="20"/>
                <w:szCs w:val="20"/>
              </w:rPr>
              <w:t xml:space="preserve">B. </w:t>
            </w:r>
            <w:proofErr w:type="spellStart"/>
            <w:r w:rsidRPr="00691779">
              <w:rPr>
                <w:i/>
                <w:iCs/>
                <w:color w:val="000000"/>
                <w:sz w:val="20"/>
                <w:szCs w:val="20"/>
              </w:rPr>
              <w:t>animalis</w:t>
            </w:r>
            <w:proofErr w:type="spellEnd"/>
          </w:p>
        </w:tc>
      </w:tr>
      <w:tr w:rsidR="00D26E7B" w:rsidRPr="00B27A93" w14:paraId="0D6AB718" w14:textId="77777777" w:rsidTr="00A30EE4">
        <w:trPr>
          <w:trHeight w:val="290"/>
        </w:trPr>
        <w:tc>
          <w:tcPr>
            <w:tcW w:w="851" w:type="dxa"/>
            <w:tcBorders>
              <w:bottom w:val="single" w:sz="4" w:space="0" w:color="auto"/>
            </w:tcBorders>
            <w:noWrap/>
            <w:hideMark/>
          </w:tcPr>
          <w:p w14:paraId="48B0EDA9" w14:textId="77777777" w:rsidR="00D26E7B" w:rsidRDefault="00D26E7B" w:rsidP="00A30EE4">
            <w:pPr>
              <w:spacing w:line="240" w:lineRule="auto"/>
              <w:jc w:val="left"/>
              <w:rPr>
                <w:rFonts w:eastAsia="Times New Roman" w:cs="Arial"/>
                <w:color w:val="000000"/>
                <w:sz w:val="20"/>
                <w:szCs w:val="20"/>
                <w:lang w:eastAsia="de-DE"/>
              </w:rPr>
            </w:pPr>
            <w:r>
              <w:rPr>
                <w:rFonts w:eastAsia="Times New Roman" w:cs="Arial"/>
                <w:color w:val="000000"/>
                <w:sz w:val="20"/>
                <w:szCs w:val="20"/>
                <w:lang w:eastAsia="de-DE"/>
              </w:rPr>
              <w:t>ASV_07</w:t>
            </w:r>
          </w:p>
        </w:tc>
        <w:tc>
          <w:tcPr>
            <w:tcW w:w="3686" w:type="dxa"/>
            <w:tcBorders>
              <w:bottom w:val="single" w:sz="4" w:space="0" w:color="auto"/>
            </w:tcBorders>
            <w:noWrap/>
            <w:hideMark/>
          </w:tcPr>
          <w:p w14:paraId="469A4B2E" w14:textId="77777777" w:rsidR="00D26E7B" w:rsidRDefault="00D26E7B" w:rsidP="00A30EE4">
            <w:pPr>
              <w:spacing w:line="240" w:lineRule="auto"/>
              <w:jc w:val="left"/>
              <w:rPr>
                <w:rFonts w:eastAsia="Times New Roman" w:cs="Arial"/>
                <w:color w:val="000000"/>
                <w:sz w:val="20"/>
                <w:szCs w:val="20"/>
                <w:lang w:eastAsia="de-DE"/>
              </w:rPr>
            </w:pPr>
            <w:r>
              <w:rPr>
                <w:rFonts w:eastAsia="Times New Roman" w:cs="Arial"/>
                <w:color w:val="000000"/>
                <w:sz w:val="20"/>
                <w:szCs w:val="20"/>
                <w:lang w:eastAsia="de-DE"/>
              </w:rPr>
              <w:t>a5b58779401c242ca6754aa373d3744b</w:t>
            </w:r>
          </w:p>
        </w:tc>
        <w:tc>
          <w:tcPr>
            <w:tcW w:w="892" w:type="dxa"/>
            <w:tcBorders>
              <w:bottom w:val="single" w:sz="4" w:space="0" w:color="auto"/>
            </w:tcBorders>
            <w:noWrap/>
            <w:hideMark/>
          </w:tcPr>
          <w:p w14:paraId="2842F4EF" w14:textId="77777777" w:rsidR="00D26E7B" w:rsidRDefault="00D26E7B" w:rsidP="00A30EE4">
            <w:pPr>
              <w:spacing w:line="240" w:lineRule="auto"/>
              <w:jc w:val="center"/>
              <w:rPr>
                <w:rFonts w:eastAsia="Times New Roman" w:cs="Arial"/>
                <w:b/>
                <w:bCs/>
                <w:color w:val="000000"/>
                <w:sz w:val="20"/>
                <w:szCs w:val="20"/>
                <w:lang w:eastAsia="de-DE"/>
              </w:rPr>
            </w:pPr>
            <w:r>
              <w:rPr>
                <w:rFonts w:eastAsia="Times New Roman" w:cs="Arial"/>
                <w:b/>
                <w:bCs/>
                <w:color w:val="000000"/>
                <w:sz w:val="20"/>
                <w:szCs w:val="20"/>
                <w:lang w:eastAsia="de-DE"/>
              </w:rPr>
              <w:t>0.53</w:t>
            </w:r>
          </w:p>
        </w:tc>
        <w:tc>
          <w:tcPr>
            <w:tcW w:w="808" w:type="dxa"/>
            <w:tcBorders>
              <w:bottom w:val="single" w:sz="4" w:space="0" w:color="auto"/>
            </w:tcBorders>
            <w:noWrap/>
            <w:hideMark/>
          </w:tcPr>
          <w:p w14:paraId="2BBB4AC5" w14:textId="77777777" w:rsidR="00D26E7B" w:rsidRDefault="00D26E7B" w:rsidP="00A30EE4">
            <w:pPr>
              <w:spacing w:line="240" w:lineRule="auto"/>
              <w:jc w:val="center"/>
              <w:rPr>
                <w:rFonts w:eastAsia="Times New Roman" w:cs="Arial"/>
                <w:color w:val="000000"/>
                <w:sz w:val="20"/>
                <w:szCs w:val="20"/>
                <w:lang w:eastAsia="de-DE"/>
              </w:rPr>
            </w:pPr>
            <w:r>
              <w:rPr>
                <w:rFonts w:eastAsia="Times New Roman" w:cs="Arial"/>
                <w:color w:val="000000"/>
                <w:sz w:val="20"/>
                <w:szCs w:val="20"/>
                <w:lang w:eastAsia="de-DE"/>
              </w:rPr>
              <w:t>0.78</w:t>
            </w:r>
          </w:p>
        </w:tc>
        <w:tc>
          <w:tcPr>
            <w:tcW w:w="993" w:type="dxa"/>
            <w:tcBorders>
              <w:bottom w:val="single" w:sz="4" w:space="0" w:color="auto"/>
            </w:tcBorders>
          </w:tcPr>
          <w:p w14:paraId="4B302827" w14:textId="77777777" w:rsidR="00D26E7B" w:rsidRDefault="00D26E7B" w:rsidP="00A30EE4">
            <w:pPr>
              <w:spacing w:line="240" w:lineRule="auto"/>
              <w:jc w:val="center"/>
              <w:rPr>
                <w:rFonts w:eastAsia="Times New Roman" w:cs="Arial"/>
                <w:color w:val="000000"/>
                <w:sz w:val="20"/>
                <w:szCs w:val="20"/>
                <w:lang w:eastAsia="de-DE"/>
              </w:rPr>
            </w:pPr>
            <w:r>
              <w:rPr>
                <w:rFonts w:eastAsia="Times New Roman" w:cs="Arial"/>
                <w:color w:val="000000"/>
                <w:sz w:val="20"/>
                <w:szCs w:val="20"/>
                <w:lang w:eastAsia="de-DE"/>
              </w:rPr>
              <w:t>0.27</w:t>
            </w:r>
          </w:p>
        </w:tc>
        <w:tc>
          <w:tcPr>
            <w:tcW w:w="992" w:type="dxa"/>
            <w:tcBorders>
              <w:bottom w:val="single" w:sz="4" w:space="0" w:color="auto"/>
            </w:tcBorders>
            <w:noWrap/>
          </w:tcPr>
          <w:p w14:paraId="1181500A" w14:textId="77777777" w:rsidR="00D26E7B" w:rsidRDefault="00D26E7B" w:rsidP="00A30EE4">
            <w:pPr>
              <w:spacing w:line="240" w:lineRule="auto"/>
              <w:jc w:val="center"/>
              <w:rPr>
                <w:rFonts w:eastAsia="Times New Roman" w:cs="Arial"/>
                <w:color w:val="000000"/>
                <w:sz w:val="20"/>
                <w:szCs w:val="20"/>
                <w:lang w:eastAsia="de-DE"/>
              </w:rPr>
            </w:pPr>
            <w:r>
              <w:rPr>
                <w:rFonts w:eastAsia="Times New Roman" w:cs="Arial"/>
                <w:color w:val="000000"/>
                <w:sz w:val="20"/>
                <w:szCs w:val="20"/>
                <w:lang w:eastAsia="de-DE"/>
              </w:rPr>
              <w:t>0.50</w:t>
            </w:r>
          </w:p>
        </w:tc>
        <w:tc>
          <w:tcPr>
            <w:tcW w:w="850" w:type="dxa"/>
            <w:tcBorders>
              <w:bottom w:val="single" w:sz="4" w:space="0" w:color="auto"/>
            </w:tcBorders>
            <w:noWrap/>
            <w:hideMark/>
          </w:tcPr>
          <w:p w14:paraId="28E84A61" w14:textId="77777777" w:rsidR="00D26E7B" w:rsidRDefault="00D26E7B" w:rsidP="00A30EE4">
            <w:pPr>
              <w:spacing w:line="240" w:lineRule="auto"/>
              <w:jc w:val="left"/>
              <w:rPr>
                <w:rFonts w:eastAsia="Times New Roman" w:cs="Arial"/>
                <w:color w:val="000000"/>
                <w:sz w:val="22"/>
                <w:szCs w:val="22"/>
                <w:lang w:eastAsia="de-DE"/>
              </w:rPr>
            </w:pPr>
          </w:p>
        </w:tc>
        <w:tc>
          <w:tcPr>
            <w:tcW w:w="1701" w:type="dxa"/>
            <w:tcBorders>
              <w:bottom w:val="single" w:sz="4" w:space="0" w:color="auto"/>
            </w:tcBorders>
            <w:noWrap/>
            <w:hideMark/>
          </w:tcPr>
          <w:p w14:paraId="727A2E4C" w14:textId="77777777" w:rsidR="00D26E7B" w:rsidRDefault="00D26E7B" w:rsidP="00A30EE4">
            <w:pPr>
              <w:spacing w:line="240" w:lineRule="auto"/>
              <w:jc w:val="left"/>
              <w:rPr>
                <w:rFonts w:eastAsia="Times New Roman" w:cs="Arial"/>
                <w:i/>
                <w:color w:val="000000"/>
                <w:sz w:val="22"/>
                <w:szCs w:val="22"/>
                <w:lang w:eastAsia="de-DE"/>
              </w:rPr>
            </w:pPr>
            <w:r>
              <w:rPr>
                <w:rFonts w:eastAsia="Times New Roman" w:cs="Arial"/>
                <w:i/>
                <w:color w:val="000000"/>
                <w:sz w:val="22"/>
                <w:szCs w:val="22"/>
                <w:lang w:eastAsia="de-DE"/>
              </w:rPr>
              <w:t>"longum 2"</w:t>
            </w:r>
          </w:p>
        </w:tc>
        <w:tc>
          <w:tcPr>
            <w:tcW w:w="9123" w:type="dxa"/>
            <w:tcBorders>
              <w:bottom w:val="single" w:sz="4" w:space="0" w:color="auto"/>
            </w:tcBorders>
            <w:noWrap/>
            <w:vAlign w:val="bottom"/>
          </w:tcPr>
          <w:p w14:paraId="544F0940" w14:textId="77777777" w:rsidR="00D26E7B" w:rsidRPr="00691779" w:rsidRDefault="00D26E7B" w:rsidP="00A30EE4">
            <w:pPr>
              <w:spacing w:line="240" w:lineRule="auto"/>
              <w:jc w:val="left"/>
              <w:rPr>
                <w:i/>
                <w:iCs/>
                <w:color w:val="000000"/>
                <w:sz w:val="20"/>
                <w:szCs w:val="20"/>
                <w:lang w:val="en-US"/>
              </w:rPr>
            </w:pPr>
            <w:r w:rsidRPr="00691779">
              <w:rPr>
                <w:i/>
                <w:iCs/>
                <w:color w:val="000000"/>
                <w:sz w:val="20"/>
                <w:szCs w:val="20"/>
                <w:lang w:val="en-US"/>
              </w:rPr>
              <w:t xml:space="preserve">Bifidobacterium </w:t>
            </w:r>
            <w:proofErr w:type="spellStart"/>
            <w:r w:rsidRPr="00691779">
              <w:rPr>
                <w:i/>
                <w:iCs/>
                <w:color w:val="000000"/>
                <w:sz w:val="20"/>
                <w:szCs w:val="20"/>
                <w:lang w:val="en-US"/>
              </w:rPr>
              <w:t>cebidarum</w:t>
            </w:r>
            <w:proofErr w:type="spellEnd"/>
            <w:r w:rsidRPr="00691779">
              <w:rPr>
                <w:i/>
                <w:iCs/>
                <w:color w:val="000000"/>
                <w:sz w:val="20"/>
                <w:szCs w:val="20"/>
                <w:lang w:val="en-US"/>
              </w:rPr>
              <w:t xml:space="preserve">, </w:t>
            </w:r>
            <w:proofErr w:type="spellStart"/>
            <w:r w:rsidRPr="00691779">
              <w:rPr>
                <w:i/>
                <w:iCs/>
                <w:color w:val="000000"/>
                <w:sz w:val="20"/>
                <w:szCs w:val="20"/>
                <w:lang w:val="en-US"/>
              </w:rPr>
              <w:t>colobi</w:t>
            </w:r>
            <w:proofErr w:type="spellEnd"/>
            <w:r w:rsidRPr="00691779">
              <w:rPr>
                <w:i/>
                <w:iCs/>
                <w:color w:val="000000"/>
                <w:sz w:val="20"/>
                <w:szCs w:val="20"/>
                <w:lang w:val="en-US"/>
              </w:rPr>
              <w:t xml:space="preserve">, </w:t>
            </w:r>
            <w:proofErr w:type="spellStart"/>
            <w:r w:rsidRPr="00691779">
              <w:rPr>
                <w:i/>
                <w:iCs/>
                <w:color w:val="000000"/>
                <w:sz w:val="20"/>
                <w:szCs w:val="20"/>
                <w:lang w:val="en-US"/>
              </w:rPr>
              <w:t>castoris</w:t>
            </w:r>
            <w:proofErr w:type="spellEnd"/>
            <w:r w:rsidRPr="00691779">
              <w:rPr>
                <w:i/>
                <w:iCs/>
                <w:color w:val="000000"/>
                <w:sz w:val="20"/>
                <w:szCs w:val="20"/>
                <w:lang w:val="en-US"/>
              </w:rPr>
              <w:t xml:space="preserve">, </w:t>
            </w:r>
            <w:proofErr w:type="spellStart"/>
            <w:r w:rsidRPr="00691779">
              <w:rPr>
                <w:i/>
                <w:iCs/>
                <w:color w:val="000000"/>
                <w:sz w:val="20"/>
                <w:szCs w:val="20"/>
                <w:lang w:val="en-US"/>
              </w:rPr>
              <w:t>samirii</w:t>
            </w:r>
            <w:proofErr w:type="spellEnd"/>
            <w:r w:rsidRPr="00691779">
              <w:rPr>
                <w:i/>
                <w:iCs/>
                <w:color w:val="000000"/>
                <w:sz w:val="20"/>
                <w:szCs w:val="20"/>
                <w:lang w:val="en-US"/>
              </w:rPr>
              <w:t xml:space="preserve">, </w:t>
            </w:r>
          </w:p>
          <w:p w14:paraId="7722CEF6" w14:textId="77777777" w:rsidR="00D26E7B" w:rsidRPr="00691779" w:rsidRDefault="00D26E7B" w:rsidP="00A30EE4">
            <w:pPr>
              <w:spacing w:line="240" w:lineRule="auto"/>
              <w:jc w:val="left"/>
              <w:rPr>
                <w:rFonts w:eastAsia="Times New Roman" w:cs="Arial"/>
                <w:i/>
                <w:iCs/>
                <w:color w:val="000000"/>
                <w:sz w:val="20"/>
                <w:szCs w:val="20"/>
                <w:lang w:val="fr-FR" w:eastAsia="de-DE"/>
              </w:rPr>
            </w:pPr>
            <w:r w:rsidRPr="00691779">
              <w:rPr>
                <w:i/>
                <w:iCs/>
                <w:color w:val="000000"/>
                <w:sz w:val="20"/>
                <w:szCs w:val="20"/>
                <w:lang w:val="fr-FR"/>
              </w:rPr>
              <w:t xml:space="preserve">canis, </w:t>
            </w:r>
            <w:proofErr w:type="spellStart"/>
            <w:r w:rsidRPr="00691779">
              <w:rPr>
                <w:i/>
                <w:iCs/>
                <w:color w:val="000000"/>
                <w:sz w:val="20"/>
                <w:szCs w:val="20"/>
                <w:lang w:val="fr-FR"/>
              </w:rPr>
              <w:t>longum</w:t>
            </w:r>
            <w:proofErr w:type="spellEnd"/>
            <w:r w:rsidRPr="00691779">
              <w:rPr>
                <w:i/>
                <w:iCs/>
                <w:color w:val="000000"/>
                <w:sz w:val="20"/>
                <w:szCs w:val="20"/>
                <w:lang w:val="fr-FR"/>
              </w:rPr>
              <w:t xml:space="preserve">, </w:t>
            </w:r>
            <w:proofErr w:type="spellStart"/>
            <w:r w:rsidRPr="00691779">
              <w:rPr>
                <w:i/>
                <w:iCs/>
                <w:color w:val="000000"/>
                <w:sz w:val="20"/>
                <w:szCs w:val="20"/>
                <w:lang w:val="fr-FR"/>
              </w:rPr>
              <w:t>pseudolongum</w:t>
            </w:r>
            <w:proofErr w:type="spellEnd"/>
            <w:r w:rsidRPr="00691779">
              <w:rPr>
                <w:i/>
                <w:iCs/>
                <w:color w:val="000000"/>
                <w:sz w:val="20"/>
                <w:szCs w:val="20"/>
                <w:lang w:val="fr-FR"/>
              </w:rPr>
              <w:t xml:space="preserve">, </w:t>
            </w:r>
            <w:proofErr w:type="spellStart"/>
            <w:r w:rsidRPr="00691779">
              <w:rPr>
                <w:i/>
                <w:iCs/>
                <w:color w:val="000000"/>
                <w:sz w:val="20"/>
                <w:szCs w:val="20"/>
                <w:lang w:val="fr-FR"/>
              </w:rPr>
              <w:t>breve</w:t>
            </w:r>
            <w:proofErr w:type="spellEnd"/>
            <w:r w:rsidRPr="00691779">
              <w:rPr>
                <w:i/>
                <w:iCs/>
                <w:color w:val="000000"/>
                <w:sz w:val="20"/>
                <w:szCs w:val="20"/>
                <w:lang w:val="fr-FR"/>
              </w:rPr>
              <w:t xml:space="preserve">, </w:t>
            </w:r>
            <w:proofErr w:type="spellStart"/>
            <w:r w:rsidRPr="00691779">
              <w:rPr>
                <w:i/>
                <w:iCs/>
                <w:color w:val="000000"/>
                <w:sz w:val="20"/>
                <w:szCs w:val="20"/>
                <w:lang w:val="fr-FR"/>
              </w:rPr>
              <w:t>choerinum</w:t>
            </w:r>
            <w:proofErr w:type="spellEnd"/>
            <w:r w:rsidRPr="00691779">
              <w:rPr>
                <w:i/>
                <w:iCs/>
                <w:color w:val="000000"/>
                <w:sz w:val="20"/>
                <w:szCs w:val="20"/>
                <w:lang w:val="fr-FR"/>
              </w:rPr>
              <w:t xml:space="preserve">, </w:t>
            </w:r>
          </w:p>
        </w:tc>
      </w:tr>
      <w:tr w:rsidR="00D26E7B" w:rsidRPr="00B37FF0" w14:paraId="3A6F683F" w14:textId="77777777" w:rsidTr="00A30EE4">
        <w:trPr>
          <w:cnfStyle w:val="000000100000" w:firstRow="0" w:lastRow="0" w:firstColumn="0" w:lastColumn="0" w:oddVBand="0" w:evenVBand="0" w:oddHBand="1" w:evenHBand="0" w:firstRowFirstColumn="0" w:firstRowLastColumn="0" w:lastRowFirstColumn="0" w:lastRowLastColumn="0"/>
          <w:trHeight w:val="290"/>
        </w:trPr>
        <w:tc>
          <w:tcPr>
            <w:tcW w:w="851" w:type="dxa"/>
            <w:tcBorders>
              <w:top w:val="single" w:sz="4" w:space="0" w:color="auto"/>
            </w:tcBorders>
            <w:noWrap/>
            <w:hideMark/>
          </w:tcPr>
          <w:p w14:paraId="51FED3C8" w14:textId="77777777" w:rsidR="00D26E7B" w:rsidRDefault="00D26E7B" w:rsidP="00A30EE4">
            <w:pPr>
              <w:spacing w:line="240" w:lineRule="auto"/>
              <w:jc w:val="left"/>
              <w:rPr>
                <w:rFonts w:eastAsia="Times New Roman" w:cs="Arial"/>
                <w:color w:val="000000"/>
                <w:sz w:val="20"/>
                <w:szCs w:val="20"/>
                <w:lang w:eastAsia="de-DE"/>
              </w:rPr>
            </w:pPr>
            <w:r>
              <w:rPr>
                <w:rFonts w:eastAsia="Times New Roman" w:cs="Arial"/>
                <w:color w:val="000000"/>
                <w:sz w:val="20"/>
                <w:szCs w:val="20"/>
                <w:lang w:eastAsia="de-DE"/>
              </w:rPr>
              <w:t>ASV_08</w:t>
            </w:r>
          </w:p>
        </w:tc>
        <w:tc>
          <w:tcPr>
            <w:tcW w:w="3686" w:type="dxa"/>
            <w:tcBorders>
              <w:top w:val="single" w:sz="4" w:space="0" w:color="auto"/>
            </w:tcBorders>
            <w:noWrap/>
            <w:hideMark/>
          </w:tcPr>
          <w:p w14:paraId="380F851C" w14:textId="77777777" w:rsidR="00D26E7B" w:rsidRDefault="00D26E7B" w:rsidP="00A30EE4">
            <w:pPr>
              <w:spacing w:line="240" w:lineRule="auto"/>
              <w:jc w:val="left"/>
              <w:rPr>
                <w:rFonts w:eastAsia="Times New Roman" w:cs="Arial"/>
                <w:color w:val="000000"/>
                <w:sz w:val="20"/>
                <w:szCs w:val="20"/>
                <w:lang w:eastAsia="de-DE"/>
              </w:rPr>
            </w:pPr>
            <w:r>
              <w:rPr>
                <w:rFonts w:eastAsia="Times New Roman" w:cs="Arial"/>
                <w:color w:val="000000"/>
                <w:sz w:val="20"/>
                <w:szCs w:val="20"/>
                <w:lang w:eastAsia="de-DE"/>
              </w:rPr>
              <w:t>96be8572ab1e63d07eae18c99c131814</w:t>
            </w:r>
          </w:p>
        </w:tc>
        <w:tc>
          <w:tcPr>
            <w:tcW w:w="892" w:type="dxa"/>
            <w:tcBorders>
              <w:top w:val="single" w:sz="4" w:space="0" w:color="auto"/>
            </w:tcBorders>
            <w:noWrap/>
            <w:hideMark/>
          </w:tcPr>
          <w:p w14:paraId="46725AC3" w14:textId="77777777" w:rsidR="00D26E7B" w:rsidRDefault="00D26E7B" w:rsidP="00A30EE4">
            <w:pPr>
              <w:spacing w:line="240" w:lineRule="auto"/>
              <w:jc w:val="center"/>
              <w:rPr>
                <w:rFonts w:eastAsia="Times New Roman" w:cs="Arial"/>
                <w:b/>
                <w:bCs/>
                <w:color w:val="000000"/>
                <w:sz w:val="20"/>
                <w:szCs w:val="20"/>
                <w:lang w:eastAsia="de-DE"/>
              </w:rPr>
            </w:pPr>
            <w:r>
              <w:rPr>
                <w:rFonts w:eastAsia="Times New Roman" w:cs="Arial"/>
                <w:b/>
                <w:bCs/>
                <w:color w:val="000000"/>
                <w:sz w:val="20"/>
                <w:szCs w:val="20"/>
                <w:lang w:eastAsia="de-DE"/>
              </w:rPr>
              <w:t>0.12</w:t>
            </w:r>
          </w:p>
        </w:tc>
        <w:tc>
          <w:tcPr>
            <w:tcW w:w="808" w:type="dxa"/>
            <w:tcBorders>
              <w:top w:val="single" w:sz="4" w:space="0" w:color="auto"/>
            </w:tcBorders>
            <w:noWrap/>
            <w:hideMark/>
          </w:tcPr>
          <w:p w14:paraId="2C10D1A5" w14:textId="77777777" w:rsidR="00D26E7B" w:rsidRDefault="00D26E7B" w:rsidP="00A30EE4">
            <w:pPr>
              <w:spacing w:line="240" w:lineRule="auto"/>
              <w:jc w:val="center"/>
              <w:rPr>
                <w:rFonts w:eastAsia="Times New Roman" w:cs="Arial"/>
                <w:color w:val="000000"/>
                <w:sz w:val="20"/>
                <w:szCs w:val="20"/>
                <w:lang w:eastAsia="de-DE"/>
              </w:rPr>
            </w:pPr>
            <w:r>
              <w:rPr>
                <w:rFonts w:eastAsia="Times New Roman" w:cs="Arial"/>
                <w:color w:val="000000"/>
                <w:sz w:val="20"/>
                <w:szCs w:val="20"/>
                <w:lang w:eastAsia="de-DE"/>
              </w:rPr>
              <w:t>0.12</w:t>
            </w:r>
          </w:p>
        </w:tc>
        <w:tc>
          <w:tcPr>
            <w:tcW w:w="993" w:type="dxa"/>
            <w:tcBorders>
              <w:top w:val="single" w:sz="4" w:space="0" w:color="auto"/>
            </w:tcBorders>
          </w:tcPr>
          <w:p w14:paraId="1C476283" w14:textId="77777777" w:rsidR="00D26E7B" w:rsidRDefault="00D26E7B" w:rsidP="00A30EE4">
            <w:pPr>
              <w:spacing w:line="240" w:lineRule="auto"/>
              <w:jc w:val="center"/>
              <w:rPr>
                <w:rFonts w:eastAsia="Times New Roman" w:cs="Arial"/>
                <w:color w:val="000000"/>
                <w:sz w:val="20"/>
                <w:szCs w:val="20"/>
                <w:lang w:eastAsia="de-DE"/>
              </w:rPr>
            </w:pPr>
            <w:r>
              <w:rPr>
                <w:rFonts w:eastAsia="Times New Roman" w:cs="Arial"/>
                <w:color w:val="000000"/>
                <w:sz w:val="20"/>
                <w:szCs w:val="20"/>
                <w:lang w:eastAsia="de-DE"/>
              </w:rPr>
              <w:t>0.13</w:t>
            </w:r>
          </w:p>
        </w:tc>
        <w:tc>
          <w:tcPr>
            <w:tcW w:w="992" w:type="dxa"/>
            <w:tcBorders>
              <w:top w:val="single" w:sz="4" w:space="0" w:color="auto"/>
            </w:tcBorders>
            <w:noWrap/>
          </w:tcPr>
          <w:p w14:paraId="799AFE93" w14:textId="77777777" w:rsidR="00D26E7B" w:rsidRDefault="00D26E7B" w:rsidP="00A30EE4">
            <w:pPr>
              <w:spacing w:line="240" w:lineRule="auto"/>
              <w:jc w:val="center"/>
              <w:rPr>
                <w:rFonts w:eastAsia="Times New Roman" w:cs="Arial"/>
                <w:color w:val="000000"/>
                <w:sz w:val="20"/>
                <w:szCs w:val="20"/>
                <w:lang w:eastAsia="de-DE"/>
              </w:rPr>
            </w:pPr>
          </w:p>
        </w:tc>
        <w:tc>
          <w:tcPr>
            <w:tcW w:w="850" w:type="dxa"/>
            <w:tcBorders>
              <w:top w:val="single" w:sz="4" w:space="0" w:color="auto"/>
            </w:tcBorders>
            <w:noWrap/>
            <w:hideMark/>
          </w:tcPr>
          <w:p w14:paraId="4A253614" w14:textId="77777777" w:rsidR="00D26E7B" w:rsidRDefault="00D26E7B" w:rsidP="00A30EE4">
            <w:pPr>
              <w:spacing w:line="240" w:lineRule="auto"/>
              <w:jc w:val="left"/>
              <w:rPr>
                <w:rFonts w:eastAsia="Times New Roman" w:cs="Arial"/>
                <w:color w:val="000000"/>
                <w:sz w:val="22"/>
                <w:szCs w:val="22"/>
                <w:lang w:eastAsia="de-DE"/>
              </w:rPr>
            </w:pPr>
            <w:r>
              <w:rPr>
                <w:rFonts w:eastAsia="Times New Roman" w:cs="Arial"/>
                <w:color w:val="000000"/>
                <w:sz w:val="22"/>
                <w:szCs w:val="22"/>
                <w:lang w:eastAsia="de-DE"/>
              </w:rPr>
              <w:t>0.49</w:t>
            </w:r>
          </w:p>
        </w:tc>
        <w:tc>
          <w:tcPr>
            <w:tcW w:w="1701" w:type="dxa"/>
            <w:tcBorders>
              <w:top w:val="single" w:sz="4" w:space="0" w:color="auto"/>
            </w:tcBorders>
            <w:noWrap/>
            <w:hideMark/>
          </w:tcPr>
          <w:p w14:paraId="10986DAB" w14:textId="77777777" w:rsidR="00D26E7B" w:rsidRDefault="00D26E7B" w:rsidP="00A30EE4">
            <w:pPr>
              <w:spacing w:line="240" w:lineRule="auto"/>
              <w:jc w:val="left"/>
              <w:rPr>
                <w:rFonts w:eastAsia="Times New Roman" w:cs="Arial"/>
                <w:i/>
                <w:color w:val="000000"/>
                <w:sz w:val="22"/>
                <w:szCs w:val="22"/>
                <w:lang w:eastAsia="de-DE"/>
              </w:rPr>
            </w:pPr>
            <w:r>
              <w:rPr>
                <w:rFonts w:eastAsia="Times New Roman" w:cs="Arial"/>
                <w:i/>
                <w:color w:val="000000"/>
                <w:sz w:val="22"/>
                <w:szCs w:val="22"/>
                <w:lang w:eastAsia="de-DE"/>
              </w:rPr>
              <w:t>"</w:t>
            </w:r>
            <w:proofErr w:type="spellStart"/>
            <w:r>
              <w:rPr>
                <w:rFonts w:eastAsia="Times New Roman" w:cs="Arial"/>
                <w:i/>
                <w:color w:val="000000"/>
                <w:sz w:val="22"/>
                <w:szCs w:val="22"/>
                <w:lang w:eastAsia="de-DE"/>
              </w:rPr>
              <w:t>pseudoca</w:t>
            </w:r>
            <w:proofErr w:type="spellEnd"/>
            <w:r>
              <w:rPr>
                <w:rFonts w:asciiTheme="majorHAnsi" w:eastAsia="Times New Roman" w:hAnsiTheme="majorHAnsi" w:cs="Arial"/>
                <w:i/>
                <w:iCs/>
                <w:color w:val="000000"/>
                <w:sz w:val="22"/>
                <w:szCs w:val="22"/>
                <w:lang w:eastAsia="de-DE"/>
              </w:rPr>
              <w:t>-</w:t>
            </w:r>
            <w:r>
              <w:rPr>
                <w:rFonts w:asciiTheme="majorHAnsi" w:eastAsia="Times New Roman" w:hAnsiTheme="majorHAnsi" w:cs="Arial"/>
                <w:i/>
                <w:iCs/>
                <w:color w:val="000000"/>
                <w:sz w:val="22"/>
                <w:szCs w:val="22"/>
                <w:lang w:eastAsia="de-DE"/>
              </w:rPr>
              <w:br/>
            </w:r>
            <w:proofErr w:type="spellStart"/>
            <w:r>
              <w:rPr>
                <w:rFonts w:eastAsia="Times New Roman" w:cs="Arial"/>
                <w:i/>
                <w:color w:val="000000"/>
                <w:sz w:val="22"/>
                <w:szCs w:val="22"/>
                <w:lang w:eastAsia="de-DE"/>
              </w:rPr>
              <w:t>tenulatum</w:t>
            </w:r>
            <w:proofErr w:type="spellEnd"/>
            <w:r>
              <w:rPr>
                <w:rFonts w:eastAsia="Times New Roman" w:cs="Arial"/>
                <w:i/>
                <w:color w:val="000000"/>
                <w:sz w:val="22"/>
                <w:szCs w:val="22"/>
                <w:lang w:eastAsia="de-DE"/>
              </w:rPr>
              <w:t xml:space="preserve"> 2"</w:t>
            </w:r>
          </w:p>
        </w:tc>
        <w:tc>
          <w:tcPr>
            <w:tcW w:w="9123" w:type="dxa"/>
            <w:tcBorders>
              <w:top w:val="single" w:sz="4" w:space="0" w:color="auto"/>
            </w:tcBorders>
            <w:noWrap/>
            <w:vAlign w:val="bottom"/>
          </w:tcPr>
          <w:p w14:paraId="42B3E8C7" w14:textId="77777777" w:rsidR="00D26E7B" w:rsidRPr="00691779" w:rsidRDefault="00D26E7B" w:rsidP="00A30EE4">
            <w:pPr>
              <w:spacing w:line="240" w:lineRule="auto"/>
              <w:jc w:val="left"/>
              <w:rPr>
                <w:i/>
                <w:iCs/>
                <w:color w:val="000000"/>
                <w:sz w:val="20"/>
                <w:szCs w:val="20"/>
              </w:rPr>
            </w:pPr>
            <w:proofErr w:type="spellStart"/>
            <w:r w:rsidRPr="00691779">
              <w:rPr>
                <w:i/>
                <w:iCs/>
                <w:color w:val="000000"/>
                <w:sz w:val="20"/>
                <w:szCs w:val="20"/>
              </w:rPr>
              <w:t>Bifidobacterium</w:t>
            </w:r>
            <w:proofErr w:type="spellEnd"/>
            <w:r w:rsidRPr="00691779">
              <w:rPr>
                <w:i/>
                <w:iCs/>
                <w:color w:val="000000"/>
                <w:sz w:val="20"/>
                <w:szCs w:val="20"/>
              </w:rPr>
              <w:t xml:space="preserve"> </w:t>
            </w:r>
            <w:proofErr w:type="spellStart"/>
            <w:r w:rsidRPr="00691779">
              <w:rPr>
                <w:i/>
                <w:iCs/>
                <w:color w:val="000000"/>
                <w:sz w:val="20"/>
                <w:szCs w:val="20"/>
              </w:rPr>
              <w:t>miconisargentati</w:t>
            </w:r>
            <w:proofErr w:type="spellEnd"/>
            <w:r w:rsidRPr="00691779">
              <w:rPr>
                <w:i/>
                <w:iCs/>
                <w:color w:val="000000"/>
                <w:sz w:val="20"/>
                <w:szCs w:val="20"/>
              </w:rPr>
              <w:t xml:space="preserve">, </w:t>
            </w:r>
            <w:proofErr w:type="spellStart"/>
            <w:r w:rsidRPr="00691779">
              <w:rPr>
                <w:i/>
                <w:iCs/>
                <w:color w:val="000000"/>
                <w:sz w:val="20"/>
                <w:szCs w:val="20"/>
              </w:rPr>
              <w:t>callitrichidarum</w:t>
            </w:r>
            <w:proofErr w:type="spellEnd"/>
            <w:r w:rsidRPr="00691779">
              <w:rPr>
                <w:i/>
                <w:iCs/>
                <w:color w:val="000000"/>
                <w:sz w:val="20"/>
                <w:szCs w:val="20"/>
              </w:rPr>
              <w:t xml:space="preserve">, </w:t>
            </w:r>
            <w:proofErr w:type="spellStart"/>
            <w:r w:rsidRPr="00691779">
              <w:rPr>
                <w:i/>
                <w:iCs/>
                <w:color w:val="000000"/>
                <w:sz w:val="20"/>
                <w:szCs w:val="20"/>
              </w:rPr>
              <w:t>apri</w:t>
            </w:r>
            <w:proofErr w:type="spellEnd"/>
            <w:r w:rsidRPr="00691779">
              <w:rPr>
                <w:i/>
                <w:iCs/>
                <w:color w:val="000000"/>
                <w:sz w:val="20"/>
                <w:szCs w:val="20"/>
              </w:rPr>
              <w:t xml:space="preserve">, </w:t>
            </w:r>
          </w:p>
          <w:p w14:paraId="0AF5E1DA" w14:textId="77777777" w:rsidR="00D26E7B" w:rsidRPr="00691779" w:rsidRDefault="00D26E7B" w:rsidP="00A30EE4">
            <w:pPr>
              <w:spacing w:line="240" w:lineRule="auto"/>
              <w:jc w:val="left"/>
              <w:rPr>
                <w:i/>
                <w:iCs/>
                <w:color w:val="000000"/>
                <w:sz w:val="20"/>
                <w:szCs w:val="20"/>
              </w:rPr>
            </w:pPr>
            <w:proofErr w:type="spellStart"/>
            <w:r w:rsidRPr="00691779">
              <w:rPr>
                <w:i/>
                <w:iCs/>
                <w:color w:val="000000"/>
                <w:sz w:val="20"/>
                <w:szCs w:val="20"/>
              </w:rPr>
              <w:t>merycicum</w:t>
            </w:r>
            <w:proofErr w:type="spellEnd"/>
            <w:r w:rsidRPr="00691779">
              <w:rPr>
                <w:i/>
                <w:iCs/>
                <w:color w:val="000000"/>
                <w:sz w:val="20"/>
                <w:szCs w:val="20"/>
              </w:rPr>
              <w:t xml:space="preserve">, </w:t>
            </w:r>
            <w:proofErr w:type="spellStart"/>
            <w:r w:rsidRPr="00691779">
              <w:rPr>
                <w:i/>
                <w:iCs/>
                <w:color w:val="000000"/>
                <w:sz w:val="20"/>
                <w:szCs w:val="20"/>
              </w:rPr>
              <w:t>gallicum</w:t>
            </w:r>
            <w:proofErr w:type="spellEnd"/>
            <w:r w:rsidRPr="00691779">
              <w:rPr>
                <w:i/>
                <w:iCs/>
                <w:color w:val="000000"/>
                <w:sz w:val="20"/>
                <w:szCs w:val="20"/>
              </w:rPr>
              <w:t xml:space="preserve">, </w:t>
            </w:r>
            <w:proofErr w:type="spellStart"/>
            <w:r w:rsidRPr="00691779">
              <w:rPr>
                <w:i/>
                <w:iCs/>
                <w:color w:val="000000"/>
                <w:sz w:val="20"/>
                <w:szCs w:val="20"/>
              </w:rPr>
              <w:t>catenulatum</w:t>
            </w:r>
            <w:proofErr w:type="spellEnd"/>
            <w:r w:rsidRPr="00691779">
              <w:rPr>
                <w:i/>
                <w:iCs/>
                <w:color w:val="000000"/>
                <w:sz w:val="20"/>
                <w:szCs w:val="20"/>
              </w:rPr>
              <w:t xml:space="preserve">, </w:t>
            </w:r>
            <w:proofErr w:type="spellStart"/>
            <w:r w:rsidRPr="00691779">
              <w:rPr>
                <w:i/>
                <w:iCs/>
                <w:color w:val="000000"/>
                <w:sz w:val="20"/>
                <w:szCs w:val="20"/>
              </w:rPr>
              <w:t>pseudocatenulatum</w:t>
            </w:r>
            <w:proofErr w:type="spellEnd"/>
            <w:r w:rsidRPr="00691779">
              <w:rPr>
                <w:i/>
                <w:iCs/>
                <w:color w:val="000000"/>
                <w:sz w:val="20"/>
                <w:szCs w:val="20"/>
              </w:rPr>
              <w:t xml:space="preserve">, </w:t>
            </w:r>
          </w:p>
          <w:p w14:paraId="15E62D95" w14:textId="77777777" w:rsidR="00D26E7B" w:rsidRPr="00691779" w:rsidRDefault="00D26E7B" w:rsidP="00A30EE4">
            <w:pPr>
              <w:spacing w:line="240" w:lineRule="auto"/>
              <w:jc w:val="left"/>
              <w:rPr>
                <w:rFonts w:eastAsia="Times New Roman" w:cs="Arial"/>
                <w:i/>
                <w:iCs/>
                <w:color w:val="000000"/>
                <w:sz w:val="20"/>
                <w:szCs w:val="20"/>
                <w:lang w:val="en-US" w:eastAsia="de-DE"/>
              </w:rPr>
            </w:pPr>
            <w:proofErr w:type="spellStart"/>
            <w:r w:rsidRPr="00691779">
              <w:rPr>
                <w:i/>
                <w:iCs/>
                <w:color w:val="000000"/>
                <w:sz w:val="20"/>
                <w:szCs w:val="20"/>
                <w:lang w:val="en-US"/>
              </w:rPr>
              <w:t>angulatum</w:t>
            </w:r>
            <w:proofErr w:type="spellEnd"/>
          </w:p>
        </w:tc>
      </w:tr>
      <w:tr w:rsidR="00D26E7B" w:rsidRPr="00B27A93" w14:paraId="43E2DAF6" w14:textId="77777777" w:rsidTr="00A30EE4">
        <w:trPr>
          <w:trHeight w:val="290"/>
        </w:trPr>
        <w:tc>
          <w:tcPr>
            <w:tcW w:w="851" w:type="dxa"/>
            <w:noWrap/>
            <w:hideMark/>
          </w:tcPr>
          <w:p w14:paraId="5EFF1ECA" w14:textId="77777777" w:rsidR="00D26E7B" w:rsidRDefault="00D26E7B" w:rsidP="00A30EE4">
            <w:pPr>
              <w:spacing w:line="240" w:lineRule="auto"/>
              <w:jc w:val="left"/>
              <w:rPr>
                <w:rFonts w:eastAsia="Times New Roman" w:cs="Arial"/>
                <w:color w:val="000000"/>
                <w:sz w:val="20"/>
                <w:szCs w:val="20"/>
                <w:lang w:eastAsia="de-DE"/>
              </w:rPr>
            </w:pPr>
            <w:r>
              <w:rPr>
                <w:rFonts w:eastAsia="Times New Roman" w:cs="Arial"/>
                <w:color w:val="000000"/>
                <w:sz w:val="20"/>
                <w:szCs w:val="20"/>
                <w:lang w:eastAsia="de-DE"/>
              </w:rPr>
              <w:t>ASV_09</w:t>
            </w:r>
          </w:p>
        </w:tc>
        <w:tc>
          <w:tcPr>
            <w:tcW w:w="3686" w:type="dxa"/>
            <w:noWrap/>
            <w:hideMark/>
          </w:tcPr>
          <w:p w14:paraId="7C4D066B" w14:textId="77777777" w:rsidR="00D26E7B" w:rsidRDefault="00D26E7B" w:rsidP="00A30EE4">
            <w:pPr>
              <w:spacing w:line="240" w:lineRule="auto"/>
              <w:jc w:val="left"/>
              <w:rPr>
                <w:rFonts w:eastAsia="Times New Roman" w:cs="Arial"/>
                <w:color w:val="000000"/>
                <w:sz w:val="20"/>
                <w:szCs w:val="20"/>
                <w:lang w:eastAsia="de-DE"/>
              </w:rPr>
            </w:pPr>
            <w:r>
              <w:rPr>
                <w:rFonts w:eastAsia="Times New Roman" w:cs="Arial"/>
                <w:color w:val="000000"/>
                <w:sz w:val="20"/>
                <w:szCs w:val="20"/>
                <w:lang w:eastAsia="de-DE"/>
              </w:rPr>
              <w:t>4b1fb308dd4f6b665da5b326030b59b1</w:t>
            </w:r>
          </w:p>
        </w:tc>
        <w:tc>
          <w:tcPr>
            <w:tcW w:w="892" w:type="dxa"/>
            <w:noWrap/>
            <w:hideMark/>
          </w:tcPr>
          <w:p w14:paraId="31FC2B50" w14:textId="77777777" w:rsidR="00D26E7B" w:rsidRDefault="00D26E7B" w:rsidP="00A30EE4">
            <w:pPr>
              <w:spacing w:line="240" w:lineRule="auto"/>
              <w:jc w:val="center"/>
              <w:rPr>
                <w:rFonts w:eastAsia="Times New Roman" w:cs="Arial"/>
                <w:b/>
                <w:bCs/>
                <w:color w:val="000000"/>
                <w:sz w:val="20"/>
                <w:szCs w:val="20"/>
                <w:lang w:eastAsia="de-DE"/>
              </w:rPr>
            </w:pPr>
            <w:r>
              <w:rPr>
                <w:rFonts w:eastAsia="Times New Roman" w:cs="Arial"/>
                <w:b/>
                <w:bCs/>
                <w:color w:val="000000"/>
                <w:sz w:val="20"/>
                <w:szCs w:val="20"/>
                <w:lang w:eastAsia="de-DE"/>
              </w:rPr>
              <w:t>0.11</w:t>
            </w:r>
          </w:p>
        </w:tc>
        <w:tc>
          <w:tcPr>
            <w:tcW w:w="808" w:type="dxa"/>
            <w:noWrap/>
            <w:hideMark/>
          </w:tcPr>
          <w:p w14:paraId="32165A08" w14:textId="77777777" w:rsidR="00D26E7B" w:rsidRDefault="00D26E7B" w:rsidP="00A30EE4">
            <w:pPr>
              <w:spacing w:line="240" w:lineRule="auto"/>
              <w:jc w:val="center"/>
              <w:rPr>
                <w:rFonts w:eastAsia="Times New Roman" w:cs="Arial"/>
                <w:color w:val="000000"/>
                <w:sz w:val="20"/>
                <w:szCs w:val="20"/>
                <w:lang w:eastAsia="de-DE"/>
              </w:rPr>
            </w:pPr>
            <w:r>
              <w:rPr>
                <w:rFonts w:eastAsia="Times New Roman" w:cs="Arial"/>
                <w:color w:val="000000"/>
                <w:sz w:val="20"/>
                <w:szCs w:val="20"/>
                <w:lang w:eastAsia="de-DE"/>
              </w:rPr>
              <w:t>0.20</w:t>
            </w:r>
          </w:p>
        </w:tc>
        <w:tc>
          <w:tcPr>
            <w:tcW w:w="993" w:type="dxa"/>
          </w:tcPr>
          <w:p w14:paraId="1E88A0B4" w14:textId="77777777" w:rsidR="00D26E7B" w:rsidRDefault="00D26E7B" w:rsidP="00A30EE4">
            <w:pPr>
              <w:spacing w:line="240" w:lineRule="auto"/>
              <w:jc w:val="center"/>
              <w:rPr>
                <w:rFonts w:eastAsia="Times New Roman" w:cs="Arial"/>
                <w:color w:val="000000"/>
                <w:sz w:val="20"/>
                <w:szCs w:val="20"/>
                <w:lang w:eastAsia="de-DE"/>
              </w:rPr>
            </w:pPr>
            <w:r>
              <w:rPr>
                <w:rFonts w:eastAsia="Times New Roman" w:cs="Arial"/>
                <w:color w:val="000000"/>
                <w:sz w:val="20"/>
                <w:szCs w:val="20"/>
                <w:lang w:eastAsia="de-DE"/>
              </w:rPr>
              <w:t>0.03</w:t>
            </w:r>
          </w:p>
        </w:tc>
        <w:tc>
          <w:tcPr>
            <w:tcW w:w="992" w:type="dxa"/>
            <w:noWrap/>
          </w:tcPr>
          <w:p w14:paraId="7A89CAEA" w14:textId="77777777" w:rsidR="00D26E7B" w:rsidRDefault="00D26E7B" w:rsidP="00A30EE4">
            <w:pPr>
              <w:spacing w:line="240" w:lineRule="auto"/>
              <w:jc w:val="center"/>
              <w:rPr>
                <w:rFonts w:eastAsia="Times New Roman" w:cs="Arial"/>
                <w:color w:val="000000"/>
                <w:sz w:val="20"/>
                <w:szCs w:val="20"/>
                <w:lang w:eastAsia="de-DE"/>
              </w:rPr>
            </w:pPr>
            <w:r>
              <w:rPr>
                <w:rFonts w:eastAsia="Times New Roman" w:cs="Arial"/>
                <w:color w:val="000000"/>
                <w:sz w:val="20"/>
                <w:szCs w:val="20"/>
                <w:lang w:eastAsia="de-DE"/>
              </w:rPr>
              <w:t>0.53</w:t>
            </w:r>
          </w:p>
        </w:tc>
        <w:tc>
          <w:tcPr>
            <w:tcW w:w="850" w:type="dxa"/>
            <w:noWrap/>
            <w:hideMark/>
          </w:tcPr>
          <w:p w14:paraId="133A75B0" w14:textId="77777777" w:rsidR="00D26E7B" w:rsidRDefault="00D26E7B" w:rsidP="00A30EE4">
            <w:pPr>
              <w:spacing w:line="240" w:lineRule="auto"/>
              <w:jc w:val="left"/>
              <w:rPr>
                <w:rFonts w:eastAsia="Times New Roman" w:cs="Arial"/>
                <w:color w:val="000000"/>
                <w:sz w:val="22"/>
                <w:szCs w:val="22"/>
                <w:lang w:eastAsia="de-DE"/>
              </w:rPr>
            </w:pPr>
          </w:p>
        </w:tc>
        <w:tc>
          <w:tcPr>
            <w:tcW w:w="1701" w:type="dxa"/>
            <w:noWrap/>
            <w:hideMark/>
          </w:tcPr>
          <w:p w14:paraId="44C18C05" w14:textId="77777777" w:rsidR="00D26E7B" w:rsidRDefault="00D26E7B" w:rsidP="00A30EE4">
            <w:pPr>
              <w:spacing w:line="240" w:lineRule="auto"/>
              <w:jc w:val="left"/>
              <w:rPr>
                <w:rFonts w:eastAsia="Times New Roman" w:cs="Arial"/>
                <w:i/>
                <w:color w:val="000000"/>
                <w:sz w:val="22"/>
                <w:szCs w:val="22"/>
                <w:lang w:eastAsia="de-DE"/>
              </w:rPr>
            </w:pPr>
            <w:r>
              <w:rPr>
                <w:rFonts w:eastAsia="Times New Roman" w:cs="Arial"/>
                <w:i/>
                <w:color w:val="000000"/>
                <w:sz w:val="22"/>
                <w:szCs w:val="22"/>
                <w:lang w:eastAsia="de-DE"/>
              </w:rPr>
              <w:t>"longum 3"</w:t>
            </w:r>
          </w:p>
        </w:tc>
        <w:tc>
          <w:tcPr>
            <w:tcW w:w="9123" w:type="dxa"/>
            <w:noWrap/>
            <w:vAlign w:val="bottom"/>
          </w:tcPr>
          <w:p w14:paraId="502586AA" w14:textId="77777777" w:rsidR="00D26E7B" w:rsidRPr="00691779" w:rsidRDefault="00D26E7B" w:rsidP="00A30EE4">
            <w:pPr>
              <w:spacing w:line="240" w:lineRule="auto"/>
              <w:jc w:val="left"/>
              <w:rPr>
                <w:i/>
                <w:iCs/>
                <w:color w:val="000000"/>
                <w:sz w:val="20"/>
                <w:szCs w:val="20"/>
                <w:lang w:val="en-US"/>
              </w:rPr>
            </w:pPr>
            <w:r w:rsidRPr="00691779">
              <w:rPr>
                <w:i/>
                <w:iCs/>
                <w:color w:val="000000"/>
                <w:sz w:val="20"/>
                <w:szCs w:val="20"/>
                <w:lang w:val="en-US"/>
              </w:rPr>
              <w:t xml:space="preserve">Bifidobacterium </w:t>
            </w:r>
            <w:proofErr w:type="spellStart"/>
            <w:r w:rsidRPr="00691779">
              <w:rPr>
                <w:i/>
                <w:iCs/>
                <w:color w:val="000000"/>
                <w:sz w:val="20"/>
                <w:szCs w:val="20"/>
                <w:lang w:val="en-US"/>
              </w:rPr>
              <w:t>cebidarum</w:t>
            </w:r>
            <w:proofErr w:type="spellEnd"/>
            <w:r w:rsidRPr="00691779">
              <w:rPr>
                <w:i/>
                <w:iCs/>
                <w:color w:val="000000"/>
                <w:sz w:val="20"/>
                <w:szCs w:val="20"/>
                <w:lang w:val="en-US"/>
              </w:rPr>
              <w:t xml:space="preserve">, </w:t>
            </w:r>
            <w:proofErr w:type="spellStart"/>
            <w:r w:rsidRPr="00691779">
              <w:rPr>
                <w:i/>
                <w:iCs/>
                <w:color w:val="000000"/>
                <w:sz w:val="20"/>
                <w:szCs w:val="20"/>
                <w:lang w:val="en-US"/>
              </w:rPr>
              <w:t>colobi</w:t>
            </w:r>
            <w:proofErr w:type="spellEnd"/>
            <w:r w:rsidRPr="00691779">
              <w:rPr>
                <w:i/>
                <w:iCs/>
                <w:color w:val="000000"/>
                <w:sz w:val="20"/>
                <w:szCs w:val="20"/>
                <w:lang w:val="en-US"/>
              </w:rPr>
              <w:t xml:space="preserve">, </w:t>
            </w:r>
            <w:proofErr w:type="spellStart"/>
            <w:r w:rsidRPr="00691779">
              <w:rPr>
                <w:i/>
                <w:iCs/>
                <w:color w:val="000000"/>
                <w:sz w:val="20"/>
                <w:szCs w:val="20"/>
                <w:lang w:val="en-US"/>
              </w:rPr>
              <w:t>castoris</w:t>
            </w:r>
            <w:proofErr w:type="spellEnd"/>
            <w:r w:rsidRPr="00691779">
              <w:rPr>
                <w:i/>
                <w:iCs/>
                <w:color w:val="000000"/>
                <w:sz w:val="20"/>
                <w:szCs w:val="20"/>
                <w:lang w:val="en-US"/>
              </w:rPr>
              <w:t xml:space="preserve">, </w:t>
            </w:r>
            <w:proofErr w:type="spellStart"/>
            <w:r w:rsidRPr="00691779">
              <w:rPr>
                <w:i/>
                <w:iCs/>
                <w:color w:val="000000"/>
                <w:sz w:val="20"/>
                <w:szCs w:val="20"/>
                <w:lang w:val="en-US"/>
              </w:rPr>
              <w:t>samirii</w:t>
            </w:r>
            <w:proofErr w:type="spellEnd"/>
            <w:r w:rsidRPr="00691779">
              <w:rPr>
                <w:i/>
                <w:iCs/>
                <w:color w:val="000000"/>
                <w:sz w:val="20"/>
                <w:szCs w:val="20"/>
                <w:lang w:val="en-US"/>
              </w:rPr>
              <w:t xml:space="preserve">, </w:t>
            </w:r>
          </w:p>
          <w:p w14:paraId="4AAC0259" w14:textId="77777777" w:rsidR="00D26E7B" w:rsidRPr="00691779" w:rsidRDefault="00D26E7B" w:rsidP="00A30EE4">
            <w:pPr>
              <w:spacing w:line="240" w:lineRule="auto"/>
              <w:jc w:val="left"/>
              <w:rPr>
                <w:rFonts w:eastAsia="Times New Roman" w:cs="Arial"/>
                <w:i/>
                <w:iCs/>
                <w:color w:val="000000"/>
                <w:sz w:val="20"/>
                <w:szCs w:val="20"/>
                <w:lang w:val="fr-FR" w:eastAsia="de-DE"/>
              </w:rPr>
            </w:pPr>
            <w:r w:rsidRPr="00691779">
              <w:rPr>
                <w:i/>
                <w:iCs/>
                <w:color w:val="000000"/>
                <w:sz w:val="20"/>
                <w:szCs w:val="20"/>
                <w:lang w:val="fr-FR"/>
              </w:rPr>
              <w:t xml:space="preserve">canis, </w:t>
            </w:r>
            <w:proofErr w:type="spellStart"/>
            <w:r w:rsidRPr="00691779">
              <w:rPr>
                <w:i/>
                <w:iCs/>
                <w:color w:val="000000"/>
                <w:sz w:val="20"/>
                <w:szCs w:val="20"/>
                <w:lang w:val="fr-FR"/>
              </w:rPr>
              <w:t>longum</w:t>
            </w:r>
            <w:proofErr w:type="spellEnd"/>
            <w:r w:rsidRPr="00691779">
              <w:rPr>
                <w:i/>
                <w:iCs/>
                <w:color w:val="000000"/>
                <w:sz w:val="20"/>
                <w:szCs w:val="20"/>
                <w:lang w:val="fr-FR"/>
              </w:rPr>
              <w:t xml:space="preserve">, </w:t>
            </w:r>
            <w:proofErr w:type="spellStart"/>
            <w:r w:rsidRPr="00691779">
              <w:rPr>
                <w:i/>
                <w:iCs/>
                <w:color w:val="000000"/>
                <w:sz w:val="20"/>
                <w:szCs w:val="20"/>
                <w:lang w:val="fr-FR"/>
              </w:rPr>
              <w:t>pseudolongum</w:t>
            </w:r>
            <w:proofErr w:type="spellEnd"/>
            <w:r w:rsidRPr="00691779">
              <w:rPr>
                <w:i/>
                <w:iCs/>
                <w:color w:val="000000"/>
                <w:sz w:val="20"/>
                <w:szCs w:val="20"/>
                <w:lang w:val="fr-FR"/>
              </w:rPr>
              <w:t xml:space="preserve">, </w:t>
            </w:r>
            <w:proofErr w:type="spellStart"/>
            <w:r w:rsidRPr="00691779">
              <w:rPr>
                <w:i/>
                <w:iCs/>
                <w:color w:val="000000"/>
                <w:sz w:val="20"/>
                <w:szCs w:val="20"/>
                <w:lang w:val="fr-FR"/>
              </w:rPr>
              <w:t>breve</w:t>
            </w:r>
            <w:proofErr w:type="spellEnd"/>
            <w:r w:rsidRPr="00691779">
              <w:rPr>
                <w:i/>
                <w:iCs/>
                <w:color w:val="000000"/>
                <w:sz w:val="20"/>
                <w:szCs w:val="20"/>
                <w:lang w:val="fr-FR"/>
              </w:rPr>
              <w:t xml:space="preserve">, </w:t>
            </w:r>
            <w:proofErr w:type="spellStart"/>
            <w:r w:rsidRPr="00691779">
              <w:rPr>
                <w:i/>
                <w:iCs/>
                <w:color w:val="000000"/>
                <w:sz w:val="20"/>
                <w:szCs w:val="20"/>
                <w:lang w:val="fr-FR"/>
              </w:rPr>
              <w:t>choerinum</w:t>
            </w:r>
            <w:proofErr w:type="spellEnd"/>
            <w:r w:rsidRPr="00691779">
              <w:rPr>
                <w:i/>
                <w:iCs/>
                <w:color w:val="000000"/>
                <w:sz w:val="20"/>
                <w:szCs w:val="20"/>
                <w:lang w:val="fr-FR"/>
              </w:rPr>
              <w:t xml:space="preserve">, </w:t>
            </w:r>
          </w:p>
        </w:tc>
      </w:tr>
      <w:tr w:rsidR="00D26E7B" w14:paraId="1784E07C" w14:textId="77777777" w:rsidTr="00A30EE4">
        <w:trPr>
          <w:cnfStyle w:val="000000100000" w:firstRow="0" w:lastRow="0" w:firstColumn="0" w:lastColumn="0" w:oddVBand="0" w:evenVBand="0" w:oddHBand="1" w:evenHBand="0" w:firstRowFirstColumn="0" w:firstRowLastColumn="0" w:lastRowFirstColumn="0" w:lastRowLastColumn="0"/>
          <w:trHeight w:val="290"/>
        </w:trPr>
        <w:tc>
          <w:tcPr>
            <w:tcW w:w="851" w:type="dxa"/>
            <w:noWrap/>
            <w:hideMark/>
          </w:tcPr>
          <w:p w14:paraId="70F6E5E8" w14:textId="77777777" w:rsidR="00D26E7B" w:rsidRDefault="00D26E7B" w:rsidP="00A30EE4">
            <w:pPr>
              <w:spacing w:line="240" w:lineRule="auto"/>
              <w:jc w:val="left"/>
              <w:rPr>
                <w:rFonts w:eastAsia="Times New Roman" w:cs="Arial"/>
                <w:color w:val="000000"/>
                <w:sz w:val="20"/>
                <w:szCs w:val="20"/>
                <w:lang w:eastAsia="de-DE"/>
              </w:rPr>
            </w:pPr>
            <w:r>
              <w:rPr>
                <w:rFonts w:eastAsia="Times New Roman" w:cs="Arial"/>
                <w:color w:val="000000"/>
                <w:sz w:val="20"/>
                <w:szCs w:val="20"/>
                <w:lang w:eastAsia="de-DE"/>
              </w:rPr>
              <w:t>ASV_10</w:t>
            </w:r>
          </w:p>
        </w:tc>
        <w:tc>
          <w:tcPr>
            <w:tcW w:w="3686" w:type="dxa"/>
            <w:noWrap/>
            <w:hideMark/>
          </w:tcPr>
          <w:p w14:paraId="4ADEED9E" w14:textId="77777777" w:rsidR="00D26E7B" w:rsidRDefault="00D26E7B" w:rsidP="00A30EE4">
            <w:pPr>
              <w:spacing w:line="240" w:lineRule="auto"/>
              <w:jc w:val="left"/>
              <w:rPr>
                <w:rFonts w:eastAsia="Times New Roman" w:cs="Arial"/>
                <w:color w:val="000000"/>
                <w:sz w:val="20"/>
                <w:szCs w:val="20"/>
                <w:lang w:eastAsia="de-DE"/>
              </w:rPr>
            </w:pPr>
            <w:r>
              <w:rPr>
                <w:rFonts w:eastAsia="Times New Roman" w:cs="Arial"/>
                <w:color w:val="000000"/>
                <w:sz w:val="20"/>
                <w:szCs w:val="20"/>
                <w:lang w:eastAsia="de-DE"/>
              </w:rPr>
              <w:t>f6be02442c9b4f55b808ad8cafa5a157</w:t>
            </w:r>
          </w:p>
        </w:tc>
        <w:tc>
          <w:tcPr>
            <w:tcW w:w="892" w:type="dxa"/>
            <w:noWrap/>
            <w:hideMark/>
          </w:tcPr>
          <w:p w14:paraId="654E9572" w14:textId="77777777" w:rsidR="00D26E7B" w:rsidRDefault="00D26E7B" w:rsidP="00A30EE4">
            <w:pPr>
              <w:spacing w:line="240" w:lineRule="auto"/>
              <w:jc w:val="center"/>
              <w:rPr>
                <w:rFonts w:eastAsia="Times New Roman" w:cs="Arial"/>
                <w:b/>
                <w:bCs/>
                <w:color w:val="000000"/>
                <w:sz w:val="20"/>
                <w:szCs w:val="20"/>
                <w:lang w:eastAsia="de-DE"/>
              </w:rPr>
            </w:pPr>
            <w:r>
              <w:rPr>
                <w:rFonts w:eastAsia="Times New Roman" w:cs="Arial"/>
                <w:b/>
                <w:bCs/>
                <w:color w:val="000000"/>
                <w:sz w:val="20"/>
                <w:szCs w:val="20"/>
                <w:lang w:eastAsia="de-DE"/>
              </w:rPr>
              <w:t>0.07</w:t>
            </w:r>
          </w:p>
        </w:tc>
        <w:tc>
          <w:tcPr>
            <w:tcW w:w="808" w:type="dxa"/>
            <w:noWrap/>
            <w:hideMark/>
          </w:tcPr>
          <w:p w14:paraId="12C82875" w14:textId="77777777" w:rsidR="00D26E7B" w:rsidRDefault="00D26E7B" w:rsidP="00A30EE4">
            <w:pPr>
              <w:spacing w:line="240" w:lineRule="auto"/>
              <w:jc w:val="center"/>
              <w:rPr>
                <w:rFonts w:eastAsia="Times New Roman" w:cs="Arial"/>
                <w:color w:val="000000"/>
                <w:sz w:val="20"/>
                <w:szCs w:val="20"/>
                <w:lang w:eastAsia="de-DE"/>
              </w:rPr>
            </w:pPr>
            <w:r>
              <w:rPr>
                <w:rFonts w:eastAsia="Times New Roman" w:cs="Arial"/>
                <w:color w:val="000000"/>
                <w:sz w:val="20"/>
                <w:szCs w:val="20"/>
                <w:lang w:eastAsia="de-DE"/>
              </w:rPr>
              <w:t>0.12</w:t>
            </w:r>
          </w:p>
        </w:tc>
        <w:tc>
          <w:tcPr>
            <w:tcW w:w="993" w:type="dxa"/>
          </w:tcPr>
          <w:p w14:paraId="23C4D584" w14:textId="77777777" w:rsidR="00D26E7B" w:rsidRDefault="00D26E7B" w:rsidP="00A30EE4">
            <w:pPr>
              <w:spacing w:line="240" w:lineRule="auto"/>
              <w:jc w:val="center"/>
              <w:rPr>
                <w:rFonts w:eastAsia="Times New Roman" w:cs="Arial"/>
                <w:color w:val="000000"/>
                <w:sz w:val="20"/>
                <w:szCs w:val="20"/>
                <w:lang w:eastAsia="de-DE"/>
              </w:rPr>
            </w:pPr>
            <w:r>
              <w:rPr>
                <w:rFonts w:eastAsia="Times New Roman" w:cs="Arial"/>
                <w:color w:val="000000"/>
                <w:sz w:val="20"/>
                <w:szCs w:val="20"/>
                <w:lang w:eastAsia="de-DE"/>
              </w:rPr>
              <w:t>0.02</w:t>
            </w:r>
          </w:p>
        </w:tc>
        <w:tc>
          <w:tcPr>
            <w:tcW w:w="992" w:type="dxa"/>
            <w:noWrap/>
          </w:tcPr>
          <w:p w14:paraId="513FE798" w14:textId="77777777" w:rsidR="00D26E7B" w:rsidRDefault="00D26E7B" w:rsidP="00A30EE4">
            <w:pPr>
              <w:spacing w:line="240" w:lineRule="auto"/>
              <w:jc w:val="center"/>
              <w:rPr>
                <w:rFonts w:eastAsia="Times New Roman" w:cs="Arial"/>
                <w:color w:val="000000"/>
                <w:sz w:val="20"/>
                <w:szCs w:val="20"/>
                <w:lang w:eastAsia="de-DE"/>
              </w:rPr>
            </w:pPr>
            <w:r>
              <w:rPr>
                <w:rFonts w:eastAsia="Times New Roman" w:cs="Arial"/>
                <w:color w:val="000000"/>
                <w:sz w:val="20"/>
                <w:szCs w:val="20"/>
                <w:lang w:eastAsia="de-DE"/>
              </w:rPr>
              <w:t>0.67</w:t>
            </w:r>
          </w:p>
        </w:tc>
        <w:tc>
          <w:tcPr>
            <w:tcW w:w="850" w:type="dxa"/>
            <w:noWrap/>
            <w:hideMark/>
          </w:tcPr>
          <w:p w14:paraId="1BA4865E" w14:textId="77777777" w:rsidR="00D26E7B" w:rsidRDefault="00D26E7B" w:rsidP="00A30EE4">
            <w:pPr>
              <w:spacing w:line="240" w:lineRule="auto"/>
              <w:jc w:val="left"/>
              <w:rPr>
                <w:rFonts w:eastAsia="Times New Roman" w:cs="Arial"/>
                <w:color w:val="000000"/>
                <w:sz w:val="22"/>
                <w:szCs w:val="22"/>
                <w:lang w:eastAsia="de-DE"/>
              </w:rPr>
            </w:pPr>
            <w:r>
              <w:rPr>
                <w:rFonts w:eastAsia="Times New Roman" w:cs="Arial"/>
                <w:color w:val="000000"/>
                <w:sz w:val="22"/>
                <w:szCs w:val="22"/>
                <w:lang w:eastAsia="de-DE"/>
              </w:rPr>
              <w:t>0.28</w:t>
            </w:r>
          </w:p>
        </w:tc>
        <w:tc>
          <w:tcPr>
            <w:tcW w:w="1701" w:type="dxa"/>
            <w:noWrap/>
            <w:hideMark/>
          </w:tcPr>
          <w:p w14:paraId="11C376F4" w14:textId="77777777" w:rsidR="00D26E7B" w:rsidRDefault="00D26E7B" w:rsidP="00A30EE4">
            <w:pPr>
              <w:spacing w:line="240" w:lineRule="auto"/>
              <w:jc w:val="left"/>
              <w:rPr>
                <w:rFonts w:eastAsia="Times New Roman" w:cs="Arial"/>
                <w:i/>
                <w:color w:val="000000"/>
                <w:sz w:val="22"/>
                <w:szCs w:val="22"/>
                <w:lang w:eastAsia="de-DE"/>
              </w:rPr>
            </w:pPr>
            <w:r>
              <w:rPr>
                <w:rFonts w:eastAsia="Times New Roman" w:cs="Arial"/>
                <w:i/>
                <w:color w:val="000000"/>
                <w:sz w:val="22"/>
                <w:szCs w:val="22"/>
                <w:lang w:eastAsia="de-DE"/>
              </w:rPr>
              <w:t>"</w:t>
            </w:r>
            <w:proofErr w:type="spellStart"/>
            <w:r>
              <w:rPr>
                <w:rFonts w:eastAsia="Times New Roman" w:cs="Arial"/>
                <w:i/>
                <w:color w:val="000000"/>
                <w:sz w:val="22"/>
                <w:szCs w:val="22"/>
                <w:lang w:eastAsia="de-DE"/>
              </w:rPr>
              <w:t>bifidum</w:t>
            </w:r>
            <w:proofErr w:type="spellEnd"/>
            <w:r>
              <w:rPr>
                <w:rFonts w:eastAsia="Times New Roman" w:cs="Arial"/>
                <w:i/>
                <w:color w:val="000000"/>
                <w:sz w:val="22"/>
                <w:szCs w:val="22"/>
                <w:lang w:eastAsia="de-DE"/>
              </w:rPr>
              <w:t xml:space="preserve"> 2"</w:t>
            </w:r>
          </w:p>
        </w:tc>
        <w:tc>
          <w:tcPr>
            <w:tcW w:w="9123" w:type="dxa"/>
            <w:noWrap/>
            <w:vAlign w:val="bottom"/>
          </w:tcPr>
          <w:p w14:paraId="12B727F7" w14:textId="77777777" w:rsidR="00D26E7B" w:rsidRPr="00691779" w:rsidRDefault="00D26E7B" w:rsidP="00A30EE4">
            <w:pPr>
              <w:spacing w:line="240" w:lineRule="auto"/>
              <w:jc w:val="left"/>
              <w:rPr>
                <w:rFonts w:eastAsia="Times New Roman" w:cs="Arial"/>
                <w:i/>
                <w:iCs/>
                <w:color w:val="000000"/>
                <w:sz w:val="20"/>
                <w:szCs w:val="20"/>
                <w:lang w:eastAsia="de-DE"/>
              </w:rPr>
            </w:pPr>
            <w:proofErr w:type="spellStart"/>
            <w:r w:rsidRPr="00691779">
              <w:rPr>
                <w:i/>
                <w:iCs/>
                <w:color w:val="000000"/>
                <w:sz w:val="20"/>
                <w:szCs w:val="20"/>
              </w:rPr>
              <w:t>Bifidobacterium</w:t>
            </w:r>
            <w:proofErr w:type="spellEnd"/>
            <w:r w:rsidRPr="00691779">
              <w:rPr>
                <w:i/>
                <w:iCs/>
                <w:color w:val="000000"/>
                <w:sz w:val="20"/>
                <w:szCs w:val="20"/>
              </w:rPr>
              <w:t xml:space="preserve"> </w:t>
            </w:r>
            <w:proofErr w:type="spellStart"/>
            <w:r w:rsidRPr="00691779">
              <w:rPr>
                <w:i/>
                <w:iCs/>
                <w:color w:val="000000"/>
                <w:sz w:val="20"/>
                <w:szCs w:val="20"/>
              </w:rPr>
              <w:t>bifidum</w:t>
            </w:r>
            <w:proofErr w:type="spellEnd"/>
          </w:p>
        </w:tc>
      </w:tr>
      <w:tr w:rsidR="00D26E7B" w14:paraId="585002D7" w14:textId="77777777" w:rsidTr="00A30EE4">
        <w:trPr>
          <w:trHeight w:val="290"/>
        </w:trPr>
        <w:tc>
          <w:tcPr>
            <w:tcW w:w="851" w:type="dxa"/>
            <w:noWrap/>
            <w:hideMark/>
          </w:tcPr>
          <w:p w14:paraId="5FA4BFE6" w14:textId="77777777" w:rsidR="00D26E7B" w:rsidRDefault="00D26E7B" w:rsidP="00A30EE4">
            <w:pPr>
              <w:spacing w:line="240" w:lineRule="auto"/>
              <w:jc w:val="left"/>
              <w:rPr>
                <w:rFonts w:eastAsia="Times New Roman" w:cs="Arial"/>
                <w:color w:val="000000"/>
                <w:sz w:val="20"/>
                <w:szCs w:val="20"/>
                <w:lang w:eastAsia="de-DE"/>
              </w:rPr>
            </w:pPr>
            <w:r>
              <w:rPr>
                <w:rFonts w:eastAsia="Times New Roman" w:cs="Arial"/>
                <w:color w:val="000000"/>
                <w:sz w:val="20"/>
                <w:szCs w:val="20"/>
                <w:lang w:eastAsia="de-DE"/>
              </w:rPr>
              <w:t>ASV_11</w:t>
            </w:r>
          </w:p>
        </w:tc>
        <w:tc>
          <w:tcPr>
            <w:tcW w:w="3686" w:type="dxa"/>
            <w:noWrap/>
            <w:hideMark/>
          </w:tcPr>
          <w:p w14:paraId="4E62C600" w14:textId="77777777" w:rsidR="00D26E7B" w:rsidRDefault="00D26E7B" w:rsidP="00A30EE4">
            <w:pPr>
              <w:spacing w:line="240" w:lineRule="auto"/>
              <w:jc w:val="left"/>
              <w:rPr>
                <w:rFonts w:eastAsia="Times New Roman" w:cs="Arial"/>
                <w:color w:val="000000"/>
                <w:sz w:val="20"/>
                <w:szCs w:val="20"/>
                <w:lang w:eastAsia="de-DE"/>
              </w:rPr>
            </w:pPr>
            <w:r>
              <w:rPr>
                <w:rFonts w:eastAsia="Times New Roman" w:cs="Arial"/>
                <w:color w:val="000000"/>
                <w:sz w:val="20"/>
                <w:szCs w:val="20"/>
                <w:lang w:eastAsia="de-DE"/>
              </w:rPr>
              <w:t>eb9076c8e44bbb76c4b75bba54206557</w:t>
            </w:r>
          </w:p>
        </w:tc>
        <w:tc>
          <w:tcPr>
            <w:tcW w:w="892" w:type="dxa"/>
            <w:noWrap/>
            <w:hideMark/>
          </w:tcPr>
          <w:p w14:paraId="3E52D9F9" w14:textId="77777777" w:rsidR="00D26E7B" w:rsidRDefault="00D26E7B" w:rsidP="00A30EE4">
            <w:pPr>
              <w:spacing w:line="240" w:lineRule="auto"/>
              <w:jc w:val="center"/>
              <w:rPr>
                <w:rFonts w:eastAsia="Times New Roman" w:cs="Arial"/>
                <w:b/>
                <w:bCs/>
                <w:color w:val="000000"/>
                <w:sz w:val="20"/>
                <w:szCs w:val="20"/>
                <w:lang w:eastAsia="de-DE"/>
              </w:rPr>
            </w:pPr>
            <w:r>
              <w:rPr>
                <w:rFonts w:eastAsia="Times New Roman" w:cs="Arial"/>
                <w:b/>
                <w:bCs/>
                <w:color w:val="000000"/>
                <w:sz w:val="20"/>
                <w:szCs w:val="20"/>
                <w:lang w:eastAsia="de-DE"/>
              </w:rPr>
              <w:t>0.03</w:t>
            </w:r>
          </w:p>
        </w:tc>
        <w:tc>
          <w:tcPr>
            <w:tcW w:w="808" w:type="dxa"/>
            <w:noWrap/>
            <w:hideMark/>
          </w:tcPr>
          <w:p w14:paraId="0B80F57C" w14:textId="77777777" w:rsidR="00D26E7B" w:rsidRDefault="00D26E7B" w:rsidP="00A30EE4">
            <w:pPr>
              <w:spacing w:line="240" w:lineRule="auto"/>
              <w:jc w:val="center"/>
              <w:rPr>
                <w:rFonts w:eastAsia="Times New Roman" w:cs="Arial"/>
                <w:color w:val="000000"/>
                <w:sz w:val="20"/>
                <w:szCs w:val="20"/>
                <w:lang w:eastAsia="de-DE"/>
              </w:rPr>
            </w:pPr>
            <w:r>
              <w:rPr>
                <w:rFonts w:eastAsia="Times New Roman" w:cs="Arial"/>
                <w:color w:val="000000"/>
                <w:sz w:val="20"/>
                <w:szCs w:val="20"/>
                <w:lang w:eastAsia="de-DE"/>
              </w:rPr>
              <w:t>0.03</w:t>
            </w:r>
          </w:p>
        </w:tc>
        <w:tc>
          <w:tcPr>
            <w:tcW w:w="993" w:type="dxa"/>
          </w:tcPr>
          <w:p w14:paraId="6D564938" w14:textId="77777777" w:rsidR="00D26E7B" w:rsidRDefault="00D26E7B" w:rsidP="00A30EE4">
            <w:pPr>
              <w:spacing w:line="240" w:lineRule="auto"/>
              <w:jc w:val="center"/>
              <w:rPr>
                <w:rFonts w:eastAsia="Times New Roman" w:cs="Arial"/>
                <w:color w:val="000000"/>
                <w:sz w:val="20"/>
                <w:szCs w:val="20"/>
                <w:lang w:eastAsia="de-DE"/>
              </w:rPr>
            </w:pPr>
            <w:r>
              <w:rPr>
                <w:rFonts w:eastAsia="Times New Roman" w:cs="Arial"/>
                <w:color w:val="000000"/>
                <w:sz w:val="20"/>
                <w:szCs w:val="20"/>
                <w:lang w:eastAsia="de-DE"/>
              </w:rPr>
              <w:t>0.03</w:t>
            </w:r>
          </w:p>
        </w:tc>
        <w:tc>
          <w:tcPr>
            <w:tcW w:w="992" w:type="dxa"/>
            <w:noWrap/>
          </w:tcPr>
          <w:p w14:paraId="2243EBDF" w14:textId="77777777" w:rsidR="00D26E7B" w:rsidRDefault="00D26E7B" w:rsidP="00A30EE4">
            <w:pPr>
              <w:spacing w:line="240" w:lineRule="auto"/>
              <w:jc w:val="center"/>
              <w:rPr>
                <w:rFonts w:eastAsia="Times New Roman" w:cs="Arial"/>
                <w:color w:val="000000"/>
                <w:sz w:val="20"/>
                <w:szCs w:val="20"/>
                <w:lang w:eastAsia="de-DE"/>
              </w:rPr>
            </w:pPr>
          </w:p>
        </w:tc>
        <w:tc>
          <w:tcPr>
            <w:tcW w:w="850" w:type="dxa"/>
            <w:noWrap/>
            <w:hideMark/>
          </w:tcPr>
          <w:p w14:paraId="22BC8DAD" w14:textId="77777777" w:rsidR="00D26E7B" w:rsidRDefault="00D26E7B" w:rsidP="00A30EE4">
            <w:pPr>
              <w:spacing w:line="240" w:lineRule="auto"/>
              <w:jc w:val="left"/>
              <w:rPr>
                <w:rFonts w:eastAsia="Times New Roman" w:cs="Arial"/>
                <w:color w:val="000000"/>
                <w:sz w:val="22"/>
                <w:szCs w:val="22"/>
                <w:lang w:eastAsia="de-DE"/>
              </w:rPr>
            </w:pPr>
            <w:r>
              <w:rPr>
                <w:rFonts w:eastAsia="Times New Roman" w:cs="Arial"/>
                <w:color w:val="000000"/>
                <w:sz w:val="22"/>
                <w:szCs w:val="22"/>
                <w:lang w:eastAsia="de-DE"/>
              </w:rPr>
              <w:t>0.32</w:t>
            </w:r>
          </w:p>
        </w:tc>
        <w:tc>
          <w:tcPr>
            <w:tcW w:w="1701" w:type="dxa"/>
            <w:noWrap/>
            <w:hideMark/>
          </w:tcPr>
          <w:p w14:paraId="3693DA26" w14:textId="77777777" w:rsidR="00D26E7B" w:rsidRDefault="00D26E7B" w:rsidP="00A30EE4">
            <w:pPr>
              <w:spacing w:line="240" w:lineRule="auto"/>
              <w:jc w:val="left"/>
              <w:rPr>
                <w:rFonts w:eastAsia="Times New Roman" w:cs="Arial"/>
                <w:i/>
                <w:color w:val="000000"/>
                <w:sz w:val="22"/>
                <w:szCs w:val="22"/>
                <w:lang w:eastAsia="de-DE"/>
              </w:rPr>
            </w:pPr>
            <w:r>
              <w:rPr>
                <w:rFonts w:eastAsia="Times New Roman" w:cs="Arial"/>
                <w:i/>
                <w:color w:val="000000"/>
                <w:sz w:val="22"/>
                <w:szCs w:val="22"/>
                <w:lang w:eastAsia="de-DE"/>
              </w:rPr>
              <w:t>"</w:t>
            </w:r>
            <w:proofErr w:type="spellStart"/>
            <w:r>
              <w:rPr>
                <w:rFonts w:eastAsia="Times New Roman" w:cs="Arial"/>
                <w:i/>
                <w:color w:val="000000"/>
                <w:sz w:val="22"/>
                <w:szCs w:val="22"/>
                <w:lang w:eastAsia="de-DE"/>
              </w:rPr>
              <w:t>adolescentis</w:t>
            </w:r>
            <w:proofErr w:type="spellEnd"/>
            <w:r>
              <w:rPr>
                <w:rFonts w:eastAsia="Times New Roman" w:cs="Arial"/>
                <w:i/>
                <w:color w:val="000000"/>
                <w:sz w:val="22"/>
                <w:szCs w:val="22"/>
                <w:lang w:eastAsia="de-DE"/>
              </w:rPr>
              <w:t xml:space="preserve"> 2"</w:t>
            </w:r>
          </w:p>
        </w:tc>
        <w:tc>
          <w:tcPr>
            <w:tcW w:w="9123" w:type="dxa"/>
            <w:noWrap/>
            <w:vAlign w:val="bottom"/>
          </w:tcPr>
          <w:p w14:paraId="6124B566" w14:textId="77777777" w:rsidR="00D26E7B" w:rsidRPr="00691779" w:rsidRDefault="00D26E7B" w:rsidP="00A30EE4">
            <w:pPr>
              <w:spacing w:line="240" w:lineRule="auto"/>
              <w:jc w:val="left"/>
              <w:rPr>
                <w:rFonts w:eastAsia="Times New Roman" w:cs="Arial"/>
                <w:i/>
                <w:iCs/>
                <w:color w:val="000000"/>
                <w:sz w:val="20"/>
                <w:szCs w:val="20"/>
                <w:lang w:val="en-US" w:eastAsia="de-DE"/>
              </w:rPr>
            </w:pPr>
            <w:proofErr w:type="spellStart"/>
            <w:r w:rsidRPr="00691779">
              <w:rPr>
                <w:i/>
                <w:iCs/>
                <w:color w:val="000000"/>
                <w:sz w:val="20"/>
                <w:szCs w:val="20"/>
              </w:rPr>
              <w:t>Bifidobacterium</w:t>
            </w:r>
            <w:proofErr w:type="spellEnd"/>
            <w:r w:rsidRPr="00691779">
              <w:rPr>
                <w:i/>
                <w:iCs/>
                <w:color w:val="000000"/>
                <w:sz w:val="20"/>
                <w:szCs w:val="20"/>
              </w:rPr>
              <w:t xml:space="preserve"> </w:t>
            </w:r>
            <w:proofErr w:type="spellStart"/>
            <w:r w:rsidRPr="00691779">
              <w:rPr>
                <w:i/>
                <w:iCs/>
                <w:color w:val="000000"/>
                <w:sz w:val="20"/>
                <w:szCs w:val="20"/>
              </w:rPr>
              <w:t>adolescentis</w:t>
            </w:r>
            <w:proofErr w:type="spellEnd"/>
            <w:r w:rsidRPr="00691779">
              <w:rPr>
                <w:i/>
                <w:iCs/>
                <w:color w:val="000000"/>
                <w:sz w:val="20"/>
                <w:szCs w:val="20"/>
              </w:rPr>
              <w:t xml:space="preserve">, </w:t>
            </w:r>
            <w:proofErr w:type="spellStart"/>
            <w:r w:rsidRPr="00691779">
              <w:rPr>
                <w:i/>
                <w:iCs/>
                <w:color w:val="000000"/>
                <w:sz w:val="20"/>
                <w:szCs w:val="20"/>
              </w:rPr>
              <w:t>faecale</w:t>
            </w:r>
            <w:proofErr w:type="spellEnd"/>
          </w:p>
        </w:tc>
      </w:tr>
      <w:tr w:rsidR="00D26E7B" w14:paraId="6E0C8F46" w14:textId="77777777" w:rsidTr="00A30EE4">
        <w:trPr>
          <w:cnfStyle w:val="000000100000" w:firstRow="0" w:lastRow="0" w:firstColumn="0" w:lastColumn="0" w:oddVBand="0" w:evenVBand="0" w:oddHBand="1" w:evenHBand="0" w:firstRowFirstColumn="0" w:firstRowLastColumn="0" w:lastRowFirstColumn="0" w:lastRowLastColumn="0"/>
          <w:trHeight w:val="290"/>
        </w:trPr>
        <w:tc>
          <w:tcPr>
            <w:tcW w:w="851" w:type="dxa"/>
            <w:noWrap/>
            <w:hideMark/>
          </w:tcPr>
          <w:p w14:paraId="1089C474" w14:textId="77777777" w:rsidR="00D26E7B" w:rsidRDefault="00D26E7B" w:rsidP="00A30EE4">
            <w:pPr>
              <w:spacing w:line="240" w:lineRule="auto"/>
              <w:jc w:val="left"/>
              <w:rPr>
                <w:rFonts w:eastAsia="Times New Roman" w:cs="Arial"/>
                <w:color w:val="000000"/>
                <w:sz w:val="20"/>
                <w:szCs w:val="20"/>
                <w:lang w:eastAsia="de-DE"/>
              </w:rPr>
            </w:pPr>
            <w:r>
              <w:rPr>
                <w:rFonts w:eastAsia="Times New Roman" w:cs="Arial"/>
                <w:color w:val="000000"/>
                <w:sz w:val="20"/>
                <w:szCs w:val="20"/>
                <w:lang w:eastAsia="de-DE"/>
              </w:rPr>
              <w:t>ASV_12</w:t>
            </w:r>
          </w:p>
        </w:tc>
        <w:tc>
          <w:tcPr>
            <w:tcW w:w="3686" w:type="dxa"/>
            <w:noWrap/>
            <w:hideMark/>
          </w:tcPr>
          <w:p w14:paraId="10426186" w14:textId="77777777" w:rsidR="00D26E7B" w:rsidRDefault="00D26E7B" w:rsidP="00A30EE4">
            <w:pPr>
              <w:spacing w:line="240" w:lineRule="auto"/>
              <w:jc w:val="left"/>
              <w:rPr>
                <w:rFonts w:eastAsia="Times New Roman" w:cs="Arial"/>
                <w:color w:val="000000"/>
                <w:sz w:val="20"/>
                <w:szCs w:val="20"/>
                <w:lang w:eastAsia="de-DE"/>
              </w:rPr>
            </w:pPr>
            <w:r>
              <w:rPr>
                <w:rFonts w:eastAsia="Times New Roman" w:cs="Arial"/>
                <w:color w:val="000000"/>
                <w:sz w:val="20"/>
                <w:szCs w:val="20"/>
                <w:lang w:eastAsia="de-DE"/>
              </w:rPr>
              <w:t>27bec72984c7b8ce549a1bc31ceda5b9</w:t>
            </w:r>
          </w:p>
        </w:tc>
        <w:tc>
          <w:tcPr>
            <w:tcW w:w="892" w:type="dxa"/>
            <w:noWrap/>
            <w:hideMark/>
          </w:tcPr>
          <w:p w14:paraId="5DA3FAD0" w14:textId="77777777" w:rsidR="00D26E7B" w:rsidRDefault="00D26E7B" w:rsidP="00A30EE4">
            <w:pPr>
              <w:spacing w:line="240" w:lineRule="auto"/>
              <w:jc w:val="center"/>
              <w:rPr>
                <w:rFonts w:eastAsia="Times New Roman" w:cs="Arial"/>
                <w:b/>
                <w:bCs/>
                <w:color w:val="000000"/>
                <w:sz w:val="20"/>
                <w:szCs w:val="20"/>
                <w:lang w:eastAsia="de-DE"/>
              </w:rPr>
            </w:pPr>
            <w:r>
              <w:rPr>
                <w:rFonts w:eastAsia="Times New Roman" w:cs="Arial"/>
                <w:b/>
                <w:bCs/>
                <w:color w:val="000000"/>
                <w:sz w:val="20"/>
                <w:szCs w:val="20"/>
                <w:lang w:eastAsia="de-DE"/>
              </w:rPr>
              <w:t>0.02</w:t>
            </w:r>
          </w:p>
        </w:tc>
        <w:tc>
          <w:tcPr>
            <w:tcW w:w="808" w:type="dxa"/>
            <w:noWrap/>
            <w:hideMark/>
          </w:tcPr>
          <w:p w14:paraId="76D9F30C" w14:textId="77777777" w:rsidR="00D26E7B" w:rsidRDefault="00D26E7B" w:rsidP="00A30EE4">
            <w:pPr>
              <w:spacing w:line="240" w:lineRule="auto"/>
              <w:jc w:val="center"/>
              <w:rPr>
                <w:rFonts w:eastAsia="Times New Roman" w:cs="Arial"/>
                <w:color w:val="000000"/>
                <w:sz w:val="20"/>
                <w:szCs w:val="20"/>
                <w:lang w:eastAsia="de-DE"/>
              </w:rPr>
            </w:pPr>
            <w:r>
              <w:rPr>
                <w:rFonts w:eastAsia="Times New Roman" w:cs="Arial"/>
                <w:color w:val="000000"/>
                <w:sz w:val="20"/>
                <w:szCs w:val="20"/>
                <w:lang w:eastAsia="de-DE"/>
              </w:rPr>
              <w:t>0.04</w:t>
            </w:r>
          </w:p>
        </w:tc>
        <w:tc>
          <w:tcPr>
            <w:tcW w:w="993" w:type="dxa"/>
          </w:tcPr>
          <w:p w14:paraId="224E0C5F" w14:textId="77777777" w:rsidR="00D26E7B" w:rsidRDefault="00D26E7B" w:rsidP="00A30EE4">
            <w:pPr>
              <w:spacing w:line="240" w:lineRule="auto"/>
              <w:jc w:val="center"/>
              <w:rPr>
                <w:rFonts w:eastAsia="Times New Roman" w:cs="Arial"/>
                <w:color w:val="000000"/>
                <w:sz w:val="20"/>
                <w:szCs w:val="20"/>
                <w:lang w:eastAsia="de-DE"/>
              </w:rPr>
            </w:pPr>
            <w:r>
              <w:rPr>
                <w:rFonts w:eastAsia="Times New Roman" w:cs="Arial"/>
                <w:color w:val="000000"/>
                <w:sz w:val="20"/>
                <w:szCs w:val="20"/>
                <w:lang w:eastAsia="de-DE"/>
              </w:rPr>
              <w:t>0.01</w:t>
            </w:r>
          </w:p>
        </w:tc>
        <w:tc>
          <w:tcPr>
            <w:tcW w:w="992" w:type="dxa"/>
            <w:noWrap/>
          </w:tcPr>
          <w:p w14:paraId="273D597A" w14:textId="77777777" w:rsidR="00D26E7B" w:rsidRDefault="00D26E7B" w:rsidP="00A30EE4">
            <w:pPr>
              <w:spacing w:line="240" w:lineRule="auto"/>
              <w:jc w:val="center"/>
              <w:rPr>
                <w:rFonts w:eastAsia="Times New Roman" w:cs="Arial"/>
                <w:color w:val="000000"/>
                <w:sz w:val="20"/>
                <w:szCs w:val="20"/>
                <w:lang w:eastAsia="de-DE"/>
              </w:rPr>
            </w:pPr>
          </w:p>
        </w:tc>
        <w:tc>
          <w:tcPr>
            <w:tcW w:w="850" w:type="dxa"/>
            <w:noWrap/>
            <w:hideMark/>
          </w:tcPr>
          <w:p w14:paraId="779E634D" w14:textId="77777777" w:rsidR="00D26E7B" w:rsidRDefault="00D26E7B" w:rsidP="00A30EE4">
            <w:pPr>
              <w:spacing w:line="240" w:lineRule="auto"/>
              <w:jc w:val="left"/>
              <w:rPr>
                <w:rFonts w:eastAsia="Times New Roman" w:cs="Arial"/>
                <w:color w:val="000000"/>
                <w:sz w:val="22"/>
                <w:szCs w:val="22"/>
                <w:lang w:eastAsia="de-DE"/>
              </w:rPr>
            </w:pPr>
            <w:r>
              <w:rPr>
                <w:rFonts w:eastAsia="Times New Roman" w:cs="Arial"/>
                <w:color w:val="000000"/>
                <w:sz w:val="22"/>
                <w:szCs w:val="22"/>
                <w:lang w:eastAsia="de-DE"/>
              </w:rPr>
              <w:t xml:space="preserve"> </w:t>
            </w:r>
          </w:p>
        </w:tc>
        <w:tc>
          <w:tcPr>
            <w:tcW w:w="1701" w:type="dxa"/>
            <w:noWrap/>
            <w:hideMark/>
          </w:tcPr>
          <w:p w14:paraId="125473D7" w14:textId="77777777" w:rsidR="00D26E7B" w:rsidRDefault="00D26E7B" w:rsidP="00A30EE4">
            <w:pPr>
              <w:spacing w:line="240" w:lineRule="auto"/>
              <w:jc w:val="left"/>
              <w:rPr>
                <w:rFonts w:eastAsia="Times New Roman" w:cs="Arial"/>
                <w:i/>
                <w:color w:val="000000"/>
                <w:sz w:val="22"/>
                <w:szCs w:val="22"/>
                <w:lang w:eastAsia="de-DE"/>
              </w:rPr>
            </w:pPr>
            <w:r>
              <w:rPr>
                <w:rFonts w:eastAsia="Times New Roman" w:cs="Arial"/>
                <w:i/>
                <w:color w:val="000000"/>
                <w:sz w:val="22"/>
                <w:szCs w:val="22"/>
                <w:lang w:eastAsia="de-DE"/>
              </w:rPr>
              <w:t>"</w:t>
            </w:r>
            <w:proofErr w:type="spellStart"/>
            <w:r>
              <w:rPr>
                <w:rFonts w:eastAsia="Times New Roman" w:cs="Arial"/>
                <w:i/>
                <w:color w:val="000000"/>
                <w:sz w:val="22"/>
                <w:szCs w:val="22"/>
                <w:lang w:eastAsia="de-DE"/>
              </w:rPr>
              <w:t>pseudoca</w:t>
            </w:r>
            <w:proofErr w:type="spellEnd"/>
            <w:r>
              <w:rPr>
                <w:rFonts w:eastAsia="Times New Roman" w:cs="Arial"/>
                <w:i/>
                <w:color w:val="000000"/>
                <w:sz w:val="22"/>
                <w:szCs w:val="22"/>
                <w:lang w:eastAsia="de-DE"/>
              </w:rPr>
              <w:t>-</w:t>
            </w:r>
            <w:r>
              <w:rPr>
                <w:rFonts w:eastAsia="Times New Roman" w:cs="Arial"/>
                <w:i/>
                <w:color w:val="000000"/>
                <w:sz w:val="22"/>
                <w:szCs w:val="22"/>
                <w:lang w:eastAsia="de-DE"/>
              </w:rPr>
              <w:br/>
            </w:r>
            <w:proofErr w:type="spellStart"/>
            <w:r>
              <w:rPr>
                <w:rFonts w:eastAsia="Times New Roman" w:cs="Arial"/>
                <w:i/>
                <w:color w:val="000000"/>
                <w:sz w:val="22"/>
                <w:szCs w:val="22"/>
                <w:lang w:eastAsia="de-DE"/>
              </w:rPr>
              <w:t>tenulatum</w:t>
            </w:r>
            <w:proofErr w:type="spellEnd"/>
            <w:r>
              <w:rPr>
                <w:rFonts w:eastAsia="Times New Roman" w:cs="Arial"/>
                <w:i/>
                <w:color w:val="000000"/>
                <w:sz w:val="22"/>
                <w:szCs w:val="22"/>
                <w:lang w:eastAsia="de-DE"/>
              </w:rPr>
              <w:t xml:space="preserve"> 3"</w:t>
            </w:r>
          </w:p>
        </w:tc>
        <w:tc>
          <w:tcPr>
            <w:tcW w:w="9123" w:type="dxa"/>
            <w:noWrap/>
            <w:vAlign w:val="bottom"/>
          </w:tcPr>
          <w:p w14:paraId="4CECC41D" w14:textId="77777777" w:rsidR="00D26E7B" w:rsidRPr="00691779" w:rsidRDefault="00D26E7B" w:rsidP="00A30EE4">
            <w:pPr>
              <w:spacing w:line="240" w:lineRule="auto"/>
              <w:jc w:val="left"/>
              <w:rPr>
                <w:i/>
                <w:iCs/>
                <w:color w:val="000000"/>
                <w:sz w:val="20"/>
                <w:szCs w:val="20"/>
              </w:rPr>
            </w:pPr>
            <w:r w:rsidRPr="00691779">
              <w:rPr>
                <w:color w:val="000000"/>
                <w:sz w:val="20"/>
                <w:szCs w:val="20"/>
              </w:rPr>
              <w:t xml:space="preserve">None (99.6% </w:t>
            </w:r>
            <w:proofErr w:type="spellStart"/>
            <w:r w:rsidRPr="00691779">
              <w:rPr>
                <w:color w:val="000000"/>
                <w:sz w:val="20"/>
                <w:szCs w:val="20"/>
              </w:rPr>
              <w:t>B</w:t>
            </w:r>
            <w:r w:rsidRPr="00691779">
              <w:rPr>
                <w:i/>
                <w:iCs/>
                <w:color w:val="000000"/>
                <w:sz w:val="20"/>
                <w:szCs w:val="20"/>
              </w:rPr>
              <w:t>.callitrichidarum</w:t>
            </w:r>
            <w:proofErr w:type="spellEnd"/>
            <w:r w:rsidRPr="00691779">
              <w:rPr>
                <w:i/>
                <w:iCs/>
                <w:color w:val="000000"/>
                <w:sz w:val="20"/>
                <w:szCs w:val="20"/>
              </w:rPr>
              <w:t xml:space="preserve">, B. </w:t>
            </w:r>
            <w:proofErr w:type="spellStart"/>
            <w:r w:rsidRPr="00691779">
              <w:rPr>
                <w:i/>
                <w:iCs/>
                <w:color w:val="000000"/>
                <w:sz w:val="20"/>
                <w:szCs w:val="20"/>
              </w:rPr>
              <w:t>gallicum</w:t>
            </w:r>
            <w:proofErr w:type="spellEnd"/>
            <w:r w:rsidRPr="00691779">
              <w:rPr>
                <w:i/>
                <w:iCs/>
                <w:color w:val="000000"/>
                <w:sz w:val="20"/>
                <w:szCs w:val="20"/>
              </w:rPr>
              <w:t xml:space="preserve">, </w:t>
            </w:r>
          </w:p>
          <w:p w14:paraId="322C718A" w14:textId="77777777" w:rsidR="00D26E7B" w:rsidRPr="00691779" w:rsidRDefault="00D26E7B" w:rsidP="00A30EE4">
            <w:pPr>
              <w:spacing w:line="240" w:lineRule="auto"/>
              <w:jc w:val="left"/>
              <w:rPr>
                <w:rFonts w:eastAsia="Times New Roman" w:cs="Arial"/>
                <w:i/>
                <w:iCs/>
                <w:color w:val="000000"/>
                <w:sz w:val="20"/>
                <w:szCs w:val="20"/>
                <w:lang w:eastAsia="de-DE"/>
              </w:rPr>
            </w:pPr>
            <w:r w:rsidRPr="00691779">
              <w:rPr>
                <w:i/>
                <w:iCs/>
                <w:color w:val="000000"/>
                <w:sz w:val="20"/>
                <w:szCs w:val="20"/>
              </w:rPr>
              <w:t xml:space="preserve">B. </w:t>
            </w:r>
            <w:proofErr w:type="spellStart"/>
            <w:r w:rsidRPr="00691779">
              <w:rPr>
                <w:i/>
                <w:iCs/>
                <w:color w:val="000000"/>
                <w:sz w:val="20"/>
                <w:szCs w:val="20"/>
              </w:rPr>
              <w:t>catenulatum</w:t>
            </w:r>
            <w:proofErr w:type="spellEnd"/>
            <w:r w:rsidRPr="00691779">
              <w:rPr>
                <w:i/>
                <w:iCs/>
                <w:color w:val="000000"/>
                <w:sz w:val="20"/>
                <w:szCs w:val="20"/>
              </w:rPr>
              <w:t xml:space="preserve">, B. </w:t>
            </w:r>
            <w:proofErr w:type="spellStart"/>
            <w:r w:rsidRPr="00691779">
              <w:rPr>
                <w:i/>
                <w:iCs/>
                <w:color w:val="000000"/>
                <w:sz w:val="20"/>
                <w:szCs w:val="20"/>
              </w:rPr>
              <w:t>pseudocatenulatum</w:t>
            </w:r>
            <w:proofErr w:type="spellEnd"/>
            <w:r w:rsidRPr="00691779">
              <w:rPr>
                <w:color w:val="000000"/>
                <w:sz w:val="20"/>
                <w:szCs w:val="20"/>
              </w:rPr>
              <w:t>)</w:t>
            </w:r>
          </w:p>
        </w:tc>
      </w:tr>
      <w:tr w:rsidR="00D26E7B" w14:paraId="2AE115C8" w14:textId="77777777" w:rsidTr="00A30EE4">
        <w:trPr>
          <w:trHeight w:val="290"/>
        </w:trPr>
        <w:tc>
          <w:tcPr>
            <w:tcW w:w="851" w:type="dxa"/>
            <w:tcBorders>
              <w:bottom w:val="single" w:sz="4" w:space="0" w:color="auto"/>
            </w:tcBorders>
            <w:noWrap/>
            <w:hideMark/>
          </w:tcPr>
          <w:p w14:paraId="72E16FF4" w14:textId="77777777" w:rsidR="00D26E7B" w:rsidRDefault="00D26E7B" w:rsidP="00A30EE4">
            <w:pPr>
              <w:spacing w:line="240" w:lineRule="auto"/>
              <w:jc w:val="left"/>
              <w:rPr>
                <w:rFonts w:eastAsia="Times New Roman" w:cs="Arial"/>
                <w:color w:val="000000"/>
                <w:sz w:val="20"/>
                <w:szCs w:val="20"/>
                <w:lang w:eastAsia="de-DE"/>
              </w:rPr>
            </w:pPr>
            <w:r>
              <w:rPr>
                <w:rFonts w:eastAsia="Times New Roman" w:cs="Arial"/>
                <w:color w:val="000000"/>
                <w:sz w:val="20"/>
                <w:szCs w:val="20"/>
                <w:lang w:eastAsia="de-DE"/>
              </w:rPr>
              <w:t>ASV_13</w:t>
            </w:r>
          </w:p>
        </w:tc>
        <w:tc>
          <w:tcPr>
            <w:tcW w:w="3686" w:type="dxa"/>
            <w:tcBorders>
              <w:bottom w:val="single" w:sz="4" w:space="0" w:color="auto"/>
            </w:tcBorders>
            <w:noWrap/>
            <w:hideMark/>
          </w:tcPr>
          <w:p w14:paraId="4D90E9D6" w14:textId="77777777" w:rsidR="00D26E7B" w:rsidRDefault="00D26E7B" w:rsidP="00A30EE4">
            <w:pPr>
              <w:spacing w:line="240" w:lineRule="auto"/>
              <w:jc w:val="left"/>
              <w:rPr>
                <w:rFonts w:eastAsia="Times New Roman" w:cs="Arial"/>
                <w:color w:val="000000"/>
                <w:sz w:val="20"/>
                <w:szCs w:val="20"/>
                <w:lang w:eastAsia="de-DE"/>
              </w:rPr>
            </w:pPr>
            <w:r>
              <w:rPr>
                <w:rFonts w:eastAsia="Times New Roman" w:cs="Arial"/>
                <w:color w:val="000000"/>
                <w:sz w:val="20"/>
                <w:szCs w:val="20"/>
                <w:lang w:eastAsia="de-DE"/>
              </w:rPr>
              <w:t>2900b24a601ca841428836f424927d4d</w:t>
            </w:r>
          </w:p>
        </w:tc>
        <w:tc>
          <w:tcPr>
            <w:tcW w:w="892" w:type="dxa"/>
            <w:tcBorders>
              <w:bottom w:val="single" w:sz="4" w:space="0" w:color="auto"/>
            </w:tcBorders>
            <w:noWrap/>
            <w:hideMark/>
          </w:tcPr>
          <w:p w14:paraId="4B679CDE" w14:textId="77777777" w:rsidR="00D26E7B" w:rsidRDefault="00D26E7B" w:rsidP="00A30EE4">
            <w:pPr>
              <w:spacing w:line="240" w:lineRule="auto"/>
              <w:jc w:val="center"/>
              <w:rPr>
                <w:rFonts w:eastAsia="Times New Roman" w:cs="Arial"/>
                <w:b/>
                <w:bCs/>
                <w:color w:val="000000"/>
                <w:sz w:val="20"/>
                <w:szCs w:val="20"/>
                <w:lang w:eastAsia="de-DE"/>
              </w:rPr>
            </w:pPr>
            <w:r>
              <w:rPr>
                <w:rFonts w:eastAsia="Times New Roman" w:cs="Arial"/>
                <w:b/>
                <w:bCs/>
                <w:color w:val="000000"/>
                <w:sz w:val="20"/>
                <w:szCs w:val="20"/>
                <w:lang w:eastAsia="de-DE"/>
              </w:rPr>
              <w:t>0.01</w:t>
            </w:r>
          </w:p>
        </w:tc>
        <w:tc>
          <w:tcPr>
            <w:tcW w:w="808" w:type="dxa"/>
            <w:tcBorders>
              <w:bottom w:val="single" w:sz="4" w:space="0" w:color="auto"/>
            </w:tcBorders>
            <w:noWrap/>
            <w:hideMark/>
          </w:tcPr>
          <w:p w14:paraId="60F9E097" w14:textId="77777777" w:rsidR="00D26E7B" w:rsidRDefault="00D26E7B" w:rsidP="00A30EE4">
            <w:pPr>
              <w:spacing w:line="240" w:lineRule="auto"/>
              <w:jc w:val="center"/>
              <w:rPr>
                <w:rFonts w:eastAsia="Times New Roman" w:cs="Arial"/>
                <w:color w:val="000000"/>
                <w:sz w:val="20"/>
                <w:szCs w:val="20"/>
                <w:lang w:eastAsia="de-DE"/>
              </w:rPr>
            </w:pPr>
            <w:r>
              <w:rPr>
                <w:rFonts w:eastAsia="Times New Roman" w:cs="Arial"/>
                <w:color w:val="000000"/>
                <w:sz w:val="20"/>
                <w:szCs w:val="20"/>
                <w:lang w:eastAsia="de-DE"/>
              </w:rPr>
              <w:t>0.02</w:t>
            </w:r>
          </w:p>
        </w:tc>
        <w:tc>
          <w:tcPr>
            <w:tcW w:w="993" w:type="dxa"/>
            <w:tcBorders>
              <w:bottom w:val="single" w:sz="4" w:space="0" w:color="auto"/>
            </w:tcBorders>
          </w:tcPr>
          <w:p w14:paraId="6D29E8EE" w14:textId="77777777" w:rsidR="00D26E7B" w:rsidRDefault="00D26E7B" w:rsidP="00A30EE4">
            <w:pPr>
              <w:spacing w:line="240" w:lineRule="auto"/>
              <w:jc w:val="center"/>
              <w:rPr>
                <w:rFonts w:eastAsia="Times New Roman" w:cs="Arial"/>
                <w:color w:val="000000"/>
                <w:sz w:val="20"/>
                <w:szCs w:val="20"/>
                <w:lang w:eastAsia="de-DE"/>
              </w:rPr>
            </w:pPr>
            <w:r>
              <w:rPr>
                <w:rFonts w:eastAsia="Times New Roman" w:cs="Arial"/>
                <w:color w:val="000000"/>
                <w:sz w:val="20"/>
                <w:szCs w:val="20"/>
                <w:lang w:eastAsia="de-DE"/>
              </w:rPr>
              <w:t>0.01</w:t>
            </w:r>
          </w:p>
        </w:tc>
        <w:tc>
          <w:tcPr>
            <w:tcW w:w="992" w:type="dxa"/>
            <w:tcBorders>
              <w:bottom w:val="single" w:sz="4" w:space="0" w:color="auto"/>
            </w:tcBorders>
            <w:noWrap/>
          </w:tcPr>
          <w:p w14:paraId="7BD9D7C3" w14:textId="77777777" w:rsidR="00D26E7B" w:rsidRDefault="00D26E7B" w:rsidP="00A30EE4">
            <w:pPr>
              <w:spacing w:line="240" w:lineRule="auto"/>
              <w:jc w:val="center"/>
              <w:rPr>
                <w:rFonts w:eastAsia="Times New Roman" w:cs="Arial"/>
                <w:color w:val="000000"/>
                <w:sz w:val="20"/>
                <w:szCs w:val="20"/>
                <w:lang w:eastAsia="de-DE"/>
              </w:rPr>
            </w:pPr>
          </w:p>
        </w:tc>
        <w:tc>
          <w:tcPr>
            <w:tcW w:w="850" w:type="dxa"/>
            <w:tcBorders>
              <w:bottom w:val="single" w:sz="4" w:space="0" w:color="auto"/>
            </w:tcBorders>
            <w:noWrap/>
            <w:hideMark/>
          </w:tcPr>
          <w:p w14:paraId="6F3743DB" w14:textId="77777777" w:rsidR="00D26E7B" w:rsidRDefault="00D26E7B" w:rsidP="00A30EE4">
            <w:pPr>
              <w:spacing w:line="240" w:lineRule="auto"/>
              <w:jc w:val="left"/>
              <w:rPr>
                <w:rFonts w:eastAsia="Times New Roman" w:cs="Arial"/>
                <w:color w:val="000000"/>
                <w:sz w:val="22"/>
                <w:szCs w:val="22"/>
                <w:lang w:eastAsia="de-DE"/>
              </w:rPr>
            </w:pPr>
            <w:r>
              <w:rPr>
                <w:rFonts w:eastAsia="Times New Roman" w:cs="Arial"/>
                <w:color w:val="000000"/>
                <w:sz w:val="22"/>
                <w:szCs w:val="22"/>
                <w:lang w:eastAsia="de-DE"/>
              </w:rPr>
              <w:t xml:space="preserve"> </w:t>
            </w:r>
          </w:p>
        </w:tc>
        <w:tc>
          <w:tcPr>
            <w:tcW w:w="1701" w:type="dxa"/>
            <w:tcBorders>
              <w:bottom w:val="single" w:sz="4" w:space="0" w:color="auto"/>
            </w:tcBorders>
            <w:noWrap/>
            <w:hideMark/>
          </w:tcPr>
          <w:p w14:paraId="363317AE" w14:textId="77777777" w:rsidR="00D26E7B" w:rsidRDefault="00D26E7B" w:rsidP="00A30EE4">
            <w:pPr>
              <w:spacing w:line="240" w:lineRule="auto"/>
              <w:jc w:val="left"/>
              <w:rPr>
                <w:rFonts w:eastAsia="Times New Roman" w:cs="Arial"/>
                <w:i/>
                <w:color w:val="000000"/>
                <w:sz w:val="22"/>
                <w:szCs w:val="22"/>
                <w:lang w:eastAsia="de-DE"/>
              </w:rPr>
            </w:pPr>
            <w:r>
              <w:rPr>
                <w:rFonts w:eastAsia="Times New Roman" w:cs="Arial"/>
                <w:i/>
                <w:color w:val="000000"/>
                <w:sz w:val="22"/>
                <w:szCs w:val="22"/>
                <w:lang w:eastAsia="de-DE"/>
              </w:rPr>
              <w:t>"dentium 2"</w:t>
            </w:r>
          </w:p>
        </w:tc>
        <w:tc>
          <w:tcPr>
            <w:tcW w:w="9123" w:type="dxa"/>
            <w:tcBorders>
              <w:bottom w:val="single" w:sz="4" w:space="0" w:color="auto"/>
            </w:tcBorders>
            <w:noWrap/>
            <w:vAlign w:val="bottom"/>
          </w:tcPr>
          <w:p w14:paraId="61203012" w14:textId="77777777" w:rsidR="00D26E7B" w:rsidRPr="00691779" w:rsidRDefault="00D26E7B" w:rsidP="00A30EE4">
            <w:pPr>
              <w:spacing w:line="240" w:lineRule="auto"/>
              <w:jc w:val="left"/>
              <w:rPr>
                <w:rFonts w:eastAsia="Times New Roman" w:cs="Arial"/>
                <w:i/>
                <w:iCs/>
                <w:color w:val="000000"/>
                <w:sz w:val="20"/>
                <w:szCs w:val="20"/>
                <w:lang w:eastAsia="de-DE"/>
              </w:rPr>
            </w:pPr>
            <w:r w:rsidRPr="00691779">
              <w:rPr>
                <w:i/>
                <w:iCs/>
                <w:color w:val="000000"/>
                <w:sz w:val="20"/>
                <w:szCs w:val="20"/>
              </w:rPr>
              <w:t xml:space="preserve">B. dentium, B. </w:t>
            </w:r>
            <w:proofErr w:type="spellStart"/>
            <w:r w:rsidRPr="00691779">
              <w:rPr>
                <w:i/>
                <w:iCs/>
                <w:color w:val="000000"/>
                <w:sz w:val="20"/>
                <w:szCs w:val="20"/>
              </w:rPr>
              <w:t>moukalabense</w:t>
            </w:r>
            <w:proofErr w:type="spellEnd"/>
            <w:r w:rsidRPr="00691779">
              <w:rPr>
                <w:i/>
                <w:iCs/>
                <w:color w:val="000000"/>
                <w:sz w:val="20"/>
                <w:szCs w:val="20"/>
              </w:rPr>
              <w:t xml:space="preserve">, B. </w:t>
            </w:r>
            <w:proofErr w:type="spellStart"/>
            <w:r w:rsidRPr="00691779">
              <w:rPr>
                <w:i/>
                <w:iCs/>
                <w:color w:val="000000"/>
                <w:sz w:val="20"/>
                <w:szCs w:val="20"/>
              </w:rPr>
              <w:t>stellenboschense</w:t>
            </w:r>
            <w:proofErr w:type="spellEnd"/>
          </w:p>
        </w:tc>
      </w:tr>
    </w:tbl>
    <w:p w14:paraId="180D5B12" w14:textId="77777777" w:rsidR="00D26E7B" w:rsidRDefault="00D26E7B" w:rsidP="00D26E7B"/>
    <w:p w14:paraId="6FCD59F4" w14:textId="1C474E84" w:rsidR="00D26E7B" w:rsidRPr="00D26E7B" w:rsidRDefault="00D26E7B" w:rsidP="00D26E7B">
      <w:pPr>
        <w:rPr>
          <w:lang w:val="fr-FR"/>
        </w:rPr>
      </w:pPr>
      <w:r>
        <w:rPr>
          <w:rFonts w:eastAsia="Times New Roman" w:cs="Arial"/>
          <w:bCs/>
          <w:color w:val="000000"/>
          <w:sz w:val="20"/>
          <w:szCs w:val="20"/>
          <w:vertAlign w:val="superscript"/>
          <w:lang w:val="en-US" w:eastAsia="de-DE"/>
        </w:rPr>
        <w:t xml:space="preserve">§ </w:t>
      </w:r>
      <w:r>
        <w:rPr>
          <w:rFonts w:eastAsia="Times New Roman" w:cs="Arial"/>
          <w:bCs/>
          <w:color w:val="000000"/>
          <w:sz w:val="20"/>
          <w:szCs w:val="20"/>
          <w:lang w:val="en-US" w:eastAsia="de-DE"/>
        </w:rPr>
        <w:t>Summation score using taxa substantially correlated (</w:t>
      </w:r>
      <w:r>
        <w:rPr>
          <w:rFonts w:ascii="Calibri" w:eastAsia="Times New Roman" w:hAnsi="Calibri" w:cs="Calibri"/>
          <w:bCs/>
          <w:color w:val="000000"/>
          <w:sz w:val="20"/>
          <w:szCs w:val="20"/>
          <w:lang w:val="en-US" w:eastAsia="de-DE"/>
        </w:rPr>
        <w:t>ρ</w:t>
      </w:r>
      <w:r>
        <w:rPr>
          <w:rFonts w:eastAsia="Times New Roman" w:cs="Arial"/>
          <w:bCs/>
          <w:color w:val="000000"/>
          <w:sz w:val="20"/>
          <w:szCs w:val="20"/>
          <w:lang w:val="en-US" w:eastAsia="de-DE"/>
        </w:rPr>
        <w:t>&gt;0.2) with the first PCA-axis at 2 and 12 months, respectively. Numbers are Spearman-correlations of the relative abundance of the respective ASVs with the corresponding first PCA-axis.</w:t>
      </w:r>
    </w:p>
    <w:p w14:paraId="09B649BD" w14:textId="77777777" w:rsidR="00D26E7B" w:rsidRDefault="00D26E7B">
      <w:pPr>
        <w:pStyle w:val="berschrift1"/>
        <w:rPr>
          <w:lang w:val="fr-FR"/>
        </w:rPr>
        <w:sectPr w:rsidR="00D26E7B" w:rsidSect="00D26E7B">
          <w:pgSz w:w="16838" w:h="11906" w:orient="landscape"/>
          <w:pgMar w:top="1417" w:right="1417" w:bottom="1417" w:left="1134" w:header="708" w:footer="708" w:gutter="0"/>
          <w:cols w:space="708"/>
          <w:docGrid w:linePitch="360"/>
        </w:sectPr>
      </w:pPr>
    </w:p>
    <w:p w14:paraId="244B15B4" w14:textId="6FA5A7E1" w:rsidR="00D54C2F" w:rsidRPr="00D54C2F" w:rsidRDefault="00D54C2F" w:rsidP="00D54C2F">
      <w:pPr>
        <w:rPr>
          <w:b/>
          <w:bCs/>
          <w:lang w:val="en-US"/>
        </w:rPr>
      </w:pPr>
      <w:r w:rsidRPr="00D54C2F">
        <w:rPr>
          <w:b/>
          <w:bCs/>
          <w:lang w:val="en-US"/>
        </w:rPr>
        <w:lastRenderedPageBreak/>
        <w:t xml:space="preserve">Table S3: Associations of </w:t>
      </w:r>
      <w:r w:rsidR="00E90B53">
        <w:rPr>
          <w:b/>
          <w:bCs/>
          <w:lang w:val="en-US"/>
        </w:rPr>
        <w:t>a</w:t>
      </w:r>
      <w:r w:rsidRPr="00D54C2F">
        <w:rPr>
          <w:b/>
          <w:bCs/>
          <w:lang w:val="en-US"/>
        </w:rPr>
        <w:t xml:space="preserve">topic eczema with measures of bacterial </w:t>
      </w:r>
      <w:r w:rsidR="00A032C3">
        <w:rPr>
          <w:rFonts w:cstheme="minorHAnsi"/>
          <w:b/>
          <w:bCs/>
          <w:lang w:val="en-US"/>
        </w:rPr>
        <w:t>α</w:t>
      </w:r>
      <w:r w:rsidR="00A032C3">
        <w:rPr>
          <w:b/>
          <w:bCs/>
          <w:lang w:val="en-US"/>
        </w:rPr>
        <w:t>-</w:t>
      </w:r>
      <w:r w:rsidRPr="00D54C2F">
        <w:rPr>
          <w:b/>
          <w:bCs/>
          <w:lang w:val="en-US"/>
        </w:rPr>
        <w:t>diversity</w:t>
      </w:r>
    </w:p>
    <w:tbl>
      <w:tblPr>
        <w:tblStyle w:val="Tabellenraster"/>
        <w:tblW w:w="0" w:type="auto"/>
        <w:tblLook w:val="04A0" w:firstRow="1" w:lastRow="0" w:firstColumn="1" w:lastColumn="0" w:noHBand="0" w:noVBand="1"/>
      </w:tblPr>
      <w:tblGrid>
        <w:gridCol w:w="1290"/>
        <w:gridCol w:w="2547"/>
        <w:gridCol w:w="3118"/>
      </w:tblGrid>
      <w:tr w:rsidR="00D54C2F" w14:paraId="5237A987" w14:textId="77777777" w:rsidTr="005F34A6">
        <w:tc>
          <w:tcPr>
            <w:tcW w:w="1290" w:type="dxa"/>
          </w:tcPr>
          <w:p w14:paraId="6F8C62D8" w14:textId="77777777" w:rsidR="00D54C2F" w:rsidRDefault="00D54C2F" w:rsidP="00D1474F">
            <w:pPr>
              <w:rPr>
                <w:lang w:val="en-US"/>
              </w:rPr>
            </w:pPr>
            <w:r>
              <w:rPr>
                <w:lang w:val="en-US"/>
              </w:rPr>
              <w:t>Time point</w:t>
            </w:r>
          </w:p>
        </w:tc>
        <w:tc>
          <w:tcPr>
            <w:tcW w:w="2547" w:type="dxa"/>
          </w:tcPr>
          <w:p w14:paraId="77B8EB1B" w14:textId="7D4463D9" w:rsidR="00D54C2F" w:rsidRDefault="00D54C2F" w:rsidP="002E5D9C">
            <w:pPr>
              <w:jc w:val="center"/>
              <w:rPr>
                <w:lang w:val="en-US"/>
              </w:rPr>
            </w:pPr>
            <w:r>
              <w:rPr>
                <w:lang w:val="en-US"/>
              </w:rPr>
              <w:t xml:space="preserve">Measure </w:t>
            </w:r>
            <w:r w:rsidR="001D6C1D">
              <w:rPr>
                <w:lang w:val="en-US"/>
              </w:rPr>
              <w:t>of</w:t>
            </w:r>
            <w:r>
              <w:rPr>
                <w:lang w:val="en-US"/>
              </w:rPr>
              <w:t xml:space="preserve"> </w:t>
            </w:r>
            <w:r w:rsidR="00A032C3">
              <w:rPr>
                <w:rFonts w:cstheme="minorHAnsi"/>
                <w:lang w:val="en-US"/>
              </w:rPr>
              <w:t>α</w:t>
            </w:r>
            <w:r w:rsidR="00A032C3">
              <w:rPr>
                <w:lang w:val="en-US"/>
              </w:rPr>
              <w:t>-</w:t>
            </w:r>
            <w:r>
              <w:rPr>
                <w:lang w:val="en-US"/>
              </w:rPr>
              <w:t>diversity</w:t>
            </w:r>
          </w:p>
        </w:tc>
        <w:tc>
          <w:tcPr>
            <w:tcW w:w="3118" w:type="dxa"/>
          </w:tcPr>
          <w:p w14:paraId="0C2067B8" w14:textId="17AD9142" w:rsidR="00D54C2F" w:rsidRDefault="00D54C2F" w:rsidP="002E5D9C">
            <w:pPr>
              <w:jc w:val="center"/>
              <w:rPr>
                <w:lang w:val="en-US"/>
              </w:rPr>
            </w:pPr>
            <w:r>
              <w:t xml:space="preserve">Odds Ratio </w:t>
            </w:r>
            <w:r w:rsidR="002E5D9C">
              <w:br/>
            </w:r>
            <w:r>
              <w:t>(Confidence-</w:t>
            </w:r>
            <w:r w:rsidRPr="006B3326">
              <w:rPr>
                <w:lang w:val="en-US"/>
              </w:rPr>
              <w:t>Interval</w:t>
            </w:r>
            <w:r>
              <w:t>)</w:t>
            </w:r>
          </w:p>
        </w:tc>
      </w:tr>
      <w:tr w:rsidR="00D54C2F" w14:paraId="7A0C9244" w14:textId="77777777" w:rsidTr="005F34A6">
        <w:tc>
          <w:tcPr>
            <w:tcW w:w="1290" w:type="dxa"/>
            <w:vMerge w:val="restart"/>
          </w:tcPr>
          <w:p w14:paraId="3C6F75E9" w14:textId="77777777" w:rsidR="00D54C2F" w:rsidRPr="00215257" w:rsidRDefault="00D54C2F" w:rsidP="00D1474F">
            <w:proofErr w:type="spellStart"/>
            <w:r>
              <w:t>Month</w:t>
            </w:r>
            <w:proofErr w:type="spellEnd"/>
            <w:r>
              <w:t xml:space="preserve"> 2</w:t>
            </w:r>
          </w:p>
        </w:tc>
        <w:tc>
          <w:tcPr>
            <w:tcW w:w="2547" w:type="dxa"/>
          </w:tcPr>
          <w:p w14:paraId="1B0B4BA1" w14:textId="7F70710A" w:rsidR="00D54C2F" w:rsidRDefault="00D54C2F" w:rsidP="002E5D9C">
            <w:pPr>
              <w:jc w:val="center"/>
              <w:rPr>
                <w:lang w:val="en-US"/>
              </w:rPr>
            </w:pPr>
            <w:proofErr w:type="spellStart"/>
            <w:r w:rsidRPr="00215257">
              <w:t>Richness</w:t>
            </w:r>
            <w:proofErr w:type="spellEnd"/>
          </w:p>
        </w:tc>
        <w:tc>
          <w:tcPr>
            <w:tcW w:w="3118" w:type="dxa"/>
          </w:tcPr>
          <w:p w14:paraId="1B612D1E" w14:textId="77777777" w:rsidR="00D54C2F" w:rsidRDefault="00D54C2F" w:rsidP="002E5D9C">
            <w:pPr>
              <w:jc w:val="center"/>
              <w:rPr>
                <w:lang w:val="en-US"/>
              </w:rPr>
            </w:pPr>
            <w:r w:rsidRPr="00215257">
              <w:t>0.91</w:t>
            </w:r>
            <w:r>
              <w:t xml:space="preserve"> [</w:t>
            </w:r>
            <w:r w:rsidRPr="00215257">
              <w:t>0.71-1.17</w:t>
            </w:r>
            <w:r>
              <w:t>]</w:t>
            </w:r>
          </w:p>
        </w:tc>
      </w:tr>
      <w:tr w:rsidR="00D54C2F" w14:paraId="2AFFF1CE" w14:textId="77777777" w:rsidTr="005F34A6">
        <w:tc>
          <w:tcPr>
            <w:tcW w:w="1290" w:type="dxa"/>
            <w:vMerge/>
          </w:tcPr>
          <w:p w14:paraId="4F5427A6" w14:textId="77777777" w:rsidR="00D54C2F" w:rsidRPr="00215257" w:rsidRDefault="00D54C2F" w:rsidP="00D1474F"/>
        </w:tc>
        <w:tc>
          <w:tcPr>
            <w:tcW w:w="2547" w:type="dxa"/>
          </w:tcPr>
          <w:p w14:paraId="6A81E956" w14:textId="77777777" w:rsidR="00D54C2F" w:rsidRDefault="00D54C2F" w:rsidP="002E5D9C">
            <w:pPr>
              <w:jc w:val="center"/>
              <w:rPr>
                <w:lang w:val="en-US"/>
              </w:rPr>
            </w:pPr>
            <w:r w:rsidRPr="00215257">
              <w:t>Shannon</w:t>
            </w:r>
          </w:p>
        </w:tc>
        <w:tc>
          <w:tcPr>
            <w:tcW w:w="3118" w:type="dxa"/>
          </w:tcPr>
          <w:p w14:paraId="14E186E0" w14:textId="77777777" w:rsidR="00D54C2F" w:rsidRDefault="00D54C2F" w:rsidP="002E5D9C">
            <w:pPr>
              <w:jc w:val="center"/>
              <w:rPr>
                <w:lang w:val="en-US"/>
              </w:rPr>
            </w:pPr>
            <w:r w:rsidRPr="00215257">
              <w:t>1.00</w:t>
            </w:r>
            <w:r>
              <w:t xml:space="preserve"> [</w:t>
            </w:r>
            <w:r w:rsidRPr="00215257">
              <w:t>0.77-1.28</w:t>
            </w:r>
            <w:r>
              <w:t>]</w:t>
            </w:r>
          </w:p>
        </w:tc>
      </w:tr>
      <w:tr w:rsidR="00D54C2F" w14:paraId="117381A9" w14:textId="77777777" w:rsidTr="005F34A6">
        <w:tc>
          <w:tcPr>
            <w:tcW w:w="1290" w:type="dxa"/>
            <w:vMerge w:val="restart"/>
          </w:tcPr>
          <w:p w14:paraId="37EC28AE" w14:textId="77777777" w:rsidR="00D54C2F" w:rsidRPr="00215257" w:rsidRDefault="00D54C2F" w:rsidP="00D1474F">
            <w:proofErr w:type="spellStart"/>
            <w:r>
              <w:t>Month</w:t>
            </w:r>
            <w:proofErr w:type="spellEnd"/>
            <w:r>
              <w:t xml:space="preserve"> 12</w:t>
            </w:r>
          </w:p>
        </w:tc>
        <w:tc>
          <w:tcPr>
            <w:tcW w:w="2547" w:type="dxa"/>
          </w:tcPr>
          <w:p w14:paraId="79E16191" w14:textId="77777777" w:rsidR="00D54C2F" w:rsidRDefault="00D54C2F" w:rsidP="002E5D9C">
            <w:pPr>
              <w:jc w:val="center"/>
              <w:rPr>
                <w:lang w:val="en-US"/>
              </w:rPr>
            </w:pPr>
            <w:proofErr w:type="spellStart"/>
            <w:r w:rsidRPr="00215257">
              <w:t>Richness</w:t>
            </w:r>
            <w:proofErr w:type="spellEnd"/>
          </w:p>
        </w:tc>
        <w:tc>
          <w:tcPr>
            <w:tcW w:w="3118" w:type="dxa"/>
          </w:tcPr>
          <w:p w14:paraId="5668E705" w14:textId="77777777" w:rsidR="00D54C2F" w:rsidRDefault="00D54C2F" w:rsidP="002E5D9C">
            <w:pPr>
              <w:jc w:val="center"/>
              <w:rPr>
                <w:lang w:val="en-US"/>
              </w:rPr>
            </w:pPr>
            <w:r w:rsidRPr="00215257">
              <w:t>0.88</w:t>
            </w:r>
            <w:r>
              <w:t xml:space="preserve"> [</w:t>
            </w:r>
            <w:r w:rsidRPr="00215257">
              <w:t>0.69-1.12</w:t>
            </w:r>
            <w:r>
              <w:t>]</w:t>
            </w:r>
          </w:p>
        </w:tc>
      </w:tr>
      <w:tr w:rsidR="00D54C2F" w14:paraId="79E18D17" w14:textId="77777777" w:rsidTr="005F34A6">
        <w:tc>
          <w:tcPr>
            <w:tcW w:w="1290" w:type="dxa"/>
            <w:vMerge/>
          </w:tcPr>
          <w:p w14:paraId="1741F7E1" w14:textId="77777777" w:rsidR="00D54C2F" w:rsidRPr="00215257" w:rsidRDefault="00D54C2F" w:rsidP="00D1474F"/>
        </w:tc>
        <w:tc>
          <w:tcPr>
            <w:tcW w:w="2547" w:type="dxa"/>
          </w:tcPr>
          <w:p w14:paraId="58CF3127" w14:textId="77777777" w:rsidR="00D54C2F" w:rsidRDefault="00D54C2F" w:rsidP="002E5D9C">
            <w:pPr>
              <w:jc w:val="center"/>
              <w:rPr>
                <w:lang w:val="en-US"/>
              </w:rPr>
            </w:pPr>
            <w:r w:rsidRPr="00215257">
              <w:t>Shannon</w:t>
            </w:r>
          </w:p>
        </w:tc>
        <w:tc>
          <w:tcPr>
            <w:tcW w:w="3118" w:type="dxa"/>
          </w:tcPr>
          <w:p w14:paraId="1F9D8AC6" w14:textId="77777777" w:rsidR="00D54C2F" w:rsidRDefault="00D54C2F" w:rsidP="002E5D9C">
            <w:pPr>
              <w:jc w:val="center"/>
              <w:rPr>
                <w:lang w:val="en-US"/>
              </w:rPr>
            </w:pPr>
            <w:r w:rsidRPr="00215257">
              <w:t>0.86</w:t>
            </w:r>
            <w:r>
              <w:t xml:space="preserve"> [</w:t>
            </w:r>
            <w:r w:rsidRPr="00215257">
              <w:t>0.68-1.09</w:t>
            </w:r>
            <w:r>
              <w:t>]</w:t>
            </w:r>
          </w:p>
        </w:tc>
      </w:tr>
    </w:tbl>
    <w:p w14:paraId="5143F952" w14:textId="77777777" w:rsidR="00D54C2F" w:rsidRDefault="00D54C2F" w:rsidP="00D54C2F">
      <w:pPr>
        <w:rPr>
          <w:lang w:val="fr-FR"/>
        </w:rPr>
      </w:pPr>
    </w:p>
    <w:p w14:paraId="715350AE" w14:textId="77777777" w:rsidR="00D54C2F" w:rsidRPr="00D54C2F" w:rsidRDefault="00D54C2F" w:rsidP="00D54C2F">
      <w:pPr>
        <w:rPr>
          <w:lang w:val="fr-FR"/>
        </w:rPr>
      </w:pPr>
    </w:p>
    <w:p w14:paraId="076A5051" w14:textId="77777777" w:rsidR="00D54C2F" w:rsidRDefault="00D54C2F">
      <w:pPr>
        <w:spacing w:line="240" w:lineRule="auto"/>
        <w:jc w:val="left"/>
        <w:rPr>
          <w:rFonts w:asciiTheme="majorHAnsi" w:eastAsiaTheme="majorEastAsia" w:hAnsiTheme="majorHAnsi" w:cstheme="majorBidi"/>
          <w:b/>
          <w:bCs/>
          <w:kern w:val="32"/>
          <w:sz w:val="32"/>
          <w:szCs w:val="32"/>
          <w:lang w:val="fr-FR"/>
        </w:rPr>
      </w:pPr>
      <w:r>
        <w:rPr>
          <w:lang w:val="fr-FR"/>
        </w:rPr>
        <w:br w:type="page"/>
      </w:r>
    </w:p>
    <w:p w14:paraId="23106D05" w14:textId="1FCC9B30" w:rsidR="0011177D" w:rsidRPr="00324D8B" w:rsidRDefault="00F00AAE">
      <w:pPr>
        <w:pStyle w:val="berschrift1"/>
        <w:rPr>
          <w:lang w:val="fr-FR"/>
        </w:rPr>
      </w:pPr>
      <w:proofErr w:type="spellStart"/>
      <w:r w:rsidRPr="00324D8B">
        <w:rPr>
          <w:lang w:val="fr-FR"/>
        </w:rPr>
        <w:lastRenderedPageBreak/>
        <w:t>Supplemental</w:t>
      </w:r>
      <w:proofErr w:type="spellEnd"/>
      <w:r w:rsidRPr="00324D8B">
        <w:rPr>
          <w:lang w:val="fr-FR"/>
        </w:rPr>
        <w:t xml:space="preserve"> figures</w:t>
      </w:r>
      <w:bookmarkEnd w:id="13"/>
      <w:bookmarkEnd w:id="14"/>
    </w:p>
    <w:p w14:paraId="5EFBCB31" w14:textId="7F19683D" w:rsidR="00F840D4" w:rsidRDefault="00F840D4" w:rsidP="00F840D4">
      <w:pPr>
        <w:pStyle w:val="Beschriftung"/>
        <w:rPr>
          <w:lang w:val="en-US"/>
        </w:rPr>
      </w:pPr>
      <w:bookmarkStart w:id="17" w:name="_Ref124516516"/>
      <w:bookmarkStart w:id="18" w:name="_Ref124345048"/>
      <w:r w:rsidRPr="00F840D4">
        <w:rPr>
          <w:lang w:val="en-US"/>
        </w:rPr>
        <w:t xml:space="preserve">Figure </w:t>
      </w:r>
      <w:bookmarkEnd w:id="17"/>
      <w:r w:rsidRPr="00F840D4">
        <w:rPr>
          <w:lang w:val="en-US"/>
        </w:rPr>
        <w:t>S</w:t>
      </w:r>
      <w:r w:rsidRPr="00F840D4">
        <w:rPr>
          <w:noProof/>
          <w:lang w:val="en-US"/>
        </w:rPr>
        <w:t>1</w:t>
      </w:r>
      <w:r w:rsidRPr="00F840D4">
        <w:rPr>
          <w:lang w:val="en-US"/>
        </w:rPr>
        <w:t>: Reassignment</w:t>
      </w:r>
      <w:r>
        <w:rPr>
          <w:lang w:val="en-US"/>
        </w:rPr>
        <w:t xml:space="preserve"> of taxonomy</w:t>
      </w:r>
    </w:p>
    <w:p w14:paraId="7CAEFEF3" w14:textId="77777777" w:rsidR="00F840D4" w:rsidRDefault="00F840D4" w:rsidP="00F840D4">
      <w:pPr>
        <w:rPr>
          <w:lang w:val="en-US"/>
        </w:rPr>
      </w:pPr>
      <w:r>
        <w:rPr>
          <w:noProof/>
          <w:lang w:eastAsia="de-DE"/>
        </w:rPr>
        <w:drawing>
          <wp:inline distT="0" distB="0" distL="0" distR="0" wp14:anchorId="67BD92D4" wp14:editId="6EB6C566">
            <wp:extent cx="5760720" cy="6032500"/>
            <wp:effectExtent l="0" t="0" r="0" b="6350"/>
            <wp:docPr id="12" name="Grafik 5"/>
            <wp:cNvGraphicFramePr/>
            <a:graphic xmlns:a="http://schemas.openxmlformats.org/drawingml/2006/main">
              <a:graphicData uri="http://schemas.openxmlformats.org/drawingml/2006/picture">
                <pic:pic xmlns:pic="http://schemas.openxmlformats.org/drawingml/2006/picture">
                  <pic:nvPicPr>
                    <pic:cNvPr id="6" name="Grafik 5"/>
                    <pic:cNvPicPr/>
                  </pic:nvPicPr>
                  <pic:blipFill rotWithShape="1">
                    <a:blip r:embed="rId8"/>
                    <a:srcRect l="15216" r="13231" b="815"/>
                    <a:stretch/>
                  </pic:blipFill>
                  <pic:spPr bwMode="auto">
                    <a:xfrm>
                      <a:off x="0" y="0"/>
                      <a:ext cx="5760720" cy="6032500"/>
                    </a:xfrm>
                    <a:prstGeom prst="rect">
                      <a:avLst/>
                    </a:prstGeom>
                    <a:ln>
                      <a:noFill/>
                    </a:ln>
                    <a:extLst>
                      <a:ext uri="{53640926-AAD7-44D8-BBD7-CCE9431645EC}">
                        <a14:shadowObscured xmlns:a14="http://schemas.microsoft.com/office/drawing/2010/main"/>
                      </a:ext>
                    </a:extLst>
                  </pic:spPr>
                </pic:pic>
              </a:graphicData>
            </a:graphic>
          </wp:inline>
        </w:drawing>
      </w:r>
    </w:p>
    <w:p w14:paraId="60779C8C" w14:textId="77777777" w:rsidR="00F840D4" w:rsidRDefault="00F840D4" w:rsidP="00F840D4">
      <w:pPr>
        <w:rPr>
          <w:lang w:val="en-US"/>
        </w:rPr>
      </w:pPr>
      <w:r>
        <w:rPr>
          <w:lang w:val="en-US"/>
        </w:rPr>
        <w:t xml:space="preserve">Changes in the classification of the genera from </w:t>
      </w:r>
      <w:bookmarkStart w:id="19" w:name="_Hlk175934541"/>
      <w:proofErr w:type="spellStart"/>
      <w:r>
        <w:rPr>
          <w:lang w:val="en-US"/>
        </w:rPr>
        <w:t>Greengenes</w:t>
      </w:r>
      <w:proofErr w:type="spellEnd"/>
      <w:r>
        <w:rPr>
          <w:lang w:val="en-US"/>
        </w:rPr>
        <w:t xml:space="preserve"> </w:t>
      </w:r>
      <w:bookmarkEnd w:id="19"/>
      <w:r>
        <w:rPr>
          <w:lang w:val="en-US"/>
        </w:rPr>
        <w:t>to Silva 132. The figure is restricted to the genera represented by the 100 most frequent ASVs.</w:t>
      </w:r>
    </w:p>
    <w:p w14:paraId="48331C97" w14:textId="77777777" w:rsidR="0011177D" w:rsidRPr="00F840D4" w:rsidRDefault="0011177D">
      <w:pPr>
        <w:spacing w:line="240" w:lineRule="auto"/>
        <w:jc w:val="left"/>
        <w:rPr>
          <w:b/>
          <w:bCs/>
          <w:szCs w:val="18"/>
          <w:lang w:val="en-US"/>
        </w:rPr>
      </w:pPr>
    </w:p>
    <w:p w14:paraId="4D48052F" w14:textId="77777777" w:rsidR="00F840D4" w:rsidRDefault="00F840D4">
      <w:pPr>
        <w:spacing w:line="240" w:lineRule="auto"/>
        <w:jc w:val="left"/>
        <w:rPr>
          <w:b/>
          <w:bCs/>
          <w:szCs w:val="18"/>
          <w:lang w:val="fr-FR"/>
        </w:rPr>
      </w:pPr>
      <w:bookmarkStart w:id="20" w:name="_Ref121298467"/>
      <w:bookmarkEnd w:id="18"/>
      <w:r>
        <w:rPr>
          <w:lang w:val="fr-FR"/>
        </w:rPr>
        <w:br w:type="page"/>
      </w:r>
    </w:p>
    <w:p w14:paraId="6F2CA1E2" w14:textId="1B4C1658" w:rsidR="0011177D" w:rsidRPr="00324D8B" w:rsidRDefault="002C6ED9">
      <w:pPr>
        <w:pStyle w:val="Beschriftung"/>
        <w:rPr>
          <w:lang w:val="fr-FR"/>
        </w:rPr>
      </w:pPr>
      <w:r>
        <w:rPr>
          <w:lang w:val="fr-FR"/>
        </w:rPr>
        <w:lastRenderedPageBreak/>
        <w:t>Figure S</w:t>
      </w:r>
      <w:bookmarkEnd w:id="20"/>
      <w:r w:rsidR="00F840D4">
        <w:rPr>
          <w:noProof/>
          <w:lang w:val="fr-FR"/>
        </w:rPr>
        <w:t>2</w:t>
      </w:r>
      <w:r w:rsidR="00F00AAE" w:rsidRPr="00324D8B">
        <w:rPr>
          <w:lang w:val="fr-FR"/>
        </w:rPr>
        <w:t>: Participant flow</w:t>
      </w:r>
    </w:p>
    <w:p w14:paraId="1E4B4C9F" w14:textId="77777777" w:rsidR="0011177D" w:rsidRPr="00324D8B" w:rsidRDefault="0011177D">
      <w:pPr>
        <w:rPr>
          <w:noProof/>
          <w:lang w:val="fr-FR" w:eastAsia="de-DE"/>
        </w:rPr>
      </w:pPr>
    </w:p>
    <w:p w14:paraId="49C72A6E" w14:textId="4E61E7F1" w:rsidR="0011177D" w:rsidRPr="006903C1" w:rsidRDefault="00FC1446">
      <w:pPr>
        <w:rPr>
          <w:noProof/>
          <w:lang w:eastAsia="de-DE"/>
        </w:rPr>
      </w:pPr>
      <w:r w:rsidRPr="00324D8B">
        <w:rPr>
          <w:noProof/>
          <w:lang w:val="fr-FR" w:eastAsia="de-DE"/>
        </w:rPr>
        <w:t xml:space="preserve"> </w:t>
      </w:r>
      <w:r w:rsidR="006903C1" w:rsidRPr="006903C1">
        <w:rPr>
          <w:noProof/>
          <w:lang w:eastAsia="de-DE"/>
        </w:rPr>
        <w:drawing>
          <wp:inline distT="0" distB="0" distL="0" distR="0" wp14:anchorId="46658106" wp14:editId="088F6427">
            <wp:extent cx="4100108" cy="251460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b="53461"/>
                    <a:stretch/>
                  </pic:blipFill>
                  <pic:spPr bwMode="auto">
                    <a:xfrm>
                      <a:off x="0" y="0"/>
                      <a:ext cx="4100400" cy="2514779"/>
                    </a:xfrm>
                    <a:prstGeom prst="rect">
                      <a:avLst/>
                    </a:prstGeom>
                    <a:noFill/>
                    <a:ln>
                      <a:noFill/>
                    </a:ln>
                    <a:extLst>
                      <a:ext uri="{53640926-AAD7-44D8-BBD7-CCE9431645EC}">
                        <a14:shadowObscured xmlns:a14="http://schemas.microsoft.com/office/drawing/2010/main"/>
                      </a:ext>
                    </a:extLst>
                  </pic:spPr>
                </pic:pic>
              </a:graphicData>
            </a:graphic>
          </wp:inline>
        </w:drawing>
      </w:r>
    </w:p>
    <w:p w14:paraId="03F42686" w14:textId="77777777" w:rsidR="00FC1446" w:rsidRPr="00A37241" w:rsidRDefault="00FC1446">
      <w:pPr>
        <w:rPr>
          <w:noProof/>
          <w:lang w:val="en-US" w:eastAsia="de-DE"/>
        </w:rPr>
      </w:pPr>
    </w:p>
    <w:p w14:paraId="1E1DF646" w14:textId="1B153A54" w:rsidR="0011177D" w:rsidRDefault="00F00AAE" w:rsidP="00F143E6">
      <w:pPr>
        <w:rPr>
          <w:lang w:val="en-US"/>
        </w:rPr>
      </w:pPr>
      <w:r>
        <w:rPr>
          <w:lang w:val="en-US"/>
        </w:rPr>
        <w:t>AE=atopic eczema, NA= not available (missing values), AT=Austria, CH=Switzerland, DE=Germany, SF=Finland, FR=France</w:t>
      </w:r>
    </w:p>
    <w:p w14:paraId="7E7DA754" w14:textId="1D020DA6" w:rsidR="0011177D" w:rsidRDefault="00F143E6" w:rsidP="00F143E6">
      <w:pPr>
        <w:rPr>
          <w:lang w:val="en-US"/>
        </w:rPr>
      </w:pPr>
      <w:r w:rsidRPr="00F143E6">
        <w:rPr>
          <w:lang w:val="en-US"/>
        </w:rPr>
        <w:t>By design, fecal sampling at month 2 was not performed in the French arm; therefore, these children were not included in the current analyses.</w:t>
      </w:r>
      <w:r>
        <w:rPr>
          <w:lang w:val="en-US"/>
        </w:rPr>
        <w:t xml:space="preserve"> Of the 930 children of the other four centers, </w:t>
      </w:r>
      <w:r w:rsidR="00F00AAE">
        <w:rPr>
          <w:lang w:val="en-US"/>
        </w:rPr>
        <w:t xml:space="preserve">618 had data for </w:t>
      </w:r>
      <w:r w:rsidR="00A560DD">
        <w:rPr>
          <w:lang w:val="en-US"/>
        </w:rPr>
        <w:t xml:space="preserve">both time points, i.e., </w:t>
      </w:r>
      <w:r w:rsidR="00F00AAE">
        <w:rPr>
          <w:lang w:val="en-US"/>
        </w:rPr>
        <w:t>month 2 and month 12.</w:t>
      </w:r>
    </w:p>
    <w:p w14:paraId="51F8CFA7" w14:textId="33172712" w:rsidR="00F840D4" w:rsidRDefault="00F840D4">
      <w:pPr>
        <w:spacing w:line="240" w:lineRule="auto"/>
        <w:jc w:val="left"/>
        <w:rPr>
          <w:lang w:val="en-US"/>
        </w:rPr>
      </w:pPr>
      <w:r>
        <w:rPr>
          <w:lang w:val="en-US"/>
        </w:rPr>
        <w:br w:type="page"/>
      </w:r>
    </w:p>
    <w:p w14:paraId="1A42AEC4" w14:textId="77777777" w:rsidR="00F840D4" w:rsidRDefault="00F840D4" w:rsidP="001A5732">
      <w:pPr>
        <w:rPr>
          <w:lang w:val="en-US"/>
        </w:rPr>
      </w:pPr>
    </w:p>
    <w:p w14:paraId="7F14E390" w14:textId="6256939B" w:rsidR="00B65E84" w:rsidRDefault="00B65E84" w:rsidP="00B65E84">
      <w:pPr>
        <w:pStyle w:val="Beschriftung"/>
        <w:rPr>
          <w:lang w:val="en-US"/>
        </w:rPr>
      </w:pPr>
      <w:r w:rsidRPr="004F6670">
        <w:rPr>
          <w:lang w:val="en-US"/>
        </w:rPr>
        <w:t>Figure S</w:t>
      </w:r>
      <w:r w:rsidR="00F840D4">
        <w:rPr>
          <w:lang w:val="en-US"/>
        </w:rPr>
        <w:t>3</w:t>
      </w:r>
      <w:r w:rsidRPr="004F6670">
        <w:rPr>
          <w:lang w:val="en-US"/>
        </w:rPr>
        <w:t>:</w:t>
      </w:r>
      <w:r w:rsidRPr="00B65E84">
        <w:rPr>
          <w:lang w:val="en-US"/>
        </w:rPr>
        <w:t xml:space="preserve"> Patterns of itchy rash according latent class analysis</w:t>
      </w:r>
    </w:p>
    <w:p w14:paraId="5B64806F" w14:textId="7EB1D7B4" w:rsidR="00B65E84" w:rsidRPr="00B65E84" w:rsidRDefault="007A1501" w:rsidP="00B65E84">
      <w:pPr>
        <w:rPr>
          <w:lang w:val="en-US"/>
        </w:rPr>
      </w:pPr>
      <w:r>
        <w:rPr>
          <w:noProof/>
        </w:rPr>
        <w:drawing>
          <wp:inline distT="0" distB="0" distL="0" distR="0" wp14:anchorId="03190658" wp14:editId="586215BD">
            <wp:extent cx="5760720" cy="324231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242310"/>
                    </a:xfrm>
                    <a:prstGeom prst="rect">
                      <a:avLst/>
                    </a:prstGeom>
                    <a:noFill/>
                    <a:ln>
                      <a:noFill/>
                    </a:ln>
                  </pic:spPr>
                </pic:pic>
              </a:graphicData>
            </a:graphic>
          </wp:inline>
        </w:drawing>
      </w:r>
    </w:p>
    <w:p w14:paraId="1E6A8101" w14:textId="64591340" w:rsidR="00776FD4" w:rsidRDefault="00B65E84" w:rsidP="00776FD4">
      <w:pPr>
        <w:rPr>
          <w:lang w:val="en-US"/>
        </w:rPr>
      </w:pPr>
      <w:r w:rsidRPr="00B65E84">
        <w:rPr>
          <w:lang w:val="en-US"/>
        </w:rPr>
        <w:t>Prevalence of eczema symptoms, i.e.</w:t>
      </w:r>
      <w:r>
        <w:rPr>
          <w:lang w:val="en-US"/>
        </w:rPr>
        <w:t>,</w:t>
      </w:r>
      <w:r w:rsidRPr="00B65E84">
        <w:rPr>
          <w:lang w:val="en-US"/>
        </w:rPr>
        <w:t xml:space="preserve"> itchy rash, is plotted for each individual latent class against age in months. N=618</w:t>
      </w:r>
      <w:r w:rsidR="00776FD4">
        <w:rPr>
          <w:lang w:val="en-US"/>
        </w:rPr>
        <w:t>.</w:t>
      </w:r>
      <w:r w:rsidRPr="004F6670">
        <w:rPr>
          <w:lang w:val="en-US"/>
        </w:rPr>
        <w:t xml:space="preserve"> </w:t>
      </w:r>
      <w:r w:rsidR="000A6E8F">
        <w:rPr>
          <w:lang w:val="en-US"/>
        </w:rPr>
        <w:t>T</w:t>
      </w:r>
      <w:r w:rsidR="00776FD4">
        <w:rPr>
          <w:lang w:val="en-US"/>
        </w:rPr>
        <w:t xml:space="preserve">he class “never” was </w:t>
      </w:r>
      <w:r w:rsidR="000A6E8F">
        <w:rPr>
          <w:lang w:val="en-US"/>
        </w:rPr>
        <w:t xml:space="preserve">consistently </w:t>
      </w:r>
      <w:r w:rsidR="00776FD4">
        <w:rPr>
          <w:lang w:val="en-US"/>
        </w:rPr>
        <w:t xml:space="preserve">used as </w:t>
      </w:r>
      <w:r w:rsidR="000A6E8F">
        <w:rPr>
          <w:lang w:val="en-US"/>
        </w:rPr>
        <w:t xml:space="preserve">a </w:t>
      </w:r>
      <w:r w:rsidR="00776FD4">
        <w:rPr>
          <w:lang w:val="en-US"/>
        </w:rPr>
        <w:t>reference</w:t>
      </w:r>
      <w:r w:rsidR="00775726">
        <w:rPr>
          <w:lang w:val="en-US"/>
        </w:rPr>
        <w:t xml:space="preserve">, when assessing the effects of </w:t>
      </w:r>
      <w:r w:rsidR="000A6E8F">
        <w:rPr>
          <w:lang w:val="en-US"/>
        </w:rPr>
        <w:t xml:space="preserve">the classes </w:t>
      </w:r>
      <w:r w:rsidR="00776FD4">
        <w:rPr>
          <w:lang w:val="en-US"/>
        </w:rPr>
        <w:t>transient</w:t>
      </w:r>
      <w:r w:rsidR="000A6E8F">
        <w:rPr>
          <w:lang w:val="en-US"/>
        </w:rPr>
        <w:t xml:space="preserve">, persistent, </w:t>
      </w:r>
      <w:r w:rsidR="00776FD4">
        <w:rPr>
          <w:lang w:val="en-US"/>
        </w:rPr>
        <w:t>and late onset</w:t>
      </w:r>
      <w:r w:rsidR="00775726">
        <w:rPr>
          <w:lang w:val="en-US"/>
        </w:rPr>
        <w:t>. The</w:t>
      </w:r>
      <w:r w:rsidR="000A6E8F">
        <w:rPr>
          <w:lang w:val="en-US"/>
        </w:rPr>
        <w:t xml:space="preserve"> two</w:t>
      </w:r>
      <w:r w:rsidR="00776FD4">
        <w:rPr>
          <w:lang w:val="en-US"/>
        </w:rPr>
        <w:t xml:space="preserve"> </w:t>
      </w:r>
      <w:r w:rsidR="00775726">
        <w:rPr>
          <w:lang w:val="en-US"/>
        </w:rPr>
        <w:t xml:space="preserve">other </w:t>
      </w:r>
      <w:r w:rsidR="00776FD4">
        <w:rPr>
          <w:lang w:val="en-US"/>
        </w:rPr>
        <w:t>class</w:t>
      </w:r>
      <w:r w:rsidR="00752327">
        <w:rPr>
          <w:lang w:val="en-US"/>
        </w:rPr>
        <w:t>es</w:t>
      </w:r>
      <w:r w:rsidR="00776FD4">
        <w:rPr>
          <w:lang w:val="en-US"/>
        </w:rPr>
        <w:t xml:space="preserve"> </w:t>
      </w:r>
      <w:r w:rsidR="00775726">
        <w:rPr>
          <w:lang w:val="en-US"/>
        </w:rPr>
        <w:t xml:space="preserve">not involved in the assessment </w:t>
      </w:r>
      <w:r w:rsidR="00776FD4">
        <w:rPr>
          <w:lang w:val="en-US"/>
        </w:rPr>
        <w:t>were put on missing values</w:t>
      </w:r>
      <w:r w:rsidR="00DD609F">
        <w:rPr>
          <w:lang w:val="en-US"/>
        </w:rPr>
        <w:t xml:space="preserve"> for the respective models</w:t>
      </w:r>
      <w:r w:rsidR="00776FD4">
        <w:rPr>
          <w:lang w:val="en-US"/>
        </w:rPr>
        <w:t>.</w:t>
      </w:r>
    </w:p>
    <w:p w14:paraId="15F3E447" w14:textId="76E3C2C0" w:rsidR="00B65E84" w:rsidRDefault="00B65E84" w:rsidP="00B65E84">
      <w:pPr>
        <w:rPr>
          <w:lang w:val="en-US"/>
        </w:rPr>
      </w:pPr>
      <w:r>
        <w:rPr>
          <w:lang w:val="en-US"/>
        </w:rPr>
        <w:br w:type="page"/>
      </w:r>
    </w:p>
    <w:p w14:paraId="2992AAC8" w14:textId="77777777" w:rsidR="004F6670" w:rsidRDefault="004F6670" w:rsidP="001A5732">
      <w:pPr>
        <w:rPr>
          <w:lang w:val="en-US"/>
        </w:rPr>
        <w:sectPr w:rsidR="004F6670">
          <w:pgSz w:w="11906" w:h="16838"/>
          <w:pgMar w:top="1417" w:right="1417" w:bottom="1134" w:left="1417" w:header="708" w:footer="708" w:gutter="0"/>
          <w:cols w:space="708"/>
          <w:docGrid w:linePitch="360"/>
        </w:sectPr>
      </w:pPr>
    </w:p>
    <w:p w14:paraId="6493045F" w14:textId="22F34C75" w:rsidR="00F065ED" w:rsidRPr="004F6670" w:rsidRDefault="004F6670" w:rsidP="004F6670">
      <w:pPr>
        <w:pStyle w:val="Beschriftung"/>
        <w:rPr>
          <w:lang w:val="en-US"/>
        </w:rPr>
      </w:pPr>
      <w:r w:rsidRPr="004F6670">
        <w:rPr>
          <w:lang w:val="en-US"/>
        </w:rPr>
        <w:lastRenderedPageBreak/>
        <w:t>Figure S</w:t>
      </w:r>
      <w:r w:rsidR="00F840D4">
        <w:rPr>
          <w:lang w:val="en-US"/>
        </w:rPr>
        <w:t>4</w:t>
      </w:r>
      <w:r w:rsidRPr="004F6670">
        <w:rPr>
          <w:lang w:val="en-US"/>
        </w:rPr>
        <w:t xml:space="preserve">: Correlation of primary PCA axes with relative abundance of </w:t>
      </w:r>
      <w:r w:rsidRPr="008923E3">
        <w:rPr>
          <w:i/>
          <w:iCs/>
          <w:lang w:val="en-US"/>
        </w:rPr>
        <w:t>Bifidobacterium</w:t>
      </w:r>
      <w:r w:rsidRPr="004F6670">
        <w:rPr>
          <w:lang w:val="en-US"/>
        </w:rPr>
        <w:t xml:space="preserve"> ASVs</w:t>
      </w:r>
    </w:p>
    <w:p w14:paraId="649D3E47" w14:textId="22FB7D55" w:rsidR="004F6670" w:rsidRDefault="00A9215F" w:rsidP="004F6670">
      <w:pPr>
        <w:rPr>
          <w:lang w:val="fr-FR"/>
        </w:rPr>
      </w:pPr>
      <w:r w:rsidRPr="00A9215F">
        <w:rPr>
          <w:noProof/>
        </w:rPr>
        <w:drawing>
          <wp:inline distT="0" distB="0" distL="0" distR="0" wp14:anchorId="698EA378" wp14:editId="0EFE003C">
            <wp:extent cx="7862400" cy="3931200"/>
            <wp:effectExtent l="0" t="0" r="5715" b="0"/>
            <wp:docPr id="137620895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62400" cy="3931200"/>
                    </a:xfrm>
                    <a:prstGeom prst="rect">
                      <a:avLst/>
                    </a:prstGeom>
                    <a:noFill/>
                    <a:ln>
                      <a:noFill/>
                    </a:ln>
                  </pic:spPr>
                </pic:pic>
              </a:graphicData>
            </a:graphic>
          </wp:inline>
        </w:drawing>
      </w:r>
    </w:p>
    <w:p w14:paraId="49A4D66F" w14:textId="478F3684" w:rsidR="004F6670" w:rsidRPr="007D722A" w:rsidRDefault="007D722A" w:rsidP="004F6670">
      <w:pPr>
        <w:rPr>
          <w:lang w:val="en-US"/>
        </w:rPr>
      </w:pPr>
      <w:r w:rsidRPr="007D722A">
        <w:rPr>
          <w:lang w:val="en-US"/>
        </w:rPr>
        <w:t xml:space="preserve">Spearman correlations are given for </w:t>
      </w:r>
      <w:r>
        <w:rPr>
          <w:lang w:val="en-US"/>
        </w:rPr>
        <w:t xml:space="preserve">individual amplicon sequence variants (ASV) and </w:t>
      </w:r>
      <w:r w:rsidRPr="007D722A">
        <w:rPr>
          <w:lang w:val="en-US"/>
        </w:rPr>
        <w:t xml:space="preserve">the first Bifidobacterium PCA axes at 2 and 12 months, respectively. </w:t>
      </w:r>
      <w:r>
        <w:rPr>
          <w:lang w:val="en-US"/>
        </w:rPr>
        <w:t xml:space="preserve">The ASV are named by the first </w:t>
      </w:r>
      <w:r w:rsidR="00891DA2">
        <w:rPr>
          <w:lang w:val="en-US"/>
        </w:rPr>
        <w:t>6</w:t>
      </w:r>
      <w:r>
        <w:rPr>
          <w:lang w:val="en-US"/>
        </w:rPr>
        <w:t xml:space="preserve"> digits of their 32-digit code. The </w:t>
      </w:r>
      <w:r w:rsidR="008D6EC9">
        <w:rPr>
          <w:lang w:val="en-US"/>
        </w:rPr>
        <w:t xml:space="preserve">most common </w:t>
      </w:r>
      <w:r>
        <w:rPr>
          <w:lang w:val="en-US"/>
        </w:rPr>
        <w:t>ASVs were renamed</w:t>
      </w:r>
      <w:r w:rsidR="00730312">
        <w:rPr>
          <w:lang w:val="en-US"/>
        </w:rPr>
        <w:t xml:space="preserve"> by a numerical 2-digit code</w:t>
      </w:r>
      <w:r>
        <w:rPr>
          <w:lang w:val="en-US"/>
        </w:rPr>
        <w:t xml:space="preserve"> for </w:t>
      </w:r>
      <w:r w:rsidR="004B3E6B">
        <w:rPr>
          <w:lang w:val="en-US"/>
        </w:rPr>
        <w:t>a straightforward presentation</w:t>
      </w:r>
      <w:r>
        <w:rPr>
          <w:lang w:val="en-US"/>
        </w:rPr>
        <w:t xml:space="preserve"> of subsequent analyses as explained in Table S</w:t>
      </w:r>
      <w:r w:rsidR="00B42C58">
        <w:rPr>
          <w:lang w:val="en-US"/>
        </w:rPr>
        <w:t>2</w:t>
      </w:r>
      <w:r>
        <w:rPr>
          <w:lang w:val="en-US"/>
        </w:rPr>
        <w:t>.</w:t>
      </w:r>
    </w:p>
    <w:p w14:paraId="147362FF" w14:textId="77777777" w:rsidR="004F6670" w:rsidRDefault="004F6670" w:rsidP="001A5732">
      <w:pPr>
        <w:rPr>
          <w:lang w:val="en-US"/>
        </w:rPr>
      </w:pPr>
    </w:p>
    <w:p w14:paraId="77F6F2D4" w14:textId="77777777" w:rsidR="004F6670" w:rsidRDefault="004F6670" w:rsidP="00F065ED">
      <w:pPr>
        <w:pStyle w:val="Beschriftung"/>
        <w:rPr>
          <w:lang w:val="en-US"/>
        </w:rPr>
        <w:sectPr w:rsidR="004F6670" w:rsidSect="00B3511C">
          <w:pgSz w:w="16838" w:h="11906" w:orient="landscape"/>
          <w:pgMar w:top="1417" w:right="1417" w:bottom="1417" w:left="1134" w:header="708" w:footer="708" w:gutter="0"/>
          <w:cols w:space="708"/>
          <w:docGrid w:linePitch="360"/>
        </w:sectPr>
      </w:pPr>
      <w:bookmarkStart w:id="21" w:name="_Ref149147610"/>
    </w:p>
    <w:p w14:paraId="7F3A0EDD" w14:textId="324D95F9" w:rsidR="001D3B33" w:rsidRDefault="001D3B33" w:rsidP="00F065ED">
      <w:pPr>
        <w:pStyle w:val="Beschriftung"/>
        <w:rPr>
          <w:lang w:val="en-US"/>
        </w:rPr>
      </w:pPr>
      <w:r>
        <w:rPr>
          <w:lang w:val="en-US"/>
        </w:rPr>
        <w:lastRenderedPageBreak/>
        <w:t xml:space="preserve">Figure S5: </w:t>
      </w:r>
      <w:r w:rsidR="00C47A82">
        <w:rPr>
          <w:lang w:val="en-US"/>
        </w:rPr>
        <w:t>Correlation network of individual ASVs.</w:t>
      </w:r>
    </w:p>
    <w:p w14:paraId="72442F40" w14:textId="77777777" w:rsidR="00121341" w:rsidRDefault="00121341" w:rsidP="00121341">
      <w:pPr>
        <w:rPr>
          <w:lang w:val="en-US"/>
        </w:rPr>
      </w:pPr>
    </w:p>
    <w:p w14:paraId="68446090" w14:textId="1CAAC03B" w:rsidR="00121341" w:rsidRDefault="00121341" w:rsidP="00121341">
      <w:pPr>
        <w:rPr>
          <w:lang w:val="en-US"/>
        </w:rPr>
      </w:pPr>
      <w:r w:rsidRPr="00121341">
        <w:rPr>
          <w:noProof/>
          <w:lang w:val="en-US"/>
        </w:rPr>
        <w:drawing>
          <wp:inline distT="0" distB="0" distL="0" distR="0" wp14:anchorId="5D9D60DD" wp14:editId="169E74C8">
            <wp:extent cx="5760720" cy="3027045"/>
            <wp:effectExtent l="0" t="0" r="0" b="1905"/>
            <wp:docPr id="112894665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946658" name=""/>
                    <pic:cNvPicPr/>
                  </pic:nvPicPr>
                  <pic:blipFill>
                    <a:blip r:embed="rId12"/>
                    <a:stretch>
                      <a:fillRect/>
                    </a:stretch>
                  </pic:blipFill>
                  <pic:spPr>
                    <a:xfrm>
                      <a:off x="0" y="0"/>
                      <a:ext cx="5760720" cy="3027045"/>
                    </a:xfrm>
                    <a:prstGeom prst="rect">
                      <a:avLst/>
                    </a:prstGeom>
                  </pic:spPr>
                </pic:pic>
              </a:graphicData>
            </a:graphic>
          </wp:inline>
        </w:drawing>
      </w:r>
    </w:p>
    <w:p w14:paraId="5063AA5B" w14:textId="77777777" w:rsidR="00C47A82" w:rsidRDefault="00C47A82" w:rsidP="00121341">
      <w:pPr>
        <w:rPr>
          <w:lang w:val="en-US"/>
        </w:rPr>
      </w:pPr>
    </w:p>
    <w:p w14:paraId="05240795" w14:textId="5864BF67" w:rsidR="00C47A82" w:rsidRDefault="00C47A82" w:rsidP="00C47A82">
      <w:pPr>
        <w:rPr>
          <w:lang w:val="en-US"/>
        </w:rPr>
      </w:pPr>
      <w:r>
        <w:rPr>
          <w:lang w:val="en-US"/>
        </w:rPr>
        <w:t>Green and red edges represent positive and negative correlations, respectively. Edge thickness indicates correlation strength. O</w:t>
      </w:r>
      <w:r w:rsidRPr="006D1E9B">
        <w:rPr>
          <w:lang w:val="en-US"/>
        </w:rPr>
        <w:t xml:space="preserve">nly edges corresponding to correlations </w:t>
      </w:r>
      <w:r>
        <w:rPr>
          <w:lang w:val="en-US"/>
        </w:rPr>
        <w:t>with a</w:t>
      </w:r>
      <w:r w:rsidRPr="006D1E9B">
        <w:rPr>
          <w:lang w:val="en-US"/>
        </w:rPr>
        <w:t xml:space="preserve"> magnitude greater than 0.</w:t>
      </w:r>
      <w:r>
        <w:rPr>
          <w:lang w:val="en-US"/>
        </w:rPr>
        <w:t>2</w:t>
      </w:r>
      <w:r w:rsidRPr="006D1E9B">
        <w:rPr>
          <w:lang w:val="en-US"/>
        </w:rPr>
        <w:t xml:space="preserve"> are </w:t>
      </w:r>
      <w:r>
        <w:rPr>
          <w:lang w:val="en-US"/>
        </w:rPr>
        <w:t xml:space="preserve">drawn. Node sizes reflect the relative abundances of the ASVs. Clusters determined using </w:t>
      </w:r>
      <w:r w:rsidRPr="006D1E9B">
        <w:rPr>
          <w:lang w:val="en-US"/>
        </w:rPr>
        <w:t>greedy</w:t>
      </w:r>
      <w:r>
        <w:rPr>
          <w:lang w:val="en-US"/>
        </w:rPr>
        <w:t xml:space="preserve"> modularity optimization are represented by node colors. N=618</w:t>
      </w:r>
    </w:p>
    <w:p w14:paraId="69666154" w14:textId="77777777" w:rsidR="00C47A82" w:rsidRDefault="00C47A82" w:rsidP="00121341">
      <w:pPr>
        <w:rPr>
          <w:lang w:val="en-US"/>
        </w:rPr>
      </w:pPr>
    </w:p>
    <w:p w14:paraId="75DF49B4" w14:textId="77777777" w:rsidR="00C47A82" w:rsidRDefault="00C47A82" w:rsidP="00121341">
      <w:pPr>
        <w:rPr>
          <w:lang w:val="en-US"/>
        </w:rPr>
      </w:pPr>
    </w:p>
    <w:p w14:paraId="40DD811C" w14:textId="77777777" w:rsidR="00C47A82" w:rsidRDefault="00C47A82" w:rsidP="00121341">
      <w:pPr>
        <w:rPr>
          <w:lang w:val="en-US"/>
        </w:rPr>
      </w:pPr>
    </w:p>
    <w:p w14:paraId="2A7928EE" w14:textId="77777777" w:rsidR="00C47A82" w:rsidRPr="00121341" w:rsidRDefault="00C47A82" w:rsidP="00121341">
      <w:pPr>
        <w:rPr>
          <w:lang w:val="en-US"/>
        </w:rPr>
      </w:pPr>
    </w:p>
    <w:p w14:paraId="68BAF115" w14:textId="77777777" w:rsidR="00772B89" w:rsidRDefault="00772B89">
      <w:pPr>
        <w:spacing w:line="240" w:lineRule="auto"/>
        <w:jc w:val="left"/>
        <w:rPr>
          <w:b/>
          <w:bCs/>
          <w:szCs w:val="18"/>
          <w:lang w:val="en-US"/>
        </w:rPr>
      </w:pPr>
      <w:r>
        <w:rPr>
          <w:lang w:val="en-US"/>
        </w:rPr>
        <w:br w:type="page"/>
      </w:r>
    </w:p>
    <w:p w14:paraId="6B92F489" w14:textId="31A0BC57" w:rsidR="00F065ED" w:rsidRDefault="002C6ED9" w:rsidP="00F065ED">
      <w:pPr>
        <w:pStyle w:val="Beschriftung"/>
        <w:rPr>
          <w:lang w:val="en-US"/>
        </w:rPr>
      </w:pPr>
      <w:r>
        <w:rPr>
          <w:lang w:val="en-US"/>
        </w:rPr>
        <w:lastRenderedPageBreak/>
        <w:t>Figure S</w:t>
      </w:r>
      <w:bookmarkEnd w:id="21"/>
      <w:r w:rsidR="001D3B33">
        <w:rPr>
          <w:noProof/>
          <w:lang w:val="en-US"/>
        </w:rPr>
        <w:t>6</w:t>
      </w:r>
      <w:r w:rsidR="00F065ED">
        <w:rPr>
          <w:lang w:val="en-US"/>
        </w:rPr>
        <w:t>: Consistency</w:t>
      </w:r>
      <w:r w:rsidR="00CA5FA6">
        <w:rPr>
          <w:lang w:val="en-US"/>
        </w:rPr>
        <w:t xml:space="preserve"> of effect of </w:t>
      </w:r>
      <w:r w:rsidR="0048233E">
        <w:rPr>
          <w:lang w:val="en-US"/>
        </w:rPr>
        <w:t>B</w:t>
      </w:r>
      <w:r w:rsidR="00CA5FA6">
        <w:rPr>
          <w:lang w:val="en-US"/>
        </w:rPr>
        <w:t>ifidobacteria</w:t>
      </w:r>
      <w:r w:rsidR="00DD5399">
        <w:rPr>
          <w:lang w:val="en-US"/>
        </w:rPr>
        <w:t xml:space="preserve"> on atopic eczema</w:t>
      </w:r>
    </w:p>
    <w:p w14:paraId="778605A1" w14:textId="77777777" w:rsidR="00F065ED" w:rsidRDefault="00F065ED">
      <w:pPr>
        <w:spacing w:line="240" w:lineRule="auto"/>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E03C0E" w14:paraId="4EC6C138" w14:textId="77777777" w:rsidTr="00DD5399">
        <w:tc>
          <w:tcPr>
            <w:tcW w:w="4531" w:type="dxa"/>
          </w:tcPr>
          <w:p w14:paraId="2DD5B8AF" w14:textId="08C96E51" w:rsidR="00E03C0E" w:rsidRDefault="00346B7B" w:rsidP="00DD5399">
            <w:pPr>
              <w:spacing w:line="240" w:lineRule="auto"/>
              <w:jc w:val="center"/>
              <w:rPr>
                <w:lang w:val="en-US"/>
              </w:rPr>
            </w:pPr>
            <w:r>
              <w:rPr>
                <w:lang w:val="en-US"/>
              </w:rPr>
              <w:t>Month 2</w:t>
            </w:r>
          </w:p>
        </w:tc>
        <w:tc>
          <w:tcPr>
            <w:tcW w:w="4531" w:type="dxa"/>
          </w:tcPr>
          <w:p w14:paraId="7B1AD0BC" w14:textId="1D7301AA" w:rsidR="00E03C0E" w:rsidRDefault="00346B7B" w:rsidP="00DD5399">
            <w:pPr>
              <w:spacing w:line="240" w:lineRule="auto"/>
              <w:jc w:val="center"/>
              <w:rPr>
                <w:lang w:val="en-US"/>
              </w:rPr>
            </w:pPr>
            <w:r>
              <w:rPr>
                <w:lang w:val="en-US"/>
              </w:rPr>
              <w:t>Month 12</w:t>
            </w:r>
          </w:p>
        </w:tc>
      </w:tr>
      <w:tr w:rsidR="00E03C0E" w14:paraId="2D277AA8" w14:textId="77777777" w:rsidTr="00DD5399">
        <w:tc>
          <w:tcPr>
            <w:tcW w:w="4531" w:type="dxa"/>
          </w:tcPr>
          <w:p w14:paraId="39EF642D" w14:textId="3EB3C4D9" w:rsidR="00E03C0E" w:rsidRDefault="00E03C0E">
            <w:pPr>
              <w:spacing w:line="240" w:lineRule="auto"/>
              <w:rPr>
                <w:lang w:val="en-US"/>
              </w:rPr>
            </w:pPr>
            <w:r w:rsidRPr="001B4464">
              <w:rPr>
                <w:noProof/>
                <w:lang w:eastAsia="de-DE"/>
              </w:rPr>
              <w:drawing>
                <wp:inline distT="0" distB="0" distL="0" distR="0" wp14:anchorId="132F32A7" wp14:editId="313CB9D4">
                  <wp:extent cx="2786093" cy="267462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0800"/>
                          <a:stretch/>
                        </pic:blipFill>
                        <pic:spPr bwMode="auto">
                          <a:xfrm>
                            <a:off x="0" y="0"/>
                            <a:ext cx="2786400" cy="2674914"/>
                          </a:xfrm>
                          <a:prstGeom prst="rect">
                            <a:avLst/>
                          </a:prstGeom>
                          <a:ln>
                            <a:noFill/>
                          </a:ln>
                          <a:extLst>
                            <a:ext uri="{53640926-AAD7-44D8-BBD7-CCE9431645EC}">
                              <a14:shadowObscured xmlns:a14="http://schemas.microsoft.com/office/drawing/2010/main"/>
                            </a:ext>
                          </a:extLst>
                        </pic:spPr>
                      </pic:pic>
                    </a:graphicData>
                  </a:graphic>
                </wp:inline>
              </w:drawing>
            </w:r>
          </w:p>
        </w:tc>
        <w:tc>
          <w:tcPr>
            <w:tcW w:w="4531" w:type="dxa"/>
          </w:tcPr>
          <w:p w14:paraId="2FE2DC3A" w14:textId="56695F89" w:rsidR="00E03C0E" w:rsidRDefault="00855D34">
            <w:pPr>
              <w:spacing w:line="240" w:lineRule="auto"/>
              <w:rPr>
                <w:lang w:val="en-US"/>
              </w:rPr>
            </w:pPr>
            <w:r w:rsidRPr="00855D34">
              <w:rPr>
                <w:noProof/>
                <w:lang w:eastAsia="de-DE"/>
              </w:rPr>
              <w:drawing>
                <wp:inline distT="0" distB="0" distL="0" distR="0" wp14:anchorId="2382F1B9" wp14:editId="1CCBD93C">
                  <wp:extent cx="2786093" cy="2655570"/>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11435"/>
                          <a:stretch/>
                        </pic:blipFill>
                        <pic:spPr bwMode="auto">
                          <a:xfrm>
                            <a:off x="0" y="0"/>
                            <a:ext cx="2786400" cy="2655862"/>
                          </a:xfrm>
                          <a:prstGeom prst="rect">
                            <a:avLst/>
                          </a:prstGeom>
                          <a:ln>
                            <a:noFill/>
                          </a:ln>
                          <a:extLst>
                            <a:ext uri="{53640926-AAD7-44D8-BBD7-CCE9431645EC}">
                              <a14:shadowObscured xmlns:a14="http://schemas.microsoft.com/office/drawing/2010/main"/>
                            </a:ext>
                          </a:extLst>
                        </pic:spPr>
                      </pic:pic>
                    </a:graphicData>
                  </a:graphic>
                </wp:inline>
              </w:drawing>
            </w:r>
          </w:p>
        </w:tc>
      </w:tr>
    </w:tbl>
    <w:p w14:paraId="35DA6152" w14:textId="77777777" w:rsidR="000A17AE" w:rsidRDefault="000A17AE">
      <w:pPr>
        <w:spacing w:line="240" w:lineRule="auto"/>
        <w:rPr>
          <w:lang w:val="en-US"/>
        </w:rPr>
      </w:pPr>
    </w:p>
    <w:p w14:paraId="0C4A37AB" w14:textId="7CBC1266" w:rsidR="000A17AE" w:rsidRDefault="000749FA">
      <w:pPr>
        <w:spacing w:line="240" w:lineRule="auto"/>
        <w:rPr>
          <w:lang w:val="en-US"/>
        </w:rPr>
      </w:pPr>
      <w:r>
        <w:rPr>
          <w:lang w:val="en-US"/>
        </w:rPr>
        <w:t xml:space="preserve">Meta-analysis of the effect of the genus </w:t>
      </w:r>
      <w:r w:rsidRPr="000749FA">
        <w:rPr>
          <w:i/>
          <w:iCs/>
          <w:lang w:val="en-US"/>
        </w:rPr>
        <w:t>Bifidobacterium</w:t>
      </w:r>
      <w:r>
        <w:rPr>
          <w:lang w:val="en-US"/>
        </w:rPr>
        <w:t xml:space="preserve"> </w:t>
      </w:r>
      <w:r w:rsidR="00F0470F">
        <w:rPr>
          <w:lang w:val="en-US"/>
        </w:rPr>
        <w:t xml:space="preserve">(PCA axes at 2 and at 12 months) </w:t>
      </w:r>
      <w:r>
        <w:rPr>
          <w:lang w:val="en-US"/>
        </w:rPr>
        <w:t xml:space="preserve">on atopic eczema. </w:t>
      </w:r>
      <w:r w:rsidR="00B80E5C">
        <w:rPr>
          <w:lang w:val="en-US"/>
        </w:rPr>
        <w:t>N=565</w:t>
      </w:r>
    </w:p>
    <w:p w14:paraId="23110BF2" w14:textId="77777777" w:rsidR="000A17AE" w:rsidRDefault="000A17AE">
      <w:pPr>
        <w:spacing w:line="240" w:lineRule="auto"/>
        <w:rPr>
          <w:lang w:val="en-US"/>
        </w:rPr>
      </w:pPr>
    </w:p>
    <w:p w14:paraId="437519E6" w14:textId="0B0BA894" w:rsidR="00DA73DF" w:rsidRDefault="00DA73DF">
      <w:pPr>
        <w:spacing w:line="240" w:lineRule="auto"/>
        <w:jc w:val="left"/>
        <w:rPr>
          <w:lang w:val="en-US"/>
        </w:rPr>
      </w:pPr>
      <w:r>
        <w:rPr>
          <w:lang w:val="en-US"/>
        </w:rPr>
        <w:br w:type="page"/>
      </w:r>
    </w:p>
    <w:p w14:paraId="6AC20167" w14:textId="0805C7FB" w:rsidR="00DA73DF" w:rsidRDefault="00DA73DF" w:rsidP="001920A4">
      <w:pPr>
        <w:pStyle w:val="Beschriftung"/>
        <w:rPr>
          <w:lang w:val="en-US"/>
        </w:rPr>
      </w:pPr>
      <w:r>
        <w:rPr>
          <w:lang w:val="en-US"/>
        </w:rPr>
        <w:lastRenderedPageBreak/>
        <w:t>Figure S</w:t>
      </w:r>
      <w:r w:rsidR="00993D3F">
        <w:rPr>
          <w:noProof/>
          <w:lang w:val="en-US"/>
        </w:rPr>
        <w:t>7</w:t>
      </w:r>
      <w:r>
        <w:rPr>
          <w:lang w:val="en-US"/>
        </w:rPr>
        <w:t xml:space="preserve">: </w:t>
      </w:r>
      <w:r w:rsidR="001920A4" w:rsidRPr="001920A4">
        <w:rPr>
          <w:lang w:val="en-US"/>
        </w:rPr>
        <w:t xml:space="preserve">Associations of </w:t>
      </w:r>
      <w:r w:rsidR="00E31545">
        <w:rPr>
          <w:lang w:val="en-US"/>
        </w:rPr>
        <w:t>atopic eczema</w:t>
      </w:r>
      <w:r w:rsidR="001920A4" w:rsidRPr="001920A4">
        <w:rPr>
          <w:lang w:val="en-US"/>
        </w:rPr>
        <w:t xml:space="preserve"> with bacterial genera at 2 months</w:t>
      </w:r>
    </w:p>
    <w:p w14:paraId="7708D831" w14:textId="77777777" w:rsidR="00DA73DF" w:rsidRDefault="00DA73DF">
      <w:pPr>
        <w:spacing w:line="240" w:lineRule="auto"/>
        <w:rPr>
          <w:lang w:val="en-US"/>
        </w:rPr>
      </w:pPr>
    </w:p>
    <w:p w14:paraId="1B4F4F19" w14:textId="2188BC83" w:rsidR="00DA73DF" w:rsidRDefault="00F25E19">
      <w:pPr>
        <w:spacing w:line="240" w:lineRule="auto"/>
        <w:rPr>
          <w:lang w:val="en-US"/>
        </w:rPr>
      </w:pPr>
      <w:r w:rsidRPr="00F25E19">
        <w:rPr>
          <w:noProof/>
        </w:rPr>
        <w:drawing>
          <wp:inline distT="0" distB="0" distL="0" distR="0" wp14:anchorId="15B4B6CC" wp14:editId="13290292">
            <wp:extent cx="4801870" cy="4620895"/>
            <wp:effectExtent l="0" t="0" r="0" b="8255"/>
            <wp:docPr id="3" name="Grafik 2">
              <a:extLst xmlns:a="http://schemas.openxmlformats.org/drawingml/2006/main">
                <a:ext uri="{FF2B5EF4-FFF2-40B4-BE49-F238E27FC236}">
                  <a16:creationId xmlns:a16="http://schemas.microsoft.com/office/drawing/2014/main" id="{19E6CACD-7E34-DA0C-7B2F-4A3879DF65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19E6CACD-7E34-DA0C-7B2F-4A3879DF6547}"/>
                        </a:ext>
                      </a:extLst>
                    </pic:cNvPr>
                    <pic:cNvPicPr>
                      <a:picLocks noChangeAspect="1"/>
                    </pic:cNvPicPr>
                  </pic:nvPicPr>
                  <pic:blipFill rotWithShape="1">
                    <a:blip r:embed="rId15"/>
                    <a:srcRect t="3768"/>
                    <a:stretch/>
                  </pic:blipFill>
                  <pic:spPr bwMode="auto">
                    <a:xfrm>
                      <a:off x="0" y="0"/>
                      <a:ext cx="4802400" cy="4621405"/>
                    </a:xfrm>
                    <a:prstGeom prst="rect">
                      <a:avLst/>
                    </a:prstGeom>
                    <a:ln>
                      <a:noFill/>
                    </a:ln>
                    <a:extLst>
                      <a:ext uri="{53640926-AAD7-44D8-BBD7-CCE9431645EC}">
                        <a14:shadowObscured xmlns:a14="http://schemas.microsoft.com/office/drawing/2010/main"/>
                      </a:ext>
                    </a:extLst>
                  </pic:spPr>
                </pic:pic>
              </a:graphicData>
            </a:graphic>
          </wp:inline>
        </w:drawing>
      </w:r>
    </w:p>
    <w:p w14:paraId="122E0893" w14:textId="77777777" w:rsidR="00DA73DF" w:rsidRDefault="00DA73DF">
      <w:pPr>
        <w:spacing w:line="240" w:lineRule="auto"/>
        <w:rPr>
          <w:lang w:val="en-US"/>
        </w:rPr>
      </w:pPr>
    </w:p>
    <w:p w14:paraId="7ABD7295" w14:textId="77777777" w:rsidR="00985171" w:rsidRDefault="00985171">
      <w:pPr>
        <w:spacing w:line="240" w:lineRule="auto"/>
        <w:rPr>
          <w:lang w:val="en-US"/>
        </w:rPr>
      </w:pPr>
    </w:p>
    <w:p w14:paraId="1D5EF2EA" w14:textId="40C995DB" w:rsidR="00985171" w:rsidRDefault="00985171">
      <w:pPr>
        <w:spacing w:line="240" w:lineRule="auto"/>
        <w:rPr>
          <w:lang w:val="en-US"/>
        </w:rPr>
      </w:pPr>
      <w:r>
        <w:rPr>
          <w:lang w:val="en-US"/>
        </w:rPr>
        <w:t xml:space="preserve">Associations are </w:t>
      </w:r>
      <w:r w:rsidR="005875D0">
        <w:rPr>
          <w:lang w:val="en-US"/>
        </w:rPr>
        <w:t xml:space="preserve">only </w:t>
      </w:r>
      <w:r>
        <w:rPr>
          <w:lang w:val="en-US"/>
        </w:rPr>
        <w:t xml:space="preserve">shown for the main genera </w:t>
      </w:r>
      <w:r w:rsidR="005875D0">
        <w:rPr>
          <w:lang w:val="en-US"/>
        </w:rPr>
        <w:t>(mean relative abundance &gt;=</w:t>
      </w:r>
      <w:r w:rsidR="00D20392">
        <w:rPr>
          <w:lang w:val="en-US"/>
        </w:rPr>
        <w:t>0.5%)</w:t>
      </w:r>
      <w:r w:rsidR="008D5C42">
        <w:rPr>
          <w:lang w:val="en-US"/>
        </w:rPr>
        <w:t>.</w:t>
      </w:r>
      <w:r w:rsidR="00F41A31">
        <w:rPr>
          <w:lang w:val="en-US"/>
        </w:rPr>
        <w:t xml:space="preserve"> </w:t>
      </w:r>
      <w:r w:rsidR="00F41A31">
        <w:rPr>
          <w:noProof/>
          <w:lang w:val="en-US" w:eastAsia="de-DE"/>
        </w:rPr>
        <w:t>All models are adjusted for study center. N=565</w:t>
      </w:r>
    </w:p>
    <w:p w14:paraId="7FB9EFC3" w14:textId="77777777" w:rsidR="00985171" w:rsidRDefault="00985171">
      <w:pPr>
        <w:spacing w:line="240" w:lineRule="auto"/>
        <w:rPr>
          <w:lang w:val="en-US"/>
        </w:rPr>
      </w:pPr>
    </w:p>
    <w:p w14:paraId="0500C5FF" w14:textId="77777777" w:rsidR="003B7558" w:rsidRDefault="003B7558">
      <w:pPr>
        <w:spacing w:line="240" w:lineRule="auto"/>
        <w:rPr>
          <w:lang w:val="en-US"/>
        </w:rPr>
      </w:pPr>
    </w:p>
    <w:p w14:paraId="358941CB" w14:textId="77777777" w:rsidR="003B7558" w:rsidRDefault="003B7558">
      <w:pPr>
        <w:spacing w:line="240" w:lineRule="auto"/>
        <w:rPr>
          <w:lang w:val="en-US"/>
        </w:rPr>
        <w:sectPr w:rsidR="003B7558">
          <w:pgSz w:w="11906" w:h="16838"/>
          <w:pgMar w:top="1417" w:right="1417" w:bottom="1134" w:left="1417" w:header="708" w:footer="708" w:gutter="0"/>
          <w:cols w:space="708"/>
          <w:docGrid w:linePitch="360"/>
        </w:sectPr>
      </w:pPr>
    </w:p>
    <w:p w14:paraId="3A4D5E9F" w14:textId="549B81F5" w:rsidR="00F015CA" w:rsidRDefault="002C6ED9" w:rsidP="00F015CA">
      <w:pPr>
        <w:pStyle w:val="Beschriftung"/>
        <w:rPr>
          <w:i/>
          <w:iCs/>
          <w:lang w:val="en-US"/>
        </w:rPr>
      </w:pPr>
      <w:bookmarkStart w:id="22" w:name="_Ref146619344"/>
      <w:bookmarkStart w:id="23" w:name="_Ref128152099"/>
      <w:r>
        <w:rPr>
          <w:lang w:val="en-US"/>
        </w:rPr>
        <w:lastRenderedPageBreak/>
        <w:t>Figure S</w:t>
      </w:r>
      <w:bookmarkEnd w:id="22"/>
      <w:r w:rsidR="0064596B">
        <w:rPr>
          <w:noProof/>
          <w:lang w:val="en-US"/>
        </w:rPr>
        <w:t>8</w:t>
      </w:r>
      <w:r w:rsidR="00F015CA">
        <w:rPr>
          <w:lang w:val="en-US"/>
        </w:rPr>
        <w:t xml:space="preserve">: </w:t>
      </w:r>
      <w:r w:rsidR="00A613F0">
        <w:rPr>
          <w:lang w:val="en-US"/>
        </w:rPr>
        <w:t>Determinants of PCA axes</w:t>
      </w:r>
      <w:r w:rsidR="0093065B">
        <w:rPr>
          <w:lang w:val="en-US"/>
        </w:rPr>
        <w:t xml:space="preserve"> of </w:t>
      </w:r>
      <w:r w:rsidR="0093065B" w:rsidRPr="00ED150F">
        <w:rPr>
          <w:i/>
          <w:iCs/>
          <w:lang w:val="en-US"/>
        </w:rPr>
        <w:t>Bifidobacteri</w:t>
      </w:r>
      <w:r w:rsidR="007E219B">
        <w:rPr>
          <w:i/>
          <w:iCs/>
          <w:lang w:val="en-US"/>
        </w:rPr>
        <w:t>um</w:t>
      </w:r>
    </w:p>
    <w:p w14:paraId="72261AAD" w14:textId="304781D4" w:rsidR="004E2F24" w:rsidRPr="00E63B22" w:rsidRDefault="00220271" w:rsidP="00220271">
      <w:pPr>
        <w:ind w:left="3540" w:firstLine="708"/>
        <w:rPr>
          <w:lang w:val="en-US"/>
        </w:rPr>
      </w:pPr>
      <w:r>
        <w:rPr>
          <w:lang w:val="en-US"/>
        </w:rPr>
        <w:t xml:space="preserve">        Month 2</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xml:space="preserve">            Month 12</w:t>
      </w:r>
    </w:p>
    <w:p w14:paraId="704857FC" w14:textId="4F51CD87" w:rsidR="00C36792" w:rsidRDefault="00C36792">
      <w:pPr>
        <w:spacing w:line="240" w:lineRule="auto"/>
        <w:jc w:val="left"/>
        <w:rPr>
          <w:lang w:val="en-US"/>
        </w:rPr>
      </w:pPr>
      <w:r w:rsidRPr="00C36792">
        <w:rPr>
          <w:noProof/>
          <w:lang w:eastAsia="de-DE"/>
        </w:rPr>
        <w:drawing>
          <wp:inline distT="0" distB="0" distL="0" distR="0" wp14:anchorId="01F809B6" wp14:editId="1567201C">
            <wp:extent cx="8626475" cy="2285873"/>
            <wp:effectExtent l="0" t="0" r="3175" b="635"/>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a:extLst>
                        <a:ext uri="{28A0092B-C50C-407E-A947-70E740481C1C}">
                          <a14:useLocalDpi xmlns:a14="http://schemas.microsoft.com/office/drawing/2010/main" val="0"/>
                        </a:ext>
                      </a:extLst>
                    </a:blip>
                    <a:srcRect t="6615"/>
                    <a:stretch/>
                  </pic:blipFill>
                  <pic:spPr bwMode="auto">
                    <a:xfrm>
                      <a:off x="0" y="0"/>
                      <a:ext cx="8630328" cy="2286894"/>
                    </a:xfrm>
                    <a:prstGeom prst="rect">
                      <a:avLst/>
                    </a:prstGeom>
                    <a:noFill/>
                    <a:ln>
                      <a:noFill/>
                    </a:ln>
                    <a:extLst>
                      <a:ext uri="{53640926-AAD7-44D8-BBD7-CCE9431645EC}">
                        <a14:shadowObscured xmlns:a14="http://schemas.microsoft.com/office/drawing/2010/main"/>
                      </a:ext>
                    </a:extLst>
                  </pic:spPr>
                </pic:pic>
              </a:graphicData>
            </a:graphic>
          </wp:inline>
        </w:drawing>
      </w:r>
    </w:p>
    <w:p w14:paraId="67FFFAF9" w14:textId="77777777" w:rsidR="00DC06EF" w:rsidRDefault="00DC06EF">
      <w:pPr>
        <w:spacing w:line="240" w:lineRule="auto"/>
        <w:jc w:val="left"/>
        <w:rPr>
          <w:lang w:val="en-US"/>
        </w:rPr>
      </w:pPr>
    </w:p>
    <w:p w14:paraId="1900B6F0" w14:textId="21BB7F10" w:rsidR="00DC06EF" w:rsidRDefault="00374039" w:rsidP="00991733">
      <w:pPr>
        <w:rPr>
          <w:lang w:val="en-US"/>
        </w:rPr>
      </w:pPr>
      <w:r>
        <w:rPr>
          <w:noProof/>
          <w:lang w:val="en-US" w:eastAsia="de-DE"/>
        </w:rPr>
        <w:t>Bivariate models for significant (p&lt;</w:t>
      </w:r>
      <w:r w:rsidR="00C92716">
        <w:rPr>
          <w:noProof/>
          <w:lang w:val="en-US" w:eastAsia="de-DE"/>
        </w:rPr>
        <w:t>0</w:t>
      </w:r>
      <w:r>
        <w:rPr>
          <w:noProof/>
          <w:lang w:val="en-US" w:eastAsia="de-DE"/>
        </w:rPr>
        <w:t>.05) determinants are shown. Variables remaining in final models after stepwise selection are colored in red. All models are adjusted for study center</w:t>
      </w:r>
      <w:r w:rsidR="00F81BF6">
        <w:rPr>
          <w:noProof/>
          <w:lang w:val="en-US" w:eastAsia="de-DE"/>
        </w:rPr>
        <w:t>. N=618</w:t>
      </w:r>
    </w:p>
    <w:p w14:paraId="051AD1B6" w14:textId="66E323F3" w:rsidR="00232124" w:rsidRDefault="00232124">
      <w:pPr>
        <w:spacing w:line="240" w:lineRule="auto"/>
        <w:jc w:val="left"/>
        <w:rPr>
          <w:lang w:val="en-US"/>
        </w:rPr>
      </w:pPr>
      <w:r>
        <w:rPr>
          <w:lang w:val="en-US"/>
        </w:rPr>
        <w:br w:type="page"/>
      </w:r>
    </w:p>
    <w:p w14:paraId="0AB3A851" w14:textId="36D58BC4" w:rsidR="00232124" w:rsidRDefault="002C6ED9" w:rsidP="00232124">
      <w:pPr>
        <w:pStyle w:val="Beschriftung"/>
        <w:rPr>
          <w:lang w:val="en-US"/>
        </w:rPr>
      </w:pPr>
      <w:bookmarkStart w:id="24" w:name="_Ref146533180"/>
      <w:bookmarkStart w:id="25" w:name="_Ref129082653"/>
      <w:r>
        <w:rPr>
          <w:lang w:val="en-US"/>
        </w:rPr>
        <w:lastRenderedPageBreak/>
        <w:t>Figure S</w:t>
      </w:r>
      <w:bookmarkEnd w:id="24"/>
      <w:r w:rsidR="00B05952">
        <w:rPr>
          <w:noProof/>
          <w:lang w:val="en-US"/>
        </w:rPr>
        <w:t>9</w:t>
      </w:r>
      <w:r w:rsidR="00232124">
        <w:rPr>
          <w:lang w:val="en-US"/>
        </w:rPr>
        <w:t>: Mediation model for persistent rash</w:t>
      </w:r>
    </w:p>
    <w:p w14:paraId="02A8F145" w14:textId="6F81BBA3" w:rsidR="00232124" w:rsidRDefault="00232124" w:rsidP="00232124">
      <w:pPr>
        <w:rPr>
          <w:b/>
          <w:bCs/>
          <w:szCs w:val="18"/>
          <w:lang w:val="en-US"/>
        </w:rPr>
      </w:pPr>
    </w:p>
    <w:p w14:paraId="263C96A5" w14:textId="031AA9AF" w:rsidR="00232124" w:rsidRDefault="00D871D5" w:rsidP="00232124">
      <w:pPr>
        <w:rPr>
          <w:b/>
          <w:bCs/>
          <w:szCs w:val="18"/>
          <w:lang w:val="en-US"/>
        </w:rPr>
      </w:pPr>
      <w:r w:rsidRPr="00D871D5">
        <w:rPr>
          <w:noProof/>
          <w:lang w:eastAsia="de-DE"/>
        </w:rPr>
        <w:drawing>
          <wp:inline distT="0" distB="0" distL="0" distR="0" wp14:anchorId="5EF65CD6" wp14:editId="2DC6021B">
            <wp:extent cx="8439150" cy="3691794"/>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472726" cy="3706482"/>
                    </a:xfrm>
                    <a:prstGeom prst="rect">
                      <a:avLst/>
                    </a:prstGeom>
                    <a:noFill/>
                    <a:ln>
                      <a:noFill/>
                    </a:ln>
                  </pic:spPr>
                </pic:pic>
              </a:graphicData>
            </a:graphic>
          </wp:inline>
        </w:drawing>
      </w:r>
    </w:p>
    <w:p w14:paraId="4444FE22" w14:textId="19D60972" w:rsidR="002708F6" w:rsidRDefault="002708F6" w:rsidP="00232124">
      <w:pPr>
        <w:rPr>
          <w:b/>
          <w:bCs/>
          <w:szCs w:val="18"/>
          <w:lang w:val="en-US"/>
        </w:rPr>
      </w:pPr>
    </w:p>
    <w:bookmarkEnd w:id="25"/>
    <w:p w14:paraId="4D03ADF8" w14:textId="1C8ACB66" w:rsidR="00901D7C" w:rsidRDefault="00232124" w:rsidP="00EC59FD">
      <w:pPr>
        <w:rPr>
          <w:noProof/>
          <w:lang w:val="en-US" w:eastAsia="de-DE"/>
        </w:rPr>
      </w:pPr>
      <w:r>
        <w:rPr>
          <w:noProof/>
          <w:lang w:val="en-US" w:eastAsia="de-DE"/>
        </w:rPr>
        <w:t>Shown are beta estimates and p-values for direct (blue) and indirect effects</w:t>
      </w:r>
      <w:r w:rsidR="00F10FBD">
        <w:rPr>
          <w:noProof/>
          <w:lang w:val="en-US" w:eastAsia="de-DE"/>
        </w:rPr>
        <w:t xml:space="preserve"> (green)</w:t>
      </w:r>
      <w:r>
        <w:rPr>
          <w:noProof/>
          <w:lang w:val="en-US" w:eastAsia="de-DE"/>
        </w:rPr>
        <w:t xml:space="preserve"> with p&lt;0.1 in the mediation model</w:t>
      </w:r>
      <w:r w:rsidR="00286F99">
        <w:rPr>
          <w:noProof/>
          <w:lang w:val="en-US" w:eastAsia="de-DE"/>
        </w:rPr>
        <w:t>.</w:t>
      </w:r>
    </w:p>
    <w:p w14:paraId="08BB9556" w14:textId="1EE48C71" w:rsidR="00286F99" w:rsidRDefault="00EC62E3">
      <w:pPr>
        <w:spacing w:line="240" w:lineRule="auto"/>
        <w:jc w:val="left"/>
        <w:rPr>
          <w:lang w:val="en-US"/>
        </w:rPr>
      </w:pPr>
      <w:r>
        <w:rPr>
          <w:lang w:val="en-US"/>
        </w:rPr>
        <w:t>N=482</w:t>
      </w:r>
    </w:p>
    <w:p w14:paraId="4EB0D99A" w14:textId="0791CE9E" w:rsidR="005B11F0" w:rsidRDefault="005B11F0" w:rsidP="005B11F0">
      <w:pPr>
        <w:rPr>
          <w:lang w:val="en-US"/>
        </w:rPr>
      </w:pPr>
      <w:bookmarkStart w:id="26" w:name="_Ref128154549"/>
      <w:bookmarkEnd w:id="23"/>
    </w:p>
    <w:p w14:paraId="364E21E6" w14:textId="77777777" w:rsidR="009C2564" w:rsidRDefault="009C2564" w:rsidP="00EF0E40">
      <w:pPr>
        <w:rPr>
          <w:noProof/>
          <w:lang w:val="en-US" w:eastAsia="de-DE"/>
        </w:rPr>
        <w:sectPr w:rsidR="009C2564" w:rsidSect="009C2564">
          <w:pgSz w:w="16838" w:h="11906" w:orient="landscape"/>
          <w:pgMar w:top="1417" w:right="1417" w:bottom="1417" w:left="1134" w:header="708" w:footer="708" w:gutter="0"/>
          <w:cols w:space="708"/>
          <w:docGrid w:linePitch="360"/>
        </w:sectPr>
      </w:pPr>
    </w:p>
    <w:p w14:paraId="053A1384" w14:textId="7563225B" w:rsidR="001977D6" w:rsidRDefault="00F00AAE" w:rsidP="001977D6">
      <w:pPr>
        <w:pStyle w:val="berschrift1"/>
        <w:rPr>
          <w:lang w:val="en-US"/>
        </w:rPr>
      </w:pPr>
      <w:bookmarkStart w:id="27" w:name="_Toc144994315"/>
      <w:bookmarkEnd w:id="26"/>
      <w:r>
        <w:rPr>
          <w:lang w:val="en-US"/>
        </w:rPr>
        <w:lastRenderedPageBreak/>
        <w:t>REFERENCES</w:t>
      </w:r>
      <w:bookmarkEnd w:id="27"/>
    </w:p>
    <w:p w14:paraId="4B19EF69" w14:textId="77777777" w:rsidR="005B7361" w:rsidRPr="003A0E08" w:rsidRDefault="00D265BA" w:rsidP="00C304C0">
      <w:pPr>
        <w:rPr>
          <w:noProof/>
          <w:lang w:val="en-US"/>
        </w:rPr>
      </w:pPr>
      <w:r>
        <w:fldChar w:fldCharType="begin"/>
      </w:r>
      <w:r w:rsidRPr="000E5032">
        <w:rPr>
          <w:lang w:val="en-US"/>
        </w:rPr>
        <w:instrText xml:space="preserve"> ADDIN EN.REFLIST </w:instrText>
      </w:r>
      <w:r>
        <w:fldChar w:fldCharType="separate"/>
      </w:r>
      <w:r w:rsidR="005B7361" w:rsidRPr="000E5032">
        <w:rPr>
          <w:noProof/>
          <w:lang w:val="en-US"/>
        </w:rPr>
        <w:t>1.</w:t>
      </w:r>
      <w:r w:rsidR="005B7361" w:rsidRPr="000E5032">
        <w:rPr>
          <w:noProof/>
          <w:lang w:val="en-US"/>
        </w:rPr>
        <w:tab/>
        <w:t xml:space="preserve">Loss GJ, Depner M, Hose AJ, Genuneit J, Karvonen AM, Hyvarinen A, et al. </w:t>
      </w:r>
      <w:r w:rsidR="005B7361" w:rsidRPr="003A0E08">
        <w:rPr>
          <w:noProof/>
          <w:lang w:val="en-US"/>
        </w:rPr>
        <w:t>The Early Development of Wheeze. Environmental Determinants and Genetic Susceptibility at 17q21. Am J Respir Crit Care Med. 2016;193(8):889-97.</w:t>
      </w:r>
    </w:p>
    <w:p w14:paraId="55D97FBC" w14:textId="77777777" w:rsidR="005B7361" w:rsidRPr="005B7361" w:rsidRDefault="005B7361" w:rsidP="00C304C0">
      <w:pPr>
        <w:rPr>
          <w:noProof/>
        </w:rPr>
      </w:pPr>
      <w:r w:rsidRPr="000E5032">
        <w:rPr>
          <w:noProof/>
        </w:rPr>
        <w:t>2.</w:t>
      </w:r>
      <w:r w:rsidRPr="000E5032">
        <w:rPr>
          <w:noProof/>
        </w:rPr>
        <w:tab/>
        <w:t xml:space="preserve">Roduit C, Frei R, Depner M, Schaub B, Loss G, Genuneit J, et al. </w:t>
      </w:r>
      <w:r w:rsidRPr="003A0E08">
        <w:rPr>
          <w:noProof/>
          <w:lang w:val="en-US"/>
        </w:rPr>
        <w:t xml:space="preserve">Increased food diversity in the first year of life is inversely associated with allergic diseases. </w:t>
      </w:r>
      <w:r w:rsidRPr="005B7361">
        <w:rPr>
          <w:noProof/>
        </w:rPr>
        <w:t>J Allergy Clin Immunol. 2014;133(4):1056-64.</w:t>
      </w:r>
    </w:p>
    <w:p w14:paraId="0E88F051" w14:textId="77777777" w:rsidR="005B7361" w:rsidRPr="005B7361" w:rsidRDefault="005B7361" w:rsidP="00C304C0">
      <w:pPr>
        <w:rPr>
          <w:noProof/>
        </w:rPr>
      </w:pPr>
      <w:r w:rsidRPr="005B7361">
        <w:rPr>
          <w:noProof/>
        </w:rPr>
        <w:t>3.</w:t>
      </w:r>
      <w:r w:rsidRPr="005B7361">
        <w:rPr>
          <w:noProof/>
        </w:rPr>
        <w:tab/>
        <w:t xml:space="preserve">Depner M, Ege MJ, Genuneit J, Pekkanen J, Roponen M, Hirvonen MR, et al. </w:t>
      </w:r>
      <w:r w:rsidRPr="003A0E08">
        <w:rPr>
          <w:noProof/>
          <w:lang w:val="en-US"/>
        </w:rPr>
        <w:t xml:space="preserve">Atopic sensitization in the first year of life. J Allergy Clin Immunol. </w:t>
      </w:r>
      <w:r w:rsidRPr="005B7361">
        <w:rPr>
          <w:noProof/>
        </w:rPr>
        <w:t>2013;131(3):781-8.</w:t>
      </w:r>
    </w:p>
    <w:p w14:paraId="6FF8DDF8" w14:textId="77777777" w:rsidR="005B7361" w:rsidRPr="003A0E08" w:rsidRDefault="005B7361" w:rsidP="00C304C0">
      <w:pPr>
        <w:rPr>
          <w:noProof/>
          <w:lang w:val="en-US"/>
        </w:rPr>
      </w:pPr>
      <w:r w:rsidRPr="005B7361">
        <w:rPr>
          <w:noProof/>
        </w:rPr>
        <w:t>4.</w:t>
      </w:r>
      <w:r w:rsidRPr="005B7361">
        <w:rPr>
          <w:noProof/>
        </w:rPr>
        <w:tab/>
        <w:t xml:space="preserve">Depner M, Taft DH, Kirjavainen PV, Kalanetra KM, Karvonen AM, Peschel S, et al. </w:t>
      </w:r>
      <w:r w:rsidRPr="003A0E08">
        <w:rPr>
          <w:noProof/>
          <w:lang w:val="en-US"/>
        </w:rPr>
        <w:t>Maturation of the gut microbiome during the first year of life contributes to the protective farm effect on childhood asthma. Nature medicine. 2020;26(11):1766-75.</w:t>
      </w:r>
    </w:p>
    <w:p w14:paraId="72BDCEBC" w14:textId="77777777" w:rsidR="005B7361" w:rsidRPr="003A0E08" w:rsidRDefault="005B7361" w:rsidP="00C304C0">
      <w:pPr>
        <w:rPr>
          <w:noProof/>
          <w:lang w:val="en-US"/>
        </w:rPr>
      </w:pPr>
      <w:r w:rsidRPr="003A0E08">
        <w:rPr>
          <w:noProof/>
          <w:lang w:val="en-US"/>
        </w:rPr>
        <w:t>5.</w:t>
      </w:r>
      <w:r w:rsidRPr="003A0E08">
        <w:rPr>
          <w:noProof/>
          <w:lang w:val="en-US"/>
        </w:rPr>
        <w:tab/>
        <w:t>Bokulich NA, Mills DA. Facility-specific "house" microbiome drives microbial landscapes of artisan cheesemaking plants. Appl Environ Microbiol. 2013;79(17):5214-23.</w:t>
      </w:r>
    </w:p>
    <w:p w14:paraId="28B5216E" w14:textId="77777777" w:rsidR="005B7361" w:rsidRPr="003A0E08" w:rsidRDefault="005B7361" w:rsidP="00C304C0">
      <w:pPr>
        <w:rPr>
          <w:noProof/>
          <w:lang w:val="en-US"/>
        </w:rPr>
      </w:pPr>
      <w:r w:rsidRPr="003A0E08">
        <w:rPr>
          <w:noProof/>
          <w:lang w:val="en-US"/>
        </w:rPr>
        <w:t>6.</w:t>
      </w:r>
      <w:r w:rsidRPr="003A0E08">
        <w:rPr>
          <w:noProof/>
          <w:lang w:val="en-US"/>
        </w:rPr>
        <w:tab/>
        <w:t>Bokulich NA, Thorngate JH, Richardson PM, Mills DA. Microbial biogeography of wine grapes is conditioned by cultivar, vintage, and climate. Proceedings of the National Academy of Sciences of the United States of America. 2014;111(1):E139-48.</w:t>
      </w:r>
    </w:p>
    <w:p w14:paraId="16B50EFE" w14:textId="77777777" w:rsidR="005B7361" w:rsidRPr="003A0E08" w:rsidRDefault="005B7361" w:rsidP="00C304C0">
      <w:pPr>
        <w:rPr>
          <w:noProof/>
          <w:lang w:val="en-US"/>
        </w:rPr>
      </w:pPr>
      <w:r w:rsidRPr="003A0E08">
        <w:rPr>
          <w:noProof/>
          <w:lang w:val="en-US"/>
        </w:rPr>
        <w:t>7.</w:t>
      </w:r>
      <w:r w:rsidRPr="003A0E08">
        <w:rPr>
          <w:noProof/>
          <w:lang w:val="en-US"/>
        </w:rPr>
        <w:tab/>
        <w:t>Bokulich NA, Mills DA. Improved selection of internal transcribed spacer-specific primers enables quantitative, ultra-high-throughput profiling of fungal communities. Appl Environ Microbiol. 2013;79(8):2519-26.</w:t>
      </w:r>
    </w:p>
    <w:p w14:paraId="5A0877D0" w14:textId="77777777" w:rsidR="005B7361" w:rsidRPr="003A0E08" w:rsidRDefault="005B7361" w:rsidP="00C304C0">
      <w:pPr>
        <w:rPr>
          <w:noProof/>
          <w:lang w:val="en-US"/>
        </w:rPr>
      </w:pPr>
      <w:r w:rsidRPr="003A0E08">
        <w:rPr>
          <w:noProof/>
          <w:lang w:val="en-US"/>
        </w:rPr>
        <w:t>8.</w:t>
      </w:r>
      <w:r w:rsidRPr="003A0E08">
        <w:rPr>
          <w:noProof/>
          <w:lang w:val="en-US"/>
        </w:rPr>
        <w:tab/>
        <w:t>Caporaso JG, Lauber CL, Walters WA, Berg-Lyons D, Lozupone CA, Turnbaugh PJ, et al. Global patterns of 16S rRNA diversity at a depth of millions of sequences per sample. Proceedings of the National Academy of Sciences of the United States of America. 2011;108 Suppl 1:4516-22.</w:t>
      </w:r>
    </w:p>
    <w:p w14:paraId="18847588" w14:textId="77777777" w:rsidR="005B7361" w:rsidRPr="003A0E08" w:rsidRDefault="005B7361" w:rsidP="00C304C0">
      <w:pPr>
        <w:rPr>
          <w:noProof/>
          <w:lang w:val="en-US"/>
        </w:rPr>
      </w:pPr>
      <w:r w:rsidRPr="003A0E08">
        <w:rPr>
          <w:noProof/>
          <w:lang w:val="en-US"/>
        </w:rPr>
        <w:t>9.</w:t>
      </w:r>
      <w:r w:rsidRPr="003A0E08">
        <w:rPr>
          <w:noProof/>
          <w:lang w:val="en-US"/>
        </w:rPr>
        <w:tab/>
        <w:t>Callahan BJ, McMurdie PJ, Rosen MJ, Han AW, Johnson AJ, Holmes SP. DADA2: High-resolution sample inference from Illumina amplicon data. Nat Methods. 2016;13(7):581-3.</w:t>
      </w:r>
    </w:p>
    <w:p w14:paraId="54F7782F" w14:textId="77777777" w:rsidR="005B7361" w:rsidRPr="003A0E08" w:rsidRDefault="005B7361" w:rsidP="00C304C0">
      <w:pPr>
        <w:rPr>
          <w:noProof/>
          <w:lang w:val="en-US"/>
        </w:rPr>
      </w:pPr>
      <w:r w:rsidRPr="003A0E08">
        <w:rPr>
          <w:noProof/>
          <w:lang w:val="en-US"/>
        </w:rPr>
        <w:t>10.</w:t>
      </w:r>
      <w:r w:rsidRPr="003A0E08">
        <w:rPr>
          <w:noProof/>
          <w:lang w:val="en-US"/>
        </w:rPr>
        <w:tab/>
        <w:t>Caporaso JG, Kuczynski J, Stombaugh J, Bittinger K, Bushman FD, Costello EK, et al. QIIME allows analysis of high-throughput community sequencing data. Nat Methods. 2010;7(5):335-6.</w:t>
      </w:r>
    </w:p>
    <w:p w14:paraId="24D56BDC" w14:textId="77777777" w:rsidR="005B7361" w:rsidRPr="005B7361" w:rsidRDefault="005B7361" w:rsidP="00C304C0">
      <w:pPr>
        <w:rPr>
          <w:noProof/>
        </w:rPr>
      </w:pPr>
      <w:r w:rsidRPr="003A0E08">
        <w:rPr>
          <w:noProof/>
          <w:lang w:val="en-US"/>
        </w:rPr>
        <w:lastRenderedPageBreak/>
        <w:t>11.</w:t>
      </w:r>
      <w:r w:rsidRPr="003A0E08">
        <w:rPr>
          <w:noProof/>
          <w:lang w:val="en-US"/>
        </w:rPr>
        <w:tab/>
        <w:t xml:space="preserve">Davis NM, Proctor DM, Holmes SP, Relman DA, Callahan BJ. Simple statistical identification and removal of contaminant sequences in marker-gene and metagenomics data. </w:t>
      </w:r>
      <w:r w:rsidRPr="005B7361">
        <w:rPr>
          <w:noProof/>
        </w:rPr>
        <w:t>Microbiome. 2018;6(1):226.</w:t>
      </w:r>
    </w:p>
    <w:p w14:paraId="14AFCE2E" w14:textId="77777777" w:rsidR="005B7361" w:rsidRPr="003A0E08" w:rsidRDefault="005B7361" w:rsidP="00C304C0">
      <w:pPr>
        <w:rPr>
          <w:noProof/>
          <w:lang w:val="en-US"/>
        </w:rPr>
      </w:pPr>
      <w:r w:rsidRPr="005B7361">
        <w:rPr>
          <w:noProof/>
        </w:rPr>
        <w:t>12.</w:t>
      </w:r>
      <w:r w:rsidRPr="005B7361">
        <w:rPr>
          <w:noProof/>
        </w:rPr>
        <w:tab/>
        <w:t xml:space="preserve">Lewis ZT, Bokulich NA, Kalanetra KM, Ruiz-Moyano S, Underwood MA, Mills DA. </w:t>
      </w:r>
      <w:r w:rsidRPr="003A0E08">
        <w:rPr>
          <w:noProof/>
          <w:lang w:val="en-US"/>
        </w:rPr>
        <w:t>Use of bifidobacterial specific terminal restriction fragment length polymorphisms to complement next generation sequence profiling of infant gut communities. Anaerobe. 2013;19:62-9.</w:t>
      </w:r>
    </w:p>
    <w:p w14:paraId="16D5229C" w14:textId="77777777" w:rsidR="005B7361" w:rsidRPr="003A0E08" w:rsidRDefault="005B7361" w:rsidP="00C304C0">
      <w:pPr>
        <w:rPr>
          <w:noProof/>
          <w:lang w:val="en-US"/>
        </w:rPr>
      </w:pPr>
      <w:r w:rsidRPr="003A0E08">
        <w:rPr>
          <w:noProof/>
          <w:lang w:val="en-US"/>
        </w:rPr>
        <w:t>13.</w:t>
      </w:r>
      <w:r w:rsidRPr="003A0E08">
        <w:rPr>
          <w:noProof/>
          <w:lang w:val="en-US"/>
        </w:rPr>
        <w:tab/>
        <w:t>Team RC. R: A Language and Environment for Statistical Computing. Vienna, Austria: R Foundation for Statistical Computing; 2023.</w:t>
      </w:r>
    </w:p>
    <w:p w14:paraId="02EAF618" w14:textId="77777777" w:rsidR="005B7361" w:rsidRPr="003A0E08" w:rsidRDefault="005B7361" w:rsidP="00C304C0">
      <w:pPr>
        <w:rPr>
          <w:noProof/>
          <w:lang w:val="en-US"/>
        </w:rPr>
      </w:pPr>
      <w:r w:rsidRPr="003A0E08">
        <w:rPr>
          <w:noProof/>
          <w:lang w:val="en-US"/>
        </w:rPr>
        <w:t>14.</w:t>
      </w:r>
      <w:r w:rsidRPr="003A0E08">
        <w:rPr>
          <w:noProof/>
          <w:lang w:val="en-US"/>
        </w:rPr>
        <w:tab/>
        <w:t>McMurdie PJ, Holmes S. phyloseq: an R package for reproducible interactive analysis and graphics of microbiome census data. PloS one. 2013;8(4):e61217.</w:t>
      </w:r>
    </w:p>
    <w:p w14:paraId="286F45AF" w14:textId="77777777" w:rsidR="005B7361" w:rsidRPr="003A0E08" w:rsidRDefault="005B7361" w:rsidP="00C304C0">
      <w:pPr>
        <w:rPr>
          <w:noProof/>
          <w:lang w:val="en-US"/>
        </w:rPr>
      </w:pPr>
      <w:r w:rsidRPr="003A0E08">
        <w:rPr>
          <w:noProof/>
          <w:lang w:val="en-US"/>
        </w:rPr>
        <w:t>15.</w:t>
      </w:r>
      <w:r w:rsidRPr="003A0E08">
        <w:rPr>
          <w:noProof/>
          <w:lang w:val="en-US"/>
        </w:rPr>
        <w:tab/>
        <w:t>Linzer DA, Lewis JB. poLCA: AnRPackage for Polytomous Variable Latent Class Analysis. Journal of Statistical Software. 2011;42(10).</w:t>
      </w:r>
    </w:p>
    <w:p w14:paraId="2A6FFF59" w14:textId="77777777" w:rsidR="005B7361" w:rsidRPr="003A0E08" w:rsidRDefault="005B7361" w:rsidP="00C304C0">
      <w:pPr>
        <w:rPr>
          <w:noProof/>
          <w:lang w:val="en-US"/>
        </w:rPr>
      </w:pPr>
      <w:r w:rsidRPr="003A0E08">
        <w:rPr>
          <w:noProof/>
          <w:lang w:val="en-US"/>
        </w:rPr>
        <w:t>16.</w:t>
      </w:r>
      <w:r w:rsidRPr="003A0E08">
        <w:rPr>
          <w:noProof/>
          <w:lang w:val="en-US"/>
        </w:rPr>
        <w:tab/>
        <w:t>Buuren Sv, Groothuis-Oudshoorn K. mice: Multivariate Imputation by Chained Equations inR. Journal of Statistical Software. 2011;45(3).</w:t>
      </w:r>
    </w:p>
    <w:p w14:paraId="18705617" w14:textId="77777777" w:rsidR="005B7361" w:rsidRPr="003A0E08" w:rsidRDefault="005B7361" w:rsidP="00C304C0">
      <w:pPr>
        <w:rPr>
          <w:noProof/>
          <w:lang w:val="en-US"/>
        </w:rPr>
      </w:pPr>
      <w:r w:rsidRPr="003A0E08">
        <w:rPr>
          <w:noProof/>
          <w:lang w:val="en-US"/>
        </w:rPr>
        <w:t>17.</w:t>
      </w:r>
      <w:r w:rsidRPr="003A0E08">
        <w:rPr>
          <w:noProof/>
          <w:lang w:val="en-US"/>
        </w:rPr>
        <w:tab/>
        <w:t>Langfelder P, Horvath S. Eigengene networks for studying the relationships between co-expression modules. BMC Syst Biol. 2007;1:54.</w:t>
      </w:r>
    </w:p>
    <w:p w14:paraId="4A27141F" w14:textId="77777777" w:rsidR="005B7361" w:rsidRPr="003A0E08" w:rsidRDefault="005B7361" w:rsidP="00C304C0">
      <w:pPr>
        <w:rPr>
          <w:noProof/>
          <w:lang w:val="en-US"/>
        </w:rPr>
      </w:pPr>
      <w:r w:rsidRPr="003A0E08">
        <w:rPr>
          <w:noProof/>
          <w:lang w:val="en-US"/>
        </w:rPr>
        <w:t>18.</w:t>
      </w:r>
      <w:r w:rsidRPr="003A0E08">
        <w:rPr>
          <w:noProof/>
          <w:lang w:val="en-US"/>
        </w:rPr>
        <w:tab/>
        <w:t>Muthén B, Asparouhov T. Causal Effects in Mediation Modeling: An Introduction With Applications to Latent Variables. Structural Equation Modeling: A Multidisciplinary Journal. 2014;22(1):12-23.</w:t>
      </w:r>
    </w:p>
    <w:p w14:paraId="4FF8B53F" w14:textId="77777777" w:rsidR="005B7361" w:rsidRPr="003A0E08" w:rsidRDefault="005B7361" w:rsidP="00C304C0">
      <w:pPr>
        <w:rPr>
          <w:noProof/>
          <w:lang w:val="en-US"/>
        </w:rPr>
      </w:pPr>
      <w:r w:rsidRPr="003A0E08">
        <w:rPr>
          <w:noProof/>
          <w:lang w:val="en-US"/>
        </w:rPr>
        <w:t>19.</w:t>
      </w:r>
      <w:r w:rsidRPr="003A0E08">
        <w:rPr>
          <w:noProof/>
          <w:lang w:val="en-US"/>
        </w:rPr>
        <w:tab/>
        <w:t>Peschel S, Muller CL, von Mutius E, Boulesteix AL, Depner M. NetCoMi: network construction and comparison for microbiome data in R. Brief Bioinform. 2021;22(4).</w:t>
      </w:r>
    </w:p>
    <w:p w14:paraId="32530532" w14:textId="77777777" w:rsidR="005B7361" w:rsidRPr="005B7361" w:rsidRDefault="005B7361" w:rsidP="00C304C0">
      <w:pPr>
        <w:rPr>
          <w:noProof/>
        </w:rPr>
      </w:pPr>
      <w:r w:rsidRPr="003A0E08">
        <w:rPr>
          <w:noProof/>
          <w:lang w:val="en-US"/>
        </w:rPr>
        <w:t>20.</w:t>
      </w:r>
      <w:r w:rsidRPr="003A0E08">
        <w:rPr>
          <w:noProof/>
          <w:lang w:val="en-US"/>
        </w:rPr>
        <w:tab/>
        <w:t xml:space="preserve">Friedman J, Alm EJ. Inferring correlation networks from genomic survey data. </w:t>
      </w:r>
      <w:r w:rsidRPr="005B7361">
        <w:rPr>
          <w:noProof/>
        </w:rPr>
        <w:t>PLoS Comput Biol. 2012;8(9):e1002687.</w:t>
      </w:r>
    </w:p>
    <w:p w14:paraId="198BC9A1" w14:textId="134DFF97" w:rsidR="0011177D" w:rsidRDefault="00D265BA" w:rsidP="00C304C0">
      <w:pPr>
        <w:rPr>
          <w:lang w:val="en-US"/>
        </w:rPr>
      </w:pPr>
      <w:r>
        <w:rPr>
          <w:lang w:val="en-US"/>
        </w:rPr>
        <w:fldChar w:fldCharType="end"/>
      </w:r>
    </w:p>
    <w:sectPr w:rsidR="0011177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AD7CF" w14:textId="77777777" w:rsidR="00E53338" w:rsidRDefault="00E53338" w:rsidP="00F67439">
      <w:pPr>
        <w:spacing w:line="240" w:lineRule="auto"/>
      </w:pPr>
      <w:r>
        <w:separator/>
      </w:r>
    </w:p>
  </w:endnote>
  <w:endnote w:type="continuationSeparator" w:id="0">
    <w:p w14:paraId="3C0AB460" w14:textId="77777777" w:rsidR="00E53338" w:rsidRDefault="00E53338" w:rsidP="00F674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FEEF3" w14:textId="77777777" w:rsidR="00E53338" w:rsidRDefault="00E53338" w:rsidP="00F67439">
      <w:pPr>
        <w:spacing w:line="240" w:lineRule="auto"/>
      </w:pPr>
      <w:r>
        <w:separator/>
      </w:r>
    </w:p>
  </w:footnote>
  <w:footnote w:type="continuationSeparator" w:id="0">
    <w:p w14:paraId="0D5E59AB" w14:textId="77777777" w:rsidR="00E53338" w:rsidRDefault="00E53338" w:rsidP="00F6743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97DEF"/>
    <w:multiLevelType w:val="multilevel"/>
    <w:tmpl w:val="05E47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40297D"/>
    <w:multiLevelType w:val="hybridMultilevel"/>
    <w:tmpl w:val="CD105708"/>
    <w:lvl w:ilvl="0" w:tplc="E2B2433C">
      <w:start w:val="1"/>
      <w:numFmt w:val="bullet"/>
      <w:lvlText w:val="-"/>
      <w:lvlJc w:val="left"/>
      <w:pPr>
        <w:ind w:left="410" w:hanging="360"/>
      </w:pPr>
      <w:rPr>
        <w:rFonts w:ascii="Calibri" w:eastAsiaTheme="minorEastAsia" w:hAnsi="Calibri" w:cs="Calibri" w:hint="default"/>
      </w:rPr>
    </w:lvl>
    <w:lvl w:ilvl="1" w:tplc="04070003" w:tentative="1">
      <w:start w:val="1"/>
      <w:numFmt w:val="bullet"/>
      <w:lvlText w:val="o"/>
      <w:lvlJc w:val="left"/>
      <w:pPr>
        <w:ind w:left="1130" w:hanging="360"/>
      </w:pPr>
      <w:rPr>
        <w:rFonts w:ascii="Courier New" w:hAnsi="Courier New" w:cs="Courier New" w:hint="default"/>
      </w:rPr>
    </w:lvl>
    <w:lvl w:ilvl="2" w:tplc="04070005" w:tentative="1">
      <w:start w:val="1"/>
      <w:numFmt w:val="bullet"/>
      <w:lvlText w:val=""/>
      <w:lvlJc w:val="left"/>
      <w:pPr>
        <w:ind w:left="1850" w:hanging="360"/>
      </w:pPr>
      <w:rPr>
        <w:rFonts w:ascii="Wingdings" w:hAnsi="Wingdings" w:hint="default"/>
      </w:rPr>
    </w:lvl>
    <w:lvl w:ilvl="3" w:tplc="04070001" w:tentative="1">
      <w:start w:val="1"/>
      <w:numFmt w:val="bullet"/>
      <w:lvlText w:val=""/>
      <w:lvlJc w:val="left"/>
      <w:pPr>
        <w:ind w:left="2570" w:hanging="360"/>
      </w:pPr>
      <w:rPr>
        <w:rFonts w:ascii="Symbol" w:hAnsi="Symbol" w:hint="default"/>
      </w:rPr>
    </w:lvl>
    <w:lvl w:ilvl="4" w:tplc="04070003" w:tentative="1">
      <w:start w:val="1"/>
      <w:numFmt w:val="bullet"/>
      <w:lvlText w:val="o"/>
      <w:lvlJc w:val="left"/>
      <w:pPr>
        <w:ind w:left="3290" w:hanging="360"/>
      </w:pPr>
      <w:rPr>
        <w:rFonts w:ascii="Courier New" w:hAnsi="Courier New" w:cs="Courier New" w:hint="default"/>
      </w:rPr>
    </w:lvl>
    <w:lvl w:ilvl="5" w:tplc="04070005" w:tentative="1">
      <w:start w:val="1"/>
      <w:numFmt w:val="bullet"/>
      <w:lvlText w:val=""/>
      <w:lvlJc w:val="left"/>
      <w:pPr>
        <w:ind w:left="4010" w:hanging="360"/>
      </w:pPr>
      <w:rPr>
        <w:rFonts w:ascii="Wingdings" w:hAnsi="Wingdings" w:hint="default"/>
      </w:rPr>
    </w:lvl>
    <w:lvl w:ilvl="6" w:tplc="04070001" w:tentative="1">
      <w:start w:val="1"/>
      <w:numFmt w:val="bullet"/>
      <w:lvlText w:val=""/>
      <w:lvlJc w:val="left"/>
      <w:pPr>
        <w:ind w:left="4730" w:hanging="360"/>
      </w:pPr>
      <w:rPr>
        <w:rFonts w:ascii="Symbol" w:hAnsi="Symbol" w:hint="default"/>
      </w:rPr>
    </w:lvl>
    <w:lvl w:ilvl="7" w:tplc="04070003" w:tentative="1">
      <w:start w:val="1"/>
      <w:numFmt w:val="bullet"/>
      <w:lvlText w:val="o"/>
      <w:lvlJc w:val="left"/>
      <w:pPr>
        <w:ind w:left="5450" w:hanging="360"/>
      </w:pPr>
      <w:rPr>
        <w:rFonts w:ascii="Courier New" w:hAnsi="Courier New" w:cs="Courier New" w:hint="default"/>
      </w:rPr>
    </w:lvl>
    <w:lvl w:ilvl="8" w:tplc="04070005" w:tentative="1">
      <w:start w:val="1"/>
      <w:numFmt w:val="bullet"/>
      <w:lvlText w:val=""/>
      <w:lvlJc w:val="left"/>
      <w:pPr>
        <w:ind w:left="6170" w:hanging="360"/>
      </w:pPr>
      <w:rPr>
        <w:rFonts w:ascii="Wingdings" w:hAnsi="Wingdings" w:hint="default"/>
      </w:rPr>
    </w:lvl>
  </w:abstractNum>
  <w:abstractNum w:abstractNumId="2" w15:restartNumberingAfterBreak="0">
    <w:nsid w:val="5F4E6F3C"/>
    <w:multiLevelType w:val="hybridMultilevel"/>
    <w:tmpl w:val="64B4C5AA"/>
    <w:lvl w:ilvl="0" w:tplc="ED3810C2">
      <w:start w:val="17"/>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C485FA1"/>
    <w:multiLevelType w:val="hybridMultilevel"/>
    <w:tmpl w:val="3F503FDC"/>
    <w:lvl w:ilvl="0" w:tplc="04070001">
      <w:start w:val="1"/>
      <w:numFmt w:val="bullet"/>
      <w:lvlText w:val=""/>
      <w:lvlJc w:val="left"/>
      <w:pPr>
        <w:ind w:left="720" w:hanging="360"/>
      </w:pPr>
      <w:rPr>
        <w:rFonts w:ascii="Symbol" w:hAnsi="Symbol" w:hint="default"/>
      </w:rPr>
    </w:lvl>
    <w:lvl w:ilvl="1" w:tplc="2C90081C">
      <w:numFmt w:val="bullet"/>
      <w:lvlText w:val="•"/>
      <w:lvlJc w:val="left"/>
      <w:pPr>
        <w:ind w:left="1785" w:hanging="705"/>
      </w:pPr>
      <w:rPr>
        <w:rFonts w:ascii="Calibri" w:eastAsiaTheme="minorEastAsia"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fr-FR" w:vendorID="64" w:dllVersion="6" w:nlCheck="1" w:checkStyle="0"/>
  <w:activeWritingStyle w:appName="MSWord" w:lang="en-US" w:vendorID="64" w:dllVersion="0" w:nlCheck="1" w:checkStyle="0"/>
  <w:activeWritingStyle w:appName="MSWord" w:lang="de-DE" w:vendorID="64" w:dllVersion="0" w:nlCheck="1" w:checkStyle="0"/>
  <w:activeWritingStyle w:appName="MSWord" w:lang="fr-FR" w:vendorID="64" w:dllVersion="0" w:nlCheck="1" w:checkStyle="0"/>
  <w:activeWritingStyle w:appName="MSWord" w:lang="fr-CH" w:vendorID="64" w:dllVersion="0" w:nlCheck="1" w:checkStyle="0"/>
  <w:activeWritingStyle w:appName="MSWord" w:lang="sv-SE" w:vendorID="64" w:dllVersion="0" w:nlCheck="1" w:checkStyle="0"/>
  <w:activeWritingStyle w:appName="MSWord" w:lang="en-US" w:vendorID="64" w:dllVersion="4096" w:nlCheck="1" w:checkStyle="0"/>
  <w:activeWritingStyle w:appName="MSWord" w:lang="fr-FR" w:vendorID="64" w:dllVersion="4096" w:nlCheck="1" w:checkStyle="0"/>
  <w:activeWritingStyle w:appName="MSWord" w:lang="de-DE" w:vendorID="64" w:dllVersion="4096" w:nlCheck="1" w:checkStyle="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Hochzahl&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vzxs9wzsddx0le90ssx90s60txp0rf0w9a9&quot;&gt;My EndNote Library&lt;record-ids&gt;&lt;item&gt;584&lt;/item&gt;&lt;item&gt;594&lt;/item&gt;&lt;item&gt;723&lt;/item&gt;&lt;item&gt;752&lt;/item&gt;&lt;item&gt;890&lt;/item&gt;&lt;item&gt;982&lt;/item&gt;&lt;item&gt;985&lt;/item&gt;&lt;item&gt;986&lt;/item&gt;&lt;item&gt;988&lt;/item&gt;&lt;item&gt;996&lt;/item&gt;&lt;item&gt;1021&lt;/item&gt;&lt;item&gt;1022&lt;/item&gt;&lt;item&gt;1027&lt;/item&gt;&lt;item&gt;1074&lt;/item&gt;&lt;item&gt;1075&lt;/item&gt;&lt;item&gt;1076&lt;/item&gt;&lt;item&gt;1128&lt;/item&gt;&lt;item&gt;1138&lt;/item&gt;&lt;item&gt;1173&lt;/item&gt;&lt;item&gt;1238&lt;/item&gt;&lt;/record-ids&gt;&lt;/item&gt;&lt;/Libraries&gt;"/>
  </w:docVars>
  <w:rsids>
    <w:rsidRoot w:val="0011177D"/>
    <w:rsid w:val="000000D7"/>
    <w:rsid w:val="00000E89"/>
    <w:rsid w:val="00001E6A"/>
    <w:rsid w:val="000026BA"/>
    <w:rsid w:val="00003CE8"/>
    <w:rsid w:val="00003FD6"/>
    <w:rsid w:val="000046C2"/>
    <w:rsid w:val="00005B2E"/>
    <w:rsid w:val="00006682"/>
    <w:rsid w:val="000068F0"/>
    <w:rsid w:val="00006F3D"/>
    <w:rsid w:val="00007EF0"/>
    <w:rsid w:val="00010366"/>
    <w:rsid w:val="000106BF"/>
    <w:rsid w:val="000107E1"/>
    <w:rsid w:val="00010AB0"/>
    <w:rsid w:val="00012021"/>
    <w:rsid w:val="000127FC"/>
    <w:rsid w:val="00013CE4"/>
    <w:rsid w:val="00013D0F"/>
    <w:rsid w:val="000146BF"/>
    <w:rsid w:val="000148B1"/>
    <w:rsid w:val="00014B77"/>
    <w:rsid w:val="00014F34"/>
    <w:rsid w:val="000153BD"/>
    <w:rsid w:val="00020E9C"/>
    <w:rsid w:val="0002220B"/>
    <w:rsid w:val="00023AC6"/>
    <w:rsid w:val="00024200"/>
    <w:rsid w:val="00025613"/>
    <w:rsid w:val="000279F4"/>
    <w:rsid w:val="00031A9E"/>
    <w:rsid w:val="00033D91"/>
    <w:rsid w:val="000344FF"/>
    <w:rsid w:val="00034FEF"/>
    <w:rsid w:val="00035282"/>
    <w:rsid w:val="00036037"/>
    <w:rsid w:val="00036871"/>
    <w:rsid w:val="0004027D"/>
    <w:rsid w:val="0004060D"/>
    <w:rsid w:val="0004121A"/>
    <w:rsid w:val="00045BBC"/>
    <w:rsid w:val="000469FC"/>
    <w:rsid w:val="00046F29"/>
    <w:rsid w:val="00047B44"/>
    <w:rsid w:val="00050312"/>
    <w:rsid w:val="00052AAF"/>
    <w:rsid w:val="00053022"/>
    <w:rsid w:val="00053544"/>
    <w:rsid w:val="0005407F"/>
    <w:rsid w:val="000544AB"/>
    <w:rsid w:val="00054DC6"/>
    <w:rsid w:val="000562C7"/>
    <w:rsid w:val="000576B5"/>
    <w:rsid w:val="000579CD"/>
    <w:rsid w:val="00061197"/>
    <w:rsid w:val="000620FD"/>
    <w:rsid w:val="000642B4"/>
    <w:rsid w:val="0006447A"/>
    <w:rsid w:val="0006636D"/>
    <w:rsid w:val="000679FF"/>
    <w:rsid w:val="00067D5E"/>
    <w:rsid w:val="00067E9F"/>
    <w:rsid w:val="00070368"/>
    <w:rsid w:val="00070996"/>
    <w:rsid w:val="000715F7"/>
    <w:rsid w:val="000723E6"/>
    <w:rsid w:val="000749FA"/>
    <w:rsid w:val="000759C1"/>
    <w:rsid w:val="0007609C"/>
    <w:rsid w:val="000778E2"/>
    <w:rsid w:val="00080031"/>
    <w:rsid w:val="0008069E"/>
    <w:rsid w:val="000806E5"/>
    <w:rsid w:val="000808D9"/>
    <w:rsid w:val="00080B39"/>
    <w:rsid w:val="000816E5"/>
    <w:rsid w:val="00081D1B"/>
    <w:rsid w:val="00083BCA"/>
    <w:rsid w:val="00085068"/>
    <w:rsid w:val="0009072C"/>
    <w:rsid w:val="000917DE"/>
    <w:rsid w:val="000924F8"/>
    <w:rsid w:val="00092FB5"/>
    <w:rsid w:val="000940F5"/>
    <w:rsid w:val="0009503A"/>
    <w:rsid w:val="00095649"/>
    <w:rsid w:val="00096333"/>
    <w:rsid w:val="0009645B"/>
    <w:rsid w:val="0009676B"/>
    <w:rsid w:val="00096A3C"/>
    <w:rsid w:val="0009742E"/>
    <w:rsid w:val="00097633"/>
    <w:rsid w:val="000A047C"/>
    <w:rsid w:val="000A0C99"/>
    <w:rsid w:val="000A17AE"/>
    <w:rsid w:val="000A26FE"/>
    <w:rsid w:val="000A4509"/>
    <w:rsid w:val="000A472B"/>
    <w:rsid w:val="000A4CF7"/>
    <w:rsid w:val="000A52D7"/>
    <w:rsid w:val="000A59E6"/>
    <w:rsid w:val="000A5EB7"/>
    <w:rsid w:val="000A5F6A"/>
    <w:rsid w:val="000A69CF"/>
    <w:rsid w:val="000A6DD1"/>
    <w:rsid w:val="000A6E8F"/>
    <w:rsid w:val="000A7AB8"/>
    <w:rsid w:val="000A7B5C"/>
    <w:rsid w:val="000A7EEE"/>
    <w:rsid w:val="000B05D3"/>
    <w:rsid w:val="000B0D4B"/>
    <w:rsid w:val="000B170B"/>
    <w:rsid w:val="000B2E94"/>
    <w:rsid w:val="000B3478"/>
    <w:rsid w:val="000B3CB6"/>
    <w:rsid w:val="000B40B3"/>
    <w:rsid w:val="000B47BB"/>
    <w:rsid w:val="000B4A57"/>
    <w:rsid w:val="000B4E87"/>
    <w:rsid w:val="000B6AAC"/>
    <w:rsid w:val="000B707E"/>
    <w:rsid w:val="000B7A3F"/>
    <w:rsid w:val="000C1A26"/>
    <w:rsid w:val="000C251A"/>
    <w:rsid w:val="000C2F64"/>
    <w:rsid w:val="000C4897"/>
    <w:rsid w:val="000C4E7C"/>
    <w:rsid w:val="000C5C54"/>
    <w:rsid w:val="000C5E0A"/>
    <w:rsid w:val="000C6C7E"/>
    <w:rsid w:val="000C73CF"/>
    <w:rsid w:val="000C78C5"/>
    <w:rsid w:val="000D028D"/>
    <w:rsid w:val="000D084A"/>
    <w:rsid w:val="000D0B49"/>
    <w:rsid w:val="000D0C4B"/>
    <w:rsid w:val="000D0D69"/>
    <w:rsid w:val="000D1BD8"/>
    <w:rsid w:val="000D2352"/>
    <w:rsid w:val="000D3059"/>
    <w:rsid w:val="000D40B1"/>
    <w:rsid w:val="000D447A"/>
    <w:rsid w:val="000D47C0"/>
    <w:rsid w:val="000D50CB"/>
    <w:rsid w:val="000D5EEC"/>
    <w:rsid w:val="000D68CD"/>
    <w:rsid w:val="000D6FD7"/>
    <w:rsid w:val="000E0894"/>
    <w:rsid w:val="000E29A6"/>
    <w:rsid w:val="000E3F45"/>
    <w:rsid w:val="000E4076"/>
    <w:rsid w:val="000E4430"/>
    <w:rsid w:val="000E4E66"/>
    <w:rsid w:val="000E5032"/>
    <w:rsid w:val="000E5451"/>
    <w:rsid w:val="000E5E70"/>
    <w:rsid w:val="000E62F2"/>
    <w:rsid w:val="000E638A"/>
    <w:rsid w:val="000E68C0"/>
    <w:rsid w:val="000E7101"/>
    <w:rsid w:val="000E7D28"/>
    <w:rsid w:val="000F06FA"/>
    <w:rsid w:val="000F1A90"/>
    <w:rsid w:val="000F2327"/>
    <w:rsid w:val="000F33E9"/>
    <w:rsid w:val="000F353C"/>
    <w:rsid w:val="000F391A"/>
    <w:rsid w:val="000F4430"/>
    <w:rsid w:val="000F448F"/>
    <w:rsid w:val="000F5930"/>
    <w:rsid w:val="000F64D2"/>
    <w:rsid w:val="000F714E"/>
    <w:rsid w:val="000F7738"/>
    <w:rsid w:val="001003F0"/>
    <w:rsid w:val="00100736"/>
    <w:rsid w:val="00100D52"/>
    <w:rsid w:val="00101264"/>
    <w:rsid w:val="00102C23"/>
    <w:rsid w:val="001038CF"/>
    <w:rsid w:val="001065E1"/>
    <w:rsid w:val="00107130"/>
    <w:rsid w:val="001075CC"/>
    <w:rsid w:val="0011018E"/>
    <w:rsid w:val="00110AA7"/>
    <w:rsid w:val="00110B4A"/>
    <w:rsid w:val="00111308"/>
    <w:rsid w:val="0011164D"/>
    <w:rsid w:val="0011177D"/>
    <w:rsid w:val="00112451"/>
    <w:rsid w:val="0011310F"/>
    <w:rsid w:val="001145E4"/>
    <w:rsid w:val="00116602"/>
    <w:rsid w:val="00116B0B"/>
    <w:rsid w:val="001201E8"/>
    <w:rsid w:val="0012082B"/>
    <w:rsid w:val="00121341"/>
    <w:rsid w:val="00121884"/>
    <w:rsid w:val="00121F3C"/>
    <w:rsid w:val="00123542"/>
    <w:rsid w:val="00124349"/>
    <w:rsid w:val="0012443E"/>
    <w:rsid w:val="001249DE"/>
    <w:rsid w:val="00124EB1"/>
    <w:rsid w:val="00125808"/>
    <w:rsid w:val="001263E4"/>
    <w:rsid w:val="00127529"/>
    <w:rsid w:val="0012788E"/>
    <w:rsid w:val="00127AA7"/>
    <w:rsid w:val="00131518"/>
    <w:rsid w:val="00131666"/>
    <w:rsid w:val="001319DB"/>
    <w:rsid w:val="00132566"/>
    <w:rsid w:val="00132825"/>
    <w:rsid w:val="00132A1D"/>
    <w:rsid w:val="00132DE7"/>
    <w:rsid w:val="0013366F"/>
    <w:rsid w:val="00134A8C"/>
    <w:rsid w:val="00135409"/>
    <w:rsid w:val="001357C5"/>
    <w:rsid w:val="0013661C"/>
    <w:rsid w:val="0013674D"/>
    <w:rsid w:val="00136835"/>
    <w:rsid w:val="00137CBE"/>
    <w:rsid w:val="001404FA"/>
    <w:rsid w:val="00140E76"/>
    <w:rsid w:val="00140E9D"/>
    <w:rsid w:val="00140F62"/>
    <w:rsid w:val="0014140F"/>
    <w:rsid w:val="00141DB3"/>
    <w:rsid w:val="00141FEF"/>
    <w:rsid w:val="00145ADE"/>
    <w:rsid w:val="00147591"/>
    <w:rsid w:val="0014798E"/>
    <w:rsid w:val="001479A9"/>
    <w:rsid w:val="00147D88"/>
    <w:rsid w:val="001501C4"/>
    <w:rsid w:val="00150DEE"/>
    <w:rsid w:val="001513E4"/>
    <w:rsid w:val="00151CCA"/>
    <w:rsid w:val="00151ECB"/>
    <w:rsid w:val="0015234C"/>
    <w:rsid w:val="00153009"/>
    <w:rsid w:val="0015325D"/>
    <w:rsid w:val="00153998"/>
    <w:rsid w:val="00153EED"/>
    <w:rsid w:val="001544FE"/>
    <w:rsid w:val="00154C71"/>
    <w:rsid w:val="00155310"/>
    <w:rsid w:val="001554AA"/>
    <w:rsid w:val="00157139"/>
    <w:rsid w:val="00160BFF"/>
    <w:rsid w:val="0016117E"/>
    <w:rsid w:val="00161352"/>
    <w:rsid w:val="0016157F"/>
    <w:rsid w:val="00162172"/>
    <w:rsid w:val="00164387"/>
    <w:rsid w:val="00164398"/>
    <w:rsid w:val="001646EE"/>
    <w:rsid w:val="0016793E"/>
    <w:rsid w:val="00167DE1"/>
    <w:rsid w:val="001700D2"/>
    <w:rsid w:val="00171C5A"/>
    <w:rsid w:val="00172057"/>
    <w:rsid w:val="00172944"/>
    <w:rsid w:val="001771B1"/>
    <w:rsid w:val="0017747E"/>
    <w:rsid w:val="00177ADB"/>
    <w:rsid w:val="00177B34"/>
    <w:rsid w:val="0018052E"/>
    <w:rsid w:val="00180576"/>
    <w:rsid w:val="00181DB6"/>
    <w:rsid w:val="00182026"/>
    <w:rsid w:val="00182B4D"/>
    <w:rsid w:val="00183028"/>
    <w:rsid w:val="00184031"/>
    <w:rsid w:val="00184B8B"/>
    <w:rsid w:val="00185230"/>
    <w:rsid w:val="001852E6"/>
    <w:rsid w:val="00185955"/>
    <w:rsid w:val="00185C32"/>
    <w:rsid w:val="001864D8"/>
    <w:rsid w:val="00191678"/>
    <w:rsid w:val="0019189B"/>
    <w:rsid w:val="001920A4"/>
    <w:rsid w:val="00193D0C"/>
    <w:rsid w:val="00193FE7"/>
    <w:rsid w:val="00194653"/>
    <w:rsid w:val="001977D6"/>
    <w:rsid w:val="00197C1B"/>
    <w:rsid w:val="001A0431"/>
    <w:rsid w:val="001A1033"/>
    <w:rsid w:val="001A12EB"/>
    <w:rsid w:val="001A16A7"/>
    <w:rsid w:val="001A1A6C"/>
    <w:rsid w:val="001A1B74"/>
    <w:rsid w:val="001A53F2"/>
    <w:rsid w:val="001A566F"/>
    <w:rsid w:val="001A5732"/>
    <w:rsid w:val="001A57F9"/>
    <w:rsid w:val="001A67DF"/>
    <w:rsid w:val="001B07F7"/>
    <w:rsid w:val="001B110C"/>
    <w:rsid w:val="001B16A8"/>
    <w:rsid w:val="001B1A31"/>
    <w:rsid w:val="001B1D91"/>
    <w:rsid w:val="001B22D9"/>
    <w:rsid w:val="001B25C4"/>
    <w:rsid w:val="001B2F2A"/>
    <w:rsid w:val="001B357E"/>
    <w:rsid w:val="001B3A6E"/>
    <w:rsid w:val="001B400F"/>
    <w:rsid w:val="001B408A"/>
    <w:rsid w:val="001B41E5"/>
    <w:rsid w:val="001B4464"/>
    <w:rsid w:val="001B6365"/>
    <w:rsid w:val="001B7637"/>
    <w:rsid w:val="001C0277"/>
    <w:rsid w:val="001C3AE9"/>
    <w:rsid w:val="001C3DD9"/>
    <w:rsid w:val="001C4BCA"/>
    <w:rsid w:val="001C56A0"/>
    <w:rsid w:val="001C6A15"/>
    <w:rsid w:val="001C78C9"/>
    <w:rsid w:val="001C7E9E"/>
    <w:rsid w:val="001D065A"/>
    <w:rsid w:val="001D0DCA"/>
    <w:rsid w:val="001D1F81"/>
    <w:rsid w:val="001D265A"/>
    <w:rsid w:val="001D2BE1"/>
    <w:rsid w:val="001D3B33"/>
    <w:rsid w:val="001D58ED"/>
    <w:rsid w:val="001D6BD6"/>
    <w:rsid w:val="001D6C1D"/>
    <w:rsid w:val="001D7247"/>
    <w:rsid w:val="001D7343"/>
    <w:rsid w:val="001E00E5"/>
    <w:rsid w:val="001E0FAA"/>
    <w:rsid w:val="001E1A8D"/>
    <w:rsid w:val="001E1A98"/>
    <w:rsid w:val="001E1F45"/>
    <w:rsid w:val="001E3A6B"/>
    <w:rsid w:val="001E3AE3"/>
    <w:rsid w:val="001E4197"/>
    <w:rsid w:val="001E58D3"/>
    <w:rsid w:val="001E6C5D"/>
    <w:rsid w:val="001F0B40"/>
    <w:rsid w:val="001F1E42"/>
    <w:rsid w:val="001F2479"/>
    <w:rsid w:val="001F3955"/>
    <w:rsid w:val="001F430E"/>
    <w:rsid w:val="001F5A89"/>
    <w:rsid w:val="001F5F6C"/>
    <w:rsid w:val="001F7068"/>
    <w:rsid w:val="002006D8"/>
    <w:rsid w:val="0020241F"/>
    <w:rsid w:val="002026A9"/>
    <w:rsid w:val="002049AA"/>
    <w:rsid w:val="00205546"/>
    <w:rsid w:val="00206273"/>
    <w:rsid w:val="002079B7"/>
    <w:rsid w:val="002116A4"/>
    <w:rsid w:val="002117FD"/>
    <w:rsid w:val="002134FB"/>
    <w:rsid w:val="00213860"/>
    <w:rsid w:val="00214A02"/>
    <w:rsid w:val="00214BF3"/>
    <w:rsid w:val="002150EE"/>
    <w:rsid w:val="00216D6C"/>
    <w:rsid w:val="0021773A"/>
    <w:rsid w:val="0021774C"/>
    <w:rsid w:val="00220271"/>
    <w:rsid w:val="002204E0"/>
    <w:rsid w:val="002207BD"/>
    <w:rsid w:val="00221E7F"/>
    <w:rsid w:val="00221FA1"/>
    <w:rsid w:val="00222B3C"/>
    <w:rsid w:val="00222CA7"/>
    <w:rsid w:val="00223779"/>
    <w:rsid w:val="0022523D"/>
    <w:rsid w:val="00225A20"/>
    <w:rsid w:val="00227409"/>
    <w:rsid w:val="0022762A"/>
    <w:rsid w:val="0023195D"/>
    <w:rsid w:val="00231DC3"/>
    <w:rsid w:val="00231F2E"/>
    <w:rsid w:val="00232124"/>
    <w:rsid w:val="00232719"/>
    <w:rsid w:val="00232815"/>
    <w:rsid w:val="00233B5D"/>
    <w:rsid w:val="002340B0"/>
    <w:rsid w:val="0023440D"/>
    <w:rsid w:val="00234A1E"/>
    <w:rsid w:val="00235346"/>
    <w:rsid w:val="002355AE"/>
    <w:rsid w:val="00235D91"/>
    <w:rsid w:val="0024075F"/>
    <w:rsid w:val="00241310"/>
    <w:rsid w:val="00241F00"/>
    <w:rsid w:val="00242C0A"/>
    <w:rsid w:val="00242DA3"/>
    <w:rsid w:val="00243999"/>
    <w:rsid w:val="00243F17"/>
    <w:rsid w:val="00244483"/>
    <w:rsid w:val="00244D6C"/>
    <w:rsid w:val="002458FE"/>
    <w:rsid w:val="00246752"/>
    <w:rsid w:val="00246AC0"/>
    <w:rsid w:val="002474DE"/>
    <w:rsid w:val="00247537"/>
    <w:rsid w:val="002512D8"/>
    <w:rsid w:val="00251731"/>
    <w:rsid w:val="0025283F"/>
    <w:rsid w:val="00252A54"/>
    <w:rsid w:val="00253E66"/>
    <w:rsid w:val="0025520D"/>
    <w:rsid w:val="00255916"/>
    <w:rsid w:val="00255943"/>
    <w:rsid w:val="00256043"/>
    <w:rsid w:val="00256C34"/>
    <w:rsid w:val="00257113"/>
    <w:rsid w:val="00257178"/>
    <w:rsid w:val="002575AF"/>
    <w:rsid w:val="0026279A"/>
    <w:rsid w:val="00262BE6"/>
    <w:rsid w:val="00263322"/>
    <w:rsid w:val="00264680"/>
    <w:rsid w:val="00264F30"/>
    <w:rsid w:val="0026546A"/>
    <w:rsid w:val="002669B3"/>
    <w:rsid w:val="00266A33"/>
    <w:rsid w:val="00266F0A"/>
    <w:rsid w:val="0026720B"/>
    <w:rsid w:val="00267595"/>
    <w:rsid w:val="00267EBF"/>
    <w:rsid w:val="00270192"/>
    <w:rsid w:val="002708F6"/>
    <w:rsid w:val="00272737"/>
    <w:rsid w:val="002741D3"/>
    <w:rsid w:val="0027554A"/>
    <w:rsid w:val="00275BA9"/>
    <w:rsid w:val="00277300"/>
    <w:rsid w:val="0028039D"/>
    <w:rsid w:val="00280A23"/>
    <w:rsid w:val="00280D27"/>
    <w:rsid w:val="002821C9"/>
    <w:rsid w:val="0028315E"/>
    <w:rsid w:val="0028339B"/>
    <w:rsid w:val="00283BF7"/>
    <w:rsid w:val="00285411"/>
    <w:rsid w:val="0028647A"/>
    <w:rsid w:val="00286F99"/>
    <w:rsid w:val="0029037E"/>
    <w:rsid w:val="00290824"/>
    <w:rsid w:val="00290EAB"/>
    <w:rsid w:val="0029123D"/>
    <w:rsid w:val="0029146B"/>
    <w:rsid w:val="00291BFD"/>
    <w:rsid w:val="002938C0"/>
    <w:rsid w:val="002940A8"/>
    <w:rsid w:val="0029430E"/>
    <w:rsid w:val="0029616F"/>
    <w:rsid w:val="002969FB"/>
    <w:rsid w:val="002A1333"/>
    <w:rsid w:val="002A186A"/>
    <w:rsid w:val="002A2D22"/>
    <w:rsid w:val="002A44A8"/>
    <w:rsid w:val="002A4919"/>
    <w:rsid w:val="002A6B40"/>
    <w:rsid w:val="002A7397"/>
    <w:rsid w:val="002A77C2"/>
    <w:rsid w:val="002A7A5C"/>
    <w:rsid w:val="002A7E0E"/>
    <w:rsid w:val="002B0A2A"/>
    <w:rsid w:val="002B1A4F"/>
    <w:rsid w:val="002B1B59"/>
    <w:rsid w:val="002B208C"/>
    <w:rsid w:val="002B243D"/>
    <w:rsid w:val="002B29BB"/>
    <w:rsid w:val="002B2D42"/>
    <w:rsid w:val="002B2ED7"/>
    <w:rsid w:val="002B39EA"/>
    <w:rsid w:val="002B3B7A"/>
    <w:rsid w:val="002B3D00"/>
    <w:rsid w:val="002B5E66"/>
    <w:rsid w:val="002B66E2"/>
    <w:rsid w:val="002B7F02"/>
    <w:rsid w:val="002C1C88"/>
    <w:rsid w:val="002C2155"/>
    <w:rsid w:val="002C2F4C"/>
    <w:rsid w:val="002C459C"/>
    <w:rsid w:val="002C480E"/>
    <w:rsid w:val="002C51AA"/>
    <w:rsid w:val="002C5BAC"/>
    <w:rsid w:val="002C6469"/>
    <w:rsid w:val="002C6ED9"/>
    <w:rsid w:val="002C72CA"/>
    <w:rsid w:val="002C7EAD"/>
    <w:rsid w:val="002D0BE9"/>
    <w:rsid w:val="002D106F"/>
    <w:rsid w:val="002D127D"/>
    <w:rsid w:val="002D3327"/>
    <w:rsid w:val="002D3DDC"/>
    <w:rsid w:val="002D6D40"/>
    <w:rsid w:val="002D7798"/>
    <w:rsid w:val="002D78EA"/>
    <w:rsid w:val="002E11B3"/>
    <w:rsid w:val="002E11E4"/>
    <w:rsid w:val="002E33AA"/>
    <w:rsid w:val="002E362F"/>
    <w:rsid w:val="002E39C5"/>
    <w:rsid w:val="002E3F6A"/>
    <w:rsid w:val="002E4073"/>
    <w:rsid w:val="002E45C3"/>
    <w:rsid w:val="002E59DF"/>
    <w:rsid w:val="002E5D9C"/>
    <w:rsid w:val="002E6B32"/>
    <w:rsid w:val="002E7246"/>
    <w:rsid w:val="002E78B7"/>
    <w:rsid w:val="002F03F6"/>
    <w:rsid w:val="002F0C7E"/>
    <w:rsid w:val="002F0E03"/>
    <w:rsid w:val="002F20C1"/>
    <w:rsid w:val="002F2227"/>
    <w:rsid w:val="002F30D6"/>
    <w:rsid w:val="002F34C8"/>
    <w:rsid w:val="002F3B9D"/>
    <w:rsid w:val="002F463D"/>
    <w:rsid w:val="002F4B0F"/>
    <w:rsid w:val="002F4FC3"/>
    <w:rsid w:val="002F5DD1"/>
    <w:rsid w:val="002F63FB"/>
    <w:rsid w:val="002F6EEB"/>
    <w:rsid w:val="002F776B"/>
    <w:rsid w:val="002F7C29"/>
    <w:rsid w:val="003010A5"/>
    <w:rsid w:val="0030291B"/>
    <w:rsid w:val="003033FB"/>
    <w:rsid w:val="00303EDC"/>
    <w:rsid w:val="00303F12"/>
    <w:rsid w:val="00304890"/>
    <w:rsid w:val="00304FE2"/>
    <w:rsid w:val="003063E2"/>
    <w:rsid w:val="003067F8"/>
    <w:rsid w:val="003068F9"/>
    <w:rsid w:val="00311261"/>
    <w:rsid w:val="00312335"/>
    <w:rsid w:val="003123EA"/>
    <w:rsid w:val="0031288C"/>
    <w:rsid w:val="00312894"/>
    <w:rsid w:val="00313072"/>
    <w:rsid w:val="00313990"/>
    <w:rsid w:val="00313BCC"/>
    <w:rsid w:val="00313D33"/>
    <w:rsid w:val="003144D4"/>
    <w:rsid w:val="00314913"/>
    <w:rsid w:val="00314B7F"/>
    <w:rsid w:val="00314FDB"/>
    <w:rsid w:val="00314FF0"/>
    <w:rsid w:val="00315FA9"/>
    <w:rsid w:val="00316794"/>
    <w:rsid w:val="00317376"/>
    <w:rsid w:val="003175D5"/>
    <w:rsid w:val="00320D1C"/>
    <w:rsid w:val="003214F9"/>
    <w:rsid w:val="00321966"/>
    <w:rsid w:val="00321B20"/>
    <w:rsid w:val="00322BFD"/>
    <w:rsid w:val="00322FC6"/>
    <w:rsid w:val="00323855"/>
    <w:rsid w:val="00323A02"/>
    <w:rsid w:val="00324D8B"/>
    <w:rsid w:val="00324F30"/>
    <w:rsid w:val="003251B4"/>
    <w:rsid w:val="00325791"/>
    <w:rsid w:val="00326395"/>
    <w:rsid w:val="003265D5"/>
    <w:rsid w:val="003278B8"/>
    <w:rsid w:val="003312B9"/>
    <w:rsid w:val="0033161C"/>
    <w:rsid w:val="00331749"/>
    <w:rsid w:val="003317CD"/>
    <w:rsid w:val="003318D8"/>
    <w:rsid w:val="00333631"/>
    <w:rsid w:val="0033460D"/>
    <w:rsid w:val="00335D08"/>
    <w:rsid w:val="00335FAD"/>
    <w:rsid w:val="003360E8"/>
    <w:rsid w:val="00336711"/>
    <w:rsid w:val="00336A06"/>
    <w:rsid w:val="00337A91"/>
    <w:rsid w:val="00340BAD"/>
    <w:rsid w:val="003419C2"/>
    <w:rsid w:val="00342197"/>
    <w:rsid w:val="003430CA"/>
    <w:rsid w:val="003431F1"/>
    <w:rsid w:val="0034358F"/>
    <w:rsid w:val="00344C22"/>
    <w:rsid w:val="003461C1"/>
    <w:rsid w:val="003464EC"/>
    <w:rsid w:val="0034678F"/>
    <w:rsid w:val="00346871"/>
    <w:rsid w:val="00346B7B"/>
    <w:rsid w:val="003505D2"/>
    <w:rsid w:val="00350DB5"/>
    <w:rsid w:val="00351275"/>
    <w:rsid w:val="003516D6"/>
    <w:rsid w:val="00352589"/>
    <w:rsid w:val="00352A30"/>
    <w:rsid w:val="00353371"/>
    <w:rsid w:val="00353C88"/>
    <w:rsid w:val="0035477C"/>
    <w:rsid w:val="003556EF"/>
    <w:rsid w:val="00355FAC"/>
    <w:rsid w:val="003566BC"/>
    <w:rsid w:val="00357012"/>
    <w:rsid w:val="00362C6E"/>
    <w:rsid w:val="00364032"/>
    <w:rsid w:val="003647D8"/>
    <w:rsid w:val="0036563E"/>
    <w:rsid w:val="00365F95"/>
    <w:rsid w:val="00367239"/>
    <w:rsid w:val="00372A25"/>
    <w:rsid w:val="00374039"/>
    <w:rsid w:val="0037679C"/>
    <w:rsid w:val="00377479"/>
    <w:rsid w:val="003824D6"/>
    <w:rsid w:val="0038252F"/>
    <w:rsid w:val="00382CAF"/>
    <w:rsid w:val="00384694"/>
    <w:rsid w:val="00385202"/>
    <w:rsid w:val="003858F2"/>
    <w:rsid w:val="003861C6"/>
    <w:rsid w:val="00386A71"/>
    <w:rsid w:val="00387610"/>
    <w:rsid w:val="00387CF2"/>
    <w:rsid w:val="00390190"/>
    <w:rsid w:val="00390231"/>
    <w:rsid w:val="00390493"/>
    <w:rsid w:val="00391E6A"/>
    <w:rsid w:val="0039236C"/>
    <w:rsid w:val="00393810"/>
    <w:rsid w:val="003949DB"/>
    <w:rsid w:val="00395596"/>
    <w:rsid w:val="003961D2"/>
    <w:rsid w:val="003A0B05"/>
    <w:rsid w:val="003A0E08"/>
    <w:rsid w:val="003A2AF1"/>
    <w:rsid w:val="003A35A0"/>
    <w:rsid w:val="003A3943"/>
    <w:rsid w:val="003A65DA"/>
    <w:rsid w:val="003A7656"/>
    <w:rsid w:val="003B093F"/>
    <w:rsid w:val="003B16D3"/>
    <w:rsid w:val="003B3EF2"/>
    <w:rsid w:val="003B4AF8"/>
    <w:rsid w:val="003B4EAB"/>
    <w:rsid w:val="003B501D"/>
    <w:rsid w:val="003B651A"/>
    <w:rsid w:val="003B7558"/>
    <w:rsid w:val="003B765E"/>
    <w:rsid w:val="003C038D"/>
    <w:rsid w:val="003C082C"/>
    <w:rsid w:val="003C12FF"/>
    <w:rsid w:val="003C2730"/>
    <w:rsid w:val="003C357D"/>
    <w:rsid w:val="003C428E"/>
    <w:rsid w:val="003C4B02"/>
    <w:rsid w:val="003C4CAB"/>
    <w:rsid w:val="003C61C5"/>
    <w:rsid w:val="003C6508"/>
    <w:rsid w:val="003C6E93"/>
    <w:rsid w:val="003C7834"/>
    <w:rsid w:val="003D0352"/>
    <w:rsid w:val="003D0A42"/>
    <w:rsid w:val="003D10DF"/>
    <w:rsid w:val="003D1D10"/>
    <w:rsid w:val="003D4296"/>
    <w:rsid w:val="003D4597"/>
    <w:rsid w:val="003D460F"/>
    <w:rsid w:val="003D4A2F"/>
    <w:rsid w:val="003D583D"/>
    <w:rsid w:val="003D7DDF"/>
    <w:rsid w:val="003D7E37"/>
    <w:rsid w:val="003E00C6"/>
    <w:rsid w:val="003E06B2"/>
    <w:rsid w:val="003E0DA3"/>
    <w:rsid w:val="003E15E3"/>
    <w:rsid w:val="003E1BFE"/>
    <w:rsid w:val="003E2985"/>
    <w:rsid w:val="003E6AD4"/>
    <w:rsid w:val="003E6E62"/>
    <w:rsid w:val="003E6F65"/>
    <w:rsid w:val="003E7567"/>
    <w:rsid w:val="003E7E84"/>
    <w:rsid w:val="003F0BC7"/>
    <w:rsid w:val="003F2918"/>
    <w:rsid w:val="003F36BC"/>
    <w:rsid w:val="003F48B0"/>
    <w:rsid w:val="003F57F4"/>
    <w:rsid w:val="003F5BE4"/>
    <w:rsid w:val="003F7E97"/>
    <w:rsid w:val="003F7F23"/>
    <w:rsid w:val="004002E5"/>
    <w:rsid w:val="004003DE"/>
    <w:rsid w:val="004025F6"/>
    <w:rsid w:val="00402CD3"/>
    <w:rsid w:val="004034A8"/>
    <w:rsid w:val="00405085"/>
    <w:rsid w:val="004069FD"/>
    <w:rsid w:val="00406DA1"/>
    <w:rsid w:val="00406FFD"/>
    <w:rsid w:val="004076D0"/>
    <w:rsid w:val="004078DA"/>
    <w:rsid w:val="00410AF1"/>
    <w:rsid w:val="00410D9A"/>
    <w:rsid w:val="004117F1"/>
    <w:rsid w:val="004121BF"/>
    <w:rsid w:val="00412C41"/>
    <w:rsid w:val="00413369"/>
    <w:rsid w:val="00413930"/>
    <w:rsid w:val="004141AE"/>
    <w:rsid w:val="00414A91"/>
    <w:rsid w:val="004157D5"/>
    <w:rsid w:val="00415B5F"/>
    <w:rsid w:val="00415E84"/>
    <w:rsid w:val="004162E5"/>
    <w:rsid w:val="004165CE"/>
    <w:rsid w:val="00416E0C"/>
    <w:rsid w:val="00416F2B"/>
    <w:rsid w:val="004174AF"/>
    <w:rsid w:val="00420203"/>
    <w:rsid w:val="00421622"/>
    <w:rsid w:val="004216E6"/>
    <w:rsid w:val="0042354D"/>
    <w:rsid w:val="004248C0"/>
    <w:rsid w:val="004252FD"/>
    <w:rsid w:val="0042619F"/>
    <w:rsid w:val="004269B2"/>
    <w:rsid w:val="00426DB0"/>
    <w:rsid w:val="004305B9"/>
    <w:rsid w:val="004307B0"/>
    <w:rsid w:val="004309D0"/>
    <w:rsid w:val="00430D09"/>
    <w:rsid w:val="004323C3"/>
    <w:rsid w:val="004333C4"/>
    <w:rsid w:val="00435DD7"/>
    <w:rsid w:val="00436F07"/>
    <w:rsid w:val="00437D18"/>
    <w:rsid w:val="00437DC4"/>
    <w:rsid w:val="00440D2C"/>
    <w:rsid w:val="00441577"/>
    <w:rsid w:val="00441A2E"/>
    <w:rsid w:val="004424F6"/>
    <w:rsid w:val="00443550"/>
    <w:rsid w:val="00443BF6"/>
    <w:rsid w:val="00443F94"/>
    <w:rsid w:val="004447D0"/>
    <w:rsid w:val="004449D5"/>
    <w:rsid w:val="00444DEE"/>
    <w:rsid w:val="00445A45"/>
    <w:rsid w:val="00446278"/>
    <w:rsid w:val="00446C78"/>
    <w:rsid w:val="00446D18"/>
    <w:rsid w:val="00447100"/>
    <w:rsid w:val="00450424"/>
    <w:rsid w:val="00450C9D"/>
    <w:rsid w:val="00450FAD"/>
    <w:rsid w:val="004514CF"/>
    <w:rsid w:val="00452C30"/>
    <w:rsid w:val="0045307D"/>
    <w:rsid w:val="004534CC"/>
    <w:rsid w:val="00453736"/>
    <w:rsid w:val="0045382F"/>
    <w:rsid w:val="004547C0"/>
    <w:rsid w:val="00456B32"/>
    <w:rsid w:val="00457AE3"/>
    <w:rsid w:val="00457C21"/>
    <w:rsid w:val="0046004C"/>
    <w:rsid w:val="00461105"/>
    <w:rsid w:val="00461486"/>
    <w:rsid w:val="0046149B"/>
    <w:rsid w:val="00461816"/>
    <w:rsid w:val="00462ED7"/>
    <w:rsid w:val="004639AF"/>
    <w:rsid w:val="00463EAB"/>
    <w:rsid w:val="00464215"/>
    <w:rsid w:val="0046459A"/>
    <w:rsid w:val="00464D20"/>
    <w:rsid w:val="00465044"/>
    <w:rsid w:val="00466632"/>
    <w:rsid w:val="00467448"/>
    <w:rsid w:val="0046792C"/>
    <w:rsid w:val="00470292"/>
    <w:rsid w:val="0047035F"/>
    <w:rsid w:val="004708E5"/>
    <w:rsid w:val="0047170B"/>
    <w:rsid w:val="00471C89"/>
    <w:rsid w:val="004722EB"/>
    <w:rsid w:val="00472436"/>
    <w:rsid w:val="0047303A"/>
    <w:rsid w:val="00473177"/>
    <w:rsid w:val="00475252"/>
    <w:rsid w:val="004802BC"/>
    <w:rsid w:val="0048233E"/>
    <w:rsid w:val="00483628"/>
    <w:rsid w:val="00484730"/>
    <w:rsid w:val="00484A4C"/>
    <w:rsid w:val="00484B1D"/>
    <w:rsid w:val="00485826"/>
    <w:rsid w:val="00486737"/>
    <w:rsid w:val="00487200"/>
    <w:rsid w:val="00490E52"/>
    <w:rsid w:val="00492DBA"/>
    <w:rsid w:val="00492ECF"/>
    <w:rsid w:val="00493949"/>
    <w:rsid w:val="004940B4"/>
    <w:rsid w:val="00494BA0"/>
    <w:rsid w:val="00494E3E"/>
    <w:rsid w:val="00496879"/>
    <w:rsid w:val="004968DA"/>
    <w:rsid w:val="00497AFB"/>
    <w:rsid w:val="004A0DEA"/>
    <w:rsid w:val="004A104F"/>
    <w:rsid w:val="004A12A0"/>
    <w:rsid w:val="004A1338"/>
    <w:rsid w:val="004A160C"/>
    <w:rsid w:val="004A1E7C"/>
    <w:rsid w:val="004A3B8E"/>
    <w:rsid w:val="004A44D8"/>
    <w:rsid w:val="004A50D3"/>
    <w:rsid w:val="004A6939"/>
    <w:rsid w:val="004A7533"/>
    <w:rsid w:val="004B0420"/>
    <w:rsid w:val="004B073D"/>
    <w:rsid w:val="004B08E4"/>
    <w:rsid w:val="004B137C"/>
    <w:rsid w:val="004B17F3"/>
    <w:rsid w:val="004B3E6B"/>
    <w:rsid w:val="004B4873"/>
    <w:rsid w:val="004B59EF"/>
    <w:rsid w:val="004B62BB"/>
    <w:rsid w:val="004B65D8"/>
    <w:rsid w:val="004B6BB2"/>
    <w:rsid w:val="004B70CB"/>
    <w:rsid w:val="004C03B3"/>
    <w:rsid w:val="004C11C0"/>
    <w:rsid w:val="004C11E8"/>
    <w:rsid w:val="004C22CE"/>
    <w:rsid w:val="004C2BD4"/>
    <w:rsid w:val="004C340C"/>
    <w:rsid w:val="004C3F29"/>
    <w:rsid w:val="004C43B8"/>
    <w:rsid w:val="004C551C"/>
    <w:rsid w:val="004C7AA9"/>
    <w:rsid w:val="004D0462"/>
    <w:rsid w:val="004D07CF"/>
    <w:rsid w:val="004D0ADD"/>
    <w:rsid w:val="004D16C4"/>
    <w:rsid w:val="004D2E54"/>
    <w:rsid w:val="004D3D7A"/>
    <w:rsid w:val="004D69E8"/>
    <w:rsid w:val="004D6ED0"/>
    <w:rsid w:val="004D7182"/>
    <w:rsid w:val="004D7477"/>
    <w:rsid w:val="004E14ED"/>
    <w:rsid w:val="004E264C"/>
    <w:rsid w:val="004E2F24"/>
    <w:rsid w:val="004E4266"/>
    <w:rsid w:val="004E445A"/>
    <w:rsid w:val="004E4C26"/>
    <w:rsid w:val="004E50D0"/>
    <w:rsid w:val="004E595B"/>
    <w:rsid w:val="004E6A16"/>
    <w:rsid w:val="004E709F"/>
    <w:rsid w:val="004E79BB"/>
    <w:rsid w:val="004F0C98"/>
    <w:rsid w:val="004F0D7D"/>
    <w:rsid w:val="004F2A19"/>
    <w:rsid w:val="004F30D1"/>
    <w:rsid w:val="004F4225"/>
    <w:rsid w:val="004F488D"/>
    <w:rsid w:val="004F4CFC"/>
    <w:rsid w:val="004F6670"/>
    <w:rsid w:val="004F6A17"/>
    <w:rsid w:val="00500121"/>
    <w:rsid w:val="00500852"/>
    <w:rsid w:val="00502944"/>
    <w:rsid w:val="005032FE"/>
    <w:rsid w:val="0050342B"/>
    <w:rsid w:val="00503FE1"/>
    <w:rsid w:val="005047B8"/>
    <w:rsid w:val="00506573"/>
    <w:rsid w:val="0050672C"/>
    <w:rsid w:val="00506CE1"/>
    <w:rsid w:val="00507868"/>
    <w:rsid w:val="0051125C"/>
    <w:rsid w:val="00512552"/>
    <w:rsid w:val="00513FB8"/>
    <w:rsid w:val="0051448C"/>
    <w:rsid w:val="00514DDA"/>
    <w:rsid w:val="005156B0"/>
    <w:rsid w:val="00515B8D"/>
    <w:rsid w:val="00515CFE"/>
    <w:rsid w:val="00515E8D"/>
    <w:rsid w:val="0052006D"/>
    <w:rsid w:val="00522AB4"/>
    <w:rsid w:val="00523FF8"/>
    <w:rsid w:val="00524DFD"/>
    <w:rsid w:val="00526505"/>
    <w:rsid w:val="005268B7"/>
    <w:rsid w:val="0053074D"/>
    <w:rsid w:val="00530A28"/>
    <w:rsid w:val="00531BD3"/>
    <w:rsid w:val="0053331A"/>
    <w:rsid w:val="00534E3E"/>
    <w:rsid w:val="005367ED"/>
    <w:rsid w:val="00537B92"/>
    <w:rsid w:val="005424F3"/>
    <w:rsid w:val="00543C53"/>
    <w:rsid w:val="00544238"/>
    <w:rsid w:val="0054510E"/>
    <w:rsid w:val="005462A2"/>
    <w:rsid w:val="005462C8"/>
    <w:rsid w:val="005465CE"/>
    <w:rsid w:val="00546CA8"/>
    <w:rsid w:val="00546CB2"/>
    <w:rsid w:val="00547D2B"/>
    <w:rsid w:val="00550868"/>
    <w:rsid w:val="005517BE"/>
    <w:rsid w:val="005526EC"/>
    <w:rsid w:val="00552BE3"/>
    <w:rsid w:val="00552FFE"/>
    <w:rsid w:val="0055406B"/>
    <w:rsid w:val="00554666"/>
    <w:rsid w:val="00554DA6"/>
    <w:rsid w:val="0055591B"/>
    <w:rsid w:val="00555D13"/>
    <w:rsid w:val="00556034"/>
    <w:rsid w:val="00556058"/>
    <w:rsid w:val="005562DD"/>
    <w:rsid w:val="005573EA"/>
    <w:rsid w:val="005610F6"/>
    <w:rsid w:val="00561E0D"/>
    <w:rsid w:val="00561F56"/>
    <w:rsid w:val="00562472"/>
    <w:rsid w:val="00562996"/>
    <w:rsid w:val="005636B7"/>
    <w:rsid w:val="0056404B"/>
    <w:rsid w:val="00564168"/>
    <w:rsid w:val="00565934"/>
    <w:rsid w:val="00565A2E"/>
    <w:rsid w:val="00565AE8"/>
    <w:rsid w:val="00565B72"/>
    <w:rsid w:val="00565F29"/>
    <w:rsid w:val="00566763"/>
    <w:rsid w:val="00566844"/>
    <w:rsid w:val="00566F10"/>
    <w:rsid w:val="00567C1E"/>
    <w:rsid w:val="00567D1A"/>
    <w:rsid w:val="00572199"/>
    <w:rsid w:val="005721B3"/>
    <w:rsid w:val="00572EB4"/>
    <w:rsid w:val="00573DD3"/>
    <w:rsid w:val="00574221"/>
    <w:rsid w:val="0057432D"/>
    <w:rsid w:val="005757FA"/>
    <w:rsid w:val="00576EB0"/>
    <w:rsid w:val="00577108"/>
    <w:rsid w:val="00577629"/>
    <w:rsid w:val="00580696"/>
    <w:rsid w:val="00581CAE"/>
    <w:rsid w:val="00582237"/>
    <w:rsid w:val="00583366"/>
    <w:rsid w:val="00583734"/>
    <w:rsid w:val="00586D93"/>
    <w:rsid w:val="00586EEB"/>
    <w:rsid w:val="005872F8"/>
    <w:rsid w:val="005875D0"/>
    <w:rsid w:val="00590A57"/>
    <w:rsid w:val="0059137F"/>
    <w:rsid w:val="005916CB"/>
    <w:rsid w:val="00593054"/>
    <w:rsid w:val="00593161"/>
    <w:rsid w:val="00593630"/>
    <w:rsid w:val="00594565"/>
    <w:rsid w:val="00595D84"/>
    <w:rsid w:val="00596109"/>
    <w:rsid w:val="00597080"/>
    <w:rsid w:val="00597098"/>
    <w:rsid w:val="005970E9"/>
    <w:rsid w:val="005973AA"/>
    <w:rsid w:val="005973E3"/>
    <w:rsid w:val="00597EEF"/>
    <w:rsid w:val="00597F68"/>
    <w:rsid w:val="005A040E"/>
    <w:rsid w:val="005A08D1"/>
    <w:rsid w:val="005A2BDF"/>
    <w:rsid w:val="005A5319"/>
    <w:rsid w:val="005A5410"/>
    <w:rsid w:val="005A5D5F"/>
    <w:rsid w:val="005A6B22"/>
    <w:rsid w:val="005B0554"/>
    <w:rsid w:val="005B093B"/>
    <w:rsid w:val="005B11F0"/>
    <w:rsid w:val="005B1682"/>
    <w:rsid w:val="005B3202"/>
    <w:rsid w:val="005B3982"/>
    <w:rsid w:val="005B6436"/>
    <w:rsid w:val="005B68DC"/>
    <w:rsid w:val="005B7361"/>
    <w:rsid w:val="005B769F"/>
    <w:rsid w:val="005B7F86"/>
    <w:rsid w:val="005C03D9"/>
    <w:rsid w:val="005C0578"/>
    <w:rsid w:val="005C1731"/>
    <w:rsid w:val="005C1FE6"/>
    <w:rsid w:val="005C2253"/>
    <w:rsid w:val="005C2DBF"/>
    <w:rsid w:val="005C346C"/>
    <w:rsid w:val="005C3FAE"/>
    <w:rsid w:val="005C4A2E"/>
    <w:rsid w:val="005C4AC2"/>
    <w:rsid w:val="005C6209"/>
    <w:rsid w:val="005C6778"/>
    <w:rsid w:val="005C7E8B"/>
    <w:rsid w:val="005D118D"/>
    <w:rsid w:val="005D17C1"/>
    <w:rsid w:val="005D1BDC"/>
    <w:rsid w:val="005D2A92"/>
    <w:rsid w:val="005D428B"/>
    <w:rsid w:val="005D4AE2"/>
    <w:rsid w:val="005D626A"/>
    <w:rsid w:val="005D6801"/>
    <w:rsid w:val="005D7700"/>
    <w:rsid w:val="005E028B"/>
    <w:rsid w:val="005E05D4"/>
    <w:rsid w:val="005E0A7C"/>
    <w:rsid w:val="005E0C14"/>
    <w:rsid w:val="005E13D5"/>
    <w:rsid w:val="005E19A4"/>
    <w:rsid w:val="005E20D8"/>
    <w:rsid w:val="005E327A"/>
    <w:rsid w:val="005E35A6"/>
    <w:rsid w:val="005E421F"/>
    <w:rsid w:val="005E4708"/>
    <w:rsid w:val="005E50D7"/>
    <w:rsid w:val="005E52A8"/>
    <w:rsid w:val="005E5C52"/>
    <w:rsid w:val="005E6373"/>
    <w:rsid w:val="005E7F94"/>
    <w:rsid w:val="005F0C7E"/>
    <w:rsid w:val="005F26BC"/>
    <w:rsid w:val="005F33C5"/>
    <w:rsid w:val="005F34A6"/>
    <w:rsid w:val="005F3ACD"/>
    <w:rsid w:val="005F3F19"/>
    <w:rsid w:val="005F45B7"/>
    <w:rsid w:val="005F7034"/>
    <w:rsid w:val="0060001C"/>
    <w:rsid w:val="006001D8"/>
    <w:rsid w:val="00600387"/>
    <w:rsid w:val="0060278F"/>
    <w:rsid w:val="006035D0"/>
    <w:rsid w:val="00603CAD"/>
    <w:rsid w:val="0060480D"/>
    <w:rsid w:val="00604AE8"/>
    <w:rsid w:val="0060559A"/>
    <w:rsid w:val="006069A0"/>
    <w:rsid w:val="00606B4E"/>
    <w:rsid w:val="0060773A"/>
    <w:rsid w:val="00607EBC"/>
    <w:rsid w:val="0061046B"/>
    <w:rsid w:val="006105A8"/>
    <w:rsid w:val="00611200"/>
    <w:rsid w:val="00611705"/>
    <w:rsid w:val="0061198D"/>
    <w:rsid w:val="006146D3"/>
    <w:rsid w:val="00615320"/>
    <w:rsid w:val="00615872"/>
    <w:rsid w:val="0061660C"/>
    <w:rsid w:val="00616FF5"/>
    <w:rsid w:val="006177A5"/>
    <w:rsid w:val="00617D4E"/>
    <w:rsid w:val="006202C3"/>
    <w:rsid w:val="006219DB"/>
    <w:rsid w:val="00622B74"/>
    <w:rsid w:val="00622CED"/>
    <w:rsid w:val="00622D06"/>
    <w:rsid w:val="00623022"/>
    <w:rsid w:val="00624753"/>
    <w:rsid w:val="00624FD6"/>
    <w:rsid w:val="00627353"/>
    <w:rsid w:val="00631C6F"/>
    <w:rsid w:val="006322C1"/>
    <w:rsid w:val="00632B0A"/>
    <w:rsid w:val="0063335A"/>
    <w:rsid w:val="00634862"/>
    <w:rsid w:val="00634B50"/>
    <w:rsid w:val="00634BC5"/>
    <w:rsid w:val="00635170"/>
    <w:rsid w:val="0063583B"/>
    <w:rsid w:val="006362D5"/>
    <w:rsid w:val="006365CC"/>
    <w:rsid w:val="0064031A"/>
    <w:rsid w:val="00640B6E"/>
    <w:rsid w:val="00640CD4"/>
    <w:rsid w:val="00640F65"/>
    <w:rsid w:val="00643E7A"/>
    <w:rsid w:val="00644843"/>
    <w:rsid w:val="0064543D"/>
    <w:rsid w:val="0064596B"/>
    <w:rsid w:val="006510C2"/>
    <w:rsid w:val="0065132C"/>
    <w:rsid w:val="00651C6B"/>
    <w:rsid w:val="006521ED"/>
    <w:rsid w:val="00652D2C"/>
    <w:rsid w:val="00654249"/>
    <w:rsid w:val="0065459B"/>
    <w:rsid w:val="00654B7B"/>
    <w:rsid w:val="006552FB"/>
    <w:rsid w:val="006555F4"/>
    <w:rsid w:val="00655EE5"/>
    <w:rsid w:val="0065615B"/>
    <w:rsid w:val="00660C50"/>
    <w:rsid w:val="00662751"/>
    <w:rsid w:val="00662862"/>
    <w:rsid w:val="006634DB"/>
    <w:rsid w:val="00663971"/>
    <w:rsid w:val="00663C76"/>
    <w:rsid w:val="00663E00"/>
    <w:rsid w:val="00663EEF"/>
    <w:rsid w:val="00665587"/>
    <w:rsid w:val="00665704"/>
    <w:rsid w:val="00665899"/>
    <w:rsid w:val="00666AC9"/>
    <w:rsid w:val="00670223"/>
    <w:rsid w:val="006711B9"/>
    <w:rsid w:val="00671B1C"/>
    <w:rsid w:val="00672FCF"/>
    <w:rsid w:val="00673604"/>
    <w:rsid w:val="0067381D"/>
    <w:rsid w:val="00673AA9"/>
    <w:rsid w:val="0067499E"/>
    <w:rsid w:val="00674BE1"/>
    <w:rsid w:val="0067514E"/>
    <w:rsid w:val="00675242"/>
    <w:rsid w:val="00675AA6"/>
    <w:rsid w:val="006767F2"/>
    <w:rsid w:val="006808D7"/>
    <w:rsid w:val="00680E9D"/>
    <w:rsid w:val="00681B50"/>
    <w:rsid w:val="006824AD"/>
    <w:rsid w:val="006832B6"/>
    <w:rsid w:val="00683772"/>
    <w:rsid w:val="0068387E"/>
    <w:rsid w:val="006847C9"/>
    <w:rsid w:val="00684BF4"/>
    <w:rsid w:val="00685477"/>
    <w:rsid w:val="00686ECF"/>
    <w:rsid w:val="00687DF8"/>
    <w:rsid w:val="006903C1"/>
    <w:rsid w:val="00690796"/>
    <w:rsid w:val="00691D95"/>
    <w:rsid w:val="0069220F"/>
    <w:rsid w:val="006928DA"/>
    <w:rsid w:val="00694413"/>
    <w:rsid w:val="0069517F"/>
    <w:rsid w:val="00695BE9"/>
    <w:rsid w:val="0069624D"/>
    <w:rsid w:val="006968D2"/>
    <w:rsid w:val="006972CF"/>
    <w:rsid w:val="00697EE6"/>
    <w:rsid w:val="00697F6F"/>
    <w:rsid w:val="006A01D1"/>
    <w:rsid w:val="006A1020"/>
    <w:rsid w:val="006A119D"/>
    <w:rsid w:val="006A1C71"/>
    <w:rsid w:val="006A3910"/>
    <w:rsid w:val="006A41D2"/>
    <w:rsid w:val="006A46B9"/>
    <w:rsid w:val="006A4D49"/>
    <w:rsid w:val="006A4F32"/>
    <w:rsid w:val="006A5B31"/>
    <w:rsid w:val="006A6435"/>
    <w:rsid w:val="006A6668"/>
    <w:rsid w:val="006A6F24"/>
    <w:rsid w:val="006A7D5C"/>
    <w:rsid w:val="006B0520"/>
    <w:rsid w:val="006B07C5"/>
    <w:rsid w:val="006B0C24"/>
    <w:rsid w:val="006B1A96"/>
    <w:rsid w:val="006B22EE"/>
    <w:rsid w:val="006B2CFE"/>
    <w:rsid w:val="006B2E27"/>
    <w:rsid w:val="006B30E4"/>
    <w:rsid w:val="006B3794"/>
    <w:rsid w:val="006B5077"/>
    <w:rsid w:val="006B5553"/>
    <w:rsid w:val="006B6C72"/>
    <w:rsid w:val="006B7CD8"/>
    <w:rsid w:val="006B7EDF"/>
    <w:rsid w:val="006C2A0B"/>
    <w:rsid w:val="006C3D27"/>
    <w:rsid w:val="006C623F"/>
    <w:rsid w:val="006C7FC3"/>
    <w:rsid w:val="006D1A35"/>
    <w:rsid w:val="006D2259"/>
    <w:rsid w:val="006D30AA"/>
    <w:rsid w:val="006D365E"/>
    <w:rsid w:val="006D377D"/>
    <w:rsid w:val="006D3B21"/>
    <w:rsid w:val="006D43D2"/>
    <w:rsid w:val="006D6AA7"/>
    <w:rsid w:val="006D7419"/>
    <w:rsid w:val="006E0A15"/>
    <w:rsid w:val="006E0EDD"/>
    <w:rsid w:val="006E1601"/>
    <w:rsid w:val="006E2B7F"/>
    <w:rsid w:val="006E35B7"/>
    <w:rsid w:val="006E4230"/>
    <w:rsid w:val="006E45E8"/>
    <w:rsid w:val="006E673B"/>
    <w:rsid w:val="006E69BC"/>
    <w:rsid w:val="006E728F"/>
    <w:rsid w:val="006E7785"/>
    <w:rsid w:val="006F0812"/>
    <w:rsid w:val="006F19A0"/>
    <w:rsid w:val="006F5880"/>
    <w:rsid w:val="006F762C"/>
    <w:rsid w:val="00701111"/>
    <w:rsid w:val="00701A64"/>
    <w:rsid w:val="0070447A"/>
    <w:rsid w:val="007049AF"/>
    <w:rsid w:val="00704ECB"/>
    <w:rsid w:val="00710332"/>
    <w:rsid w:val="007113A2"/>
    <w:rsid w:val="007125E0"/>
    <w:rsid w:val="00712765"/>
    <w:rsid w:val="0071357F"/>
    <w:rsid w:val="00714012"/>
    <w:rsid w:val="007142A2"/>
    <w:rsid w:val="007149E6"/>
    <w:rsid w:val="00714AB0"/>
    <w:rsid w:val="007153EB"/>
    <w:rsid w:val="00715C7D"/>
    <w:rsid w:val="007162FA"/>
    <w:rsid w:val="007168EE"/>
    <w:rsid w:val="00721B56"/>
    <w:rsid w:val="007237DD"/>
    <w:rsid w:val="0072430F"/>
    <w:rsid w:val="00724714"/>
    <w:rsid w:val="00725CB5"/>
    <w:rsid w:val="00725D60"/>
    <w:rsid w:val="007262AE"/>
    <w:rsid w:val="007274D2"/>
    <w:rsid w:val="00730055"/>
    <w:rsid w:val="00730312"/>
    <w:rsid w:val="007314DD"/>
    <w:rsid w:val="00731F69"/>
    <w:rsid w:val="0073275B"/>
    <w:rsid w:val="00733D72"/>
    <w:rsid w:val="007344F9"/>
    <w:rsid w:val="00734752"/>
    <w:rsid w:val="00734EC5"/>
    <w:rsid w:val="00734EF1"/>
    <w:rsid w:val="007355C5"/>
    <w:rsid w:val="00735CCA"/>
    <w:rsid w:val="00735EFA"/>
    <w:rsid w:val="007361C1"/>
    <w:rsid w:val="007364D8"/>
    <w:rsid w:val="00736F28"/>
    <w:rsid w:val="0073789B"/>
    <w:rsid w:val="00740AA8"/>
    <w:rsid w:val="00741EA1"/>
    <w:rsid w:val="00742002"/>
    <w:rsid w:val="007420AA"/>
    <w:rsid w:val="007420CB"/>
    <w:rsid w:val="0074237C"/>
    <w:rsid w:val="00742817"/>
    <w:rsid w:val="007437DF"/>
    <w:rsid w:val="007448DF"/>
    <w:rsid w:val="007451B7"/>
    <w:rsid w:val="00745CFC"/>
    <w:rsid w:val="00747191"/>
    <w:rsid w:val="00747D90"/>
    <w:rsid w:val="00747E26"/>
    <w:rsid w:val="00750A93"/>
    <w:rsid w:val="00751A3C"/>
    <w:rsid w:val="00752327"/>
    <w:rsid w:val="007529EC"/>
    <w:rsid w:val="00754A99"/>
    <w:rsid w:val="0075584C"/>
    <w:rsid w:val="00755EDF"/>
    <w:rsid w:val="00757D1E"/>
    <w:rsid w:val="00757EFD"/>
    <w:rsid w:val="0076009A"/>
    <w:rsid w:val="00761FFC"/>
    <w:rsid w:val="00762697"/>
    <w:rsid w:val="00762F38"/>
    <w:rsid w:val="007634C3"/>
    <w:rsid w:val="00763758"/>
    <w:rsid w:val="00763B5C"/>
    <w:rsid w:val="00763D22"/>
    <w:rsid w:val="00765EEE"/>
    <w:rsid w:val="00766903"/>
    <w:rsid w:val="00766B17"/>
    <w:rsid w:val="00766B5C"/>
    <w:rsid w:val="00767CB5"/>
    <w:rsid w:val="0077053F"/>
    <w:rsid w:val="00770D8E"/>
    <w:rsid w:val="0077120D"/>
    <w:rsid w:val="00771E66"/>
    <w:rsid w:val="007728F5"/>
    <w:rsid w:val="00772B89"/>
    <w:rsid w:val="00774010"/>
    <w:rsid w:val="007746FD"/>
    <w:rsid w:val="00775726"/>
    <w:rsid w:val="00776048"/>
    <w:rsid w:val="00776CC1"/>
    <w:rsid w:val="00776FD4"/>
    <w:rsid w:val="0077729B"/>
    <w:rsid w:val="00777D15"/>
    <w:rsid w:val="00777EE4"/>
    <w:rsid w:val="0078002E"/>
    <w:rsid w:val="00782190"/>
    <w:rsid w:val="0078256D"/>
    <w:rsid w:val="007831D3"/>
    <w:rsid w:val="00785533"/>
    <w:rsid w:val="00785832"/>
    <w:rsid w:val="00786F88"/>
    <w:rsid w:val="00787703"/>
    <w:rsid w:val="00787C1B"/>
    <w:rsid w:val="00787D1C"/>
    <w:rsid w:val="0079049E"/>
    <w:rsid w:val="007905FC"/>
    <w:rsid w:val="0079137C"/>
    <w:rsid w:val="00791D8D"/>
    <w:rsid w:val="007923F6"/>
    <w:rsid w:val="007933F5"/>
    <w:rsid w:val="00794BC2"/>
    <w:rsid w:val="00794D9F"/>
    <w:rsid w:val="00795004"/>
    <w:rsid w:val="00795121"/>
    <w:rsid w:val="007966EB"/>
    <w:rsid w:val="007A00C1"/>
    <w:rsid w:val="007A1501"/>
    <w:rsid w:val="007A1532"/>
    <w:rsid w:val="007A1917"/>
    <w:rsid w:val="007A1BFE"/>
    <w:rsid w:val="007A22BA"/>
    <w:rsid w:val="007A3294"/>
    <w:rsid w:val="007A37AA"/>
    <w:rsid w:val="007A3E84"/>
    <w:rsid w:val="007A4E0C"/>
    <w:rsid w:val="007A4E5F"/>
    <w:rsid w:val="007A6650"/>
    <w:rsid w:val="007A6A90"/>
    <w:rsid w:val="007A7457"/>
    <w:rsid w:val="007B0704"/>
    <w:rsid w:val="007B1544"/>
    <w:rsid w:val="007B2A59"/>
    <w:rsid w:val="007B2B20"/>
    <w:rsid w:val="007B3CC2"/>
    <w:rsid w:val="007B5B2A"/>
    <w:rsid w:val="007B684E"/>
    <w:rsid w:val="007B69BF"/>
    <w:rsid w:val="007B738A"/>
    <w:rsid w:val="007B7560"/>
    <w:rsid w:val="007B76E0"/>
    <w:rsid w:val="007B7B08"/>
    <w:rsid w:val="007C1C04"/>
    <w:rsid w:val="007C42EB"/>
    <w:rsid w:val="007C6992"/>
    <w:rsid w:val="007C69CE"/>
    <w:rsid w:val="007C6C86"/>
    <w:rsid w:val="007D0039"/>
    <w:rsid w:val="007D1A51"/>
    <w:rsid w:val="007D209A"/>
    <w:rsid w:val="007D230A"/>
    <w:rsid w:val="007D25CC"/>
    <w:rsid w:val="007D310D"/>
    <w:rsid w:val="007D362D"/>
    <w:rsid w:val="007D3D46"/>
    <w:rsid w:val="007D4C59"/>
    <w:rsid w:val="007D55AD"/>
    <w:rsid w:val="007D5796"/>
    <w:rsid w:val="007D5B6E"/>
    <w:rsid w:val="007D650E"/>
    <w:rsid w:val="007D6E4C"/>
    <w:rsid w:val="007D722A"/>
    <w:rsid w:val="007E1EAA"/>
    <w:rsid w:val="007E219B"/>
    <w:rsid w:val="007E3200"/>
    <w:rsid w:val="007E32B7"/>
    <w:rsid w:val="007E4B0A"/>
    <w:rsid w:val="007E5364"/>
    <w:rsid w:val="007E582B"/>
    <w:rsid w:val="007E5E9F"/>
    <w:rsid w:val="007E695B"/>
    <w:rsid w:val="007E69C0"/>
    <w:rsid w:val="007F1224"/>
    <w:rsid w:val="007F1E83"/>
    <w:rsid w:val="007F2901"/>
    <w:rsid w:val="007F2A2F"/>
    <w:rsid w:val="007F2AF8"/>
    <w:rsid w:val="007F3200"/>
    <w:rsid w:val="007F578E"/>
    <w:rsid w:val="007F60A4"/>
    <w:rsid w:val="007F7333"/>
    <w:rsid w:val="007F78DB"/>
    <w:rsid w:val="008006D7"/>
    <w:rsid w:val="00800A76"/>
    <w:rsid w:val="00800E47"/>
    <w:rsid w:val="00800E9E"/>
    <w:rsid w:val="0080187F"/>
    <w:rsid w:val="0080336F"/>
    <w:rsid w:val="00803CAE"/>
    <w:rsid w:val="008048E4"/>
    <w:rsid w:val="00804D26"/>
    <w:rsid w:val="00804F65"/>
    <w:rsid w:val="00807D7F"/>
    <w:rsid w:val="0081167B"/>
    <w:rsid w:val="008117DC"/>
    <w:rsid w:val="008123F7"/>
    <w:rsid w:val="00813172"/>
    <w:rsid w:val="00816382"/>
    <w:rsid w:val="0081752A"/>
    <w:rsid w:val="00821595"/>
    <w:rsid w:val="00822D92"/>
    <w:rsid w:val="00824AC4"/>
    <w:rsid w:val="00825C26"/>
    <w:rsid w:val="0082670F"/>
    <w:rsid w:val="008277B0"/>
    <w:rsid w:val="008277E9"/>
    <w:rsid w:val="00827D2A"/>
    <w:rsid w:val="00827EA3"/>
    <w:rsid w:val="00827F1F"/>
    <w:rsid w:val="00827FA8"/>
    <w:rsid w:val="0083018A"/>
    <w:rsid w:val="00831CED"/>
    <w:rsid w:val="00831D68"/>
    <w:rsid w:val="00831E68"/>
    <w:rsid w:val="0083260B"/>
    <w:rsid w:val="00832730"/>
    <w:rsid w:val="00833221"/>
    <w:rsid w:val="0083331C"/>
    <w:rsid w:val="008333DA"/>
    <w:rsid w:val="008348CD"/>
    <w:rsid w:val="00834F3C"/>
    <w:rsid w:val="00835083"/>
    <w:rsid w:val="0083518F"/>
    <w:rsid w:val="00835F3F"/>
    <w:rsid w:val="00835FA6"/>
    <w:rsid w:val="00836716"/>
    <w:rsid w:val="00836ACA"/>
    <w:rsid w:val="00836CB2"/>
    <w:rsid w:val="008375CA"/>
    <w:rsid w:val="00837638"/>
    <w:rsid w:val="00837CC7"/>
    <w:rsid w:val="00840CB1"/>
    <w:rsid w:val="00842C8F"/>
    <w:rsid w:val="00843CB3"/>
    <w:rsid w:val="008440DF"/>
    <w:rsid w:val="008478A0"/>
    <w:rsid w:val="00850262"/>
    <w:rsid w:val="00851161"/>
    <w:rsid w:val="00851415"/>
    <w:rsid w:val="008530FE"/>
    <w:rsid w:val="00854F34"/>
    <w:rsid w:val="00855CD7"/>
    <w:rsid w:val="00855D34"/>
    <w:rsid w:val="008568A2"/>
    <w:rsid w:val="00860125"/>
    <w:rsid w:val="008603F7"/>
    <w:rsid w:val="00861770"/>
    <w:rsid w:val="00862474"/>
    <w:rsid w:val="00862670"/>
    <w:rsid w:val="00863372"/>
    <w:rsid w:val="0086372B"/>
    <w:rsid w:val="00864D1B"/>
    <w:rsid w:val="00864E90"/>
    <w:rsid w:val="00865189"/>
    <w:rsid w:val="008655CB"/>
    <w:rsid w:val="00865FA7"/>
    <w:rsid w:val="008661B9"/>
    <w:rsid w:val="00871102"/>
    <w:rsid w:val="00871538"/>
    <w:rsid w:val="00871587"/>
    <w:rsid w:val="008715F5"/>
    <w:rsid w:val="00872314"/>
    <w:rsid w:val="008727D9"/>
    <w:rsid w:val="008730B6"/>
    <w:rsid w:val="008750D7"/>
    <w:rsid w:val="00875E2C"/>
    <w:rsid w:val="0087784A"/>
    <w:rsid w:val="00877AE3"/>
    <w:rsid w:val="008801C9"/>
    <w:rsid w:val="0088083B"/>
    <w:rsid w:val="00881C17"/>
    <w:rsid w:val="0088226F"/>
    <w:rsid w:val="00882BCF"/>
    <w:rsid w:val="00882DC5"/>
    <w:rsid w:val="00887222"/>
    <w:rsid w:val="008913FB"/>
    <w:rsid w:val="00891831"/>
    <w:rsid w:val="00891DA2"/>
    <w:rsid w:val="00891F8C"/>
    <w:rsid w:val="008923E3"/>
    <w:rsid w:val="00892524"/>
    <w:rsid w:val="00892607"/>
    <w:rsid w:val="008935DF"/>
    <w:rsid w:val="00893BB6"/>
    <w:rsid w:val="0089412A"/>
    <w:rsid w:val="0089557D"/>
    <w:rsid w:val="0089670E"/>
    <w:rsid w:val="008A10A8"/>
    <w:rsid w:val="008A184D"/>
    <w:rsid w:val="008A1CE9"/>
    <w:rsid w:val="008A383A"/>
    <w:rsid w:val="008B031D"/>
    <w:rsid w:val="008B048A"/>
    <w:rsid w:val="008B1F4A"/>
    <w:rsid w:val="008B240E"/>
    <w:rsid w:val="008B2B7B"/>
    <w:rsid w:val="008B2B93"/>
    <w:rsid w:val="008B3C5F"/>
    <w:rsid w:val="008B3D6D"/>
    <w:rsid w:val="008B3E19"/>
    <w:rsid w:val="008B4685"/>
    <w:rsid w:val="008B4C55"/>
    <w:rsid w:val="008B57D2"/>
    <w:rsid w:val="008B5E6D"/>
    <w:rsid w:val="008B7061"/>
    <w:rsid w:val="008C0033"/>
    <w:rsid w:val="008C04E3"/>
    <w:rsid w:val="008C15FC"/>
    <w:rsid w:val="008C19B3"/>
    <w:rsid w:val="008C3E34"/>
    <w:rsid w:val="008C3EDA"/>
    <w:rsid w:val="008C4BC9"/>
    <w:rsid w:val="008C5753"/>
    <w:rsid w:val="008C7168"/>
    <w:rsid w:val="008C740A"/>
    <w:rsid w:val="008C771B"/>
    <w:rsid w:val="008C789C"/>
    <w:rsid w:val="008C7B14"/>
    <w:rsid w:val="008D0601"/>
    <w:rsid w:val="008D08A7"/>
    <w:rsid w:val="008D1756"/>
    <w:rsid w:val="008D1EB1"/>
    <w:rsid w:val="008D34E4"/>
    <w:rsid w:val="008D3AF4"/>
    <w:rsid w:val="008D469B"/>
    <w:rsid w:val="008D505E"/>
    <w:rsid w:val="008D5C42"/>
    <w:rsid w:val="008D661F"/>
    <w:rsid w:val="008D67EC"/>
    <w:rsid w:val="008D6A67"/>
    <w:rsid w:val="008D6EC9"/>
    <w:rsid w:val="008D70B3"/>
    <w:rsid w:val="008D784C"/>
    <w:rsid w:val="008D79A8"/>
    <w:rsid w:val="008D7A4B"/>
    <w:rsid w:val="008E0419"/>
    <w:rsid w:val="008E09CB"/>
    <w:rsid w:val="008E0F45"/>
    <w:rsid w:val="008E1DDB"/>
    <w:rsid w:val="008E2901"/>
    <w:rsid w:val="008E2BFE"/>
    <w:rsid w:val="008E2DA1"/>
    <w:rsid w:val="008E4012"/>
    <w:rsid w:val="008E49A9"/>
    <w:rsid w:val="008E5491"/>
    <w:rsid w:val="008E5AEC"/>
    <w:rsid w:val="008E5EC0"/>
    <w:rsid w:val="008E681F"/>
    <w:rsid w:val="008E74E2"/>
    <w:rsid w:val="008E7C9E"/>
    <w:rsid w:val="008E7D13"/>
    <w:rsid w:val="008F07C9"/>
    <w:rsid w:val="008F2BBB"/>
    <w:rsid w:val="008F2C26"/>
    <w:rsid w:val="008F2F54"/>
    <w:rsid w:val="008F41C8"/>
    <w:rsid w:val="008F5AA1"/>
    <w:rsid w:val="008F5F1F"/>
    <w:rsid w:val="008F7304"/>
    <w:rsid w:val="00900251"/>
    <w:rsid w:val="00900541"/>
    <w:rsid w:val="009007F6"/>
    <w:rsid w:val="009019FF"/>
    <w:rsid w:val="00901D7C"/>
    <w:rsid w:val="00901DE4"/>
    <w:rsid w:val="00901FC2"/>
    <w:rsid w:val="009032DD"/>
    <w:rsid w:val="009039EF"/>
    <w:rsid w:val="009043BA"/>
    <w:rsid w:val="00905F8B"/>
    <w:rsid w:val="00906509"/>
    <w:rsid w:val="009069FE"/>
    <w:rsid w:val="0091027D"/>
    <w:rsid w:val="00910F58"/>
    <w:rsid w:val="00911571"/>
    <w:rsid w:val="0091478D"/>
    <w:rsid w:val="0091553A"/>
    <w:rsid w:val="009174E6"/>
    <w:rsid w:val="009176C0"/>
    <w:rsid w:val="00920625"/>
    <w:rsid w:val="00920E40"/>
    <w:rsid w:val="0092206F"/>
    <w:rsid w:val="00922634"/>
    <w:rsid w:val="00922B1E"/>
    <w:rsid w:val="00923130"/>
    <w:rsid w:val="00923635"/>
    <w:rsid w:val="00924465"/>
    <w:rsid w:val="00925675"/>
    <w:rsid w:val="00925E8B"/>
    <w:rsid w:val="00926E3F"/>
    <w:rsid w:val="00926FF9"/>
    <w:rsid w:val="00927012"/>
    <w:rsid w:val="0093065B"/>
    <w:rsid w:val="00930859"/>
    <w:rsid w:val="0093127A"/>
    <w:rsid w:val="009314F0"/>
    <w:rsid w:val="00931E9D"/>
    <w:rsid w:val="00932025"/>
    <w:rsid w:val="0093228A"/>
    <w:rsid w:val="0093281B"/>
    <w:rsid w:val="00933538"/>
    <w:rsid w:val="00933767"/>
    <w:rsid w:val="00934A24"/>
    <w:rsid w:val="00934CC3"/>
    <w:rsid w:val="00935143"/>
    <w:rsid w:val="00935195"/>
    <w:rsid w:val="0093536F"/>
    <w:rsid w:val="00935488"/>
    <w:rsid w:val="0093655F"/>
    <w:rsid w:val="00940069"/>
    <w:rsid w:val="00941BD0"/>
    <w:rsid w:val="0094292C"/>
    <w:rsid w:val="009432D1"/>
    <w:rsid w:val="00943DA1"/>
    <w:rsid w:val="0094557D"/>
    <w:rsid w:val="00945BCC"/>
    <w:rsid w:val="0094643C"/>
    <w:rsid w:val="00947081"/>
    <w:rsid w:val="00947669"/>
    <w:rsid w:val="00947A9D"/>
    <w:rsid w:val="00947EAC"/>
    <w:rsid w:val="009501B5"/>
    <w:rsid w:val="00950968"/>
    <w:rsid w:val="0095157C"/>
    <w:rsid w:val="00952986"/>
    <w:rsid w:val="009529EE"/>
    <w:rsid w:val="00953A2B"/>
    <w:rsid w:val="009544CC"/>
    <w:rsid w:val="00955349"/>
    <w:rsid w:val="009553EA"/>
    <w:rsid w:val="00955FC3"/>
    <w:rsid w:val="00956291"/>
    <w:rsid w:val="00956327"/>
    <w:rsid w:val="00956D90"/>
    <w:rsid w:val="009579A2"/>
    <w:rsid w:val="00957E42"/>
    <w:rsid w:val="00960691"/>
    <w:rsid w:val="00961A8D"/>
    <w:rsid w:val="00962197"/>
    <w:rsid w:val="00962558"/>
    <w:rsid w:val="009629B7"/>
    <w:rsid w:val="00962E23"/>
    <w:rsid w:val="009634DF"/>
    <w:rsid w:val="009639DF"/>
    <w:rsid w:val="00963A03"/>
    <w:rsid w:val="009653AD"/>
    <w:rsid w:val="00965A66"/>
    <w:rsid w:val="00965C19"/>
    <w:rsid w:val="0096682E"/>
    <w:rsid w:val="009677D8"/>
    <w:rsid w:val="0097033D"/>
    <w:rsid w:val="00970CFA"/>
    <w:rsid w:val="00973233"/>
    <w:rsid w:val="00973959"/>
    <w:rsid w:val="00973B47"/>
    <w:rsid w:val="00975323"/>
    <w:rsid w:val="009818BF"/>
    <w:rsid w:val="00982024"/>
    <w:rsid w:val="0098232B"/>
    <w:rsid w:val="00985171"/>
    <w:rsid w:val="00987F7B"/>
    <w:rsid w:val="0099125D"/>
    <w:rsid w:val="0099151F"/>
    <w:rsid w:val="00991733"/>
    <w:rsid w:val="00991EF1"/>
    <w:rsid w:val="00993486"/>
    <w:rsid w:val="00993AAE"/>
    <w:rsid w:val="00993D3F"/>
    <w:rsid w:val="00993DC6"/>
    <w:rsid w:val="009941DA"/>
    <w:rsid w:val="00994F38"/>
    <w:rsid w:val="00995AC9"/>
    <w:rsid w:val="0099631F"/>
    <w:rsid w:val="009A094E"/>
    <w:rsid w:val="009A09B5"/>
    <w:rsid w:val="009A0FA1"/>
    <w:rsid w:val="009A25DC"/>
    <w:rsid w:val="009A2BB2"/>
    <w:rsid w:val="009A31EC"/>
    <w:rsid w:val="009A3FF4"/>
    <w:rsid w:val="009A4897"/>
    <w:rsid w:val="009A74AD"/>
    <w:rsid w:val="009A7FA9"/>
    <w:rsid w:val="009B0852"/>
    <w:rsid w:val="009B0C7A"/>
    <w:rsid w:val="009B2AB5"/>
    <w:rsid w:val="009B2FD4"/>
    <w:rsid w:val="009B4D35"/>
    <w:rsid w:val="009B4F64"/>
    <w:rsid w:val="009B5634"/>
    <w:rsid w:val="009B5F21"/>
    <w:rsid w:val="009B609F"/>
    <w:rsid w:val="009B760F"/>
    <w:rsid w:val="009C050E"/>
    <w:rsid w:val="009C11FF"/>
    <w:rsid w:val="009C1A84"/>
    <w:rsid w:val="009C2564"/>
    <w:rsid w:val="009C2ABC"/>
    <w:rsid w:val="009C3818"/>
    <w:rsid w:val="009C4729"/>
    <w:rsid w:val="009C5060"/>
    <w:rsid w:val="009C5A1F"/>
    <w:rsid w:val="009C6BF9"/>
    <w:rsid w:val="009D02A9"/>
    <w:rsid w:val="009D0D04"/>
    <w:rsid w:val="009D14A4"/>
    <w:rsid w:val="009D183C"/>
    <w:rsid w:val="009D1B5C"/>
    <w:rsid w:val="009D33F7"/>
    <w:rsid w:val="009D3FB3"/>
    <w:rsid w:val="009D4463"/>
    <w:rsid w:val="009D4BD3"/>
    <w:rsid w:val="009D6199"/>
    <w:rsid w:val="009D6D34"/>
    <w:rsid w:val="009E10A5"/>
    <w:rsid w:val="009E1709"/>
    <w:rsid w:val="009E3402"/>
    <w:rsid w:val="009E3D6A"/>
    <w:rsid w:val="009E41BA"/>
    <w:rsid w:val="009E49E2"/>
    <w:rsid w:val="009E4A87"/>
    <w:rsid w:val="009E4B9D"/>
    <w:rsid w:val="009E52A2"/>
    <w:rsid w:val="009E5605"/>
    <w:rsid w:val="009E59BE"/>
    <w:rsid w:val="009E7233"/>
    <w:rsid w:val="009E7498"/>
    <w:rsid w:val="009E79FB"/>
    <w:rsid w:val="009F15D4"/>
    <w:rsid w:val="009F1683"/>
    <w:rsid w:val="009F2C85"/>
    <w:rsid w:val="009F3E89"/>
    <w:rsid w:val="009F73A2"/>
    <w:rsid w:val="009F7A93"/>
    <w:rsid w:val="009F7CCE"/>
    <w:rsid w:val="00A001A7"/>
    <w:rsid w:val="00A032C3"/>
    <w:rsid w:val="00A03626"/>
    <w:rsid w:val="00A03C6B"/>
    <w:rsid w:val="00A0459E"/>
    <w:rsid w:val="00A04667"/>
    <w:rsid w:val="00A05F1D"/>
    <w:rsid w:val="00A07010"/>
    <w:rsid w:val="00A0752C"/>
    <w:rsid w:val="00A100D9"/>
    <w:rsid w:val="00A10468"/>
    <w:rsid w:val="00A10911"/>
    <w:rsid w:val="00A10A8D"/>
    <w:rsid w:val="00A115C9"/>
    <w:rsid w:val="00A13BA0"/>
    <w:rsid w:val="00A15481"/>
    <w:rsid w:val="00A16549"/>
    <w:rsid w:val="00A168A1"/>
    <w:rsid w:val="00A16FA5"/>
    <w:rsid w:val="00A17353"/>
    <w:rsid w:val="00A21125"/>
    <w:rsid w:val="00A221F1"/>
    <w:rsid w:val="00A22BA0"/>
    <w:rsid w:val="00A22F81"/>
    <w:rsid w:val="00A233E9"/>
    <w:rsid w:val="00A23E95"/>
    <w:rsid w:val="00A23F95"/>
    <w:rsid w:val="00A24DF0"/>
    <w:rsid w:val="00A252F0"/>
    <w:rsid w:val="00A25EE4"/>
    <w:rsid w:val="00A26281"/>
    <w:rsid w:val="00A2728B"/>
    <w:rsid w:val="00A31323"/>
    <w:rsid w:val="00A3201D"/>
    <w:rsid w:val="00A32EBB"/>
    <w:rsid w:val="00A333BD"/>
    <w:rsid w:val="00A33BED"/>
    <w:rsid w:val="00A345A2"/>
    <w:rsid w:val="00A346AF"/>
    <w:rsid w:val="00A34983"/>
    <w:rsid w:val="00A37241"/>
    <w:rsid w:val="00A3732E"/>
    <w:rsid w:val="00A37B71"/>
    <w:rsid w:val="00A37E03"/>
    <w:rsid w:val="00A4027F"/>
    <w:rsid w:val="00A40B51"/>
    <w:rsid w:val="00A40EC0"/>
    <w:rsid w:val="00A418F9"/>
    <w:rsid w:val="00A41B88"/>
    <w:rsid w:val="00A424F5"/>
    <w:rsid w:val="00A42868"/>
    <w:rsid w:val="00A42AD2"/>
    <w:rsid w:val="00A43CCA"/>
    <w:rsid w:val="00A46872"/>
    <w:rsid w:val="00A47013"/>
    <w:rsid w:val="00A47FC9"/>
    <w:rsid w:val="00A500D1"/>
    <w:rsid w:val="00A520EB"/>
    <w:rsid w:val="00A52633"/>
    <w:rsid w:val="00A532D2"/>
    <w:rsid w:val="00A53A36"/>
    <w:rsid w:val="00A5455A"/>
    <w:rsid w:val="00A55A51"/>
    <w:rsid w:val="00A55B80"/>
    <w:rsid w:val="00A55FCE"/>
    <w:rsid w:val="00A560DD"/>
    <w:rsid w:val="00A564C1"/>
    <w:rsid w:val="00A56658"/>
    <w:rsid w:val="00A57EFC"/>
    <w:rsid w:val="00A6049F"/>
    <w:rsid w:val="00A60584"/>
    <w:rsid w:val="00A60F06"/>
    <w:rsid w:val="00A61133"/>
    <w:rsid w:val="00A613F0"/>
    <w:rsid w:val="00A61E56"/>
    <w:rsid w:val="00A61F7D"/>
    <w:rsid w:val="00A624CA"/>
    <w:rsid w:val="00A62B58"/>
    <w:rsid w:val="00A640DF"/>
    <w:rsid w:val="00A64182"/>
    <w:rsid w:val="00A6433F"/>
    <w:rsid w:val="00A65135"/>
    <w:rsid w:val="00A66289"/>
    <w:rsid w:val="00A66713"/>
    <w:rsid w:val="00A70ACD"/>
    <w:rsid w:val="00A70C5F"/>
    <w:rsid w:val="00A719DA"/>
    <w:rsid w:val="00A725C5"/>
    <w:rsid w:val="00A72A5B"/>
    <w:rsid w:val="00A7316C"/>
    <w:rsid w:val="00A7340F"/>
    <w:rsid w:val="00A74A46"/>
    <w:rsid w:val="00A74D4F"/>
    <w:rsid w:val="00A751E0"/>
    <w:rsid w:val="00A75A70"/>
    <w:rsid w:val="00A7698D"/>
    <w:rsid w:val="00A77F46"/>
    <w:rsid w:val="00A82855"/>
    <w:rsid w:val="00A82EC2"/>
    <w:rsid w:val="00A838E2"/>
    <w:rsid w:val="00A841BA"/>
    <w:rsid w:val="00A846CF"/>
    <w:rsid w:val="00A85043"/>
    <w:rsid w:val="00A855AD"/>
    <w:rsid w:val="00A85FBF"/>
    <w:rsid w:val="00A86830"/>
    <w:rsid w:val="00A871BC"/>
    <w:rsid w:val="00A87750"/>
    <w:rsid w:val="00A87B02"/>
    <w:rsid w:val="00A87C11"/>
    <w:rsid w:val="00A87E39"/>
    <w:rsid w:val="00A87F21"/>
    <w:rsid w:val="00A90568"/>
    <w:rsid w:val="00A9067C"/>
    <w:rsid w:val="00A9215F"/>
    <w:rsid w:val="00A929AF"/>
    <w:rsid w:val="00A92B6F"/>
    <w:rsid w:val="00A92E66"/>
    <w:rsid w:val="00A92F39"/>
    <w:rsid w:val="00A94176"/>
    <w:rsid w:val="00A94AED"/>
    <w:rsid w:val="00A94F2C"/>
    <w:rsid w:val="00A95AB9"/>
    <w:rsid w:val="00A9623A"/>
    <w:rsid w:val="00A962AB"/>
    <w:rsid w:val="00AA0A93"/>
    <w:rsid w:val="00AA14E5"/>
    <w:rsid w:val="00AA2421"/>
    <w:rsid w:val="00AA36E2"/>
    <w:rsid w:val="00AA4300"/>
    <w:rsid w:val="00AA4540"/>
    <w:rsid w:val="00AA4598"/>
    <w:rsid w:val="00AA5A91"/>
    <w:rsid w:val="00AA61CF"/>
    <w:rsid w:val="00AA6665"/>
    <w:rsid w:val="00AB227B"/>
    <w:rsid w:val="00AB38E9"/>
    <w:rsid w:val="00AB3A6A"/>
    <w:rsid w:val="00AB4037"/>
    <w:rsid w:val="00AB4311"/>
    <w:rsid w:val="00AB4C07"/>
    <w:rsid w:val="00AB6C42"/>
    <w:rsid w:val="00AB7698"/>
    <w:rsid w:val="00AB7A2F"/>
    <w:rsid w:val="00AC0805"/>
    <w:rsid w:val="00AC1F99"/>
    <w:rsid w:val="00AC39C1"/>
    <w:rsid w:val="00AC3FC3"/>
    <w:rsid w:val="00AC551E"/>
    <w:rsid w:val="00AC5B8B"/>
    <w:rsid w:val="00AD113D"/>
    <w:rsid w:val="00AD1539"/>
    <w:rsid w:val="00AD1806"/>
    <w:rsid w:val="00AD195A"/>
    <w:rsid w:val="00AD3244"/>
    <w:rsid w:val="00AD41C9"/>
    <w:rsid w:val="00AD4B5D"/>
    <w:rsid w:val="00AD60AC"/>
    <w:rsid w:val="00AD71D1"/>
    <w:rsid w:val="00AE0C9A"/>
    <w:rsid w:val="00AE0D92"/>
    <w:rsid w:val="00AE0F63"/>
    <w:rsid w:val="00AE1999"/>
    <w:rsid w:val="00AE208B"/>
    <w:rsid w:val="00AE24E0"/>
    <w:rsid w:val="00AE2E25"/>
    <w:rsid w:val="00AE42FD"/>
    <w:rsid w:val="00AE591D"/>
    <w:rsid w:val="00AE6D24"/>
    <w:rsid w:val="00AF0402"/>
    <w:rsid w:val="00AF0D89"/>
    <w:rsid w:val="00AF2042"/>
    <w:rsid w:val="00AF25C2"/>
    <w:rsid w:val="00AF2979"/>
    <w:rsid w:val="00AF38F5"/>
    <w:rsid w:val="00AF4DED"/>
    <w:rsid w:val="00AF55BA"/>
    <w:rsid w:val="00AF582C"/>
    <w:rsid w:val="00AF6DAE"/>
    <w:rsid w:val="00AF773B"/>
    <w:rsid w:val="00B00594"/>
    <w:rsid w:val="00B00865"/>
    <w:rsid w:val="00B022A6"/>
    <w:rsid w:val="00B02AF8"/>
    <w:rsid w:val="00B05952"/>
    <w:rsid w:val="00B06F23"/>
    <w:rsid w:val="00B07600"/>
    <w:rsid w:val="00B078D1"/>
    <w:rsid w:val="00B11532"/>
    <w:rsid w:val="00B11542"/>
    <w:rsid w:val="00B11F49"/>
    <w:rsid w:val="00B12EFF"/>
    <w:rsid w:val="00B134BB"/>
    <w:rsid w:val="00B13DA6"/>
    <w:rsid w:val="00B1404E"/>
    <w:rsid w:val="00B1445D"/>
    <w:rsid w:val="00B1486A"/>
    <w:rsid w:val="00B15BE1"/>
    <w:rsid w:val="00B166E0"/>
    <w:rsid w:val="00B166EF"/>
    <w:rsid w:val="00B168F8"/>
    <w:rsid w:val="00B16D09"/>
    <w:rsid w:val="00B173F8"/>
    <w:rsid w:val="00B17F4F"/>
    <w:rsid w:val="00B2025E"/>
    <w:rsid w:val="00B21733"/>
    <w:rsid w:val="00B21BDB"/>
    <w:rsid w:val="00B22C9B"/>
    <w:rsid w:val="00B23C5D"/>
    <w:rsid w:val="00B23E24"/>
    <w:rsid w:val="00B23FF4"/>
    <w:rsid w:val="00B24810"/>
    <w:rsid w:val="00B25BFA"/>
    <w:rsid w:val="00B26EE2"/>
    <w:rsid w:val="00B26F9E"/>
    <w:rsid w:val="00B27A93"/>
    <w:rsid w:val="00B31535"/>
    <w:rsid w:val="00B3199A"/>
    <w:rsid w:val="00B3288E"/>
    <w:rsid w:val="00B336F2"/>
    <w:rsid w:val="00B33858"/>
    <w:rsid w:val="00B34A5A"/>
    <w:rsid w:val="00B3511C"/>
    <w:rsid w:val="00B36067"/>
    <w:rsid w:val="00B3686E"/>
    <w:rsid w:val="00B368F1"/>
    <w:rsid w:val="00B36B0C"/>
    <w:rsid w:val="00B37FF0"/>
    <w:rsid w:val="00B41CCC"/>
    <w:rsid w:val="00B421C4"/>
    <w:rsid w:val="00B42C58"/>
    <w:rsid w:val="00B441E0"/>
    <w:rsid w:val="00B44276"/>
    <w:rsid w:val="00B44629"/>
    <w:rsid w:val="00B46098"/>
    <w:rsid w:val="00B4631A"/>
    <w:rsid w:val="00B477CE"/>
    <w:rsid w:val="00B47A61"/>
    <w:rsid w:val="00B50D42"/>
    <w:rsid w:val="00B50DC1"/>
    <w:rsid w:val="00B5330A"/>
    <w:rsid w:val="00B5339B"/>
    <w:rsid w:val="00B53F3B"/>
    <w:rsid w:val="00B547A5"/>
    <w:rsid w:val="00B55911"/>
    <w:rsid w:val="00B55D97"/>
    <w:rsid w:val="00B56140"/>
    <w:rsid w:val="00B565E2"/>
    <w:rsid w:val="00B56C31"/>
    <w:rsid w:val="00B601A4"/>
    <w:rsid w:val="00B60B29"/>
    <w:rsid w:val="00B63B88"/>
    <w:rsid w:val="00B63E36"/>
    <w:rsid w:val="00B6458E"/>
    <w:rsid w:val="00B65E84"/>
    <w:rsid w:val="00B67B51"/>
    <w:rsid w:val="00B67CD5"/>
    <w:rsid w:val="00B67FC9"/>
    <w:rsid w:val="00B70D46"/>
    <w:rsid w:val="00B7380D"/>
    <w:rsid w:val="00B744D3"/>
    <w:rsid w:val="00B74659"/>
    <w:rsid w:val="00B76A0C"/>
    <w:rsid w:val="00B76CBE"/>
    <w:rsid w:val="00B779CD"/>
    <w:rsid w:val="00B80E5C"/>
    <w:rsid w:val="00B81D3F"/>
    <w:rsid w:val="00B81E06"/>
    <w:rsid w:val="00B83D1D"/>
    <w:rsid w:val="00B84048"/>
    <w:rsid w:val="00B84094"/>
    <w:rsid w:val="00B846F7"/>
    <w:rsid w:val="00B853B7"/>
    <w:rsid w:val="00B871CC"/>
    <w:rsid w:val="00B8773E"/>
    <w:rsid w:val="00B9127E"/>
    <w:rsid w:val="00B93A83"/>
    <w:rsid w:val="00B94C49"/>
    <w:rsid w:val="00B95237"/>
    <w:rsid w:val="00B95907"/>
    <w:rsid w:val="00B9631D"/>
    <w:rsid w:val="00B975EE"/>
    <w:rsid w:val="00BA0B81"/>
    <w:rsid w:val="00BA1E24"/>
    <w:rsid w:val="00BA1E85"/>
    <w:rsid w:val="00BA2503"/>
    <w:rsid w:val="00BA274E"/>
    <w:rsid w:val="00BA281B"/>
    <w:rsid w:val="00BA4AD8"/>
    <w:rsid w:val="00BA4D9A"/>
    <w:rsid w:val="00BA53D3"/>
    <w:rsid w:val="00BA5530"/>
    <w:rsid w:val="00BA576A"/>
    <w:rsid w:val="00BA756F"/>
    <w:rsid w:val="00BA7EEB"/>
    <w:rsid w:val="00BB0686"/>
    <w:rsid w:val="00BB0B57"/>
    <w:rsid w:val="00BB0D7F"/>
    <w:rsid w:val="00BB116F"/>
    <w:rsid w:val="00BB1C75"/>
    <w:rsid w:val="00BB1E37"/>
    <w:rsid w:val="00BB291C"/>
    <w:rsid w:val="00BB3007"/>
    <w:rsid w:val="00BB39D9"/>
    <w:rsid w:val="00BB5E21"/>
    <w:rsid w:val="00BB655D"/>
    <w:rsid w:val="00BB6BC2"/>
    <w:rsid w:val="00BC0AC2"/>
    <w:rsid w:val="00BC0C56"/>
    <w:rsid w:val="00BC1B6D"/>
    <w:rsid w:val="00BC4B31"/>
    <w:rsid w:val="00BC6585"/>
    <w:rsid w:val="00BC7833"/>
    <w:rsid w:val="00BD0198"/>
    <w:rsid w:val="00BD0EBC"/>
    <w:rsid w:val="00BD0EE8"/>
    <w:rsid w:val="00BD0FFF"/>
    <w:rsid w:val="00BD24BA"/>
    <w:rsid w:val="00BD2BFF"/>
    <w:rsid w:val="00BD2F66"/>
    <w:rsid w:val="00BD4ED3"/>
    <w:rsid w:val="00BD670F"/>
    <w:rsid w:val="00BD677B"/>
    <w:rsid w:val="00BD703A"/>
    <w:rsid w:val="00BD7460"/>
    <w:rsid w:val="00BD75F7"/>
    <w:rsid w:val="00BD7B5F"/>
    <w:rsid w:val="00BE0A31"/>
    <w:rsid w:val="00BE1A64"/>
    <w:rsid w:val="00BE2C8F"/>
    <w:rsid w:val="00BE40E7"/>
    <w:rsid w:val="00BE5406"/>
    <w:rsid w:val="00BE697D"/>
    <w:rsid w:val="00BE79A3"/>
    <w:rsid w:val="00BF022C"/>
    <w:rsid w:val="00BF2D46"/>
    <w:rsid w:val="00BF2FCA"/>
    <w:rsid w:val="00BF3AC2"/>
    <w:rsid w:val="00BF4604"/>
    <w:rsid w:val="00BF4655"/>
    <w:rsid w:val="00BF4E10"/>
    <w:rsid w:val="00BF506B"/>
    <w:rsid w:val="00BF65F9"/>
    <w:rsid w:val="00BF698A"/>
    <w:rsid w:val="00BF7385"/>
    <w:rsid w:val="00BF7A2B"/>
    <w:rsid w:val="00C00CA1"/>
    <w:rsid w:val="00C00FE4"/>
    <w:rsid w:val="00C0139A"/>
    <w:rsid w:val="00C01B89"/>
    <w:rsid w:val="00C029E1"/>
    <w:rsid w:val="00C030F2"/>
    <w:rsid w:val="00C049EF"/>
    <w:rsid w:val="00C04E0C"/>
    <w:rsid w:val="00C05A3C"/>
    <w:rsid w:val="00C05D45"/>
    <w:rsid w:val="00C07193"/>
    <w:rsid w:val="00C07443"/>
    <w:rsid w:val="00C11378"/>
    <w:rsid w:val="00C1164F"/>
    <w:rsid w:val="00C14B8C"/>
    <w:rsid w:val="00C15581"/>
    <w:rsid w:val="00C15676"/>
    <w:rsid w:val="00C1567B"/>
    <w:rsid w:val="00C15FA7"/>
    <w:rsid w:val="00C16107"/>
    <w:rsid w:val="00C16731"/>
    <w:rsid w:val="00C16838"/>
    <w:rsid w:val="00C20281"/>
    <w:rsid w:val="00C20B38"/>
    <w:rsid w:val="00C20E10"/>
    <w:rsid w:val="00C20E41"/>
    <w:rsid w:val="00C21CDA"/>
    <w:rsid w:val="00C2426D"/>
    <w:rsid w:val="00C24E28"/>
    <w:rsid w:val="00C251C4"/>
    <w:rsid w:val="00C27035"/>
    <w:rsid w:val="00C304C0"/>
    <w:rsid w:val="00C30EFD"/>
    <w:rsid w:val="00C31256"/>
    <w:rsid w:val="00C35AB1"/>
    <w:rsid w:val="00C36685"/>
    <w:rsid w:val="00C36792"/>
    <w:rsid w:val="00C36EFD"/>
    <w:rsid w:val="00C37390"/>
    <w:rsid w:val="00C4047B"/>
    <w:rsid w:val="00C40988"/>
    <w:rsid w:val="00C42709"/>
    <w:rsid w:val="00C42C89"/>
    <w:rsid w:val="00C43309"/>
    <w:rsid w:val="00C449CD"/>
    <w:rsid w:val="00C4639C"/>
    <w:rsid w:val="00C46DB9"/>
    <w:rsid w:val="00C47A7A"/>
    <w:rsid w:val="00C47A82"/>
    <w:rsid w:val="00C501BA"/>
    <w:rsid w:val="00C50D1D"/>
    <w:rsid w:val="00C52030"/>
    <w:rsid w:val="00C55578"/>
    <w:rsid w:val="00C56159"/>
    <w:rsid w:val="00C5629D"/>
    <w:rsid w:val="00C57C02"/>
    <w:rsid w:val="00C57E07"/>
    <w:rsid w:val="00C60C0E"/>
    <w:rsid w:val="00C60FC7"/>
    <w:rsid w:val="00C62138"/>
    <w:rsid w:val="00C62C35"/>
    <w:rsid w:val="00C63020"/>
    <w:rsid w:val="00C638FA"/>
    <w:rsid w:val="00C63D27"/>
    <w:rsid w:val="00C644E2"/>
    <w:rsid w:val="00C665CF"/>
    <w:rsid w:val="00C673B3"/>
    <w:rsid w:val="00C7013E"/>
    <w:rsid w:val="00C70621"/>
    <w:rsid w:val="00C70779"/>
    <w:rsid w:val="00C719DF"/>
    <w:rsid w:val="00C71FE8"/>
    <w:rsid w:val="00C720BB"/>
    <w:rsid w:val="00C72A3E"/>
    <w:rsid w:val="00C72BF3"/>
    <w:rsid w:val="00C739E8"/>
    <w:rsid w:val="00C7442F"/>
    <w:rsid w:val="00C7448D"/>
    <w:rsid w:val="00C74513"/>
    <w:rsid w:val="00C74E24"/>
    <w:rsid w:val="00C74F4F"/>
    <w:rsid w:val="00C75739"/>
    <w:rsid w:val="00C75FE4"/>
    <w:rsid w:val="00C80E30"/>
    <w:rsid w:val="00C818DB"/>
    <w:rsid w:val="00C81DD9"/>
    <w:rsid w:val="00C832F7"/>
    <w:rsid w:val="00C8336E"/>
    <w:rsid w:val="00C835C8"/>
    <w:rsid w:val="00C836CF"/>
    <w:rsid w:val="00C83FC1"/>
    <w:rsid w:val="00C84C8D"/>
    <w:rsid w:val="00C852ED"/>
    <w:rsid w:val="00C855E0"/>
    <w:rsid w:val="00C8563E"/>
    <w:rsid w:val="00C861EB"/>
    <w:rsid w:val="00C86D57"/>
    <w:rsid w:val="00C87500"/>
    <w:rsid w:val="00C878FD"/>
    <w:rsid w:val="00C91A86"/>
    <w:rsid w:val="00C9246D"/>
    <w:rsid w:val="00C92716"/>
    <w:rsid w:val="00C928F5"/>
    <w:rsid w:val="00C957F5"/>
    <w:rsid w:val="00C96AA2"/>
    <w:rsid w:val="00C97B1B"/>
    <w:rsid w:val="00CA013A"/>
    <w:rsid w:val="00CA1087"/>
    <w:rsid w:val="00CA10EB"/>
    <w:rsid w:val="00CA1601"/>
    <w:rsid w:val="00CA2960"/>
    <w:rsid w:val="00CA2BD2"/>
    <w:rsid w:val="00CA30FB"/>
    <w:rsid w:val="00CA3B09"/>
    <w:rsid w:val="00CA4237"/>
    <w:rsid w:val="00CA5FA6"/>
    <w:rsid w:val="00CA68DA"/>
    <w:rsid w:val="00CB08B2"/>
    <w:rsid w:val="00CB1078"/>
    <w:rsid w:val="00CB18C7"/>
    <w:rsid w:val="00CB1DCA"/>
    <w:rsid w:val="00CB22AE"/>
    <w:rsid w:val="00CB2B75"/>
    <w:rsid w:val="00CB407F"/>
    <w:rsid w:val="00CB48ED"/>
    <w:rsid w:val="00CC1640"/>
    <w:rsid w:val="00CC175B"/>
    <w:rsid w:val="00CC303D"/>
    <w:rsid w:val="00CC3531"/>
    <w:rsid w:val="00CC3FA5"/>
    <w:rsid w:val="00CC6429"/>
    <w:rsid w:val="00CC732F"/>
    <w:rsid w:val="00CC79D6"/>
    <w:rsid w:val="00CD0132"/>
    <w:rsid w:val="00CD12EB"/>
    <w:rsid w:val="00CD152E"/>
    <w:rsid w:val="00CD161B"/>
    <w:rsid w:val="00CD1B0A"/>
    <w:rsid w:val="00CD21E6"/>
    <w:rsid w:val="00CD3CF8"/>
    <w:rsid w:val="00CD4814"/>
    <w:rsid w:val="00CD5856"/>
    <w:rsid w:val="00CD7964"/>
    <w:rsid w:val="00CE00D2"/>
    <w:rsid w:val="00CE0F13"/>
    <w:rsid w:val="00CE2E37"/>
    <w:rsid w:val="00CE412C"/>
    <w:rsid w:val="00CE4CA6"/>
    <w:rsid w:val="00CE5067"/>
    <w:rsid w:val="00CE5B08"/>
    <w:rsid w:val="00CE6003"/>
    <w:rsid w:val="00CE659E"/>
    <w:rsid w:val="00CE6C2C"/>
    <w:rsid w:val="00CE78F0"/>
    <w:rsid w:val="00CF037E"/>
    <w:rsid w:val="00CF089A"/>
    <w:rsid w:val="00CF0DAC"/>
    <w:rsid w:val="00CF1009"/>
    <w:rsid w:val="00CF17A0"/>
    <w:rsid w:val="00CF3089"/>
    <w:rsid w:val="00CF3B3E"/>
    <w:rsid w:val="00CF3E57"/>
    <w:rsid w:val="00CF4C17"/>
    <w:rsid w:val="00CF4E40"/>
    <w:rsid w:val="00CF746A"/>
    <w:rsid w:val="00CF74FA"/>
    <w:rsid w:val="00D00F51"/>
    <w:rsid w:val="00D0467C"/>
    <w:rsid w:val="00D10C1D"/>
    <w:rsid w:val="00D10D18"/>
    <w:rsid w:val="00D10EE7"/>
    <w:rsid w:val="00D117A2"/>
    <w:rsid w:val="00D11E91"/>
    <w:rsid w:val="00D12457"/>
    <w:rsid w:val="00D124DD"/>
    <w:rsid w:val="00D12F83"/>
    <w:rsid w:val="00D13726"/>
    <w:rsid w:val="00D14605"/>
    <w:rsid w:val="00D15BAB"/>
    <w:rsid w:val="00D16414"/>
    <w:rsid w:val="00D1678A"/>
    <w:rsid w:val="00D16977"/>
    <w:rsid w:val="00D175C1"/>
    <w:rsid w:val="00D20392"/>
    <w:rsid w:val="00D20735"/>
    <w:rsid w:val="00D240D7"/>
    <w:rsid w:val="00D24963"/>
    <w:rsid w:val="00D24A73"/>
    <w:rsid w:val="00D24B03"/>
    <w:rsid w:val="00D24D64"/>
    <w:rsid w:val="00D2530B"/>
    <w:rsid w:val="00D26449"/>
    <w:rsid w:val="00D265BA"/>
    <w:rsid w:val="00D26AF6"/>
    <w:rsid w:val="00D26B47"/>
    <w:rsid w:val="00D26E7B"/>
    <w:rsid w:val="00D30924"/>
    <w:rsid w:val="00D31D74"/>
    <w:rsid w:val="00D31E21"/>
    <w:rsid w:val="00D332BE"/>
    <w:rsid w:val="00D33B14"/>
    <w:rsid w:val="00D341D6"/>
    <w:rsid w:val="00D3518D"/>
    <w:rsid w:val="00D3554B"/>
    <w:rsid w:val="00D3637A"/>
    <w:rsid w:val="00D367F9"/>
    <w:rsid w:val="00D36AE8"/>
    <w:rsid w:val="00D3779B"/>
    <w:rsid w:val="00D403A2"/>
    <w:rsid w:val="00D40601"/>
    <w:rsid w:val="00D41780"/>
    <w:rsid w:val="00D42358"/>
    <w:rsid w:val="00D440ED"/>
    <w:rsid w:val="00D443C8"/>
    <w:rsid w:val="00D44E14"/>
    <w:rsid w:val="00D4579F"/>
    <w:rsid w:val="00D468B0"/>
    <w:rsid w:val="00D478D9"/>
    <w:rsid w:val="00D50512"/>
    <w:rsid w:val="00D5081B"/>
    <w:rsid w:val="00D50E4A"/>
    <w:rsid w:val="00D529D6"/>
    <w:rsid w:val="00D549F5"/>
    <w:rsid w:val="00D54C2F"/>
    <w:rsid w:val="00D55B34"/>
    <w:rsid w:val="00D55E4C"/>
    <w:rsid w:val="00D57DC1"/>
    <w:rsid w:val="00D630C7"/>
    <w:rsid w:val="00D6355C"/>
    <w:rsid w:val="00D63E50"/>
    <w:rsid w:val="00D657F4"/>
    <w:rsid w:val="00D66490"/>
    <w:rsid w:val="00D67D9C"/>
    <w:rsid w:val="00D70C1A"/>
    <w:rsid w:val="00D715F8"/>
    <w:rsid w:val="00D71AD9"/>
    <w:rsid w:val="00D71D58"/>
    <w:rsid w:val="00D72F8E"/>
    <w:rsid w:val="00D73AA1"/>
    <w:rsid w:val="00D7436C"/>
    <w:rsid w:val="00D74B71"/>
    <w:rsid w:val="00D7526C"/>
    <w:rsid w:val="00D7579B"/>
    <w:rsid w:val="00D7599A"/>
    <w:rsid w:val="00D7646F"/>
    <w:rsid w:val="00D807C5"/>
    <w:rsid w:val="00D815AE"/>
    <w:rsid w:val="00D81651"/>
    <w:rsid w:val="00D816A5"/>
    <w:rsid w:val="00D8184E"/>
    <w:rsid w:val="00D82E17"/>
    <w:rsid w:val="00D846D5"/>
    <w:rsid w:val="00D855EB"/>
    <w:rsid w:val="00D866A6"/>
    <w:rsid w:val="00D871D5"/>
    <w:rsid w:val="00D87798"/>
    <w:rsid w:val="00D90258"/>
    <w:rsid w:val="00D90A85"/>
    <w:rsid w:val="00D90C6F"/>
    <w:rsid w:val="00D90D4C"/>
    <w:rsid w:val="00D91348"/>
    <w:rsid w:val="00D93742"/>
    <w:rsid w:val="00D955F0"/>
    <w:rsid w:val="00D96520"/>
    <w:rsid w:val="00D97CC3"/>
    <w:rsid w:val="00D97D50"/>
    <w:rsid w:val="00D97F08"/>
    <w:rsid w:val="00DA095E"/>
    <w:rsid w:val="00DA2448"/>
    <w:rsid w:val="00DA2F97"/>
    <w:rsid w:val="00DA388C"/>
    <w:rsid w:val="00DA4DC7"/>
    <w:rsid w:val="00DA73DF"/>
    <w:rsid w:val="00DA7811"/>
    <w:rsid w:val="00DB2315"/>
    <w:rsid w:val="00DB24B0"/>
    <w:rsid w:val="00DB2978"/>
    <w:rsid w:val="00DB3B7B"/>
    <w:rsid w:val="00DB3F78"/>
    <w:rsid w:val="00DB4089"/>
    <w:rsid w:val="00DB52E9"/>
    <w:rsid w:val="00DB55E6"/>
    <w:rsid w:val="00DB5DE6"/>
    <w:rsid w:val="00DB641D"/>
    <w:rsid w:val="00DB6460"/>
    <w:rsid w:val="00DB6784"/>
    <w:rsid w:val="00DB6F14"/>
    <w:rsid w:val="00DB757A"/>
    <w:rsid w:val="00DB75FF"/>
    <w:rsid w:val="00DB7E33"/>
    <w:rsid w:val="00DC06EF"/>
    <w:rsid w:val="00DC0769"/>
    <w:rsid w:val="00DC15FE"/>
    <w:rsid w:val="00DC1A5E"/>
    <w:rsid w:val="00DC1CED"/>
    <w:rsid w:val="00DC1FE0"/>
    <w:rsid w:val="00DC2BA7"/>
    <w:rsid w:val="00DC366F"/>
    <w:rsid w:val="00DC4732"/>
    <w:rsid w:val="00DC4832"/>
    <w:rsid w:val="00DC4A82"/>
    <w:rsid w:val="00DC598B"/>
    <w:rsid w:val="00DC5E78"/>
    <w:rsid w:val="00DC6016"/>
    <w:rsid w:val="00DD041F"/>
    <w:rsid w:val="00DD0DC0"/>
    <w:rsid w:val="00DD109A"/>
    <w:rsid w:val="00DD1409"/>
    <w:rsid w:val="00DD20EC"/>
    <w:rsid w:val="00DD24D1"/>
    <w:rsid w:val="00DD255F"/>
    <w:rsid w:val="00DD440E"/>
    <w:rsid w:val="00DD4A22"/>
    <w:rsid w:val="00DD5288"/>
    <w:rsid w:val="00DD5399"/>
    <w:rsid w:val="00DD55B2"/>
    <w:rsid w:val="00DD5F63"/>
    <w:rsid w:val="00DD609F"/>
    <w:rsid w:val="00DD775A"/>
    <w:rsid w:val="00DE0102"/>
    <w:rsid w:val="00DE23F9"/>
    <w:rsid w:val="00DE24E7"/>
    <w:rsid w:val="00DE3398"/>
    <w:rsid w:val="00DE34BF"/>
    <w:rsid w:val="00DE5105"/>
    <w:rsid w:val="00DE61A3"/>
    <w:rsid w:val="00DE6C27"/>
    <w:rsid w:val="00DE7CB2"/>
    <w:rsid w:val="00DF03FE"/>
    <w:rsid w:val="00DF0A95"/>
    <w:rsid w:val="00DF18A9"/>
    <w:rsid w:val="00DF1A10"/>
    <w:rsid w:val="00DF1A55"/>
    <w:rsid w:val="00DF2827"/>
    <w:rsid w:val="00DF2D77"/>
    <w:rsid w:val="00DF46A6"/>
    <w:rsid w:val="00DF5A37"/>
    <w:rsid w:val="00DF6724"/>
    <w:rsid w:val="00DF67EA"/>
    <w:rsid w:val="00E003CC"/>
    <w:rsid w:val="00E01084"/>
    <w:rsid w:val="00E010EF"/>
    <w:rsid w:val="00E023F2"/>
    <w:rsid w:val="00E0277C"/>
    <w:rsid w:val="00E0331E"/>
    <w:rsid w:val="00E03C0E"/>
    <w:rsid w:val="00E040DF"/>
    <w:rsid w:val="00E04479"/>
    <w:rsid w:val="00E04EBA"/>
    <w:rsid w:val="00E05683"/>
    <w:rsid w:val="00E0579E"/>
    <w:rsid w:val="00E06C48"/>
    <w:rsid w:val="00E0757B"/>
    <w:rsid w:val="00E07708"/>
    <w:rsid w:val="00E10857"/>
    <w:rsid w:val="00E116B8"/>
    <w:rsid w:val="00E119A3"/>
    <w:rsid w:val="00E11FF9"/>
    <w:rsid w:val="00E12827"/>
    <w:rsid w:val="00E145C5"/>
    <w:rsid w:val="00E1469F"/>
    <w:rsid w:val="00E1598E"/>
    <w:rsid w:val="00E16B94"/>
    <w:rsid w:val="00E16CBC"/>
    <w:rsid w:val="00E16FC8"/>
    <w:rsid w:val="00E1725D"/>
    <w:rsid w:val="00E17D7B"/>
    <w:rsid w:val="00E2064E"/>
    <w:rsid w:val="00E20E1C"/>
    <w:rsid w:val="00E21BD3"/>
    <w:rsid w:val="00E2221E"/>
    <w:rsid w:val="00E255B1"/>
    <w:rsid w:val="00E261B2"/>
    <w:rsid w:val="00E26801"/>
    <w:rsid w:val="00E27CE1"/>
    <w:rsid w:val="00E27CFD"/>
    <w:rsid w:val="00E31545"/>
    <w:rsid w:val="00E328CD"/>
    <w:rsid w:val="00E336FD"/>
    <w:rsid w:val="00E3413A"/>
    <w:rsid w:val="00E35840"/>
    <w:rsid w:val="00E37213"/>
    <w:rsid w:val="00E379B7"/>
    <w:rsid w:val="00E40C1B"/>
    <w:rsid w:val="00E4317E"/>
    <w:rsid w:val="00E4375C"/>
    <w:rsid w:val="00E44ADC"/>
    <w:rsid w:val="00E46927"/>
    <w:rsid w:val="00E4693E"/>
    <w:rsid w:val="00E469E7"/>
    <w:rsid w:val="00E4742D"/>
    <w:rsid w:val="00E47FE5"/>
    <w:rsid w:val="00E503E2"/>
    <w:rsid w:val="00E50952"/>
    <w:rsid w:val="00E51837"/>
    <w:rsid w:val="00E522DA"/>
    <w:rsid w:val="00E53338"/>
    <w:rsid w:val="00E534E6"/>
    <w:rsid w:val="00E53BEF"/>
    <w:rsid w:val="00E545D2"/>
    <w:rsid w:val="00E5476D"/>
    <w:rsid w:val="00E56011"/>
    <w:rsid w:val="00E57863"/>
    <w:rsid w:val="00E57E54"/>
    <w:rsid w:val="00E6116D"/>
    <w:rsid w:val="00E615F1"/>
    <w:rsid w:val="00E61F9E"/>
    <w:rsid w:val="00E62212"/>
    <w:rsid w:val="00E625FC"/>
    <w:rsid w:val="00E62D8C"/>
    <w:rsid w:val="00E62F7C"/>
    <w:rsid w:val="00E63B22"/>
    <w:rsid w:val="00E64775"/>
    <w:rsid w:val="00E66B48"/>
    <w:rsid w:val="00E67341"/>
    <w:rsid w:val="00E7018B"/>
    <w:rsid w:val="00E708EA"/>
    <w:rsid w:val="00E71727"/>
    <w:rsid w:val="00E723A5"/>
    <w:rsid w:val="00E7275E"/>
    <w:rsid w:val="00E7292D"/>
    <w:rsid w:val="00E72EAD"/>
    <w:rsid w:val="00E7422E"/>
    <w:rsid w:val="00E74A90"/>
    <w:rsid w:val="00E758B9"/>
    <w:rsid w:val="00E75FE7"/>
    <w:rsid w:val="00E7603A"/>
    <w:rsid w:val="00E76B0E"/>
    <w:rsid w:val="00E77368"/>
    <w:rsid w:val="00E77640"/>
    <w:rsid w:val="00E77AAF"/>
    <w:rsid w:val="00E8024C"/>
    <w:rsid w:val="00E830A4"/>
    <w:rsid w:val="00E83B53"/>
    <w:rsid w:val="00E83D9F"/>
    <w:rsid w:val="00E84B97"/>
    <w:rsid w:val="00E85842"/>
    <w:rsid w:val="00E859CA"/>
    <w:rsid w:val="00E8613A"/>
    <w:rsid w:val="00E86845"/>
    <w:rsid w:val="00E87A5D"/>
    <w:rsid w:val="00E90B53"/>
    <w:rsid w:val="00E9162E"/>
    <w:rsid w:val="00E92E78"/>
    <w:rsid w:val="00E93C89"/>
    <w:rsid w:val="00E93DE6"/>
    <w:rsid w:val="00E95EEC"/>
    <w:rsid w:val="00E97FBE"/>
    <w:rsid w:val="00EA0D88"/>
    <w:rsid w:val="00EA18F9"/>
    <w:rsid w:val="00EA1A09"/>
    <w:rsid w:val="00EA1A78"/>
    <w:rsid w:val="00EA1F6F"/>
    <w:rsid w:val="00EA256C"/>
    <w:rsid w:val="00EA38DB"/>
    <w:rsid w:val="00EA394D"/>
    <w:rsid w:val="00EA3B3A"/>
    <w:rsid w:val="00EA3FC7"/>
    <w:rsid w:val="00EA3FE7"/>
    <w:rsid w:val="00EA45E2"/>
    <w:rsid w:val="00EA4739"/>
    <w:rsid w:val="00EA51CB"/>
    <w:rsid w:val="00EB02A6"/>
    <w:rsid w:val="00EB0A0C"/>
    <w:rsid w:val="00EB0E7B"/>
    <w:rsid w:val="00EB1229"/>
    <w:rsid w:val="00EB1749"/>
    <w:rsid w:val="00EB1BCD"/>
    <w:rsid w:val="00EB1C09"/>
    <w:rsid w:val="00EB218B"/>
    <w:rsid w:val="00EB2514"/>
    <w:rsid w:val="00EB27DF"/>
    <w:rsid w:val="00EB2CAC"/>
    <w:rsid w:val="00EB2D69"/>
    <w:rsid w:val="00EB3219"/>
    <w:rsid w:val="00EB33EC"/>
    <w:rsid w:val="00EB34A8"/>
    <w:rsid w:val="00EB443E"/>
    <w:rsid w:val="00EB56D8"/>
    <w:rsid w:val="00EB57B4"/>
    <w:rsid w:val="00EB5EF7"/>
    <w:rsid w:val="00EB7440"/>
    <w:rsid w:val="00EC0AB6"/>
    <w:rsid w:val="00EC12E9"/>
    <w:rsid w:val="00EC164A"/>
    <w:rsid w:val="00EC26B7"/>
    <w:rsid w:val="00EC283F"/>
    <w:rsid w:val="00EC318C"/>
    <w:rsid w:val="00EC3DAB"/>
    <w:rsid w:val="00EC4FA2"/>
    <w:rsid w:val="00EC549A"/>
    <w:rsid w:val="00EC59FD"/>
    <w:rsid w:val="00EC62E3"/>
    <w:rsid w:val="00EC65FE"/>
    <w:rsid w:val="00EC6F4E"/>
    <w:rsid w:val="00EC7A33"/>
    <w:rsid w:val="00EC7ED8"/>
    <w:rsid w:val="00ED0BDE"/>
    <w:rsid w:val="00ED1107"/>
    <w:rsid w:val="00ED150F"/>
    <w:rsid w:val="00ED1A91"/>
    <w:rsid w:val="00ED3E9C"/>
    <w:rsid w:val="00ED5E3B"/>
    <w:rsid w:val="00ED6DAC"/>
    <w:rsid w:val="00EE092C"/>
    <w:rsid w:val="00EE24F1"/>
    <w:rsid w:val="00EE6B31"/>
    <w:rsid w:val="00EF0A85"/>
    <w:rsid w:val="00EF0C28"/>
    <w:rsid w:val="00EF0E40"/>
    <w:rsid w:val="00EF1DEA"/>
    <w:rsid w:val="00EF3B96"/>
    <w:rsid w:val="00EF4ADB"/>
    <w:rsid w:val="00EF773B"/>
    <w:rsid w:val="00EF7F57"/>
    <w:rsid w:val="00F0004A"/>
    <w:rsid w:val="00F0006D"/>
    <w:rsid w:val="00F00AAE"/>
    <w:rsid w:val="00F00E69"/>
    <w:rsid w:val="00F0105C"/>
    <w:rsid w:val="00F015CA"/>
    <w:rsid w:val="00F03BBF"/>
    <w:rsid w:val="00F0470F"/>
    <w:rsid w:val="00F04C44"/>
    <w:rsid w:val="00F04C7D"/>
    <w:rsid w:val="00F05386"/>
    <w:rsid w:val="00F05F90"/>
    <w:rsid w:val="00F065ED"/>
    <w:rsid w:val="00F06F18"/>
    <w:rsid w:val="00F07C0F"/>
    <w:rsid w:val="00F10296"/>
    <w:rsid w:val="00F10FBD"/>
    <w:rsid w:val="00F11CC0"/>
    <w:rsid w:val="00F11D66"/>
    <w:rsid w:val="00F12686"/>
    <w:rsid w:val="00F13A7E"/>
    <w:rsid w:val="00F143E6"/>
    <w:rsid w:val="00F14800"/>
    <w:rsid w:val="00F152D6"/>
    <w:rsid w:val="00F15667"/>
    <w:rsid w:val="00F159F6"/>
    <w:rsid w:val="00F16609"/>
    <w:rsid w:val="00F169D3"/>
    <w:rsid w:val="00F1754A"/>
    <w:rsid w:val="00F17773"/>
    <w:rsid w:val="00F20BD7"/>
    <w:rsid w:val="00F22343"/>
    <w:rsid w:val="00F23110"/>
    <w:rsid w:val="00F23A32"/>
    <w:rsid w:val="00F23E37"/>
    <w:rsid w:val="00F2415B"/>
    <w:rsid w:val="00F2481E"/>
    <w:rsid w:val="00F24A9B"/>
    <w:rsid w:val="00F2595D"/>
    <w:rsid w:val="00F25E19"/>
    <w:rsid w:val="00F26C92"/>
    <w:rsid w:val="00F26CB7"/>
    <w:rsid w:val="00F26E96"/>
    <w:rsid w:val="00F26FAE"/>
    <w:rsid w:val="00F27927"/>
    <w:rsid w:val="00F2795A"/>
    <w:rsid w:val="00F27AE1"/>
    <w:rsid w:val="00F27D66"/>
    <w:rsid w:val="00F30378"/>
    <w:rsid w:val="00F31992"/>
    <w:rsid w:val="00F31EEB"/>
    <w:rsid w:val="00F31FF4"/>
    <w:rsid w:val="00F32045"/>
    <w:rsid w:val="00F320EB"/>
    <w:rsid w:val="00F32D4F"/>
    <w:rsid w:val="00F33A39"/>
    <w:rsid w:val="00F349FB"/>
    <w:rsid w:val="00F34A74"/>
    <w:rsid w:val="00F3532B"/>
    <w:rsid w:val="00F35F3F"/>
    <w:rsid w:val="00F3649C"/>
    <w:rsid w:val="00F368DA"/>
    <w:rsid w:val="00F369D4"/>
    <w:rsid w:val="00F375F8"/>
    <w:rsid w:val="00F40B6F"/>
    <w:rsid w:val="00F4166A"/>
    <w:rsid w:val="00F41678"/>
    <w:rsid w:val="00F41A31"/>
    <w:rsid w:val="00F41E31"/>
    <w:rsid w:val="00F4262A"/>
    <w:rsid w:val="00F44167"/>
    <w:rsid w:val="00F44696"/>
    <w:rsid w:val="00F450F0"/>
    <w:rsid w:val="00F45269"/>
    <w:rsid w:val="00F45543"/>
    <w:rsid w:val="00F45820"/>
    <w:rsid w:val="00F45B06"/>
    <w:rsid w:val="00F46303"/>
    <w:rsid w:val="00F47FEB"/>
    <w:rsid w:val="00F50CBD"/>
    <w:rsid w:val="00F516F4"/>
    <w:rsid w:val="00F51D01"/>
    <w:rsid w:val="00F51ECF"/>
    <w:rsid w:val="00F52AE0"/>
    <w:rsid w:val="00F52AF0"/>
    <w:rsid w:val="00F52F08"/>
    <w:rsid w:val="00F531D5"/>
    <w:rsid w:val="00F533B5"/>
    <w:rsid w:val="00F53656"/>
    <w:rsid w:val="00F53D5F"/>
    <w:rsid w:val="00F54565"/>
    <w:rsid w:val="00F54CCE"/>
    <w:rsid w:val="00F54CF0"/>
    <w:rsid w:val="00F5548A"/>
    <w:rsid w:val="00F56870"/>
    <w:rsid w:val="00F575A1"/>
    <w:rsid w:val="00F57C74"/>
    <w:rsid w:val="00F60493"/>
    <w:rsid w:val="00F61CB4"/>
    <w:rsid w:val="00F61D81"/>
    <w:rsid w:val="00F6211F"/>
    <w:rsid w:val="00F6250C"/>
    <w:rsid w:val="00F62B39"/>
    <w:rsid w:val="00F6425A"/>
    <w:rsid w:val="00F6562A"/>
    <w:rsid w:val="00F656F4"/>
    <w:rsid w:val="00F65E30"/>
    <w:rsid w:val="00F66921"/>
    <w:rsid w:val="00F67439"/>
    <w:rsid w:val="00F71768"/>
    <w:rsid w:val="00F720E4"/>
    <w:rsid w:val="00F7399B"/>
    <w:rsid w:val="00F73FC8"/>
    <w:rsid w:val="00F7419E"/>
    <w:rsid w:val="00F74207"/>
    <w:rsid w:val="00F74904"/>
    <w:rsid w:val="00F7519F"/>
    <w:rsid w:val="00F7608C"/>
    <w:rsid w:val="00F77D68"/>
    <w:rsid w:val="00F80B07"/>
    <w:rsid w:val="00F80D03"/>
    <w:rsid w:val="00F81BF6"/>
    <w:rsid w:val="00F828C3"/>
    <w:rsid w:val="00F840D4"/>
    <w:rsid w:val="00F844DB"/>
    <w:rsid w:val="00F84BBB"/>
    <w:rsid w:val="00F84CCF"/>
    <w:rsid w:val="00F85A43"/>
    <w:rsid w:val="00F8630C"/>
    <w:rsid w:val="00F86BE7"/>
    <w:rsid w:val="00F86CF6"/>
    <w:rsid w:val="00F879C4"/>
    <w:rsid w:val="00F87D95"/>
    <w:rsid w:val="00F91079"/>
    <w:rsid w:val="00F91528"/>
    <w:rsid w:val="00F91C87"/>
    <w:rsid w:val="00F929BC"/>
    <w:rsid w:val="00F93BE7"/>
    <w:rsid w:val="00F9429C"/>
    <w:rsid w:val="00F9711C"/>
    <w:rsid w:val="00F972F0"/>
    <w:rsid w:val="00FA05B7"/>
    <w:rsid w:val="00FA0C0D"/>
    <w:rsid w:val="00FA1100"/>
    <w:rsid w:val="00FA1822"/>
    <w:rsid w:val="00FA22D5"/>
    <w:rsid w:val="00FA2F38"/>
    <w:rsid w:val="00FA34BD"/>
    <w:rsid w:val="00FA38F9"/>
    <w:rsid w:val="00FA4E3D"/>
    <w:rsid w:val="00FA5244"/>
    <w:rsid w:val="00FA56EF"/>
    <w:rsid w:val="00FA66E4"/>
    <w:rsid w:val="00FA6ACE"/>
    <w:rsid w:val="00FA6CAC"/>
    <w:rsid w:val="00FB1BBF"/>
    <w:rsid w:val="00FB1F8F"/>
    <w:rsid w:val="00FB2E1A"/>
    <w:rsid w:val="00FB45C5"/>
    <w:rsid w:val="00FB538F"/>
    <w:rsid w:val="00FB542A"/>
    <w:rsid w:val="00FB5A35"/>
    <w:rsid w:val="00FB789D"/>
    <w:rsid w:val="00FB7E52"/>
    <w:rsid w:val="00FC09C7"/>
    <w:rsid w:val="00FC1446"/>
    <w:rsid w:val="00FC242F"/>
    <w:rsid w:val="00FC25E5"/>
    <w:rsid w:val="00FC2ED7"/>
    <w:rsid w:val="00FC3557"/>
    <w:rsid w:val="00FC4079"/>
    <w:rsid w:val="00FC568D"/>
    <w:rsid w:val="00FC5B9E"/>
    <w:rsid w:val="00FC6525"/>
    <w:rsid w:val="00FC6CEF"/>
    <w:rsid w:val="00FC73C4"/>
    <w:rsid w:val="00FC74EA"/>
    <w:rsid w:val="00FC773B"/>
    <w:rsid w:val="00FD008B"/>
    <w:rsid w:val="00FD01D3"/>
    <w:rsid w:val="00FD0237"/>
    <w:rsid w:val="00FD08DE"/>
    <w:rsid w:val="00FD0B52"/>
    <w:rsid w:val="00FD0B93"/>
    <w:rsid w:val="00FD14BB"/>
    <w:rsid w:val="00FD1899"/>
    <w:rsid w:val="00FD265D"/>
    <w:rsid w:val="00FD3287"/>
    <w:rsid w:val="00FD3655"/>
    <w:rsid w:val="00FD3E1C"/>
    <w:rsid w:val="00FD492B"/>
    <w:rsid w:val="00FD527F"/>
    <w:rsid w:val="00FD546F"/>
    <w:rsid w:val="00FD56BB"/>
    <w:rsid w:val="00FD5BE1"/>
    <w:rsid w:val="00FD612E"/>
    <w:rsid w:val="00FD6F14"/>
    <w:rsid w:val="00FD76E0"/>
    <w:rsid w:val="00FD7B97"/>
    <w:rsid w:val="00FD7CBB"/>
    <w:rsid w:val="00FE12AB"/>
    <w:rsid w:val="00FE3AC1"/>
    <w:rsid w:val="00FE3B2D"/>
    <w:rsid w:val="00FE53D7"/>
    <w:rsid w:val="00FE6370"/>
    <w:rsid w:val="00FE7F48"/>
    <w:rsid w:val="00FF0EF1"/>
    <w:rsid w:val="00FF10C4"/>
    <w:rsid w:val="00FF164F"/>
    <w:rsid w:val="00FF2A0F"/>
    <w:rsid w:val="00FF35C8"/>
    <w:rsid w:val="00FF3A12"/>
    <w:rsid w:val="00FF3DC7"/>
    <w:rsid w:val="00FF51B4"/>
    <w:rsid w:val="00FF5BBF"/>
    <w:rsid w:val="00FF5CC6"/>
    <w:rsid w:val="00FF6E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3C512D"/>
  <w15:docId w15:val="{0505863A-AC8B-4051-85E0-3AC354312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360" w:lineRule="auto"/>
      <w:jc w:val="both"/>
    </w:pPr>
    <w:rPr>
      <w:sz w:val="24"/>
      <w:szCs w:val="24"/>
    </w:rPr>
  </w:style>
  <w:style w:type="paragraph" w:styleId="berschrift1">
    <w:name w:val="heading 1"/>
    <w:basedOn w:val="Standard"/>
    <w:next w:val="Standard"/>
    <w:link w:val="berschrift1Zchn"/>
    <w:uiPriority w:val="9"/>
    <w:qFormat/>
    <w:pPr>
      <w:keepNext/>
      <w:spacing w:before="240" w:after="60"/>
      <w:outlineLvl w:val="0"/>
    </w:pPr>
    <w:rPr>
      <w:rFonts w:asciiTheme="majorHAnsi" w:eastAsiaTheme="majorEastAsia" w:hAnsiTheme="majorHAnsi" w:cstheme="majorBidi"/>
      <w:b/>
      <w:bCs/>
      <w:kern w:val="32"/>
      <w:sz w:val="32"/>
      <w:szCs w:val="32"/>
    </w:rPr>
  </w:style>
  <w:style w:type="paragraph" w:styleId="berschrift2">
    <w:name w:val="heading 2"/>
    <w:basedOn w:val="Standard"/>
    <w:next w:val="Standard"/>
    <w:link w:val="berschrift2Zchn"/>
    <w:uiPriority w:val="9"/>
    <w:unhideWhenUsed/>
    <w:qFormat/>
    <w:pPr>
      <w:keepNext/>
      <w:spacing w:before="240" w:after="60"/>
      <w:outlineLvl w:val="1"/>
    </w:pPr>
    <w:rPr>
      <w:rFonts w:asciiTheme="majorHAnsi" w:eastAsiaTheme="majorEastAsia" w:hAnsiTheme="majorHAnsi" w:cstheme="majorBidi"/>
      <w:b/>
      <w:bCs/>
      <w:i/>
      <w:iCs/>
      <w:sz w:val="28"/>
      <w:szCs w:val="28"/>
    </w:rPr>
  </w:style>
  <w:style w:type="paragraph" w:styleId="berschrift3">
    <w:name w:val="heading 3"/>
    <w:basedOn w:val="Standard"/>
    <w:next w:val="Standard"/>
    <w:link w:val="berschrift3Zchn"/>
    <w:uiPriority w:val="9"/>
    <w:unhideWhenUsed/>
    <w:qFormat/>
    <w:pPr>
      <w:keepNext/>
      <w:spacing w:before="240" w:after="60"/>
      <w:outlineLvl w:val="2"/>
    </w:pPr>
    <w:rPr>
      <w:rFonts w:asciiTheme="majorHAnsi" w:eastAsiaTheme="majorEastAsia" w:hAnsiTheme="majorHAnsi" w:cstheme="majorBidi"/>
      <w:b/>
      <w:bCs/>
      <w:sz w:val="26"/>
      <w:szCs w:val="26"/>
    </w:rPr>
  </w:style>
  <w:style w:type="paragraph" w:styleId="berschrift4">
    <w:name w:val="heading 4"/>
    <w:basedOn w:val="Standard"/>
    <w:next w:val="Standard"/>
    <w:link w:val="berschrift4Zchn"/>
    <w:uiPriority w:val="9"/>
    <w:unhideWhenUsed/>
    <w:qFormat/>
    <w:pPr>
      <w:keepNext/>
      <w:spacing w:before="240" w:after="60"/>
      <w:outlineLvl w:val="3"/>
    </w:pPr>
    <w:rPr>
      <w:rFonts w:cstheme="majorBidi"/>
      <w:b/>
      <w:bCs/>
      <w:sz w:val="28"/>
      <w:szCs w:val="28"/>
    </w:rPr>
  </w:style>
  <w:style w:type="paragraph" w:styleId="berschrift5">
    <w:name w:val="heading 5"/>
    <w:basedOn w:val="Standard"/>
    <w:next w:val="Standard"/>
    <w:link w:val="berschrift5Zchn"/>
    <w:uiPriority w:val="9"/>
    <w:semiHidden/>
    <w:unhideWhenUsed/>
    <w:qFormat/>
    <w:pPr>
      <w:spacing w:before="240" w:after="60"/>
      <w:outlineLvl w:val="4"/>
    </w:pPr>
    <w:rPr>
      <w:rFonts w:cstheme="majorBidi"/>
      <w:b/>
      <w:bCs/>
      <w:i/>
      <w:iCs/>
      <w:sz w:val="26"/>
      <w:szCs w:val="26"/>
    </w:rPr>
  </w:style>
  <w:style w:type="paragraph" w:styleId="berschrift6">
    <w:name w:val="heading 6"/>
    <w:basedOn w:val="Standard"/>
    <w:next w:val="Standard"/>
    <w:link w:val="berschrift6Zchn"/>
    <w:uiPriority w:val="9"/>
    <w:semiHidden/>
    <w:unhideWhenUsed/>
    <w:qFormat/>
    <w:pPr>
      <w:spacing w:before="240" w:after="60"/>
      <w:outlineLvl w:val="5"/>
    </w:pPr>
    <w:rPr>
      <w:rFonts w:cstheme="majorBidi"/>
      <w:b/>
      <w:bCs/>
      <w:sz w:val="22"/>
      <w:szCs w:val="22"/>
    </w:rPr>
  </w:style>
  <w:style w:type="paragraph" w:styleId="berschrift7">
    <w:name w:val="heading 7"/>
    <w:basedOn w:val="Standard"/>
    <w:next w:val="Standard"/>
    <w:link w:val="berschrift7Zchn"/>
    <w:uiPriority w:val="9"/>
    <w:semiHidden/>
    <w:unhideWhenUsed/>
    <w:qFormat/>
    <w:pPr>
      <w:spacing w:before="240" w:after="60"/>
      <w:outlineLvl w:val="6"/>
    </w:pPr>
  </w:style>
  <w:style w:type="paragraph" w:styleId="berschrift8">
    <w:name w:val="heading 8"/>
    <w:basedOn w:val="Standard"/>
    <w:next w:val="Standard"/>
    <w:link w:val="berschrift8Zchn"/>
    <w:uiPriority w:val="9"/>
    <w:semiHidden/>
    <w:unhideWhenUsed/>
    <w:qFormat/>
    <w:pPr>
      <w:spacing w:before="240" w:after="60"/>
      <w:outlineLvl w:val="7"/>
    </w:pPr>
    <w:rPr>
      <w:i/>
      <w:iCs/>
    </w:rPr>
  </w:style>
  <w:style w:type="paragraph" w:styleId="berschrift9">
    <w:name w:val="heading 9"/>
    <w:basedOn w:val="Standard"/>
    <w:next w:val="Standard"/>
    <w:link w:val="berschrift9Zchn"/>
    <w:uiPriority w:val="9"/>
    <w:semiHidden/>
    <w:unhideWhenUsed/>
    <w:qFormat/>
    <w:pPr>
      <w:spacing w:before="240" w:after="60"/>
      <w:outlineLvl w:val="8"/>
    </w:pPr>
    <w:rPr>
      <w:rFonts w:asciiTheme="majorHAnsi" w:eastAsiaTheme="majorEastAsia" w:hAnsiTheme="majorHAnsi"/>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unhideWhenUsed/>
    <w:rPr>
      <w:b/>
      <w:bCs/>
      <w:szCs w:val="18"/>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kern w:val="32"/>
      <w:sz w:val="32"/>
      <w:szCs w:val="32"/>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b/>
      <w:bCs/>
      <w:i/>
      <w:iCs/>
      <w:sz w:val="28"/>
      <w:szCs w:val="28"/>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b/>
      <w:bCs/>
      <w:sz w:val="26"/>
      <w:szCs w:val="26"/>
    </w:rPr>
  </w:style>
  <w:style w:type="character" w:customStyle="1" w:styleId="berschrift4Zchn">
    <w:name w:val="Überschrift 4 Zchn"/>
    <w:basedOn w:val="Absatz-Standardschriftart"/>
    <w:link w:val="berschrift4"/>
    <w:uiPriority w:val="9"/>
    <w:rPr>
      <w:rFonts w:cstheme="majorBidi"/>
      <w:b/>
      <w:bCs/>
      <w:sz w:val="28"/>
      <w:szCs w:val="28"/>
    </w:rPr>
  </w:style>
  <w:style w:type="character" w:customStyle="1" w:styleId="berschrift5Zchn">
    <w:name w:val="Überschrift 5 Zchn"/>
    <w:basedOn w:val="Absatz-Standardschriftart"/>
    <w:link w:val="berschrift5"/>
    <w:uiPriority w:val="9"/>
    <w:semiHidden/>
    <w:rPr>
      <w:rFonts w:cstheme="majorBidi"/>
      <w:b/>
      <w:bCs/>
      <w:i/>
      <w:iCs/>
      <w:sz w:val="26"/>
      <w:szCs w:val="26"/>
    </w:rPr>
  </w:style>
  <w:style w:type="character" w:customStyle="1" w:styleId="berschrift6Zchn">
    <w:name w:val="Überschrift 6 Zchn"/>
    <w:basedOn w:val="Absatz-Standardschriftart"/>
    <w:link w:val="berschrift6"/>
    <w:uiPriority w:val="9"/>
    <w:semiHidden/>
    <w:rPr>
      <w:rFonts w:cstheme="majorBidi"/>
      <w:b/>
      <w:bCs/>
    </w:rPr>
  </w:style>
  <w:style w:type="character" w:customStyle="1" w:styleId="berschrift7Zchn">
    <w:name w:val="Überschrift 7 Zchn"/>
    <w:basedOn w:val="Absatz-Standardschriftart"/>
    <w:link w:val="berschrift7"/>
    <w:uiPriority w:val="9"/>
    <w:semiHidden/>
    <w:rPr>
      <w:sz w:val="24"/>
      <w:szCs w:val="24"/>
    </w:rPr>
  </w:style>
  <w:style w:type="character" w:customStyle="1" w:styleId="berschrift8Zchn">
    <w:name w:val="Überschrift 8 Zchn"/>
    <w:basedOn w:val="Absatz-Standardschriftart"/>
    <w:link w:val="berschrift8"/>
    <w:uiPriority w:val="9"/>
    <w:semiHidden/>
    <w:rPr>
      <w:i/>
      <w:iCs/>
      <w:sz w:val="24"/>
      <w:szCs w:val="24"/>
    </w:rPr>
  </w:style>
  <w:style w:type="character" w:customStyle="1" w:styleId="berschrift9Zchn">
    <w:name w:val="Überschrift 9 Zchn"/>
    <w:basedOn w:val="Absatz-Standardschriftart"/>
    <w:link w:val="berschrift9"/>
    <w:uiPriority w:val="9"/>
    <w:semiHidden/>
    <w:rPr>
      <w:rFonts w:asciiTheme="majorHAnsi" w:eastAsiaTheme="majorEastAsia" w:hAnsiTheme="majorHAnsi"/>
    </w:rPr>
  </w:style>
  <w:style w:type="paragraph" w:styleId="Titel">
    <w:name w:val="Title"/>
    <w:basedOn w:val="Standard"/>
    <w:next w:val="Standard"/>
    <w:link w:val="TitelZchn"/>
    <w:uiPriority w:val="10"/>
    <w:qFormat/>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elZchn">
    <w:name w:val="Titel Zchn"/>
    <w:basedOn w:val="Absatz-Standardschriftart"/>
    <w:link w:val="Titel"/>
    <w:uiPriority w:val="10"/>
    <w:rPr>
      <w:rFonts w:asciiTheme="majorHAnsi" w:eastAsiaTheme="majorEastAsia" w:hAnsiTheme="majorHAnsi" w:cstheme="majorBidi"/>
      <w:b/>
      <w:bCs/>
      <w:kern w:val="28"/>
      <w:sz w:val="32"/>
      <w:szCs w:val="32"/>
    </w:rPr>
  </w:style>
  <w:style w:type="paragraph" w:styleId="Untertitel">
    <w:name w:val="Subtitle"/>
    <w:basedOn w:val="Standard"/>
    <w:next w:val="Standard"/>
    <w:link w:val="UntertitelZchn"/>
    <w:uiPriority w:val="11"/>
    <w:qFormat/>
    <w:pPr>
      <w:spacing w:after="60"/>
      <w:jc w:val="center"/>
      <w:outlineLvl w:val="1"/>
    </w:pPr>
    <w:rPr>
      <w:rFonts w:asciiTheme="majorHAnsi" w:eastAsiaTheme="majorEastAsia" w:hAnsiTheme="majorHAnsi" w:cstheme="majorBidi"/>
    </w:rPr>
  </w:style>
  <w:style w:type="character" w:customStyle="1" w:styleId="UntertitelZchn">
    <w:name w:val="Untertitel Zchn"/>
    <w:basedOn w:val="Absatz-Standardschriftart"/>
    <w:link w:val="Untertitel"/>
    <w:uiPriority w:val="11"/>
    <w:rPr>
      <w:rFonts w:asciiTheme="majorHAnsi" w:eastAsiaTheme="majorEastAsia" w:hAnsiTheme="majorHAnsi" w:cstheme="majorBidi"/>
      <w:sz w:val="24"/>
      <w:szCs w:val="24"/>
    </w:rPr>
  </w:style>
  <w:style w:type="character" w:styleId="Fett">
    <w:name w:val="Strong"/>
    <w:basedOn w:val="Absatz-Standardschriftart"/>
    <w:uiPriority w:val="22"/>
    <w:qFormat/>
    <w:rPr>
      <w:b/>
      <w:bCs/>
    </w:rPr>
  </w:style>
  <w:style w:type="character" w:styleId="Hervorhebung">
    <w:name w:val="Emphasis"/>
    <w:basedOn w:val="Absatz-Standardschriftart"/>
    <w:uiPriority w:val="20"/>
    <w:qFormat/>
    <w:rPr>
      <w:rFonts w:asciiTheme="minorHAnsi" w:hAnsiTheme="minorHAnsi"/>
      <w:b/>
      <w:i/>
      <w:iCs/>
    </w:rPr>
  </w:style>
  <w:style w:type="paragraph" w:styleId="KeinLeerraum">
    <w:name w:val="No Spacing"/>
    <w:basedOn w:val="Standard"/>
    <w:uiPriority w:val="1"/>
    <w:qFormat/>
    <w:rPr>
      <w:szCs w:val="32"/>
    </w:rPr>
  </w:style>
  <w:style w:type="paragraph" w:styleId="Zitat">
    <w:name w:val="Quote"/>
    <w:basedOn w:val="Standard"/>
    <w:next w:val="Standard"/>
    <w:link w:val="ZitatZchn"/>
    <w:uiPriority w:val="29"/>
    <w:qFormat/>
    <w:rPr>
      <w:rFonts w:cstheme="majorBidi"/>
      <w:i/>
    </w:rPr>
  </w:style>
  <w:style w:type="character" w:customStyle="1" w:styleId="ZitatZchn">
    <w:name w:val="Zitat Zchn"/>
    <w:basedOn w:val="Absatz-Standardschriftart"/>
    <w:link w:val="Zitat"/>
    <w:uiPriority w:val="29"/>
    <w:rPr>
      <w:rFonts w:cstheme="majorBidi"/>
      <w:i/>
      <w:sz w:val="24"/>
      <w:szCs w:val="24"/>
    </w:rPr>
  </w:style>
  <w:style w:type="paragraph" w:styleId="IntensivesZitat">
    <w:name w:val="Intense Quote"/>
    <w:basedOn w:val="Standard"/>
    <w:next w:val="Standard"/>
    <w:link w:val="IntensivesZitatZchn"/>
    <w:uiPriority w:val="30"/>
    <w:qFormat/>
    <w:pPr>
      <w:ind w:left="720" w:right="720"/>
    </w:pPr>
    <w:rPr>
      <w:rFonts w:cstheme="majorBidi"/>
      <w:b/>
      <w:i/>
      <w:szCs w:val="22"/>
    </w:rPr>
  </w:style>
  <w:style w:type="character" w:customStyle="1" w:styleId="IntensivesZitatZchn">
    <w:name w:val="Intensives Zitat Zchn"/>
    <w:basedOn w:val="Absatz-Standardschriftart"/>
    <w:link w:val="IntensivesZitat"/>
    <w:uiPriority w:val="30"/>
    <w:rPr>
      <w:rFonts w:cstheme="majorBidi"/>
      <w:b/>
      <w:i/>
      <w:sz w:val="24"/>
    </w:rPr>
  </w:style>
  <w:style w:type="character" w:styleId="SchwacheHervorhebung">
    <w:name w:val="Subtle Emphasis"/>
    <w:uiPriority w:val="19"/>
    <w:qFormat/>
    <w:rPr>
      <w:i/>
      <w:color w:val="5A5A5A" w:themeColor="text1" w:themeTint="A5"/>
    </w:rPr>
  </w:style>
  <w:style w:type="character" w:styleId="IntensiveHervorhebung">
    <w:name w:val="Intense Emphasis"/>
    <w:basedOn w:val="Absatz-Standardschriftart"/>
    <w:uiPriority w:val="21"/>
    <w:qFormat/>
    <w:rPr>
      <w:b/>
      <w:i/>
      <w:sz w:val="24"/>
      <w:szCs w:val="24"/>
      <w:u w:val="single"/>
    </w:rPr>
  </w:style>
  <w:style w:type="character" w:styleId="SchwacherVerweis">
    <w:name w:val="Subtle Reference"/>
    <w:basedOn w:val="Absatz-Standardschriftart"/>
    <w:uiPriority w:val="31"/>
    <w:qFormat/>
    <w:rPr>
      <w:sz w:val="24"/>
      <w:szCs w:val="24"/>
      <w:u w:val="single"/>
    </w:rPr>
  </w:style>
  <w:style w:type="character" w:styleId="IntensiverVerweis">
    <w:name w:val="Intense Reference"/>
    <w:basedOn w:val="Absatz-Standardschriftart"/>
    <w:uiPriority w:val="32"/>
    <w:qFormat/>
    <w:rPr>
      <w:b/>
      <w:sz w:val="24"/>
      <w:u w:val="single"/>
    </w:rPr>
  </w:style>
  <w:style w:type="character" w:styleId="Buchtitel">
    <w:name w:val="Book Title"/>
    <w:basedOn w:val="Absatz-Standardschriftart"/>
    <w:uiPriority w:val="33"/>
    <w:qFormat/>
    <w:rPr>
      <w:rFonts w:asciiTheme="majorHAnsi" w:eastAsiaTheme="majorEastAsia" w:hAnsiTheme="majorHAnsi"/>
      <w:b/>
      <w:i/>
      <w:sz w:val="24"/>
      <w:szCs w:val="24"/>
    </w:rPr>
  </w:style>
  <w:style w:type="paragraph" w:styleId="Inhaltsverzeichnisberschrift">
    <w:name w:val="TOC Heading"/>
    <w:basedOn w:val="berschrift1"/>
    <w:next w:val="Standard"/>
    <w:uiPriority w:val="39"/>
    <w:semiHidden/>
    <w:unhideWhenUsed/>
    <w:qFormat/>
    <w:pPr>
      <w:outlineLvl w:val="9"/>
    </w:pPr>
  </w:style>
  <w:style w:type="paragraph" w:styleId="Listenabsatz">
    <w:name w:val="List Paragraph"/>
    <w:basedOn w:val="Standard"/>
    <w:uiPriority w:val="34"/>
    <w:qFormat/>
    <w:pPr>
      <w:ind w:left="720"/>
      <w:contextualSpacing/>
    </w:pPr>
  </w:style>
  <w:style w:type="character" w:styleId="Hyperlink">
    <w:name w:val="Hyperlink"/>
    <w:basedOn w:val="Absatz-Standardschriftart"/>
    <w:uiPriority w:val="99"/>
    <w:unhideWhenUsed/>
    <w:rPr>
      <w:color w:val="0563C1" w:themeColor="hyperlink"/>
      <w:u w:val="single"/>
    </w:r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Verzeichnis1">
    <w:name w:val="toc 1"/>
    <w:basedOn w:val="Standard"/>
    <w:next w:val="Standard"/>
    <w:autoRedefine/>
    <w:uiPriority w:val="39"/>
    <w:unhideWhenUsed/>
    <w:pPr>
      <w:spacing w:after="100"/>
    </w:pPr>
  </w:style>
  <w:style w:type="paragraph" w:styleId="Verzeichnis3">
    <w:name w:val="toc 3"/>
    <w:basedOn w:val="Standard"/>
    <w:next w:val="Standard"/>
    <w:autoRedefine/>
    <w:uiPriority w:val="39"/>
    <w:unhideWhenUsed/>
    <w:pPr>
      <w:spacing w:after="100"/>
      <w:ind w:left="480"/>
    </w:pPr>
  </w:style>
  <w:style w:type="paragraph" w:styleId="Abbildungsverzeichnis">
    <w:name w:val="table of figures"/>
    <w:basedOn w:val="Standard"/>
    <w:next w:val="Standard"/>
    <w:uiPriority w:val="99"/>
    <w:unhideWhenUsed/>
  </w:style>
  <w:style w:type="paragraph" w:styleId="Verzeichnis4">
    <w:name w:val="toc 4"/>
    <w:basedOn w:val="Standard"/>
    <w:next w:val="Standard"/>
    <w:autoRedefine/>
    <w:uiPriority w:val="39"/>
    <w:unhideWhenUsed/>
    <w:pPr>
      <w:spacing w:after="100"/>
      <w:ind w:left="720"/>
    </w:pPr>
  </w:style>
  <w:style w:type="paragraph" w:customStyle="1" w:styleId="Tabelleninhalt">
    <w:name w:val="Tabelleninhalt"/>
    <w:basedOn w:val="Standard"/>
    <w:link w:val="TabelleninhaltZchn"/>
    <w:qFormat/>
    <w:pPr>
      <w:spacing w:before="120" w:after="120" w:line="276" w:lineRule="auto"/>
      <w:jc w:val="left"/>
    </w:pPr>
    <w:rPr>
      <w:rFonts w:cs="Arial"/>
      <w:iCs/>
      <w:kern w:val="24"/>
      <w:sz w:val="22"/>
      <w:szCs w:val="22"/>
      <w:lang w:eastAsia="de-DE"/>
    </w:rPr>
  </w:style>
  <w:style w:type="character" w:customStyle="1" w:styleId="TabelleninhaltZchn">
    <w:name w:val="Tabelleninhalt Zchn"/>
    <w:basedOn w:val="Absatz-Standardschriftart"/>
    <w:link w:val="Tabelleninhalt"/>
    <w:rPr>
      <w:rFonts w:cs="Arial"/>
      <w:iCs/>
      <w:kern w:val="24"/>
      <w:lang w:eastAsia="de-DE"/>
    </w:rPr>
  </w:style>
  <w:style w:type="paragraph" w:customStyle="1" w:styleId="EndNoteBibliographyTitle">
    <w:name w:val="EndNote Bibliography Title"/>
    <w:basedOn w:val="Standard"/>
    <w:link w:val="EndNoteBibliographyTitleZchn"/>
    <w:pPr>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Pr>
      <w:rFonts w:ascii="Calibri" w:hAnsi="Calibri" w:cs="Calibri"/>
      <w:noProof/>
      <w:sz w:val="24"/>
      <w:szCs w:val="24"/>
      <w:lang w:val="en-US"/>
    </w:rPr>
  </w:style>
  <w:style w:type="paragraph" w:customStyle="1" w:styleId="EndNoteBibliography">
    <w:name w:val="EndNote Bibliography"/>
    <w:basedOn w:val="Standard"/>
    <w:link w:val="EndNoteBibliographyZchn"/>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Pr>
      <w:rFonts w:ascii="Calibri" w:hAnsi="Calibri" w:cs="Calibri"/>
      <w:noProof/>
      <w:sz w:val="24"/>
      <w:szCs w:val="24"/>
      <w:lang w:val="en-US"/>
    </w:rPr>
  </w:style>
  <w:style w:type="paragraph" w:styleId="HTMLVorformatiert">
    <w:name w:val="HTML Preformatted"/>
    <w:basedOn w:val="Standard"/>
    <w:link w:val="HTMLVorformatiertZchn"/>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Pr>
      <w:rFonts w:ascii="Courier New" w:eastAsia="Times New Roman" w:hAnsi="Courier New" w:cs="Courier New"/>
      <w:sz w:val="20"/>
      <w:szCs w:val="20"/>
      <w:lang w:eastAsia="de-DE"/>
    </w:rPr>
  </w:style>
  <w:style w:type="character" w:customStyle="1" w:styleId="gnkrckgcgsb">
    <w:name w:val="gnkrckgcgsb"/>
    <w:basedOn w:val="Absatz-Standardschriftart"/>
  </w:style>
  <w:style w:type="character" w:styleId="BesuchterLink">
    <w:name w:val="FollowedHyperlink"/>
    <w:basedOn w:val="Absatz-Standardschriftart"/>
    <w:uiPriority w:val="99"/>
    <w:semiHidden/>
    <w:unhideWhenUsed/>
    <w:rPr>
      <w:color w:val="954F72" w:themeColor="followedHyperlink"/>
      <w:u w:val="single"/>
    </w:rPr>
  </w:style>
  <w:style w:type="table" w:styleId="EinfacheTabelle4">
    <w:name w:val="Plain Table 4"/>
    <w:basedOn w:val="NormaleTabelle"/>
    <w:uiPriority w:val="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erarbeitung">
    <w:name w:val="Revision"/>
    <w:hidden/>
    <w:uiPriority w:val="99"/>
    <w:semiHidden/>
    <w:rsid w:val="00222CA7"/>
    <w:rPr>
      <w:sz w:val="24"/>
      <w:szCs w:val="24"/>
    </w:rPr>
  </w:style>
  <w:style w:type="paragraph" w:customStyle="1" w:styleId="pf0">
    <w:name w:val="pf0"/>
    <w:basedOn w:val="Standard"/>
    <w:rsid w:val="00BC0AC2"/>
    <w:pPr>
      <w:spacing w:before="100" w:beforeAutospacing="1" w:after="100" w:afterAutospacing="1" w:line="240" w:lineRule="auto"/>
      <w:jc w:val="left"/>
    </w:pPr>
    <w:rPr>
      <w:rFonts w:ascii="Times New Roman" w:eastAsia="Times New Roman" w:hAnsi="Times New Roman"/>
      <w:lang w:eastAsia="de-DE"/>
    </w:rPr>
  </w:style>
  <w:style w:type="character" w:customStyle="1" w:styleId="cf01">
    <w:name w:val="cf01"/>
    <w:basedOn w:val="Absatz-Standardschriftart"/>
    <w:rsid w:val="00BC0AC2"/>
    <w:rPr>
      <w:rFonts w:ascii="Segoe UI" w:hAnsi="Segoe UI" w:cs="Segoe UI" w:hint="default"/>
      <w:color w:val="5B616B"/>
      <w:sz w:val="18"/>
      <w:szCs w:val="18"/>
    </w:rPr>
  </w:style>
  <w:style w:type="character" w:customStyle="1" w:styleId="cf11">
    <w:name w:val="cf11"/>
    <w:basedOn w:val="Absatz-Standardschriftart"/>
    <w:rsid w:val="00BC0AC2"/>
    <w:rPr>
      <w:rFonts w:ascii="Segoe UI" w:hAnsi="Segoe UI" w:cs="Segoe UI" w:hint="default"/>
      <w:color w:val="212121"/>
      <w:sz w:val="18"/>
      <w:szCs w:val="18"/>
    </w:rPr>
  </w:style>
  <w:style w:type="character" w:customStyle="1" w:styleId="cf31">
    <w:name w:val="cf31"/>
    <w:basedOn w:val="Absatz-Standardschriftart"/>
    <w:rsid w:val="00BC0AC2"/>
    <w:rPr>
      <w:rFonts w:ascii="Segoe UI" w:hAnsi="Segoe UI" w:cs="Segoe UI" w:hint="default"/>
      <w:color w:val="212121"/>
      <w:sz w:val="18"/>
      <w:szCs w:val="18"/>
    </w:rPr>
  </w:style>
  <w:style w:type="character" w:customStyle="1" w:styleId="NichtaufgelsteErwhnung1">
    <w:name w:val="Nicht aufgelöste Erwähnung1"/>
    <w:basedOn w:val="Absatz-Standardschriftart"/>
    <w:uiPriority w:val="99"/>
    <w:semiHidden/>
    <w:unhideWhenUsed/>
    <w:rsid w:val="001F0B40"/>
    <w:rPr>
      <w:color w:val="605E5C"/>
      <w:shd w:val="clear" w:color="auto" w:fill="E1DFDD"/>
    </w:rPr>
  </w:style>
  <w:style w:type="paragraph" w:styleId="Kopfzeile">
    <w:name w:val="header"/>
    <w:basedOn w:val="Standard"/>
    <w:link w:val="KopfzeileZchn"/>
    <w:uiPriority w:val="99"/>
    <w:unhideWhenUsed/>
    <w:rsid w:val="00F67439"/>
    <w:pPr>
      <w:tabs>
        <w:tab w:val="center" w:pos="4986"/>
        <w:tab w:val="right" w:pos="9972"/>
      </w:tabs>
      <w:spacing w:line="240" w:lineRule="auto"/>
    </w:pPr>
  </w:style>
  <w:style w:type="character" w:customStyle="1" w:styleId="KopfzeileZchn">
    <w:name w:val="Kopfzeile Zchn"/>
    <w:basedOn w:val="Absatz-Standardschriftart"/>
    <w:link w:val="Kopfzeile"/>
    <w:uiPriority w:val="99"/>
    <w:rsid w:val="00F67439"/>
    <w:rPr>
      <w:sz w:val="24"/>
      <w:szCs w:val="24"/>
    </w:rPr>
  </w:style>
  <w:style w:type="paragraph" w:styleId="Fuzeile">
    <w:name w:val="footer"/>
    <w:basedOn w:val="Standard"/>
    <w:link w:val="FuzeileZchn"/>
    <w:uiPriority w:val="99"/>
    <w:unhideWhenUsed/>
    <w:rsid w:val="00F67439"/>
    <w:pPr>
      <w:tabs>
        <w:tab w:val="center" w:pos="4986"/>
        <w:tab w:val="right" w:pos="9972"/>
      </w:tabs>
      <w:spacing w:line="240" w:lineRule="auto"/>
    </w:pPr>
  </w:style>
  <w:style w:type="character" w:customStyle="1" w:styleId="FuzeileZchn">
    <w:name w:val="Fußzeile Zchn"/>
    <w:basedOn w:val="Absatz-Standardschriftart"/>
    <w:link w:val="Fuzeile"/>
    <w:uiPriority w:val="99"/>
    <w:rsid w:val="00F67439"/>
    <w:rPr>
      <w:sz w:val="24"/>
      <w:szCs w:val="24"/>
    </w:rPr>
  </w:style>
  <w:style w:type="character" w:customStyle="1" w:styleId="citation-part">
    <w:name w:val="citation-part"/>
    <w:basedOn w:val="Absatz-Standardschriftart"/>
    <w:rsid w:val="00E8613A"/>
  </w:style>
  <w:style w:type="character" w:customStyle="1" w:styleId="docsum-pmid">
    <w:name w:val="docsum-pmid"/>
    <w:basedOn w:val="Absatz-Standardschriftart"/>
    <w:rsid w:val="00E8613A"/>
  </w:style>
  <w:style w:type="character" w:styleId="Zeilennummer">
    <w:name w:val="line number"/>
    <w:basedOn w:val="Absatz-Standardschriftart"/>
    <w:uiPriority w:val="99"/>
    <w:semiHidden/>
    <w:unhideWhenUsed/>
    <w:rsid w:val="003A0B05"/>
  </w:style>
  <w:style w:type="paragraph" w:styleId="Verzeichnis5">
    <w:name w:val="toc 5"/>
    <w:basedOn w:val="Standard"/>
    <w:next w:val="Standard"/>
    <w:autoRedefine/>
    <w:uiPriority w:val="39"/>
    <w:unhideWhenUsed/>
    <w:rsid w:val="00F44696"/>
    <w:pPr>
      <w:spacing w:after="100"/>
      <w:ind w:left="960"/>
    </w:pPr>
  </w:style>
  <w:style w:type="paragraph" w:styleId="Verzeichnis2">
    <w:name w:val="toc 2"/>
    <w:basedOn w:val="Standard"/>
    <w:next w:val="Standard"/>
    <w:autoRedefine/>
    <w:uiPriority w:val="39"/>
    <w:unhideWhenUsed/>
    <w:rsid w:val="00F44696"/>
    <w:pPr>
      <w:spacing w:after="100"/>
      <w:ind w:left="240"/>
    </w:pPr>
  </w:style>
  <w:style w:type="table" w:styleId="EinfacheTabelle3">
    <w:name w:val="Plain Table 3"/>
    <w:basedOn w:val="NormaleTabelle"/>
    <w:uiPriority w:val="43"/>
    <w:rsid w:val="00FD5BE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39376">
      <w:bodyDiv w:val="1"/>
      <w:marLeft w:val="0"/>
      <w:marRight w:val="0"/>
      <w:marTop w:val="0"/>
      <w:marBottom w:val="0"/>
      <w:divBdr>
        <w:top w:val="none" w:sz="0" w:space="0" w:color="auto"/>
        <w:left w:val="none" w:sz="0" w:space="0" w:color="auto"/>
        <w:bottom w:val="none" w:sz="0" w:space="0" w:color="auto"/>
        <w:right w:val="none" w:sz="0" w:space="0" w:color="auto"/>
      </w:divBdr>
    </w:div>
    <w:div w:id="200677957">
      <w:bodyDiv w:val="1"/>
      <w:marLeft w:val="0"/>
      <w:marRight w:val="0"/>
      <w:marTop w:val="0"/>
      <w:marBottom w:val="0"/>
      <w:divBdr>
        <w:top w:val="none" w:sz="0" w:space="0" w:color="auto"/>
        <w:left w:val="none" w:sz="0" w:space="0" w:color="auto"/>
        <w:bottom w:val="none" w:sz="0" w:space="0" w:color="auto"/>
        <w:right w:val="none" w:sz="0" w:space="0" w:color="auto"/>
      </w:divBdr>
    </w:div>
    <w:div w:id="385182470">
      <w:bodyDiv w:val="1"/>
      <w:marLeft w:val="0"/>
      <w:marRight w:val="0"/>
      <w:marTop w:val="0"/>
      <w:marBottom w:val="0"/>
      <w:divBdr>
        <w:top w:val="none" w:sz="0" w:space="0" w:color="auto"/>
        <w:left w:val="none" w:sz="0" w:space="0" w:color="auto"/>
        <w:bottom w:val="none" w:sz="0" w:space="0" w:color="auto"/>
        <w:right w:val="none" w:sz="0" w:space="0" w:color="auto"/>
      </w:divBdr>
    </w:div>
    <w:div w:id="386489344">
      <w:bodyDiv w:val="1"/>
      <w:marLeft w:val="0"/>
      <w:marRight w:val="0"/>
      <w:marTop w:val="0"/>
      <w:marBottom w:val="0"/>
      <w:divBdr>
        <w:top w:val="none" w:sz="0" w:space="0" w:color="auto"/>
        <w:left w:val="none" w:sz="0" w:space="0" w:color="auto"/>
        <w:bottom w:val="none" w:sz="0" w:space="0" w:color="auto"/>
        <w:right w:val="none" w:sz="0" w:space="0" w:color="auto"/>
      </w:divBdr>
    </w:div>
    <w:div w:id="472409959">
      <w:bodyDiv w:val="1"/>
      <w:marLeft w:val="0"/>
      <w:marRight w:val="0"/>
      <w:marTop w:val="0"/>
      <w:marBottom w:val="0"/>
      <w:divBdr>
        <w:top w:val="none" w:sz="0" w:space="0" w:color="auto"/>
        <w:left w:val="none" w:sz="0" w:space="0" w:color="auto"/>
        <w:bottom w:val="none" w:sz="0" w:space="0" w:color="auto"/>
        <w:right w:val="none" w:sz="0" w:space="0" w:color="auto"/>
      </w:divBdr>
    </w:div>
    <w:div w:id="567153449">
      <w:bodyDiv w:val="1"/>
      <w:marLeft w:val="0"/>
      <w:marRight w:val="0"/>
      <w:marTop w:val="0"/>
      <w:marBottom w:val="0"/>
      <w:divBdr>
        <w:top w:val="none" w:sz="0" w:space="0" w:color="auto"/>
        <w:left w:val="none" w:sz="0" w:space="0" w:color="auto"/>
        <w:bottom w:val="none" w:sz="0" w:space="0" w:color="auto"/>
        <w:right w:val="none" w:sz="0" w:space="0" w:color="auto"/>
      </w:divBdr>
    </w:div>
    <w:div w:id="732196556">
      <w:bodyDiv w:val="1"/>
      <w:marLeft w:val="0"/>
      <w:marRight w:val="0"/>
      <w:marTop w:val="0"/>
      <w:marBottom w:val="0"/>
      <w:divBdr>
        <w:top w:val="none" w:sz="0" w:space="0" w:color="auto"/>
        <w:left w:val="none" w:sz="0" w:space="0" w:color="auto"/>
        <w:bottom w:val="none" w:sz="0" w:space="0" w:color="auto"/>
        <w:right w:val="none" w:sz="0" w:space="0" w:color="auto"/>
      </w:divBdr>
    </w:div>
    <w:div w:id="740835426">
      <w:bodyDiv w:val="1"/>
      <w:marLeft w:val="0"/>
      <w:marRight w:val="0"/>
      <w:marTop w:val="0"/>
      <w:marBottom w:val="0"/>
      <w:divBdr>
        <w:top w:val="none" w:sz="0" w:space="0" w:color="auto"/>
        <w:left w:val="none" w:sz="0" w:space="0" w:color="auto"/>
        <w:bottom w:val="none" w:sz="0" w:space="0" w:color="auto"/>
        <w:right w:val="none" w:sz="0" w:space="0" w:color="auto"/>
      </w:divBdr>
    </w:div>
    <w:div w:id="777216580">
      <w:bodyDiv w:val="1"/>
      <w:marLeft w:val="0"/>
      <w:marRight w:val="0"/>
      <w:marTop w:val="0"/>
      <w:marBottom w:val="0"/>
      <w:divBdr>
        <w:top w:val="none" w:sz="0" w:space="0" w:color="auto"/>
        <w:left w:val="none" w:sz="0" w:space="0" w:color="auto"/>
        <w:bottom w:val="none" w:sz="0" w:space="0" w:color="auto"/>
        <w:right w:val="none" w:sz="0" w:space="0" w:color="auto"/>
      </w:divBdr>
    </w:div>
    <w:div w:id="818375909">
      <w:bodyDiv w:val="1"/>
      <w:marLeft w:val="0"/>
      <w:marRight w:val="0"/>
      <w:marTop w:val="0"/>
      <w:marBottom w:val="0"/>
      <w:divBdr>
        <w:top w:val="none" w:sz="0" w:space="0" w:color="auto"/>
        <w:left w:val="none" w:sz="0" w:space="0" w:color="auto"/>
        <w:bottom w:val="none" w:sz="0" w:space="0" w:color="auto"/>
        <w:right w:val="none" w:sz="0" w:space="0" w:color="auto"/>
      </w:divBdr>
    </w:div>
    <w:div w:id="867108777">
      <w:bodyDiv w:val="1"/>
      <w:marLeft w:val="0"/>
      <w:marRight w:val="0"/>
      <w:marTop w:val="0"/>
      <w:marBottom w:val="0"/>
      <w:divBdr>
        <w:top w:val="none" w:sz="0" w:space="0" w:color="auto"/>
        <w:left w:val="none" w:sz="0" w:space="0" w:color="auto"/>
        <w:bottom w:val="none" w:sz="0" w:space="0" w:color="auto"/>
        <w:right w:val="none" w:sz="0" w:space="0" w:color="auto"/>
      </w:divBdr>
    </w:div>
    <w:div w:id="931429266">
      <w:bodyDiv w:val="1"/>
      <w:marLeft w:val="0"/>
      <w:marRight w:val="0"/>
      <w:marTop w:val="0"/>
      <w:marBottom w:val="0"/>
      <w:divBdr>
        <w:top w:val="none" w:sz="0" w:space="0" w:color="auto"/>
        <w:left w:val="none" w:sz="0" w:space="0" w:color="auto"/>
        <w:bottom w:val="none" w:sz="0" w:space="0" w:color="auto"/>
        <w:right w:val="none" w:sz="0" w:space="0" w:color="auto"/>
      </w:divBdr>
    </w:div>
    <w:div w:id="962348248">
      <w:bodyDiv w:val="1"/>
      <w:marLeft w:val="0"/>
      <w:marRight w:val="0"/>
      <w:marTop w:val="0"/>
      <w:marBottom w:val="0"/>
      <w:divBdr>
        <w:top w:val="none" w:sz="0" w:space="0" w:color="auto"/>
        <w:left w:val="none" w:sz="0" w:space="0" w:color="auto"/>
        <w:bottom w:val="none" w:sz="0" w:space="0" w:color="auto"/>
        <w:right w:val="none" w:sz="0" w:space="0" w:color="auto"/>
      </w:divBdr>
    </w:div>
    <w:div w:id="971178306">
      <w:bodyDiv w:val="1"/>
      <w:marLeft w:val="0"/>
      <w:marRight w:val="0"/>
      <w:marTop w:val="0"/>
      <w:marBottom w:val="0"/>
      <w:divBdr>
        <w:top w:val="none" w:sz="0" w:space="0" w:color="auto"/>
        <w:left w:val="none" w:sz="0" w:space="0" w:color="auto"/>
        <w:bottom w:val="none" w:sz="0" w:space="0" w:color="auto"/>
        <w:right w:val="none" w:sz="0" w:space="0" w:color="auto"/>
      </w:divBdr>
    </w:div>
    <w:div w:id="1101754745">
      <w:bodyDiv w:val="1"/>
      <w:marLeft w:val="0"/>
      <w:marRight w:val="0"/>
      <w:marTop w:val="0"/>
      <w:marBottom w:val="0"/>
      <w:divBdr>
        <w:top w:val="none" w:sz="0" w:space="0" w:color="auto"/>
        <w:left w:val="none" w:sz="0" w:space="0" w:color="auto"/>
        <w:bottom w:val="none" w:sz="0" w:space="0" w:color="auto"/>
        <w:right w:val="none" w:sz="0" w:space="0" w:color="auto"/>
      </w:divBdr>
    </w:div>
    <w:div w:id="1141194824">
      <w:bodyDiv w:val="1"/>
      <w:marLeft w:val="0"/>
      <w:marRight w:val="0"/>
      <w:marTop w:val="0"/>
      <w:marBottom w:val="0"/>
      <w:divBdr>
        <w:top w:val="none" w:sz="0" w:space="0" w:color="auto"/>
        <w:left w:val="none" w:sz="0" w:space="0" w:color="auto"/>
        <w:bottom w:val="none" w:sz="0" w:space="0" w:color="auto"/>
        <w:right w:val="none" w:sz="0" w:space="0" w:color="auto"/>
      </w:divBdr>
    </w:div>
    <w:div w:id="1159148844">
      <w:bodyDiv w:val="1"/>
      <w:marLeft w:val="0"/>
      <w:marRight w:val="0"/>
      <w:marTop w:val="0"/>
      <w:marBottom w:val="0"/>
      <w:divBdr>
        <w:top w:val="none" w:sz="0" w:space="0" w:color="auto"/>
        <w:left w:val="none" w:sz="0" w:space="0" w:color="auto"/>
        <w:bottom w:val="none" w:sz="0" w:space="0" w:color="auto"/>
        <w:right w:val="none" w:sz="0" w:space="0" w:color="auto"/>
      </w:divBdr>
    </w:div>
    <w:div w:id="1222596900">
      <w:bodyDiv w:val="1"/>
      <w:marLeft w:val="0"/>
      <w:marRight w:val="0"/>
      <w:marTop w:val="0"/>
      <w:marBottom w:val="0"/>
      <w:divBdr>
        <w:top w:val="none" w:sz="0" w:space="0" w:color="auto"/>
        <w:left w:val="none" w:sz="0" w:space="0" w:color="auto"/>
        <w:bottom w:val="none" w:sz="0" w:space="0" w:color="auto"/>
        <w:right w:val="none" w:sz="0" w:space="0" w:color="auto"/>
      </w:divBdr>
    </w:div>
    <w:div w:id="1398086769">
      <w:bodyDiv w:val="1"/>
      <w:marLeft w:val="0"/>
      <w:marRight w:val="0"/>
      <w:marTop w:val="0"/>
      <w:marBottom w:val="0"/>
      <w:divBdr>
        <w:top w:val="none" w:sz="0" w:space="0" w:color="auto"/>
        <w:left w:val="none" w:sz="0" w:space="0" w:color="auto"/>
        <w:bottom w:val="none" w:sz="0" w:space="0" w:color="auto"/>
        <w:right w:val="none" w:sz="0" w:space="0" w:color="auto"/>
      </w:divBdr>
    </w:div>
    <w:div w:id="1474247945">
      <w:bodyDiv w:val="1"/>
      <w:marLeft w:val="0"/>
      <w:marRight w:val="0"/>
      <w:marTop w:val="0"/>
      <w:marBottom w:val="0"/>
      <w:divBdr>
        <w:top w:val="none" w:sz="0" w:space="0" w:color="auto"/>
        <w:left w:val="none" w:sz="0" w:space="0" w:color="auto"/>
        <w:bottom w:val="none" w:sz="0" w:space="0" w:color="auto"/>
        <w:right w:val="none" w:sz="0" w:space="0" w:color="auto"/>
      </w:divBdr>
    </w:div>
    <w:div w:id="1512985254">
      <w:bodyDiv w:val="1"/>
      <w:marLeft w:val="0"/>
      <w:marRight w:val="0"/>
      <w:marTop w:val="0"/>
      <w:marBottom w:val="0"/>
      <w:divBdr>
        <w:top w:val="none" w:sz="0" w:space="0" w:color="auto"/>
        <w:left w:val="none" w:sz="0" w:space="0" w:color="auto"/>
        <w:bottom w:val="none" w:sz="0" w:space="0" w:color="auto"/>
        <w:right w:val="none" w:sz="0" w:space="0" w:color="auto"/>
      </w:divBdr>
    </w:div>
    <w:div w:id="1538200949">
      <w:bodyDiv w:val="1"/>
      <w:marLeft w:val="0"/>
      <w:marRight w:val="0"/>
      <w:marTop w:val="0"/>
      <w:marBottom w:val="0"/>
      <w:divBdr>
        <w:top w:val="none" w:sz="0" w:space="0" w:color="auto"/>
        <w:left w:val="none" w:sz="0" w:space="0" w:color="auto"/>
        <w:bottom w:val="none" w:sz="0" w:space="0" w:color="auto"/>
        <w:right w:val="none" w:sz="0" w:space="0" w:color="auto"/>
      </w:divBdr>
    </w:div>
    <w:div w:id="1621454093">
      <w:bodyDiv w:val="1"/>
      <w:marLeft w:val="0"/>
      <w:marRight w:val="0"/>
      <w:marTop w:val="0"/>
      <w:marBottom w:val="0"/>
      <w:divBdr>
        <w:top w:val="none" w:sz="0" w:space="0" w:color="auto"/>
        <w:left w:val="none" w:sz="0" w:space="0" w:color="auto"/>
        <w:bottom w:val="none" w:sz="0" w:space="0" w:color="auto"/>
        <w:right w:val="none" w:sz="0" w:space="0" w:color="auto"/>
      </w:divBdr>
    </w:div>
    <w:div w:id="1630091959">
      <w:bodyDiv w:val="1"/>
      <w:marLeft w:val="0"/>
      <w:marRight w:val="0"/>
      <w:marTop w:val="0"/>
      <w:marBottom w:val="0"/>
      <w:divBdr>
        <w:top w:val="none" w:sz="0" w:space="0" w:color="auto"/>
        <w:left w:val="none" w:sz="0" w:space="0" w:color="auto"/>
        <w:bottom w:val="none" w:sz="0" w:space="0" w:color="auto"/>
        <w:right w:val="none" w:sz="0" w:space="0" w:color="auto"/>
      </w:divBdr>
    </w:div>
    <w:div w:id="1879512540">
      <w:bodyDiv w:val="1"/>
      <w:marLeft w:val="0"/>
      <w:marRight w:val="0"/>
      <w:marTop w:val="0"/>
      <w:marBottom w:val="0"/>
      <w:divBdr>
        <w:top w:val="none" w:sz="0" w:space="0" w:color="auto"/>
        <w:left w:val="none" w:sz="0" w:space="0" w:color="auto"/>
        <w:bottom w:val="none" w:sz="0" w:space="0" w:color="auto"/>
        <w:right w:val="none" w:sz="0" w:space="0" w:color="auto"/>
      </w:divBdr>
    </w:div>
    <w:div w:id="1928730566">
      <w:bodyDiv w:val="1"/>
      <w:marLeft w:val="0"/>
      <w:marRight w:val="0"/>
      <w:marTop w:val="0"/>
      <w:marBottom w:val="0"/>
      <w:divBdr>
        <w:top w:val="none" w:sz="0" w:space="0" w:color="auto"/>
        <w:left w:val="none" w:sz="0" w:space="0" w:color="auto"/>
        <w:bottom w:val="none" w:sz="0" w:space="0" w:color="auto"/>
        <w:right w:val="none" w:sz="0" w:space="0" w:color="auto"/>
      </w:divBdr>
    </w:div>
    <w:div w:id="2001304265">
      <w:bodyDiv w:val="1"/>
      <w:marLeft w:val="0"/>
      <w:marRight w:val="0"/>
      <w:marTop w:val="0"/>
      <w:marBottom w:val="0"/>
      <w:divBdr>
        <w:top w:val="none" w:sz="0" w:space="0" w:color="auto"/>
        <w:left w:val="none" w:sz="0" w:space="0" w:color="auto"/>
        <w:bottom w:val="none" w:sz="0" w:space="0" w:color="auto"/>
        <w:right w:val="none" w:sz="0" w:space="0" w:color="auto"/>
      </w:divBdr>
    </w:div>
    <w:div w:id="2120224438">
      <w:bodyDiv w:val="1"/>
      <w:marLeft w:val="0"/>
      <w:marRight w:val="0"/>
      <w:marTop w:val="0"/>
      <w:marBottom w:val="0"/>
      <w:divBdr>
        <w:top w:val="none" w:sz="0" w:space="0" w:color="auto"/>
        <w:left w:val="none" w:sz="0" w:space="0" w:color="auto"/>
        <w:bottom w:val="none" w:sz="0" w:space="0" w:color="auto"/>
        <w:right w:val="none" w:sz="0" w:space="0" w:color="auto"/>
      </w:divBdr>
    </w:div>
    <w:div w:id="21330875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tif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27F6D-2910-4B3D-8537-CEE8060EC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4373</Words>
  <Characters>27556</Characters>
  <Application>Microsoft Office Word</Application>
  <DocSecurity>0</DocSecurity>
  <Lines>229</Lines>
  <Paragraphs>63</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Klinikum der Universitaet Muenchen</Company>
  <LinksUpToDate>false</LinksUpToDate>
  <CharactersWithSpaces>31866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Ege, Markus Prof. Dr.</dc:creator>
  <cp:keywords/>
  <dc:description/>
  <cp:lastModifiedBy>Ege, Markus Prof. Dr.</cp:lastModifiedBy>
  <cp:revision>3</cp:revision>
  <cp:lastPrinted>2023-10-26T12:20:00Z</cp:lastPrinted>
  <dcterms:created xsi:type="dcterms:W3CDTF">2025-02-06T19:39:00Z</dcterms:created>
  <dcterms:modified xsi:type="dcterms:W3CDTF">2025-02-06T19:39:00Z</dcterms:modified>
</cp:coreProperties>
</file>