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FFF927" w14:textId="24DB5225" w:rsidR="004D378B" w:rsidRDefault="004D378B" w:rsidP="00A54EF8">
      <w:pPr>
        <w:rPr>
          <w:rFonts w:ascii="Times New Roman" w:hAnsi="Times New Roman" w:cs="Times New Roman"/>
          <w:b/>
        </w:rPr>
      </w:pPr>
      <w:r w:rsidRPr="00475916">
        <w:rPr>
          <w:rFonts w:ascii="Times New Roman" w:hAnsi="Times New Roman" w:cs="Times New Roman"/>
          <w:b/>
        </w:rPr>
        <w:t>Supplementary Material</w:t>
      </w:r>
    </w:p>
    <w:p w14:paraId="324B93D1" w14:textId="77777777" w:rsidR="009E1246" w:rsidRDefault="009E1246" w:rsidP="009E124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de-DE" w:eastAsia="de-DE"/>
        </w:rPr>
        <w:drawing>
          <wp:inline distT="0" distB="0" distL="0" distR="0" wp14:anchorId="31AB44F3" wp14:editId="1280DB7F">
            <wp:extent cx="5730875" cy="3584575"/>
            <wp:effectExtent l="0" t="0" r="317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3584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7287AE" w14:textId="28A11945" w:rsidR="009E1246" w:rsidRDefault="001D1B3B" w:rsidP="006055A0">
      <w:pPr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_Hlk197088550"/>
      <w:r>
        <w:rPr>
          <w:rFonts w:ascii="Times New Roman" w:hAnsi="Times New Roman" w:cs="Times New Roman"/>
          <w:b/>
          <w:sz w:val="24"/>
          <w:szCs w:val="24"/>
        </w:rPr>
        <w:t>Fig.</w:t>
      </w:r>
      <w:r w:rsidR="009E1246" w:rsidRPr="00977E8F">
        <w:rPr>
          <w:rFonts w:ascii="Times New Roman" w:hAnsi="Times New Roman" w:cs="Times New Roman"/>
          <w:b/>
          <w:sz w:val="24"/>
          <w:szCs w:val="24"/>
        </w:rPr>
        <w:t xml:space="preserve"> S</w:t>
      </w:r>
      <w:r w:rsidR="00CC3504">
        <w:rPr>
          <w:rFonts w:ascii="Times New Roman" w:hAnsi="Times New Roman" w:cs="Times New Roman"/>
          <w:b/>
          <w:sz w:val="24"/>
          <w:szCs w:val="24"/>
        </w:rPr>
        <w:t>1</w:t>
      </w:r>
      <w:r w:rsidR="009E1246" w:rsidRPr="00977E8F">
        <w:rPr>
          <w:rFonts w:ascii="Times New Roman" w:hAnsi="Times New Roman" w:cs="Times New Roman"/>
          <w:b/>
          <w:sz w:val="24"/>
          <w:szCs w:val="24"/>
        </w:rPr>
        <w:t>.</w:t>
      </w:r>
      <w:r w:rsidR="009E1246">
        <w:rPr>
          <w:rFonts w:ascii="Times New Roman" w:hAnsi="Times New Roman" w:cs="Times New Roman"/>
          <w:sz w:val="24"/>
          <w:szCs w:val="24"/>
        </w:rPr>
        <w:t xml:space="preserve"> Rainfall during 2020 growing season and average rainfall from 1982 to 2010</w:t>
      </w:r>
      <w:r w:rsidR="00FC381E">
        <w:rPr>
          <w:rFonts w:ascii="Times New Roman" w:hAnsi="Times New Roman" w:cs="Times New Roman"/>
          <w:sz w:val="24"/>
          <w:szCs w:val="24"/>
        </w:rPr>
        <w:t>.</w:t>
      </w:r>
      <w:r w:rsidR="009E1246">
        <w:rPr>
          <w:rFonts w:ascii="Times New Roman" w:hAnsi="Times New Roman" w:cs="Times New Roman"/>
          <w:sz w:val="24"/>
          <w:szCs w:val="24"/>
        </w:rPr>
        <w:t xml:space="preserve"> </w:t>
      </w:r>
      <w:bookmarkEnd w:id="0"/>
      <w:r w:rsidR="007666E8">
        <w:rPr>
          <w:rFonts w:ascii="Times New Roman" w:hAnsi="Times New Roman" w:cs="Times New Roman"/>
          <w:sz w:val="24"/>
          <w:szCs w:val="24"/>
        </w:rPr>
        <w:t>Asterisks (*) indicate</w:t>
      </w:r>
      <w:r w:rsidR="00FC381E">
        <w:rPr>
          <w:rFonts w:ascii="Times New Roman" w:hAnsi="Times New Roman" w:cs="Times New Roman"/>
          <w:sz w:val="24"/>
          <w:szCs w:val="24"/>
        </w:rPr>
        <w:t xml:space="preserve"> the months were the </w:t>
      </w:r>
      <w:proofErr w:type="spellStart"/>
      <w:r w:rsidR="002943A2">
        <w:rPr>
          <w:rFonts w:ascii="Times New Roman" w:hAnsi="Times New Roman" w:cs="Times New Roman"/>
          <w:sz w:val="24"/>
          <w:szCs w:val="24"/>
        </w:rPr>
        <w:t>BMc</w:t>
      </w:r>
      <w:proofErr w:type="spellEnd"/>
      <w:r w:rsidR="002943A2">
        <w:rPr>
          <w:rFonts w:ascii="Times New Roman" w:hAnsi="Times New Roman" w:cs="Times New Roman"/>
          <w:sz w:val="24"/>
          <w:szCs w:val="24"/>
        </w:rPr>
        <w:t xml:space="preserve"> inoculation</w:t>
      </w:r>
      <w:r w:rsidR="00DF2971">
        <w:rPr>
          <w:rFonts w:ascii="Times New Roman" w:hAnsi="Times New Roman" w:cs="Times New Roman"/>
          <w:sz w:val="24"/>
          <w:szCs w:val="24"/>
        </w:rPr>
        <w:t xml:space="preserve"> experiment</w:t>
      </w:r>
      <w:r w:rsidR="00FC381E">
        <w:rPr>
          <w:rFonts w:ascii="Times New Roman" w:hAnsi="Times New Roman" w:cs="Times New Roman"/>
          <w:sz w:val="24"/>
          <w:szCs w:val="24"/>
        </w:rPr>
        <w:t xml:space="preserve"> was performed.</w:t>
      </w:r>
    </w:p>
    <w:p w14:paraId="68814683" w14:textId="77777777" w:rsidR="00301372" w:rsidRDefault="009E124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03BE0B95" w14:textId="77777777" w:rsidR="00301372" w:rsidRPr="00301372" w:rsidRDefault="00301372">
      <w:pPr>
        <w:rPr>
          <w:rFonts w:ascii="Times New Roman" w:hAnsi="Times New Roman" w:cs="Times New Roman"/>
          <w:sz w:val="24"/>
          <w:szCs w:val="24"/>
        </w:rPr>
      </w:pPr>
    </w:p>
    <w:p w14:paraId="26DF332C" w14:textId="427B000F" w:rsidR="00CC3504" w:rsidRDefault="00CC350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val="de-DE" w:eastAsia="de-DE"/>
        </w:rPr>
        <w:drawing>
          <wp:inline distT="0" distB="0" distL="0" distR="0" wp14:anchorId="3B22D247" wp14:editId="511A6949">
            <wp:extent cx="7867650" cy="2647950"/>
            <wp:effectExtent l="0" t="0" r="0" b="0"/>
            <wp:docPr id="3" name="Grafik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 rotWithShape="1">
                    <a:blip r:embed="rId8"/>
                    <a:srcRect t="4703" r="7143" b="36038"/>
                    <a:stretch/>
                  </pic:blipFill>
                  <pic:spPr bwMode="auto">
                    <a:xfrm>
                      <a:off x="0" y="0"/>
                      <a:ext cx="7867650" cy="2647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51149E" w14:textId="27EC2AEB" w:rsidR="00CC3504" w:rsidRDefault="001D1B3B" w:rsidP="00CC350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Fig.</w:t>
      </w:r>
      <w:r w:rsidR="00CC3504" w:rsidRPr="0047591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C3504">
        <w:rPr>
          <w:rFonts w:ascii="Times New Roman" w:hAnsi="Times New Roman" w:cs="Times New Roman"/>
          <w:b/>
          <w:sz w:val="24"/>
          <w:szCs w:val="24"/>
        </w:rPr>
        <w:t>S2</w:t>
      </w:r>
      <w:r w:rsidR="00CC3504" w:rsidRPr="00475916">
        <w:rPr>
          <w:rFonts w:ascii="Times New Roman" w:hAnsi="Times New Roman" w:cs="Times New Roman"/>
          <w:b/>
          <w:sz w:val="24"/>
          <w:szCs w:val="24"/>
        </w:rPr>
        <w:t>.</w:t>
      </w:r>
      <w:r w:rsidR="00CC3504" w:rsidRPr="00475916">
        <w:rPr>
          <w:rFonts w:ascii="Times New Roman" w:hAnsi="Times New Roman" w:cs="Times New Roman"/>
          <w:sz w:val="24"/>
          <w:szCs w:val="24"/>
        </w:rPr>
        <w:t xml:space="preserve"> </w:t>
      </w:r>
      <w:r w:rsidR="00CC3504">
        <w:rPr>
          <w:rFonts w:ascii="Times New Roman" w:hAnsi="Times New Roman" w:cs="Times New Roman"/>
          <w:sz w:val="24"/>
          <w:szCs w:val="24"/>
        </w:rPr>
        <w:t>Root traits</w:t>
      </w:r>
      <w:r w:rsidR="00CC3504" w:rsidRPr="00475916">
        <w:rPr>
          <w:rFonts w:ascii="Times New Roman" w:hAnsi="Times New Roman" w:cs="Times New Roman"/>
          <w:sz w:val="24"/>
          <w:szCs w:val="24"/>
        </w:rPr>
        <w:t xml:space="preserve"> measured in roots of maize </w:t>
      </w:r>
      <w:r w:rsidR="00A73FB3" w:rsidRPr="001F2121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spellStart"/>
      <w:r w:rsidR="00A73FB3" w:rsidRPr="001F2121">
        <w:rPr>
          <w:rFonts w:ascii="Times New Roman" w:eastAsia="Calibri" w:hAnsi="Times New Roman" w:cs="Times New Roman"/>
          <w:i/>
          <w:sz w:val="24"/>
          <w:szCs w:val="24"/>
          <w:lang w:val="en-US"/>
        </w:rPr>
        <w:t>Zea</w:t>
      </w:r>
      <w:proofErr w:type="spellEnd"/>
      <w:r w:rsidR="00A73FB3" w:rsidRPr="001F2121">
        <w:rPr>
          <w:rFonts w:ascii="Times New Roman" w:eastAsia="Calibri" w:hAnsi="Times New Roman" w:cs="Times New Roman"/>
          <w:i/>
          <w:sz w:val="24"/>
          <w:szCs w:val="24"/>
          <w:lang w:val="en-US"/>
        </w:rPr>
        <w:t xml:space="preserve"> mays</w:t>
      </w:r>
      <w:r w:rsidR="00A73FB3" w:rsidRPr="001F2121">
        <w:rPr>
          <w:rFonts w:ascii="Times New Roman" w:hAnsi="Times New Roman" w:cs="Times New Roman"/>
          <w:sz w:val="24"/>
          <w:szCs w:val="24"/>
          <w:lang w:val="en-US"/>
        </w:rPr>
        <w:t xml:space="preserve"> cv. </w:t>
      </w:r>
      <w:proofErr w:type="spellStart"/>
      <w:r w:rsidR="00A73FB3" w:rsidRPr="001F2121">
        <w:rPr>
          <w:rFonts w:ascii="Times New Roman" w:hAnsi="Times New Roman" w:cs="Times New Roman"/>
          <w:sz w:val="24"/>
          <w:szCs w:val="24"/>
          <w:lang w:val="en-US"/>
        </w:rPr>
        <w:t>Benedictio</w:t>
      </w:r>
      <w:proofErr w:type="spellEnd"/>
      <w:r w:rsidR="00A73FB3" w:rsidRPr="001F2121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CC3504" w:rsidRPr="00475916">
        <w:rPr>
          <w:rFonts w:ascii="Times New Roman" w:hAnsi="Times New Roman" w:cs="Times New Roman"/>
          <w:sz w:val="24"/>
          <w:szCs w:val="24"/>
        </w:rPr>
        <w:t>grown under different fertilization intensities (extensive vs intensiv</w:t>
      </w:r>
      <w:r w:rsidR="00CC3504">
        <w:rPr>
          <w:rFonts w:ascii="Times New Roman" w:hAnsi="Times New Roman" w:cs="Times New Roman"/>
          <w:sz w:val="24"/>
          <w:szCs w:val="24"/>
        </w:rPr>
        <w:t>e</w:t>
      </w:r>
      <w:r w:rsidR="00CC3504" w:rsidRPr="00475916">
        <w:rPr>
          <w:rFonts w:ascii="Times New Roman" w:hAnsi="Times New Roman" w:cs="Times New Roman"/>
          <w:sz w:val="24"/>
          <w:szCs w:val="24"/>
        </w:rPr>
        <w:t xml:space="preserve"> and inoculation </w:t>
      </w:r>
      <w:r w:rsidR="00CC3504">
        <w:rPr>
          <w:rFonts w:ascii="Times New Roman" w:hAnsi="Times New Roman" w:cs="Times New Roman"/>
          <w:sz w:val="24"/>
          <w:szCs w:val="24"/>
        </w:rPr>
        <w:t>vs control)</w:t>
      </w:r>
      <w:r w:rsidR="00CC3504" w:rsidRPr="00475916">
        <w:rPr>
          <w:rFonts w:ascii="Times New Roman" w:hAnsi="Times New Roman" w:cs="Times New Roman"/>
          <w:sz w:val="24"/>
          <w:szCs w:val="24"/>
        </w:rPr>
        <w:t xml:space="preserve">. Data represent mean values of </w:t>
      </w:r>
      <w:r w:rsidR="00CC3504">
        <w:rPr>
          <w:rFonts w:ascii="Times New Roman" w:hAnsi="Times New Roman" w:cs="Times New Roman"/>
          <w:sz w:val="24"/>
          <w:szCs w:val="24"/>
        </w:rPr>
        <w:t>four</w:t>
      </w:r>
      <w:r w:rsidR="00CC3504" w:rsidRPr="00475916">
        <w:rPr>
          <w:rFonts w:ascii="Times New Roman" w:hAnsi="Times New Roman" w:cs="Times New Roman"/>
          <w:sz w:val="24"/>
          <w:szCs w:val="24"/>
        </w:rPr>
        <w:t xml:space="preserve"> biological replicates ± standard deviation. Different letters indicate significant differences at </w:t>
      </w:r>
      <w:r w:rsidR="00CC3504" w:rsidRPr="00A54EF8">
        <w:rPr>
          <w:rFonts w:ascii="Times New Roman" w:hAnsi="Times New Roman" w:cs="Times New Roman"/>
          <w:i/>
          <w:sz w:val="24"/>
          <w:szCs w:val="24"/>
        </w:rPr>
        <w:t>p</w:t>
      </w:r>
      <w:r w:rsidR="00CC3504" w:rsidRPr="00475916">
        <w:rPr>
          <w:rFonts w:ascii="Times New Roman" w:hAnsi="Times New Roman" w:cs="Times New Roman"/>
          <w:sz w:val="24"/>
          <w:szCs w:val="24"/>
        </w:rPr>
        <w:t xml:space="preserve">&lt;0.05 according to Tukey’s HSD post hoc test. </w:t>
      </w:r>
      <w:proofErr w:type="spellStart"/>
      <w:r w:rsidR="00CC3504">
        <w:rPr>
          <w:rFonts w:ascii="Times New Roman" w:hAnsi="Times New Roman" w:cs="Times New Roman"/>
          <w:sz w:val="24"/>
          <w:szCs w:val="24"/>
        </w:rPr>
        <w:t>BMc</w:t>
      </w:r>
      <w:proofErr w:type="spellEnd"/>
      <w:r w:rsidR="00CC3504">
        <w:rPr>
          <w:rFonts w:ascii="Times New Roman" w:hAnsi="Times New Roman" w:cs="Times New Roman"/>
          <w:sz w:val="24"/>
          <w:szCs w:val="24"/>
        </w:rPr>
        <w:t>: Beneficial microorganisms consortium. Ctrl: Control</w:t>
      </w:r>
      <w:r w:rsidR="00CC3504" w:rsidRPr="00475916">
        <w:rPr>
          <w:rFonts w:ascii="Times New Roman" w:hAnsi="Times New Roman" w:cs="Times New Roman"/>
          <w:sz w:val="24"/>
          <w:szCs w:val="24"/>
        </w:rPr>
        <w:t>.</w:t>
      </w:r>
      <w:r w:rsidR="00A83105">
        <w:rPr>
          <w:rFonts w:ascii="Times New Roman" w:hAnsi="Times New Roman" w:cs="Times New Roman"/>
          <w:sz w:val="24"/>
          <w:szCs w:val="24"/>
        </w:rPr>
        <w:t xml:space="preserve"> AMF: </w:t>
      </w:r>
      <w:r w:rsidR="00A83105" w:rsidRPr="00A83105">
        <w:rPr>
          <w:rFonts w:ascii="Times New Roman" w:hAnsi="Times New Roman" w:cs="Times New Roman"/>
          <w:sz w:val="24"/>
          <w:szCs w:val="24"/>
        </w:rPr>
        <w:t>arbuscular mycorrhizal fungi</w:t>
      </w:r>
      <w:r w:rsidR="00A83105">
        <w:rPr>
          <w:rFonts w:ascii="Times New Roman" w:hAnsi="Times New Roman" w:cs="Times New Roman"/>
          <w:sz w:val="24"/>
          <w:szCs w:val="24"/>
        </w:rPr>
        <w:t>.</w:t>
      </w:r>
    </w:p>
    <w:p w14:paraId="7CCBCE03" w14:textId="60BBFCD4" w:rsidR="00CC3504" w:rsidRDefault="00CC350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4FADCA76" w14:textId="78CA2434" w:rsidR="004D378B" w:rsidRPr="00475916" w:rsidRDefault="00BE5BAE" w:rsidP="004D378B">
      <w:pPr>
        <w:spacing w:line="48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de-DE" w:eastAsia="de-DE"/>
        </w:rPr>
        <w:drawing>
          <wp:inline distT="0" distB="0" distL="0" distR="0" wp14:anchorId="54272AC8" wp14:editId="552AA1B9">
            <wp:extent cx="5838825" cy="467569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547" cy="468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41E7C" w14:textId="249A71A8" w:rsidR="002930A1" w:rsidRDefault="001D1B3B" w:rsidP="009D03D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Fig.</w:t>
      </w:r>
      <w:r w:rsidR="004D378B" w:rsidRPr="0047591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D378B">
        <w:rPr>
          <w:rFonts w:ascii="Times New Roman" w:hAnsi="Times New Roman" w:cs="Times New Roman"/>
          <w:b/>
          <w:sz w:val="24"/>
          <w:szCs w:val="24"/>
        </w:rPr>
        <w:t>S</w:t>
      </w:r>
      <w:r w:rsidR="00CC3504">
        <w:rPr>
          <w:rFonts w:ascii="Times New Roman" w:hAnsi="Times New Roman" w:cs="Times New Roman"/>
          <w:b/>
          <w:sz w:val="24"/>
          <w:szCs w:val="24"/>
        </w:rPr>
        <w:t>3</w:t>
      </w:r>
      <w:r w:rsidR="004D378B" w:rsidRPr="00475916">
        <w:rPr>
          <w:rFonts w:ascii="Times New Roman" w:hAnsi="Times New Roman" w:cs="Times New Roman"/>
          <w:b/>
          <w:sz w:val="24"/>
          <w:szCs w:val="24"/>
        </w:rPr>
        <w:t>.</w:t>
      </w:r>
      <w:r w:rsidR="004D378B" w:rsidRPr="00475916">
        <w:rPr>
          <w:rFonts w:ascii="Times New Roman" w:hAnsi="Times New Roman" w:cs="Times New Roman"/>
          <w:sz w:val="24"/>
          <w:szCs w:val="24"/>
        </w:rPr>
        <w:t xml:space="preserve"> Plant hormone concentration</w:t>
      </w:r>
      <w:r w:rsidR="00EE694F">
        <w:rPr>
          <w:rFonts w:ascii="Times New Roman" w:hAnsi="Times New Roman" w:cs="Times New Roman"/>
          <w:sz w:val="24"/>
          <w:szCs w:val="24"/>
        </w:rPr>
        <w:t>s</w:t>
      </w:r>
      <w:r w:rsidR="004D378B" w:rsidRPr="00475916">
        <w:rPr>
          <w:rFonts w:ascii="Times New Roman" w:hAnsi="Times New Roman" w:cs="Times New Roman"/>
          <w:sz w:val="24"/>
          <w:szCs w:val="24"/>
        </w:rPr>
        <w:t xml:space="preserve"> measured in roots of maize </w:t>
      </w:r>
      <w:r w:rsidR="00A73FB3" w:rsidRPr="001F2121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spellStart"/>
      <w:r w:rsidR="00A73FB3" w:rsidRPr="001F2121">
        <w:rPr>
          <w:rFonts w:ascii="Times New Roman" w:eastAsia="Calibri" w:hAnsi="Times New Roman" w:cs="Times New Roman"/>
          <w:i/>
          <w:sz w:val="24"/>
          <w:szCs w:val="24"/>
          <w:lang w:val="en-US"/>
        </w:rPr>
        <w:t>Zea</w:t>
      </w:r>
      <w:proofErr w:type="spellEnd"/>
      <w:r w:rsidR="00A73FB3" w:rsidRPr="001F2121">
        <w:rPr>
          <w:rFonts w:ascii="Times New Roman" w:eastAsia="Calibri" w:hAnsi="Times New Roman" w:cs="Times New Roman"/>
          <w:i/>
          <w:sz w:val="24"/>
          <w:szCs w:val="24"/>
          <w:lang w:val="en-US"/>
        </w:rPr>
        <w:t xml:space="preserve"> mays</w:t>
      </w:r>
      <w:r w:rsidR="00A73FB3" w:rsidRPr="001F2121">
        <w:rPr>
          <w:rFonts w:ascii="Times New Roman" w:hAnsi="Times New Roman" w:cs="Times New Roman"/>
          <w:sz w:val="24"/>
          <w:szCs w:val="24"/>
          <w:lang w:val="en-US"/>
        </w:rPr>
        <w:t xml:space="preserve"> cv. </w:t>
      </w:r>
      <w:proofErr w:type="spellStart"/>
      <w:r w:rsidR="00A73FB3" w:rsidRPr="001F2121">
        <w:rPr>
          <w:rFonts w:ascii="Times New Roman" w:hAnsi="Times New Roman" w:cs="Times New Roman"/>
          <w:sz w:val="24"/>
          <w:szCs w:val="24"/>
          <w:lang w:val="en-US"/>
        </w:rPr>
        <w:t>Benedictio</w:t>
      </w:r>
      <w:proofErr w:type="spellEnd"/>
      <w:r w:rsidR="00A73FB3" w:rsidRPr="001F2121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4D378B" w:rsidRPr="00475916">
        <w:rPr>
          <w:rFonts w:ascii="Times New Roman" w:hAnsi="Times New Roman" w:cs="Times New Roman"/>
          <w:sz w:val="24"/>
          <w:szCs w:val="24"/>
        </w:rPr>
        <w:t>grown under different fertilization intensities (extensive vs intensiv</w:t>
      </w:r>
      <w:r w:rsidR="00A20CBB">
        <w:rPr>
          <w:rFonts w:ascii="Times New Roman" w:hAnsi="Times New Roman" w:cs="Times New Roman"/>
          <w:sz w:val="24"/>
          <w:szCs w:val="24"/>
        </w:rPr>
        <w:t>e</w:t>
      </w:r>
      <w:r w:rsidR="004D378B" w:rsidRPr="00475916">
        <w:rPr>
          <w:rFonts w:ascii="Times New Roman" w:hAnsi="Times New Roman" w:cs="Times New Roman"/>
          <w:sz w:val="24"/>
          <w:szCs w:val="24"/>
        </w:rPr>
        <w:t xml:space="preserve"> and inoculation </w:t>
      </w:r>
      <w:r w:rsidR="008F2A26">
        <w:rPr>
          <w:rFonts w:ascii="Times New Roman" w:hAnsi="Times New Roman" w:cs="Times New Roman"/>
          <w:sz w:val="24"/>
          <w:szCs w:val="24"/>
        </w:rPr>
        <w:t>vs control</w:t>
      </w:r>
      <w:r w:rsidR="00EE694F">
        <w:rPr>
          <w:rFonts w:ascii="Times New Roman" w:hAnsi="Times New Roman" w:cs="Times New Roman"/>
          <w:sz w:val="24"/>
          <w:szCs w:val="24"/>
        </w:rPr>
        <w:t>)</w:t>
      </w:r>
      <w:r w:rsidR="004D378B" w:rsidRPr="00475916">
        <w:rPr>
          <w:rFonts w:ascii="Times New Roman" w:hAnsi="Times New Roman" w:cs="Times New Roman"/>
          <w:sz w:val="24"/>
          <w:szCs w:val="24"/>
        </w:rPr>
        <w:t xml:space="preserve">. A, Auxin, B, Cytokinin. C, Gibberellic acid. D, Abscisic acid. E, </w:t>
      </w:r>
      <w:proofErr w:type="spellStart"/>
      <w:r w:rsidR="004D378B" w:rsidRPr="00475916">
        <w:rPr>
          <w:rFonts w:ascii="Times New Roman" w:hAnsi="Times New Roman" w:cs="Times New Roman"/>
          <w:sz w:val="24"/>
          <w:szCs w:val="24"/>
        </w:rPr>
        <w:t>Jasmonic</w:t>
      </w:r>
      <w:proofErr w:type="spellEnd"/>
      <w:r w:rsidR="004D378B" w:rsidRPr="00475916">
        <w:rPr>
          <w:rFonts w:ascii="Times New Roman" w:hAnsi="Times New Roman" w:cs="Times New Roman"/>
          <w:sz w:val="24"/>
          <w:szCs w:val="24"/>
        </w:rPr>
        <w:t xml:space="preserve"> acid. F, Salicylic acid. Data represent mean values of </w:t>
      </w:r>
      <w:r w:rsidR="002F3E78">
        <w:rPr>
          <w:rFonts w:ascii="Times New Roman" w:hAnsi="Times New Roman" w:cs="Times New Roman"/>
          <w:sz w:val="24"/>
          <w:szCs w:val="24"/>
        </w:rPr>
        <w:t>four</w:t>
      </w:r>
      <w:r w:rsidR="002F3E78" w:rsidRPr="00475916">
        <w:rPr>
          <w:rFonts w:ascii="Times New Roman" w:hAnsi="Times New Roman" w:cs="Times New Roman"/>
          <w:sz w:val="24"/>
          <w:szCs w:val="24"/>
        </w:rPr>
        <w:t xml:space="preserve"> </w:t>
      </w:r>
      <w:r w:rsidR="004D378B" w:rsidRPr="00475916">
        <w:rPr>
          <w:rFonts w:ascii="Times New Roman" w:hAnsi="Times New Roman" w:cs="Times New Roman"/>
          <w:sz w:val="24"/>
          <w:szCs w:val="24"/>
        </w:rPr>
        <w:t xml:space="preserve">biological replicates ± standard deviation. Different letters indicate significant differences at </w:t>
      </w:r>
      <w:r w:rsidR="004D378B" w:rsidRPr="00A54EF8">
        <w:rPr>
          <w:rFonts w:ascii="Times New Roman" w:hAnsi="Times New Roman" w:cs="Times New Roman"/>
          <w:i/>
          <w:sz w:val="24"/>
          <w:szCs w:val="24"/>
        </w:rPr>
        <w:t>p</w:t>
      </w:r>
      <w:r w:rsidR="004D378B" w:rsidRPr="00475916">
        <w:rPr>
          <w:rFonts w:ascii="Times New Roman" w:hAnsi="Times New Roman" w:cs="Times New Roman"/>
          <w:sz w:val="24"/>
          <w:szCs w:val="24"/>
        </w:rPr>
        <w:t xml:space="preserve">&lt;0.05 according to Tukey’s HSD post hoc test. </w:t>
      </w:r>
      <w:proofErr w:type="spellStart"/>
      <w:r w:rsidR="00281FA5">
        <w:rPr>
          <w:rFonts w:ascii="Times New Roman" w:hAnsi="Times New Roman" w:cs="Times New Roman"/>
          <w:sz w:val="24"/>
          <w:szCs w:val="24"/>
        </w:rPr>
        <w:t>BMc</w:t>
      </w:r>
      <w:proofErr w:type="spellEnd"/>
      <w:r w:rsidR="00281FA5">
        <w:rPr>
          <w:rFonts w:ascii="Times New Roman" w:hAnsi="Times New Roman" w:cs="Times New Roman"/>
          <w:sz w:val="24"/>
          <w:szCs w:val="24"/>
        </w:rPr>
        <w:t xml:space="preserve">: </w:t>
      </w:r>
      <w:r w:rsidR="003C6498">
        <w:rPr>
          <w:rFonts w:ascii="Times New Roman" w:hAnsi="Times New Roman" w:cs="Times New Roman"/>
          <w:sz w:val="24"/>
          <w:szCs w:val="24"/>
        </w:rPr>
        <w:t>Beneficial microorganisms consortium</w:t>
      </w:r>
      <w:r w:rsidR="00281FA5">
        <w:rPr>
          <w:rFonts w:ascii="Times New Roman" w:hAnsi="Times New Roman" w:cs="Times New Roman"/>
          <w:sz w:val="24"/>
          <w:szCs w:val="24"/>
        </w:rPr>
        <w:t>. Ctrl: Control</w:t>
      </w:r>
      <w:r w:rsidR="004D378B" w:rsidRPr="00475916">
        <w:rPr>
          <w:rFonts w:ascii="Times New Roman" w:hAnsi="Times New Roman" w:cs="Times New Roman"/>
          <w:sz w:val="24"/>
          <w:szCs w:val="24"/>
        </w:rPr>
        <w:t>.</w:t>
      </w:r>
      <w:r w:rsidR="00A83105">
        <w:rPr>
          <w:rFonts w:ascii="Times New Roman" w:hAnsi="Times New Roman" w:cs="Times New Roman"/>
          <w:sz w:val="24"/>
          <w:szCs w:val="24"/>
        </w:rPr>
        <w:t xml:space="preserve"> FW: fresh weight.</w:t>
      </w:r>
      <w:r w:rsidR="002930A1">
        <w:rPr>
          <w:rFonts w:ascii="Times New Roman" w:hAnsi="Times New Roman" w:cs="Times New Roman"/>
          <w:sz w:val="24"/>
          <w:szCs w:val="24"/>
        </w:rPr>
        <w:br w:type="page"/>
      </w:r>
    </w:p>
    <w:p w14:paraId="500F332A" w14:textId="4D309249" w:rsidR="006E652A" w:rsidRPr="00116E58" w:rsidRDefault="00116E58" w:rsidP="0039554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F8AE64B" wp14:editId="02B51E7F">
            <wp:extent cx="8648700" cy="43243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8E3BD" w14:textId="2CDD3758" w:rsidR="003C7624" w:rsidRDefault="001D1B3B" w:rsidP="006F7187">
      <w:pPr>
        <w:tabs>
          <w:tab w:val="left" w:pos="7797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Fig.</w:t>
      </w:r>
      <w:r w:rsidR="006C746F" w:rsidRPr="0047591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C746F">
        <w:rPr>
          <w:rFonts w:ascii="Times New Roman" w:hAnsi="Times New Roman" w:cs="Times New Roman"/>
          <w:b/>
          <w:sz w:val="24"/>
          <w:szCs w:val="24"/>
        </w:rPr>
        <w:t>S</w:t>
      </w:r>
      <w:r w:rsidR="006F7187">
        <w:rPr>
          <w:rFonts w:ascii="Times New Roman" w:hAnsi="Times New Roman" w:cs="Times New Roman"/>
          <w:b/>
          <w:sz w:val="24"/>
          <w:szCs w:val="24"/>
        </w:rPr>
        <w:t>4</w:t>
      </w:r>
      <w:r w:rsidR="006C746F" w:rsidRPr="0047591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C746F" w:rsidRPr="00F31CA6">
        <w:rPr>
          <w:rFonts w:ascii="Times New Roman" w:hAnsi="Times New Roman" w:cs="Times New Roman"/>
          <w:sz w:val="24"/>
          <w:szCs w:val="24"/>
        </w:rPr>
        <w:t xml:space="preserve">Principal component analysis </w:t>
      </w:r>
      <w:r w:rsidR="00F31CA6" w:rsidRPr="00F31CA6">
        <w:rPr>
          <w:rFonts w:ascii="Times New Roman" w:hAnsi="Times New Roman" w:cs="Times New Roman"/>
          <w:sz w:val="24"/>
          <w:szCs w:val="24"/>
        </w:rPr>
        <w:t>of different plant physiochemical characteristics</w:t>
      </w:r>
      <w:r w:rsidR="00E0516A">
        <w:rPr>
          <w:rFonts w:ascii="Times New Roman" w:hAnsi="Times New Roman" w:cs="Times New Roman"/>
          <w:sz w:val="24"/>
          <w:szCs w:val="24"/>
        </w:rPr>
        <w:t>, stress-indicat</w:t>
      </w:r>
      <w:r w:rsidR="00ED084C">
        <w:rPr>
          <w:rFonts w:ascii="Times New Roman" w:hAnsi="Times New Roman" w:cs="Times New Roman"/>
          <w:sz w:val="24"/>
          <w:szCs w:val="24"/>
        </w:rPr>
        <w:t>ors</w:t>
      </w:r>
      <w:r w:rsidR="00E0516A">
        <w:rPr>
          <w:rFonts w:ascii="Times New Roman" w:hAnsi="Times New Roman" w:cs="Times New Roman"/>
          <w:sz w:val="24"/>
          <w:szCs w:val="24"/>
        </w:rPr>
        <w:t xml:space="preserve"> phytohormones, shoot nutrient concentrations, and gene transcripts in leaves.</w:t>
      </w:r>
      <w:r w:rsidR="00F31CA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31CA6">
        <w:rPr>
          <w:rFonts w:ascii="Times New Roman" w:hAnsi="Times New Roman" w:cs="Times New Roman"/>
          <w:sz w:val="24"/>
          <w:szCs w:val="24"/>
        </w:rPr>
        <w:t xml:space="preserve">PERMANOVA test </w:t>
      </w:r>
      <w:proofErr w:type="spellStart"/>
      <w:r w:rsidR="00F31CA6">
        <w:rPr>
          <w:rFonts w:ascii="Times New Roman" w:hAnsi="Times New Roman" w:cs="Times New Roman"/>
          <w:sz w:val="24"/>
          <w:szCs w:val="24"/>
        </w:rPr>
        <w:t>BMc</w:t>
      </w:r>
      <w:proofErr w:type="spellEnd"/>
      <w:r w:rsidR="00F31CA6">
        <w:rPr>
          <w:rFonts w:ascii="Times New Roman" w:hAnsi="Times New Roman" w:cs="Times New Roman"/>
          <w:sz w:val="24"/>
          <w:szCs w:val="24"/>
        </w:rPr>
        <w:t xml:space="preserve"> Inoculation: R</w:t>
      </w:r>
      <w:r w:rsidR="00F31CA6" w:rsidRPr="00F31CA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F31CA6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F31CA6">
        <w:rPr>
          <w:rFonts w:ascii="Times New Roman" w:hAnsi="Times New Roman" w:cs="Times New Roman"/>
          <w:sz w:val="24"/>
          <w:szCs w:val="24"/>
        </w:rPr>
        <w:t xml:space="preserve">= 84.2%, </w:t>
      </w:r>
      <w:r w:rsidR="00F31CA6">
        <w:rPr>
          <w:rFonts w:ascii="Times New Roman" w:hAnsi="Times New Roman" w:cs="Times New Roman"/>
          <w:i/>
          <w:sz w:val="24"/>
          <w:szCs w:val="24"/>
        </w:rPr>
        <w:t xml:space="preserve">p </w:t>
      </w:r>
      <w:r w:rsidR="00F31CA6">
        <w:rPr>
          <w:rFonts w:ascii="Times New Roman" w:hAnsi="Times New Roman" w:cs="Times New Roman"/>
          <w:sz w:val="24"/>
          <w:szCs w:val="24"/>
        </w:rPr>
        <w:t>= 0.0001; N-Fertilization Intensity: R</w:t>
      </w:r>
      <w:r w:rsidR="00F31CA6" w:rsidRPr="00F31CA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F31CA6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F31CA6">
        <w:rPr>
          <w:rFonts w:ascii="Times New Roman" w:hAnsi="Times New Roman" w:cs="Times New Roman"/>
          <w:sz w:val="24"/>
          <w:szCs w:val="24"/>
        </w:rPr>
        <w:t xml:space="preserve">= 0.8%, </w:t>
      </w:r>
      <w:r w:rsidR="00F31CA6">
        <w:rPr>
          <w:rFonts w:ascii="Times New Roman" w:hAnsi="Times New Roman" w:cs="Times New Roman"/>
          <w:i/>
          <w:sz w:val="24"/>
          <w:szCs w:val="24"/>
        </w:rPr>
        <w:t xml:space="preserve">p </w:t>
      </w:r>
      <w:r w:rsidR="00F31CA6">
        <w:rPr>
          <w:rFonts w:ascii="Times New Roman" w:hAnsi="Times New Roman" w:cs="Times New Roman"/>
          <w:sz w:val="24"/>
          <w:szCs w:val="24"/>
        </w:rPr>
        <w:t xml:space="preserve">= 0.45; Interaction: 0.2%, </w:t>
      </w:r>
      <w:r w:rsidR="00F31CA6">
        <w:rPr>
          <w:rFonts w:ascii="Times New Roman" w:hAnsi="Times New Roman" w:cs="Times New Roman"/>
          <w:i/>
          <w:sz w:val="24"/>
          <w:szCs w:val="24"/>
        </w:rPr>
        <w:t>p =</w:t>
      </w:r>
      <w:r w:rsidR="00F31CA6">
        <w:rPr>
          <w:rFonts w:ascii="Times New Roman" w:hAnsi="Times New Roman" w:cs="Times New Roman"/>
          <w:sz w:val="24"/>
          <w:szCs w:val="24"/>
        </w:rPr>
        <w:t xml:space="preserve"> 0.75 (n = 16).</w:t>
      </w:r>
      <w:r w:rsidR="00A8310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83105">
        <w:rPr>
          <w:rFonts w:ascii="Times New Roman" w:hAnsi="Times New Roman" w:cs="Times New Roman"/>
          <w:sz w:val="24"/>
          <w:szCs w:val="24"/>
        </w:rPr>
        <w:t>BMc</w:t>
      </w:r>
      <w:proofErr w:type="spellEnd"/>
      <w:r w:rsidR="00A83105">
        <w:rPr>
          <w:rFonts w:ascii="Times New Roman" w:hAnsi="Times New Roman" w:cs="Times New Roman"/>
          <w:sz w:val="24"/>
          <w:szCs w:val="24"/>
        </w:rPr>
        <w:t>: Beneficial microorganisms consortium. Ctrl: Control</w:t>
      </w:r>
      <w:r w:rsidR="00A83105" w:rsidRPr="00475916">
        <w:rPr>
          <w:rFonts w:ascii="Times New Roman" w:hAnsi="Times New Roman" w:cs="Times New Roman"/>
          <w:sz w:val="24"/>
          <w:szCs w:val="24"/>
        </w:rPr>
        <w:t>.</w:t>
      </w:r>
      <w:r w:rsidR="00A83105">
        <w:rPr>
          <w:rFonts w:ascii="Times New Roman" w:hAnsi="Times New Roman" w:cs="Times New Roman"/>
          <w:sz w:val="24"/>
          <w:szCs w:val="24"/>
        </w:rPr>
        <w:t xml:space="preserve"> </w:t>
      </w:r>
      <w:r w:rsidR="00F31CA6">
        <w:rPr>
          <w:rFonts w:ascii="Times New Roman" w:hAnsi="Times New Roman" w:cs="Times New Roman"/>
          <w:sz w:val="24"/>
          <w:szCs w:val="24"/>
        </w:rPr>
        <w:t xml:space="preserve"> </w:t>
      </w:r>
      <w:r w:rsidR="003C7624">
        <w:rPr>
          <w:rFonts w:ascii="Times New Roman" w:hAnsi="Times New Roman" w:cs="Times New Roman"/>
          <w:sz w:val="24"/>
          <w:szCs w:val="24"/>
        </w:rPr>
        <w:br w:type="page"/>
      </w:r>
    </w:p>
    <w:p w14:paraId="0E193A7F" w14:textId="77777777" w:rsidR="006F7187" w:rsidRDefault="006F7187" w:rsidP="006F7187">
      <w:pPr>
        <w:rPr>
          <w:rFonts w:ascii="Times New Roman" w:hAnsi="Times New Roman" w:cs="Times New Roman"/>
          <w:sz w:val="24"/>
          <w:szCs w:val="24"/>
        </w:rPr>
      </w:pPr>
    </w:p>
    <w:p w14:paraId="78E5E3CA" w14:textId="77777777" w:rsidR="006F7187" w:rsidRDefault="006F7187" w:rsidP="006F7187">
      <w:pPr>
        <w:spacing w:line="48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B1309">
        <w:rPr>
          <w:noProof/>
          <w:lang w:val="de-DE" w:eastAsia="de-DE"/>
        </w:rPr>
        <w:drawing>
          <wp:inline distT="0" distB="0" distL="0" distR="0" wp14:anchorId="5FF6636D" wp14:editId="0A512FE2">
            <wp:extent cx="6166713" cy="3656845"/>
            <wp:effectExtent l="0" t="0" r="5715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68381"/>
                    <a:stretch/>
                  </pic:blipFill>
                  <pic:spPr bwMode="auto">
                    <a:xfrm>
                      <a:off x="0" y="0"/>
                      <a:ext cx="6183790" cy="3666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60AB6E" w14:textId="61543822" w:rsidR="006F7187" w:rsidRDefault="001D1B3B" w:rsidP="006F7187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Fig.</w:t>
      </w:r>
      <w:r w:rsidR="006F7187">
        <w:rPr>
          <w:rFonts w:ascii="Times New Roman" w:hAnsi="Times New Roman" w:cs="Times New Roman"/>
          <w:b/>
          <w:sz w:val="24"/>
          <w:szCs w:val="24"/>
        </w:rPr>
        <w:t xml:space="preserve"> S5</w:t>
      </w:r>
      <w:r w:rsidR="006F7187">
        <w:rPr>
          <w:rFonts w:ascii="Times New Roman" w:hAnsi="Times New Roman" w:cs="Times New Roman"/>
          <w:sz w:val="24"/>
          <w:szCs w:val="24"/>
        </w:rPr>
        <w:t xml:space="preserve">. </w:t>
      </w:r>
      <w:r w:rsidR="006F7187">
        <w:rPr>
          <w:rFonts w:ascii="Times New Roman" w:hAnsi="Times New Roman" w:cs="Times New Roman"/>
          <w:sz w:val="24"/>
          <w:szCs w:val="24"/>
          <w:lang w:val="en-US"/>
        </w:rPr>
        <w:t xml:space="preserve">Root windows installed in the field. The installation can be watched under the following link: </w:t>
      </w:r>
      <w:r w:rsidR="006F7187" w:rsidRPr="00A06886">
        <w:rPr>
          <w:rFonts w:ascii="Times New Roman" w:hAnsi="Times New Roman" w:cs="Times New Roman"/>
          <w:sz w:val="24"/>
          <w:szCs w:val="24"/>
          <w:lang w:val="en-US"/>
        </w:rPr>
        <w:t>http://dicontrol.igzev.de/wp-content/uploads/2021/01/Root-windows_Moradtalab_Neumann_2020.mp4</w:t>
      </w:r>
      <w:r w:rsidR="006F7187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659D55ED" w14:textId="77777777" w:rsidR="006F7187" w:rsidRDefault="006F7187" w:rsidP="006F7187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443E87FD" w14:textId="70EE208F" w:rsidR="001547B3" w:rsidRDefault="006C49CA" w:rsidP="00632F22">
      <w:pPr>
        <w:tabs>
          <w:tab w:val="left" w:pos="7797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2F3D24C1" wp14:editId="5818368B">
            <wp:extent cx="5886450" cy="5024479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6332" cy="5032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4B1957A6" w14:textId="7E5B64AC" w:rsidR="004D378B" w:rsidRDefault="001D1B3B" w:rsidP="001547B3">
      <w:pPr>
        <w:tabs>
          <w:tab w:val="left" w:pos="7797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Fig.</w:t>
      </w:r>
      <w:r w:rsidR="004D378B" w:rsidRPr="0047591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54EF8">
        <w:rPr>
          <w:rFonts w:ascii="Times New Roman" w:hAnsi="Times New Roman" w:cs="Times New Roman"/>
          <w:b/>
          <w:sz w:val="24"/>
          <w:szCs w:val="24"/>
        </w:rPr>
        <w:t>S</w:t>
      </w:r>
      <w:r w:rsidR="00211BD3">
        <w:rPr>
          <w:rFonts w:ascii="Times New Roman" w:hAnsi="Times New Roman" w:cs="Times New Roman"/>
          <w:b/>
          <w:sz w:val="24"/>
          <w:szCs w:val="24"/>
        </w:rPr>
        <w:t>6</w:t>
      </w:r>
      <w:r w:rsidR="004D378B" w:rsidRPr="0047591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AD5804" w:rsidRPr="00AD5804">
        <w:rPr>
          <w:rFonts w:ascii="Times New Roman" w:hAnsi="Times New Roman" w:cs="Times New Roman"/>
          <w:sz w:val="24"/>
          <w:szCs w:val="24"/>
        </w:rPr>
        <w:t>H</w:t>
      </w:r>
      <w:r w:rsidR="004D378B" w:rsidRPr="00475916">
        <w:rPr>
          <w:rFonts w:ascii="Times New Roman" w:hAnsi="Times New Roman" w:cs="Times New Roman"/>
          <w:sz w:val="24"/>
          <w:szCs w:val="24"/>
        </w:rPr>
        <w:t xml:space="preserve">eatmap of the concentrations of </w:t>
      </w:r>
      <w:r w:rsidR="001857F3">
        <w:rPr>
          <w:rFonts w:ascii="Times New Roman" w:hAnsi="Times New Roman" w:cs="Times New Roman"/>
          <w:sz w:val="24"/>
          <w:szCs w:val="24"/>
        </w:rPr>
        <w:t>low-molecular weight</w:t>
      </w:r>
      <w:r w:rsidR="001857F3" w:rsidRPr="00475916">
        <w:rPr>
          <w:rFonts w:ascii="Times New Roman" w:hAnsi="Times New Roman" w:cs="Times New Roman"/>
          <w:sz w:val="24"/>
          <w:szCs w:val="24"/>
        </w:rPr>
        <w:t xml:space="preserve"> </w:t>
      </w:r>
      <w:r w:rsidR="004D378B" w:rsidRPr="00475916">
        <w:rPr>
          <w:rFonts w:ascii="Times New Roman" w:hAnsi="Times New Roman" w:cs="Times New Roman"/>
          <w:sz w:val="24"/>
          <w:szCs w:val="24"/>
        </w:rPr>
        <w:t xml:space="preserve">rhizosphere metabolites across three root zones of maize </w:t>
      </w:r>
      <w:r w:rsidR="00A73FB3" w:rsidRPr="001F2121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spellStart"/>
      <w:r w:rsidR="00A73FB3" w:rsidRPr="001F2121">
        <w:rPr>
          <w:rFonts w:ascii="Times New Roman" w:eastAsia="Calibri" w:hAnsi="Times New Roman" w:cs="Times New Roman"/>
          <w:i/>
          <w:sz w:val="24"/>
          <w:szCs w:val="24"/>
          <w:lang w:val="en-US"/>
        </w:rPr>
        <w:t>Zea</w:t>
      </w:r>
      <w:proofErr w:type="spellEnd"/>
      <w:r w:rsidR="00A73FB3" w:rsidRPr="001F2121">
        <w:rPr>
          <w:rFonts w:ascii="Times New Roman" w:eastAsia="Calibri" w:hAnsi="Times New Roman" w:cs="Times New Roman"/>
          <w:i/>
          <w:sz w:val="24"/>
          <w:szCs w:val="24"/>
          <w:lang w:val="en-US"/>
        </w:rPr>
        <w:t xml:space="preserve"> mays</w:t>
      </w:r>
      <w:r w:rsidR="00A73FB3" w:rsidRPr="001F2121">
        <w:rPr>
          <w:rFonts w:ascii="Times New Roman" w:hAnsi="Times New Roman" w:cs="Times New Roman"/>
          <w:sz w:val="24"/>
          <w:szCs w:val="24"/>
          <w:lang w:val="en-US"/>
        </w:rPr>
        <w:t xml:space="preserve"> cv. </w:t>
      </w:r>
      <w:proofErr w:type="spellStart"/>
      <w:r w:rsidR="00A73FB3" w:rsidRPr="001F2121">
        <w:rPr>
          <w:rFonts w:ascii="Times New Roman" w:hAnsi="Times New Roman" w:cs="Times New Roman"/>
          <w:sz w:val="24"/>
          <w:szCs w:val="24"/>
          <w:lang w:val="en-US"/>
        </w:rPr>
        <w:t>Benedictio</w:t>
      </w:r>
      <w:proofErr w:type="spellEnd"/>
      <w:r w:rsidR="00A73FB3" w:rsidRPr="001F2121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4D378B" w:rsidRPr="00475916">
        <w:rPr>
          <w:rFonts w:ascii="Times New Roman" w:hAnsi="Times New Roman" w:cs="Times New Roman"/>
          <w:sz w:val="24"/>
          <w:szCs w:val="24"/>
        </w:rPr>
        <w:t>grown under different fertilization intensities</w:t>
      </w:r>
      <w:r w:rsidR="00A17D0A">
        <w:rPr>
          <w:rFonts w:ascii="Times New Roman" w:hAnsi="Times New Roman" w:cs="Times New Roman"/>
          <w:sz w:val="24"/>
          <w:szCs w:val="24"/>
        </w:rPr>
        <w:t xml:space="preserve"> </w:t>
      </w:r>
      <w:r w:rsidR="004D378B" w:rsidRPr="00475916">
        <w:rPr>
          <w:rFonts w:ascii="Times New Roman" w:hAnsi="Times New Roman" w:cs="Times New Roman"/>
          <w:sz w:val="24"/>
          <w:szCs w:val="24"/>
        </w:rPr>
        <w:t>and inoculation treatments. The colour code indicates the accumulation intensity from low (blue) to high (red) concentrations.</w:t>
      </w:r>
      <w:r w:rsidR="00A17D0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17D0A">
        <w:rPr>
          <w:rFonts w:ascii="Times New Roman" w:hAnsi="Times New Roman" w:cs="Times New Roman"/>
          <w:sz w:val="24"/>
          <w:szCs w:val="24"/>
        </w:rPr>
        <w:t>BMc</w:t>
      </w:r>
      <w:proofErr w:type="spellEnd"/>
      <w:r w:rsidR="00A17D0A">
        <w:rPr>
          <w:rFonts w:ascii="Times New Roman" w:hAnsi="Times New Roman" w:cs="Times New Roman"/>
          <w:sz w:val="24"/>
          <w:szCs w:val="24"/>
        </w:rPr>
        <w:t>: Beneficial microorganisms consortium. Ctrl: Control</w:t>
      </w:r>
      <w:r w:rsidR="00A17D0A" w:rsidRPr="00475916">
        <w:rPr>
          <w:rFonts w:ascii="Times New Roman" w:hAnsi="Times New Roman" w:cs="Times New Roman"/>
          <w:sz w:val="24"/>
          <w:szCs w:val="24"/>
        </w:rPr>
        <w:t>.</w:t>
      </w:r>
      <w:r w:rsidR="00A17D0A">
        <w:rPr>
          <w:rFonts w:ascii="Times New Roman" w:hAnsi="Times New Roman" w:cs="Times New Roman"/>
          <w:sz w:val="24"/>
          <w:szCs w:val="24"/>
        </w:rPr>
        <w:t xml:space="preserve"> Ext-extensive N-fertilization. Int- intensive N-fertilization.  </w:t>
      </w:r>
      <w:r w:rsidR="004D378B" w:rsidRPr="00475916">
        <w:rPr>
          <w:rFonts w:ascii="Times New Roman" w:hAnsi="Times New Roman" w:cs="Times New Roman"/>
          <w:sz w:val="24"/>
          <w:szCs w:val="24"/>
        </w:rPr>
        <w:br w:type="page"/>
      </w:r>
    </w:p>
    <w:p w14:paraId="6E9F3E1C" w14:textId="77777777" w:rsidR="006E326E" w:rsidRDefault="00C413BF" w:rsidP="004D378B">
      <w:pPr>
        <w:rPr>
          <w:rFonts w:ascii="Times New Roman" w:hAnsi="Times New Roman" w:cs="Times New Roman"/>
          <w:b/>
          <w:sz w:val="24"/>
          <w:szCs w:val="24"/>
        </w:rPr>
      </w:pPr>
      <w:r w:rsidRPr="00C413BF">
        <w:rPr>
          <w:noProof/>
          <w:lang w:val="de-DE" w:eastAsia="de-DE"/>
        </w:rPr>
        <w:drawing>
          <wp:inline distT="0" distB="0" distL="0" distR="0" wp14:anchorId="00173495" wp14:editId="5FE225B3">
            <wp:extent cx="3864874" cy="5025390"/>
            <wp:effectExtent l="0" t="0" r="254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77645" cy="5041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F495F" w14:textId="02DDB335" w:rsidR="003C6539" w:rsidRPr="00475916" w:rsidRDefault="001D1B3B" w:rsidP="004D378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Fig.</w:t>
      </w:r>
      <w:r w:rsidR="003C6539" w:rsidRPr="003C6539">
        <w:rPr>
          <w:rFonts w:ascii="Times New Roman" w:hAnsi="Times New Roman" w:cs="Times New Roman"/>
          <w:b/>
          <w:sz w:val="24"/>
          <w:szCs w:val="24"/>
        </w:rPr>
        <w:t xml:space="preserve"> S7</w:t>
      </w:r>
      <w:r w:rsidR="00380F1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80F1E">
        <w:rPr>
          <w:rFonts w:ascii="Times New Roman" w:hAnsi="Times New Roman" w:cs="Times New Roman"/>
          <w:sz w:val="24"/>
          <w:szCs w:val="24"/>
        </w:rPr>
        <w:t xml:space="preserve">Alpha-diversity plots (Richness and Shannon Index) of bacterial (A) and fungal (B) communities. </w:t>
      </w:r>
      <w:r w:rsidR="00380F1E" w:rsidRPr="00380F1E">
        <w:rPr>
          <w:rFonts w:ascii="Times New Roman" w:hAnsi="Times New Roman" w:cs="Times New Roman"/>
          <w:sz w:val="24"/>
          <w:szCs w:val="24"/>
        </w:rPr>
        <w:t>Different letters indicate significant differences at</w:t>
      </w:r>
      <w:r w:rsidR="00380F1E">
        <w:rPr>
          <w:rFonts w:ascii="Times New Roman" w:hAnsi="Times New Roman" w:cs="Times New Roman"/>
          <w:sz w:val="24"/>
          <w:szCs w:val="24"/>
        </w:rPr>
        <w:t xml:space="preserve"> p&lt;0.05 according to pairwise Wilcoxon’s</w:t>
      </w:r>
      <w:r w:rsidR="00380F1E" w:rsidRPr="00380F1E">
        <w:rPr>
          <w:rFonts w:ascii="Times New Roman" w:hAnsi="Times New Roman" w:cs="Times New Roman"/>
          <w:sz w:val="24"/>
          <w:szCs w:val="24"/>
        </w:rPr>
        <w:t xml:space="preserve"> </w:t>
      </w:r>
      <w:r w:rsidR="00FB770A">
        <w:rPr>
          <w:rFonts w:ascii="Times New Roman" w:hAnsi="Times New Roman" w:cs="Times New Roman"/>
          <w:sz w:val="24"/>
          <w:szCs w:val="24"/>
        </w:rPr>
        <w:t xml:space="preserve">rank-sum </w:t>
      </w:r>
      <w:r w:rsidR="00380F1E" w:rsidRPr="00380F1E">
        <w:rPr>
          <w:rFonts w:ascii="Times New Roman" w:hAnsi="Times New Roman" w:cs="Times New Roman"/>
          <w:sz w:val="24"/>
          <w:szCs w:val="24"/>
        </w:rPr>
        <w:t>test</w:t>
      </w:r>
      <w:r w:rsidR="00FB770A">
        <w:rPr>
          <w:rFonts w:ascii="Times New Roman" w:hAnsi="Times New Roman" w:cs="Times New Roman"/>
          <w:sz w:val="24"/>
          <w:szCs w:val="24"/>
        </w:rPr>
        <w:t xml:space="preserve"> and </w:t>
      </w:r>
      <w:proofErr w:type="spellStart"/>
      <w:r w:rsidR="00FB770A">
        <w:rPr>
          <w:rFonts w:ascii="Times New Roman" w:hAnsi="Times New Roman" w:cs="Times New Roman"/>
          <w:sz w:val="24"/>
          <w:szCs w:val="24"/>
        </w:rPr>
        <w:t>Benjamini</w:t>
      </w:r>
      <w:proofErr w:type="spellEnd"/>
      <w:r w:rsidR="00FB770A">
        <w:rPr>
          <w:rFonts w:ascii="Times New Roman" w:hAnsi="Times New Roman" w:cs="Times New Roman"/>
          <w:sz w:val="24"/>
          <w:szCs w:val="24"/>
        </w:rPr>
        <w:t>-Hochberg correction</w:t>
      </w:r>
      <w:r w:rsidR="00380F1E" w:rsidRPr="00380F1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80F1E" w:rsidRPr="00380F1E">
        <w:rPr>
          <w:rFonts w:ascii="Times New Roman" w:hAnsi="Times New Roman" w:cs="Times New Roman"/>
          <w:sz w:val="24"/>
          <w:szCs w:val="24"/>
        </w:rPr>
        <w:t>BMc</w:t>
      </w:r>
      <w:proofErr w:type="spellEnd"/>
      <w:r w:rsidR="00380F1E" w:rsidRPr="00380F1E">
        <w:rPr>
          <w:rFonts w:ascii="Times New Roman" w:hAnsi="Times New Roman" w:cs="Times New Roman"/>
          <w:sz w:val="24"/>
          <w:szCs w:val="24"/>
        </w:rPr>
        <w:t>: Beneficial microorganisms consortium. Ctrl: Control.</w:t>
      </w:r>
      <w:r w:rsidR="003C6539">
        <w:rPr>
          <w:rFonts w:ascii="Times New Roman" w:hAnsi="Times New Roman" w:cs="Times New Roman"/>
          <w:sz w:val="24"/>
          <w:szCs w:val="24"/>
        </w:rPr>
        <w:br w:type="page"/>
      </w:r>
    </w:p>
    <w:p w14:paraId="6BCCAB9F" w14:textId="77777777" w:rsidR="00A54EF8" w:rsidRPr="000C374E" w:rsidRDefault="00A54EF8" w:rsidP="00A54EF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de-DE" w:eastAsia="de-DE"/>
        </w:rPr>
        <w:drawing>
          <wp:inline distT="0" distB="0" distL="0" distR="0" wp14:anchorId="129588AF" wp14:editId="6A35FD99">
            <wp:extent cx="5854018" cy="3257178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124" cy="32728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E0D837" w14:textId="7C921298" w:rsidR="00A54EF8" w:rsidRDefault="001D1B3B" w:rsidP="00A54EF8">
      <w:pPr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b/>
          <w:lang w:val="en-US"/>
        </w:rPr>
        <w:t>Fig.</w:t>
      </w:r>
      <w:r w:rsidR="00A54EF8" w:rsidRPr="00475916">
        <w:rPr>
          <w:rFonts w:ascii="Times New Roman" w:hAnsi="Times New Roman" w:cs="Times New Roman"/>
          <w:b/>
          <w:lang w:val="en-US"/>
        </w:rPr>
        <w:t xml:space="preserve"> S</w:t>
      </w:r>
      <w:r w:rsidR="003C3B0D">
        <w:rPr>
          <w:rFonts w:ascii="Times New Roman" w:hAnsi="Times New Roman" w:cs="Times New Roman"/>
          <w:b/>
          <w:lang w:val="en-US"/>
        </w:rPr>
        <w:t>8</w:t>
      </w:r>
      <w:r w:rsidR="00211BD3">
        <w:rPr>
          <w:rFonts w:ascii="Times New Roman" w:hAnsi="Times New Roman" w:cs="Times New Roman"/>
          <w:b/>
          <w:lang w:val="en-US"/>
        </w:rPr>
        <w:t>.</w:t>
      </w:r>
      <w:r w:rsidR="00A54EF8" w:rsidRPr="00475916">
        <w:rPr>
          <w:rFonts w:ascii="Times New Roman" w:hAnsi="Times New Roman" w:cs="Times New Roman"/>
          <w:b/>
          <w:lang w:val="en-US"/>
        </w:rPr>
        <w:t xml:space="preserve"> </w:t>
      </w:r>
      <w:r w:rsidR="002F2382">
        <w:rPr>
          <w:rFonts w:ascii="Times New Roman" w:hAnsi="Times New Roman" w:cs="Times New Roman"/>
          <w:lang w:val="en-US"/>
        </w:rPr>
        <w:t xml:space="preserve">Clustering based on </w:t>
      </w:r>
      <w:r w:rsidR="00A54EF8" w:rsidRPr="00475916">
        <w:rPr>
          <w:rFonts w:ascii="Times New Roman" w:hAnsi="Times New Roman" w:cs="Times New Roman"/>
          <w:lang w:val="en-US"/>
        </w:rPr>
        <w:t>Hamming distance (100-Similarity</w:t>
      </w:r>
      <w:proofErr w:type="gramStart"/>
      <w:r w:rsidR="00A54EF8">
        <w:rPr>
          <w:rFonts w:ascii="Times New Roman" w:hAnsi="Times New Roman" w:cs="Times New Roman"/>
          <w:lang w:val="en-US"/>
        </w:rPr>
        <w:t>%</w:t>
      </w:r>
      <w:r w:rsidR="00A54EF8" w:rsidRPr="00475916">
        <w:rPr>
          <w:rFonts w:ascii="Times New Roman" w:hAnsi="Times New Roman" w:cs="Times New Roman"/>
          <w:lang w:val="en-US"/>
        </w:rPr>
        <w:t>)^</w:t>
      </w:r>
      <w:proofErr w:type="gramEnd"/>
      <w:r w:rsidR="00A54EF8" w:rsidRPr="00475916">
        <w:rPr>
          <w:rFonts w:ascii="Times New Roman" w:hAnsi="Times New Roman" w:cs="Times New Roman"/>
          <w:vertAlign w:val="superscript"/>
          <w:lang w:val="en-US"/>
        </w:rPr>
        <w:t>2</w:t>
      </w:r>
      <w:r w:rsidR="00A54EF8" w:rsidRPr="00475916">
        <w:rPr>
          <w:rFonts w:ascii="Times New Roman" w:hAnsi="Times New Roman" w:cs="Times New Roman"/>
          <w:lang w:val="en-US"/>
        </w:rPr>
        <w:t xml:space="preserve"> of </w:t>
      </w:r>
      <w:r w:rsidR="00A54EF8" w:rsidRPr="00475916">
        <w:rPr>
          <w:rFonts w:ascii="Times New Roman" w:hAnsi="Times New Roman" w:cs="Times New Roman"/>
          <w:i/>
          <w:lang w:val="en-US"/>
        </w:rPr>
        <w:t xml:space="preserve">Bacillus </w:t>
      </w:r>
      <w:r w:rsidR="00A54EF8" w:rsidRPr="00475916">
        <w:rPr>
          <w:rFonts w:ascii="Times New Roman" w:hAnsi="Times New Roman" w:cs="Times New Roman"/>
          <w:lang w:val="en-US"/>
        </w:rPr>
        <w:t xml:space="preserve">ASVs (A) and </w:t>
      </w:r>
      <w:r w:rsidR="00A54EF8" w:rsidRPr="00475916">
        <w:rPr>
          <w:rFonts w:ascii="Times New Roman" w:hAnsi="Times New Roman" w:cs="Times New Roman"/>
          <w:i/>
          <w:lang w:val="en-US"/>
        </w:rPr>
        <w:t xml:space="preserve">Trichoderma </w:t>
      </w:r>
      <w:r w:rsidR="00A54EF8">
        <w:rPr>
          <w:rFonts w:ascii="Times New Roman" w:hAnsi="Times New Roman" w:cs="Times New Roman"/>
          <w:lang w:val="en-US"/>
        </w:rPr>
        <w:t xml:space="preserve">ASVs (B), shown </w:t>
      </w:r>
      <w:r w:rsidR="008F2A26">
        <w:rPr>
          <w:rFonts w:ascii="Times New Roman" w:hAnsi="Times New Roman" w:cs="Times New Roman"/>
          <w:lang w:val="en-US"/>
        </w:rPr>
        <w:t>in</w:t>
      </w:r>
      <w:r w:rsidR="00A54EF8">
        <w:rPr>
          <w:rFonts w:ascii="Times New Roman" w:hAnsi="Times New Roman" w:cs="Times New Roman"/>
          <w:lang w:val="en-US"/>
        </w:rPr>
        <w:t xml:space="preserve"> red color, with</w:t>
      </w:r>
      <w:r w:rsidR="00A54EF8" w:rsidRPr="00475916">
        <w:rPr>
          <w:rFonts w:ascii="Times New Roman" w:hAnsi="Times New Roman" w:cs="Times New Roman"/>
          <w:lang w:val="en-US"/>
        </w:rPr>
        <w:t xml:space="preserve"> the respective </w:t>
      </w:r>
      <w:proofErr w:type="spellStart"/>
      <w:r w:rsidR="00A54EF8" w:rsidRPr="00475916">
        <w:rPr>
          <w:rFonts w:ascii="Times New Roman" w:hAnsi="Times New Roman" w:cs="Times New Roman"/>
          <w:lang w:val="en-US"/>
        </w:rPr>
        <w:t>BMc</w:t>
      </w:r>
      <w:proofErr w:type="spellEnd"/>
      <w:r w:rsidR="00A54EF8" w:rsidRPr="00475916">
        <w:rPr>
          <w:rFonts w:ascii="Times New Roman" w:hAnsi="Times New Roman" w:cs="Times New Roman"/>
          <w:lang w:val="en-US"/>
        </w:rPr>
        <w:t xml:space="preserve"> members (</w:t>
      </w:r>
      <w:r w:rsidR="00A54EF8" w:rsidRPr="00475916">
        <w:rPr>
          <w:rFonts w:ascii="Times New Roman" w:hAnsi="Times New Roman" w:cs="Times New Roman"/>
          <w:i/>
          <w:lang w:val="en-US"/>
        </w:rPr>
        <w:t xml:space="preserve">Bacillus </w:t>
      </w:r>
      <w:proofErr w:type="spellStart"/>
      <w:r w:rsidR="00A54EF8" w:rsidRPr="00475916">
        <w:rPr>
          <w:rFonts w:ascii="Times New Roman" w:hAnsi="Times New Roman" w:cs="Times New Roman"/>
          <w:i/>
          <w:lang w:val="en-US"/>
        </w:rPr>
        <w:t>atrophaeus</w:t>
      </w:r>
      <w:proofErr w:type="spellEnd"/>
      <w:r w:rsidR="00A54EF8" w:rsidRPr="00475916">
        <w:rPr>
          <w:rFonts w:ascii="Times New Roman" w:hAnsi="Times New Roman" w:cs="Times New Roman"/>
          <w:i/>
          <w:lang w:val="en-US"/>
        </w:rPr>
        <w:t xml:space="preserve"> </w:t>
      </w:r>
      <w:r w:rsidR="00A54EF8" w:rsidRPr="00475916">
        <w:rPr>
          <w:rFonts w:ascii="Times New Roman" w:hAnsi="Times New Roman" w:cs="Times New Roman"/>
          <w:lang w:val="en-US"/>
        </w:rPr>
        <w:t xml:space="preserve">ABi03 or </w:t>
      </w:r>
      <w:r w:rsidR="00A54EF8" w:rsidRPr="00475916">
        <w:rPr>
          <w:rFonts w:ascii="Times New Roman" w:hAnsi="Times New Roman" w:cs="Times New Roman"/>
          <w:i/>
          <w:lang w:val="en-US"/>
        </w:rPr>
        <w:t xml:space="preserve">Trichoderma </w:t>
      </w:r>
      <w:r w:rsidR="00A54EF8" w:rsidRPr="00475916">
        <w:rPr>
          <w:rFonts w:ascii="Times New Roman" w:hAnsi="Times New Roman" w:cs="Times New Roman"/>
          <w:lang w:val="en-US"/>
        </w:rPr>
        <w:t>OMG16)</w:t>
      </w:r>
      <w:r w:rsidR="00A54EF8">
        <w:rPr>
          <w:rFonts w:ascii="Times New Roman" w:hAnsi="Times New Roman" w:cs="Times New Roman"/>
          <w:lang w:val="en-US"/>
        </w:rPr>
        <w:t xml:space="preserve"> shown with black color</w:t>
      </w:r>
      <w:r w:rsidR="00A54EF8" w:rsidRPr="00475916">
        <w:rPr>
          <w:rFonts w:ascii="Times New Roman" w:hAnsi="Times New Roman" w:cs="Times New Roman"/>
          <w:lang w:val="en-US"/>
        </w:rPr>
        <w:t xml:space="preserve"> and </w:t>
      </w:r>
      <w:r w:rsidR="00A54EF8" w:rsidRPr="00475916">
        <w:rPr>
          <w:rFonts w:ascii="Times New Roman" w:hAnsi="Times New Roman" w:cs="Times New Roman"/>
          <w:i/>
          <w:lang w:val="en-US"/>
        </w:rPr>
        <w:t>Bacillus</w:t>
      </w:r>
      <w:r w:rsidR="00A54EF8" w:rsidRPr="00475916">
        <w:rPr>
          <w:rFonts w:ascii="Times New Roman" w:hAnsi="Times New Roman" w:cs="Times New Roman"/>
          <w:lang w:val="en-US"/>
        </w:rPr>
        <w:t xml:space="preserve"> or </w:t>
      </w:r>
      <w:r w:rsidR="00A54EF8" w:rsidRPr="00475916">
        <w:rPr>
          <w:rFonts w:ascii="Times New Roman" w:hAnsi="Times New Roman" w:cs="Times New Roman"/>
          <w:i/>
          <w:lang w:val="en-US"/>
        </w:rPr>
        <w:t>Trichoderma</w:t>
      </w:r>
      <w:r w:rsidR="00A54EF8" w:rsidRPr="00475916">
        <w:rPr>
          <w:rFonts w:ascii="Times New Roman" w:hAnsi="Times New Roman" w:cs="Times New Roman"/>
          <w:lang w:val="en-US"/>
        </w:rPr>
        <w:t xml:space="preserve"> type strains from NCBI</w:t>
      </w:r>
      <w:r w:rsidR="00A54EF8">
        <w:rPr>
          <w:rFonts w:ascii="Times New Roman" w:hAnsi="Times New Roman" w:cs="Times New Roman"/>
          <w:lang w:val="en-US"/>
        </w:rPr>
        <w:t xml:space="preserve"> shown with blue color</w:t>
      </w:r>
      <w:r w:rsidR="00A54EF8" w:rsidRPr="00475916">
        <w:rPr>
          <w:rFonts w:ascii="Times New Roman" w:hAnsi="Times New Roman" w:cs="Times New Roman"/>
          <w:lang w:val="en-US"/>
        </w:rPr>
        <w:t>.</w:t>
      </w:r>
      <w:r w:rsidR="00A54EF8">
        <w:rPr>
          <w:rFonts w:ascii="Times New Roman" w:hAnsi="Times New Roman" w:cs="Times New Roman"/>
          <w:lang w:val="en-US"/>
        </w:rPr>
        <w:t xml:space="preserve"> The </w:t>
      </w:r>
      <w:r w:rsidR="00A54EF8" w:rsidRPr="00475916">
        <w:rPr>
          <w:rFonts w:ascii="Times New Roman" w:hAnsi="Times New Roman" w:cs="Times New Roman"/>
          <w:lang w:val="en-US"/>
        </w:rPr>
        <w:t>pairwise sequence</w:t>
      </w:r>
      <w:r w:rsidR="00A54EF8">
        <w:rPr>
          <w:rFonts w:ascii="Times New Roman" w:hAnsi="Times New Roman" w:cs="Times New Roman"/>
          <w:lang w:val="en-US"/>
        </w:rPr>
        <w:t xml:space="preserve"> alignment was performed </w:t>
      </w:r>
      <w:r w:rsidR="00A54EF8" w:rsidRPr="00475916">
        <w:rPr>
          <w:rFonts w:ascii="Times New Roman" w:hAnsi="Times New Roman" w:cs="Times New Roman"/>
          <w:lang w:val="en-US"/>
        </w:rPr>
        <w:t xml:space="preserve">with the 16S rRNA gene </w:t>
      </w:r>
      <w:r w:rsidR="00A54EF8">
        <w:rPr>
          <w:rFonts w:ascii="Times New Roman" w:hAnsi="Times New Roman" w:cs="Times New Roman"/>
          <w:lang w:val="en-US"/>
        </w:rPr>
        <w:t>for bacterial ASVs and</w:t>
      </w:r>
      <w:r w:rsidR="00A54EF8" w:rsidRPr="00475916">
        <w:rPr>
          <w:rFonts w:ascii="Times New Roman" w:hAnsi="Times New Roman" w:cs="Times New Roman"/>
          <w:lang w:val="en-US"/>
        </w:rPr>
        <w:t xml:space="preserve"> </w:t>
      </w:r>
      <w:r w:rsidR="00A54EF8">
        <w:rPr>
          <w:rFonts w:ascii="Times New Roman" w:hAnsi="Times New Roman" w:cs="Times New Roman"/>
          <w:lang w:val="en-US"/>
        </w:rPr>
        <w:t xml:space="preserve">the </w:t>
      </w:r>
      <w:r w:rsidR="00A54EF8" w:rsidRPr="00475916">
        <w:rPr>
          <w:rFonts w:ascii="Times New Roman" w:hAnsi="Times New Roman" w:cs="Times New Roman"/>
          <w:lang w:val="en-US"/>
        </w:rPr>
        <w:t>ITS</w:t>
      </w:r>
      <w:r w:rsidR="008F2A26">
        <w:rPr>
          <w:rFonts w:ascii="Times New Roman" w:hAnsi="Times New Roman" w:cs="Times New Roman"/>
          <w:lang w:val="en-US"/>
        </w:rPr>
        <w:t>2</w:t>
      </w:r>
      <w:r w:rsidR="00A54EF8" w:rsidRPr="00475916">
        <w:rPr>
          <w:rFonts w:ascii="Times New Roman" w:hAnsi="Times New Roman" w:cs="Times New Roman"/>
          <w:lang w:val="en-US"/>
        </w:rPr>
        <w:t xml:space="preserve"> region </w:t>
      </w:r>
      <w:r w:rsidR="00A54EF8">
        <w:rPr>
          <w:rFonts w:ascii="Times New Roman" w:hAnsi="Times New Roman" w:cs="Times New Roman"/>
          <w:lang w:val="en-US"/>
        </w:rPr>
        <w:t>for fungal ASVs. The</w:t>
      </w:r>
      <w:r w:rsidR="00E37167">
        <w:rPr>
          <w:rFonts w:ascii="Times New Roman" w:hAnsi="Times New Roman" w:cs="Times New Roman"/>
          <w:lang w:val="en-US"/>
        </w:rPr>
        <w:t xml:space="preserve"> color</w:t>
      </w:r>
      <w:r w:rsidR="00A54EF8">
        <w:rPr>
          <w:rFonts w:ascii="Times New Roman" w:hAnsi="Times New Roman" w:cs="Times New Roman"/>
          <w:lang w:val="en-US"/>
        </w:rPr>
        <w:t xml:space="preserve"> scale of the heatmap shows the sequence dissimilarity based on alignment</w:t>
      </w:r>
      <w:r w:rsidR="008F2A26">
        <w:rPr>
          <w:rFonts w:ascii="Times New Roman" w:hAnsi="Times New Roman" w:cs="Times New Roman"/>
          <w:lang w:val="en-US"/>
        </w:rPr>
        <w:t>s</w:t>
      </w:r>
      <w:r w:rsidR="00A54EF8">
        <w:rPr>
          <w:rFonts w:ascii="Times New Roman" w:hAnsi="Times New Roman" w:cs="Times New Roman"/>
          <w:lang w:val="en-US"/>
        </w:rPr>
        <w:t xml:space="preserve"> (</w:t>
      </w:r>
      <w:r w:rsidR="008F2A26">
        <w:rPr>
          <w:rFonts w:ascii="Times New Roman" w:hAnsi="Times New Roman" w:cs="Times New Roman"/>
          <w:lang w:val="en-US"/>
        </w:rPr>
        <w:t>p</w:t>
      </w:r>
      <w:r w:rsidR="00A54EF8">
        <w:rPr>
          <w:rFonts w:ascii="Times New Roman" w:hAnsi="Times New Roman" w:cs="Times New Roman"/>
          <w:lang w:val="en-US"/>
        </w:rPr>
        <w:t>erfect match=0</w:t>
      </w:r>
      <w:r w:rsidR="009A54C3">
        <w:rPr>
          <w:rFonts w:ascii="Times New Roman" w:hAnsi="Times New Roman" w:cs="Times New Roman"/>
          <w:lang w:val="en-US"/>
        </w:rPr>
        <w:t>%</w:t>
      </w:r>
      <w:r w:rsidR="00A54EF8">
        <w:rPr>
          <w:rFonts w:ascii="Times New Roman" w:hAnsi="Times New Roman" w:cs="Times New Roman"/>
          <w:lang w:val="en-US"/>
        </w:rPr>
        <w:t>).</w:t>
      </w:r>
    </w:p>
    <w:p w14:paraId="3DD38DB9" w14:textId="77777777" w:rsidR="00A54EF8" w:rsidRDefault="00A54EF8" w:rsidP="00A54EF8">
      <w:p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br w:type="page"/>
      </w:r>
    </w:p>
    <w:p w14:paraId="77F0C094" w14:textId="06FC1CBF" w:rsidR="00A54EF8" w:rsidRPr="00475916" w:rsidRDefault="007C10A4" w:rsidP="00A54EF8">
      <w:pPr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b/>
          <w:noProof/>
          <w:lang w:val="de-DE" w:eastAsia="de-DE"/>
        </w:rPr>
        <w:drawing>
          <wp:inline distT="0" distB="0" distL="0" distR="0" wp14:anchorId="10E76FBB" wp14:editId="2932CAE6">
            <wp:extent cx="9013889" cy="42291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5886" cy="4239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18EDD1" w14:textId="4E2133FC" w:rsidR="00A54EF8" w:rsidRPr="00475916" w:rsidRDefault="00A54EF8" w:rsidP="00A54EF8">
      <w:pPr>
        <w:rPr>
          <w:rFonts w:ascii="Times New Roman" w:hAnsi="Times New Roman" w:cs="Times New Roman"/>
          <w:b/>
          <w:lang w:val="en-US"/>
        </w:rPr>
      </w:pPr>
    </w:p>
    <w:p w14:paraId="59685519" w14:textId="5C1BDCE9" w:rsidR="00A54EF8" w:rsidRPr="00475916" w:rsidRDefault="001D1B3B" w:rsidP="00A54EF8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Fig.</w:t>
      </w:r>
      <w:r w:rsidR="00F035CE">
        <w:rPr>
          <w:rFonts w:ascii="Times New Roman" w:hAnsi="Times New Roman" w:cs="Times New Roman"/>
          <w:b/>
        </w:rPr>
        <w:t xml:space="preserve"> S</w:t>
      </w:r>
      <w:r w:rsidR="003C3B0D">
        <w:rPr>
          <w:rFonts w:ascii="Times New Roman" w:hAnsi="Times New Roman" w:cs="Times New Roman"/>
          <w:b/>
        </w:rPr>
        <w:t>9</w:t>
      </w:r>
      <w:r w:rsidR="00A54EF8">
        <w:rPr>
          <w:rFonts w:ascii="Times New Roman" w:hAnsi="Times New Roman" w:cs="Times New Roman"/>
          <w:b/>
        </w:rPr>
        <w:t xml:space="preserve">. </w:t>
      </w:r>
      <w:r w:rsidR="00A54EF8">
        <w:rPr>
          <w:rFonts w:ascii="Times New Roman" w:hAnsi="Times New Roman" w:cs="Times New Roman"/>
        </w:rPr>
        <w:t>The relative abundance of differential abundant siderophore-related genes and their association with bacterial genera.</w:t>
      </w:r>
      <w:r w:rsidR="00ED084C">
        <w:rPr>
          <w:rFonts w:ascii="Times New Roman" w:hAnsi="Times New Roman" w:cs="Times New Roman"/>
        </w:rPr>
        <w:t xml:space="preserve"> </w:t>
      </w:r>
      <w:proofErr w:type="spellStart"/>
      <w:r w:rsidR="00ED084C" w:rsidRPr="00ED084C">
        <w:rPr>
          <w:rFonts w:ascii="Times New Roman" w:hAnsi="Times New Roman" w:cs="Times New Roman"/>
        </w:rPr>
        <w:t>BMc</w:t>
      </w:r>
      <w:proofErr w:type="spellEnd"/>
      <w:r w:rsidR="00ED084C" w:rsidRPr="00ED084C">
        <w:rPr>
          <w:rFonts w:ascii="Times New Roman" w:hAnsi="Times New Roman" w:cs="Times New Roman"/>
        </w:rPr>
        <w:t xml:space="preserve">: Beneficial microorganisms consortium. Ctrl: Control. Ext-extensive N-fertilization. Int- intensive N-fertilization.  </w:t>
      </w:r>
    </w:p>
    <w:p w14:paraId="0DDDA168" w14:textId="77777777" w:rsidR="00226B89" w:rsidRDefault="00226B89">
      <w:pPr>
        <w:rPr>
          <w:rFonts w:ascii="Times New Roman" w:hAnsi="Times New Roman" w:cs="Times New Roman"/>
          <w:sz w:val="24"/>
          <w:szCs w:val="24"/>
        </w:rPr>
      </w:pPr>
    </w:p>
    <w:p w14:paraId="4980DEBC" w14:textId="0171EEFE" w:rsidR="00226B89" w:rsidRDefault="00226B8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F6FB0C1" w14:textId="77777777" w:rsidR="00226B89" w:rsidRPr="00864D0F" w:rsidRDefault="00226B89" w:rsidP="00226B89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B33AE2">
        <w:rPr>
          <w:rFonts w:ascii="Times New Roman" w:hAnsi="Times New Roman" w:cs="Times New Roman"/>
          <w:b/>
          <w:noProof/>
          <w:sz w:val="24"/>
          <w:szCs w:val="24"/>
          <w:lang w:val="de-DE" w:eastAsia="de-DE"/>
        </w:rPr>
        <w:drawing>
          <wp:inline distT="0" distB="0" distL="0" distR="0" wp14:anchorId="1DE45E58" wp14:editId="5D041A4D">
            <wp:extent cx="5760720" cy="3562350"/>
            <wp:effectExtent l="0" t="0" r="0" b="0"/>
            <wp:docPr id="4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CA64B" w14:textId="19CEF75E" w:rsidR="00226B89" w:rsidRPr="009D18FB" w:rsidRDefault="001D1B3B" w:rsidP="00226B89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Fig.</w:t>
      </w:r>
      <w:r w:rsidR="00226B89" w:rsidRPr="00B33AE2">
        <w:rPr>
          <w:rFonts w:ascii="Times New Roman" w:hAnsi="Times New Roman" w:cs="Times New Roman"/>
          <w:b/>
          <w:sz w:val="24"/>
          <w:szCs w:val="24"/>
          <w:lang w:val="en-US"/>
        </w:rPr>
        <w:t xml:space="preserve"> S</w:t>
      </w:r>
      <w:r w:rsidR="00226B89">
        <w:rPr>
          <w:rFonts w:ascii="Times New Roman" w:hAnsi="Times New Roman" w:cs="Times New Roman"/>
          <w:b/>
          <w:sz w:val="24"/>
          <w:szCs w:val="24"/>
          <w:lang w:val="en-US"/>
        </w:rPr>
        <w:t>10.</w:t>
      </w:r>
      <w:r w:rsidR="00226B89" w:rsidRPr="00840E6E">
        <w:rPr>
          <w:rFonts w:ascii="Times New Roman" w:hAnsi="Times New Roman" w:cs="Times New Roman"/>
          <w:sz w:val="24"/>
          <w:szCs w:val="24"/>
          <w:lang w:val="en-US"/>
        </w:rPr>
        <w:t xml:space="preserve"> Nonpareil-curve</w:t>
      </w:r>
      <w:r w:rsidR="00226B89">
        <w:rPr>
          <w:rFonts w:ascii="Times New Roman" w:hAnsi="Times New Roman" w:cs="Times New Roman"/>
          <w:sz w:val="24"/>
          <w:szCs w:val="24"/>
          <w:lang w:val="en-US"/>
        </w:rPr>
        <w:t xml:space="preserve"> for coverage of diversity for the metagenomic reads.</w:t>
      </w:r>
    </w:p>
    <w:p w14:paraId="3436F1BE" w14:textId="6FEDA889" w:rsidR="004F517D" w:rsidRDefault="003C762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20A80A1" w14:textId="77777777" w:rsidR="00211BD3" w:rsidRDefault="0098270A" w:rsidP="00864D0F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de-DE" w:eastAsia="de-DE"/>
        </w:rPr>
        <w:drawing>
          <wp:inline distT="0" distB="0" distL="0" distR="0" wp14:anchorId="0EF326FD" wp14:editId="165EE2D5">
            <wp:extent cx="8494358" cy="442912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2836" cy="4438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6E99C3" w14:textId="4995FD02" w:rsidR="009372BE" w:rsidRDefault="001D1B3B" w:rsidP="00864D0F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Fig.</w:t>
      </w:r>
      <w:r w:rsidR="004763A0" w:rsidRPr="00864D0F">
        <w:rPr>
          <w:rFonts w:ascii="Times New Roman" w:hAnsi="Times New Roman" w:cs="Times New Roman"/>
          <w:b/>
          <w:sz w:val="24"/>
          <w:szCs w:val="24"/>
          <w:lang w:val="en-US"/>
        </w:rPr>
        <w:t xml:space="preserve"> S</w:t>
      </w:r>
      <w:r w:rsidR="003C3B0D"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 w:rsidR="00226B89"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 w:rsidR="00B33AE2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="00864D0F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864D0F">
        <w:rPr>
          <w:rFonts w:ascii="Times New Roman" w:hAnsi="Times New Roman" w:cs="Times New Roman"/>
          <w:sz w:val="24"/>
          <w:szCs w:val="24"/>
          <w:lang w:val="en-US"/>
        </w:rPr>
        <w:t>Rarefaction curve</w:t>
      </w:r>
      <w:r w:rsidR="00767D77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864D0F">
        <w:rPr>
          <w:rFonts w:ascii="Times New Roman" w:hAnsi="Times New Roman" w:cs="Times New Roman"/>
          <w:sz w:val="24"/>
          <w:szCs w:val="24"/>
          <w:lang w:val="en-US"/>
        </w:rPr>
        <w:t xml:space="preserve"> for diversity coverage through </w:t>
      </w:r>
      <w:r w:rsidR="00767D77">
        <w:rPr>
          <w:rFonts w:ascii="Times New Roman" w:hAnsi="Times New Roman" w:cs="Times New Roman"/>
          <w:sz w:val="24"/>
          <w:szCs w:val="24"/>
          <w:lang w:val="en-US"/>
        </w:rPr>
        <w:t xml:space="preserve">amplicon </w:t>
      </w:r>
      <w:r w:rsidR="00864D0F">
        <w:rPr>
          <w:rFonts w:ascii="Times New Roman" w:hAnsi="Times New Roman" w:cs="Times New Roman"/>
          <w:sz w:val="24"/>
          <w:szCs w:val="24"/>
          <w:lang w:val="en-US"/>
        </w:rPr>
        <w:t>sequencing</w:t>
      </w:r>
      <w:r w:rsidR="00767D77">
        <w:rPr>
          <w:rFonts w:ascii="Times New Roman" w:hAnsi="Times New Roman" w:cs="Times New Roman"/>
          <w:sz w:val="24"/>
          <w:szCs w:val="24"/>
          <w:lang w:val="en-US"/>
        </w:rPr>
        <w:t xml:space="preserve"> of 16S rRNA gene (Bacteria) or ITS</w:t>
      </w:r>
      <w:r w:rsidR="00CF720D">
        <w:rPr>
          <w:rFonts w:ascii="Times New Roman" w:hAnsi="Times New Roman" w:cs="Times New Roman"/>
          <w:sz w:val="24"/>
          <w:szCs w:val="24"/>
          <w:lang w:val="en-US"/>
        </w:rPr>
        <w:t>2</w:t>
      </w:r>
      <w:r w:rsidR="00767D77">
        <w:rPr>
          <w:rFonts w:ascii="Times New Roman" w:hAnsi="Times New Roman" w:cs="Times New Roman"/>
          <w:sz w:val="24"/>
          <w:szCs w:val="24"/>
          <w:lang w:val="en-US"/>
        </w:rPr>
        <w:t xml:space="preserve"> fragment</w:t>
      </w:r>
      <w:r w:rsidR="00CF720D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767D77">
        <w:rPr>
          <w:rFonts w:ascii="Times New Roman" w:hAnsi="Times New Roman" w:cs="Times New Roman"/>
          <w:sz w:val="24"/>
          <w:szCs w:val="24"/>
          <w:lang w:val="en-US"/>
        </w:rPr>
        <w:t xml:space="preserve"> (Fungi)</w:t>
      </w:r>
      <w:r w:rsidR="00864D0F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B38754A" w14:textId="05D4A4F5" w:rsidR="009372BE" w:rsidRDefault="009372BE">
      <w:pPr>
        <w:rPr>
          <w:rFonts w:ascii="Times New Roman" w:hAnsi="Times New Roman" w:cs="Times New Roman"/>
          <w:sz w:val="24"/>
          <w:szCs w:val="24"/>
          <w:lang w:val="en-US"/>
        </w:rPr>
      </w:pPr>
    </w:p>
    <w:sectPr w:rsidR="009372BE" w:rsidSect="006C746F">
      <w:pgSz w:w="16838" w:h="11906" w:orient="landscape"/>
      <w:pgMar w:top="1417" w:right="1417" w:bottom="1417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3891A22" w14:textId="77777777" w:rsidR="00783358" w:rsidRDefault="00783358" w:rsidP="009372BE">
      <w:pPr>
        <w:spacing w:after="0" w:line="240" w:lineRule="auto"/>
      </w:pPr>
      <w:r>
        <w:separator/>
      </w:r>
    </w:p>
  </w:endnote>
  <w:endnote w:type="continuationSeparator" w:id="0">
    <w:p w14:paraId="0B6B8ADF" w14:textId="77777777" w:rsidR="00783358" w:rsidRDefault="00783358" w:rsidP="009372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DF65CA3" w14:textId="77777777" w:rsidR="00783358" w:rsidRDefault="00783358" w:rsidP="009372BE">
      <w:pPr>
        <w:spacing w:after="0" w:line="240" w:lineRule="auto"/>
      </w:pPr>
      <w:r>
        <w:separator/>
      </w:r>
    </w:p>
  </w:footnote>
  <w:footnote w:type="continuationSeparator" w:id="0">
    <w:p w14:paraId="73E15CBC" w14:textId="77777777" w:rsidR="00783358" w:rsidRDefault="00783358" w:rsidP="009372B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378B"/>
    <w:rsid w:val="0002728A"/>
    <w:rsid w:val="0003784A"/>
    <w:rsid w:val="00042A43"/>
    <w:rsid w:val="00065718"/>
    <w:rsid w:val="00066E3D"/>
    <w:rsid w:val="000C374E"/>
    <w:rsid w:val="000F3B2E"/>
    <w:rsid w:val="00107C79"/>
    <w:rsid w:val="00116E58"/>
    <w:rsid w:val="00131F52"/>
    <w:rsid w:val="001547B3"/>
    <w:rsid w:val="00174B2F"/>
    <w:rsid w:val="001857F3"/>
    <w:rsid w:val="001A1636"/>
    <w:rsid w:val="001B0A37"/>
    <w:rsid w:val="001D1B3B"/>
    <w:rsid w:val="001E4C78"/>
    <w:rsid w:val="001E517D"/>
    <w:rsid w:val="001E7781"/>
    <w:rsid w:val="00202E0B"/>
    <w:rsid w:val="00211BD3"/>
    <w:rsid w:val="002200FC"/>
    <w:rsid w:val="00226B89"/>
    <w:rsid w:val="00280926"/>
    <w:rsid w:val="00281FA5"/>
    <w:rsid w:val="002930A1"/>
    <w:rsid w:val="002943A2"/>
    <w:rsid w:val="002A6C8A"/>
    <w:rsid w:val="002D0B60"/>
    <w:rsid w:val="002E52AF"/>
    <w:rsid w:val="002F2382"/>
    <w:rsid w:val="002F3E78"/>
    <w:rsid w:val="002F610A"/>
    <w:rsid w:val="00301372"/>
    <w:rsid w:val="0037778E"/>
    <w:rsid w:val="00380F1E"/>
    <w:rsid w:val="0039554E"/>
    <w:rsid w:val="003A1578"/>
    <w:rsid w:val="003A5EB8"/>
    <w:rsid w:val="003C3B0D"/>
    <w:rsid w:val="003C5ECE"/>
    <w:rsid w:val="003C6498"/>
    <w:rsid w:val="003C6539"/>
    <w:rsid w:val="003C7624"/>
    <w:rsid w:val="0041369B"/>
    <w:rsid w:val="00422AD7"/>
    <w:rsid w:val="004403B5"/>
    <w:rsid w:val="004666CC"/>
    <w:rsid w:val="00474688"/>
    <w:rsid w:val="004763A0"/>
    <w:rsid w:val="004D275B"/>
    <w:rsid w:val="004D378B"/>
    <w:rsid w:val="004F517D"/>
    <w:rsid w:val="00524824"/>
    <w:rsid w:val="00532C3F"/>
    <w:rsid w:val="00533520"/>
    <w:rsid w:val="0055222B"/>
    <w:rsid w:val="006055A0"/>
    <w:rsid w:val="00620A89"/>
    <w:rsid w:val="00631A99"/>
    <w:rsid w:val="00631F21"/>
    <w:rsid w:val="00632F22"/>
    <w:rsid w:val="00666BD0"/>
    <w:rsid w:val="00675032"/>
    <w:rsid w:val="006A14B0"/>
    <w:rsid w:val="006A61A4"/>
    <w:rsid w:val="006B1309"/>
    <w:rsid w:val="006B7538"/>
    <w:rsid w:val="006B7DFA"/>
    <w:rsid w:val="006C49CA"/>
    <w:rsid w:val="006C740A"/>
    <w:rsid w:val="006C746F"/>
    <w:rsid w:val="006E326E"/>
    <w:rsid w:val="006E3637"/>
    <w:rsid w:val="006E652A"/>
    <w:rsid w:val="006F7187"/>
    <w:rsid w:val="007164AE"/>
    <w:rsid w:val="007438A6"/>
    <w:rsid w:val="007666E8"/>
    <w:rsid w:val="00767D77"/>
    <w:rsid w:val="00775321"/>
    <w:rsid w:val="00783358"/>
    <w:rsid w:val="007927E5"/>
    <w:rsid w:val="00792851"/>
    <w:rsid w:val="007A04DF"/>
    <w:rsid w:val="007B5B7E"/>
    <w:rsid w:val="007C051F"/>
    <w:rsid w:val="007C10A4"/>
    <w:rsid w:val="007E40DF"/>
    <w:rsid w:val="0080150D"/>
    <w:rsid w:val="008271C3"/>
    <w:rsid w:val="00833007"/>
    <w:rsid w:val="00834FFA"/>
    <w:rsid w:val="00840E6E"/>
    <w:rsid w:val="00845F45"/>
    <w:rsid w:val="00847B48"/>
    <w:rsid w:val="008603DB"/>
    <w:rsid w:val="00861C1E"/>
    <w:rsid w:val="00864D0F"/>
    <w:rsid w:val="00896947"/>
    <w:rsid w:val="008A5C01"/>
    <w:rsid w:val="008B1810"/>
    <w:rsid w:val="008C71DA"/>
    <w:rsid w:val="008C72C9"/>
    <w:rsid w:val="008D521C"/>
    <w:rsid w:val="008F2A26"/>
    <w:rsid w:val="008F61EC"/>
    <w:rsid w:val="00901B3E"/>
    <w:rsid w:val="00904377"/>
    <w:rsid w:val="009142C6"/>
    <w:rsid w:val="009372BE"/>
    <w:rsid w:val="00953E75"/>
    <w:rsid w:val="00971DD8"/>
    <w:rsid w:val="00975614"/>
    <w:rsid w:val="00976B09"/>
    <w:rsid w:val="00977E8F"/>
    <w:rsid w:val="0098270A"/>
    <w:rsid w:val="00984D68"/>
    <w:rsid w:val="00990CAA"/>
    <w:rsid w:val="009A54C3"/>
    <w:rsid w:val="009A630D"/>
    <w:rsid w:val="009D03D5"/>
    <w:rsid w:val="009D18FB"/>
    <w:rsid w:val="009E1246"/>
    <w:rsid w:val="00A06886"/>
    <w:rsid w:val="00A15262"/>
    <w:rsid w:val="00A17423"/>
    <w:rsid w:val="00A17D0A"/>
    <w:rsid w:val="00A20CBB"/>
    <w:rsid w:val="00A54EF8"/>
    <w:rsid w:val="00A60161"/>
    <w:rsid w:val="00A668AE"/>
    <w:rsid w:val="00A73FB3"/>
    <w:rsid w:val="00A817DE"/>
    <w:rsid w:val="00A83105"/>
    <w:rsid w:val="00A923F8"/>
    <w:rsid w:val="00AD5804"/>
    <w:rsid w:val="00AE3ED2"/>
    <w:rsid w:val="00AF2BB0"/>
    <w:rsid w:val="00B178CD"/>
    <w:rsid w:val="00B24EAD"/>
    <w:rsid w:val="00B33AE2"/>
    <w:rsid w:val="00B40A19"/>
    <w:rsid w:val="00B758EA"/>
    <w:rsid w:val="00B87E38"/>
    <w:rsid w:val="00B90140"/>
    <w:rsid w:val="00BE5BAE"/>
    <w:rsid w:val="00C028FA"/>
    <w:rsid w:val="00C05E20"/>
    <w:rsid w:val="00C220F2"/>
    <w:rsid w:val="00C348C7"/>
    <w:rsid w:val="00C413BF"/>
    <w:rsid w:val="00C44652"/>
    <w:rsid w:val="00C527A5"/>
    <w:rsid w:val="00C80B8F"/>
    <w:rsid w:val="00CA7E08"/>
    <w:rsid w:val="00CC3504"/>
    <w:rsid w:val="00CD0B11"/>
    <w:rsid w:val="00CF50C0"/>
    <w:rsid w:val="00CF720D"/>
    <w:rsid w:val="00D062AA"/>
    <w:rsid w:val="00D1725E"/>
    <w:rsid w:val="00D26D39"/>
    <w:rsid w:val="00D34D85"/>
    <w:rsid w:val="00D36166"/>
    <w:rsid w:val="00D60408"/>
    <w:rsid w:val="00D6469C"/>
    <w:rsid w:val="00D80A26"/>
    <w:rsid w:val="00DA506D"/>
    <w:rsid w:val="00DB1DE0"/>
    <w:rsid w:val="00DC655E"/>
    <w:rsid w:val="00DE7631"/>
    <w:rsid w:val="00DE7E27"/>
    <w:rsid w:val="00DF2971"/>
    <w:rsid w:val="00E0516A"/>
    <w:rsid w:val="00E12091"/>
    <w:rsid w:val="00E23171"/>
    <w:rsid w:val="00E3383B"/>
    <w:rsid w:val="00E37167"/>
    <w:rsid w:val="00E626E4"/>
    <w:rsid w:val="00E73785"/>
    <w:rsid w:val="00EC19F2"/>
    <w:rsid w:val="00ED084C"/>
    <w:rsid w:val="00ED4C22"/>
    <w:rsid w:val="00ED7B87"/>
    <w:rsid w:val="00EE1105"/>
    <w:rsid w:val="00EE3755"/>
    <w:rsid w:val="00EE694F"/>
    <w:rsid w:val="00EF734E"/>
    <w:rsid w:val="00F035CE"/>
    <w:rsid w:val="00F25B1E"/>
    <w:rsid w:val="00F31CA6"/>
    <w:rsid w:val="00F45A75"/>
    <w:rsid w:val="00F571D1"/>
    <w:rsid w:val="00FB770A"/>
    <w:rsid w:val="00FC3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8A43E3"/>
  <w15:chartTrackingRefBased/>
  <w15:docId w15:val="{84F53EBA-E33C-4FD0-A279-436670AEA8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D378B"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4D378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D378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D378B"/>
    <w:rPr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D378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378B"/>
    <w:rPr>
      <w:rFonts w:ascii="Segoe UI" w:hAnsi="Segoe UI" w:cs="Segoe UI"/>
      <w:sz w:val="18"/>
      <w:szCs w:val="18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571D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571D1"/>
    <w:rPr>
      <w:b/>
      <w:bCs/>
      <w:sz w:val="20"/>
      <w:szCs w:val="20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9372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372BE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9372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372BE"/>
    <w:rPr>
      <w:lang w:val="en-GB"/>
    </w:rPr>
  </w:style>
  <w:style w:type="character" w:styleId="Hyperlink">
    <w:name w:val="Hyperlink"/>
    <w:basedOn w:val="DefaultParagraphFont"/>
    <w:uiPriority w:val="99"/>
    <w:unhideWhenUsed/>
    <w:rsid w:val="008F61E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22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5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tiff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tif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B5DC8B-4E75-463C-9993-753FFB8BA0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489</Words>
  <Characters>3084</Characters>
  <Application>Microsoft Office Word</Application>
  <DocSecurity>0</DocSecurity>
  <Lines>25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JuliusKuehn-Institut</Company>
  <LinksUpToDate>false</LinksUpToDate>
  <CharactersWithSpaces>3566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Kampouris, Ioannis</dc:creator>
  <cp:keywords/>
  <dc:description/>
  <cp:lastModifiedBy>Francioli, Prof. Dr. Davide</cp:lastModifiedBy>
  <cp:revision>5</cp:revision>
  <cp:lastPrinted>2024-03-06T10:30:00Z</cp:lastPrinted>
  <dcterms:created xsi:type="dcterms:W3CDTF">2025-05-02T12:00:00Z</dcterms:created>
  <dcterms:modified xsi:type="dcterms:W3CDTF">2025-05-05T13:49:00Z</dcterms:modified>
</cp:coreProperties>
</file>