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D514" w14:textId="77777777" w:rsidR="003F358D" w:rsidRPr="004D4DD1" w:rsidRDefault="003F358D" w:rsidP="003F358D">
      <w:pPr>
        <w:jc w:val="center"/>
        <w:rPr>
          <w:bCs/>
          <w:szCs w:val="24"/>
        </w:rPr>
      </w:pPr>
    </w:p>
    <w:p w14:paraId="3A3ED7FB" w14:textId="2CDC8922" w:rsidR="003F358D" w:rsidRPr="000B3162" w:rsidRDefault="003F358D" w:rsidP="0048180D">
      <w:pPr>
        <w:rPr>
          <w:b/>
          <w:szCs w:val="24"/>
        </w:rPr>
      </w:pPr>
      <w:r w:rsidRPr="000B3162">
        <w:rPr>
          <w:b/>
          <w:szCs w:val="24"/>
        </w:rPr>
        <w:t>Supporting Information</w:t>
      </w:r>
    </w:p>
    <w:p w14:paraId="43C788B7" w14:textId="77777777" w:rsidR="003F358D" w:rsidRPr="000B3162" w:rsidRDefault="003F358D" w:rsidP="003F358D">
      <w:pPr>
        <w:jc w:val="center"/>
        <w:rPr>
          <w:bCs/>
          <w:szCs w:val="24"/>
        </w:rPr>
      </w:pPr>
    </w:p>
    <w:p w14:paraId="3AF9596B" w14:textId="48FD0649" w:rsidR="0048180D" w:rsidRPr="000B3162" w:rsidRDefault="002F6A80" w:rsidP="0048180D">
      <w:pPr>
        <w:spacing w:before="100" w:beforeAutospacing="1" w:after="100" w:afterAutospacing="1"/>
        <w:rPr>
          <w:szCs w:val="24"/>
        </w:rPr>
      </w:pPr>
      <w:r w:rsidRPr="002F6A80">
        <w:rPr>
          <w:b/>
          <w:i/>
          <w:iCs/>
          <w:szCs w:val="24"/>
        </w:rPr>
        <w:t>Chemical proxies of glacier-derived and marine organic matter reveal low mixing in summer-stratified Arctic fjords</w:t>
      </w:r>
    </w:p>
    <w:p w14:paraId="177F7831" w14:textId="5FAAEAAA" w:rsidR="00DD7C41" w:rsidRPr="000B3162" w:rsidRDefault="00DD7C41" w:rsidP="0048180D">
      <w:pPr>
        <w:spacing w:before="100" w:beforeAutospacing="1" w:after="100" w:afterAutospacing="1"/>
        <w:rPr>
          <w:szCs w:val="24"/>
          <w:vertAlign w:val="superscript"/>
        </w:rPr>
      </w:pPr>
      <w:r w:rsidRPr="000B3162">
        <w:rPr>
          <w:szCs w:val="24"/>
        </w:rPr>
        <w:t>Fabian Moye</w:t>
      </w:r>
      <w:r w:rsidRPr="000B3162">
        <w:rPr>
          <w:szCs w:val="24"/>
          <w:vertAlign w:val="superscript"/>
        </w:rPr>
        <w:t>1</w:t>
      </w:r>
      <w:r w:rsidR="00226F4A" w:rsidRPr="000B3162">
        <w:rPr>
          <w:szCs w:val="24"/>
          <w:vertAlign w:val="superscript"/>
        </w:rPr>
        <w:t>,2</w:t>
      </w:r>
      <w:r w:rsidRPr="000B3162">
        <w:rPr>
          <w:szCs w:val="24"/>
        </w:rPr>
        <w:t>, Jana K. Geuer</w:t>
      </w:r>
      <w:r w:rsidRPr="000B3162">
        <w:rPr>
          <w:szCs w:val="24"/>
          <w:vertAlign w:val="superscript"/>
        </w:rPr>
        <w:t>2,3</w:t>
      </w:r>
      <w:r w:rsidRPr="000B3162">
        <w:rPr>
          <w:szCs w:val="24"/>
        </w:rPr>
        <w:t>, Claudia Burau</w:t>
      </w:r>
      <w:r w:rsidRPr="000B3162">
        <w:rPr>
          <w:szCs w:val="24"/>
          <w:vertAlign w:val="superscript"/>
        </w:rPr>
        <w:t>2</w:t>
      </w:r>
      <w:r w:rsidRPr="000B3162">
        <w:rPr>
          <w:szCs w:val="24"/>
        </w:rPr>
        <w:t>, Mourad Harir</w:t>
      </w:r>
      <w:r w:rsidRPr="000B3162">
        <w:rPr>
          <w:szCs w:val="24"/>
          <w:vertAlign w:val="superscript"/>
        </w:rPr>
        <w:t>4,5</w:t>
      </w:r>
      <w:r w:rsidRPr="000B3162">
        <w:rPr>
          <w:szCs w:val="24"/>
        </w:rPr>
        <w:t>, Philippe Schmitt-Kopplin</w:t>
      </w:r>
      <w:r w:rsidRPr="000B3162">
        <w:rPr>
          <w:szCs w:val="24"/>
          <w:vertAlign w:val="superscript"/>
        </w:rPr>
        <w:t>4,5</w:t>
      </w:r>
      <w:r w:rsidRPr="000B3162">
        <w:rPr>
          <w:szCs w:val="24"/>
        </w:rPr>
        <w:t>, Boris P. Koch</w:t>
      </w:r>
      <w:r w:rsidRPr="000B3162">
        <w:rPr>
          <w:szCs w:val="24"/>
          <w:vertAlign w:val="superscript"/>
        </w:rPr>
        <w:t>2,6</w:t>
      </w:r>
      <w:r w:rsidRPr="000B3162">
        <w:rPr>
          <w:szCs w:val="24"/>
        </w:rPr>
        <w:t>, Tilmann Harder</w:t>
      </w:r>
      <w:r w:rsidRPr="000B3162">
        <w:rPr>
          <w:szCs w:val="24"/>
          <w:vertAlign w:val="superscript"/>
        </w:rPr>
        <w:t>1,2</w:t>
      </w:r>
      <w:r w:rsidRPr="000B3162">
        <w:rPr>
          <w:szCs w:val="24"/>
        </w:rPr>
        <w:t>, Jan Tebben</w:t>
      </w:r>
      <w:r w:rsidRPr="000B3162">
        <w:rPr>
          <w:szCs w:val="24"/>
          <w:vertAlign w:val="superscript"/>
        </w:rPr>
        <w:t>2</w:t>
      </w:r>
    </w:p>
    <w:p w14:paraId="396B27AF" w14:textId="77777777" w:rsidR="008134A4" w:rsidRPr="000B3162" w:rsidRDefault="008134A4" w:rsidP="0048180D">
      <w:pPr>
        <w:spacing w:before="100" w:beforeAutospacing="1" w:after="100" w:afterAutospacing="1"/>
        <w:rPr>
          <w:szCs w:val="24"/>
        </w:rPr>
      </w:pPr>
    </w:p>
    <w:p w14:paraId="1032A77A" w14:textId="77777777" w:rsidR="00DD7C41" w:rsidRPr="000B3162" w:rsidRDefault="00DD7C41" w:rsidP="0048180D">
      <w:pPr>
        <w:spacing w:before="100" w:beforeAutospacing="1" w:after="100" w:afterAutospacing="1"/>
        <w:rPr>
          <w:szCs w:val="24"/>
        </w:rPr>
      </w:pPr>
      <w:r w:rsidRPr="000B3162">
        <w:rPr>
          <w:szCs w:val="24"/>
          <w:vertAlign w:val="superscript"/>
        </w:rPr>
        <w:t>1</w:t>
      </w:r>
      <w:r w:rsidRPr="000B3162">
        <w:rPr>
          <w:szCs w:val="24"/>
        </w:rPr>
        <w:t>Marine Chemistry, Faculty of Biology and Chemistry, University of Bremen, James Watt Str. 1, 28359 Bremen, Germany.</w:t>
      </w:r>
    </w:p>
    <w:p w14:paraId="024FA53A" w14:textId="0714BD5B" w:rsidR="00DD7C41" w:rsidRPr="000B3162" w:rsidRDefault="00DD7C41" w:rsidP="0048180D">
      <w:pPr>
        <w:spacing w:before="100" w:beforeAutospacing="1" w:after="100" w:afterAutospacing="1"/>
        <w:rPr>
          <w:szCs w:val="24"/>
        </w:rPr>
      </w:pPr>
      <w:r w:rsidRPr="000B3162">
        <w:rPr>
          <w:szCs w:val="24"/>
          <w:vertAlign w:val="superscript"/>
        </w:rPr>
        <w:t>2</w:t>
      </w:r>
      <w:r w:rsidRPr="000B3162">
        <w:rPr>
          <w:szCs w:val="24"/>
        </w:rPr>
        <w:t>Department of Ecological Chemistry, Alfred Wegener Institute, Helmholtz</w:t>
      </w:r>
      <w:r w:rsidR="008C008E" w:rsidRPr="000B3162">
        <w:rPr>
          <w:szCs w:val="24"/>
        </w:rPr>
        <w:t xml:space="preserve"> </w:t>
      </w:r>
      <w:proofErr w:type="spellStart"/>
      <w:r w:rsidR="008C008E" w:rsidRPr="000B3162">
        <w:rPr>
          <w:szCs w:val="24"/>
        </w:rPr>
        <w:t>Zentrum</w:t>
      </w:r>
      <w:proofErr w:type="spellEnd"/>
      <w:r w:rsidR="008C008E" w:rsidRPr="000B3162">
        <w:rPr>
          <w:szCs w:val="24"/>
        </w:rPr>
        <w:t xml:space="preserve"> </w:t>
      </w:r>
      <w:proofErr w:type="spellStart"/>
      <w:r w:rsidR="008C008E" w:rsidRPr="000B3162">
        <w:rPr>
          <w:szCs w:val="24"/>
        </w:rPr>
        <w:t>für</w:t>
      </w:r>
      <w:proofErr w:type="spellEnd"/>
      <w:r w:rsidR="008C008E" w:rsidRPr="000B3162">
        <w:rPr>
          <w:szCs w:val="24"/>
        </w:rPr>
        <w:t xml:space="preserve"> Polar- und </w:t>
      </w:r>
      <w:proofErr w:type="spellStart"/>
      <w:r w:rsidR="008C008E" w:rsidRPr="000B3162">
        <w:rPr>
          <w:szCs w:val="24"/>
        </w:rPr>
        <w:t>Meeresforschung</w:t>
      </w:r>
      <w:proofErr w:type="spellEnd"/>
      <w:r w:rsidRPr="000B3162">
        <w:rPr>
          <w:szCs w:val="24"/>
        </w:rPr>
        <w:t xml:space="preserve">, Am </w:t>
      </w:r>
      <w:proofErr w:type="spellStart"/>
      <w:r w:rsidRPr="000B3162">
        <w:rPr>
          <w:szCs w:val="24"/>
        </w:rPr>
        <w:t>Handelshafen</w:t>
      </w:r>
      <w:proofErr w:type="spellEnd"/>
      <w:r w:rsidRPr="000B3162">
        <w:rPr>
          <w:szCs w:val="24"/>
        </w:rPr>
        <w:t xml:space="preserve"> 12, 27570 Bremerhaven, Germany.</w:t>
      </w:r>
    </w:p>
    <w:p w14:paraId="4482547F" w14:textId="77777777" w:rsidR="00DD7C41" w:rsidRPr="000B3162" w:rsidRDefault="00DD7C41" w:rsidP="0048180D">
      <w:pPr>
        <w:spacing w:before="100" w:beforeAutospacing="1" w:after="100" w:afterAutospacing="1"/>
        <w:rPr>
          <w:szCs w:val="24"/>
        </w:rPr>
      </w:pPr>
      <w:r w:rsidRPr="000B3162">
        <w:rPr>
          <w:szCs w:val="24"/>
          <w:vertAlign w:val="superscript"/>
        </w:rPr>
        <w:t>3</w:t>
      </w:r>
      <w:r w:rsidRPr="000B3162">
        <w:rPr>
          <w:szCs w:val="24"/>
        </w:rPr>
        <w:t xml:space="preserve">Max Planck Institute for Marine Microbiology, </w:t>
      </w:r>
      <w:proofErr w:type="spellStart"/>
      <w:r w:rsidRPr="000B3162">
        <w:rPr>
          <w:szCs w:val="24"/>
        </w:rPr>
        <w:t>Celsiusstraße</w:t>
      </w:r>
      <w:proofErr w:type="spellEnd"/>
      <w:r w:rsidRPr="000B3162">
        <w:rPr>
          <w:szCs w:val="24"/>
        </w:rPr>
        <w:t xml:space="preserve"> 1, 28359 Bremen, Germany.</w:t>
      </w:r>
    </w:p>
    <w:p w14:paraId="56F06F58" w14:textId="77777777" w:rsidR="00DD7C41" w:rsidRPr="000B3162" w:rsidRDefault="00DD7C41" w:rsidP="0048180D">
      <w:pPr>
        <w:spacing w:before="100" w:beforeAutospacing="1" w:after="100" w:afterAutospacing="1"/>
        <w:rPr>
          <w:szCs w:val="24"/>
        </w:rPr>
      </w:pPr>
      <w:r w:rsidRPr="000B3162">
        <w:rPr>
          <w:szCs w:val="24"/>
          <w:vertAlign w:val="superscript"/>
        </w:rPr>
        <w:t>4</w:t>
      </w:r>
      <w:r w:rsidRPr="000B3162">
        <w:rPr>
          <w:szCs w:val="24"/>
        </w:rPr>
        <w:t xml:space="preserve">Research Unit Analytical </w:t>
      </w:r>
      <w:proofErr w:type="spellStart"/>
      <w:r w:rsidRPr="000B3162">
        <w:rPr>
          <w:szCs w:val="24"/>
        </w:rPr>
        <w:t>BioGeoChemistry</w:t>
      </w:r>
      <w:proofErr w:type="spellEnd"/>
      <w:r w:rsidRPr="000B3162">
        <w:rPr>
          <w:szCs w:val="24"/>
        </w:rPr>
        <w:t xml:space="preserve">, Helmholtz Munich, </w:t>
      </w:r>
      <w:proofErr w:type="spellStart"/>
      <w:r w:rsidRPr="000B3162">
        <w:rPr>
          <w:szCs w:val="24"/>
        </w:rPr>
        <w:t>Ingolstaedter</w:t>
      </w:r>
      <w:proofErr w:type="spellEnd"/>
      <w:r w:rsidRPr="000B3162">
        <w:rPr>
          <w:szCs w:val="24"/>
        </w:rPr>
        <w:t xml:space="preserve"> </w:t>
      </w:r>
      <w:proofErr w:type="spellStart"/>
      <w:r w:rsidRPr="000B3162">
        <w:rPr>
          <w:szCs w:val="24"/>
        </w:rPr>
        <w:t>Landstrasse</w:t>
      </w:r>
      <w:proofErr w:type="spellEnd"/>
      <w:r w:rsidRPr="000B3162">
        <w:rPr>
          <w:szCs w:val="24"/>
        </w:rPr>
        <w:t xml:space="preserve"> 1, 85764, </w:t>
      </w:r>
      <w:proofErr w:type="spellStart"/>
      <w:r w:rsidRPr="000B3162">
        <w:rPr>
          <w:szCs w:val="24"/>
        </w:rPr>
        <w:t>Neuherberg</w:t>
      </w:r>
      <w:proofErr w:type="spellEnd"/>
      <w:r w:rsidRPr="000B3162">
        <w:rPr>
          <w:szCs w:val="24"/>
        </w:rPr>
        <w:t>, Germany</w:t>
      </w:r>
    </w:p>
    <w:p w14:paraId="60EC6054" w14:textId="77777777" w:rsidR="00DD7C41" w:rsidRPr="000B3162" w:rsidRDefault="00DD7C41" w:rsidP="0048180D">
      <w:pPr>
        <w:spacing w:before="100" w:beforeAutospacing="1" w:after="100" w:afterAutospacing="1"/>
        <w:rPr>
          <w:szCs w:val="24"/>
        </w:rPr>
      </w:pPr>
      <w:r w:rsidRPr="000B3162">
        <w:rPr>
          <w:szCs w:val="24"/>
          <w:vertAlign w:val="superscript"/>
        </w:rPr>
        <w:t>5</w:t>
      </w:r>
      <w:r w:rsidRPr="000B3162">
        <w:rPr>
          <w:szCs w:val="24"/>
        </w:rPr>
        <w:t xml:space="preserve">Chair of Analytical Food Chemistry, </w:t>
      </w:r>
      <w:proofErr w:type="spellStart"/>
      <w:r w:rsidRPr="000B3162">
        <w:rPr>
          <w:szCs w:val="24"/>
        </w:rPr>
        <w:t>Technische</w:t>
      </w:r>
      <w:proofErr w:type="spellEnd"/>
      <w:r w:rsidRPr="000B3162">
        <w:rPr>
          <w:szCs w:val="24"/>
        </w:rPr>
        <w:t xml:space="preserve"> Universität München, Maximus-von-</w:t>
      </w:r>
      <w:proofErr w:type="spellStart"/>
      <w:r w:rsidRPr="000B3162">
        <w:rPr>
          <w:szCs w:val="24"/>
        </w:rPr>
        <w:t>Imhof</w:t>
      </w:r>
      <w:proofErr w:type="spellEnd"/>
      <w:r w:rsidRPr="000B3162">
        <w:rPr>
          <w:szCs w:val="24"/>
        </w:rPr>
        <w:t xml:space="preserve">-Forum 2, 85354 </w:t>
      </w:r>
      <w:proofErr w:type="spellStart"/>
      <w:r w:rsidRPr="000B3162">
        <w:rPr>
          <w:szCs w:val="24"/>
        </w:rPr>
        <w:t>Freising</w:t>
      </w:r>
      <w:proofErr w:type="spellEnd"/>
      <w:r w:rsidRPr="000B3162">
        <w:rPr>
          <w:szCs w:val="24"/>
        </w:rPr>
        <w:t>, Germany</w:t>
      </w:r>
    </w:p>
    <w:p w14:paraId="67385CCA" w14:textId="77777777" w:rsidR="00DD7C41" w:rsidRPr="000B3162" w:rsidRDefault="00DD7C41" w:rsidP="0048180D">
      <w:pPr>
        <w:spacing w:before="100" w:beforeAutospacing="1" w:after="100" w:afterAutospacing="1"/>
        <w:rPr>
          <w:szCs w:val="24"/>
        </w:rPr>
      </w:pPr>
      <w:r w:rsidRPr="000B3162">
        <w:rPr>
          <w:szCs w:val="24"/>
          <w:vertAlign w:val="superscript"/>
        </w:rPr>
        <w:t>6</w:t>
      </w:r>
      <w:r w:rsidRPr="000B3162">
        <w:rPr>
          <w:szCs w:val="24"/>
        </w:rPr>
        <w:t xml:space="preserve">University of Applied Sciences, An der </w:t>
      </w:r>
      <w:proofErr w:type="spellStart"/>
      <w:r w:rsidRPr="000B3162">
        <w:rPr>
          <w:szCs w:val="24"/>
        </w:rPr>
        <w:t>Karlstadt</w:t>
      </w:r>
      <w:proofErr w:type="spellEnd"/>
      <w:r w:rsidRPr="000B3162">
        <w:rPr>
          <w:szCs w:val="24"/>
        </w:rPr>
        <w:t xml:space="preserve"> 8, 27568 Bremerhaven, Germany</w:t>
      </w:r>
      <w:r w:rsidRPr="000B3162" w:rsidDel="00A50033">
        <w:rPr>
          <w:szCs w:val="24"/>
        </w:rPr>
        <w:t xml:space="preserve"> </w:t>
      </w:r>
    </w:p>
    <w:p w14:paraId="7AF7142F" w14:textId="77777777" w:rsidR="00C637A1" w:rsidRPr="000B3162" w:rsidRDefault="00C637A1" w:rsidP="00DD7C41">
      <w:pPr>
        <w:spacing w:before="100" w:beforeAutospacing="1" w:after="100" w:afterAutospacing="1"/>
        <w:jc w:val="center"/>
        <w:rPr>
          <w:szCs w:val="24"/>
        </w:rPr>
      </w:pPr>
    </w:p>
    <w:p w14:paraId="4AC75F81" w14:textId="67BE620B" w:rsidR="00C637A1" w:rsidRPr="000B3162" w:rsidRDefault="00C637A1" w:rsidP="00C637A1">
      <w:pPr>
        <w:pStyle w:val="Affiliation"/>
        <w:spacing w:line="480" w:lineRule="auto"/>
        <w:rPr>
          <w:sz w:val="24"/>
          <w:szCs w:val="24"/>
          <w:lang w:val="en-US" w:eastAsia="en-US"/>
        </w:rPr>
      </w:pPr>
      <w:r w:rsidRPr="000B3162">
        <w:rPr>
          <w:sz w:val="24"/>
          <w:szCs w:val="24"/>
        </w:rPr>
        <w:t>Corresponding author: Jan Tebben (</w:t>
      </w:r>
      <w:hyperlink r:id="rId7" w:history="1">
        <w:r w:rsidR="00B57D84" w:rsidRPr="0084282A">
          <w:rPr>
            <w:rStyle w:val="Hyperlink"/>
            <w:sz w:val="24"/>
            <w:szCs w:val="24"/>
          </w:rPr>
          <w:t>jan.tebben@awi.de</w:t>
        </w:r>
      </w:hyperlink>
      <w:r w:rsidRPr="000B3162">
        <w:rPr>
          <w:sz w:val="24"/>
          <w:szCs w:val="24"/>
        </w:rPr>
        <w:t xml:space="preserve">) </w:t>
      </w:r>
    </w:p>
    <w:p w14:paraId="30EC7D2D" w14:textId="77777777" w:rsidR="00DD7C41" w:rsidRPr="000B3162" w:rsidRDefault="00DD7C41" w:rsidP="00226F4A">
      <w:pPr>
        <w:pStyle w:val="Heading1"/>
        <w:rPr>
          <w:rFonts w:cs="Times New Roman"/>
          <w:b w:val="0"/>
          <w:szCs w:val="24"/>
        </w:rPr>
      </w:pPr>
      <w:r w:rsidRPr="000B3162">
        <w:rPr>
          <w:rFonts w:cs="Times New Roman"/>
          <w:szCs w:val="24"/>
        </w:rPr>
        <w:t xml:space="preserve">Contents of this file </w:t>
      </w:r>
    </w:p>
    <w:p w14:paraId="7B8AE71C" w14:textId="77777777" w:rsidR="00DD7C41" w:rsidRPr="000B3162" w:rsidRDefault="00DD7C41" w:rsidP="00DD7C41">
      <w:pPr>
        <w:rPr>
          <w:szCs w:val="24"/>
        </w:rPr>
      </w:pPr>
    </w:p>
    <w:p w14:paraId="1AD10D1E" w14:textId="5B7949A4" w:rsidR="00DD7C41" w:rsidRPr="000B3162" w:rsidRDefault="00DD7C41" w:rsidP="00DD7C41">
      <w:pPr>
        <w:ind w:left="720"/>
        <w:rPr>
          <w:szCs w:val="24"/>
        </w:rPr>
      </w:pPr>
      <w:r w:rsidRPr="000B3162">
        <w:rPr>
          <w:szCs w:val="24"/>
        </w:rPr>
        <w:t>Text S1.1. to S1.</w:t>
      </w:r>
      <w:r w:rsidR="009C2648">
        <w:rPr>
          <w:szCs w:val="24"/>
        </w:rPr>
        <w:t>8</w:t>
      </w:r>
      <w:r w:rsidRPr="000B3162">
        <w:rPr>
          <w:szCs w:val="24"/>
        </w:rPr>
        <w:t>.</w:t>
      </w:r>
    </w:p>
    <w:p w14:paraId="60F0F9C2" w14:textId="6908DC9B" w:rsidR="00DD7C41" w:rsidRPr="000B3162" w:rsidRDefault="00DD7C41" w:rsidP="00DD7C41">
      <w:pPr>
        <w:ind w:left="720"/>
        <w:rPr>
          <w:szCs w:val="24"/>
        </w:rPr>
      </w:pPr>
      <w:r w:rsidRPr="000B3162">
        <w:rPr>
          <w:szCs w:val="24"/>
        </w:rPr>
        <w:t>Figures S1 to S1</w:t>
      </w:r>
      <w:r w:rsidR="000323E0" w:rsidRPr="000B3162">
        <w:rPr>
          <w:szCs w:val="24"/>
        </w:rPr>
        <w:t>7</w:t>
      </w:r>
    </w:p>
    <w:p w14:paraId="17AA7AB8" w14:textId="61552211" w:rsidR="00DD7C41" w:rsidRPr="000B3162" w:rsidRDefault="00DD7C41" w:rsidP="00DD7C41">
      <w:pPr>
        <w:ind w:left="720"/>
        <w:rPr>
          <w:szCs w:val="24"/>
        </w:rPr>
      </w:pPr>
      <w:r w:rsidRPr="000B3162">
        <w:rPr>
          <w:szCs w:val="24"/>
        </w:rPr>
        <w:t xml:space="preserve">Tables S1 </w:t>
      </w:r>
      <w:r w:rsidR="006C40F8" w:rsidRPr="000B3162">
        <w:rPr>
          <w:szCs w:val="24"/>
        </w:rPr>
        <w:t>to S</w:t>
      </w:r>
      <w:r w:rsidR="009D2947">
        <w:rPr>
          <w:szCs w:val="24"/>
        </w:rPr>
        <w:t>4</w:t>
      </w:r>
    </w:p>
    <w:p w14:paraId="0232A643" w14:textId="77777777" w:rsidR="00DD7C41" w:rsidRPr="000B3162" w:rsidRDefault="00DD7C41" w:rsidP="00DD7C41">
      <w:pPr>
        <w:ind w:left="720"/>
        <w:rPr>
          <w:szCs w:val="24"/>
        </w:rPr>
      </w:pPr>
    </w:p>
    <w:p w14:paraId="6512F2E0" w14:textId="02804460" w:rsidR="00C41B18" w:rsidRPr="000B3162" w:rsidRDefault="00C41B18">
      <w:pPr>
        <w:spacing w:after="160" w:line="259" w:lineRule="auto"/>
        <w:rPr>
          <w:szCs w:val="24"/>
        </w:rPr>
      </w:pPr>
      <w:r w:rsidRPr="000B3162">
        <w:rPr>
          <w:szCs w:val="24"/>
        </w:rPr>
        <w:br w:type="page"/>
      </w:r>
    </w:p>
    <w:p w14:paraId="0DCBD2BF" w14:textId="77777777" w:rsidR="00226F4A" w:rsidRPr="000B3162" w:rsidRDefault="00226F4A">
      <w:pPr>
        <w:rPr>
          <w:szCs w:val="24"/>
        </w:rPr>
      </w:pPr>
    </w:p>
    <w:p w14:paraId="499F5FA3" w14:textId="0A20C8FB" w:rsidR="00226F4A" w:rsidRPr="000B3162" w:rsidRDefault="00226F4A" w:rsidP="00226F4A">
      <w:pPr>
        <w:pStyle w:val="Heading1"/>
        <w:rPr>
          <w:rFonts w:cs="Times New Roman"/>
          <w:szCs w:val="24"/>
        </w:rPr>
      </w:pPr>
      <w:r w:rsidRPr="000B3162">
        <w:rPr>
          <w:rFonts w:cs="Times New Roman"/>
          <w:szCs w:val="24"/>
        </w:rPr>
        <w:t>Introduction</w:t>
      </w:r>
    </w:p>
    <w:p w14:paraId="6A9B22BE" w14:textId="3EB8ADE5" w:rsidR="00072165" w:rsidRPr="000B3162" w:rsidRDefault="00072165" w:rsidP="00072165">
      <w:pPr>
        <w:spacing w:before="100" w:beforeAutospacing="1" w:after="100" w:afterAutospacing="1"/>
        <w:jc w:val="both"/>
        <w:rPr>
          <w:szCs w:val="24"/>
        </w:rPr>
      </w:pPr>
      <w:r w:rsidRPr="000B3162">
        <w:rPr>
          <w:szCs w:val="24"/>
        </w:rPr>
        <w:t xml:space="preserve">This supporting information contains the description of </w:t>
      </w:r>
      <w:r w:rsidR="00D71983">
        <w:rPr>
          <w:szCs w:val="24"/>
        </w:rPr>
        <w:t>DOM extraction (</w:t>
      </w:r>
      <w:r w:rsidR="00D71983" w:rsidRPr="00D71983">
        <w:rPr>
          <w:b/>
          <w:bCs/>
          <w:szCs w:val="24"/>
        </w:rPr>
        <w:t>S1.</w:t>
      </w:r>
      <w:r w:rsidR="00F55B76">
        <w:rPr>
          <w:b/>
          <w:bCs/>
          <w:szCs w:val="24"/>
        </w:rPr>
        <w:t>1</w:t>
      </w:r>
      <w:r w:rsidR="00D71983" w:rsidRPr="00D71983">
        <w:rPr>
          <w:b/>
          <w:bCs/>
          <w:szCs w:val="24"/>
        </w:rPr>
        <w:t>.</w:t>
      </w:r>
      <w:r w:rsidR="00D71983">
        <w:rPr>
          <w:szCs w:val="24"/>
        </w:rPr>
        <w:t>)</w:t>
      </w:r>
      <w:r w:rsidR="00F55B76">
        <w:rPr>
          <w:szCs w:val="24"/>
        </w:rPr>
        <w:t xml:space="preserve">, </w:t>
      </w:r>
      <w:r w:rsidRPr="000B3162">
        <w:rPr>
          <w:szCs w:val="24"/>
        </w:rPr>
        <w:t>dissolved organic carbon (DOC) measurement (</w:t>
      </w:r>
      <w:r w:rsidRPr="000B3162">
        <w:rPr>
          <w:b/>
          <w:bCs/>
          <w:szCs w:val="24"/>
        </w:rPr>
        <w:t>S1.</w:t>
      </w:r>
      <w:r w:rsidR="00F55B76">
        <w:rPr>
          <w:b/>
          <w:bCs/>
          <w:szCs w:val="24"/>
        </w:rPr>
        <w:t>2</w:t>
      </w:r>
      <w:r w:rsidRPr="000B3162">
        <w:rPr>
          <w:b/>
          <w:bCs/>
          <w:szCs w:val="24"/>
        </w:rPr>
        <w:t>.</w:t>
      </w:r>
      <w:r w:rsidRPr="000B3162">
        <w:rPr>
          <w:szCs w:val="24"/>
        </w:rPr>
        <w:t>), measurement of nutrients (</w:t>
      </w:r>
      <w:r w:rsidRPr="000B3162">
        <w:rPr>
          <w:b/>
          <w:bCs/>
          <w:szCs w:val="24"/>
        </w:rPr>
        <w:t>S1.</w:t>
      </w:r>
      <w:r w:rsidR="00F55B76">
        <w:rPr>
          <w:b/>
          <w:bCs/>
          <w:szCs w:val="24"/>
        </w:rPr>
        <w:t>3</w:t>
      </w:r>
      <w:r w:rsidRPr="000B3162">
        <w:rPr>
          <w:b/>
          <w:bCs/>
          <w:szCs w:val="24"/>
        </w:rPr>
        <w:t>.</w:t>
      </w:r>
      <w:r w:rsidRPr="000B3162">
        <w:rPr>
          <w:szCs w:val="24"/>
        </w:rPr>
        <w:t>), water mass definitions (</w:t>
      </w:r>
      <w:r w:rsidRPr="000B3162">
        <w:rPr>
          <w:b/>
          <w:bCs/>
          <w:szCs w:val="24"/>
        </w:rPr>
        <w:t>S1.</w:t>
      </w:r>
      <w:r w:rsidR="00F55B76">
        <w:rPr>
          <w:b/>
          <w:bCs/>
          <w:szCs w:val="24"/>
        </w:rPr>
        <w:t>4</w:t>
      </w:r>
      <w:r w:rsidRPr="000B3162">
        <w:rPr>
          <w:b/>
          <w:bCs/>
          <w:szCs w:val="24"/>
        </w:rPr>
        <w:t>.</w:t>
      </w:r>
      <w:r w:rsidRPr="000B3162">
        <w:rPr>
          <w:szCs w:val="24"/>
        </w:rPr>
        <w:t xml:space="preserve"> and </w:t>
      </w:r>
      <w:r w:rsidRPr="000B3162">
        <w:rPr>
          <w:b/>
          <w:bCs/>
          <w:szCs w:val="24"/>
        </w:rPr>
        <w:t>Table S1.</w:t>
      </w:r>
      <w:r w:rsidRPr="000B3162">
        <w:rPr>
          <w:szCs w:val="24"/>
        </w:rPr>
        <w:t>)</w:t>
      </w:r>
      <w:r w:rsidR="00601D7B" w:rsidRPr="000B3162">
        <w:rPr>
          <w:szCs w:val="24"/>
        </w:rPr>
        <w:t>, detailed description of the FT-Orbitrap-MS (</w:t>
      </w:r>
      <w:r w:rsidR="00601D7B" w:rsidRPr="000B3162">
        <w:rPr>
          <w:b/>
          <w:bCs/>
          <w:szCs w:val="24"/>
        </w:rPr>
        <w:t>S1.</w:t>
      </w:r>
      <w:r w:rsidR="00F55B76">
        <w:rPr>
          <w:b/>
          <w:bCs/>
          <w:szCs w:val="24"/>
        </w:rPr>
        <w:t>5</w:t>
      </w:r>
      <w:r w:rsidR="00601D7B" w:rsidRPr="000B3162">
        <w:rPr>
          <w:szCs w:val="24"/>
        </w:rPr>
        <w:t>)</w:t>
      </w:r>
      <w:r w:rsidR="00E40E82">
        <w:rPr>
          <w:szCs w:val="24"/>
        </w:rPr>
        <w:t xml:space="preserve"> and FT-ICR-MS measurements (</w:t>
      </w:r>
      <w:r w:rsidR="00E40E82" w:rsidRPr="00E40E82">
        <w:rPr>
          <w:b/>
          <w:bCs/>
          <w:szCs w:val="24"/>
        </w:rPr>
        <w:t>S1.6.</w:t>
      </w:r>
      <w:r w:rsidR="00E40E82">
        <w:rPr>
          <w:szCs w:val="24"/>
        </w:rPr>
        <w:t>)</w:t>
      </w:r>
      <w:r w:rsidR="00601A66">
        <w:rPr>
          <w:szCs w:val="24"/>
        </w:rPr>
        <w:t>, followed by details to the molecular formula annotation (</w:t>
      </w:r>
      <w:r w:rsidR="00601A66" w:rsidRPr="00601A66">
        <w:rPr>
          <w:b/>
          <w:bCs/>
          <w:szCs w:val="24"/>
        </w:rPr>
        <w:t>S1.7</w:t>
      </w:r>
      <w:r w:rsidR="00601A66">
        <w:rPr>
          <w:szCs w:val="24"/>
        </w:rPr>
        <w:t xml:space="preserve">) as well as </w:t>
      </w:r>
      <w:r w:rsidRPr="000B3162">
        <w:rPr>
          <w:szCs w:val="24"/>
        </w:rPr>
        <w:t>detailed formulation of the mixing model</w:t>
      </w:r>
      <w:r w:rsidR="005D0419" w:rsidRPr="000B3162">
        <w:rPr>
          <w:szCs w:val="24"/>
        </w:rPr>
        <w:t xml:space="preserve"> (</w:t>
      </w:r>
      <w:r w:rsidR="005D0419" w:rsidRPr="000B3162">
        <w:rPr>
          <w:b/>
          <w:bCs/>
          <w:szCs w:val="24"/>
        </w:rPr>
        <w:t>S1.</w:t>
      </w:r>
      <w:r w:rsidR="00601A66">
        <w:rPr>
          <w:b/>
          <w:bCs/>
          <w:szCs w:val="24"/>
        </w:rPr>
        <w:t>8</w:t>
      </w:r>
      <w:r w:rsidR="005D0419" w:rsidRPr="000B3162">
        <w:rPr>
          <w:szCs w:val="24"/>
        </w:rPr>
        <w:t>)</w:t>
      </w:r>
      <w:r w:rsidRPr="000B3162">
        <w:rPr>
          <w:szCs w:val="24"/>
        </w:rPr>
        <w:t>. Additional graphic details are given for the instrument comparison</w:t>
      </w:r>
      <w:r w:rsidR="001F23B3" w:rsidRPr="000B3162">
        <w:rPr>
          <w:szCs w:val="24"/>
        </w:rPr>
        <w:t>, an overview of the oceanographic conditions</w:t>
      </w:r>
      <w:r w:rsidRPr="000B3162">
        <w:rPr>
          <w:szCs w:val="24"/>
        </w:rPr>
        <w:t xml:space="preserve"> and further details of the mixing mode</w:t>
      </w:r>
      <w:r w:rsidR="007478D6">
        <w:rPr>
          <w:szCs w:val="24"/>
        </w:rPr>
        <w:t>l</w:t>
      </w:r>
      <w:r w:rsidRPr="000B3162">
        <w:rPr>
          <w:szCs w:val="24"/>
        </w:rPr>
        <w:t xml:space="preserve">. </w:t>
      </w:r>
      <w:r w:rsidR="00A30901">
        <w:rPr>
          <w:szCs w:val="24"/>
        </w:rPr>
        <w:t xml:space="preserve">Oceanographic conditions and chemical properties of the samples determined by FT-ICR-MS and FT-Orbitrap-MS are given in </w:t>
      </w:r>
      <w:r w:rsidR="00A30901" w:rsidRPr="00F2013F">
        <w:rPr>
          <w:b/>
          <w:bCs/>
          <w:szCs w:val="24"/>
        </w:rPr>
        <w:t>Table S2 – S</w:t>
      </w:r>
      <w:r w:rsidR="00DE0A48">
        <w:rPr>
          <w:b/>
          <w:bCs/>
          <w:szCs w:val="24"/>
        </w:rPr>
        <w:t>3</w:t>
      </w:r>
      <w:r w:rsidR="00A30901">
        <w:rPr>
          <w:szCs w:val="24"/>
        </w:rPr>
        <w:t xml:space="preserve">. </w:t>
      </w:r>
      <w:r w:rsidR="00B54562" w:rsidRPr="000B3162">
        <w:rPr>
          <w:szCs w:val="24"/>
        </w:rPr>
        <w:t xml:space="preserve">Used R-packages are listed in </w:t>
      </w:r>
      <w:r w:rsidR="00B54562" w:rsidRPr="000B3162">
        <w:rPr>
          <w:b/>
          <w:bCs/>
          <w:szCs w:val="24"/>
        </w:rPr>
        <w:t>Table S</w:t>
      </w:r>
      <w:r w:rsidR="00DE0A48">
        <w:rPr>
          <w:b/>
          <w:bCs/>
          <w:szCs w:val="24"/>
        </w:rPr>
        <w:t>4</w:t>
      </w:r>
      <w:r w:rsidR="00B54562" w:rsidRPr="000B3162">
        <w:rPr>
          <w:szCs w:val="24"/>
        </w:rPr>
        <w:t>.</w:t>
      </w:r>
      <w:r w:rsidR="007478D6">
        <w:rPr>
          <w:szCs w:val="24"/>
        </w:rPr>
        <w:t xml:space="preserve"> </w:t>
      </w:r>
      <w:r w:rsidR="007478D6" w:rsidRPr="007478D6">
        <w:rPr>
          <w:szCs w:val="24"/>
        </w:rPr>
        <w:t>Detailed data of the mixing experiment</w:t>
      </w:r>
      <w:r w:rsidR="007478D6">
        <w:rPr>
          <w:szCs w:val="24"/>
        </w:rPr>
        <w:t xml:space="preserve"> are given in </w:t>
      </w:r>
      <w:r w:rsidR="007478D6" w:rsidRPr="007478D6">
        <w:rPr>
          <w:b/>
          <w:bCs/>
          <w:szCs w:val="24"/>
        </w:rPr>
        <w:t>Table S5</w:t>
      </w:r>
      <w:r w:rsidR="007478D6">
        <w:rPr>
          <w:szCs w:val="24"/>
        </w:rPr>
        <w:t>.</w:t>
      </w:r>
    </w:p>
    <w:p w14:paraId="1038B597" w14:textId="77777777" w:rsidR="00072165" w:rsidRPr="000B3162" w:rsidRDefault="00072165" w:rsidP="00072165">
      <w:pPr>
        <w:rPr>
          <w:szCs w:val="24"/>
        </w:rPr>
      </w:pPr>
    </w:p>
    <w:p w14:paraId="62EACD0A" w14:textId="11311C5E" w:rsidR="00226F4A" w:rsidRPr="000B3162" w:rsidRDefault="00226F4A" w:rsidP="00226F4A">
      <w:pPr>
        <w:pStyle w:val="SMHeading"/>
        <w:outlineLvl w:val="1"/>
        <w:rPr>
          <w:b/>
          <w:bCs w:val="0"/>
        </w:rPr>
      </w:pPr>
      <w:r w:rsidRPr="000B3162">
        <w:rPr>
          <w:b/>
          <w:bCs w:val="0"/>
        </w:rPr>
        <w:t xml:space="preserve">Text S1.1. </w:t>
      </w:r>
      <w:r w:rsidR="00181524">
        <w:rPr>
          <w:b/>
          <w:bCs w:val="0"/>
        </w:rPr>
        <w:t xml:space="preserve">DOM extraction </w:t>
      </w:r>
    </w:p>
    <w:p w14:paraId="74C7CEFA" w14:textId="1301DF77" w:rsidR="00181524" w:rsidRDefault="00181524" w:rsidP="00181524">
      <w:pPr>
        <w:pStyle w:val="SMText"/>
        <w:ind w:firstLine="720"/>
        <w:jc w:val="both"/>
        <w:rPr>
          <w:szCs w:val="24"/>
        </w:rPr>
      </w:pPr>
      <w:r>
        <w:rPr>
          <w:szCs w:val="24"/>
        </w:rPr>
        <w:t xml:space="preserve">Water samples collected with a 24 </w:t>
      </w:r>
      <w:proofErr w:type="spellStart"/>
      <w:r>
        <w:rPr>
          <w:szCs w:val="24"/>
        </w:rPr>
        <w:t>Niskin</w:t>
      </w:r>
      <w:proofErr w:type="spellEnd"/>
      <w:r>
        <w:rPr>
          <w:szCs w:val="24"/>
        </w:rPr>
        <w:t xml:space="preserve"> bottle CTD rosette were vacuum filtered (&lt;200 mbar) across 0.7 µm GF/F (Whatman), acidified with HCl to pH 2 and 500 mL of filtrate extracted with 200 mg PPL resin </w:t>
      </w:r>
      <w:r>
        <w:rPr>
          <w:noProof/>
          <w:szCs w:val="24"/>
        </w:rPr>
        <w:t>(Dittmar et al. 2008)</w:t>
      </w:r>
      <w:r>
        <w:rPr>
          <w:szCs w:val="24"/>
        </w:rPr>
        <w:t>.</w:t>
      </w:r>
      <w:r w:rsidRPr="00181524">
        <w:t xml:space="preserve"> </w:t>
      </w:r>
      <w:r w:rsidRPr="00181524">
        <w:rPr>
          <w:szCs w:val="24"/>
        </w:rPr>
        <w:t>Washed and dried (N2, purity grade 5.5) cartridges were stored at -20°C until elution at the home laboratory with 1000 µL methanol. The samples were weighed and stored at -18°C until measurement</w:t>
      </w:r>
      <w:r>
        <w:rPr>
          <w:szCs w:val="24"/>
        </w:rPr>
        <w:t>.</w:t>
      </w:r>
    </w:p>
    <w:p w14:paraId="76D10E36" w14:textId="77777777" w:rsidR="00181524" w:rsidRDefault="00181524" w:rsidP="00181524">
      <w:pPr>
        <w:pStyle w:val="SMText"/>
        <w:ind w:firstLine="720"/>
        <w:jc w:val="both"/>
        <w:rPr>
          <w:szCs w:val="24"/>
        </w:rPr>
      </w:pPr>
    </w:p>
    <w:p w14:paraId="2740BD09" w14:textId="1D98FD10" w:rsidR="00181524" w:rsidRPr="00181524" w:rsidRDefault="00181524" w:rsidP="00181524">
      <w:pPr>
        <w:pStyle w:val="SMHeading"/>
        <w:outlineLvl w:val="1"/>
        <w:rPr>
          <w:b/>
          <w:bCs w:val="0"/>
        </w:rPr>
      </w:pPr>
      <w:r w:rsidRPr="000B3162">
        <w:rPr>
          <w:b/>
          <w:bCs w:val="0"/>
        </w:rPr>
        <w:t>Text S1.</w:t>
      </w:r>
      <w:r>
        <w:rPr>
          <w:b/>
          <w:bCs w:val="0"/>
        </w:rPr>
        <w:t xml:space="preserve">2. </w:t>
      </w:r>
      <w:r w:rsidRPr="000B3162">
        <w:rPr>
          <w:b/>
          <w:bCs w:val="0"/>
        </w:rPr>
        <w:t>DOC concentration</w:t>
      </w:r>
    </w:p>
    <w:p w14:paraId="3AD161EF" w14:textId="1CF81845" w:rsidR="00072165" w:rsidRPr="000B3162" w:rsidRDefault="00072165" w:rsidP="00181524">
      <w:pPr>
        <w:pStyle w:val="SMText"/>
        <w:ind w:firstLine="720"/>
        <w:jc w:val="both"/>
        <w:rPr>
          <w:szCs w:val="24"/>
        </w:rPr>
      </w:pPr>
      <w:r w:rsidRPr="000B3162">
        <w:rPr>
          <w:szCs w:val="24"/>
        </w:rPr>
        <w:t>High-temperature catalytic oxidation and subsequent non-dispersive infrared spectroscopy and chemiluminescence detection (</w:t>
      </w:r>
      <w:bookmarkStart w:id="0" w:name="_Hlk114650897"/>
      <w:r w:rsidRPr="000B3162">
        <w:rPr>
          <w:szCs w:val="24"/>
        </w:rPr>
        <w:t>TOC-LCPH/CPN, Shimadzu, Germany</w:t>
      </w:r>
      <w:bookmarkEnd w:id="0"/>
      <w:r w:rsidRPr="000B3162">
        <w:rPr>
          <w:szCs w:val="24"/>
        </w:rPr>
        <w:t>) was used to determine concentrations of DOC and total dissolved nitrogen (TDN) in the water samples. On each day of analysis, samples were thawed and subsequently homogenized thoroughly. 6.5 mL per sample were acidified with 1 mol L</w:t>
      </w:r>
      <w:r w:rsidRPr="000B3162">
        <w:rPr>
          <w:szCs w:val="24"/>
          <w:vertAlign w:val="superscript"/>
        </w:rPr>
        <w:noBreakHyphen/>
        <w:t>1</w:t>
      </w:r>
      <w:r w:rsidRPr="000B3162">
        <w:rPr>
          <w:szCs w:val="24"/>
        </w:rPr>
        <w:t xml:space="preserve"> HCl (</w:t>
      </w:r>
      <w:proofErr w:type="spellStart"/>
      <w:r w:rsidRPr="000B3162">
        <w:rPr>
          <w:szCs w:val="24"/>
        </w:rPr>
        <w:t>Suprapur</w:t>
      </w:r>
      <w:proofErr w:type="spellEnd"/>
      <w:r w:rsidRPr="000B3162">
        <w:rPr>
          <w:szCs w:val="24"/>
        </w:rPr>
        <w:t>®, Sigma-Aldrich) in the autosampler and sparged with oxygen to remove inorganic carbon. 50 µL of sample was injected on the catalyst (680°C) in triplicate yielding average concentrations. Additional injections were performed if the standard variation or the coefficient of variation exceeded 1 %, respectively. A potassium hydrogen phthalate standard, ultrapure water and a deep-sea reference sample (Hansell Laboratory, University of Miami, USA) were measured after every batch of six samples. The limit of quantification (LOQ) was 7 µmol L</w:t>
      </w:r>
      <w:r w:rsidRPr="000B3162">
        <w:rPr>
          <w:szCs w:val="24"/>
          <w:vertAlign w:val="superscript"/>
        </w:rPr>
        <w:noBreakHyphen/>
        <w:t>1</w:t>
      </w:r>
      <w:r w:rsidRPr="000B3162">
        <w:rPr>
          <w:szCs w:val="24"/>
        </w:rPr>
        <w:t xml:space="preserve"> for DOC and 11 µmol L</w:t>
      </w:r>
      <w:r w:rsidRPr="000B3162">
        <w:rPr>
          <w:szCs w:val="24"/>
          <w:vertAlign w:val="superscript"/>
        </w:rPr>
        <w:noBreakHyphen/>
        <w:t>1</w:t>
      </w:r>
      <w:r w:rsidRPr="000B3162">
        <w:rPr>
          <w:szCs w:val="24"/>
        </w:rPr>
        <w:t xml:space="preserve"> for TDN and the accuracy of the method was ±5 %.</w:t>
      </w:r>
    </w:p>
    <w:p w14:paraId="32246F5F" w14:textId="77777777" w:rsidR="00072165" w:rsidRPr="000B3162" w:rsidRDefault="00072165" w:rsidP="00C41B18">
      <w:pPr>
        <w:spacing w:before="100" w:beforeAutospacing="1" w:after="100" w:afterAutospacing="1"/>
        <w:jc w:val="both"/>
        <w:rPr>
          <w:szCs w:val="24"/>
        </w:rPr>
      </w:pPr>
    </w:p>
    <w:p w14:paraId="0708A017" w14:textId="4F31002A" w:rsidR="00226F4A" w:rsidRPr="000B3162" w:rsidRDefault="00226F4A" w:rsidP="00226F4A">
      <w:pPr>
        <w:pStyle w:val="SMHeading"/>
        <w:outlineLvl w:val="1"/>
        <w:rPr>
          <w:b/>
          <w:bCs w:val="0"/>
        </w:rPr>
      </w:pPr>
      <w:r w:rsidRPr="000B3162">
        <w:rPr>
          <w:b/>
          <w:bCs w:val="0"/>
        </w:rPr>
        <w:t>Text S1.</w:t>
      </w:r>
      <w:r w:rsidR="00C002E3">
        <w:rPr>
          <w:b/>
          <w:bCs w:val="0"/>
        </w:rPr>
        <w:t>3.</w:t>
      </w:r>
      <w:r w:rsidRPr="000B3162">
        <w:rPr>
          <w:b/>
          <w:bCs w:val="0"/>
        </w:rPr>
        <w:t xml:space="preserve"> Nutrients</w:t>
      </w:r>
    </w:p>
    <w:p w14:paraId="523AF523" w14:textId="549F8D23" w:rsidR="00534DD2" w:rsidRPr="000B3162" w:rsidRDefault="00534DD2" w:rsidP="00534DD2">
      <w:pPr>
        <w:pStyle w:val="SMText"/>
        <w:jc w:val="both"/>
        <w:rPr>
          <w:szCs w:val="24"/>
        </w:rPr>
      </w:pPr>
      <w:r w:rsidRPr="000B3162">
        <w:rPr>
          <w:szCs w:val="24"/>
        </w:rPr>
        <w:t>Nutrient measurements</w:t>
      </w:r>
      <w:r w:rsidR="00C1336A">
        <w:rPr>
          <w:szCs w:val="24"/>
        </w:rPr>
        <w:t xml:space="preserve"> (silicate, nitrate, nitri</w:t>
      </w:r>
      <w:r w:rsidR="004862A2">
        <w:rPr>
          <w:szCs w:val="24"/>
        </w:rPr>
        <w:t>t</w:t>
      </w:r>
      <w:r w:rsidR="00C1336A">
        <w:rPr>
          <w:szCs w:val="24"/>
        </w:rPr>
        <w:t>e, phosphate)</w:t>
      </w:r>
      <w:r w:rsidR="00A24272">
        <w:rPr>
          <w:szCs w:val="24"/>
        </w:rPr>
        <w:t xml:space="preserve"> </w:t>
      </w:r>
      <w:r w:rsidRPr="000B3162">
        <w:rPr>
          <w:szCs w:val="24"/>
        </w:rPr>
        <w:t xml:space="preserve">were described elsewhere </w:t>
      </w:r>
      <w:r w:rsidR="004C0FDD" w:rsidRPr="000B3162">
        <w:rPr>
          <w:noProof/>
          <w:szCs w:val="24"/>
        </w:rPr>
        <w:t>(Seifert et al. 2019)</w:t>
      </w:r>
      <w:r w:rsidRPr="000B3162">
        <w:rPr>
          <w:szCs w:val="24"/>
        </w:rPr>
        <w:t xml:space="preserve">. In short, nutrient samples collected with 50 mL LDPE bottles were analyzed in the home laboratory with a spectrophotometric autoanalyzer (QuAAtro39, SEAL Analytical) by a slightly modified standard procedure </w:t>
      </w:r>
      <w:r w:rsidR="004C0FDD" w:rsidRPr="000B3162">
        <w:rPr>
          <w:noProof/>
          <w:szCs w:val="24"/>
        </w:rPr>
        <w:t>(Kattner and Becker 1991)</w:t>
      </w:r>
      <w:r w:rsidR="00C1336A">
        <w:rPr>
          <w:szCs w:val="24"/>
        </w:rPr>
        <w:t>.</w:t>
      </w:r>
    </w:p>
    <w:p w14:paraId="345C411E" w14:textId="77777777" w:rsidR="00534DD2" w:rsidRPr="000B3162" w:rsidRDefault="00534DD2" w:rsidP="00226F4A">
      <w:pPr>
        <w:pStyle w:val="SMHeading"/>
        <w:outlineLvl w:val="1"/>
        <w:rPr>
          <w:b/>
          <w:bCs w:val="0"/>
        </w:rPr>
      </w:pPr>
    </w:p>
    <w:p w14:paraId="1AA6D68D" w14:textId="247D306D" w:rsidR="00226F4A" w:rsidRPr="000B3162" w:rsidRDefault="00226F4A" w:rsidP="00226F4A">
      <w:pPr>
        <w:pStyle w:val="SMHeading"/>
        <w:outlineLvl w:val="1"/>
        <w:rPr>
          <w:b/>
          <w:bCs w:val="0"/>
        </w:rPr>
      </w:pPr>
      <w:r w:rsidRPr="000B3162">
        <w:rPr>
          <w:b/>
          <w:bCs w:val="0"/>
        </w:rPr>
        <w:t>Text S1.</w:t>
      </w:r>
      <w:r w:rsidR="00C002E3">
        <w:rPr>
          <w:b/>
          <w:bCs w:val="0"/>
        </w:rPr>
        <w:t>4</w:t>
      </w:r>
      <w:r w:rsidRPr="000B3162">
        <w:rPr>
          <w:b/>
          <w:bCs w:val="0"/>
        </w:rPr>
        <w:t>. Water mass definitions</w:t>
      </w:r>
    </w:p>
    <w:p w14:paraId="164B7C86" w14:textId="76C558D6" w:rsidR="00AC09C9" w:rsidRPr="000B3162" w:rsidRDefault="00AC09C9" w:rsidP="00AC09C9">
      <w:pPr>
        <w:pStyle w:val="SMText"/>
        <w:jc w:val="both"/>
        <w:rPr>
          <w:szCs w:val="24"/>
        </w:rPr>
      </w:pPr>
      <w:r w:rsidRPr="000B3162">
        <w:rPr>
          <w:szCs w:val="24"/>
        </w:rPr>
        <w:t xml:space="preserve">Water masses definitions were used as defined by </w:t>
      </w:r>
      <w:r w:rsidR="004C0FDD" w:rsidRPr="000B3162">
        <w:rPr>
          <w:noProof/>
          <w:szCs w:val="24"/>
        </w:rPr>
        <w:t>(Geuer 2020)</w:t>
      </w:r>
      <w:r w:rsidRPr="000B3162">
        <w:rPr>
          <w:szCs w:val="24"/>
        </w:rPr>
        <w:t xml:space="preserve"> and are summarized in </w:t>
      </w:r>
      <w:r w:rsidRPr="000B3162">
        <w:rPr>
          <w:b/>
          <w:bCs/>
          <w:szCs w:val="24"/>
        </w:rPr>
        <w:t>Table S1</w:t>
      </w:r>
      <w:r w:rsidRPr="000B3162">
        <w:rPr>
          <w:szCs w:val="24"/>
        </w:rPr>
        <w:t>.</w:t>
      </w:r>
    </w:p>
    <w:p w14:paraId="51ED30DD" w14:textId="77777777" w:rsidR="00A12C1C" w:rsidRPr="000B3162" w:rsidRDefault="00A12C1C" w:rsidP="00AC09C9">
      <w:pPr>
        <w:pStyle w:val="SMText"/>
        <w:jc w:val="both"/>
        <w:rPr>
          <w:szCs w:val="24"/>
        </w:rPr>
      </w:pPr>
    </w:p>
    <w:p w14:paraId="157FC271" w14:textId="77777777" w:rsidR="00A12C1C" w:rsidRPr="000B3162" w:rsidRDefault="00A12C1C" w:rsidP="00AC09C9">
      <w:pPr>
        <w:pStyle w:val="SMText"/>
        <w:jc w:val="both"/>
        <w:rPr>
          <w:szCs w:val="24"/>
        </w:rPr>
      </w:pPr>
    </w:p>
    <w:p w14:paraId="5398E2CD" w14:textId="2A167843" w:rsidR="00A12C1C" w:rsidRPr="000B3162" w:rsidRDefault="00A12C1C" w:rsidP="00A12C1C">
      <w:pPr>
        <w:pStyle w:val="Heading2"/>
        <w:rPr>
          <w:rFonts w:cs="Times New Roman"/>
          <w:szCs w:val="24"/>
        </w:rPr>
      </w:pPr>
      <w:r w:rsidRPr="000B3162">
        <w:rPr>
          <w:rFonts w:cs="Times New Roman"/>
          <w:szCs w:val="24"/>
        </w:rPr>
        <w:t>Text S1.</w:t>
      </w:r>
      <w:r w:rsidR="00C002E3">
        <w:rPr>
          <w:rFonts w:cs="Times New Roman"/>
          <w:szCs w:val="24"/>
        </w:rPr>
        <w:t>5</w:t>
      </w:r>
      <w:r w:rsidRPr="000B3162">
        <w:rPr>
          <w:rFonts w:cs="Times New Roman"/>
          <w:szCs w:val="24"/>
        </w:rPr>
        <w:t>. Detailed FT-Orbitrap-MS measurements</w:t>
      </w:r>
    </w:p>
    <w:p w14:paraId="2B41AFE9" w14:textId="77777777" w:rsidR="00A12C1C" w:rsidRPr="000B3162" w:rsidRDefault="00A12C1C" w:rsidP="00A12C1C">
      <w:pPr>
        <w:spacing w:before="240"/>
        <w:jc w:val="both"/>
        <w:rPr>
          <w:szCs w:val="24"/>
        </w:rPr>
      </w:pPr>
      <w:r w:rsidRPr="000B3162">
        <w:rPr>
          <w:szCs w:val="24"/>
        </w:rPr>
        <w:t>Injections were automated with split-sampler injection (20 µL) into the sample loop. Samples were delivered to the electrospray ionization (ESI) source at 10 µL min</w:t>
      </w:r>
      <w:r w:rsidRPr="000B3162">
        <w:rPr>
          <w:szCs w:val="24"/>
          <w:vertAlign w:val="superscript"/>
        </w:rPr>
        <w:noBreakHyphen/>
        <w:t>1</w:t>
      </w:r>
      <w:r w:rsidRPr="000B3162">
        <w:rPr>
          <w:szCs w:val="24"/>
        </w:rPr>
        <w:t xml:space="preserve"> using a UHPLC (Vanquish, Thermo Fisher Scientific, Bremen, Germany) and a push solvent (50/50 v/v ultrapure water, methanol). A small number of samples were insufficient for analysis on both platforms; they were measured by FT-ICR MS. Negative Ion Calibration Solution (Pierce, Thermo Fisher Scientific) was used for the calibration of the instrument. 1.5 mL combusted brown glass vials (Thermo Fisher Scientific) were used. The last 5 µL / 0.5 min of the run were not used for the data analysis to avoid mixing effects of the sample with the push solvent. Each run was followed by a wash-sequence at the flowrate of 200 µL min</w:t>
      </w:r>
      <w:r w:rsidRPr="000B3162">
        <w:rPr>
          <w:szCs w:val="24"/>
          <w:vertAlign w:val="superscript"/>
        </w:rPr>
        <w:noBreakHyphen/>
        <w:t>1</w:t>
      </w:r>
      <w:r w:rsidRPr="000B3162">
        <w:rPr>
          <w:szCs w:val="24"/>
        </w:rPr>
        <w:t xml:space="preserve"> (90 % methanol for 0.5 min, re-equilibration at 50/50 v/v methanol, ultrapure water for 0.5 min). A low-flow ESI needle was used. The spray voltage for all experiments was -2.8 kV. Capillary temperature was set to 250°C and the sheath gas was set to 12 and the auxiliary gas to 3 (arbitrary units). MS measurements were performed using electrospray ionization in negative mode. Full MS mode with a resolution of 280 000 (</w:t>
      </w:r>
      <w:r w:rsidRPr="000B3162">
        <w:rPr>
          <w:i/>
          <w:szCs w:val="24"/>
        </w:rPr>
        <w:t>m/z</w:t>
      </w:r>
      <w:r w:rsidRPr="000B3162">
        <w:rPr>
          <w:szCs w:val="24"/>
        </w:rPr>
        <w:t xml:space="preserve"> 200), a scan range of </w:t>
      </w:r>
      <w:r w:rsidRPr="000B3162">
        <w:rPr>
          <w:i/>
          <w:szCs w:val="24"/>
        </w:rPr>
        <w:t>m/z</w:t>
      </w:r>
      <w:r w:rsidRPr="000B3162">
        <w:rPr>
          <w:szCs w:val="24"/>
        </w:rPr>
        <w:t xml:space="preserve"> 150 to 1500 and 10 </w:t>
      </w:r>
      <w:proofErr w:type="spellStart"/>
      <w:r w:rsidRPr="000B3162">
        <w:rPr>
          <w:szCs w:val="24"/>
        </w:rPr>
        <w:t>microscans</w:t>
      </w:r>
      <w:proofErr w:type="spellEnd"/>
      <w:r w:rsidRPr="000B3162">
        <w:rPr>
          <w:szCs w:val="24"/>
        </w:rPr>
        <w:t xml:space="preserve"> was used. The ion optics and ESI source settings were tuned to maximize the intensity of the peak at </w:t>
      </w:r>
      <w:r w:rsidRPr="000B3162">
        <w:rPr>
          <w:i/>
          <w:iCs/>
          <w:szCs w:val="24"/>
        </w:rPr>
        <w:t>m/z</w:t>
      </w:r>
      <w:r w:rsidRPr="000B3162">
        <w:rPr>
          <w:szCs w:val="24"/>
        </w:rPr>
        <w:t xml:space="preserve"> 400. Each scan was internally calibrated with nine lock masses (339.10854, 369.11911, 411.12967, 469.13515, 541.15628, 595.20323, 611.19814, 651.22944, 693.24001). For the mixing experiment the tuning resulted in a spray voltage of -2.5 kV and the capillary temperature was set to 280°C, the sheath gas to 13 and the auxiliar gas at 3 (arbitrary units). Each scan averaged five </w:t>
      </w:r>
      <w:proofErr w:type="spellStart"/>
      <w:r w:rsidRPr="000B3162">
        <w:rPr>
          <w:szCs w:val="24"/>
        </w:rPr>
        <w:t>microscans</w:t>
      </w:r>
      <w:proofErr w:type="spellEnd"/>
      <w:r w:rsidRPr="000B3162">
        <w:rPr>
          <w:szCs w:val="24"/>
        </w:rPr>
        <w:t xml:space="preserve"> and the scan range was set to </w:t>
      </w:r>
      <w:r w:rsidRPr="000B3162">
        <w:rPr>
          <w:i/>
          <w:iCs/>
          <w:szCs w:val="24"/>
        </w:rPr>
        <w:t>m/z</w:t>
      </w:r>
      <w:r w:rsidRPr="000B3162">
        <w:rPr>
          <w:szCs w:val="24"/>
        </w:rPr>
        <w:t xml:space="preserve"> 150 to 1875. Scans of the mixing experiment were recalibrated post-acquisition with an inhouse script. The </w:t>
      </w:r>
      <w:proofErr w:type="spellStart"/>
      <w:r w:rsidRPr="000B3162">
        <w:rPr>
          <w:szCs w:val="24"/>
        </w:rPr>
        <w:t>Xcalibur</w:t>
      </w:r>
      <w:proofErr w:type="spellEnd"/>
      <w:r w:rsidRPr="000B3162">
        <w:rPr>
          <w:szCs w:val="24"/>
        </w:rPr>
        <w:t xml:space="preserve"> software package (Thermo Electron Corporation) was used to export the exact mass lists, intensity, noise level and resolution to individual peak lists.</w:t>
      </w:r>
    </w:p>
    <w:p w14:paraId="585A1923" w14:textId="77777777" w:rsidR="009566DB" w:rsidRDefault="009566DB" w:rsidP="009566DB">
      <w:pPr>
        <w:pStyle w:val="Heading2"/>
        <w:rPr>
          <w:rFonts w:cs="Times New Roman"/>
          <w:szCs w:val="24"/>
        </w:rPr>
      </w:pPr>
    </w:p>
    <w:p w14:paraId="5B8B8F96" w14:textId="7EA76E5A" w:rsidR="009566DB" w:rsidRDefault="009566DB" w:rsidP="009566DB">
      <w:pPr>
        <w:pStyle w:val="Heading2"/>
        <w:rPr>
          <w:rFonts w:cs="Times New Roman"/>
          <w:szCs w:val="24"/>
        </w:rPr>
      </w:pPr>
      <w:r w:rsidRPr="000B3162">
        <w:rPr>
          <w:rFonts w:cs="Times New Roman"/>
          <w:szCs w:val="24"/>
        </w:rPr>
        <w:t>Text S1.</w:t>
      </w:r>
      <w:r w:rsidR="00C002E3">
        <w:rPr>
          <w:rFonts w:cs="Times New Roman"/>
          <w:szCs w:val="24"/>
        </w:rPr>
        <w:t>6</w:t>
      </w:r>
      <w:r w:rsidRPr="000B3162">
        <w:rPr>
          <w:rFonts w:cs="Times New Roman"/>
          <w:szCs w:val="24"/>
        </w:rPr>
        <w:t>. FT-</w:t>
      </w:r>
      <w:r>
        <w:rPr>
          <w:rFonts w:cs="Times New Roman"/>
          <w:szCs w:val="24"/>
        </w:rPr>
        <w:t>ICR</w:t>
      </w:r>
      <w:r w:rsidRPr="000B3162">
        <w:rPr>
          <w:rFonts w:cs="Times New Roman"/>
          <w:szCs w:val="24"/>
        </w:rPr>
        <w:t>-MS measurements</w:t>
      </w:r>
    </w:p>
    <w:p w14:paraId="2645896F" w14:textId="5F514966" w:rsidR="002A3036" w:rsidRDefault="00773EAC" w:rsidP="00581F85">
      <w:pPr>
        <w:pStyle w:val="SMHeading"/>
        <w:outlineLvl w:val="1"/>
        <w:rPr>
          <w:b/>
          <w:bCs w:val="0"/>
        </w:rPr>
      </w:pPr>
      <w:r w:rsidRPr="00773EAC">
        <w:rPr>
          <w:bCs w:val="0"/>
          <w:kern w:val="0"/>
          <w:szCs w:val="20"/>
        </w:rPr>
        <w:t xml:space="preserve">FT-ICR-MS measurements were done on a Bruker </w:t>
      </w:r>
      <w:proofErr w:type="spellStart"/>
      <w:r w:rsidRPr="00773EAC">
        <w:rPr>
          <w:bCs w:val="0"/>
          <w:kern w:val="0"/>
          <w:szCs w:val="20"/>
        </w:rPr>
        <w:t>Solarix</w:t>
      </w:r>
      <w:proofErr w:type="spellEnd"/>
      <w:r w:rsidRPr="00773EAC">
        <w:rPr>
          <w:bCs w:val="0"/>
          <w:kern w:val="0"/>
          <w:szCs w:val="20"/>
        </w:rPr>
        <w:t xml:space="preserve"> 12 T (Bruker </w:t>
      </w:r>
      <w:proofErr w:type="spellStart"/>
      <w:r w:rsidRPr="00773EAC">
        <w:rPr>
          <w:bCs w:val="0"/>
          <w:kern w:val="0"/>
          <w:szCs w:val="20"/>
        </w:rPr>
        <w:t>Daltonics</w:t>
      </w:r>
      <w:proofErr w:type="spellEnd"/>
      <w:r w:rsidRPr="00773EAC">
        <w:rPr>
          <w:bCs w:val="0"/>
          <w:kern w:val="0"/>
          <w:szCs w:val="20"/>
        </w:rPr>
        <w:t xml:space="preserve"> GmbH, Germany) at the Helmholtz Munich, Research Unit Analytical Biogeochemistry, Germany as described in</w:t>
      </w:r>
      <w:r w:rsidR="002C4B59">
        <w:rPr>
          <w:bCs w:val="0"/>
          <w:kern w:val="0"/>
          <w:szCs w:val="20"/>
        </w:rPr>
        <w:t xml:space="preserve"> </w:t>
      </w:r>
      <w:r w:rsidR="00683AAD">
        <w:rPr>
          <w:noProof/>
        </w:rPr>
        <w:t>Wünsch et al. (2018)</w:t>
      </w:r>
      <w:r w:rsidR="002C4B59">
        <w:t xml:space="preserve">. </w:t>
      </w:r>
      <w:r w:rsidR="00683AAD">
        <w:t xml:space="preserve">Briefly, an Apollo II electrospray ionization (ESI) source was used in </w:t>
      </w:r>
      <w:r w:rsidR="0029799F">
        <w:t>negative</w:t>
      </w:r>
      <w:r w:rsidR="00683AAD">
        <w:t xml:space="preserve"> mode</w:t>
      </w:r>
      <w:r w:rsidR="002A2B93">
        <w:t xml:space="preserve"> </w:t>
      </w:r>
      <w:r w:rsidR="008E76FF">
        <w:t xml:space="preserve">and the </w:t>
      </w:r>
      <w:r w:rsidR="002A2B93">
        <w:t xml:space="preserve">mass range </w:t>
      </w:r>
      <w:r w:rsidR="008E76FF">
        <w:t>set to</w:t>
      </w:r>
      <w:r w:rsidR="002A2B93">
        <w:t xml:space="preserve"> </w:t>
      </w:r>
      <w:r w:rsidR="002A2B93" w:rsidRPr="00A33F80">
        <w:rPr>
          <w:i/>
          <w:iCs/>
        </w:rPr>
        <w:t>m/z</w:t>
      </w:r>
      <w:r w:rsidR="002A2B93">
        <w:t> 100</w:t>
      </w:r>
      <w:r w:rsidR="00683AAD">
        <w:t xml:space="preserve"> </w:t>
      </w:r>
      <w:r w:rsidR="002A2B93">
        <w:t xml:space="preserve">to </w:t>
      </w:r>
      <w:r w:rsidR="002A2B93" w:rsidRPr="00A33F80">
        <w:rPr>
          <w:i/>
          <w:iCs/>
        </w:rPr>
        <w:t>m/z</w:t>
      </w:r>
      <w:r w:rsidR="002A2B93">
        <w:t> 1000</w:t>
      </w:r>
      <w:r w:rsidR="008E76FF">
        <w:t xml:space="preserve"> with a mass resolution of 375 000 at </w:t>
      </w:r>
      <w:r w:rsidR="008E76FF" w:rsidRPr="00A33F80">
        <w:rPr>
          <w:i/>
          <w:iCs/>
        </w:rPr>
        <w:t>m/z</w:t>
      </w:r>
      <w:r w:rsidR="008E76FF">
        <w:t> 400.</w:t>
      </w:r>
      <w:r w:rsidR="007C3308">
        <w:t xml:space="preserve"> </w:t>
      </w:r>
      <w:r w:rsidR="000A14B6">
        <w:t xml:space="preserve">300 scans were at 4 Mega words were collected for each spectrum. </w:t>
      </w:r>
      <w:r w:rsidR="0029799F">
        <w:t xml:space="preserve">Spectra were externally calibrated using an arginine cluster and internally using marine DOM molecular formulas. </w:t>
      </w:r>
    </w:p>
    <w:p w14:paraId="576D9937" w14:textId="7F1313A1" w:rsidR="00581F85" w:rsidRPr="00E6700F" w:rsidRDefault="00581F85" w:rsidP="00581F85">
      <w:pPr>
        <w:pStyle w:val="SMHeading"/>
        <w:outlineLvl w:val="1"/>
        <w:rPr>
          <w:b/>
          <w:bCs w:val="0"/>
        </w:rPr>
      </w:pPr>
      <w:r w:rsidRPr="000B3162">
        <w:rPr>
          <w:b/>
          <w:bCs w:val="0"/>
        </w:rPr>
        <w:t>Text S1.</w:t>
      </w:r>
      <w:r w:rsidR="00C002E3">
        <w:rPr>
          <w:b/>
          <w:bCs w:val="0"/>
        </w:rPr>
        <w:t>7</w:t>
      </w:r>
      <w:r w:rsidRPr="000B3162">
        <w:rPr>
          <w:b/>
          <w:bCs w:val="0"/>
        </w:rPr>
        <w:t xml:space="preserve">. </w:t>
      </w:r>
      <w:r w:rsidR="00CF60C3">
        <w:rPr>
          <w:b/>
          <w:bCs w:val="0"/>
        </w:rPr>
        <w:t>Molecular formula characteristics</w:t>
      </w:r>
    </w:p>
    <w:p w14:paraId="4CA1649D" w14:textId="04B04BD4" w:rsidR="0062609E" w:rsidRPr="007C2406" w:rsidRDefault="0062609E" w:rsidP="003D38EE">
      <w:pPr>
        <w:pStyle w:val="SMHeading"/>
        <w:outlineLvl w:val="1"/>
      </w:pPr>
      <w:r w:rsidRPr="007C2406">
        <w:t xml:space="preserve">The Nominal Oxidation State of Carbon (NOSC) for each neutral molecular formula was calculated according to </w:t>
      </w:r>
      <w:r w:rsidRPr="007C2406">
        <w:rPr>
          <w:noProof/>
        </w:rPr>
        <w:t>LaRowe and Van Cappellen (2011)</w:t>
      </w:r>
    </w:p>
    <w:p w14:paraId="669DC3A2" w14:textId="77777777" w:rsidR="0062609E" w:rsidRPr="007C2406" w:rsidRDefault="0062609E" w:rsidP="0062609E">
      <w:pPr>
        <w:spacing w:line="480" w:lineRule="auto"/>
        <w:rPr>
          <w:rFonts w:eastAsiaTheme="minorEastAsia"/>
          <w:szCs w:val="24"/>
        </w:rPr>
      </w:pPr>
      <m:oMathPara>
        <m:oMath>
          <m:r>
            <w:rPr>
              <w:rFonts w:ascii="Cambria Math" w:hAnsi="Cambria Math"/>
              <w:szCs w:val="24"/>
            </w:rPr>
            <m:t>NOSC=4-</m:t>
          </m:r>
          <m:f>
            <m:fPr>
              <m:ctrlPr>
                <w:rPr>
                  <w:rFonts w:ascii="Cambria Math" w:hAnsi="Cambria Math"/>
                  <w:i/>
                  <w:szCs w:val="24"/>
                </w:rPr>
              </m:ctrlPr>
            </m:fPr>
            <m:num>
              <m:r>
                <w:rPr>
                  <w:rFonts w:ascii="Cambria Math" w:hAnsi="Cambria Math"/>
                  <w:szCs w:val="24"/>
                </w:rPr>
                <m:t>4C+H-3N-2O-2S</m:t>
              </m:r>
            </m:num>
            <m:den>
              <m:r>
                <w:rPr>
                  <w:rFonts w:ascii="Cambria Math" w:hAnsi="Cambria Math"/>
                  <w:szCs w:val="24"/>
                </w:rPr>
                <m:t>C</m:t>
              </m:r>
            </m:den>
          </m:f>
        </m:oMath>
      </m:oMathPara>
    </w:p>
    <w:p w14:paraId="4D670D92" w14:textId="7F047874" w:rsidR="0062609E" w:rsidRPr="007C2406" w:rsidRDefault="0062609E" w:rsidP="003D38EE">
      <w:pPr>
        <w:pStyle w:val="SMHeading"/>
        <w:outlineLvl w:val="1"/>
        <w:rPr>
          <w:rFonts w:eastAsiaTheme="minorEastAsia"/>
        </w:rPr>
      </w:pPr>
      <w:r w:rsidRPr="007C2406">
        <w:rPr>
          <w:rFonts w:eastAsiaTheme="minorEastAsia"/>
        </w:rPr>
        <w:t xml:space="preserve">The </w:t>
      </w:r>
      <w:r w:rsidRPr="003D38EE">
        <w:t>Aromaticity</w:t>
      </w:r>
      <w:r w:rsidRPr="007C2406">
        <w:rPr>
          <w:rFonts w:eastAsiaTheme="minorEastAsia"/>
        </w:rPr>
        <w:t xml:space="preserve"> Index (AI) was calculated as </w:t>
      </w:r>
      <w:r>
        <w:rPr>
          <w:rFonts w:eastAsiaTheme="minorEastAsia"/>
          <w:noProof/>
        </w:rPr>
        <w:t>(Koch and Dittmar 2006; Koch and Dittmar 2016)</w:t>
      </w:r>
      <w:r w:rsidRPr="007C2406">
        <w:rPr>
          <w:rFonts w:eastAsiaTheme="minorEastAsia"/>
        </w:rPr>
        <w:t>:</w:t>
      </w:r>
    </w:p>
    <w:p w14:paraId="05806D37" w14:textId="77777777" w:rsidR="0062609E" w:rsidRPr="007C2406" w:rsidRDefault="0062609E" w:rsidP="0062609E">
      <w:pPr>
        <w:spacing w:line="480" w:lineRule="auto"/>
        <w:rPr>
          <w:rFonts w:eastAsiaTheme="minorEastAsia"/>
          <w:szCs w:val="24"/>
        </w:rPr>
      </w:pPr>
      <m:oMathPara>
        <m:oMath>
          <m:r>
            <w:rPr>
              <w:rFonts w:ascii="Cambria Math" w:hAnsi="Cambria Math"/>
              <w:szCs w:val="24"/>
            </w:rPr>
            <m:t>AI</m:t>
          </m:r>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DB</m:t>
              </m:r>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AI</m:t>
                  </m:r>
                </m:sub>
              </m:sSub>
              <m:ctrlPr>
                <w:rPr>
                  <w:rFonts w:ascii="Cambria Math" w:hAnsi="Cambria Math"/>
                  <w:i/>
                  <w:szCs w:val="24"/>
                </w:rPr>
              </m:ctrlPr>
            </m:num>
            <m:den>
              <m:sSub>
                <m:sSubPr>
                  <m:ctrlPr>
                    <w:rPr>
                      <w:rFonts w:ascii="Cambria Math" w:hAnsi="Cambria Math"/>
                      <w:i/>
                      <w:szCs w:val="24"/>
                    </w:rPr>
                  </m:ctrlPr>
                </m:sSubPr>
                <m:e>
                  <m:r>
                    <w:rPr>
                      <w:rFonts w:ascii="Cambria Math" w:hAnsi="Cambria Math"/>
                      <w:szCs w:val="24"/>
                    </w:rPr>
                    <m:t>C</m:t>
                  </m:r>
                </m:e>
                <m:sub>
                  <m:r>
                    <w:rPr>
                      <w:rFonts w:ascii="Cambria Math" w:hAnsi="Cambria Math"/>
                      <w:szCs w:val="24"/>
                    </w:rPr>
                    <m:t>AI</m:t>
                  </m:r>
                </m:sub>
              </m:sSub>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1+C-O-S-0.5(N+H)</m:t>
              </m:r>
            </m:num>
            <m:den>
              <m:r>
                <w:rPr>
                  <w:rFonts w:ascii="Cambria Math" w:eastAsiaTheme="minorEastAsia" w:hAnsi="Cambria Math"/>
                  <w:szCs w:val="24"/>
                </w:rPr>
                <m:t>C-O-N-S</m:t>
              </m:r>
            </m:den>
          </m:f>
        </m:oMath>
      </m:oMathPara>
    </w:p>
    <w:p w14:paraId="2AEA7BEC" w14:textId="247C8842" w:rsidR="0062609E" w:rsidRPr="007C2406" w:rsidRDefault="0062609E" w:rsidP="003D38EE">
      <w:pPr>
        <w:pStyle w:val="SMHeading"/>
        <w:outlineLvl w:val="1"/>
        <w:rPr>
          <w:rFonts w:eastAsiaTheme="minorEastAsia"/>
        </w:rPr>
      </w:pPr>
      <w:r w:rsidRPr="007C2406">
        <w:rPr>
          <w:rFonts w:eastAsiaTheme="minorEastAsia"/>
        </w:rPr>
        <w:lastRenderedPageBreak/>
        <w:t xml:space="preserve">The index of </w:t>
      </w:r>
      <w:r w:rsidRPr="003D38EE">
        <w:t>degradation</w:t>
      </w:r>
      <w:r w:rsidRPr="007C2406">
        <w:rPr>
          <w:rFonts w:eastAsiaTheme="minorEastAsia"/>
        </w:rPr>
        <w:t xml:space="preserve"> (I</w:t>
      </w:r>
      <w:r w:rsidRPr="007C2406">
        <w:rPr>
          <w:rFonts w:eastAsiaTheme="minorEastAsia"/>
          <w:vertAlign w:val="subscript"/>
        </w:rPr>
        <w:t>DEG</w:t>
      </w:r>
      <w:r w:rsidRPr="007C2406">
        <w:rPr>
          <w:rFonts w:eastAsiaTheme="minorEastAsia"/>
        </w:rPr>
        <w:t xml:space="preserve">) was calculated according to </w:t>
      </w:r>
      <w:r w:rsidRPr="007C2406">
        <w:rPr>
          <w:rFonts w:eastAsiaTheme="minorEastAsia"/>
          <w:noProof/>
        </w:rPr>
        <w:t>Flerus et al. (2012)</w:t>
      </w:r>
      <w:r w:rsidRPr="007C2406">
        <w:rPr>
          <w:rFonts w:eastAsiaTheme="minorEastAsia"/>
        </w:rPr>
        <w:t xml:space="preserve"> if all 10 molecular formulas were present in the sample (</w:t>
      </w:r>
      <m:oMath>
        <m:sSub>
          <m:sSubPr>
            <m:ctrlPr>
              <w:rPr>
                <w:rFonts w:ascii="Cambria Math" w:hAnsi="Cambria Math"/>
                <w:i/>
              </w:rPr>
            </m:ctrlPr>
          </m:sSubPr>
          <m:e>
            <m:r>
              <w:rPr>
                <w:rFonts w:ascii="Cambria Math" w:hAnsi="Cambria Math"/>
              </w:rPr>
              <m:t>I</m:t>
            </m:r>
          </m:e>
          <m:sub>
            <m:r>
              <w:rPr>
                <w:rFonts w:ascii="Cambria Math" w:hAnsi="Cambria Math"/>
              </w:rPr>
              <m:t>abs</m:t>
            </m:r>
          </m:sub>
        </m:sSub>
      </m:oMath>
      <w:r w:rsidRPr="007C2406">
        <w:rPr>
          <w:rFonts w:eastAsiaTheme="minorEastAsia"/>
        </w:rPr>
        <w:t>: absolute intensity, NEG: with age negative correlating molecular formulas, POS: with age positive correlating molecular formulas):</w:t>
      </w:r>
    </w:p>
    <w:p w14:paraId="00A0D545" w14:textId="77777777" w:rsidR="0062609E" w:rsidRPr="007C2406" w:rsidRDefault="00FF031A" w:rsidP="0062609E">
      <w:pPr>
        <w:spacing w:line="480" w:lineRule="auto"/>
        <w:rPr>
          <w:rFonts w:eastAsiaTheme="minorEastAsia"/>
          <w:szCs w:val="24"/>
        </w:rPr>
      </w:pPr>
      <m:oMathPara>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DEG</m:t>
              </m:r>
            </m:sub>
          </m:sSub>
          <m:r>
            <w:rPr>
              <w:rFonts w:ascii="Cambria Math" w:hAnsi="Cambria Math"/>
              <w:szCs w:val="24"/>
            </w:rPr>
            <m:t>=</m:t>
          </m:r>
          <m:f>
            <m:fPr>
              <m:ctrlPr>
                <w:rPr>
                  <w:rFonts w:ascii="Cambria Math" w:hAnsi="Cambria Math"/>
                  <w:i/>
                  <w:szCs w:val="24"/>
                </w:rPr>
              </m:ctrlPr>
            </m:fPr>
            <m:num>
              <m:nary>
                <m:naryPr>
                  <m:chr m:val="∑"/>
                  <m:limLoc m:val="subSup"/>
                  <m:supHide m:val="1"/>
                  <m:ctrlPr>
                    <w:rPr>
                      <w:rFonts w:ascii="Cambria Math" w:hAnsi="Cambria Math"/>
                      <w:i/>
                      <w:szCs w:val="24"/>
                    </w:rPr>
                  </m:ctrlPr>
                </m:naryPr>
                <m:sub>
                  <m:r>
                    <w:rPr>
                      <w:rFonts w:ascii="Cambria Math" w:hAnsi="Cambria Math"/>
                      <w:szCs w:val="24"/>
                    </w:rPr>
                    <m:t>NEG</m:t>
                  </m:r>
                </m:sub>
                <m:sup/>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abs</m:t>
                      </m:r>
                    </m:sub>
                  </m:sSub>
                </m:e>
              </m:nary>
            </m:num>
            <m:den>
              <m:nary>
                <m:naryPr>
                  <m:chr m:val="∑"/>
                  <m:limLoc m:val="subSup"/>
                  <m:supHide m:val="1"/>
                  <m:ctrlPr>
                    <w:rPr>
                      <w:rFonts w:ascii="Cambria Math" w:hAnsi="Cambria Math"/>
                      <w:i/>
                      <w:szCs w:val="24"/>
                    </w:rPr>
                  </m:ctrlPr>
                </m:naryPr>
                <m:sub>
                  <m:r>
                    <w:rPr>
                      <w:rFonts w:ascii="Cambria Math" w:hAnsi="Cambria Math"/>
                      <w:szCs w:val="24"/>
                    </w:rPr>
                    <m:t>NEG</m:t>
                  </m:r>
                </m:sub>
                <m:sup/>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abs</m:t>
                      </m:r>
                    </m:sub>
                  </m:sSub>
                </m:e>
              </m:nary>
              <m:r>
                <w:rPr>
                  <w:rFonts w:ascii="Cambria Math" w:hAnsi="Cambria Math"/>
                  <w:szCs w:val="24"/>
                </w:rPr>
                <m:t>+</m:t>
              </m:r>
              <m:nary>
                <m:naryPr>
                  <m:chr m:val="∑"/>
                  <m:limLoc m:val="subSup"/>
                  <m:supHide m:val="1"/>
                  <m:ctrlPr>
                    <w:rPr>
                      <w:rFonts w:ascii="Cambria Math" w:hAnsi="Cambria Math"/>
                      <w:i/>
                      <w:szCs w:val="24"/>
                    </w:rPr>
                  </m:ctrlPr>
                </m:naryPr>
                <m:sub>
                  <m:r>
                    <w:rPr>
                      <w:rFonts w:ascii="Cambria Math" w:hAnsi="Cambria Math"/>
                      <w:szCs w:val="24"/>
                    </w:rPr>
                    <m:t>POS</m:t>
                  </m:r>
                </m:sub>
                <m:sup/>
                <m:e>
                  <m:sSub>
                    <m:sSubPr>
                      <m:ctrlPr>
                        <w:rPr>
                          <w:rFonts w:ascii="Cambria Math" w:hAnsi="Cambria Math"/>
                          <w:i/>
                          <w:szCs w:val="24"/>
                        </w:rPr>
                      </m:ctrlPr>
                    </m:sSubPr>
                    <m:e>
                      <m:r>
                        <w:rPr>
                          <w:rFonts w:ascii="Cambria Math" w:hAnsi="Cambria Math"/>
                          <w:szCs w:val="24"/>
                        </w:rPr>
                        <m:t>I</m:t>
                      </m:r>
                    </m:e>
                    <m:sub>
                      <m:r>
                        <w:rPr>
                          <w:rFonts w:ascii="Cambria Math" w:hAnsi="Cambria Math"/>
                          <w:szCs w:val="24"/>
                        </w:rPr>
                        <m:t>abs</m:t>
                      </m:r>
                    </m:sub>
                  </m:sSub>
                </m:e>
              </m:nary>
            </m:den>
          </m:f>
        </m:oMath>
      </m:oMathPara>
    </w:p>
    <w:p w14:paraId="229BB2D1" w14:textId="77777777" w:rsidR="00581F85" w:rsidRPr="000B3162" w:rsidRDefault="00581F85" w:rsidP="00581F85">
      <w:pPr>
        <w:pStyle w:val="SMText"/>
        <w:jc w:val="both"/>
        <w:rPr>
          <w:szCs w:val="24"/>
        </w:rPr>
      </w:pPr>
    </w:p>
    <w:p w14:paraId="64595272" w14:textId="77777777" w:rsidR="00532FAD" w:rsidRPr="000B3162" w:rsidRDefault="00532FAD" w:rsidP="00AC09C9">
      <w:pPr>
        <w:pStyle w:val="SMText"/>
        <w:jc w:val="both"/>
        <w:rPr>
          <w:szCs w:val="24"/>
        </w:rPr>
      </w:pPr>
    </w:p>
    <w:p w14:paraId="3F0B0D05" w14:textId="028D213E" w:rsidR="00226F4A" w:rsidRPr="000B3162" w:rsidRDefault="00226F4A" w:rsidP="00226F4A">
      <w:pPr>
        <w:pStyle w:val="SMHeading"/>
        <w:outlineLvl w:val="1"/>
        <w:rPr>
          <w:b/>
          <w:bCs w:val="0"/>
        </w:rPr>
      </w:pPr>
      <w:r w:rsidRPr="000B3162">
        <w:rPr>
          <w:b/>
          <w:bCs w:val="0"/>
        </w:rPr>
        <w:t>Text S1.</w:t>
      </w:r>
      <w:r w:rsidR="00C002E3">
        <w:rPr>
          <w:b/>
          <w:bCs w:val="0"/>
        </w:rPr>
        <w:t>8</w:t>
      </w:r>
      <w:r w:rsidRPr="000B3162">
        <w:rPr>
          <w:b/>
          <w:bCs w:val="0"/>
        </w:rPr>
        <w:t>. Detailed mixing model</w:t>
      </w:r>
    </w:p>
    <w:p w14:paraId="0BD11E97" w14:textId="6198EFC6" w:rsidR="00AC09C9" w:rsidRPr="000B3162" w:rsidRDefault="00AC09C9" w:rsidP="00AC09C9">
      <w:pPr>
        <w:pStyle w:val="SMText"/>
        <w:jc w:val="both"/>
        <w:rPr>
          <w:szCs w:val="24"/>
        </w:rPr>
      </w:pPr>
      <w:r w:rsidRPr="000B3162">
        <w:rPr>
          <w:szCs w:val="24"/>
        </w:rPr>
        <w:t xml:space="preserve">The 2-endmember model was used as described by </w:t>
      </w:r>
      <w:r w:rsidRPr="000B3162">
        <w:rPr>
          <w:noProof/>
          <w:szCs w:val="24"/>
        </w:rPr>
        <w:t>Seidel et al. (2015)</w:t>
      </w:r>
      <w:r w:rsidRPr="000B3162">
        <w:rPr>
          <w:szCs w:val="24"/>
        </w:rPr>
        <w:t xml:space="preserve">, given as the freshwater fraction </w:t>
      </w:r>
      <m:oMath>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FW</m:t>
                </m:r>
              </m:sub>
            </m:sSub>
          </m:e>
        </m:d>
      </m:oMath>
    </w:p>
    <w:p w14:paraId="708F46B1" w14:textId="77777777" w:rsidR="00AC09C9" w:rsidRPr="000B3162" w:rsidRDefault="00AC09C9" w:rsidP="00AC09C9">
      <w:pPr>
        <w:pStyle w:val="SMText"/>
        <w:jc w:val="both"/>
        <w:rPr>
          <w:szCs w:val="24"/>
        </w:rPr>
      </w:pPr>
    </w:p>
    <w:p w14:paraId="4397EB36" w14:textId="77777777" w:rsidR="00AC09C9" w:rsidRPr="000B3162" w:rsidRDefault="00FF031A" w:rsidP="00AC09C9">
      <w:pPr>
        <w:pStyle w:val="SMText"/>
        <w:jc w:val="both"/>
        <w:rPr>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FW</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S</m:t>
                  </m:r>
                </m:e>
                <m:sub>
                  <m:r>
                    <w:rPr>
                      <w:rFonts w:ascii="Cambria Math" w:hAnsi="Cambria Math"/>
                      <w:szCs w:val="24"/>
                    </w:rPr>
                    <m:t>marine</m:t>
                  </m:r>
                </m:sub>
              </m:sSub>
              <m:r>
                <w:rPr>
                  <w:rFonts w:ascii="Cambria Math" w:hAnsi="Cambria Math"/>
                  <w:szCs w:val="24"/>
                </w:rPr>
                <m:t>-S</m:t>
              </m:r>
            </m:num>
            <m:den>
              <m:sSub>
                <m:sSubPr>
                  <m:ctrlPr>
                    <w:rPr>
                      <w:rFonts w:ascii="Cambria Math" w:hAnsi="Cambria Math"/>
                      <w:i/>
                      <w:szCs w:val="24"/>
                    </w:rPr>
                  </m:ctrlPr>
                </m:sSubPr>
                <m:e>
                  <m:r>
                    <w:rPr>
                      <w:rFonts w:ascii="Cambria Math" w:hAnsi="Cambria Math"/>
                      <w:szCs w:val="24"/>
                    </w:rPr>
                    <m:t>S</m:t>
                  </m:r>
                </m:e>
                <m:sub>
                  <m:r>
                    <w:rPr>
                      <w:rFonts w:ascii="Cambria Math" w:hAnsi="Cambria Math"/>
                      <w:szCs w:val="24"/>
                    </w:rPr>
                    <m:t>marine</m:t>
                  </m:r>
                </m:sub>
              </m:sSub>
            </m:den>
          </m:f>
          <m:r>
            <w:rPr>
              <w:rFonts w:ascii="Cambria Math" w:hAnsi="Cambria Math"/>
              <w:szCs w:val="24"/>
            </w:rPr>
            <m:t xml:space="preserve"> </m:t>
          </m:r>
        </m:oMath>
      </m:oMathPara>
    </w:p>
    <w:p w14:paraId="36275AA6" w14:textId="77777777" w:rsidR="00AC09C9" w:rsidRPr="000B3162" w:rsidRDefault="00AC09C9" w:rsidP="00AC09C9">
      <w:pPr>
        <w:pStyle w:val="SMText"/>
        <w:jc w:val="both"/>
        <w:rPr>
          <w:szCs w:val="24"/>
        </w:rPr>
      </w:pPr>
    </w:p>
    <w:p w14:paraId="1ECD5897" w14:textId="6A3E11FC" w:rsidR="00AC09C9" w:rsidRPr="000B3162" w:rsidRDefault="00AC09C9" w:rsidP="00AC09C9">
      <w:pPr>
        <w:pStyle w:val="SMText"/>
        <w:ind w:firstLine="0"/>
        <w:jc w:val="both"/>
        <w:rPr>
          <w:szCs w:val="24"/>
        </w:rPr>
      </w:pPr>
      <w:r w:rsidRPr="000B3162">
        <w:rPr>
          <w:szCs w:val="24"/>
        </w:rPr>
        <w:t>The</w:t>
      </w:r>
      <w:r w:rsidR="00C56C2C" w:rsidRPr="000B3162">
        <w:rPr>
          <w:szCs w:val="24"/>
        </w:rPr>
        <w:t xml:space="preserve"> organic freshwater fraction</w:t>
      </w:r>
      <w:r w:rsidR="00AF7E15">
        <w:rPr>
          <w:szCs w:val="24"/>
        </w:rPr>
        <w:t xml:space="preserve"> (</w:t>
      </w:r>
      <m:oMath>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oMath>
      <w:r w:rsidR="00AF7E15">
        <w:rPr>
          <w:szCs w:val="24"/>
        </w:rPr>
        <w:t>)</w:t>
      </w:r>
      <w:r w:rsidRPr="000B3162">
        <w:rPr>
          <w:szCs w:val="24"/>
        </w:rPr>
        <w:t xml:space="preserve"> then is calculated as</w:t>
      </w:r>
    </w:p>
    <w:p w14:paraId="46CC5ADE" w14:textId="77777777" w:rsidR="00AC09C9" w:rsidRPr="000B3162" w:rsidRDefault="00AC09C9" w:rsidP="00AC09C9">
      <w:pPr>
        <w:pStyle w:val="SMText"/>
        <w:ind w:firstLine="0"/>
        <w:jc w:val="both"/>
        <w:rPr>
          <w:szCs w:val="24"/>
        </w:rPr>
      </w:pPr>
    </w:p>
    <w:p w14:paraId="28C6D177" w14:textId="53992EE3" w:rsidR="00AC09C9" w:rsidRPr="000B3162" w:rsidRDefault="00AC09C9" w:rsidP="00AC09C9">
      <w:pPr>
        <w:pStyle w:val="SMText"/>
        <w:jc w:val="both"/>
        <w:rPr>
          <w:szCs w:val="24"/>
        </w:rPr>
      </w:pPr>
      <m:oMathPara>
        <m:oMath>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f</m:t>
                  </m:r>
                </m:e>
                <m:sub>
                  <m:r>
                    <w:rPr>
                      <w:rFonts w:ascii="Cambria Math" w:hAnsi="Cambria Math"/>
                      <w:szCs w:val="24"/>
                    </w:rPr>
                    <m:t>FW</m:t>
                  </m:r>
                </m:sub>
              </m:sSub>
              <m:r>
                <w:rPr>
                  <w:rFonts w:ascii="Cambria Math" w:hAnsi="Cambria Math"/>
                  <w:szCs w:val="24"/>
                </w:rPr>
                <m:t xml:space="preserve"> </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FW</m:t>
                  </m:r>
                </m:sub>
              </m:sSub>
            </m:num>
            <m:den>
              <m:sSub>
                <m:sSubPr>
                  <m:ctrlPr>
                    <w:rPr>
                      <w:rFonts w:ascii="Cambria Math" w:hAnsi="Cambria Math"/>
                      <w:i/>
                      <w:szCs w:val="24"/>
                    </w:rPr>
                  </m:ctrlPr>
                </m:sSubPr>
                <m:e>
                  <m:r>
                    <w:rPr>
                      <w:rFonts w:ascii="Cambria Math" w:hAnsi="Cambria Math"/>
                      <w:szCs w:val="24"/>
                    </w:rPr>
                    <m:t>f</m:t>
                  </m:r>
                </m:e>
                <m:sub>
                  <m:r>
                    <w:rPr>
                      <w:rFonts w:ascii="Cambria Math" w:hAnsi="Cambria Math"/>
                      <w:szCs w:val="24"/>
                    </w:rPr>
                    <m:t>FW</m:t>
                  </m:r>
                </m:sub>
              </m:sSub>
              <m:r>
                <w:rPr>
                  <w:rFonts w:ascii="Cambria Math" w:hAnsi="Cambria Math"/>
                  <w:szCs w:val="24"/>
                </w:rPr>
                <m:t xml:space="preserve"> </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FW</m:t>
                  </m:r>
                </m:sub>
              </m:sSub>
              <m:r>
                <w:rPr>
                  <w:rFonts w:ascii="Cambria Math" w:hAnsi="Cambria Math"/>
                  <w:szCs w:val="24"/>
                </w:rPr>
                <m:t>+</m:t>
              </m:r>
              <m:d>
                <m:dPr>
                  <m:ctrlPr>
                    <w:rPr>
                      <w:rFonts w:ascii="Cambria Math" w:hAnsi="Cambria Math"/>
                      <w:i/>
                      <w:szCs w:val="24"/>
                    </w:rPr>
                  </m:ctrlPr>
                </m:dPr>
                <m:e>
                  <m:r>
                    <w:rPr>
                      <w:rFonts w:ascii="Cambria Math" w:hAnsi="Cambria Math"/>
                      <w:szCs w:val="24"/>
                    </w:rPr>
                    <m:t>1-</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FW</m:t>
                      </m:r>
                    </m:sub>
                  </m:sSub>
                </m:e>
              </m:d>
              <m:r>
                <w:rPr>
                  <w:rFonts w:ascii="Cambria Math" w:hAnsi="Cambria Math"/>
                  <w:szCs w:val="24"/>
                </w:rPr>
                <m:t xml:space="preserve"> </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marine</m:t>
                  </m:r>
                </m:sub>
              </m:sSub>
            </m:den>
          </m:f>
        </m:oMath>
      </m:oMathPara>
    </w:p>
    <w:p w14:paraId="6E5E7B66" w14:textId="77777777" w:rsidR="00AC09C9" w:rsidRPr="000B3162" w:rsidRDefault="00AC09C9" w:rsidP="00AC09C9">
      <w:pPr>
        <w:pStyle w:val="SMText"/>
        <w:jc w:val="both"/>
        <w:rPr>
          <w:szCs w:val="24"/>
        </w:rPr>
      </w:pPr>
    </w:p>
    <w:p w14:paraId="39B0E899" w14:textId="44040B59" w:rsidR="00AC09C9" w:rsidRPr="000B3162" w:rsidRDefault="00AC09C9" w:rsidP="00AC09C9">
      <w:pPr>
        <w:pStyle w:val="SMText"/>
        <w:ind w:firstLine="0"/>
        <w:jc w:val="both"/>
        <w:rPr>
          <w:szCs w:val="24"/>
        </w:rPr>
      </w:pPr>
      <w:r w:rsidRPr="000B3162">
        <w:rPr>
          <w:szCs w:val="24"/>
        </w:rPr>
        <w:t xml:space="preserve">With,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marine</m:t>
            </m:r>
          </m:sub>
        </m:sSub>
        <m:r>
          <w:rPr>
            <w:rFonts w:ascii="Cambria Math" w:hAnsi="Cambria Math"/>
            <w:szCs w:val="24"/>
          </w:rPr>
          <m:t xml:space="preserve">=35.1062,  </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FW</m:t>
            </m:r>
          </m:sub>
        </m:sSub>
        <m:r>
          <w:rPr>
            <w:rFonts w:ascii="Cambria Math" w:hAnsi="Cambria Math"/>
            <w:szCs w:val="24"/>
          </w:rPr>
          <m:t>= 20.5 µ</m:t>
        </m:r>
        <m:r>
          <m:rPr>
            <m:sty m:val="p"/>
          </m:rPr>
          <w:rPr>
            <w:rFonts w:ascii="Cambria Math" w:hAnsi="Cambria Math"/>
            <w:szCs w:val="24"/>
          </w:rPr>
          <m:t>mol </m:t>
        </m:r>
        <m:sSup>
          <m:sSupPr>
            <m:ctrlPr>
              <w:rPr>
                <w:rFonts w:ascii="Cambria Math" w:hAnsi="Cambria Math"/>
                <w:iCs/>
                <w:szCs w:val="24"/>
              </w:rPr>
            </m:ctrlPr>
          </m:sSupPr>
          <m:e>
            <m:r>
              <m:rPr>
                <m:sty m:val="p"/>
              </m:rPr>
              <w:rPr>
                <w:rFonts w:ascii="Cambria Math" w:hAnsi="Cambria Math"/>
                <w:szCs w:val="24"/>
              </w:rPr>
              <m:t>L</m:t>
            </m:r>
          </m:e>
          <m:sup>
            <m:r>
              <m:rPr>
                <m:sty m:val="p"/>
              </m:rPr>
              <w:rPr>
                <w:rFonts w:ascii="Cambria Math" w:hAnsi="Cambria Math"/>
                <w:szCs w:val="24"/>
              </w:rPr>
              <m:t>-1</m:t>
            </m:r>
          </m:sup>
        </m:sSup>
        <m:r>
          <w:rPr>
            <w:rFonts w:ascii="Cambria Math" w:hAnsi="Cambria Math"/>
            <w:szCs w:val="24"/>
          </w:rPr>
          <m:t xml:space="preserve">,  </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marine</m:t>
            </m:r>
          </m:sub>
        </m:sSub>
        <m:r>
          <w:rPr>
            <w:rFonts w:ascii="Cambria Math" w:hAnsi="Cambria Math"/>
            <w:szCs w:val="24"/>
          </w:rPr>
          <m:t>=37.9 µ</m:t>
        </m:r>
        <m:r>
          <m:rPr>
            <m:sty m:val="p"/>
          </m:rPr>
          <w:rPr>
            <w:rFonts w:ascii="Cambria Math" w:hAnsi="Cambria Math"/>
            <w:szCs w:val="24"/>
          </w:rPr>
          <m:t>mol </m:t>
        </m:r>
        <m:sSup>
          <m:sSupPr>
            <m:ctrlPr>
              <w:rPr>
                <w:rFonts w:ascii="Cambria Math" w:hAnsi="Cambria Math"/>
                <w:iCs/>
                <w:szCs w:val="24"/>
              </w:rPr>
            </m:ctrlPr>
          </m:sSupPr>
          <m:e>
            <m:r>
              <m:rPr>
                <m:sty m:val="p"/>
              </m:rPr>
              <w:rPr>
                <w:rFonts w:ascii="Cambria Math" w:hAnsi="Cambria Math"/>
                <w:szCs w:val="24"/>
              </w:rPr>
              <m:t>L</m:t>
            </m:r>
          </m:e>
          <m:sup>
            <m:r>
              <m:rPr>
                <m:sty m:val="p"/>
              </m:rPr>
              <w:rPr>
                <w:rFonts w:ascii="Cambria Math" w:hAnsi="Cambria Math"/>
                <w:szCs w:val="24"/>
              </w:rPr>
              <m:t>-1</m:t>
            </m:r>
          </m:sup>
        </m:sSup>
      </m:oMath>
      <w:r w:rsidRPr="000B3162">
        <w:rPr>
          <w:iCs/>
          <w:szCs w:val="24"/>
        </w:rPr>
        <w:t>. From this the specific properties (p) were modeled as:</w:t>
      </w:r>
    </w:p>
    <w:p w14:paraId="52D808D4" w14:textId="77777777" w:rsidR="00AC09C9" w:rsidRPr="000B3162" w:rsidRDefault="00AC09C9" w:rsidP="00AC09C9">
      <w:pPr>
        <w:pStyle w:val="SMText"/>
        <w:jc w:val="both"/>
        <w:rPr>
          <w:szCs w:val="24"/>
        </w:rPr>
      </w:pPr>
    </w:p>
    <w:p w14:paraId="44D77F49" w14:textId="5671FAD7" w:rsidR="00AC09C9" w:rsidRPr="000B3162" w:rsidRDefault="00AC09C9" w:rsidP="00AC09C9">
      <w:pPr>
        <w:pStyle w:val="SMText"/>
        <w:jc w:val="both"/>
        <w:rPr>
          <w:szCs w:val="24"/>
        </w:rPr>
      </w:pPr>
      <m:oMathPara>
        <m:oMath>
          <m:r>
            <w:rPr>
              <w:rFonts w:ascii="Cambria Math" w:hAnsi="Cambria Math"/>
              <w:szCs w:val="24"/>
            </w:rPr>
            <m:t>p=</m:t>
          </m:r>
          <m:sSub>
            <m:sSubPr>
              <m:ctrlPr>
                <w:rPr>
                  <w:rFonts w:ascii="Cambria Math" w:hAnsi="Cambria Math"/>
                  <w:i/>
                  <w:szCs w:val="24"/>
                </w:rPr>
              </m:ctrlPr>
            </m:sSubPr>
            <m:e>
              <m:r>
                <w:rPr>
                  <w:rFonts w:ascii="Cambria Math" w:hAnsi="Cambria Math"/>
                  <w:szCs w:val="24"/>
                </w:rPr>
                <m:t>p</m:t>
              </m:r>
            </m:e>
            <m:sub>
              <m:r>
                <m:rPr>
                  <m:sty m:val="p"/>
                </m:rPr>
                <w:rPr>
                  <w:rFonts w:ascii="Cambria Math" w:hAnsi="Cambria Math"/>
                  <w:szCs w:val="24"/>
                </w:rPr>
                <m:t xml:space="preserve">freshwater </m:t>
              </m:r>
            </m:sub>
          </m:sSub>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r>
            <w:rPr>
              <w:rFonts w:ascii="Cambria Math" w:hAnsi="Cambria Math"/>
              <w:szCs w:val="24"/>
            </w:rPr>
            <m:t>+</m:t>
          </m:r>
          <m:d>
            <m:dPr>
              <m:ctrlPr>
                <w:rPr>
                  <w:rFonts w:ascii="Cambria Math" w:hAnsi="Cambria Math"/>
                  <w:i/>
                  <w:szCs w:val="24"/>
                </w:rPr>
              </m:ctrlPr>
            </m:dPr>
            <m:e>
              <m:r>
                <w:rPr>
                  <w:rFonts w:ascii="Cambria Math" w:hAnsi="Cambria Math"/>
                  <w:szCs w:val="24"/>
                </w:rPr>
                <m:t>1-O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marine</m:t>
              </m:r>
            </m:sub>
          </m:sSub>
        </m:oMath>
      </m:oMathPara>
    </w:p>
    <w:p w14:paraId="1A3AFE4C" w14:textId="77777777" w:rsidR="00AC09C9" w:rsidRPr="000B3162" w:rsidRDefault="00AC09C9" w:rsidP="00AC09C9">
      <w:pPr>
        <w:pStyle w:val="SMText"/>
        <w:jc w:val="both"/>
        <w:rPr>
          <w:szCs w:val="24"/>
        </w:rPr>
      </w:pPr>
    </w:p>
    <w:p w14:paraId="643A56DD" w14:textId="77777777" w:rsidR="00AC09C9" w:rsidRPr="000B3162" w:rsidRDefault="00AC09C9" w:rsidP="00AC09C9">
      <w:pPr>
        <w:pStyle w:val="SMText"/>
        <w:jc w:val="both"/>
        <w:rPr>
          <w:szCs w:val="24"/>
        </w:rPr>
      </w:pPr>
      <w:r w:rsidRPr="000B3162">
        <w:rPr>
          <w:szCs w:val="24"/>
        </w:rPr>
        <w:t>The respective salinity of the mixing experiment was calculated as follows:</w:t>
      </w:r>
    </w:p>
    <w:p w14:paraId="2D235166" w14:textId="2F60BFD9" w:rsidR="00AC09C9" w:rsidRPr="000B3162" w:rsidRDefault="00AC09C9" w:rsidP="00AC09C9">
      <w:pPr>
        <w:pStyle w:val="SMText"/>
        <w:jc w:val="both"/>
        <w:rPr>
          <w:szCs w:val="24"/>
        </w:rPr>
      </w:pPr>
      <m:oMathPara>
        <m:oMath>
          <m:r>
            <w:rPr>
              <w:rFonts w:ascii="Cambria Math" w:hAnsi="Cambria Math"/>
              <w:szCs w:val="24"/>
            </w:rPr>
            <m:t>S=</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marine</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marine</m:t>
              </m:r>
            </m:sub>
          </m:sSub>
          <m:r>
            <w:rPr>
              <w:rFonts w:ascii="Cambria Math" w:hAnsi="Cambria Math"/>
              <w:szCs w:val="24"/>
            </w:rPr>
            <m:t xml:space="preserve"> </m:t>
          </m:r>
          <m:f>
            <m:fPr>
              <m:ctrlPr>
                <w:rPr>
                  <w:rFonts w:ascii="Cambria Math" w:hAnsi="Cambria Math"/>
                  <w:i/>
                  <w:szCs w:val="24"/>
                </w:rPr>
              </m:ctrlPr>
            </m:fPr>
            <m:num>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r>
                <w:rPr>
                  <w:rFonts w:ascii="Cambria Math" w:hAnsi="Cambria Math"/>
                  <w:szCs w:val="24"/>
                </w:rPr>
                <m:t>*</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marine</m:t>
                  </m:r>
                </m:sub>
              </m:sSub>
            </m:num>
            <m:den>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r>
                <w:rPr>
                  <w:rFonts w:ascii="Cambria Math" w:hAnsi="Cambria Math"/>
                  <w:szCs w:val="24"/>
                </w:rPr>
                <m:t>*</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marine</m:t>
                  </m:r>
                </m:sub>
              </m:sSub>
              <m:r>
                <w:rPr>
                  <w:rFonts w:ascii="Cambria Math" w:hAnsi="Cambria Math"/>
                  <w:szCs w:val="24"/>
                </w:rPr>
                <m:t>+</m:t>
              </m:r>
              <m:sSub>
                <m:sSubPr>
                  <m:ctrlPr>
                    <w:rPr>
                      <w:rFonts w:ascii="Cambria Math" w:hAnsi="Cambria Math"/>
                      <w:i/>
                      <w:szCs w:val="24"/>
                    </w:rPr>
                  </m:ctrlPr>
                </m:sSubPr>
                <m:e>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FW</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DOC</m:t>
                      </m:r>
                    </m:e>
                  </m:d>
                </m:e>
                <m:sub>
                  <m:r>
                    <w:rPr>
                      <w:rFonts w:ascii="Cambria Math" w:hAnsi="Cambria Math"/>
                      <w:szCs w:val="24"/>
                    </w:rPr>
                    <m:t>FW</m:t>
                  </m:r>
                </m:sub>
              </m:sSub>
            </m:den>
          </m:f>
        </m:oMath>
      </m:oMathPara>
    </w:p>
    <w:p w14:paraId="3EF68C39" w14:textId="77777777" w:rsidR="00AC09C9" w:rsidRPr="000B3162" w:rsidRDefault="00AC09C9" w:rsidP="00AC09C9">
      <w:pPr>
        <w:pStyle w:val="SMText"/>
        <w:jc w:val="both"/>
        <w:rPr>
          <w:szCs w:val="24"/>
        </w:rPr>
      </w:pPr>
    </w:p>
    <w:p w14:paraId="136E3C34" w14:textId="77777777" w:rsidR="00AC09C9" w:rsidRPr="000B3162" w:rsidRDefault="00AC09C9" w:rsidP="00AC09C9">
      <w:pPr>
        <w:pStyle w:val="SMText"/>
        <w:jc w:val="both"/>
        <w:rPr>
          <w:szCs w:val="24"/>
        </w:rPr>
      </w:pPr>
      <w:r w:rsidRPr="000B3162">
        <w:rPr>
          <w:szCs w:val="24"/>
        </w:rPr>
        <w:t>For example, the N/C mixing model was calculated for the laboratory mixing experiment as:</w:t>
      </w:r>
    </w:p>
    <w:p w14:paraId="07085409" w14:textId="77777777" w:rsidR="00AC09C9" w:rsidRPr="000B3162" w:rsidRDefault="00AC09C9" w:rsidP="00AC09C9">
      <w:pPr>
        <w:pStyle w:val="SMText"/>
        <w:jc w:val="both"/>
        <w:rPr>
          <w:szCs w:val="24"/>
        </w:rPr>
      </w:pPr>
      <m:oMathPara>
        <m:oMath>
          <m:r>
            <w:rPr>
              <w:rFonts w:ascii="Cambria Math" w:hAnsi="Cambria Math"/>
              <w:szCs w:val="24"/>
            </w:rPr>
            <m:t>N/</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model</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mixing rate</m:t>
              </m:r>
            </m:sub>
          </m:sSub>
          <m:sSub>
            <m:sSubPr>
              <m:ctrlPr>
                <w:rPr>
                  <w:rFonts w:ascii="Cambria Math" w:hAnsi="Cambria Math"/>
                  <w:i/>
                  <w:szCs w:val="24"/>
                </w:rPr>
              </m:ctrlPr>
            </m:sSubPr>
            <m:e>
              <m:r>
                <w:rPr>
                  <w:rFonts w:ascii="Cambria Math" w:hAnsi="Cambria Math"/>
                  <w:szCs w:val="24"/>
                </w:rPr>
                <m:t>(N/C)</m:t>
              </m:r>
            </m:e>
            <m:sub>
              <m:r>
                <w:rPr>
                  <w:rFonts w:ascii="Cambria Math" w:hAnsi="Cambria Math"/>
                  <w:szCs w:val="24"/>
                </w:rPr>
                <m:t>freshwater</m:t>
              </m:r>
            </m:sub>
          </m:sSub>
          <m:r>
            <w:rPr>
              <w:rFonts w:ascii="Cambria Math" w:hAnsi="Cambria Math"/>
              <w:szCs w:val="24"/>
            </w:rPr>
            <m:t>+</m:t>
          </m:r>
          <m:d>
            <m:dPr>
              <m:ctrlPr>
                <w:rPr>
                  <w:rFonts w:ascii="Cambria Math" w:hAnsi="Cambria Math"/>
                  <w:i/>
                  <w:szCs w:val="24"/>
                </w:rPr>
              </m:ctrlPr>
            </m:dPr>
            <m:e>
              <m:r>
                <w:rPr>
                  <w:rFonts w:ascii="Cambria Math" w:hAnsi="Cambria Math"/>
                  <w:szCs w:val="24"/>
                </w:rPr>
                <m:t>1-</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mixing rate</m:t>
                  </m:r>
                </m:sub>
              </m:sSub>
            </m:e>
          </m:d>
          <m:sSub>
            <m:sSubPr>
              <m:ctrlPr>
                <w:rPr>
                  <w:rFonts w:ascii="Cambria Math" w:hAnsi="Cambria Math"/>
                  <w:i/>
                  <w:szCs w:val="24"/>
                </w:rPr>
              </m:ctrlPr>
            </m:sSubPr>
            <m:e>
              <m:r>
                <w:rPr>
                  <w:rFonts w:ascii="Cambria Math" w:hAnsi="Cambria Math"/>
                  <w:szCs w:val="24"/>
                </w:rPr>
                <m:t>(N/C)</m:t>
              </m:r>
            </m:e>
            <m:sub>
              <m:r>
                <w:rPr>
                  <w:rFonts w:ascii="Cambria Math" w:hAnsi="Cambria Math"/>
                  <w:szCs w:val="24"/>
                </w:rPr>
                <m:t>marine</m:t>
              </m:r>
            </m:sub>
          </m:sSub>
        </m:oMath>
      </m:oMathPara>
    </w:p>
    <w:p w14:paraId="658C9923" w14:textId="245ADF21" w:rsidR="00AC09C9" w:rsidRPr="000B3162" w:rsidRDefault="00AC09C9" w:rsidP="00AC09C9">
      <w:pPr>
        <w:pStyle w:val="SMText"/>
        <w:jc w:val="both"/>
        <w:rPr>
          <w:szCs w:val="24"/>
        </w:rPr>
      </w:pPr>
      <w:r w:rsidRPr="000B3162">
        <w:rPr>
          <w:szCs w:val="24"/>
        </w:rPr>
        <w:t xml:space="preserve">With freshwater weighted average: 0.0031 and marine weighted average: 0.0101 and the f as the mixing rate (representative of </w:t>
      </w:r>
      <m:oMath>
        <m:r>
          <w:rPr>
            <w:rFonts w:ascii="Cambria Math" w:hAnsi="Cambria Math"/>
            <w:szCs w:val="24"/>
          </w:rPr>
          <m:t>DO</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FW</m:t>
            </m:r>
          </m:sub>
        </m:sSub>
      </m:oMath>
      <w:r w:rsidRPr="000B3162">
        <w:rPr>
          <w:szCs w:val="24"/>
        </w:rPr>
        <w:t xml:space="preserve"> in the laboratory) between the two endmembers (0 %, 25 %, 50 %, 75 %,100 %) and extrapolated for the complete salinity range. Aromaticity and nominal mass were modeled accordingly.</w:t>
      </w:r>
    </w:p>
    <w:p w14:paraId="5F2FD416" w14:textId="48E8458E" w:rsidR="00A35BF5" w:rsidRDefault="00AC09C9" w:rsidP="00A35BF5">
      <w:pPr>
        <w:pStyle w:val="SMText"/>
        <w:jc w:val="both"/>
        <w:rPr>
          <w:szCs w:val="24"/>
        </w:rPr>
      </w:pPr>
      <w:r w:rsidRPr="000B3162">
        <w:rPr>
          <w:szCs w:val="24"/>
        </w:rPr>
        <w:t xml:space="preserve">The mixing of the molecular properties in Scoresby </w:t>
      </w:r>
      <w:proofErr w:type="spellStart"/>
      <w:r w:rsidRPr="000B3162">
        <w:rPr>
          <w:szCs w:val="24"/>
        </w:rPr>
        <w:t>Sund</w:t>
      </w:r>
      <w:proofErr w:type="spellEnd"/>
      <w:r w:rsidRPr="000B3162">
        <w:rPr>
          <w:szCs w:val="24"/>
        </w:rPr>
        <w:t xml:space="preserve"> determined by FT-ICR-MS were as followed: The aromatic index (AI) decreased from an average of 0.0249 in the GMW to a minimal value of 0.0131 in the marine water (highest salinity). N/C increased from 0.0064 to 0.0114 and the nominal mass from 385 to 402.</w:t>
      </w:r>
    </w:p>
    <w:p w14:paraId="3BAFB1A8" w14:textId="77777777" w:rsidR="00A35BF5" w:rsidRPr="000B3162" w:rsidRDefault="00A35BF5" w:rsidP="00A35BF5">
      <w:pPr>
        <w:spacing w:after="160" w:line="259" w:lineRule="auto"/>
        <w:rPr>
          <w:szCs w:val="24"/>
        </w:rPr>
      </w:pPr>
      <w:r w:rsidRPr="000B3162">
        <w:rPr>
          <w:noProof/>
          <w:szCs w:val="24"/>
        </w:rPr>
        <w:lastRenderedPageBreak/>
        <w:drawing>
          <wp:inline distT="0" distB="0" distL="0" distR="0" wp14:anchorId="0295CE95" wp14:editId="4822E732">
            <wp:extent cx="5760720" cy="5760720"/>
            <wp:effectExtent l="0" t="0" r="0" b="0"/>
            <wp:docPr id="185702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5E3F5FC8" w14:textId="37AA0395" w:rsidR="00A35BF5" w:rsidRPr="000B3162" w:rsidRDefault="00A35BF5" w:rsidP="00A35BF5">
      <w:pPr>
        <w:pStyle w:val="SMHeading"/>
        <w:jc w:val="both"/>
        <w:rPr>
          <w:rFonts w:eastAsiaTheme="minorEastAsia"/>
          <w:lang w:eastAsia="ja-JP"/>
        </w:rPr>
      </w:pPr>
      <w:r w:rsidRPr="000B3162">
        <w:rPr>
          <w:b/>
          <w:bCs w:val="0"/>
        </w:rPr>
        <w:t>Figure S</w:t>
      </w:r>
      <w:r>
        <w:rPr>
          <w:b/>
          <w:bCs w:val="0"/>
        </w:rPr>
        <w:t>1</w:t>
      </w:r>
      <w:r w:rsidRPr="000B3162">
        <w:t xml:space="preserve">. Distribution of water masses (definition see Table S1 and </w:t>
      </w:r>
      <w:r w:rsidRPr="000B3162">
        <w:rPr>
          <w:noProof/>
        </w:rPr>
        <w:t>Geuer (2020)</w:t>
      </w:r>
      <w:r w:rsidRPr="000B3162">
        <w:t>) in (</w:t>
      </w:r>
      <w:r w:rsidRPr="000B3162">
        <w:rPr>
          <w:b/>
          <w:bCs w:val="0"/>
        </w:rPr>
        <w:t>a</w:t>
      </w:r>
      <w:r w:rsidRPr="000B3162">
        <w:t xml:space="preserve">) Scoresby </w:t>
      </w:r>
      <w:proofErr w:type="spellStart"/>
      <w:r w:rsidRPr="000B3162">
        <w:t>Sund</w:t>
      </w:r>
      <w:proofErr w:type="spellEnd"/>
      <w:r w:rsidRPr="000B3162">
        <w:t xml:space="preserve"> and (</w:t>
      </w:r>
      <w:r w:rsidRPr="000B3162">
        <w:rPr>
          <w:b/>
          <w:bCs w:val="0"/>
        </w:rPr>
        <w:t>b</w:t>
      </w:r>
      <w:r w:rsidRPr="000B3162">
        <w:t xml:space="preserve">) </w:t>
      </w:r>
      <w:proofErr w:type="spellStart"/>
      <w:r w:rsidRPr="000B3162">
        <w:t>Kongsfjorden</w:t>
      </w:r>
      <w:proofErr w:type="spellEnd"/>
      <w:r w:rsidRPr="000B3162">
        <w:t xml:space="preserve"> with origin of SPE-DOM samples (black dots). </w:t>
      </w:r>
      <w:r w:rsidRPr="000B3162">
        <w:rPr>
          <w:bCs w:val="0"/>
        </w:rPr>
        <w:t xml:space="preserve">GMW: glacial meltwater, SGW: surface glacial water, SW: surface water, IW: intermediate water, PW: polar water, TAW: transformed Atlantic water, MPW: modified polar water, AW: Atlantic water, GSDW: Greenland Sea deep water, CAW: cold Atlantic water. DJ: Daugaard-Jensen glacier, NVF: </w:t>
      </w:r>
      <w:proofErr w:type="spellStart"/>
      <w:r w:rsidRPr="000B3162">
        <w:rPr>
          <w:bCs w:val="0"/>
        </w:rPr>
        <w:t>Nordvestfjord</w:t>
      </w:r>
      <w:proofErr w:type="spellEnd"/>
      <w:r w:rsidRPr="000B3162">
        <w:rPr>
          <w:bCs w:val="0"/>
        </w:rPr>
        <w:t xml:space="preserve">, OSS: Outer Scoresby </w:t>
      </w:r>
      <w:proofErr w:type="spellStart"/>
      <w:r w:rsidRPr="000B3162">
        <w:rPr>
          <w:bCs w:val="0"/>
        </w:rPr>
        <w:t>Sund</w:t>
      </w:r>
      <w:proofErr w:type="spellEnd"/>
      <w:r w:rsidRPr="000B3162">
        <w:rPr>
          <w:bCs w:val="0"/>
        </w:rPr>
        <w:t xml:space="preserve">, KF: </w:t>
      </w:r>
      <w:proofErr w:type="spellStart"/>
      <w:r w:rsidRPr="000B3162">
        <w:rPr>
          <w:bCs w:val="0"/>
        </w:rPr>
        <w:t>Kongsfjorden</w:t>
      </w:r>
      <w:proofErr w:type="spellEnd"/>
      <w:r w:rsidRPr="000B3162">
        <w:rPr>
          <w:bCs w:val="0"/>
        </w:rPr>
        <w:t>. CTD data were interpolated with k-nearest neighbor classifier (k: 5, kernel: gaussian). Only water mass with highest probability was retained. Black arrows indicate inflowing marine water.</w:t>
      </w:r>
    </w:p>
    <w:p w14:paraId="404A6F1F" w14:textId="77777777" w:rsidR="00A35BF5" w:rsidRPr="000B3162" w:rsidRDefault="00A35BF5" w:rsidP="00A35BF5">
      <w:pPr>
        <w:spacing w:after="160" w:line="259" w:lineRule="auto"/>
        <w:rPr>
          <w:szCs w:val="24"/>
        </w:rPr>
      </w:pPr>
      <w:r w:rsidRPr="000B3162">
        <w:rPr>
          <w:szCs w:val="24"/>
        </w:rPr>
        <w:br w:type="page"/>
      </w:r>
    </w:p>
    <w:p w14:paraId="01C09CCB" w14:textId="115AB073" w:rsidR="00B57298" w:rsidRDefault="00B57298" w:rsidP="00B81982">
      <w:pPr>
        <w:pStyle w:val="SMText"/>
        <w:ind w:firstLine="0"/>
        <w:jc w:val="both"/>
        <w:rPr>
          <w:szCs w:val="24"/>
        </w:rPr>
      </w:pPr>
      <w:r>
        <w:rPr>
          <w:noProof/>
          <w:szCs w:val="24"/>
        </w:rPr>
        <w:lastRenderedPageBreak/>
        <w:drawing>
          <wp:inline distT="0" distB="0" distL="0" distR="0" wp14:anchorId="5D05467D" wp14:editId="5C1DB091">
            <wp:extent cx="5762625" cy="3486150"/>
            <wp:effectExtent l="0" t="0" r="9525" b="0"/>
            <wp:docPr id="1136956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3486150"/>
                    </a:xfrm>
                    <a:prstGeom prst="rect">
                      <a:avLst/>
                    </a:prstGeom>
                    <a:noFill/>
                    <a:ln>
                      <a:noFill/>
                    </a:ln>
                  </pic:spPr>
                </pic:pic>
              </a:graphicData>
            </a:graphic>
          </wp:inline>
        </w:drawing>
      </w:r>
    </w:p>
    <w:p w14:paraId="614D36A1" w14:textId="0E1B779C" w:rsidR="00A03469" w:rsidRPr="000B3162" w:rsidRDefault="00B57298" w:rsidP="00A33F80">
      <w:pPr>
        <w:suppressAutoHyphens/>
        <w:spacing w:line="480" w:lineRule="auto"/>
        <w:rPr>
          <w:szCs w:val="24"/>
        </w:rPr>
      </w:pPr>
      <w:r w:rsidRPr="00A33F80">
        <w:rPr>
          <w:b/>
          <w:bCs/>
          <w:szCs w:val="24"/>
        </w:rPr>
        <w:t>Figure S</w:t>
      </w:r>
      <w:r w:rsidR="00A35BF5">
        <w:rPr>
          <w:b/>
          <w:bCs/>
          <w:szCs w:val="24"/>
        </w:rPr>
        <w:t>2</w:t>
      </w:r>
      <w:r>
        <w:rPr>
          <w:szCs w:val="24"/>
        </w:rPr>
        <w:t xml:space="preserve">: </w:t>
      </w:r>
      <w:r w:rsidRPr="007C2406">
        <w:rPr>
          <w:szCs w:val="24"/>
        </w:rPr>
        <w:t xml:space="preserve">Molecular </w:t>
      </w:r>
      <w:r>
        <w:rPr>
          <w:szCs w:val="24"/>
        </w:rPr>
        <w:t>diversity</w:t>
      </w:r>
      <w:r w:rsidRPr="007C2406">
        <w:rPr>
          <w:szCs w:val="24"/>
        </w:rPr>
        <w:t xml:space="preserve"> </w:t>
      </w:r>
      <w:r>
        <w:rPr>
          <w:szCs w:val="24"/>
        </w:rPr>
        <w:t>measured by the Shannon diversity index</w:t>
      </w:r>
      <w:r w:rsidRPr="007C2406">
        <w:rPr>
          <w:szCs w:val="24"/>
        </w:rPr>
        <w:t xml:space="preserve"> </w:t>
      </w:r>
      <w:r w:rsidR="00795BB2">
        <w:rPr>
          <w:szCs w:val="24"/>
        </w:rPr>
        <w:t>calculated from</w:t>
      </w:r>
      <w:r w:rsidRPr="007C2406">
        <w:rPr>
          <w:szCs w:val="24"/>
        </w:rPr>
        <w:t xml:space="preserve"> FT-</w:t>
      </w:r>
      <w:r w:rsidR="00795BB2">
        <w:rPr>
          <w:szCs w:val="24"/>
        </w:rPr>
        <w:t>Orbitrap</w:t>
      </w:r>
      <w:r w:rsidRPr="007C2406">
        <w:rPr>
          <w:szCs w:val="24"/>
        </w:rPr>
        <w:t xml:space="preserve">-MS </w:t>
      </w:r>
      <w:r w:rsidR="00795BB2">
        <w:rPr>
          <w:szCs w:val="24"/>
        </w:rPr>
        <w:t xml:space="preserve">data </w:t>
      </w:r>
      <w:r w:rsidRPr="007C2406">
        <w:rPr>
          <w:szCs w:val="24"/>
        </w:rPr>
        <w:t xml:space="preserve">in DOM samples of </w:t>
      </w:r>
      <w:proofErr w:type="spellStart"/>
      <w:r w:rsidRPr="007C2406">
        <w:rPr>
          <w:szCs w:val="24"/>
        </w:rPr>
        <w:t>Kongsfjorden</w:t>
      </w:r>
      <w:proofErr w:type="spellEnd"/>
      <w:r w:rsidRPr="007C2406">
        <w:rPr>
          <w:szCs w:val="24"/>
        </w:rPr>
        <w:t xml:space="preserve">, Greenland Strait and Scoresby </w:t>
      </w:r>
      <w:proofErr w:type="spellStart"/>
      <w:r w:rsidRPr="007C2406">
        <w:rPr>
          <w:szCs w:val="24"/>
        </w:rPr>
        <w:t>Sund</w:t>
      </w:r>
      <w:proofErr w:type="spellEnd"/>
      <w:r>
        <w:rPr>
          <w:szCs w:val="24"/>
        </w:rPr>
        <w:t xml:space="preserve">. </w:t>
      </w:r>
      <w:r w:rsidRPr="007C2406">
        <w:rPr>
          <w:szCs w:val="24"/>
        </w:rPr>
        <w:t xml:space="preserve">At depth intervals with insufficient samples to calculate a boxplot only the median </w:t>
      </w:r>
      <w:r>
        <w:rPr>
          <w:szCs w:val="24"/>
        </w:rPr>
        <w:t>i</w:t>
      </w:r>
      <w:r w:rsidRPr="007C2406">
        <w:rPr>
          <w:szCs w:val="24"/>
        </w:rPr>
        <w:t xml:space="preserve">s </w:t>
      </w:r>
      <w:r>
        <w:rPr>
          <w:szCs w:val="24"/>
        </w:rPr>
        <w:t>shown</w:t>
      </w:r>
      <w:r w:rsidRPr="007C2406">
        <w:rPr>
          <w:szCs w:val="24"/>
        </w:rPr>
        <w:t>. Samples are marked as open and outlier</w:t>
      </w:r>
      <w:r>
        <w:rPr>
          <w:szCs w:val="24"/>
        </w:rPr>
        <w:t>s</w:t>
      </w:r>
      <w:r w:rsidRPr="007C2406">
        <w:rPr>
          <w:szCs w:val="24"/>
        </w:rPr>
        <w:t xml:space="preserve"> as filled circles.</w:t>
      </w:r>
      <w:r w:rsidR="00A03469" w:rsidRPr="000B3162">
        <w:rPr>
          <w:szCs w:val="24"/>
        </w:rPr>
        <w:br w:type="page"/>
      </w:r>
    </w:p>
    <w:p w14:paraId="08706557" w14:textId="77777777" w:rsidR="009F13FA" w:rsidRPr="000B3162" w:rsidRDefault="009F13FA" w:rsidP="00A03469">
      <w:pPr>
        <w:pStyle w:val="SMHeading"/>
        <w:jc w:val="both"/>
        <w:rPr>
          <w:b/>
          <w:bCs w:val="0"/>
          <w:noProof/>
        </w:rPr>
      </w:pPr>
    </w:p>
    <w:p w14:paraId="01B37791" w14:textId="765A6D6C" w:rsidR="00A03469" w:rsidRPr="000B3162" w:rsidRDefault="009F13FA" w:rsidP="00A03469">
      <w:pPr>
        <w:pStyle w:val="SMHeading"/>
        <w:jc w:val="both"/>
      </w:pPr>
      <w:r w:rsidRPr="000B3162">
        <w:rPr>
          <w:b/>
          <w:bCs w:val="0"/>
          <w:noProof/>
        </w:rPr>
        <w:drawing>
          <wp:inline distT="0" distB="0" distL="0" distR="0" wp14:anchorId="4B14B4CA" wp14:editId="06C5DF33">
            <wp:extent cx="5759450" cy="3486150"/>
            <wp:effectExtent l="0" t="0" r="0" b="0"/>
            <wp:docPr id="590972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3486150"/>
                    </a:xfrm>
                    <a:prstGeom prst="rect">
                      <a:avLst/>
                    </a:prstGeom>
                    <a:noFill/>
                    <a:ln>
                      <a:noFill/>
                    </a:ln>
                  </pic:spPr>
                </pic:pic>
              </a:graphicData>
            </a:graphic>
          </wp:inline>
        </w:drawing>
      </w:r>
      <w:r w:rsidR="00A03469" w:rsidRPr="000B3162">
        <w:rPr>
          <w:b/>
          <w:bCs w:val="0"/>
        </w:rPr>
        <w:t xml:space="preserve">Figure </w:t>
      </w:r>
      <w:r w:rsidR="005F7879" w:rsidRPr="000B3162">
        <w:rPr>
          <w:b/>
          <w:bCs w:val="0"/>
        </w:rPr>
        <w:t>S</w:t>
      </w:r>
      <w:r w:rsidR="00A35BF5">
        <w:rPr>
          <w:b/>
          <w:bCs w:val="0"/>
        </w:rPr>
        <w:t>3</w:t>
      </w:r>
      <w:r w:rsidR="00A03469" w:rsidRPr="000B3162">
        <w:t xml:space="preserve">. </w:t>
      </w:r>
      <w:proofErr w:type="spellStart"/>
      <w:r w:rsidR="00A03469" w:rsidRPr="000B3162">
        <w:t>Screeplot</w:t>
      </w:r>
      <w:proofErr w:type="spellEnd"/>
      <w:r w:rsidR="00A03469" w:rsidRPr="000B3162">
        <w:t xml:space="preserve"> of the first 20 components of the Principal Component Analysis (PCA) for left: FT-ICR-MS and right: </w:t>
      </w:r>
      <w:r w:rsidR="001E32C6" w:rsidRPr="000B3162">
        <w:t>FT-Orbitrap-MS</w:t>
      </w:r>
      <w:r w:rsidR="00A03469" w:rsidRPr="000B3162">
        <w:t xml:space="preserve">. Most variance is explained in the first two components. </w:t>
      </w:r>
    </w:p>
    <w:p w14:paraId="59DE8143" w14:textId="77777777" w:rsidR="00A35BF5" w:rsidRDefault="00A35BF5">
      <w:pPr>
        <w:spacing w:after="160" w:line="259" w:lineRule="auto"/>
        <w:rPr>
          <w:szCs w:val="24"/>
        </w:rPr>
      </w:pPr>
    </w:p>
    <w:p w14:paraId="4811C9F2" w14:textId="77777777" w:rsidR="00A35BF5" w:rsidRPr="000B3162" w:rsidRDefault="00A35BF5" w:rsidP="00A35BF5">
      <w:pPr>
        <w:rPr>
          <w:kern w:val="32"/>
          <w:szCs w:val="24"/>
        </w:rPr>
      </w:pPr>
      <w:r w:rsidRPr="000B3162">
        <w:rPr>
          <w:noProof/>
          <w:szCs w:val="24"/>
        </w:rPr>
        <w:lastRenderedPageBreak/>
        <w:drawing>
          <wp:anchor distT="0" distB="0" distL="114300" distR="114300" simplePos="0" relativeHeight="251671552" behindDoc="0" locked="0" layoutInCell="1" allowOverlap="1" wp14:anchorId="74E49532" wp14:editId="003C9960">
            <wp:simplePos x="0" y="0"/>
            <wp:positionH relativeFrom="column">
              <wp:posOffset>0</wp:posOffset>
            </wp:positionH>
            <wp:positionV relativeFrom="paragraph">
              <wp:posOffset>186055</wp:posOffset>
            </wp:positionV>
            <wp:extent cx="5486400" cy="498157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981575"/>
                    </a:xfrm>
                    <a:prstGeom prst="rect">
                      <a:avLst/>
                    </a:prstGeom>
                    <a:noFill/>
                    <a:ln>
                      <a:noFill/>
                    </a:ln>
                  </pic:spPr>
                </pic:pic>
              </a:graphicData>
            </a:graphic>
          </wp:anchor>
        </w:drawing>
      </w:r>
    </w:p>
    <w:p w14:paraId="6D7D2440" w14:textId="77777777" w:rsidR="00A35BF5" w:rsidRPr="000B3162" w:rsidRDefault="00A35BF5" w:rsidP="00A35BF5">
      <w:pPr>
        <w:pStyle w:val="SMHeading"/>
        <w:jc w:val="both"/>
        <w:rPr>
          <w:b/>
          <w:bCs w:val="0"/>
        </w:rPr>
      </w:pPr>
      <w:r w:rsidRPr="000B3162">
        <w:rPr>
          <w:b/>
          <w:bCs w:val="0"/>
        </w:rPr>
        <w:t>Figure S</w:t>
      </w:r>
      <w:r>
        <w:rPr>
          <w:b/>
          <w:bCs w:val="0"/>
        </w:rPr>
        <w:t>4</w:t>
      </w:r>
      <w:r w:rsidRPr="000B3162">
        <w:t xml:space="preserve">. </w:t>
      </w:r>
      <w:r w:rsidRPr="000B3162">
        <w:rPr>
          <w:bCs w:val="0"/>
        </w:rPr>
        <w:t xml:space="preserve">PC1 and PC2 of </w:t>
      </w:r>
      <w:r w:rsidRPr="000B3162">
        <w:t>FT-Orbitrap-MS</w:t>
      </w:r>
      <w:r w:rsidRPr="000B3162">
        <w:rPr>
          <w:bCs w:val="0"/>
        </w:rPr>
        <w:t xml:space="preserve"> (</w:t>
      </w:r>
      <w:r w:rsidRPr="000B3162">
        <w:rPr>
          <w:b/>
          <w:bCs w:val="0"/>
        </w:rPr>
        <w:t>a</w:t>
      </w:r>
      <w:r w:rsidRPr="000B3162">
        <w:t xml:space="preserve">, </w:t>
      </w:r>
      <w:r w:rsidRPr="000B3162">
        <w:rPr>
          <w:b/>
          <w:bCs w:val="0"/>
        </w:rPr>
        <w:t>c</w:t>
      </w:r>
      <w:r w:rsidRPr="000B3162">
        <w:t xml:space="preserve">, </w:t>
      </w:r>
      <w:r w:rsidRPr="000B3162">
        <w:rPr>
          <w:b/>
          <w:bCs w:val="0"/>
        </w:rPr>
        <w:t>e</w:t>
      </w:r>
      <w:r w:rsidRPr="000B3162">
        <w:t xml:space="preserve">, </w:t>
      </w:r>
      <w:r w:rsidRPr="000B3162">
        <w:rPr>
          <w:b/>
          <w:bCs w:val="0"/>
        </w:rPr>
        <w:t>f</w:t>
      </w:r>
      <w:r w:rsidRPr="000B3162">
        <w:rPr>
          <w:bCs w:val="0"/>
        </w:rPr>
        <w:t>) and FT-ICR-MS (</w:t>
      </w:r>
      <w:r w:rsidRPr="000B3162">
        <w:rPr>
          <w:b/>
          <w:bCs w:val="0"/>
        </w:rPr>
        <w:t>b</w:t>
      </w:r>
      <w:r w:rsidRPr="000B3162">
        <w:t xml:space="preserve">, </w:t>
      </w:r>
      <w:r w:rsidRPr="000B3162">
        <w:rPr>
          <w:b/>
          <w:bCs w:val="0"/>
        </w:rPr>
        <w:t>d</w:t>
      </w:r>
      <w:r w:rsidRPr="000B3162">
        <w:rPr>
          <w:bCs w:val="0"/>
        </w:rPr>
        <w:t>) data plotted onto the cross sections of the fjord of (</w:t>
      </w:r>
      <w:r w:rsidRPr="000B3162">
        <w:rPr>
          <w:b/>
          <w:bCs w:val="0"/>
        </w:rPr>
        <w:t>a</w:t>
      </w:r>
      <w:r w:rsidRPr="000B3162">
        <w:t xml:space="preserve"> – </w:t>
      </w:r>
      <w:r w:rsidRPr="000B3162">
        <w:rPr>
          <w:b/>
          <w:bCs w:val="0"/>
        </w:rPr>
        <w:t>c</w:t>
      </w:r>
      <w:r w:rsidRPr="000B3162">
        <w:rPr>
          <w:bCs w:val="0"/>
        </w:rPr>
        <w:t xml:space="preserve">) Scoresby </w:t>
      </w:r>
      <w:proofErr w:type="spellStart"/>
      <w:r w:rsidRPr="000B3162">
        <w:rPr>
          <w:bCs w:val="0"/>
        </w:rPr>
        <w:t>Sund</w:t>
      </w:r>
      <w:proofErr w:type="spellEnd"/>
      <w:r w:rsidRPr="000B3162">
        <w:rPr>
          <w:bCs w:val="0"/>
        </w:rPr>
        <w:t xml:space="preserve"> with NVF: </w:t>
      </w:r>
      <w:proofErr w:type="spellStart"/>
      <w:r w:rsidRPr="000B3162">
        <w:rPr>
          <w:bCs w:val="0"/>
        </w:rPr>
        <w:t>Nordvestfjord</w:t>
      </w:r>
      <w:proofErr w:type="spellEnd"/>
      <w:r w:rsidRPr="000B3162">
        <w:rPr>
          <w:bCs w:val="0"/>
        </w:rPr>
        <w:t xml:space="preserve">, OSS: Outer Scoresby </w:t>
      </w:r>
      <w:proofErr w:type="spellStart"/>
      <w:r w:rsidRPr="000B3162">
        <w:rPr>
          <w:bCs w:val="0"/>
        </w:rPr>
        <w:t>Sund</w:t>
      </w:r>
      <w:proofErr w:type="spellEnd"/>
      <w:r w:rsidRPr="000B3162">
        <w:rPr>
          <w:bCs w:val="0"/>
        </w:rPr>
        <w:t>, GS: Greenland shelf and (</w:t>
      </w:r>
      <w:r w:rsidRPr="000B3162">
        <w:rPr>
          <w:b/>
          <w:bCs w:val="0"/>
        </w:rPr>
        <w:t>d</w:t>
      </w:r>
      <w:r w:rsidRPr="000B3162">
        <w:t xml:space="preserve"> – </w:t>
      </w:r>
      <w:r w:rsidRPr="000B3162">
        <w:rPr>
          <w:b/>
          <w:bCs w:val="0"/>
        </w:rPr>
        <w:t>f</w:t>
      </w:r>
      <w:r w:rsidRPr="000B3162">
        <w:rPr>
          <w:bCs w:val="0"/>
        </w:rPr>
        <w:t xml:space="preserve">) </w:t>
      </w:r>
      <w:proofErr w:type="spellStart"/>
      <w:r w:rsidRPr="000B3162">
        <w:rPr>
          <w:bCs w:val="0"/>
        </w:rPr>
        <w:t>Kongsfjorden</w:t>
      </w:r>
      <w:proofErr w:type="spellEnd"/>
      <w:r w:rsidRPr="000B3162">
        <w:rPr>
          <w:bCs w:val="0"/>
        </w:rPr>
        <w:t xml:space="preserve"> (KF) and </w:t>
      </w:r>
      <w:proofErr w:type="spellStart"/>
      <w:r w:rsidRPr="000B3162">
        <w:rPr>
          <w:bCs w:val="0"/>
        </w:rPr>
        <w:t>Hausgarten</w:t>
      </w:r>
      <w:proofErr w:type="spellEnd"/>
      <w:r w:rsidRPr="000B3162">
        <w:rPr>
          <w:bCs w:val="0"/>
        </w:rPr>
        <w:t xml:space="preserve">. PC1 had no clear trend for </w:t>
      </w:r>
      <w:proofErr w:type="spellStart"/>
      <w:r w:rsidRPr="000B3162">
        <w:rPr>
          <w:bCs w:val="0"/>
        </w:rPr>
        <w:t>Kongsfjorden</w:t>
      </w:r>
      <w:proofErr w:type="spellEnd"/>
      <w:r w:rsidRPr="000B3162">
        <w:rPr>
          <w:bCs w:val="0"/>
        </w:rPr>
        <w:t xml:space="preserve"> and PC2 respective for Scoresby </w:t>
      </w:r>
      <w:proofErr w:type="spellStart"/>
      <w:r w:rsidRPr="000B3162">
        <w:rPr>
          <w:bCs w:val="0"/>
        </w:rPr>
        <w:t>Sund</w:t>
      </w:r>
      <w:proofErr w:type="spellEnd"/>
      <w:r w:rsidRPr="000B3162">
        <w:rPr>
          <w:bCs w:val="0"/>
        </w:rPr>
        <w:t>. Background color and contour lines of the respective PC axis were added to guide the eye.</w:t>
      </w:r>
    </w:p>
    <w:p w14:paraId="10E9906A" w14:textId="77777777" w:rsidR="00A35BF5" w:rsidRDefault="00A35BF5">
      <w:pPr>
        <w:spacing w:after="160" w:line="259" w:lineRule="auto"/>
        <w:rPr>
          <w:szCs w:val="24"/>
        </w:rPr>
      </w:pPr>
    </w:p>
    <w:p w14:paraId="6B55EB73" w14:textId="77777777" w:rsidR="00A35BF5" w:rsidRPr="000B3162" w:rsidRDefault="00A35BF5" w:rsidP="00A35BF5">
      <w:pPr>
        <w:spacing w:after="160" w:line="259" w:lineRule="auto"/>
        <w:rPr>
          <w:szCs w:val="24"/>
        </w:rPr>
      </w:pPr>
      <w:r w:rsidRPr="000B3162">
        <w:rPr>
          <w:b/>
          <w:bCs/>
          <w:noProof/>
          <w:szCs w:val="24"/>
        </w:rPr>
        <w:lastRenderedPageBreak/>
        <w:drawing>
          <wp:inline distT="0" distB="0" distL="0" distR="0" wp14:anchorId="5A015832" wp14:editId="00A1496A">
            <wp:extent cx="5759450" cy="3678555"/>
            <wp:effectExtent l="0" t="0" r="0" b="0"/>
            <wp:docPr id="4890602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678555"/>
                    </a:xfrm>
                    <a:prstGeom prst="rect">
                      <a:avLst/>
                    </a:prstGeom>
                    <a:noFill/>
                    <a:ln>
                      <a:noFill/>
                    </a:ln>
                  </pic:spPr>
                </pic:pic>
              </a:graphicData>
            </a:graphic>
          </wp:inline>
        </w:drawing>
      </w:r>
    </w:p>
    <w:p w14:paraId="2AD35DCD" w14:textId="77777777" w:rsidR="002C2D80" w:rsidRDefault="00A35BF5" w:rsidP="00A35BF5">
      <w:pPr>
        <w:pStyle w:val="SMHeading"/>
        <w:jc w:val="both"/>
        <w:sectPr w:rsidR="002C2D80" w:rsidSect="00773210">
          <w:headerReference w:type="default" r:id="rId13"/>
          <w:footerReference w:type="default" r:id="rId14"/>
          <w:pgSz w:w="11906" w:h="16838"/>
          <w:pgMar w:top="1417" w:right="1417" w:bottom="1134" w:left="1417" w:header="708" w:footer="708" w:gutter="0"/>
          <w:cols w:space="708"/>
          <w:docGrid w:linePitch="360"/>
        </w:sectPr>
      </w:pPr>
      <w:r w:rsidRPr="000B3162">
        <w:rPr>
          <w:b/>
          <w:bCs w:val="0"/>
        </w:rPr>
        <w:t>Figure S</w:t>
      </w:r>
      <w:r>
        <w:rPr>
          <w:b/>
          <w:bCs w:val="0"/>
        </w:rPr>
        <w:t>5</w:t>
      </w:r>
      <w:r w:rsidRPr="000B3162">
        <w:rPr>
          <w:b/>
          <w:bCs w:val="0"/>
        </w:rPr>
        <w:t>.</w:t>
      </w:r>
      <w:r w:rsidRPr="000B3162">
        <w:t xml:space="preserve"> </w:t>
      </w:r>
      <w:r w:rsidRPr="000B3162">
        <w:rPr>
          <w:bCs w:val="0"/>
        </w:rPr>
        <w:t>Percentage of absolute intensity of glacier derived molecular formulas (</w:t>
      </w:r>
      <w:r w:rsidRPr="000B3162">
        <w:rPr>
          <w:b/>
          <w:bCs w:val="0"/>
        </w:rPr>
        <w:t>Figure 3</w:t>
      </w:r>
      <w:r w:rsidRPr="000B3162">
        <w:rPr>
          <w:b/>
        </w:rPr>
        <w:t>, 4</w:t>
      </w:r>
      <w:r w:rsidRPr="000B3162">
        <w:t>, PC1 loading value &gt; 0.5</w:t>
      </w:r>
      <w:r w:rsidRPr="000B3162">
        <w:rPr>
          <w:bCs w:val="0"/>
        </w:rPr>
        <w:t xml:space="preserve">) detected on FT-ICR-MS in </w:t>
      </w:r>
      <w:proofErr w:type="spellStart"/>
      <w:r w:rsidRPr="000B3162">
        <w:rPr>
          <w:bCs w:val="0"/>
        </w:rPr>
        <w:t>Nordvestfjord</w:t>
      </w:r>
      <w:proofErr w:type="spellEnd"/>
      <w:r w:rsidRPr="000B3162">
        <w:rPr>
          <w:bCs w:val="0"/>
        </w:rPr>
        <w:t xml:space="preserve"> and Outer Scoresby </w:t>
      </w:r>
      <w:proofErr w:type="spellStart"/>
      <w:r w:rsidRPr="000B3162">
        <w:rPr>
          <w:bCs w:val="0"/>
        </w:rPr>
        <w:t>Sund</w:t>
      </w:r>
      <w:proofErr w:type="spellEnd"/>
      <w:r w:rsidRPr="000B3162">
        <w:rPr>
          <w:bCs w:val="0"/>
        </w:rPr>
        <w:t>.</w:t>
      </w:r>
      <w:r w:rsidRPr="000B3162">
        <w:t xml:space="preserve"> Linear mixing above the pycnocline (</w:t>
      </w:r>
      <m:oMath>
        <m:sSub>
          <m:sSubPr>
            <m:ctrlPr>
              <w:rPr>
                <w:rFonts w:ascii="Cambria Math" w:hAnsi="Cambria Math"/>
                <w:i/>
              </w:rPr>
            </m:ctrlPr>
          </m:sSubPr>
          <m:e>
            <m:r>
              <w:rPr>
                <w:rFonts w:ascii="Cambria Math" w:hAnsi="Cambria Math"/>
              </w:rPr>
              <m:t>F</m:t>
            </m:r>
          </m:e>
          <m:sub>
            <m:r>
              <w:rPr>
                <w:rFonts w:ascii="Cambria Math" w:hAnsi="Cambria Math"/>
              </w:rPr>
              <m:t>1, 7</m:t>
            </m:r>
          </m:sub>
        </m:sSub>
        <m:r>
          <w:rPr>
            <w:rFonts w:ascii="Cambria Math" w:hAnsi="Cambria Math"/>
          </w:rPr>
          <m:t xml:space="preserve">=11.28, p=0.012, </m:t>
        </m:r>
        <m:sSubSup>
          <m:sSubSupPr>
            <m:ctrlPr>
              <w:rPr>
                <w:rFonts w:ascii="Cambria Math" w:hAnsi="Cambria Math"/>
                <w:i/>
              </w:rPr>
            </m:ctrlPr>
          </m:sSubSupPr>
          <m:e>
            <m:r>
              <w:rPr>
                <w:rFonts w:ascii="Cambria Math" w:hAnsi="Cambria Math"/>
              </w:rPr>
              <m:t>R</m:t>
            </m:r>
          </m:e>
          <m:sub>
            <m:r>
              <w:rPr>
                <w:rFonts w:ascii="Cambria Math" w:hAnsi="Cambria Math"/>
              </w:rPr>
              <m:t>adj</m:t>
            </m:r>
          </m:sub>
          <m:sup>
            <m:r>
              <w:rPr>
                <w:rFonts w:ascii="Cambria Math" w:hAnsi="Cambria Math"/>
              </w:rPr>
              <m:t>2</m:t>
            </m:r>
          </m:sup>
        </m:sSubSup>
        <m:r>
          <w:rPr>
            <w:rFonts w:ascii="Cambria Math" w:hAnsi="Cambria Math"/>
          </w:rPr>
          <m:t>=0.5624</m:t>
        </m:r>
      </m:oMath>
      <w:r w:rsidRPr="000B3162">
        <w:t>) was not significant, but below the pycnocline (</w:t>
      </w:r>
      <m:oMath>
        <m:sSub>
          <m:sSubPr>
            <m:ctrlPr>
              <w:rPr>
                <w:rFonts w:ascii="Cambria Math" w:hAnsi="Cambria Math"/>
                <w:i/>
              </w:rPr>
            </m:ctrlPr>
          </m:sSubPr>
          <m:e>
            <m:r>
              <w:rPr>
                <w:rFonts w:ascii="Cambria Math" w:hAnsi="Cambria Math"/>
              </w:rPr>
              <m:t>F</m:t>
            </m:r>
          </m:e>
          <m:sub>
            <m:r>
              <w:rPr>
                <w:rFonts w:ascii="Cambria Math" w:hAnsi="Cambria Math"/>
              </w:rPr>
              <m:t>1,  68</m:t>
            </m:r>
          </m:sub>
        </m:sSub>
        <m:r>
          <w:rPr>
            <w:rFonts w:ascii="Cambria Math" w:hAnsi="Cambria Math"/>
          </w:rPr>
          <m:t xml:space="preserve">=160.2, p&lt;0.001, </m:t>
        </m:r>
        <m:sSubSup>
          <m:sSubSupPr>
            <m:ctrlPr>
              <w:rPr>
                <w:rFonts w:ascii="Cambria Math" w:hAnsi="Cambria Math"/>
                <w:i/>
              </w:rPr>
            </m:ctrlPr>
          </m:sSubSupPr>
          <m:e>
            <m:r>
              <w:rPr>
                <w:rFonts w:ascii="Cambria Math" w:hAnsi="Cambria Math"/>
              </w:rPr>
              <m:t>R</m:t>
            </m:r>
          </m:e>
          <m:sub>
            <m:r>
              <w:rPr>
                <w:rFonts w:ascii="Cambria Math" w:hAnsi="Cambria Math"/>
              </w:rPr>
              <m:t>adj</m:t>
            </m:r>
          </m:sub>
          <m:sup>
            <m:r>
              <w:rPr>
                <w:rFonts w:ascii="Cambria Math" w:hAnsi="Cambria Math"/>
              </w:rPr>
              <m:t>2</m:t>
            </m:r>
          </m:sup>
        </m:sSubSup>
        <m:r>
          <w:rPr>
            <w:rFonts w:ascii="Cambria Math" w:hAnsi="Cambria Math"/>
          </w:rPr>
          <m:t>=0.6976</m:t>
        </m:r>
      </m:oMath>
      <w:r w:rsidRPr="000B3162">
        <w:t xml:space="preserve">)). In the pycnocline, a linear model could not be established due to insufficient sample size. AW: </w:t>
      </w:r>
      <w:r w:rsidR="002C2D80">
        <w:t>A</w:t>
      </w:r>
      <w:r w:rsidRPr="000B3162">
        <w:t>tlantic water, GSDW: Greenland Sea deep water, MPW: mixed Polar water, PW: Polar water, SGW: surface glacial water, GMW: glacial meltwater.</w:t>
      </w:r>
    </w:p>
    <w:p w14:paraId="5A369CC7" w14:textId="2AB98941" w:rsidR="00A35BF5" w:rsidRDefault="00A35BF5" w:rsidP="00A35BF5">
      <w:pPr>
        <w:pStyle w:val="SMHeading"/>
        <w:jc w:val="both"/>
      </w:pPr>
    </w:p>
    <w:p w14:paraId="24F0FF1E" w14:textId="4C77F3DF" w:rsidR="002C2D80" w:rsidRDefault="002C2D80" w:rsidP="00A35BF5">
      <w:pPr>
        <w:pStyle w:val="SMHeading"/>
        <w:jc w:val="both"/>
      </w:pPr>
    </w:p>
    <w:p w14:paraId="30D380EA" w14:textId="77777777" w:rsidR="002C2D80" w:rsidRPr="000B3162" w:rsidRDefault="002C2D80" w:rsidP="00A35BF5">
      <w:pPr>
        <w:pStyle w:val="SMHeading"/>
        <w:jc w:val="both"/>
        <w:rPr>
          <w:lang w:val="en-GB"/>
        </w:rPr>
      </w:pPr>
    </w:p>
    <w:p w14:paraId="775958EB" w14:textId="77777777" w:rsidR="00A35BF5" w:rsidRPr="000B3162" w:rsidRDefault="00A35BF5" w:rsidP="00A35BF5">
      <w:pPr>
        <w:spacing w:after="160" w:line="259" w:lineRule="auto"/>
        <w:rPr>
          <w:szCs w:val="24"/>
        </w:rPr>
      </w:pPr>
      <w:r w:rsidRPr="000B3162">
        <w:rPr>
          <w:noProof/>
          <w:szCs w:val="24"/>
        </w:rPr>
        <w:drawing>
          <wp:inline distT="0" distB="0" distL="0" distR="0" wp14:anchorId="01AFD96F" wp14:editId="52353165">
            <wp:extent cx="5759450" cy="4548505"/>
            <wp:effectExtent l="0" t="0" r="0" b="4445"/>
            <wp:docPr id="566399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4548505"/>
                    </a:xfrm>
                    <a:prstGeom prst="rect">
                      <a:avLst/>
                    </a:prstGeom>
                    <a:noFill/>
                    <a:ln>
                      <a:noFill/>
                    </a:ln>
                  </pic:spPr>
                </pic:pic>
              </a:graphicData>
            </a:graphic>
          </wp:inline>
        </w:drawing>
      </w:r>
    </w:p>
    <w:p w14:paraId="39B5278F" w14:textId="61B7BB09" w:rsidR="00A35BF5" w:rsidRPr="000B3162" w:rsidRDefault="00A35BF5" w:rsidP="00A35BF5">
      <w:pPr>
        <w:spacing w:after="160" w:line="259" w:lineRule="auto"/>
        <w:jc w:val="both"/>
        <w:rPr>
          <w:szCs w:val="24"/>
        </w:rPr>
      </w:pPr>
      <w:r w:rsidRPr="000B3162">
        <w:rPr>
          <w:b/>
          <w:bCs/>
          <w:szCs w:val="24"/>
        </w:rPr>
        <w:t>Figure S</w:t>
      </w:r>
      <w:r>
        <w:rPr>
          <w:b/>
          <w:bCs/>
          <w:szCs w:val="24"/>
        </w:rPr>
        <w:t>6</w:t>
      </w:r>
      <w:r w:rsidRPr="000B3162">
        <w:rPr>
          <w:szCs w:val="24"/>
        </w:rPr>
        <w:t xml:space="preserve">: Conservative temperature profiles (CTD-data, </w:t>
      </w:r>
      <w:r w:rsidRPr="000B3162">
        <w:rPr>
          <w:noProof/>
          <w:szCs w:val="24"/>
        </w:rPr>
        <w:t>Friedrichs et al. (2017)</w:t>
      </w:r>
      <w:r w:rsidRPr="000B3162">
        <w:rPr>
          <w:szCs w:val="24"/>
        </w:rPr>
        <w:t xml:space="preserve">) by station and province (some provinces had more CTD cast than SPE-DOM sample stations). </w:t>
      </w:r>
    </w:p>
    <w:p w14:paraId="75BB59E9" w14:textId="77777777" w:rsidR="00A35BF5" w:rsidRPr="000B3162" w:rsidRDefault="00A35BF5" w:rsidP="00A35BF5">
      <w:pPr>
        <w:spacing w:after="160" w:line="259" w:lineRule="auto"/>
        <w:rPr>
          <w:szCs w:val="24"/>
        </w:rPr>
      </w:pPr>
      <w:r w:rsidRPr="000B3162">
        <w:rPr>
          <w:szCs w:val="24"/>
        </w:rPr>
        <w:br w:type="page"/>
      </w:r>
    </w:p>
    <w:p w14:paraId="2F752BFE" w14:textId="77777777" w:rsidR="00A35BF5" w:rsidRPr="000B3162" w:rsidRDefault="00A35BF5" w:rsidP="00A35BF5">
      <w:pPr>
        <w:spacing w:after="160" w:line="259" w:lineRule="auto"/>
        <w:rPr>
          <w:szCs w:val="24"/>
        </w:rPr>
      </w:pPr>
      <w:r w:rsidRPr="000B3162">
        <w:rPr>
          <w:noProof/>
          <w:szCs w:val="24"/>
        </w:rPr>
        <w:lastRenderedPageBreak/>
        <w:drawing>
          <wp:inline distT="0" distB="0" distL="0" distR="0" wp14:anchorId="5DB4C0C4" wp14:editId="7A53FE35">
            <wp:extent cx="5759450" cy="4548505"/>
            <wp:effectExtent l="0" t="0" r="0" b="4445"/>
            <wp:docPr id="1912048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4548505"/>
                    </a:xfrm>
                    <a:prstGeom prst="rect">
                      <a:avLst/>
                    </a:prstGeom>
                    <a:noFill/>
                    <a:ln>
                      <a:noFill/>
                    </a:ln>
                  </pic:spPr>
                </pic:pic>
              </a:graphicData>
            </a:graphic>
          </wp:inline>
        </w:drawing>
      </w:r>
    </w:p>
    <w:p w14:paraId="3D257BED" w14:textId="6F6CAEB6" w:rsidR="00A35BF5" w:rsidRPr="000B3162" w:rsidRDefault="00A35BF5" w:rsidP="00A35BF5">
      <w:pPr>
        <w:spacing w:after="160" w:line="259" w:lineRule="auto"/>
        <w:jc w:val="both"/>
        <w:rPr>
          <w:szCs w:val="24"/>
        </w:rPr>
      </w:pPr>
      <w:r w:rsidRPr="000B3162">
        <w:rPr>
          <w:b/>
          <w:bCs/>
          <w:szCs w:val="24"/>
        </w:rPr>
        <w:t>Figure S</w:t>
      </w:r>
      <w:r>
        <w:rPr>
          <w:b/>
          <w:bCs/>
          <w:szCs w:val="24"/>
        </w:rPr>
        <w:t>7</w:t>
      </w:r>
      <w:r w:rsidRPr="000B3162">
        <w:rPr>
          <w:szCs w:val="24"/>
        </w:rPr>
        <w:t xml:space="preserve">: Salinity profiles (CTD-data, </w:t>
      </w:r>
      <w:r w:rsidRPr="000B3162">
        <w:rPr>
          <w:noProof/>
          <w:szCs w:val="24"/>
        </w:rPr>
        <w:t>Friedrichs et al. (2017)</w:t>
      </w:r>
      <w:r w:rsidRPr="000B3162">
        <w:rPr>
          <w:szCs w:val="24"/>
        </w:rPr>
        <w:t>) by station and province (some provinces had more CTD cast than SPE-DOM sample stations).</w:t>
      </w:r>
    </w:p>
    <w:p w14:paraId="621005F7" w14:textId="77777777" w:rsidR="00A35BF5" w:rsidRPr="000B3162" w:rsidRDefault="00A35BF5" w:rsidP="00A35BF5">
      <w:pPr>
        <w:spacing w:after="160" w:line="259" w:lineRule="auto"/>
        <w:rPr>
          <w:szCs w:val="24"/>
        </w:rPr>
      </w:pPr>
      <w:r w:rsidRPr="000B3162">
        <w:rPr>
          <w:szCs w:val="24"/>
        </w:rPr>
        <w:br w:type="page"/>
      </w:r>
    </w:p>
    <w:p w14:paraId="1BC1D0E4" w14:textId="77777777" w:rsidR="00A35BF5" w:rsidRPr="000B3162" w:rsidRDefault="00A35BF5" w:rsidP="00A35BF5">
      <w:pPr>
        <w:spacing w:after="160" w:line="259" w:lineRule="auto"/>
        <w:rPr>
          <w:szCs w:val="24"/>
        </w:rPr>
      </w:pPr>
      <w:r w:rsidRPr="000B3162">
        <w:rPr>
          <w:noProof/>
          <w:szCs w:val="24"/>
        </w:rPr>
        <w:lastRenderedPageBreak/>
        <w:drawing>
          <wp:inline distT="0" distB="0" distL="0" distR="0" wp14:anchorId="034C43C0" wp14:editId="1FCFC00B">
            <wp:extent cx="5759450" cy="4546600"/>
            <wp:effectExtent l="0" t="0" r="0" b="6350"/>
            <wp:docPr id="5185940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4546600"/>
                    </a:xfrm>
                    <a:prstGeom prst="rect">
                      <a:avLst/>
                    </a:prstGeom>
                    <a:noFill/>
                    <a:ln>
                      <a:noFill/>
                    </a:ln>
                  </pic:spPr>
                </pic:pic>
              </a:graphicData>
            </a:graphic>
          </wp:inline>
        </w:drawing>
      </w:r>
    </w:p>
    <w:p w14:paraId="75776D7A" w14:textId="7A936E04" w:rsidR="00A35BF5" w:rsidRPr="000B3162" w:rsidRDefault="00A35BF5" w:rsidP="00A35BF5">
      <w:pPr>
        <w:spacing w:after="160" w:line="259" w:lineRule="auto"/>
        <w:jc w:val="both"/>
        <w:rPr>
          <w:szCs w:val="24"/>
        </w:rPr>
      </w:pPr>
      <w:r w:rsidRPr="000B3162">
        <w:rPr>
          <w:b/>
          <w:bCs/>
          <w:szCs w:val="24"/>
        </w:rPr>
        <w:t>Figure S</w:t>
      </w:r>
      <w:r>
        <w:rPr>
          <w:b/>
          <w:bCs/>
          <w:szCs w:val="24"/>
        </w:rPr>
        <w:t>8</w:t>
      </w:r>
      <w:r w:rsidRPr="000B3162">
        <w:rPr>
          <w:szCs w:val="24"/>
        </w:rPr>
        <w:t>: Potential density (</w:t>
      </w:r>
      <m:oMath>
        <m:sSub>
          <m:sSubPr>
            <m:ctrlPr>
              <w:rPr>
                <w:rFonts w:ascii="Cambria Math" w:hAnsi="Cambria Math"/>
                <w:i/>
                <w:szCs w:val="24"/>
              </w:rPr>
            </m:ctrlPr>
          </m:sSubPr>
          <m:e>
            <m:r>
              <w:rPr>
                <w:rFonts w:ascii="Cambria Math" w:hAnsi="Cambria Math"/>
                <w:szCs w:val="24"/>
              </w:rPr>
              <m:t>σ</m:t>
            </m:r>
          </m:e>
          <m:sub>
            <m:r>
              <m:rPr>
                <m:sty m:val="p"/>
              </m:rPr>
              <w:rPr>
                <w:rFonts w:ascii="Cambria Math" w:hAnsi="Cambria Math"/>
                <w:szCs w:val="24"/>
              </w:rPr>
              <m:t>Θ</m:t>
            </m:r>
          </m:sub>
        </m:sSub>
      </m:oMath>
      <w:r w:rsidRPr="000B3162">
        <w:rPr>
          <w:szCs w:val="24"/>
        </w:rPr>
        <w:t xml:space="preserve">) profiles (CTD-data, </w:t>
      </w:r>
      <w:r w:rsidRPr="000B3162">
        <w:rPr>
          <w:noProof/>
          <w:szCs w:val="24"/>
        </w:rPr>
        <w:t>Friedrichs et al. (2017)</w:t>
      </w:r>
      <w:r w:rsidRPr="000B3162">
        <w:rPr>
          <w:szCs w:val="24"/>
        </w:rPr>
        <w:t>) of the first 100 m for each province and station (some provinces had more CTD cast than SPE-DOM sample stations).</w:t>
      </w:r>
    </w:p>
    <w:p w14:paraId="52AA4224" w14:textId="77777777" w:rsidR="00A35BF5" w:rsidRDefault="00A35BF5" w:rsidP="00A35BF5">
      <w:pPr>
        <w:spacing w:after="160" w:line="259" w:lineRule="auto"/>
        <w:rPr>
          <w:szCs w:val="24"/>
        </w:rPr>
      </w:pPr>
    </w:p>
    <w:p w14:paraId="68B84F78" w14:textId="77777777" w:rsidR="00A35BF5" w:rsidRPr="000B3162" w:rsidRDefault="00A35BF5" w:rsidP="00A35BF5">
      <w:pPr>
        <w:spacing w:after="160" w:line="259" w:lineRule="auto"/>
        <w:rPr>
          <w:szCs w:val="24"/>
        </w:rPr>
      </w:pPr>
      <w:r w:rsidRPr="000B3162">
        <w:rPr>
          <w:noProof/>
          <w:szCs w:val="24"/>
        </w:rPr>
        <w:lastRenderedPageBreak/>
        <w:drawing>
          <wp:inline distT="0" distB="0" distL="0" distR="0" wp14:anchorId="181E5DB4" wp14:editId="5FFD721E">
            <wp:extent cx="5759450" cy="6971665"/>
            <wp:effectExtent l="0" t="0" r="0" b="635"/>
            <wp:docPr id="4901708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6971665"/>
                    </a:xfrm>
                    <a:prstGeom prst="rect">
                      <a:avLst/>
                    </a:prstGeom>
                    <a:noFill/>
                    <a:ln>
                      <a:noFill/>
                    </a:ln>
                  </pic:spPr>
                </pic:pic>
              </a:graphicData>
            </a:graphic>
          </wp:inline>
        </w:drawing>
      </w:r>
    </w:p>
    <w:p w14:paraId="01CD9A1F" w14:textId="71CCC651" w:rsidR="00A35BF5" w:rsidRPr="000B3162" w:rsidRDefault="00A35BF5" w:rsidP="00A35BF5">
      <w:pPr>
        <w:jc w:val="both"/>
        <w:rPr>
          <w:szCs w:val="24"/>
        </w:rPr>
      </w:pPr>
      <w:r w:rsidRPr="000B3162">
        <w:rPr>
          <w:b/>
          <w:bCs/>
          <w:szCs w:val="24"/>
        </w:rPr>
        <w:t>Figure S</w:t>
      </w:r>
      <w:r w:rsidR="00FF48A6">
        <w:rPr>
          <w:b/>
          <w:bCs/>
          <w:szCs w:val="24"/>
        </w:rPr>
        <w:t>9</w:t>
      </w:r>
      <w:r w:rsidRPr="000B3162">
        <w:rPr>
          <w:szCs w:val="24"/>
        </w:rPr>
        <w:t xml:space="preserve">: </w:t>
      </w:r>
      <w:r w:rsidRPr="000B3162">
        <w:rPr>
          <w:bCs/>
          <w:szCs w:val="24"/>
        </w:rPr>
        <w:t>FT-ICR-MS formula cha</w:t>
      </w:r>
      <w:r w:rsidRPr="000B3162">
        <w:rPr>
          <w:szCs w:val="24"/>
        </w:rPr>
        <w:t>racteristics correlation to salinity for all provinces except 75° N Transect (2 samples). Weighted average (weight: absolute intensity) of molecular O/C ratio, H/C ratio, N/C ratio, nominal mass (nm), double bond equivalents (DBE) and aromaticity index (AI);</w:t>
      </w:r>
      <w:bookmarkStart w:id="1" w:name="_Hlk149127168"/>
      <w:r w:rsidRPr="000B3162">
        <w:rPr>
          <w:szCs w:val="24"/>
        </w:rPr>
        <w:t xml:space="preserve"> Degradation index (</w:t>
      </w:r>
      <w:r w:rsidRPr="000B3162">
        <w:rPr>
          <w:i/>
          <w:iCs/>
          <w:szCs w:val="24"/>
        </w:rPr>
        <w:t>I</w:t>
      </w:r>
      <w:r w:rsidRPr="000B3162">
        <w:rPr>
          <w:i/>
          <w:iCs/>
          <w:szCs w:val="24"/>
          <w:vertAlign w:val="subscript"/>
        </w:rPr>
        <w:t>DEG</w:t>
      </w:r>
      <w:r w:rsidRPr="000B3162">
        <w:rPr>
          <w:szCs w:val="24"/>
        </w:rPr>
        <w:t>); terrestrial index 2 (</w:t>
      </w:r>
      <w:r w:rsidRPr="000B3162">
        <w:rPr>
          <w:i/>
          <w:iCs/>
          <w:szCs w:val="24"/>
        </w:rPr>
        <w:t>I</w:t>
      </w:r>
      <w:r w:rsidRPr="000B3162">
        <w:rPr>
          <w:i/>
          <w:iCs/>
          <w:szCs w:val="24"/>
          <w:vertAlign w:val="subscript"/>
        </w:rPr>
        <w:t>terr2</w:t>
      </w:r>
      <w:r w:rsidRPr="000B3162">
        <w:rPr>
          <w:szCs w:val="24"/>
        </w:rPr>
        <w:t>). Samples with insufficient I</w:t>
      </w:r>
      <w:r w:rsidRPr="000B3162">
        <w:rPr>
          <w:szCs w:val="24"/>
          <w:vertAlign w:val="subscript"/>
        </w:rPr>
        <w:t>terr2</w:t>
      </w:r>
      <w:r w:rsidRPr="000B3162">
        <w:rPr>
          <w:szCs w:val="24"/>
        </w:rPr>
        <w:t xml:space="preserve"> (FT-ICR-MS: 12)</w:t>
      </w:r>
      <w:r w:rsidRPr="000B3162">
        <w:rPr>
          <w:szCs w:val="24"/>
          <w:vertAlign w:val="subscript"/>
        </w:rPr>
        <w:t xml:space="preserve"> </w:t>
      </w:r>
      <w:r w:rsidRPr="000B3162">
        <w:rPr>
          <w:szCs w:val="24"/>
        </w:rPr>
        <w:t>formulas were removed.</w:t>
      </w:r>
      <w:bookmarkEnd w:id="1"/>
      <w:r w:rsidRPr="000B3162">
        <w:rPr>
          <w:szCs w:val="24"/>
        </w:rPr>
        <w:t xml:space="preserve"> </w:t>
      </w:r>
      <w:r w:rsidRPr="000B3162">
        <w:rPr>
          <w:bCs/>
          <w:szCs w:val="24"/>
        </w:rPr>
        <w:t>Note different axis ranges.</w:t>
      </w:r>
    </w:p>
    <w:p w14:paraId="479E3D7A" w14:textId="77777777" w:rsidR="00A35BF5" w:rsidRPr="000B3162" w:rsidRDefault="00A35BF5" w:rsidP="00A35BF5">
      <w:pPr>
        <w:spacing w:after="160" w:line="259" w:lineRule="auto"/>
        <w:rPr>
          <w:szCs w:val="24"/>
        </w:rPr>
      </w:pPr>
      <w:r w:rsidRPr="000B3162">
        <w:rPr>
          <w:szCs w:val="24"/>
        </w:rPr>
        <w:br w:type="page"/>
      </w:r>
    </w:p>
    <w:p w14:paraId="1CA93D3A" w14:textId="77777777" w:rsidR="00A35BF5" w:rsidRPr="000B3162" w:rsidRDefault="00A35BF5" w:rsidP="00A35BF5">
      <w:pPr>
        <w:spacing w:after="160" w:line="259" w:lineRule="auto"/>
        <w:rPr>
          <w:szCs w:val="24"/>
        </w:rPr>
      </w:pPr>
      <w:r w:rsidRPr="000B3162">
        <w:rPr>
          <w:noProof/>
          <w:szCs w:val="24"/>
        </w:rPr>
        <w:lastRenderedPageBreak/>
        <w:drawing>
          <wp:inline distT="0" distB="0" distL="0" distR="0" wp14:anchorId="190FDDCA" wp14:editId="10BC4FA6">
            <wp:extent cx="5759450" cy="6971665"/>
            <wp:effectExtent l="0" t="0" r="0" b="635"/>
            <wp:docPr id="5438030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6971665"/>
                    </a:xfrm>
                    <a:prstGeom prst="rect">
                      <a:avLst/>
                    </a:prstGeom>
                    <a:noFill/>
                    <a:ln>
                      <a:noFill/>
                    </a:ln>
                  </pic:spPr>
                </pic:pic>
              </a:graphicData>
            </a:graphic>
          </wp:inline>
        </w:drawing>
      </w:r>
    </w:p>
    <w:p w14:paraId="239EA4A0" w14:textId="5094F40E" w:rsidR="00A35BF5" w:rsidRPr="000B3162" w:rsidRDefault="00A35BF5" w:rsidP="00A35BF5">
      <w:pPr>
        <w:jc w:val="both"/>
        <w:rPr>
          <w:szCs w:val="24"/>
        </w:rPr>
      </w:pPr>
      <w:r w:rsidRPr="000B3162">
        <w:rPr>
          <w:b/>
          <w:bCs/>
          <w:szCs w:val="24"/>
        </w:rPr>
        <w:t>Figure S1</w:t>
      </w:r>
      <w:r w:rsidR="00FF48A6">
        <w:rPr>
          <w:b/>
          <w:bCs/>
          <w:szCs w:val="24"/>
        </w:rPr>
        <w:t>0</w:t>
      </w:r>
      <w:r w:rsidRPr="000B3162">
        <w:rPr>
          <w:szCs w:val="24"/>
        </w:rPr>
        <w:t xml:space="preserve">: </w:t>
      </w:r>
      <w:r w:rsidRPr="000B3162">
        <w:rPr>
          <w:bCs/>
          <w:szCs w:val="24"/>
        </w:rPr>
        <w:t>FT-Orbitrap-MS formula cha</w:t>
      </w:r>
      <w:r w:rsidRPr="000B3162">
        <w:rPr>
          <w:szCs w:val="24"/>
        </w:rPr>
        <w:t>racteristics correlation to salinity for all provinces. Weighted average (weight: absolute intensity) of molecular O/C ratio, H/C ratio, N/C ratio, nominal mass (nm), double bond equivalents (DBE) and aromaticity index (AI); Degradation index (</w:t>
      </w:r>
      <w:r w:rsidRPr="000B3162">
        <w:rPr>
          <w:i/>
          <w:iCs/>
          <w:szCs w:val="24"/>
        </w:rPr>
        <w:t>I</w:t>
      </w:r>
      <w:r w:rsidRPr="000B3162">
        <w:rPr>
          <w:i/>
          <w:iCs/>
          <w:szCs w:val="24"/>
          <w:vertAlign w:val="subscript"/>
        </w:rPr>
        <w:t>DEG</w:t>
      </w:r>
      <w:r w:rsidRPr="000B3162">
        <w:rPr>
          <w:szCs w:val="24"/>
        </w:rPr>
        <w:t>); terrestrial index 2 (</w:t>
      </w:r>
      <w:r w:rsidRPr="000B3162">
        <w:rPr>
          <w:i/>
          <w:iCs/>
          <w:szCs w:val="24"/>
        </w:rPr>
        <w:t>I</w:t>
      </w:r>
      <w:r w:rsidRPr="000B3162">
        <w:rPr>
          <w:i/>
          <w:iCs/>
          <w:szCs w:val="24"/>
          <w:vertAlign w:val="subscript"/>
        </w:rPr>
        <w:t>terr2</w:t>
      </w:r>
      <w:r w:rsidRPr="000B3162">
        <w:rPr>
          <w:szCs w:val="24"/>
        </w:rPr>
        <w:t>). Samples with insufficient I</w:t>
      </w:r>
      <w:r w:rsidRPr="000B3162">
        <w:rPr>
          <w:szCs w:val="24"/>
          <w:vertAlign w:val="subscript"/>
        </w:rPr>
        <w:t>terr2</w:t>
      </w:r>
      <w:r w:rsidRPr="000B3162">
        <w:rPr>
          <w:szCs w:val="24"/>
        </w:rPr>
        <w:t xml:space="preserve"> (FT-Orbitrap-MS: 7)</w:t>
      </w:r>
      <w:r w:rsidRPr="000B3162">
        <w:rPr>
          <w:szCs w:val="24"/>
          <w:vertAlign w:val="subscript"/>
        </w:rPr>
        <w:t xml:space="preserve"> </w:t>
      </w:r>
      <w:r w:rsidRPr="000B3162">
        <w:rPr>
          <w:szCs w:val="24"/>
        </w:rPr>
        <w:t xml:space="preserve">formulas were removed. </w:t>
      </w:r>
      <w:r w:rsidRPr="000B3162">
        <w:rPr>
          <w:bCs/>
          <w:szCs w:val="24"/>
        </w:rPr>
        <w:t>Note different axis ranges.</w:t>
      </w:r>
    </w:p>
    <w:p w14:paraId="2B502423" w14:textId="77777777" w:rsidR="00FF48A6" w:rsidRPr="000B3162" w:rsidRDefault="00FF48A6" w:rsidP="00FF48A6">
      <w:pPr>
        <w:spacing w:after="160" w:line="259" w:lineRule="auto"/>
        <w:jc w:val="center"/>
        <w:rPr>
          <w:szCs w:val="24"/>
        </w:rPr>
      </w:pPr>
      <w:r w:rsidRPr="000B3162">
        <w:rPr>
          <w:noProof/>
          <w:szCs w:val="24"/>
        </w:rPr>
        <w:lastRenderedPageBreak/>
        <w:drawing>
          <wp:inline distT="0" distB="0" distL="0" distR="0" wp14:anchorId="274F6612" wp14:editId="2C0B9895">
            <wp:extent cx="4137660" cy="4137660"/>
            <wp:effectExtent l="0" t="0" r="0" b="0"/>
            <wp:docPr id="4402795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37660" cy="4137660"/>
                    </a:xfrm>
                    <a:prstGeom prst="rect">
                      <a:avLst/>
                    </a:prstGeom>
                    <a:noFill/>
                    <a:ln>
                      <a:noFill/>
                    </a:ln>
                  </pic:spPr>
                </pic:pic>
              </a:graphicData>
            </a:graphic>
          </wp:inline>
        </w:drawing>
      </w:r>
    </w:p>
    <w:p w14:paraId="3C8722D0" w14:textId="3DCE82A1" w:rsidR="00FF48A6" w:rsidRPr="000B3162" w:rsidRDefault="00FF48A6" w:rsidP="00FF48A6">
      <w:pPr>
        <w:pStyle w:val="SMHeading"/>
        <w:jc w:val="both"/>
      </w:pPr>
      <w:r w:rsidRPr="000B3162">
        <w:rPr>
          <w:b/>
          <w:bCs w:val="0"/>
        </w:rPr>
        <w:t>Figure S</w:t>
      </w:r>
      <w:r>
        <w:rPr>
          <w:b/>
          <w:bCs w:val="0"/>
        </w:rPr>
        <w:t>11</w:t>
      </w:r>
      <w:r w:rsidRPr="000B3162">
        <w:t xml:space="preserve">. </w:t>
      </w:r>
      <w:r w:rsidRPr="000B3162">
        <w:rPr>
          <w:bCs w:val="0"/>
        </w:rPr>
        <w:t>The endmember mixing experiment in the lab showed the validity of the model (for calculations of salinity see</w:t>
      </w:r>
      <w:r w:rsidRPr="000B3162">
        <w:t xml:space="preserve"> </w:t>
      </w:r>
      <w:r w:rsidRPr="000B3162">
        <w:rPr>
          <w:b/>
          <w:bCs w:val="0"/>
        </w:rPr>
        <w:t>S1.5</w:t>
      </w:r>
      <w:r w:rsidRPr="000B3162">
        <w:rPr>
          <w:bCs w:val="0"/>
        </w:rPr>
        <w:t>). The two different models depend on the two separate samples used as glacial endmembers (</w:t>
      </w:r>
      <w:proofErr w:type="spellStart"/>
      <w:r w:rsidRPr="000B3162">
        <w:rPr>
          <w:bCs w:val="0"/>
        </w:rPr>
        <w:t>Kongsfjorden</w:t>
      </w:r>
      <w:proofErr w:type="spellEnd"/>
      <w:r w:rsidRPr="000B3162">
        <w:rPr>
          <w:bCs w:val="0"/>
        </w:rPr>
        <w:t xml:space="preserve">: blue, solid line; Scoresby </w:t>
      </w:r>
      <w:proofErr w:type="spellStart"/>
      <w:r w:rsidRPr="000B3162">
        <w:rPr>
          <w:bCs w:val="0"/>
        </w:rPr>
        <w:t>Sund</w:t>
      </w:r>
      <w:proofErr w:type="spellEnd"/>
      <w:r w:rsidRPr="000B3162">
        <w:rPr>
          <w:bCs w:val="0"/>
        </w:rPr>
        <w:t>: green, dashed line). AI (</w:t>
      </w:r>
      <w:r w:rsidRPr="000B3162">
        <w:rPr>
          <w:b/>
          <w:bCs w:val="0"/>
        </w:rPr>
        <w:t>a</w:t>
      </w:r>
      <w:r w:rsidRPr="000B3162">
        <w:rPr>
          <w:bCs w:val="0"/>
        </w:rPr>
        <w:t>) and nominal mass (</w:t>
      </w:r>
      <w:r w:rsidRPr="000B3162">
        <w:rPr>
          <w:b/>
          <w:bCs w:val="0"/>
        </w:rPr>
        <w:t>b</w:t>
      </w:r>
      <w:r w:rsidRPr="000B3162">
        <w:rPr>
          <w:bCs w:val="0"/>
        </w:rPr>
        <w:t>) had respective deviations (f</w:t>
      </w:r>
      <w:r w:rsidRPr="000B3162">
        <w:t xml:space="preserve">or calculation of salinity, see </w:t>
      </w:r>
      <w:r w:rsidRPr="000B3162">
        <w:rPr>
          <w:b/>
        </w:rPr>
        <w:t>S1.5.</w:t>
      </w:r>
      <w:r w:rsidRPr="000B3162">
        <w:t xml:space="preserve">). The respective RMSE were: AI, </w:t>
      </w:r>
      <w:proofErr w:type="spellStart"/>
      <w:r w:rsidRPr="000B3162">
        <w:t>Kongsfjorden</w:t>
      </w:r>
      <w:proofErr w:type="spellEnd"/>
      <w:r w:rsidRPr="000B3162">
        <w:t xml:space="preserve">: 0.0065, Scoresby </w:t>
      </w:r>
      <w:proofErr w:type="spellStart"/>
      <w:r w:rsidRPr="000B3162">
        <w:t>Sund</w:t>
      </w:r>
      <w:proofErr w:type="spellEnd"/>
      <w:r w:rsidRPr="000B3162">
        <w:t xml:space="preserve">: 0.0034; nominal mass, </w:t>
      </w:r>
      <w:proofErr w:type="spellStart"/>
      <w:r w:rsidRPr="000B3162">
        <w:t>Kongsfjorden</w:t>
      </w:r>
      <w:proofErr w:type="spellEnd"/>
      <w:r w:rsidRPr="000B3162">
        <w:t xml:space="preserve">: 13, Scoresby </w:t>
      </w:r>
      <w:proofErr w:type="spellStart"/>
      <w:r w:rsidRPr="000B3162">
        <w:t>Sund</w:t>
      </w:r>
      <w:proofErr w:type="spellEnd"/>
      <w:r w:rsidRPr="000B3162">
        <w:t>: 10.</w:t>
      </w:r>
    </w:p>
    <w:p w14:paraId="7C295DD3" w14:textId="1088296F" w:rsidR="00A35BF5" w:rsidRPr="000B3162" w:rsidRDefault="00A35BF5" w:rsidP="00A35BF5">
      <w:pPr>
        <w:spacing w:after="160" w:line="259" w:lineRule="auto"/>
        <w:rPr>
          <w:szCs w:val="24"/>
        </w:rPr>
      </w:pPr>
      <w:r w:rsidRPr="000B3162">
        <w:rPr>
          <w:szCs w:val="24"/>
        </w:rPr>
        <w:br w:type="page"/>
      </w:r>
    </w:p>
    <w:p w14:paraId="46B79AD3" w14:textId="77777777" w:rsidR="00E77F84" w:rsidRDefault="00E77F84" w:rsidP="00E77F84">
      <w:pPr>
        <w:pStyle w:val="SMHeading"/>
        <w:jc w:val="both"/>
      </w:pPr>
      <w:r>
        <w:rPr>
          <w:noProof/>
        </w:rPr>
        <w:lastRenderedPageBreak/>
        <w:drawing>
          <wp:inline distT="0" distB="0" distL="0" distR="0" wp14:anchorId="0C479D14" wp14:editId="3261C841">
            <wp:extent cx="5762625" cy="3486150"/>
            <wp:effectExtent l="0" t="0" r="9525" b="0"/>
            <wp:docPr id="1488339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3486150"/>
                    </a:xfrm>
                    <a:prstGeom prst="rect">
                      <a:avLst/>
                    </a:prstGeom>
                    <a:noFill/>
                    <a:ln>
                      <a:noFill/>
                    </a:ln>
                  </pic:spPr>
                </pic:pic>
              </a:graphicData>
            </a:graphic>
          </wp:inline>
        </w:drawing>
      </w:r>
    </w:p>
    <w:p w14:paraId="0CBB6613" w14:textId="7924A82B" w:rsidR="00E77F84" w:rsidRDefault="00E77F84" w:rsidP="00E77F84">
      <w:pPr>
        <w:pStyle w:val="SMHeading"/>
        <w:jc w:val="both"/>
      </w:pPr>
      <w:r w:rsidRPr="00A33F80">
        <w:rPr>
          <w:b/>
          <w:bCs w:val="0"/>
        </w:rPr>
        <w:t>Figure S</w:t>
      </w:r>
      <w:r>
        <w:rPr>
          <w:b/>
          <w:bCs w:val="0"/>
        </w:rPr>
        <w:t>12</w:t>
      </w:r>
      <w:r>
        <w:t xml:space="preserve">: </w:t>
      </w:r>
      <w:r w:rsidRPr="001261A7">
        <w:t xml:space="preserve">Violin plots representing the characteristics of the selected molecular formulas (|PC|&gt;0.5, cf. </w:t>
      </w:r>
      <w:r w:rsidRPr="001261A7">
        <w:rPr>
          <w:b/>
        </w:rPr>
        <w:t>Figure 3</w:t>
      </w:r>
      <w:r w:rsidRPr="001261A7">
        <w:t>) detected by FT-ICR-MS for (</w:t>
      </w:r>
      <w:r w:rsidRPr="001261A7">
        <w:rPr>
          <w:b/>
        </w:rPr>
        <w:t>a</w:t>
      </w:r>
      <w:r w:rsidRPr="001261A7">
        <w:t>) PC1 and (</w:t>
      </w:r>
      <w:r w:rsidRPr="001261A7">
        <w:rPr>
          <w:b/>
        </w:rPr>
        <w:t>b</w:t>
      </w:r>
      <w:r w:rsidRPr="001261A7">
        <w:t xml:space="preserve">) PC2 (values: median; for FT-Orbitrap-MS data see </w:t>
      </w:r>
      <w:r w:rsidRPr="001261A7">
        <w:rPr>
          <w:b/>
        </w:rPr>
        <w:t>S</w:t>
      </w:r>
      <w:r>
        <w:rPr>
          <w:b/>
        </w:rPr>
        <w:t>4</w:t>
      </w:r>
      <w:r w:rsidRPr="001261A7">
        <w:t>). The p-value resulted from the group comparison (negative vs positive) with the Mann – Whitney test. “</w:t>
      </w:r>
      <w:r w:rsidRPr="001261A7">
        <w:rPr>
          <w:i/>
        </w:rPr>
        <w:t>Negative</w:t>
      </w:r>
      <w:r w:rsidRPr="001261A7">
        <w:t>” represents molecular formulas with a loading of less than -0.5 along PC and “</w:t>
      </w:r>
      <w:r w:rsidRPr="001261A7">
        <w:rPr>
          <w:i/>
        </w:rPr>
        <w:t>Positive</w:t>
      </w:r>
      <w:r w:rsidRPr="001261A7">
        <w:t xml:space="preserve">” a loading of more than 0.5 along the PC. DBE </w:t>
      </w:r>
      <w:r>
        <w:t>=</w:t>
      </w:r>
      <w:r w:rsidRPr="001261A7">
        <w:t xml:space="preserve"> double bound equivalent, KMD = Kendrick mass defect, NM = nominal mass, AI = Aromaticity Index, NOSC = nominal oxidation state of carbon.</w:t>
      </w:r>
    </w:p>
    <w:p w14:paraId="362EE807" w14:textId="21FA0DA1" w:rsidR="00132CF9" w:rsidRPr="000B3162" w:rsidRDefault="00132CF9">
      <w:pPr>
        <w:spacing w:after="160" w:line="259" w:lineRule="auto"/>
        <w:rPr>
          <w:szCs w:val="24"/>
        </w:rPr>
      </w:pPr>
      <w:r w:rsidRPr="000B3162">
        <w:rPr>
          <w:szCs w:val="24"/>
        </w:rPr>
        <w:br w:type="page"/>
      </w:r>
    </w:p>
    <w:p w14:paraId="29E41F38" w14:textId="68B8BEA0" w:rsidR="004E1779" w:rsidRPr="000B3162" w:rsidRDefault="00386FDC" w:rsidP="004E1779">
      <w:pPr>
        <w:rPr>
          <w:szCs w:val="24"/>
        </w:rPr>
      </w:pPr>
      <w:r w:rsidRPr="000B3162">
        <w:rPr>
          <w:b/>
          <w:noProof/>
          <w:szCs w:val="24"/>
        </w:rPr>
        <w:lastRenderedPageBreak/>
        <w:drawing>
          <wp:inline distT="0" distB="0" distL="0" distR="0" wp14:anchorId="35C63809" wp14:editId="4964F9E3">
            <wp:extent cx="5759450" cy="5152448"/>
            <wp:effectExtent l="0" t="0" r="0" b="0"/>
            <wp:docPr id="1735363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63632"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59450" cy="5152448"/>
                    </a:xfrm>
                    <a:prstGeom prst="rect">
                      <a:avLst/>
                    </a:prstGeom>
                    <a:noFill/>
                    <a:ln>
                      <a:noFill/>
                    </a:ln>
                  </pic:spPr>
                </pic:pic>
              </a:graphicData>
            </a:graphic>
          </wp:inline>
        </w:drawing>
      </w:r>
    </w:p>
    <w:p w14:paraId="75CB7A94" w14:textId="719D0EC7" w:rsidR="009C6937" w:rsidRPr="000B3162" w:rsidRDefault="009C6937" w:rsidP="00D313AB">
      <w:pPr>
        <w:suppressAutoHyphens/>
        <w:jc w:val="both"/>
        <w:rPr>
          <w:szCs w:val="24"/>
        </w:rPr>
      </w:pPr>
      <w:r w:rsidRPr="000B3162">
        <w:rPr>
          <w:b/>
          <w:szCs w:val="24"/>
        </w:rPr>
        <w:t xml:space="preserve">Figure </w:t>
      </w:r>
      <w:r w:rsidR="005F7879" w:rsidRPr="000B3162">
        <w:rPr>
          <w:b/>
          <w:szCs w:val="24"/>
        </w:rPr>
        <w:t>S</w:t>
      </w:r>
      <w:r w:rsidR="00B81982">
        <w:rPr>
          <w:b/>
          <w:szCs w:val="24"/>
        </w:rPr>
        <w:t>1</w:t>
      </w:r>
      <w:r w:rsidR="005F7879">
        <w:rPr>
          <w:b/>
          <w:szCs w:val="24"/>
        </w:rPr>
        <w:t>3</w:t>
      </w:r>
      <w:r w:rsidR="005F7879" w:rsidRPr="000B3162">
        <w:rPr>
          <w:szCs w:val="24"/>
        </w:rPr>
        <w:t xml:space="preserve"> </w:t>
      </w:r>
      <w:r w:rsidR="000D3358" w:rsidRPr="000D3358">
        <w:rPr>
          <w:szCs w:val="24"/>
        </w:rPr>
        <w:t>Principal Component Analysis of (</w:t>
      </w:r>
      <w:r w:rsidR="000D3358" w:rsidRPr="00A33F80">
        <w:rPr>
          <w:b/>
          <w:bCs/>
          <w:szCs w:val="24"/>
        </w:rPr>
        <w:t>a</w:t>
      </w:r>
      <w:r w:rsidR="000D3358" w:rsidRPr="000D3358">
        <w:rPr>
          <w:szCs w:val="24"/>
        </w:rPr>
        <w:t>) FT-</w:t>
      </w:r>
      <w:r w:rsidR="000D3358">
        <w:rPr>
          <w:szCs w:val="24"/>
        </w:rPr>
        <w:t>Orbitrap</w:t>
      </w:r>
      <w:r w:rsidR="000D3358" w:rsidRPr="000D3358">
        <w:rPr>
          <w:szCs w:val="24"/>
        </w:rPr>
        <w:t xml:space="preserve">-MS molecular formulas based on relative m/z intensities (equal to sum of 1 per spectrum). The shape of the marker indicates regions (triangles: Greenland Shelf, Outer Scoresby </w:t>
      </w:r>
      <w:proofErr w:type="spellStart"/>
      <w:r w:rsidR="000D3358" w:rsidRPr="000D3358">
        <w:rPr>
          <w:szCs w:val="24"/>
        </w:rPr>
        <w:t>Sund</w:t>
      </w:r>
      <w:proofErr w:type="spellEnd"/>
      <w:r w:rsidR="000D3358" w:rsidRPr="000D3358">
        <w:rPr>
          <w:szCs w:val="24"/>
        </w:rPr>
        <w:t xml:space="preserve">, </w:t>
      </w:r>
      <w:proofErr w:type="spellStart"/>
      <w:r w:rsidR="000D3358" w:rsidRPr="000D3358">
        <w:rPr>
          <w:szCs w:val="24"/>
        </w:rPr>
        <w:t>Nordvestfjord</w:t>
      </w:r>
      <w:proofErr w:type="spellEnd"/>
      <w:r w:rsidR="000D3358" w:rsidRPr="000D3358">
        <w:rPr>
          <w:szCs w:val="24"/>
        </w:rPr>
        <w:t xml:space="preserve"> (combined as Greenland), circles: 75°N transect, squares: AWI </w:t>
      </w:r>
      <w:proofErr w:type="spellStart"/>
      <w:r w:rsidR="000D3358" w:rsidRPr="000D3358">
        <w:rPr>
          <w:szCs w:val="24"/>
        </w:rPr>
        <w:t>Hausgarten</w:t>
      </w:r>
      <w:proofErr w:type="spellEnd"/>
      <w:r w:rsidR="000D3358" w:rsidRPr="000D3358">
        <w:rPr>
          <w:szCs w:val="24"/>
        </w:rPr>
        <w:t xml:space="preserve">, </w:t>
      </w:r>
      <w:proofErr w:type="spellStart"/>
      <w:r w:rsidR="000D3358" w:rsidRPr="000D3358">
        <w:rPr>
          <w:szCs w:val="24"/>
        </w:rPr>
        <w:t>Kongsfjorden</w:t>
      </w:r>
      <w:proofErr w:type="spellEnd"/>
      <w:r w:rsidR="000D3358" w:rsidRPr="000D3358">
        <w:rPr>
          <w:szCs w:val="24"/>
        </w:rPr>
        <w:t xml:space="preserve"> (combined as Svalbard). (</w:t>
      </w:r>
      <w:r w:rsidR="000D3358" w:rsidRPr="00A33F80">
        <w:rPr>
          <w:b/>
          <w:bCs/>
          <w:szCs w:val="24"/>
        </w:rPr>
        <w:t>a</w:t>
      </w:r>
      <w:r w:rsidR="000D3358" w:rsidRPr="000D3358">
        <w:rPr>
          <w:szCs w:val="24"/>
        </w:rPr>
        <w:t>) water mass, (</w:t>
      </w:r>
      <w:r w:rsidR="000D3358" w:rsidRPr="00A33F80">
        <w:rPr>
          <w:b/>
          <w:bCs/>
          <w:szCs w:val="24"/>
        </w:rPr>
        <w:t>b</w:t>
      </w:r>
      <w:r w:rsidR="000D3358" w:rsidRPr="000D3358">
        <w:rPr>
          <w:szCs w:val="24"/>
        </w:rPr>
        <w:t>) PC1 correlation to salinity, (</w:t>
      </w:r>
      <w:r w:rsidR="000D3358" w:rsidRPr="00A33F80">
        <w:rPr>
          <w:b/>
          <w:bCs/>
          <w:szCs w:val="24"/>
        </w:rPr>
        <w:t>c</w:t>
      </w:r>
      <w:r w:rsidR="000D3358" w:rsidRPr="000D3358">
        <w:rPr>
          <w:szCs w:val="24"/>
        </w:rPr>
        <w:t>) respective loading plot (</w:t>
      </w:r>
      <m:oMath>
        <m:acc>
          <m:accPr>
            <m:chr m:val="⃑"/>
            <m:ctrlPr>
              <w:rPr>
                <w:rFonts w:ascii="Cambria Math" w:hAnsi="Cambria Math"/>
                <w:i/>
                <w:szCs w:val="24"/>
              </w:rPr>
            </m:ctrlPr>
          </m:accPr>
          <m:e>
            <m:r>
              <w:rPr>
                <w:rFonts w:ascii="Cambria Math" w:hAnsi="Cambria Math"/>
                <w:szCs w:val="24"/>
              </w:rPr>
              <m:t>l</m:t>
            </m:r>
          </m:e>
        </m:acc>
        <m:r>
          <w:rPr>
            <w:rFonts w:ascii="Cambria Math" w:hAnsi="Cambria Math"/>
            <w:szCs w:val="24"/>
          </w:rPr>
          <m:t>=</m:t>
        </m:r>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λ</m:t>
                </m:r>
              </m:sub>
            </m:sSub>
          </m:e>
        </m:acc>
        <m:rad>
          <m:radPr>
            <m:degHide m:val="1"/>
            <m:ctrlPr>
              <w:rPr>
                <w:rFonts w:ascii="Cambria Math" w:hAnsi="Cambria Math"/>
                <w:i/>
                <w:szCs w:val="24"/>
              </w:rPr>
            </m:ctrlPr>
          </m:radPr>
          <m:deg/>
          <m:e>
            <m:r>
              <w:rPr>
                <w:rFonts w:ascii="Cambria Math" w:hAnsi="Cambria Math"/>
                <w:szCs w:val="24"/>
              </w:rPr>
              <m:t>λ</m:t>
            </m:r>
          </m:e>
        </m:rad>
        <m:r>
          <w:rPr>
            <w:rFonts w:ascii="Cambria Math" w:eastAsiaTheme="minorEastAsia" w:hAnsi="Cambria Math"/>
            <w:szCs w:val="24"/>
          </w:rPr>
          <m:t xml:space="preserve">, </m:t>
        </m:r>
        <m:acc>
          <m:accPr>
            <m:chr m:val="⃑"/>
            <m:ctrlPr>
              <w:rPr>
                <w:rFonts w:ascii="Cambria Math" w:eastAsiaTheme="minorEastAsia" w:hAnsi="Cambria Math"/>
                <w:i/>
                <w:szCs w:val="24"/>
              </w:rPr>
            </m:ctrlPr>
          </m:accPr>
          <m:e>
            <m:sSub>
              <m:sSubPr>
                <m:ctrlPr>
                  <w:rPr>
                    <w:rFonts w:ascii="Cambria Math" w:eastAsiaTheme="minorEastAsia" w:hAnsi="Cambria Math"/>
                    <w:i/>
                    <w:szCs w:val="24"/>
                  </w:rPr>
                </m:ctrlPr>
              </m:sSubPr>
              <m:e>
                <m:r>
                  <w:rPr>
                    <w:rFonts w:ascii="Cambria Math" w:eastAsiaTheme="minorEastAsia" w:hAnsi="Cambria Math"/>
                    <w:szCs w:val="24"/>
                  </w:rPr>
                  <m:t>e</m:t>
                </m:r>
              </m:e>
              <m:sub>
                <m:r>
                  <w:rPr>
                    <w:rFonts w:ascii="Cambria Math" w:eastAsiaTheme="minorEastAsia" w:hAnsi="Cambria Math"/>
                    <w:szCs w:val="24"/>
                  </w:rPr>
                  <m:t>λ</m:t>
                </m:r>
              </m:sub>
            </m:sSub>
          </m:e>
        </m:acc>
        <m:r>
          <w:rPr>
            <w:rFonts w:ascii="Cambria Math" w:eastAsiaTheme="minorEastAsia" w:hAnsi="Cambria Math"/>
            <w:szCs w:val="24"/>
          </w:rPr>
          <m:t>=</m:t>
        </m:r>
        <m:r>
          <m:rPr>
            <m:nor/>
          </m:rPr>
          <w:rPr>
            <w:rFonts w:eastAsiaTheme="minorEastAsia"/>
            <w:i/>
            <w:szCs w:val="24"/>
          </w:rPr>
          <m:t xml:space="preserve"> </m:t>
        </m:r>
        <m:r>
          <m:rPr>
            <m:nor/>
          </m:rPr>
          <w:rPr>
            <w:rFonts w:eastAsiaTheme="minorEastAsia"/>
            <w:iCs/>
            <w:szCs w:val="24"/>
          </w:rPr>
          <m:t>eigenvector</m:t>
        </m:r>
        <m:r>
          <w:rPr>
            <w:rFonts w:ascii="Cambria Math" w:eastAsiaTheme="minorEastAsia" w:hAnsi="Cambria Math"/>
            <w:szCs w:val="24"/>
          </w:rPr>
          <m:t>,  λ=</m:t>
        </m:r>
        <m:r>
          <m:rPr>
            <m:nor/>
          </m:rPr>
          <w:rPr>
            <w:rFonts w:ascii="Cambria Math" w:eastAsiaTheme="minorEastAsia" w:hAnsi="Cambria Math"/>
            <w:szCs w:val="24"/>
          </w:rPr>
          <m:t>respective eigenvalue</m:t>
        </m:r>
      </m:oMath>
      <w:r w:rsidR="000D3358" w:rsidRPr="000D3358">
        <w:rPr>
          <w:szCs w:val="24"/>
        </w:rPr>
        <w:t>) to score plot (</w:t>
      </w:r>
      <w:r w:rsidR="000D3358" w:rsidRPr="00A33F80">
        <w:rPr>
          <w:b/>
          <w:bCs/>
          <w:szCs w:val="24"/>
        </w:rPr>
        <w:t>a</w:t>
      </w:r>
      <w:r w:rsidR="000D3358" w:rsidRPr="000D3358">
        <w:rPr>
          <w:szCs w:val="24"/>
        </w:rPr>
        <w:t>). The color scale indicates the respective unsaturation (aromaticity index, AI) for molecular formulas with an AI &gt; 0, while molecular formulas with AI = 0 are represented in the background. (</w:t>
      </w:r>
      <w:r w:rsidR="000D3358" w:rsidRPr="00A33F80">
        <w:rPr>
          <w:b/>
          <w:bCs/>
          <w:szCs w:val="24"/>
        </w:rPr>
        <w:t>d</w:t>
      </w:r>
      <w:r w:rsidR="000D3358" w:rsidRPr="000D3358">
        <w:rPr>
          <w:szCs w:val="24"/>
        </w:rPr>
        <w:t xml:space="preserve">) Spearman rank correlation between PCs and metavariables. Correlations with p≥0.01 are blank (p-values corrected by Holm-Bonferroni). GMW: glacial meltwater, SGW: surface glacial water, </w:t>
      </w:r>
      <w:proofErr w:type="spellStart"/>
      <w:r w:rsidR="000D3358" w:rsidRPr="000D3358">
        <w:rPr>
          <w:szCs w:val="24"/>
        </w:rPr>
        <w:t>Kf</w:t>
      </w:r>
      <w:proofErr w:type="spellEnd"/>
      <w:r w:rsidR="000D3358" w:rsidRPr="000D3358">
        <w:rPr>
          <w:szCs w:val="24"/>
        </w:rPr>
        <w:t xml:space="preserve">-SW: </w:t>
      </w:r>
      <w:proofErr w:type="spellStart"/>
      <w:r w:rsidR="000D3358" w:rsidRPr="000D3358">
        <w:rPr>
          <w:szCs w:val="24"/>
        </w:rPr>
        <w:t>Kongsfjorden</w:t>
      </w:r>
      <w:proofErr w:type="spellEnd"/>
      <w:r w:rsidR="000D3358" w:rsidRPr="000D3358">
        <w:rPr>
          <w:szCs w:val="24"/>
        </w:rPr>
        <w:t xml:space="preserve"> surface water, </w:t>
      </w:r>
      <w:proofErr w:type="spellStart"/>
      <w:r w:rsidR="000D3358" w:rsidRPr="000D3358">
        <w:rPr>
          <w:szCs w:val="24"/>
        </w:rPr>
        <w:t>Kf</w:t>
      </w:r>
      <w:proofErr w:type="spellEnd"/>
      <w:r w:rsidR="000D3358" w:rsidRPr="000D3358">
        <w:rPr>
          <w:szCs w:val="24"/>
        </w:rPr>
        <w:t xml:space="preserve">-IW: </w:t>
      </w:r>
      <w:proofErr w:type="spellStart"/>
      <w:r w:rsidR="000D3358" w:rsidRPr="000D3358">
        <w:rPr>
          <w:szCs w:val="24"/>
        </w:rPr>
        <w:t>Kongsfjorden</w:t>
      </w:r>
      <w:proofErr w:type="spellEnd"/>
      <w:r w:rsidR="000D3358" w:rsidRPr="000D3358">
        <w:rPr>
          <w:szCs w:val="24"/>
        </w:rPr>
        <w:t xml:space="preserve"> intermediate water, PW: polar water, MPW: modified polar water, AW: Atlantic water.  </w:t>
      </w:r>
    </w:p>
    <w:p w14:paraId="7F26D53B" w14:textId="77777777" w:rsidR="00AA4AE5" w:rsidRPr="000B3162" w:rsidRDefault="00AA4AE5">
      <w:pPr>
        <w:spacing w:after="160" w:line="259" w:lineRule="auto"/>
        <w:rPr>
          <w:szCs w:val="24"/>
        </w:rPr>
      </w:pPr>
      <w:r w:rsidRPr="000B3162">
        <w:rPr>
          <w:szCs w:val="24"/>
        </w:rPr>
        <w:br w:type="page"/>
      </w:r>
    </w:p>
    <w:p w14:paraId="7A9F1DC2" w14:textId="4F35B43E" w:rsidR="007A2268" w:rsidRPr="000B3162" w:rsidRDefault="007A2268" w:rsidP="007A2268">
      <w:pPr>
        <w:pStyle w:val="SMcaption"/>
        <w:rPr>
          <w:szCs w:val="24"/>
        </w:rPr>
      </w:pPr>
      <w:r w:rsidRPr="000B3162">
        <w:rPr>
          <w:noProof/>
          <w:szCs w:val="24"/>
        </w:rPr>
        <w:lastRenderedPageBreak/>
        <w:drawing>
          <wp:anchor distT="0" distB="0" distL="114300" distR="114300" simplePos="0" relativeHeight="251669504" behindDoc="0" locked="0" layoutInCell="1" allowOverlap="1" wp14:anchorId="1AC59023" wp14:editId="28373D52">
            <wp:simplePos x="0" y="0"/>
            <wp:positionH relativeFrom="column">
              <wp:posOffset>3175</wp:posOffset>
            </wp:positionH>
            <wp:positionV relativeFrom="paragraph">
              <wp:posOffset>368300</wp:posOffset>
            </wp:positionV>
            <wp:extent cx="5424805" cy="5424805"/>
            <wp:effectExtent l="0" t="0" r="4445" b="4445"/>
            <wp:wrapTopAndBottom/>
            <wp:docPr id="1837124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24805" cy="5424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59DDA" w14:textId="4005913A" w:rsidR="007A2268" w:rsidRPr="000B3162" w:rsidRDefault="007A2268" w:rsidP="007A2268">
      <w:pPr>
        <w:pStyle w:val="SMHeading"/>
        <w:jc w:val="both"/>
      </w:pPr>
      <w:r w:rsidRPr="000B3162">
        <w:rPr>
          <w:b/>
          <w:bCs w:val="0"/>
        </w:rPr>
        <w:t xml:space="preserve">Figure </w:t>
      </w:r>
      <w:r w:rsidR="005F7879" w:rsidRPr="000B3162">
        <w:rPr>
          <w:b/>
          <w:bCs w:val="0"/>
        </w:rPr>
        <w:t>S</w:t>
      </w:r>
      <w:r w:rsidR="00B81982">
        <w:rPr>
          <w:b/>
          <w:bCs w:val="0"/>
        </w:rPr>
        <w:t>1</w:t>
      </w:r>
      <w:r w:rsidR="005F7879">
        <w:rPr>
          <w:b/>
          <w:bCs w:val="0"/>
        </w:rPr>
        <w:t>4</w:t>
      </w:r>
      <w:r w:rsidRPr="000B3162">
        <w:t xml:space="preserve">. </w:t>
      </w:r>
      <w:r w:rsidRPr="000B3162">
        <w:rPr>
          <w:bCs w:val="0"/>
        </w:rPr>
        <w:t>(</w:t>
      </w:r>
      <w:r w:rsidRPr="000B3162">
        <w:rPr>
          <w:b/>
          <w:bCs w:val="0"/>
        </w:rPr>
        <w:t>a</w:t>
      </w:r>
      <w:r w:rsidRPr="000B3162">
        <w:t>,</w:t>
      </w:r>
      <w:r w:rsidR="00F978DB" w:rsidRPr="000B3162">
        <w:rPr>
          <w:b/>
          <w:bCs w:val="0"/>
        </w:rPr>
        <w:t xml:space="preserve"> </w:t>
      </w:r>
      <w:r w:rsidRPr="000B3162">
        <w:rPr>
          <w:b/>
          <w:bCs w:val="0"/>
        </w:rPr>
        <w:t>b</w:t>
      </w:r>
      <w:r w:rsidRPr="000B3162">
        <w:rPr>
          <w:bCs w:val="0"/>
        </w:rPr>
        <w:t>) Van-</w:t>
      </w:r>
      <w:proofErr w:type="spellStart"/>
      <w:r w:rsidRPr="000B3162">
        <w:rPr>
          <w:bCs w:val="0"/>
        </w:rPr>
        <w:t>Krevelen</w:t>
      </w:r>
      <w:proofErr w:type="spellEnd"/>
      <w:r w:rsidRPr="000B3162">
        <w:rPr>
          <w:bCs w:val="0"/>
        </w:rPr>
        <w:t xml:space="preserve"> diagram (Kim et al., 2003) and (</w:t>
      </w:r>
      <w:r w:rsidRPr="000B3162">
        <w:rPr>
          <w:b/>
          <w:bCs w:val="0"/>
        </w:rPr>
        <w:t>c</w:t>
      </w:r>
      <w:r w:rsidRPr="000B3162">
        <w:t>,</w:t>
      </w:r>
      <w:r w:rsidRPr="000B3162">
        <w:rPr>
          <w:b/>
          <w:bCs w:val="0"/>
        </w:rPr>
        <w:t xml:space="preserve"> d</w:t>
      </w:r>
      <w:r w:rsidRPr="000B3162">
        <w:rPr>
          <w:bCs w:val="0"/>
        </w:rPr>
        <w:t xml:space="preserve">) Kendrick mass defect </w:t>
      </w:r>
      <w:r w:rsidR="004C0FDD" w:rsidRPr="000B3162">
        <w:rPr>
          <w:bCs w:val="0"/>
          <w:noProof/>
        </w:rPr>
        <w:t>(Hughey et al. 2001; Kendrick 1963)</w:t>
      </w:r>
      <w:r w:rsidRPr="000B3162">
        <w:rPr>
          <w:bCs w:val="0"/>
        </w:rPr>
        <w:t xml:space="preserve"> for molecular formulas generated by </w:t>
      </w:r>
      <w:r w:rsidR="00B0222A" w:rsidRPr="000B3162">
        <w:t>FT-Orbitrap-MS</w:t>
      </w:r>
      <w:r w:rsidR="00B0222A" w:rsidRPr="000B3162">
        <w:rPr>
          <w:bCs w:val="0"/>
        </w:rPr>
        <w:t xml:space="preserve"> </w:t>
      </w:r>
      <w:r w:rsidRPr="000B3162">
        <w:rPr>
          <w:bCs w:val="0"/>
        </w:rPr>
        <w:t>that have a PC1 (</w:t>
      </w:r>
      <w:r w:rsidRPr="000B3162">
        <w:t>a, c</w:t>
      </w:r>
      <w:r w:rsidRPr="000B3162">
        <w:rPr>
          <w:bCs w:val="0"/>
        </w:rPr>
        <w:t>) &gt; 0.5 or &lt; -0.5 or a PC2 (</w:t>
      </w:r>
      <w:r w:rsidRPr="000B3162">
        <w:rPr>
          <w:b/>
          <w:bCs w:val="0"/>
        </w:rPr>
        <w:t>b</w:t>
      </w:r>
      <w:r w:rsidR="00F978DB" w:rsidRPr="000B3162">
        <w:t>,</w:t>
      </w:r>
      <w:r w:rsidR="00F978DB" w:rsidRPr="000B3162">
        <w:rPr>
          <w:b/>
          <w:bCs w:val="0"/>
        </w:rPr>
        <w:t xml:space="preserve"> </w:t>
      </w:r>
      <w:r w:rsidRPr="000B3162">
        <w:rPr>
          <w:b/>
          <w:bCs w:val="0"/>
        </w:rPr>
        <w:t>d</w:t>
      </w:r>
      <w:r w:rsidRPr="000B3162">
        <w:rPr>
          <w:bCs w:val="0"/>
        </w:rPr>
        <w:t>) &gt; 0.5 or &lt; -0.5. The color scale representants the value of PC loading (low = blue, high =red).</w:t>
      </w:r>
    </w:p>
    <w:p w14:paraId="11516FCD" w14:textId="77777777" w:rsidR="00542557" w:rsidRDefault="00542557" w:rsidP="00542557">
      <w:pPr>
        <w:spacing w:after="160" w:line="259" w:lineRule="auto"/>
        <w:rPr>
          <w:szCs w:val="24"/>
        </w:rPr>
      </w:pPr>
    </w:p>
    <w:p w14:paraId="7C3ABA60" w14:textId="77777777" w:rsidR="00542557" w:rsidRPr="000B3162" w:rsidRDefault="00542557" w:rsidP="00542557">
      <w:pPr>
        <w:pStyle w:val="SMHeading"/>
        <w:jc w:val="both"/>
      </w:pPr>
      <w:r>
        <w:rPr>
          <w:noProof/>
        </w:rPr>
        <w:lastRenderedPageBreak/>
        <w:drawing>
          <wp:inline distT="0" distB="0" distL="0" distR="0" wp14:anchorId="2E73A56A" wp14:editId="259D91ED">
            <wp:extent cx="5756910" cy="3482975"/>
            <wp:effectExtent l="0" t="0" r="0" b="3175"/>
            <wp:docPr id="597400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910" cy="3482975"/>
                    </a:xfrm>
                    <a:prstGeom prst="rect">
                      <a:avLst/>
                    </a:prstGeom>
                    <a:noFill/>
                    <a:ln>
                      <a:noFill/>
                    </a:ln>
                  </pic:spPr>
                </pic:pic>
              </a:graphicData>
            </a:graphic>
          </wp:inline>
        </w:drawing>
      </w:r>
    </w:p>
    <w:p w14:paraId="6BB55C16" w14:textId="152F960B" w:rsidR="00092CF5" w:rsidRDefault="00542557">
      <w:pPr>
        <w:spacing w:after="160" w:line="259" w:lineRule="auto"/>
        <w:rPr>
          <w:szCs w:val="24"/>
        </w:rPr>
      </w:pPr>
      <w:r w:rsidRPr="000B3162">
        <w:rPr>
          <w:b/>
        </w:rPr>
        <w:t>Figure S</w:t>
      </w:r>
      <w:r w:rsidR="00B81982">
        <w:rPr>
          <w:b/>
        </w:rPr>
        <w:t>1</w:t>
      </w:r>
      <w:r w:rsidR="005F7879">
        <w:rPr>
          <w:b/>
          <w:bCs/>
        </w:rPr>
        <w:t>5</w:t>
      </w:r>
      <w:r w:rsidRPr="000B3162">
        <w:rPr>
          <w:b/>
        </w:rPr>
        <w:t>.</w:t>
      </w:r>
      <w:r>
        <w:rPr>
          <w:b/>
        </w:rPr>
        <w:t xml:space="preserve"> (a, b)</w:t>
      </w:r>
      <w:r>
        <w:t xml:space="preserve"> Van-</w:t>
      </w:r>
      <w:proofErr w:type="spellStart"/>
      <w:r>
        <w:t>Krevelen</w:t>
      </w:r>
      <w:proofErr w:type="spellEnd"/>
      <w:r>
        <w:t xml:space="preserve"> diagram </w:t>
      </w:r>
      <w:r>
        <w:rPr>
          <w:noProof/>
        </w:rPr>
        <w:t>(Kim et al. 2003)</w:t>
      </w:r>
      <w:r>
        <w:t xml:space="preserve"> and (</w:t>
      </w:r>
      <w:r w:rsidRPr="00C72684">
        <w:rPr>
          <w:b/>
          <w:bCs/>
        </w:rPr>
        <w:t>c, d</w:t>
      </w:r>
      <w:r>
        <w:t xml:space="preserve">) Kendrick mass defect </w:t>
      </w:r>
      <w:r>
        <w:rPr>
          <w:noProof/>
        </w:rPr>
        <w:t>(Hughey et al. 2001; Kendrick 1963)</w:t>
      </w:r>
      <w:r>
        <w:t xml:space="preserve"> for molecular formulas generated with FT-ICR-MS that had a PC1 (</w:t>
      </w:r>
      <w:proofErr w:type="spellStart"/>
      <w:proofErr w:type="gramStart"/>
      <w:r>
        <w:t>a,c</w:t>
      </w:r>
      <w:proofErr w:type="spellEnd"/>
      <w:proofErr w:type="gramEnd"/>
      <w:r>
        <w:t>) &gt; 0.5 or &lt; -0.5 or a PC2 (b, d)</w:t>
      </w:r>
      <w:r w:rsidRPr="00A90030">
        <w:t xml:space="preserve"> </w:t>
      </w:r>
      <w:r>
        <w:t>&gt; 0.5 or &lt; -0.5. The color scale represents the value of the PC loading (low: blue; high: red)</w:t>
      </w:r>
      <w:r w:rsidR="00092CF5">
        <w:rPr>
          <w:szCs w:val="24"/>
        </w:rPr>
        <w:br w:type="page"/>
      </w:r>
    </w:p>
    <w:p w14:paraId="0E4F737D" w14:textId="3BDF545A" w:rsidR="00EB6565" w:rsidRPr="008F6C78" w:rsidRDefault="00D3617A" w:rsidP="008F6C78">
      <w:pPr>
        <w:pStyle w:val="SMHeading"/>
        <w:jc w:val="both"/>
        <w:rPr>
          <w:b/>
          <w:bCs w:val="0"/>
        </w:rPr>
      </w:pPr>
      <w:r w:rsidRPr="000B3162">
        <w:rPr>
          <w:noProof/>
        </w:rPr>
        <w:lastRenderedPageBreak/>
        <w:drawing>
          <wp:inline distT="0" distB="0" distL="0" distR="0" wp14:anchorId="5B32C54E" wp14:editId="38AADD73">
            <wp:extent cx="5424072" cy="3282481"/>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424072" cy="3282481"/>
                    </a:xfrm>
                    <a:prstGeom prst="rect">
                      <a:avLst/>
                    </a:prstGeom>
                    <a:noFill/>
                    <a:ln>
                      <a:noFill/>
                    </a:ln>
                  </pic:spPr>
                </pic:pic>
              </a:graphicData>
            </a:graphic>
          </wp:inline>
        </w:drawing>
      </w:r>
      <w:r w:rsidRPr="000B3162">
        <w:rPr>
          <w:b/>
          <w:bCs w:val="0"/>
        </w:rPr>
        <w:t>Figure S</w:t>
      </w:r>
      <w:r w:rsidR="00B81982">
        <w:rPr>
          <w:b/>
          <w:bCs w:val="0"/>
        </w:rPr>
        <w:t>16</w:t>
      </w:r>
      <w:r w:rsidRPr="000B3162">
        <w:t xml:space="preserve">. </w:t>
      </w:r>
      <w:proofErr w:type="spellStart"/>
      <w:r w:rsidRPr="000B3162">
        <w:rPr>
          <w:bCs w:val="0"/>
        </w:rPr>
        <w:t>Violinplots</w:t>
      </w:r>
      <w:proofErr w:type="spellEnd"/>
      <w:r w:rsidRPr="000B3162">
        <w:rPr>
          <w:bCs w:val="0"/>
        </w:rPr>
        <w:t xml:space="preserve"> representing the characteristics of the selected molecular formulas (|PC|&gt;0.5, </w:t>
      </w:r>
      <w:r w:rsidRPr="000B3162">
        <w:t>Figure S4</w:t>
      </w:r>
      <w:r w:rsidRPr="000B3162">
        <w:rPr>
          <w:bCs w:val="0"/>
        </w:rPr>
        <w:t xml:space="preserve">) of the </w:t>
      </w:r>
      <w:r w:rsidR="00B0222A" w:rsidRPr="000B3162">
        <w:t>FT-Orbitrap-MS</w:t>
      </w:r>
      <w:r w:rsidR="00B0222A" w:rsidRPr="000B3162">
        <w:rPr>
          <w:bCs w:val="0"/>
        </w:rPr>
        <w:t xml:space="preserve"> </w:t>
      </w:r>
      <w:r w:rsidRPr="000B3162">
        <w:rPr>
          <w:bCs w:val="0"/>
        </w:rPr>
        <w:t>data for PC1 (</w:t>
      </w:r>
      <w:r w:rsidRPr="000B3162">
        <w:rPr>
          <w:b/>
          <w:bCs w:val="0"/>
        </w:rPr>
        <w:t>a</w:t>
      </w:r>
      <w:r w:rsidRPr="000B3162">
        <w:rPr>
          <w:bCs w:val="0"/>
        </w:rPr>
        <w:t>) and PC2 (</w:t>
      </w:r>
      <w:r w:rsidRPr="000B3162">
        <w:rPr>
          <w:b/>
          <w:bCs w:val="0"/>
        </w:rPr>
        <w:t>b</w:t>
      </w:r>
      <w:r w:rsidRPr="000B3162">
        <w:rPr>
          <w:bCs w:val="0"/>
        </w:rPr>
        <w:t xml:space="preserve">; median in </w:t>
      </w:r>
      <w:r w:rsidR="00D5178B" w:rsidRPr="000B3162">
        <w:rPr>
          <w:bCs w:val="0"/>
        </w:rPr>
        <w:t>bold</w:t>
      </w:r>
      <w:r w:rsidRPr="000B3162">
        <w:rPr>
          <w:bCs w:val="0"/>
        </w:rPr>
        <w:t>). The p-value was the result of the group (negative vs positive) comparison with the Mann – Whitney test. “</w:t>
      </w:r>
      <w:r w:rsidRPr="000B3162">
        <w:rPr>
          <w:bCs w:val="0"/>
          <w:i/>
          <w:iCs/>
        </w:rPr>
        <w:t>Negative</w:t>
      </w:r>
      <w:r w:rsidRPr="000B3162">
        <w:rPr>
          <w:bCs w:val="0"/>
        </w:rPr>
        <w:t>” rep-resented molecular formulae with a loading of less than -0.5 along PC1 and “</w:t>
      </w:r>
      <w:r w:rsidRPr="000B3162">
        <w:rPr>
          <w:bCs w:val="0"/>
          <w:i/>
          <w:iCs/>
        </w:rPr>
        <w:t>Positive</w:t>
      </w:r>
      <w:r w:rsidRPr="000B3162">
        <w:rPr>
          <w:bCs w:val="0"/>
        </w:rPr>
        <w:t>” a loading of more than 0.5 along PC1. DBE = double bound equivalent, KMD = Kendrick mass defect, NM = nominal mass, AI = Aromaticity Index, NOSC = nominal oxidation state of carbon.</w:t>
      </w:r>
      <w:r w:rsidR="006709EA" w:rsidRPr="000B3162">
        <w:br w:type="page"/>
      </w:r>
    </w:p>
    <w:p w14:paraId="7F5F7A12" w14:textId="571C2AC3" w:rsidR="00EB6565" w:rsidRPr="000B3162" w:rsidRDefault="00BD4C20">
      <w:pPr>
        <w:spacing w:after="160" w:line="259" w:lineRule="auto"/>
        <w:rPr>
          <w:szCs w:val="24"/>
        </w:rPr>
      </w:pPr>
      <w:r w:rsidRPr="000B3162">
        <w:rPr>
          <w:noProof/>
          <w:szCs w:val="24"/>
        </w:rPr>
        <w:lastRenderedPageBreak/>
        <w:drawing>
          <wp:inline distT="0" distB="0" distL="0" distR="0" wp14:anchorId="41C3A17D" wp14:editId="416B9411">
            <wp:extent cx="5755640" cy="4754245"/>
            <wp:effectExtent l="0" t="0" r="0" b="8255"/>
            <wp:docPr id="8175797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5640" cy="4754245"/>
                    </a:xfrm>
                    <a:prstGeom prst="rect">
                      <a:avLst/>
                    </a:prstGeom>
                    <a:noFill/>
                    <a:ln>
                      <a:noFill/>
                    </a:ln>
                  </pic:spPr>
                </pic:pic>
              </a:graphicData>
            </a:graphic>
          </wp:inline>
        </w:drawing>
      </w:r>
    </w:p>
    <w:p w14:paraId="4687859A" w14:textId="5B217431" w:rsidR="00EB6565" w:rsidRPr="000B3162" w:rsidRDefault="00EB6565" w:rsidP="00EB6565">
      <w:pPr>
        <w:pStyle w:val="SMHeading"/>
        <w:jc w:val="both"/>
      </w:pPr>
      <w:r w:rsidRPr="000B3162">
        <w:rPr>
          <w:b/>
          <w:bCs w:val="0"/>
        </w:rPr>
        <w:t>Figure S1</w:t>
      </w:r>
      <w:r w:rsidR="00D346A9" w:rsidRPr="000B3162">
        <w:rPr>
          <w:b/>
          <w:bCs w:val="0"/>
        </w:rPr>
        <w:t>7</w:t>
      </w:r>
      <w:r w:rsidRPr="000B3162">
        <w:rPr>
          <w:b/>
          <w:bCs w:val="0"/>
        </w:rPr>
        <w:t>.</w:t>
      </w:r>
      <w:r w:rsidRPr="000B3162">
        <w:t xml:space="preserve"> </w:t>
      </w:r>
      <w:r w:rsidRPr="000B3162">
        <w:rPr>
          <w:bCs w:val="0"/>
        </w:rPr>
        <w:t xml:space="preserve">DOC concentration </w:t>
      </w:r>
      <w:r w:rsidR="00252411" w:rsidRPr="000B3162">
        <w:rPr>
          <w:bCs w:val="0"/>
        </w:rPr>
        <w:t>by province</w:t>
      </w:r>
      <w:r w:rsidRPr="000B3162">
        <w:rPr>
          <w:bCs w:val="0"/>
        </w:rPr>
        <w:t xml:space="preserve"> by salinity and water mass (</w:t>
      </w:r>
      <w:r w:rsidR="00BD4C20" w:rsidRPr="000B3162">
        <w:rPr>
          <w:bCs w:val="0"/>
        </w:rPr>
        <w:t>GMW: glacial meltwater, SGW: surface glacial water, SW: surface water, IW: intermediate water, PW: polar water, TAW: transformed Atlantic water, MPW: modified polar water, AW: Atlantic water, GSDW: Greenland Sea deep water, CAW: cold Atlantic water.</w:t>
      </w:r>
      <w:r w:rsidRPr="000B3162">
        <w:rPr>
          <w:bCs w:val="0"/>
        </w:rPr>
        <w:t xml:space="preserve">; for definition of water mass see </w:t>
      </w:r>
      <w:r w:rsidRPr="000B3162">
        <w:t>Table</w:t>
      </w:r>
      <w:r w:rsidRPr="000B3162">
        <w:rPr>
          <w:bCs w:val="0"/>
        </w:rPr>
        <w:t xml:space="preserve"> </w:t>
      </w:r>
      <w:r w:rsidRPr="000B3162">
        <w:t>S1</w:t>
      </w:r>
      <w:r w:rsidRPr="000B3162">
        <w:rPr>
          <w:bCs w:val="0"/>
        </w:rPr>
        <w:t>).</w:t>
      </w:r>
      <w:r w:rsidR="00BC1C3C" w:rsidRPr="000B3162">
        <w:rPr>
          <w:bCs w:val="0"/>
        </w:rPr>
        <w:t xml:space="preserve"> Note different x-axis ranges.</w:t>
      </w:r>
    </w:p>
    <w:p w14:paraId="1BF7B1F3" w14:textId="0C8FF07C" w:rsidR="00EB6565" w:rsidRDefault="00EB6565">
      <w:pPr>
        <w:spacing w:after="160" w:line="259" w:lineRule="auto"/>
        <w:rPr>
          <w:szCs w:val="24"/>
        </w:rPr>
      </w:pPr>
      <w:r w:rsidRPr="000B3162">
        <w:rPr>
          <w:szCs w:val="24"/>
        </w:rPr>
        <w:br w:type="page"/>
      </w:r>
    </w:p>
    <w:p w14:paraId="12AA5554" w14:textId="47A2D943" w:rsidR="00D40A8F" w:rsidRPr="00A33F80" w:rsidRDefault="00D40A8F" w:rsidP="00D40A8F">
      <w:pPr>
        <w:pStyle w:val="SMHeading"/>
        <w:rPr>
          <w:bCs w:val="0"/>
        </w:rPr>
      </w:pPr>
      <w:r w:rsidRPr="000B3162">
        <w:rPr>
          <w:b/>
          <w:bCs w:val="0"/>
        </w:rPr>
        <w:lastRenderedPageBreak/>
        <w:t>Table S1.</w:t>
      </w:r>
      <w:r w:rsidRPr="000B3162">
        <w:t xml:space="preserve"> </w:t>
      </w:r>
      <w:r w:rsidRPr="000B3162">
        <w:rPr>
          <w:bCs w:val="0"/>
        </w:rPr>
        <w:t xml:space="preserve">Water mass definition following </w:t>
      </w:r>
      <w:r w:rsidRPr="000B3162">
        <w:rPr>
          <w:bCs w:val="0"/>
          <w:noProof/>
        </w:rPr>
        <w:t>Geuer (2020)</w:t>
      </w:r>
      <w:r w:rsidRPr="000B3162">
        <w:rPr>
          <w:bCs w:val="0"/>
        </w:rPr>
        <w:t xml:space="preserve"> by temperature (T) and salinity (S) range.</w:t>
      </w:r>
      <w:r w:rsidR="002F00F1">
        <w:rPr>
          <w:bCs w:val="0"/>
        </w:rPr>
        <w:t xml:space="preserve"> Agglomerated water masses to simplify discussions are abbreviated in the column “WM”.</w:t>
      </w:r>
      <w:r w:rsidRPr="000B3162">
        <w:rPr>
          <w:bCs w:val="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2247"/>
        <w:gridCol w:w="923"/>
        <w:gridCol w:w="830"/>
        <w:gridCol w:w="901"/>
        <w:gridCol w:w="1028"/>
        <w:gridCol w:w="1927"/>
      </w:tblGrid>
      <w:tr w:rsidR="002F00F1" w:rsidRPr="000B3162" w14:paraId="491EC720" w14:textId="77777777" w:rsidTr="002F00F1">
        <w:tc>
          <w:tcPr>
            <w:tcW w:w="1216" w:type="dxa"/>
            <w:tcBorders>
              <w:bottom w:val="single" w:sz="4" w:space="0" w:color="auto"/>
            </w:tcBorders>
          </w:tcPr>
          <w:p w14:paraId="2B982154" w14:textId="77777777" w:rsidR="002F00F1" w:rsidRPr="000B3162" w:rsidRDefault="002F00F1" w:rsidP="00B84136">
            <w:pPr>
              <w:pStyle w:val="SMText"/>
              <w:ind w:firstLine="0"/>
              <w:jc w:val="left"/>
              <w:rPr>
                <w:b/>
                <w:bCs/>
                <w:szCs w:val="24"/>
              </w:rPr>
            </w:pPr>
            <w:r w:rsidRPr="000B3162">
              <w:rPr>
                <w:b/>
                <w:bCs/>
                <w:szCs w:val="24"/>
              </w:rPr>
              <w:t>Region</w:t>
            </w:r>
          </w:p>
        </w:tc>
        <w:tc>
          <w:tcPr>
            <w:tcW w:w="2264" w:type="dxa"/>
            <w:tcBorders>
              <w:bottom w:val="single" w:sz="4" w:space="0" w:color="auto"/>
            </w:tcBorders>
          </w:tcPr>
          <w:p w14:paraId="064354A2" w14:textId="77777777" w:rsidR="002F00F1" w:rsidRPr="000B3162" w:rsidRDefault="002F00F1" w:rsidP="00B84136">
            <w:pPr>
              <w:pStyle w:val="SMText"/>
              <w:ind w:firstLine="0"/>
              <w:jc w:val="left"/>
              <w:rPr>
                <w:b/>
                <w:bCs/>
                <w:szCs w:val="24"/>
              </w:rPr>
            </w:pPr>
            <w:r w:rsidRPr="000B3162">
              <w:rPr>
                <w:b/>
                <w:bCs/>
                <w:szCs w:val="24"/>
              </w:rPr>
              <w:t>Water mass</w:t>
            </w:r>
          </w:p>
        </w:tc>
        <w:tc>
          <w:tcPr>
            <w:tcW w:w="923" w:type="dxa"/>
            <w:tcBorders>
              <w:bottom w:val="single" w:sz="4" w:space="0" w:color="auto"/>
            </w:tcBorders>
          </w:tcPr>
          <w:p w14:paraId="60127868" w14:textId="77777777" w:rsidR="002F00F1" w:rsidRPr="000B3162" w:rsidRDefault="002F00F1" w:rsidP="00B84136">
            <w:pPr>
              <w:pStyle w:val="SMText"/>
              <w:ind w:firstLine="0"/>
              <w:jc w:val="left"/>
              <w:rPr>
                <w:b/>
                <w:bCs/>
                <w:szCs w:val="24"/>
              </w:rPr>
            </w:pPr>
            <w:r w:rsidRPr="000B3162">
              <w:rPr>
                <w:b/>
                <w:bCs/>
                <w:szCs w:val="24"/>
              </w:rPr>
              <w:t>Abbr.</w:t>
            </w:r>
          </w:p>
        </w:tc>
        <w:tc>
          <w:tcPr>
            <w:tcW w:w="788" w:type="dxa"/>
            <w:tcBorders>
              <w:bottom w:val="single" w:sz="4" w:space="0" w:color="auto"/>
            </w:tcBorders>
          </w:tcPr>
          <w:p w14:paraId="68BD99E6" w14:textId="60CF7428" w:rsidR="002F00F1" w:rsidRPr="000B3162" w:rsidRDefault="00156CB4" w:rsidP="00B84136">
            <w:pPr>
              <w:pStyle w:val="SMText"/>
              <w:ind w:firstLine="0"/>
              <w:rPr>
                <w:b/>
                <w:bCs/>
                <w:szCs w:val="24"/>
              </w:rPr>
            </w:pPr>
            <w:r>
              <w:rPr>
                <w:b/>
                <w:bCs/>
                <w:szCs w:val="24"/>
              </w:rPr>
              <w:t>WM</w:t>
            </w:r>
          </w:p>
        </w:tc>
        <w:tc>
          <w:tcPr>
            <w:tcW w:w="906" w:type="dxa"/>
            <w:tcBorders>
              <w:bottom w:val="single" w:sz="4" w:space="0" w:color="auto"/>
            </w:tcBorders>
          </w:tcPr>
          <w:p w14:paraId="3FA21868" w14:textId="56111774" w:rsidR="002F00F1" w:rsidRPr="000B3162" w:rsidRDefault="002F00F1" w:rsidP="00B84136">
            <w:pPr>
              <w:pStyle w:val="SMText"/>
              <w:ind w:firstLine="0"/>
              <w:jc w:val="left"/>
              <w:rPr>
                <w:b/>
                <w:bCs/>
                <w:szCs w:val="24"/>
              </w:rPr>
            </w:pPr>
            <w:r w:rsidRPr="000B3162">
              <w:rPr>
                <w:b/>
                <w:bCs/>
                <w:szCs w:val="24"/>
              </w:rPr>
              <w:t>T (°C)</w:t>
            </w:r>
          </w:p>
        </w:tc>
        <w:tc>
          <w:tcPr>
            <w:tcW w:w="1034" w:type="dxa"/>
            <w:tcBorders>
              <w:bottom w:val="single" w:sz="4" w:space="0" w:color="auto"/>
            </w:tcBorders>
          </w:tcPr>
          <w:p w14:paraId="488F1377" w14:textId="7DB216DE" w:rsidR="002F00F1" w:rsidRPr="000B3162" w:rsidRDefault="002F00F1" w:rsidP="00B84136">
            <w:pPr>
              <w:pStyle w:val="SMText"/>
              <w:ind w:firstLine="0"/>
              <w:jc w:val="left"/>
              <w:rPr>
                <w:b/>
                <w:bCs/>
                <w:szCs w:val="24"/>
              </w:rPr>
            </w:pPr>
            <w:r w:rsidRPr="000B3162">
              <w:rPr>
                <w:b/>
                <w:bCs/>
                <w:szCs w:val="24"/>
              </w:rPr>
              <w:t>S</w:t>
            </w:r>
          </w:p>
        </w:tc>
        <w:tc>
          <w:tcPr>
            <w:tcW w:w="1941" w:type="dxa"/>
            <w:tcBorders>
              <w:bottom w:val="single" w:sz="4" w:space="0" w:color="auto"/>
            </w:tcBorders>
          </w:tcPr>
          <w:p w14:paraId="33EA9339" w14:textId="77777777" w:rsidR="002F00F1" w:rsidRPr="000B3162" w:rsidRDefault="002F00F1" w:rsidP="00B84136">
            <w:pPr>
              <w:pStyle w:val="SMText"/>
              <w:ind w:firstLine="0"/>
              <w:jc w:val="left"/>
              <w:rPr>
                <w:b/>
                <w:bCs/>
                <w:szCs w:val="24"/>
              </w:rPr>
            </w:pPr>
            <w:r w:rsidRPr="000B3162">
              <w:rPr>
                <w:b/>
                <w:bCs/>
                <w:szCs w:val="24"/>
              </w:rPr>
              <w:t>Reference</w:t>
            </w:r>
          </w:p>
        </w:tc>
      </w:tr>
      <w:tr w:rsidR="002F00F1" w:rsidRPr="000B3162" w14:paraId="3FAA396D" w14:textId="77777777" w:rsidTr="002F00F1">
        <w:trPr>
          <w:trHeight w:val="294"/>
        </w:trPr>
        <w:tc>
          <w:tcPr>
            <w:tcW w:w="1216" w:type="dxa"/>
            <w:vMerge w:val="restart"/>
            <w:tcBorders>
              <w:top w:val="single" w:sz="4" w:space="0" w:color="auto"/>
            </w:tcBorders>
            <w:vAlign w:val="center"/>
          </w:tcPr>
          <w:p w14:paraId="3CC9F329" w14:textId="77777777" w:rsidR="002F00F1" w:rsidRPr="000B3162" w:rsidRDefault="002F00F1" w:rsidP="00B84136">
            <w:pPr>
              <w:pStyle w:val="SMText"/>
              <w:ind w:firstLine="0"/>
              <w:jc w:val="left"/>
              <w:rPr>
                <w:szCs w:val="24"/>
              </w:rPr>
            </w:pPr>
            <w:r w:rsidRPr="000B3162">
              <w:rPr>
                <w:szCs w:val="24"/>
              </w:rPr>
              <w:t>Svalbard</w:t>
            </w:r>
          </w:p>
        </w:tc>
        <w:tc>
          <w:tcPr>
            <w:tcW w:w="2264" w:type="dxa"/>
            <w:tcBorders>
              <w:top w:val="single" w:sz="4" w:space="0" w:color="auto"/>
            </w:tcBorders>
          </w:tcPr>
          <w:p w14:paraId="2A825240" w14:textId="77777777" w:rsidR="002F00F1" w:rsidRPr="000B3162" w:rsidRDefault="002F00F1" w:rsidP="00B84136">
            <w:pPr>
              <w:pStyle w:val="SMText"/>
              <w:ind w:firstLine="0"/>
              <w:jc w:val="left"/>
              <w:rPr>
                <w:szCs w:val="24"/>
              </w:rPr>
            </w:pPr>
            <w:r w:rsidRPr="000B3162">
              <w:rPr>
                <w:szCs w:val="24"/>
              </w:rPr>
              <w:t>Surface water</w:t>
            </w:r>
          </w:p>
        </w:tc>
        <w:tc>
          <w:tcPr>
            <w:tcW w:w="923" w:type="dxa"/>
            <w:tcBorders>
              <w:top w:val="single" w:sz="4" w:space="0" w:color="auto"/>
            </w:tcBorders>
          </w:tcPr>
          <w:p w14:paraId="649A195F" w14:textId="77777777" w:rsidR="002F00F1" w:rsidRPr="000B3162" w:rsidRDefault="002F00F1" w:rsidP="00B84136">
            <w:pPr>
              <w:pStyle w:val="SMText"/>
              <w:ind w:firstLine="0"/>
              <w:jc w:val="left"/>
              <w:rPr>
                <w:szCs w:val="24"/>
              </w:rPr>
            </w:pPr>
            <w:r w:rsidRPr="000B3162">
              <w:rPr>
                <w:szCs w:val="24"/>
              </w:rPr>
              <w:t>SW</w:t>
            </w:r>
          </w:p>
        </w:tc>
        <w:tc>
          <w:tcPr>
            <w:tcW w:w="788" w:type="dxa"/>
            <w:tcBorders>
              <w:top w:val="single" w:sz="4" w:space="0" w:color="auto"/>
            </w:tcBorders>
          </w:tcPr>
          <w:p w14:paraId="642688AF" w14:textId="4CC833E1" w:rsidR="002F00F1" w:rsidRPr="000B3162" w:rsidRDefault="00156CB4" w:rsidP="00B84136">
            <w:pPr>
              <w:pStyle w:val="SMText"/>
              <w:ind w:firstLine="0"/>
              <w:rPr>
                <w:szCs w:val="24"/>
              </w:rPr>
            </w:pPr>
            <w:r>
              <w:rPr>
                <w:szCs w:val="24"/>
              </w:rPr>
              <w:t>KF-SW</w:t>
            </w:r>
          </w:p>
        </w:tc>
        <w:tc>
          <w:tcPr>
            <w:tcW w:w="906" w:type="dxa"/>
            <w:tcBorders>
              <w:top w:val="single" w:sz="4" w:space="0" w:color="auto"/>
            </w:tcBorders>
          </w:tcPr>
          <w:p w14:paraId="06CC2D3A" w14:textId="4CC607D0" w:rsidR="002F00F1" w:rsidRPr="000B3162" w:rsidRDefault="002F00F1" w:rsidP="00B84136">
            <w:pPr>
              <w:pStyle w:val="SMText"/>
              <w:ind w:firstLine="0"/>
              <w:jc w:val="left"/>
              <w:rPr>
                <w:szCs w:val="24"/>
              </w:rPr>
            </w:pPr>
            <w:r w:rsidRPr="000B3162">
              <w:rPr>
                <w:szCs w:val="24"/>
              </w:rPr>
              <w:t>1.0 – 7.0</w:t>
            </w:r>
          </w:p>
        </w:tc>
        <w:tc>
          <w:tcPr>
            <w:tcW w:w="1034" w:type="dxa"/>
            <w:tcBorders>
              <w:top w:val="single" w:sz="4" w:space="0" w:color="auto"/>
            </w:tcBorders>
          </w:tcPr>
          <w:p w14:paraId="61EFCA22" w14:textId="77777777" w:rsidR="002F00F1" w:rsidRPr="000B3162" w:rsidRDefault="002F00F1" w:rsidP="00B84136">
            <w:pPr>
              <w:pStyle w:val="SMText"/>
              <w:ind w:firstLine="0"/>
              <w:jc w:val="left"/>
              <w:rPr>
                <w:szCs w:val="24"/>
              </w:rPr>
            </w:pPr>
            <w:r w:rsidRPr="000B3162">
              <w:rPr>
                <w:szCs w:val="24"/>
              </w:rPr>
              <w:t>30.0 – 34.0</w:t>
            </w:r>
          </w:p>
        </w:tc>
        <w:tc>
          <w:tcPr>
            <w:tcW w:w="1941" w:type="dxa"/>
            <w:tcBorders>
              <w:top w:val="single" w:sz="4" w:space="0" w:color="auto"/>
            </w:tcBorders>
          </w:tcPr>
          <w:p w14:paraId="472A5FCE" w14:textId="0318A57A" w:rsidR="002F00F1" w:rsidRPr="000B3162" w:rsidRDefault="002F00F1" w:rsidP="00B84136">
            <w:pPr>
              <w:pStyle w:val="SMText"/>
              <w:ind w:firstLine="0"/>
              <w:jc w:val="left"/>
              <w:rPr>
                <w:szCs w:val="24"/>
              </w:rPr>
            </w:pPr>
            <w:r w:rsidRPr="000B3162">
              <w:rPr>
                <w:noProof/>
                <w:szCs w:val="24"/>
              </w:rPr>
              <w:t>(Tverberg et al. 2019)</w:t>
            </w:r>
          </w:p>
        </w:tc>
      </w:tr>
      <w:tr w:rsidR="002F00F1" w:rsidRPr="000B3162" w14:paraId="427DC2BA" w14:textId="77777777" w:rsidTr="002F00F1">
        <w:tc>
          <w:tcPr>
            <w:tcW w:w="1216" w:type="dxa"/>
            <w:vMerge/>
          </w:tcPr>
          <w:p w14:paraId="0069F167" w14:textId="77777777" w:rsidR="002F00F1" w:rsidRPr="000B3162" w:rsidRDefault="002F00F1" w:rsidP="00B84136">
            <w:pPr>
              <w:pStyle w:val="SMText"/>
              <w:jc w:val="left"/>
              <w:rPr>
                <w:szCs w:val="24"/>
              </w:rPr>
            </w:pPr>
          </w:p>
        </w:tc>
        <w:tc>
          <w:tcPr>
            <w:tcW w:w="2264" w:type="dxa"/>
          </w:tcPr>
          <w:p w14:paraId="7B5EB7FC" w14:textId="77777777" w:rsidR="002F00F1" w:rsidRPr="000B3162" w:rsidRDefault="002F00F1" w:rsidP="00B84136">
            <w:pPr>
              <w:pStyle w:val="SMText"/>
              <w:ind w:firstLine="0"/>
              <w:jc w:val="left"/>
              <w:rPr>
                <w:szCs w:val="24"/>
              </w:rPr>
            </w:pPr>
            <w:r w:rsidRPr="000B3162">
              <w:rPr>
                <w:szCs w:val="24"/>
              </w:rPr>
              <w:t>Intermediate water</w:t>
            </w:r>
          </w:p>
        </w:tc>
        <w:tc>
          <w:tcPr>
            <w:tcW w:w="923" w:type="dxa"/>
          </w:tcPr>
          <w:p w14:paraId="7BC527E5" w14:textId="77777777" w:rsidR="002F00F1" w:rsidRPr="000B3162" w:rsidRDefault="002F00F1" w:rsidP="00B84136">
            <w:pPr>
              <w:pStyle w:val="SMText"/>
              <w:ind w:firstLine="0"/>
              <w:jc w:val="left"/>
              <w:rPr>
                <w:szCs w:val="24"/>
              </w:rPr>
            </w:pPr>
            <w:r w:rsidRPr="000B3162">
              <w:rPr>
                <w:szCs w:val="24"/>
              </w:rPr>
              <w:t>IW</w:t>
            </w:r>
          </w:p>
        </w:tc>
        <w:tc>
          <w:tcPr>
            <w:tcW w:w="788" w:type="dxa"/>
          </w:tcPr>
          <w:p w14:paraId="523C5E01" w14:textId="79EC7FEC" w:rsidR="002F00F1" w:rsidRPr="000B3162" w:rsidRDefault="007650AB" w:rsidP="00B84136">
            <w:pPr>
              <w:pStyle w:val="SMText"/>
              <w:ind w:firstLine="0"/>
              <w:rPr>
                <w:szCs w:val="24"/>
              </w:rPr>
            </w:pPr>
            <w:r>
              <w:rPr>
                <w:szCs w:val="24"/>
              </w:rPr>
              <w:t>AW</w:t>
            </w:r>
          </w:p>
        </w:tc>
        <w:tc>
          <w:tcPr>
            <w:tcW w:w="906" w:type="dxa"/>
          </w:tcPr>
          <w:p w14:paraId="55987340" w14:textId="35567E69" w:rsidR="002F00F1" w:rsidRPr="000B3162" w:rsidRDefault="002F00F1" w:rsidP="00B84136">
            <w:pPr>
              <w:pStyle w:val="SMText"/>
              <w:ind w:firstLine="0"/>
              <w:jc w:val="left"/>
              <w:rPr>
                <w:szCs w:val="24"/>
              </w:rPr>
            </w:pPr>
            <w:r w:rsidRPr="000B3162">
              <w:rPr>
                <w:szCs w:val="24"/>
              </w:rPr>
              <w:t>1.0 – 7.0</w:t>
            </w:r>
          </w:p>
        </w:tc>
        <w:tc>
          <w:tcPr>
            <w:tcW w:w="1034" w:type="dxa"/>
          </w:tcPr>
          <w:p w14:paraId="548A5037" w14:textId="77777777" w:rsidR="002F00F1" w:rsidRPr="000B3162" w:rsidRDefault="002F00F1" w:rsidP="00B84136">
            <w:pPr>
              <w:pStyle w:val="SMText"/>
              <w:ind w:firstLine="0"/>
              <w:jc w:val="left"/>
              <w:rPr>
                <w:szCs w:val="24"/>
              </w:rPr>
            </w:pPr>
            <w:r w:rsidRPr="000B3162">
              <w:rPr>
                <w:szCs w:val="24"/>
              </w:rPr>
              <w:t>34.0 – 34.7</w:t>
            </w:r>
          </w:p>
        </w:tc>
        <w:tc>
          <w:tcPr>
            <w:tcW w:w="1941" w:type="dxa"/>
          </w:tcPr>
          <w:p w14:paraId="59343262" w14:textId="76E785FB" w:rsidR="002F00F1" w:rsidRPr="000B3162" w:rsidRDefault="002F00F1" w:rsidP="00B84136">
            <w:pPr>
              <w:pStyle w:val="SMText"/>
              <w:ind w:firstLine="0"/>
              <w:jc w:val="left"/>
              <w:rPr>
                <w:szCs w:val="24"/>
              </w:rPr>
            </w:pPr>
            <w:r w:rsidRPr="000B3162">
              <w:rPr>
                <w:noProof/>
                <w:szCs w:val="24"/>
              </w:rPr>
              <w:t>(Tverberg et al. 2019)</w:t>
            </w:r>
          </w:p>
        </w:tc>
      </w:tr>
      <w:tr w:rsidR="002F00F1" w:rsidRPr="000B3162" w14:paraId="413E7F5B" w14:textId="77777777" w:rsidTr="002F00F1">
        <w:tc>
          <w:tcPr>
            <w:tcW w:w="1216" w:type="dxa"/>
            <w:vMerge/>
          </w:tcPr>
          <w:p w14:paraId="6DA42D56" w14:textId="77777777" w:rsidR="002F00F1" w:rsidRPr="000B3162" w:rsidRDefault="002F00F1" w:rsidP="00B84136">
            <w:pPr>
              <w:pStyle w:val="SMText"/>
              <w:jc w:val="left"/>
              <w:rPr>
                <w:szCs w:val="24"/>
              </w:rPr>
            </w:pPr>
          </w:p>
        </w:tc>
        <w:tc>
          <w:tcPr>
            <w:tcW w:w="2264" w:type="dxa"/>
          </w:tcPr>
          <w:p w14:paraId="4E6C3F4B" w14:textId="77777777" w:rsidR="002F00F1" w:rsidRPr="000B3162" w:rsidRDefault="002F00F1" w:rsidP="00B84136">
            <w:pPr>
              <w:pStyle w:val="SMText"/>
              <w:ind w:firstLine="0"/>
              <w:jc w:val="left"/>
              <w:rPr>
                <w:szCs w:val="24"/>
              </w:rPr>
            </w:pPr>
            <w:r w:rsidRPr="000B3162">
              <w:rPr>
                <w:szCs w:val="24"/>
              </w:rPr>
              <w:t>Transformed Atlantic water</w:t>
            </w:r>
          </w:p>
        </w:tc>
        <w:tc>
          <w:tcPr>
            <w:tcW w:w="923" w:type="dxa"/>
          </w:tcPr>
          <w:p w14:paraId="29C4EE40" w14:textId="77777777" w:rsidR="002F00F1" w:rsidRPr="000B3162" w:rsidRDefault="002F00F1" w:rsidP="00B84136">
            <w:pPr>
              <w:pStyle w:val="SMText"/>
              <w:ind w:firstLine="0"/>
              <w:jc w:val="left"/>
              <w:rPr>
                <w:szCs w:val="24"/>
              </w:rPr>
            </w:pPr>
            <w:r w:rsidRPr="000B3162">
              <w:rPr>
                <w:szCs w:val="24"/>
              </w:rPr>
              <w:t>TAW</w:t>
            </w:r>
          </w:p>
        </w:tc>
        <w:tc>
          <w:tcPr>
            <w:tcW w:w="788" w:type="dxa"/>
          </w:tcPr>
          <w:p w14:paraId="2592FCC8" w14:textId="0BF02C9C" w:rsidR="002F00F1" w:rsidRPr="000B3162" w:rsidRDefault="007650AB" w:rsidP="00B84136">
            <w:pPr>
              <w:pStyle w:val="SMText"/>
              <w:ind w:firstLine="0"/>
              <w:rPr>
                <w:szCs w:val="24"/>
              </w:rPr>
            </w:pPr>
            <w:r>
              <w:rPr>
                <w:szCs w:val="24"/>
              </w:rPr>
              <w:t>AW</w:t>
            </w:r>
          </w:p>
        </w:tc>
        <w:tc>
          <w:tcPr>
            <w:tcW w:w="906" w:type="dxa"/>
          </w:tcPr>
          <w:p w14:paraId="02F4C41A" w14:textId="70EF40B9" w:rsidR="002F00F1" w:rsidRPr="000B3162" w:rsidRDefault="002F00F1" w:rsidP="00B84136">
            <w:pPr>
              <w:pStyle w:val="SMText"/>
              <w:ind w:firstLine="0"/>
              <w:jc w:val="left"/>
              <w:rPr>
                <w:szCs w:val="24"/>
              </w:rPr>
            </w:pPr>
            <w:r w:rsidRPr="000B3162">
              <w:rPr>
                <w:szCs w:val="24"/>
              </w:rPr>
              <w:t>1.0 – 7.0</w:t>
            </w:r>
          </w:p>
        </w:tc>
        <w:tc>
          <w:tcPr>
            <w:tcW w:w="1034" w:type="dxa"/>
          </w:tcPr>
          <w:p w14:paraId="0313CB6D" w14:textId="77777777" w:rsidR="002F00F1" w:rsidRPr="000B3162" w:rsidRDefault="002F00F1" w:rsidP="00B84136">
            <w:pPr>
              <w:pStyle w:val="SMText"/>
              <w:ind w:firstLine="0"/>
              <w:jc w:val="left"/>
              <w:rPr>
                <w:szCs w:val="24"/>
              </w:rPr>
            </w:pPr>
            <w:r w:rsidRPr="000B3162">
              <w:rPr>
                <w:szCs w:val="24"/>
              </w:rPr>
              <w:t>34.7 – 34.9</w:t>
            </w:r>
          </w:p>
        </w:tc>
        <w:tc>
          <w:tcPr>
            <w:tcW w:w="1941" w:type="dxa"/>
          </w:tcPr>
          <w:p w14:paraId="296FCDFF" w14:textId="3D670D1C" w:rsidR="002F00F1" w:rsidRPr="000B3162" w:rsidRDefault="002F00F1" w:rsidP="00B84136">
            <w:pPr>
              <w:pStyle w:val="SMText"/>
              <w:ind w:firstLine="0"/>
              <w:jc w:val="left"/>
              <w:rPr>
                <w:szCs w:val="24"/>
              </w:rPr>
            </w:pPr>
            <w:r w:rsidRPr="000B3162">
              <w:rPr>
                <w:noProof/>
                <w:szCs w:val="24"/>
              </w:rPr>
              <w:t>(Tverberg et al. 2019)</w:t>
            </w:r>
          </w:p>
        </w:tc>
      </w:tr>
      <w:tr w:rsidR="002F00F1" w:rsidRPr="000B3162" w14:paraId="668A6B39" w14:textId="77777777" w:rsidTr="002F00F1">
        <w:tc>
          <w:tcPr>
            <w:tcW w:w="1216" w:type="dxa"/>
            <w:vMerge/>
          </w:tcPr>
          <w:p w14:paraId="15A8A273" w14:textId="77777777" w:rsidR="002F00F1" w:rsidRPr="000B3162" w:rsidRDefault="002F00F1" w:rsidP="00B84136">
            <w:pPr>
              <w:pStyle w:val="SMText"/>
              <w:jc w:val="left"/>
              <w:rPr>
                <w:szCs w:val="24"/>
              </w:rPr>
            </w:pPr>
          </w:p>
        </w:tc>
        <w:tc>
          <w:tcPr>
            <w:tcW w:w="2264" w:type="dxa"/>
          </w:tcPr>
          <w:p w14:paraId="016CC7D5" w14:textId="77777777" w:rsidR="002F00F1" w:rsidRPr="000B3162" w:rsidRDefault="002F00F1" w:rsidP="00B84136">
            <w:pPr>
              <w:pStyle w:val="SMText"/>
              <w:ind w:firstLine="0"/>
              <w:jc w:val="left"/>
              <w:rPr>
                <w:szCs w:val="24"/>
              </w:rPr>
            </w:pPr>
            <w:r w:rsidRPr="000B3162">
              <w:rPr>
                <w:szCs w:val="24"/>
              </w:rPr>
              <w:t>Atlantic water</w:t>
            </w:r>
          </w:p>
        </w:tc>
        <w:tc>
          <w:tcPr>
            <w:tcW w:w="923" w:type="dxa"/>
          </w:tcPr>
          <w:p w14:paraId="453AF6BE" w14:textId="77777777" w:rsidR="002F00F1" w:rsidRPr="000B3162" w:rsidRDefault="002F00F1" w:rsidP="00B84136">
            <w:pPr>
              <w:pStyle w:val="SMText"/>
              <w:ind w:firstLine="0"/>
              <w:jc w:val="left"/>
              <w:rPr>
                <w:szCs w:val="24"/>
              </w:rPr>
            </w:pPr>
            <w:r w:rsidRPr="000B3162">
              <w:rPr>
                <w:szCs w:val="24"/>
              </w:rPr>
              <w:t>AW</w:t>
            </w:r>
          </w:p>
        </w:tc>
        <w:tc>
          <w:tcPr>
            <w:tcW w:w="788" w:type="dxa"/>
          </w:tcPr>
          <w:p w14:paraId="5D148265" w14:textId="1A3E17ED" w:rsidR="002F00F1" w:rsidRPr="000B3162" w:rsidRDefault="007650AB" w:rsidP="00B84136">
            <w:pPr>
              <w:pStyle w:val="SMText"/>
              <w:ind w:firstLine="0"/>
              <w:rPr>
                <w:szCs w:val="24"/>
              </w:rPr>
            </w:pPr>
            <w:r>
              <w:rPr>
                <w:szCs w:val="24"/>
              </w:rPr>
              <w:t>AW</w:t>
            </w:r>
          </w:p>
        </w:tc>
        <w:tc>
          <w:tcPr>
            <w:tcW w:w="906" w:type="dxa"/>
          </w:tcPr>
          <w:p w14:paraId="0218B1FE" w14:textId="12F85D00" w:rsidR="002F00F1" w:rsidRPr="000B3162" w:rsidRDefault="002F00F1" w:rsidP="00B84136">
            <w:pPr>
              <w:pStyle w:val="SMText"/>
              <w:ind w:firstLine="0"/>
              <w:jc w:val="left"/>
              <w:rPr>
                <w:szCs w:val="24"/>
              </w:rPr>
            </w:pPr>
            <w:r w:rsidRPr="000B3162">
              <w:rPr>
                <w:szCs w:val="24"/>
              </w:rPr>
              <w:t>3.0 - 7.0</w:t>
            </w:r>
          </w:p>
        </w:tc>
        <w:tc>
          <w:tcPr>
            <w:tcW w:w="1034" w:type="dxa"/>
          </w:tcPr>
          <w:p w14:paraId="0871097C" w14:textId="77777777" w:rsidR="002F00F1" w:rsidRPr="000B3162" w:rsidRDefault="002F00F1" w:rsidP="00B84136">
            <w:pPr>
              <w:pStyle w:val="SMText"/>
              <w:ind w:firstLine="0"/>
              <w:jc w:val="left"/>
              <w:rPr>
                <w:szCs w:val="24"/>
              </w:rPr>
            </w:pPr>
            <w:r w:rsidRPr="000B3162">
              <w:rPr>
                <w:szCs w:val="24"/>
              </w:rPr>
              <w:t>34.9 – 35.2</w:t>
            </w:r>
          </w:p>
        </w:tc>
        <w:tc>
          <w:tcPr>
            <w:tcW w:w="1941" w:type="dxa"/>
          </w:tcPr>
          <w:p w14:paraId="738593F7" w14:textId="1045FD4C" w:rsidR="002F00F1" w:rsidRPr="000B3162" w:rsidRDefault="002F00F1" w:rsidP="00B84136">
            <w:pPr>
              <w:pStyle w:val="SMText"/>
              <w:ind w:firstLine="0"/>
              <w:jc w:val="left"/>
              <w:rPr>
                <w:szCs w:val="24"/>
              </w:rPr>
            </w:pPr>
            <w:r w:rsidRPr="000B3162">
              <w:rPr>
                <w:noProof/>
                <w:szCs w:val="24"/>
              </w:rPr>
              <w:t>(Tverberg et al. 2019)</w:t>
            </w:r>
          </w:p>
        </w:tc>
      </w:tr>
      <w:tr w:rsidR="002F00F1" w:rsidRPr="000B3162" w14:paraId="78946A2F" w14:textId="77777777" w:rsidTr="002F00F1">
        <w:tc>
          <w:tcPr>
            <w:tcW w:w="1216" w:type="dxa"/>
            <w:vMerge/>
          </w:tcPr>
          <w:p w14:paraId="6740480A" w14:textId="77777777" w:rsidR="002F00F1" w:rsidRPr="000B3162" w:rsidRDefault="002F00F1" w:rsidP="00B84136">
            <w:pPr>
              <w:pStyle w:val="SMText"/>
              <w:jc w:val="left"/>
              <w:rPr>
                <w:szCs w:val="24"/>
              </w:rPr>
            </w:pPr>
          </w:p>
        </w:tc>
        <w:tc>
          <w:tcPr>
            <w:tcW w:w="2264" w:type="dxa"/>
          </w:tcPr>
          <w:p w14:paraId="28189BC6" w14:textId="77777777" w:rsidR="002F00F1" w:rsidRPr="000B3162" w:rsidRDefault="002F00F1" w:rsidP="00B84136">
            <w:pPr>
              <w:pStyle w:val="SMText"/>
              <w:ind w:firstLine="0"/>
              <w:jc w:val="left"/>
              <w:rPr>
                <w:szCs w:val="24"/>
              </w:rPr>
            </w:pPr>
            <w:r w:rsidRPr="000B3162">
              <w:rPr>
                <w:szCs w:val="24"/>
              </w:rPr>
              <w:t>Cold Atlantic water</w:t>
            </w:r>
          </w:p>
        </w:tc>
        <w:tc>
          <w:tcPr>
            <w:tcW w:w="923" w:type="dxa"/>
          </w:tcPr>
          <w:p w14:paraId="531CC33C" w14:textId="77777777" w:rsidR="002F00F1" w:rsidRPr="000B3162" w:rsidRDefault="002F00F1" w:rsidP="00B84136">
            <w:pPr>
              <w:pStyle w:val="SMText"/>
              <w:ind w:firstLine="0"/>
              <w:jc w:val="left"/>
              <w:rPr>
                <w:szCs w:val="24"/>
              </w:rPr>
            </w:pPr>
            <w:r w:rsidRPr="000B3162">
              <w:rPr>
                <w:szCs w:val="24"/>
              </w:rPr>
              <w:t>CAW</w:t>
            </w:r>
          </w:p>
        </w:tc>
        <w:tc>
          <w:tcPr>
            <w:tcW w:w="788" w:type="dxa"/>
          </w:tcPr>
          <w:p w14:paraId="53910806" w14:textId="1535C396" w:rsidR="002F00F1" w:rsidRPr="000B3162" w:rsidRDefault="007650AB" w:rsidP="00B84136">
            <w:pPr>
              <w:pStyle w:val="SMText"/>
              <w:ind w:firstLine="0"/>
              <w:rPr>
                <w:szCs w:val="24"/>
              </w:rPr>
            </w:pPr>
            <w:r>
              <w:rPr>
                <w:szCs w:val="24"/>
              </w:rPr>
              <w:t>AW</w:t>
            </w:r>
          </w:p>
        </w:tc>
        <w:tc>
          <w:tcPr>
            <w:tcW w:w="906" w:type="dxa"/>
          </w:tcPr>
          <w:p w14:paraId="117AB981" w14:textId="76DB3BC6" w:rsidR="002F00F1" w:rsidRPr="000B3162" w:rsidRDefault="002F00F1" w:rsidP="00B84136">
            <w:pPr>
              <w:pStyle w:val="SMText"/>
              <w:ind w:firstLine="0"/>
              <w:jc w:val="left"/>
              <w:rPr>
                <w:szCs w:val="24"/>
              </w:rPr>
            </w:pPr>
            <w:r w:rsidRPr="000B3162">
              <w:rPr>
                <w:szCs w:val="24"/>
              </w:rPr>
              <w:t>&lt; 3.0</w:t>
            </w:r>
          </w:p>
        </w:tc>
        <w:tc>
          <w:tcPr>
            <w:tcW w:w="1034" w:type="dxa"/>
          </w:tcPr>
          <w:p w14:paraId="2C2B4223" w14:textId="77777777" w:rsidR="002F00F1" w:rsidRPr="000B3162" w:rsidRDefault="002F00F1" w:rsidP="00B84136">
            <w:pPr>
              <w:pStyle w:val="SMText"/>
              <w:ind w:firstLine="0"/>
              <w:jc w:val="left"/>
              <w:rPr>
                <w:szCs w:val="24"/>
              </w:rPr>
            </w:pPr>
            <w:r w:rsidRPr="000B3162">
              <w:rPr>
                <w:szCs w:val="24"/>
              </w:rPr>
              <w:t>&gt; 34.9</w:t>
            </w:r>
          </w:p>
        </w:tc>
        <w:tc>
          <w:tcPr>
            <w:tcW w:w="1941" w:type="dxa"/>
          </w:tcPr>
          <w:p w14:paraId="1294FC01" w14:textId="01C9837E" w:rsidR="002F00F1" w:rsidRPr="000B3162" w:rsidRDefault="002F00F1" w:rsidP="00B84136">
            <w:pPr>
              <w:pStyle w:val="SMText"/>
              <w:ind w:firstLine="0"/>
              <w:jc w:val="left"/>
              <w:rPr>
                <w:szCs w:val="24"/>
              </w:rPr>
            </w:pPr>
            <w:r w:rsidRPr="000B3162">
              <w:rPr>
                <w:noProof/>
                <w:szCs w:val="24"/>
              </w:rPr>
              <w:t>(Tverberg et al. 2019)</w:t>
            </w:r>
          </w:p>
        </w:tc>
      </w:tr>
      <w:tr w:rsidR="002F00F1" w:rsidRPr="000B3162" w14:paraId="6C37E5F3" w14:textId="77777777" w:rsidTr="002F00F1">
        <w:tc>
          <w:tcPr>
            <w:tcW w:w="1216" w:type="dxa"/>
            <w:vMerge w:val="restart"/>
            <w:vAlign w:val="center"/>
          </w:tcPr>
          <w:p w14:paraId="70BA7346" w14:textId="77777777" w:rsidR="002F00F1" w:rsidRPr="000B3162" w:rsidRDefault="002F00F1" w:rsidP="00B84136">
            <w:pPr>
              <w:pStyle w:val="SMText"/>
              <w:ind w:firstLine="0"/>
              <w:jc w:val="left"/>
              <w:rPr>
                <w:szCs w:val="24"/>
              </w:rPr>
            </w:pPr>
            <w:r w:rsidRPr="000B3162">
              <w:rPr>
                <w:szCs w:val="24"/>
              </w:rPr>
              <w:t>Greenland</w:t>
            </w:r>
          </w:p>
        </w:tc>
        <w:tc>
          <w:tcPr>
            <w:tcW w:w="2264" w:type="dxa"/>
          </w:tcPr>
          <w:p w14:paraId="3BE53B57" w14:textId="77777777" w:rsidR="002F00F1" w:rsidRPr="000B3162" w:rsidRDefault="002F00F1" w:rsidP="00B84136">
            <w:pPr>
              <w:pStyle w:val="SMText"/>
              <w:ind w:firstLine="0"/>
              <w:jc w:val="left"/>
              <w:rPr>
                <w:szCs w:val="24"/>
              </w:rPr>
            </w:pPr>
            <w:r w:rsidRPr="000B3162">
              <w:rPr>
                <w:szCs w:val="24"/>
              </w:rPr>
              <w:t>Glacial meltwater</w:t>
            </w:r>
          </w:p>
        </w:tc>
        <w:tc>
          <w:tcPr>
            <w:tcW w:w="923" w:type="dxa"/>
          </w:tcPr>
          <w:p w14:paraId="64225CA2" w14:textId="77777777" w:rsidR="002F00F1" w:rsidRPr="000B3162" w:rsidRDefault="002F00F1" w:rsidP="00B84136">
            <w:pPr>
              <w:pStyle w:val="SMText"/>
              <w:ind w:firstLine="0"/>
              <w:jc w:val="left"/>
              <w:rPr>
                <w:szCs w:val="24"/>
              </w:rPr>
            </w:pPr>
            <w:r w:rsidRPr="000B3162">
              <w:rPr>
                <w:szCs w:val="24"/>
              </w:rPr>
              <w:t>GMW</w:t>
            </w:r>
          </w:p>
        </w:tc>
        <w:tc>
          <w:tcPr>
            <w:tcW w:w="788" w:type="dxa"/>
          </w:tcPr>
          <w:p w14:paraId="24057A74" w14:textId="170E65D8" w:rsidR="002F00F1" w:rsidRPr="000B3162" w:rsidRDefault="007650AB" w:rsidP="00A33F80">
            <w:pPr>
              <w:pStyle w:val="SMText"/>
              <w:ind w:firstLine="0"/>
              <w:rPr>
                <w:szCs w:val="24"/>
              </w:rPr>
            </w:pPr>
            <w:r>
              <w:rPr>
                <w:szCs w:val="24"/>
              </w:rPr>
              <w:t>GMW</w:t>
            </w:r>
          </w:p>
        </w:tc>
        <w:tc>
          <w:tcPr>
            <w:tcW w:w="906" w:type="dxa"/>
          </w:tcPr>
          <w:p w14:paraId="15489F80" w14:textId="7DEDB9FF" w:rsidR="002F00F1" w:rsidRPr="000B3162" w:rsidRDefault="002F00F1" w:rsidP="00B84136">
            <w:pPr>
              <w:pStyle w:val="SMText"/>
              <w:jc w:val="left"/>
              <w:rPr>
                <w:szCs w:val="24"/>
              </w:rPr>
            </w:pPr>
          </w:p>
        </w:tc>
        <w:tc>
          <w:tcPr>
            <w:tcW w:w="1034" w:type="dxa"/>
          </w:tcPr>
          <w:p w14:paraId="1E1BB384" w14:textId="77777777" w:rsidR="002F00F1" w:rsidRPr="000B3162" w:rsidRDefault="002F00F1" w:rsidP="00B84136">
            <w:pPr>
              <w:pStyle w:val="SMText"/>
              <w:ind w:firstLine="0"/>
              <w:jc w:val="left"/>
              <w:rPr>
                <w:szCs w:val="24"/>
              </w:rPr>
            </w:pPr>
            <w:r w:rsidRPr="000B3162">
              <w:rPr>
                <w:szCs w:val="24"/>
              </w:rPr>
              <w:t>&lt; 20</w:t>
            </w:r>
          </w:p>
        </w:tc>
        <w:tc>
          <w:tcPr>
            <w:tcW w:w="1941" w:type="dxa"/>
          </w:tcPr>
          <w:p w14:paraId="27C28368" w14:textId="144B8D0C" w:rsidR="002F00F1" w:rsidRPr="000B3162" w:rsidRDefault="002F00F1" w:rsidP="00B84136">
            <w:pPr>
              <w:pStyle w:val="SMText"/>
              <w:ind w:firstLine="0"/>
              <w:jc w:val="left"/>
              <w:rPr>
                <w:szCs w:val="24"/>
              </w:rPr>
            </w:pPr>
            <w:r w:rsidRPr="000B3162">
              <w:rPr>
                <w:noProof/>
                <w:szCs w:val="24"/>
              </w:rPr>
              <w:t>(Geuer 2020)</w:t>
            </w:r>
          </w:p>
        </w:tc>
      </w:tr>
      <w:tr w:rsidR="002F00F1" w:rsidRPr="000B3162" w14:paraId="052DCCCB" w14:textId="77777777" w:rsidTr="002F00F1">
        <w:tc>
          <w:tcPr>
            <w:tcW w:w="1216" w:type="dxa"/>
            <w:vMerge/>
            <w:vAlign w:val="center"/>
          </w:tcPr>
          <w:p w14:paraId="377D8BD2" w14:textId="77777777" w:rsidR="002F00F1" w:rsidRPr="000B3162" w:rsidRDefault="002F00F1" w:rsidP="00B84136">
            <w:pPr>
              <w:pStyle w:val="SMText"/>
              <w:jc w:val="left"/>
              <w:rPr>
                <w:szCs w:val="24"/>
              </w:rPr>
            </w:pPr>
          </w:p>
        </w:tc>
        <w:tc>
          <w:tcPr>
            <w:tcW w:w="2264" w:type="dxa"/>
          </w:tcPr>
          <w:p w14:paraId="6669CA88" w14:textId="77777777" w:rsidR="002F00F1" w:rsidRPr="000B3162" w:rsidRDefault="002F00F1" w:rsidP="00B84136">
            <w:pPr>
              <w:pStyle w:val="SMText"/>
              <w:ind w:firstLine="0"/>
              <w:jc w:val="left"/>
              <w:rPr>
                <w:szCs w:val="24"/>
              </w:rPr>
            </w:pPr>
            <w:r w:rsidRPr="000B3162">
              <w:rPr>
                <w:szCs w:val="24"/>
              </w:rPr>
              <w:t>Surface glacial water</w:t>
            </w:r>
          </w:p>
        </w:tc>
        <w:tc>
          <w:tcPr>
            <w:tcW w:w="923" w:type="dxa"/>
          </w:tcPr>
          <w:p w14:paraId="038BBC0B" w14:textId="77777777" w:rsidR="002F00F1" w:rsidRPr="000B3162" w:rsidRDefault="002F00F1" w:rsidP="00B84136">
            <w:pPr>
              <w:pStyle w:val="SMText"/>
              <w:ind w:firstLine="0"/>
              <w:jc w:val="left"/>
              <w:rPr>
                <w:szCs w:val="24"/>
              </w:rPr>
            </w:pPr>
            <w:r w:rsidRPr="000B3162">
              <w:rPr>
                <w:szCs w:val="24"/>
              </w:rPr>
              <w:t>SGW</w:t>
            </w:r>
          </w:p>
        </w:tc>
        <w:tc>
          <w:tcPr>
            <w:tcW w:w="788" w:type="dxa"/>
          </w:tcPr>
          <w:p w14:paraId="46C55C1A" w14:textId="66841144" w:rsidR="002F00F1" w:rsidRPr="000B3162" w:rsidRDefault="007650AB" w:rsidP="00A33F80">
            <w:pPr>
              <w:pStyle w:val="SMText"/>
              <w:ind w:firstLine="0"/>
              <w:rPr>
                <w:szCs w:val="24"/>
              </w:rPr>
            </w:pPr>
            <w:r>
              <w:rPr>
                <w:szCs w:val="24"/>
              </w:rPr>
              <w:t>SGW</w:t>
            </w:r>
          </w:p>
        </w:tc>
        <w:tc>
          <w:tcPr>
            <w:tcW w:w="906" w:type="dxa"/>
          </w:tcPr>
          <w:p w14:paraId="22B9B668" w14:textId="01376FB6" w:rsidR="002F00F1" w:rsidRPr="000B3162" w:rsidRDefault="002F00F1" w:rsidP="00B84136">
            <w:pPr>
              <w:pStyle w:val="SMText"/>
              <w:jc w:val="left"/>
              <w:rPr>
                <w:szCs w:val="24"/>
              </w:rPr>
            </w:pPr>
          </w:p>
        </w:tc>
        <w:tc>
          <w:tcPr>
            <w:tcW w:w="1034" w:type="dxa"/>
          </w:tcPr>
          <w:p w14:paraId="49978767" w14:textId="77777777" w:rsidR="002F00F1" w:rsidRPr="000B3162" w:rsidRDefault="002F00F1" w:rsidP="00B84136">
            <w:pPr>
              <w:pStyle w:val="SMText"/>
              <w:ind w:firstLine="0"/>
              <w:jc w:val="left"/>
              <w:rPr>
                <w:szCs w:val="24"/>
              </w:rPr>
            </w:pPr>
            <w:r w:rsidRPr="000B3162">
              <w:rPr>
                <w:szCs w:val="24"/>
              </w:rPr>
              <w:t>25.0 – 33.0</w:t>
            </w:r>
          </w:p>
        </w:tc>
        <w:tc>
          <w:tcPr>
            <w:tcW w:w="1941" w:type="dxa"/>
          </w:tcPr>
          <w:p w14:paraId="5532492B" w14:textId="6CD2A86C" w:rsidR="002F00F1" w:rsidRPr="000B3162" w:rsidRDefault="002F00F1" w:rsidP="00B84136">
            <w:pPr>
              <w:pStyle w:val="SMText"/>
              <w:ind w:firstLine="0"/>
              <w:jc w:val="left"/>
              <w:rPr>
                <w:szCs w:val="24"/>
              </w:rPr>
            </w:pPr>
            <w:r w:rsidRPr="000B3162">
              <w:rPr>
                <w:noProof/>
                <w:szCs w:val="24"/>
              </w:rPr>
              <w:t>(Seifert et al. 2019)</w:t>
            </w:r>
          </w:p>
        </w:tc>
      </w:tr>
      <w:tr w:rsidR="002F00F1" w:rsidRPr="000B3162" w14:paraId="1E9951F3" w14:textId="77777777" w:rsidTr="002F00F1">
        <w:tc>
          <w:tcPr>
            <w:tcW w:w="1216" w:type="dxa"/>
            <w:vMerge/>
            <w:vAlign w:val="center"/>
          </w:tcPr>
          <w:p w14:paraId="491636E0" w14:textId="77777777" w:rsidR="002F00F1" w:rsidRPr="000B3162" w:rsidRDefault="002F00F1" w:rsidP="00B84136">
            <w:pPr>
              <w:pStyle w:val="SMText"/>
              <w:jc w:val="left"/>
              <w:rPr>
                <w:szCs w:val="24"/>
              </w:rPr>
            </w:pPr>
          </w:p>
        </w:tc>
        <w:tc>
          <w:tcPr>
            <w:tcW w:w="2264" w:type="dxa"/>
          </w:tcPr>
          <w:p w14:paraId="744412E0" w14:textId="77777777" w:rsidR="002F00F1" w:rsidRPr="000B3162" w:rsidRDefault="002F00F1" w:rsidP="00B84136">
            <w:pPr>
              <w:pStyle w:val="SMText"/>
              <w:ind w:firstLine="0"/>
              <w:jc w:val="left"/>
              <w:rPr>
                <w:szCs w:val="24"/>
              </w:rPr>
            </w:pPr>
            <w:r w:rsidRPr="000B3162">
              <w:rPr>
                <w:szCs w:val="24"/>
              </w:rPr>
              <w:t>Modified polar water</w:t>
            </w:r>
          </w:p>
        </w:tc>
        <w:tc>
          <w:tcPr>
            <w:tcW w:w="923" w:type="dxa"/>
          </w:tcPr>
          <w:p w14:paraId="729523F7" w14:textId="77777777" w:rsidR="002F00F1" w:rsidRPr="000B3162" w:rsidRDefault="002F00F1" w:rsidP="00B84136">
            <w:pPr>
              <w:pStyle w:val="SMText"/>
              <w:ind w:firstLine="0"/>
              <w:jc w:val="left"/>
              <w:rPr>
                <w:szCs w:val="24"/>
              </w:rPr>
            </w:pPr>
            <w:r w:rsidRPr="000B3162">
              <w:rPr>
                <w:szCs w:val="24"/>
              </w:rPr>
              <w:t>MPW</w:t>
            </w:r>
          </w:p>
        </w:tc>
        <w:tc>
          <w:tcPr>
            <w:tcW w:w="788" w:type="dxa"/>
          </w:tcPr>
          <w:p w14:paraId="58A1930C" w14:textId="6D1B4A13" w:rsidR="002F00F1" w:rsidRPr="000B3162" w:rsidRDefault="007650AB" w:rsidP="00B84136">
            <w:pPr>
              <w:pStyle w:val="SMText"/>
              <w:ind w:firstLine="0"/>
              <w:rPr>
                <w:szCs w:val="24"/>
              </w:rPr>
            </w:pPr>
            <w:r>
              <w:rPr>
                <w:szCs w:val="24"/>
              </w:rPr>
              <w:t>MPW</w:t>
            </w:r>
          </w:p>
        </w:tc>
        <w:tc>
          <w:tcPr>
            <w:tcW w:w="906" w:type="dxa"/>
          </w:tcPr>
          <w:p w14:paraId="5E91C007" w14:textId="1C6B3A20" w:rsidR="002F00F1" w:rsidRPr="000B3162" w:rsidRDefault="002F00F1" w:rsidP="00B84136">
            <w:pPr>
              <w:pStyle w:val="SMText"/>
              <w:ind w:firstLine="0"/>
              <w:jc w:val="left"/>
              <w:rPr>
                <w:szCs w:val="24"/>
              </w:rPr>
            </w:pPr>
            <w:r w:rsidRPr="000B3162">
              <w:rPr>
                <w:szCs w:val="24"/>
              </w:rPr>
              <w:t>-1 – 1</w:t>
            </w:r>
          </w:p>
        </w:tc>
        <w:tc>
          <w:tcPr>
            <w:tcW w:w="1034" w:type="dxa"/>
          </w:tcPr>
          <w:p w14:paraId="1880ABC8" w14:textId="77777777" w:rsidR="002F00F1" w:rsidRPr="000B3162" w:rsidRDefault="002F00F1" w:rsidP="00B84136">
            <w:pPr>
              <w:pStyle w:val="SMText"/>
              <w:ind w:firstLine="0"/>
              <w:jc w:val="left"/>
              <w:rPr>
                <w:szCs w:val="24"/>
              </w:rPr>
            </w:pPr>
            <w:r w:rsidRPr="000B3162">
              <w:rPr>
                <w:szCs w:val="24"/>
              </w:rPr>
              <w:t>33.0 – 34.7</w:t>
            </w:r>
          </w:p>
        </w:tc>
        <w:tc>
          <w:tcPr>
            <w:tcW w:w="1941" w:type="dxa"/>
          </w:tcPr>
          <w:p w14:paraId="1B4AC5F7" w14:textId="34419AF2" w:rsidR="002F00F1" w:rsidRPr="000B3162" w:rsidRDefault="002F00F1" w:rsidP="00B84136">
            <w:pPr>
              <w:pStyle w:val="SMText"/>
              <w:ind w:firstLine="0"/>
              <w:jc w:val="left"/>
              <w:rPr>
                <w:szCs w:val="24"/>
              </w:rPr>
            </w:pPr>
            <w:r w:rsidRPr="000B3162">
              <w:rPr>
                <w:noProof/>
                <w:szCs w:val="24"/>
              </w:rPr>
              <w:t>(Seifert et al. 2019)</w:t>
            </w:r>
          </w:p>
        </w:tc>
      </w:tr>
      <w:tr w:rsidR="002F00F1" w:rsidRPr="000B3162" w14:paraId="692E6C67" w14:textId="77777777" w:rsidTr="002F00F1">
        <w:tc>
          <w:tcPr>
            <w:tcW w:w="1216" w:type="dxa"/>
            <w:vMerge/>
            <w:vAlign w:val="center"/>
          </w:tcPr>
          <w:p w14:paraId="7AE99A1C" w14:textId="77777777" w:rsidR="002F00F1" w:rsidRPr="000B3162" w:rsidRDefault="002F00F1" w:rsidP="00B84136">
            <w:pPr>
              <w:pStyle w:val="SMText"/>
              <w:jc w:val="left"/>
              <w:rPr>
                <w:szCs w:val="24"/>
              </w:rPr>
            </w:pPr>
          </w:p>
        </w:tc>
        <w:tc>
          <w:tcPr>
            <w:tcW w:w="2264" w:type="dxa"/>
          </w:tcPr>
          <w:p w14:paraId="6ECA2545" w14:textId="77777777" w:rsidR="002F00F1" w:rsidRPr="000B3162" w:rsidRDefault="002F00F1" w:rsidP="00B84136">
            <w:pPr>
              <w:pStyle w:val="SMText"/>
              <w:ind w:firstLine="0"/>
              <w:jc w:val="left"/>
              <w:rPr>
                <w:szCs w:val="24"/>
              </w:rPr>
            </w:pPr>
            <w:r w:rsidRPr="000B3162">
              <w:rPr>
                <w:szCs w:val="24"/>
              </w:rPr>
              <w:t>Polar water</w:t>
            </w:r>
          </w:p>
        </w:tc>
        <w:tc>
          <w:tcPr>
            <w:tcW w:w="923" w:type="dxa"/>
          </w:tcPr>
          <w:p w14:paraId="5C04C712" w14:textId="77777777" w:rsidR="002F00F1" w:rsidRPr="000B3162" w:rsidRDefault="002F00F1" w:rsidP="00B84136">
            <w:pPr>
              <w:pStyle w:val="SMText"/>
              <w:ind w:firstLine="0"/>
              <w:jc w:val="left"/>
              <w:rPr>
                <w:szCs w:val="24"/>
              </w:rPr>
            </w:pPr>
            <w:r w:rsidRPr="000B3162">
              <w:rPr>
                <w:szCs w:val="24"/>
              </w:rPr>
              <w:t>PW</w:t>
            </w:r>
          </w:p>
        </w:tc>
        <w:tc>
          <w:tcPr>
            <w:tcW w:w="788" w:type="dxa"/>
          </w:tcPr>
          <w:p w14:paraId="2C5C6D72" w14:textId="49FACFA0" w:rsidR="002F00F1" w:rsidRPr="000B3162" w:rsidRDefault="007650AB" w:rsidP="00B84136">
            <w:pPr>
              <w:pStyle w:val="SMText"/>
              <w:ind w:firstLine="0"/>
              <w:rPr>
                <w:szCs w:val="24"/>
              </w:rPr>
            </w:pPr>
            <w:r>
              <w:rPr>
                <w:szCs w:val="24"/>
              </w:rPr>
              <w:t>PW</w:t>
            </w:r>
          </w:p>
        </w:tc>
        <w:tc>
          <w:tcPr>
            <w:tcW w:w="906" w:type="dxa"/>
          </w:tcPr>
          <w:p w14:paraId="3E55D2E2" w14:textId="499320C1" w:rsidR="002F00F1" w:rsidRPr="000B3162" w:rsidRDefault="002F00F1" w:rsidP="00B84136">
            <w:pPr>
              <w:pStyle w:val="SMText"/>
              <w:ind w:firstLine="0"/>
              <w:jc w:val="left"/>
              <w:rPr>
                <w:szCs w:val="24"/>
              </w:rPr>
            </w:pPr>
            <w:r w:rsidRPr="000B3162">
              <w:rPr>
                <w:szCs w:val="24"/>
              </w:rPr>
              <w:t>&lt; -1</w:t>
            </w:r>
          </w:p>
        </w:tc>
        <w:tc>
          <w:tcPr>
            <w:tcW w:w="1034" w:type="dxa"/>
          </w:tcPr>
          <w:p w14:paraId="7D87FDAB" w14:textId="77777777" w:rsidR="002F00F1" w:rsidRPr="000B3162" w:rsidRDefault="002F00F1" w:rsidP="00B84136">
            <w:pPr>
              <w:pStyle w:val="SMText"/>
              <w:ind w:firstLine="0"/>
              <w:jc w:val="left"/>
              <w:rPr>
                <w:szCs w:val="24"/>
              </w:rPr>
            </w:pPr>
            <w:r w:rsidRPr="000B3162">
              <w:rPr>
                <w:szCs w:val="24"/>
              </w:rPr>
              <w:t>33.0 – 34.2</w:t>
            </w:r>
          </w:p>
        </w:tc>
        <w:tc>
          <w:tcPr>
            <w:tcW w:w="1941" w:type="dxa"/>
          </w:tcPr>
          <w:p w14:paraId="651B7398" w14:textId="18FB41A1" w:rsidR="002F00F1" w:rsidRPr="000B3162" w:rsidRDefault="002F00F1" w:rsidP="00B84136">
            <w:pPr>
              <w:pStyle w:val="SMText"/>
              <w:ind w:firstLine="0"/>
              <w:jc w:val="left"/>
              <w:rPr>
                <w:szCs w:val="24"/>
              </w:rPr>
            </w:pPr>
            <w:r w:rsidRPr="000B3162">
              <w:rPr>
                <w:noProof/>
                <w:szCs w:val="24"/>
              </w:rPr>
              <w:t>(Seifert et al. 2019)</w:t>
            </w:r>
          </w:p>
        </w:tc>
      </w:tr>
      <w:tr w:rsidR="002F00F1" w:rsidRPr="000B3162" w14:paraId="3CE8852D" w14:textId="77777777" w:rsidTr="002F00F1">
        <w:tc>
          <w:tcPr>
            <w:tcW w:w="1216" w:type="dxa"/>
            <w:vMerge/>
            <w:vAlign w:val="center"/>
          </w:tcPr>
          <w:p w14:paraId="3501919F" w14:textId="77777777" w:rsidR="002F00F1" w:rsidRPr="000B3162" w:rsidRDefault="002F00F1" w:rsidP="00B84136">
            <w:pPr>
              <w:pStyle w:val="SMText"/>
              <w:jc w:val="left"/>
              <w:rPr>
                <w:szCs w:val="24"/>
              </w:rPr>
            </w:pPr>
          </w:p>
        </w:tc>
        <w:tc>
          <w:tcPr>
            <w:tcW w:w="2264" w:type="dxa"/>
          </w:tcPr>
          <w:p w14:paraId="183C5150" w14:textId="77777777" w:rsidR="002F00F1" w:rsidRPr="000B3162" w:rsidRDefault="002F00F1" w:rsidP="00B84136">
            <w:pPr>
              <w:pStyle w:val="SMText"/>
              <w:ind w:firstLine="0"/>
              <w:jc w:val="left"/>
              <w:rPr>
                <w:szCs w:val="24"/>
              </w:rPr>
            </w:pPr>
            <w:r w:rsidRPr="000B3162">
              <w:rPr>
                <w:szCs w:val="24"/>
              </w:rPr>
              <w:t>Atlantic water</w:t>
            </w:r>
          </w:p>
        </w:tc>
        <w:tc>
          <w:tcPr>
            <w:tcW w:w="923" w:type="dxa"/>
          </w:tcPr>
          <w:p w14:paraId="5D0827A7" w14:textId="77777777" w:rsidR="002F00F1" w:rsidRPr="000B3162" w:rsidRDefault="002F00F1" w:rsidP="00B84136">
            <w:pPr>
              <w:pStyle w:val="SMText"/>
              <w:ind w:firstLine="0"/>
              <w:jc w:val="left"/>
              <w:rPr>
                <w:szCs w:val="24"/>
              </w:rPr>
            </w:pPr>
            <w:r w:rsidRPr="000B3162">
              <w:rPr>
                <w:szCs w:val="24"/>
              </w:rPr>
              <w:t>AW</w:t>
            </w:r>
          </w:p>
        </w:tc>
        <w:tc>
          <w:tcPr>
            <w:tcW w:w="788" w:type="dxa"/>
          </w:tcPr>
          <w:p w14:paraId="4A331A85" w14:textId="1E618BDD" w:rsidR="002F00F1" w:rsidRPr="000B3162" w:rsidRDefault="007650AB" w:rsidP="00B84136">
            <w:pPr>
              <w:pStyle w:val="SMText"/>
              <w:ind w:firstLine="0"/>
              <w:rPr>
                <w:szCs w:val="24"/>
              </w:rPr>
            </w:pPr>
            <w:r>
              <w:rPr>
                <w:szCs w:val="24"/>
              </w:rPr>
              <w:t>AW</w:t>
            </w:r>
          </w:p>
        </w:tc>
        <w:tc>
          <w:tcPr>
            <w:tcW w:w="906" w:type="dxa"/>
          </w:tcPr>
          <w:p w14:paraId="1CE61759" w14:textId="70DF8661" w:rsidR="002F00F1" w:rsidRPr="000B3162" w:rsidRDefault="002F00F1" w:rsidP="00B84136">
            <w:pPr>
              <w:pStyle w:val="SMText"/>
              <w:ind w:firstLine="0"/>
              <w:jc w:val="left"/>
              <w:rPr>
                <w:szCs w:val="24"/>
              </w:rPr>
            </w:pPr>
            <w:r w:rsidRPr="000B3162">
              <w:rPr>
                <w:szCs w:val="24"/>
              </w:rPr>
              <w:t>&gt; 1</w:t>
            </w:r>
          </w:p>
        </w:tc>
        <w:tc>
          <w:tcPr>
            <w:tcW w:w="1034" w:type="dxa"/>
          </w:tcPr>
          <w:p w14:paraId="421A7777" w14:textId="77777777" w:rsidR="002F00F1" w:rsidRPr="000B3162" w:rsidRDefault="002F00F1" w:rsidP="00B84136">
            <w:pPr>
              <w:pStyle w:val="SMText"/>
              <w:ind w:firstLine="0"/>
              <w:jc w:val="left"/>
              <w:rPr>
                <w:szCs w:val="24"/>
              </w:rPr>
            </w:pPr>
            <w:r w:rsidRPr="000B3162">
              <w:rPr>
                <w:szCs w:val="24"/>
              </w:rPr>
              <w:t>&gt; 34.6</w:t>
            </w:r>
          </w:p>
        </w:tc>
        <w:tc>
          <w:tcPr>
            <w:tcW w:w="1941" w:type="dxa"/>
          </w:tcPr>
          <w:p w14:paraId="0C65EAAC" w14:textId="134C5C8C" w:rsidR="002F00F1" w:rsidRPr="000B3162" w:rsidRDefault="002F00F1" w:rsidP="00B84136">
            <w:pPr>
              <w:pStyle w:val="SMText"/>
              <w:ind w:firstLine="0"/>
              <w:jc w:val="left"/>
              <w:rPr>
                <w:szCs w:val="24"/>
              </w:rPr>
            </w:pPr>
            <w:r w:rsidRPr="000B3162">
              <w:rPr>
                <w:noProof/>
                <w:szCs w:val="24"/>
              </w:rPr>
              <w:t>(Seifert et al. 2019)</w:t>
            </w:r>
          </w:p>
        </w:tc>
      </w:tr>
      <w:tr w:rsidR="002F00F1" w:rsidRPr="000B3162" w14:paraId="65582C0E" w14:textId="77777777" w:rsidTr="002F00F1">
        <w:tc>
          <w:tcPr>
            <w:tcW w:w="1216" w:type="dxa"/>
            <w:vMerge/>
            <w:vAlign w:val="center"/>
          </w:tcPr>
          <w:p w14:paraId="3F49EE22" w14:textId="77777777" w:rsidR="002F00F1" w:rsidRPr="000B3162" w:rsidRDefault="002F00F1" w:rsidP="00B84136">
            <w:pPr>
              <w:pStyle w:val="SMText"/>
              <w:jc w:val="left"/>
              <w:rPr>
                <w:szCs w:val="24"/>
              </w:rPr>
            </w:pPr>
          </w:p>
        </w:tc>
        <w:tc>
          <w:tcPr>
            <w:tcW w:w="2264" w:type="dxa"/>
          </w:tcPr>
          <w:p w14:paraId="12415F94" w14:textId="718E512A" w:rsidR="002F00F1" w:rsidRPr="000B3162" w:rsidRDefault="00991AB4" w:rsidP="00B84136">
            <w:pPr>
              <w:pStyle w:val="SMText"/>
              <w:ind w:firstLine="0"/>
              <w:jc w:val="left"/>
              <w:rPr>
                <w:szCs w:val="24"/>
              </w:rPr>
            </w:pPr>
            <w:r w:rsidRPr="000B3162">
              <w:rPr>
                <w:szCs w:val="24"/>
              </w:rPr>
              <w:t>Greenland Sea</w:t>
            </w:r>
            <w:r w:rsidR="002F00F1" w:rsidRPr="000B3162">
              <w:rPr>
                <w:szCs w:val="24"/>
              </w:rPr>
              <w:t xml:space="preserve"> deep water</w:t>
            </w:r>
          </w:p>
        </w:tc>
        <w:tc>
          <w:tcPr>
            <w:tcW w:w="923" w:type="dxa"/>
          </w:tcPr>
          <w:p w14:paraId="70FC6058" w14:textId="77777777" w:rsidR="002F00F1" w:rsidRPr="000B3162" w:rsidRDefault="002F00F1" w:rsidP="00B84136">
            <w:pPr>
              <w:pStyle w:val="SMText"/>
              <w:ind w:firstLine="0"/>
              <w:jc w:val="left"/>
              <w:rPr>
                <w:szCs w:val="24"/>
              </w:rPr>
            </w:pPr>
            <w:r w:rsidRPr="000B3162">
              <w:rPr>
                <w:szCs w:val="24"/>
              </w:rPr>
              <w:t>GSDW</w:t>
            </w:r>
          </w:p>
        </w:tc>
        <w:tc>
          <w:tcPr>
            <w:tcW w:w="788" w:type="dxa"/>
          </w:tcPr>
          <w:p w14:paraId="341FB7AC" w14:textId="5D41280D" w:rsidR="002F00F1" w:rsidRPr="000B3162" w:rsidRDefault="007650AB" w:rsidP="00B84136">
            <w:pPr>
              <w:pStyle w:val="SMText"/>
              <w:ind w:firstLine="0"/>
              <w:rPr>
                <w:szCs w:val="24"/>
              </w:rPr>
            </w:pPr>
            <w:r>
              <w:rPr>
                <w:szCs w:val="24"/>
              </w:rPr>
              <w:t>AW</w:t>
            </w:r>
          </w:p>
        </w:tc>
        <w:tc>
          <w:tcPr>
            <w:tcW w:w="906" w:type="dxa"/>
          </w:tcPr>
          <w:p w14:paraId="1D08F6EC" w14:textId="258D2DB8" w:rsidR="002F00F1" w:rsidRPr="000B3162" w:rsidRDefault="002F00F1" w:rsidP="00B84136">
            <w:pPr>
              <w:pStyle w:val="SMText"/>
              <w:ind w:firstLine="0"/>
              <w:jc w:val="left"/>
              <w:rPr>
                <w:szCs w:val="24"/>
              </w:rPr>
            </w:pPr>
            <w:r w:rsidRPr="000B3162">
              <w:rPr>
                <w:szCs w:val="24"/>
              </w:rPr>
              <w:t>&lt; 1</w:t>
            </w:r>
          </w:p>
        </w:tc>
        <w:tc>
          <w:tcPr>
            <w:tcW w:w="1034" w:type="dxa"/>
          </w:tcPr>
          <w:p w14:paraId="7BF58563" w14:textId="77777777" w:rsidR="002F00F1" w:rsidRPr="000B3162" w:rsidRDefault="002F00F1" w:rsidP="00B84136">
            <w:pPr>
              <w:pStyle w:val="SMText"/>
              <w:ind w:firstLine="0"/>
              <w:jc w:val="left"/>
              <w:rPr>
                <w:szCs w:val="24"/>
              </w:rPr>
            </w:pPr>
            <w:r w:rsidRPr="000B3162">
              <w:rPr>
                <w:szCs w:val="24"/>
              </w:rPr>
              <w:t>&gt; 34.8</w:t>
            </w:r>
          </w:p>
        </w:tc>
        <w:tc>
          <w:tcPr>
            <w:tcW w:w="1941" w:type="dxa"/>
          </w:tcPr>
          <w:p w14:paraId="150B1603" w14:textId="2903E47C" w:rsidR="002F00F1" w:rsidRPr="000B3162" w:rsidRDefault="002F00F1" w:rsidP="00B84136">
            <w:pPr>
              <w:pStyle w:val="SMText"/>
              <w:ind w:firstLine="0"/>
              <w:jc w:val="left"/>
              <w:rPr>
                <w:szCs w:val="24"/>
              </w:rPr>
            </w:pPr>
            <w:r w:rsidRPr="000B3162">
              <w:rPr>
                <w:noProof/>
                <w:szCs w:val="24"/>
              </w:rPr>
              <w:t>(Seifert et al. 2019)</w:t>
            </w:r>
          </w:p>
        </w:tc>
      </w:tr>
      <w:tr w:rsidR="002F00F1" w:rsidRPr="000B3162" w14:paraId="2597A6DD" w14:textId="77777777" w:rsidTr="002F00F1">
        <w:tc>
          <w:tcPr>
            <w:tcW w:w="1216" w:type="dxa"/>
            <w:vMerge w:val="restart"/>
            <w:vAlign w:val="center"/>
          </w:tcPr>
          <w:p w14:paraId="029F136B" w14:textId="77777777" w:rsidR="002F00F1" w:rsidRPr="000B3162" w:rsidRDefault="002F00F1" w:rsidP="00B84136">
            <w:pPr>
              <w:pStyle w:val="SMText"/>
              <w:jc w:val="left"/>
              <w:rPr>
                <w:szCs w:val="24"/>
              </w:rPr>
            </w:pPr>
            <w:r w:rsidRPr="000B3162">
              <w:rPr>
                <w:szCs w:val="24"/>
              </w:rPr>
              <w:t>75° Transect</w:t>
            </w:r>
          </w:p>
        </w:tc>
        <w:tc>
          <w:tcPr>
            <w:tcW w:w="2264" w:type="dxa"/>
          </w:tcPr>
          <w:p w14:paraId="2BB8ACCA" w14:textId="77777777" w:rsidR="002F00F1" w:rsidRPr="000B3162" w:rsidRDefault="002F00F1" w:rsidP="00B84136">
            <w:pPr>
              <w:pStyle w:val="SMText"/>
              <w:ind w:firstLine="0"/>
              <w:jc w:val="left"/>
              <w:rPr>
                <w:szCs w:val="24"/>
              </w:rPr>
            </w:pPr>
            <w:r w:rsidRPr="000B3162">
              <w:rPr>
                <w:szCs w:val="24"/>
              </w:rPr>
              <w:t>Atlantic water</w:t>
            </w:r>
          </w:p>
        </w:tc>
        <w:tc>
          <w:tcPr>
            <w:tcW w:w="923" w:type="dxa"/>
          </w:tcPr>
          <w:p w14:paraId="66C98EB6" w14:textId="77777777" w:rsidR="002F00F1" w:rsidRPr="000B3162" w:rsidRDefault="002F00F1" w:rsidP="00B84136">
            <w:pPr>
              <w:pStyle w:val="SMText"/>
              <w:ind w:firstLine="0"/>
              <w:jc w:val="left"/>
              <w:rPr>
                <w:szCs w:val="24"/>
              </w:rPr>
            </w:pPr>
            <w:r w:rsidRPr="000B3162">
              <w:rPr>
                <w:szCs w:val="24"/>
              </w:rPr>
              <w:t>AW</w:t>
            </w:r>
          </w:p>
        </w:tc>
        <w:tc>
          <w:tcPr>
            <w:tcW w:w="788" w:type="dxa"/>
          </w:tcPr>
          <w:p w14:paraId="12DA9CBA" w14:textId="1511741B" w:rsidR="002F00F1" w:rsidRPr="000B3162" w:rsidRDefault="007650AB" w:rsidP="00B84136">
            <w:pPr>
              <w:pStyle w:val="SMText"/>
              <w:ind w:firstLine="0"/>
              <w:rPr>
                <w:szCs w:val="24"/>
              </w:rPr>
            </w:pPr>
            <w:r>
              <w:rPr>
                <w:szCs w:val="24"/>
              </w:rPr>
              <w:t>AW</w:t>
            </w:r>
          </w:p>
        </w:tc>
        <w:tc>
          <w:tcPr>
            <w:tcW w:w="906" w:type="dxa"/>
          </w:tcPr>
          <w:p w14:paraId="5D74B7FA" w14:textId="3FD6146E" w:rsidR="002F00F1" w:rsidRPr="000B3162" w:rsidRDefault="002F00F1" w:rsidP="00B84136">
            <w:pPr>
              <w:pStyle w:val="SMText"/>
              <w:ind w:firstLine="0"/>
              <w:jc w:val="left"/>
              <w:rPr>
                <w:szCs w:val="24"/>
              </w:rPr>
            </w:pPr>
            <w:r w:rsidRPr="000B3162">
              <w:rPr>
                <w:szCs w:val="24"/>
              </w:rPr>
              <w:t>&gt; 1</w:t>
            </w:r>
          </w:p>
        </w:tc>
        <w:tc>
          <w:tcPr>
            <w:tcW w:w="1034" w:type="dxa"/>
          </w:tcPr>
          <w:p w14:paraId="61C2E62F" w14:textId="77777777" w:rsidR="002F00F1" w:rsidRPr="000B3162" w:rsidRDefault="002F00F1" w:rsidP="00B84136">
            <w:pPr>
              <w:pStyle w:val="SMText"/>
              <w:ind w:firstLine="0"/>
              <w:jc w:val="left"/>
              <w:rPr>
                <w:szCs w:val="24"/>
              </w:rPr>
            </w:pPr>
            <w:r w:rsidRPr="000B3162">
              <w:rPr>
                <w:szCs w:val="24"/>
              </w:rPr>
              <w:t>&gt; 35.65</w:t>
            </w:r>
          </w:p>
        </w:tc>
        <w:tc>
          <w:tcPr>
            <w:tcW w:w="1941" w:type="dxa"/>
          </w:tcPr>
          <w:p w14:paraId="0D05764A" w14:textId="4F71F4A9" w:rsidR="002F00F1" w:rsidRPr="000B3162" w:rsidRDefault="002F00F1" w:rsidP="00B84136">
            <w:pPr>
              <w:pStyle w:val="SMText"/>
              <w:ind w:firstLine="0"/>
              <w:jc w:val="left"/>
              <w:rPr>
                <w:szCs w:val="24"/>
              </w:rPr>
            </w:pPr>
            <w:r w:rsidRPr="000B3162">
              <w:rPr>
                <w:noProof/>
                <w:szCs w:val="24"/>
              </w:rPr>
              <w:t>(Geuer 2020)</w:t>
            </w:r>
          </w:p>
        </w:tc>
      </w:tr>
      <w:tr w:rsidR="002F00F1" w:rsidRPr="000B3162" w14:paraId="491BDE7E" w14:textId="77777777" w:rsidTr="002F00F1">
        <w:tc>
          <w:tcPr>
            <w:tcW w:w="1216" w:type="dxa"/>
            <w:vMerge/>
            <w:tcBorders>
              <w:bottom w:val="single" w:sz="4" w:space="0" w:color="auto"/>
            </w:tcBorders>
            <w:vAlign w:val="center"/>
          </w:tcPr>
          <w:p w14:paraId="45E925AE" w14:textId="77777777" w:rsidR="002F00F1" w:rsidRPr="000B3162" w:rsidRDefault="002F00F1" w:rsidP="00B84136">
            <w:pPr>
              <w:pStyle w:val="SMText"/>
              <w:jc w:val="left"/>
              <w:rPr>
                <w:szCs w:val="24"/>
              </w:rPr>
            </w:pPr>
          </w:p>
        </w:tc>
        <w:tc>
          <w:tcPr>
            <w:tcW w:w="2264" w:type="dxa"/>
            <w:tcBorders>
              <w:bottom w:val="single" w:sz="4" w:space="0" w:color="auto"/>
            </w:tcBorders>
          </w:tcPr>
          <w:p w14:paraId="1C57634C" w14:textId="77777777" w:rsidR="002F00F1" w:rsidRPr="000B3162" w:rsidRDefault="002F00F1" w:rsidP="00B84136">
            <w:pPr>
              <w:pStyle w:val="SMText"/>
              <w:ind w:firstLine="0"/>
              <w:jc w:val="left"/>
              <w:rPr>
                <w:szCs w:val="24"/>
              </w:rPr>
            </w:pPr>
            <w:r w:rsidRPr="000B3162">
              <w:rPr>
                <w:szCs w:val="24"/>
              </w:rPr>
              <w:t>Modified Polar water</w:t>
            </w:r>
          </w:p>
        </w:tc>
        <w:tc>
          <w:tcPr>
            <w:tcW w:w="923" w:type="dxa"/>
            <w:tcBorders>
              <w:bottom w:val="single" w:sz="4" w:space="0" w:color="auto"/>
            </w:tcBorders>
          </w:tcPr>
          <w:p w14:paraId="5F892157" w14:textId="77777777" w:rsidR="002F00F1" w:rsidRPr="000B3162" w:rsidRDefault="002F00F1" w:rsidP="00B84136">
            <w:pPr>
              <w:pStyle w:val="SMText"/>
              <w:ind w:firstLine="0"/>
              <w:jc w:val="left"/>
              <w:rPr>
                <w:szCs w:val="24"/>
              </w:rPr>
            </w:pPr>
            <w:r w:rsidRPr="000B3162">
              <w:rPr>
                <w:szCs w:val="24"/>
              </w:rPr>
              <w:t>MPW</w:t>
            </w:r>
          </w:p>
        </w:tc>
        <w:tc>
          <w:tcPr>
            <w:tcW w:w="788" w:type="dxa"/>
            <w:tcBorders>
              <w:bottom w:val="single" w:sz="4" w:space="0" w:color="auto"/>
            </w:tcBorders>
          </w:tcPr>
          <w:p w14:paraId="14B0C992" w14:textId="49D66094" w:rsidR="002F00F1" w:rsidRPr="000B3162" w:rsidRDefault="000A31F0" w:rsidP="00B84136">
            <w:pPr>
              <w:pStyle w:val="SMText"/>
              <w:ind w:firstLine="0"/>
              <w:rPr>
                <w:szCs w:val="24"/>
              </w:rPr>
            </w:pPr>
            <w:r>
              <w:rPr>
                <w:szCs w:val="24"/>
              </w:rPr>
              <w:t>MPW</w:t>
            </w:r>
          </w:p>
        </w:tc>
        <w:tc>
          <w:tcPr>
            <w:tcW w:w="906" w:type="dxa"/>
            <w:tcBorders>
              <w:bottom w:val="single" w:sz="4" w:space="0" w:color="auto"/>
            </w:tcBorders>
          </w:tcPr>
          <w:p w14:paraId="2AD0F26E" w14:textId="67BB3A19" w:rsidR="002F00F1" w:rsidRPr="000B3162" w:rsidRDefault="002F00F1" w:rsidP="00B84136">
            <w:pPr>
              <w:pStyle w:val="SMText"/>
              <w:ind w:firstLine="0"/>
              <w:jc w:val="left"/>
              <w:rPr>
                <w:szCs w:val="24"/>
              </w:rPr>
            </w:pPr>
            <w:r w:rsidRPr="000B3162">
              <w:rPr>
                <w:szCs w:val="24"/>
              </w:rPr>
              <w:t>&gt; -1</w:t>
            </w:r>
          </w:p>
        </w:tc>
        <w:tc>
          <w:tcPr>
            <w:tcW w:w="1034" w:type="dxa"/>
            <w:tcBorders>
              <w:bottom w:val="single" w:sz="4" w:space="0" w:color="auto"/>
            </w:tcBorders>
          </w:tcPr>
          <w:p w14:paraId="2CF1280D" w14:textId="77777777" w:rsidR="002F00F1" w:rsidRPr="000B3162" w:rsidRDefault="002F00F1" w:rsidP="00B84136">
            <w:pPr>
              <w:pStyle w:val="SMText"/>
              <w:ind w:firstLine="0"/>
              <w:jc w:val="left"/>
              <w:rPr>
                <w:szCs w:val="24"/>
              </w:rPr>
            </w:pPr>
            <w:r w:rsidRPr="000B3162">
              <w:rPr>
                <w:szCs w:val="24"/>
              </w:rPr>
              <w:t>&lt; 34</w:t>
            </w:r>
          </w:p>
        </w:tc>
        <w:tc>
          <w:tcPr>
            <w:tcW w:w="1941" w:type="dxa"/>
            <w:tcBorders>
              <w:bottom w:val="single" w:sz="4" w:space="0" w:color="auto"/>
            </w:tcBorders>
          </w:tcPr>
          <w:p w14:paraId="3A9A3624" w14:textId="185251D1" w:rsidR="002F00F1" w:rsidRPr="000B3162" w:rsidRDefault="002F00F1" w:rsidP="00B84136">
            <w:pPr>
              <w:pStyle w:val="SMText"/>
              <w:ind w:firstLine="0"/>
              <w:jc w:val="left"/>
              <w:rPr>
                <w:szCs w:val="24"/>
              </w:rPr>
            </w:pPr>
            <w:r w:rsidRPr="000B3162">
              <w:rPr>
                <w:noProof/>
                <w:szCs w:val="24"/>
              </w:rPr>
              <w:t>(Geuer 2020)</w:t>
            </w:r>
          </w:p>
        </w:tc>
      </w:tr>
    </w:tbl>
    <w:p w14:paraId="4D335254" w14:textId="77777777" w:rsidR="00D40A8F" w:rsidRPr="000B3162" w:rsidRDefault="00D40A8F" w:rsidP="00D40A8F">
      <w:pPr>
        <w:pStyle w:val="SMHeading"/>
      </w:pPr>
    </w:p>
    <w:p w14:paraId="2C8A3877" w14:textId="77777777" w:rsidR="00F90A90" w:rsidRDefault="00F90A90">
      <w:pPr>
        <w:spacing w:after="160" w:line="259" w:lineRule="auto"/>
        <w:rPr>
          <w:szCs w:val="24"/>
        </w:rPr>
      </w:pPr>
      <w:r>
        <w:rPr>
          <w:szCs w:val="24"/>
        </w:rPr>
        <w:br w:type="page"/>
      </w:r>
    </w:p>
    <w:p w14:paraId="05581204" w14:textId="77777777" w:rsidR="00F90A90" w:rsidRDefault="00F90A90">
      <w:pPr>
        <w:spacing w:after="160" w:line="259" w:lineRule="auto"/>
        <w:rPr>
          <w:b/>
        </w:rPr>
        <w:sectPr w:rsidR="00F90A90" w:rsidSect="002C2D80">
          <w:type w:val="continuous"/>
          <w:pgSz w:w="11906" w:h="16838"/>
          <w:pgMar w:top="1417" w:right="1417" w:bottom="1134" w:left="1417" w:header="708" w:footer="708" w:gutter="0"/>
          <w:cols w:space="708"/>
          <w:docGrid w:linePitch="360"/>
        </w:sectPr>
      </w:pPr>
    </w:p>
    <w:p w14:paraId="552AC796" w14:textId="77777777" w:rsidR="00D0610B" w:rsidRPr="00607210" w:rsidRDefault="00D0610B" w:rsidP="00D0610B">
      <w:pPr>
        <w:spacing w:line="480" w:lineRule="auto"/>
      </w:pPr>
      <w:r w:rsidRPr="00607210">
        <w:rPr>
          <w:b/>
        </w:rPr>
        <w:lastRenderedPageBreak/>
        <w:t>Table S2.</w:t>
      </w:r>
      <w:r w:rsidRPr="00607210">
        <w:t xml:space="preserve"> </w:t>
      </w:r>
      <w:bookmarkStart w:id="2" w:name="_Hlk120873484"/>
      <w:r w:rsidRPr="00607210">
        <w:t xml:space="preserve">Oceanographic water mass properties (salinity, temperature, DOC </w:t>
      </w:r>
      <w:r w:rsidRPr="003671DC">
        <w:t>concentration, extraction efficiency) and chemical properties measured with FT-ICR-MS (Shannon diversity index, terrestrial Index (I</w:t>
      </w:r>
      <w:r w:rsidRPr="003671DC">
        <w:rPr>
          <w:vertAlign w:val="subscript"/>
        </w:rPr>
        <w:t>terr2</w:t>
      </w:r>
      <w:r w:rsidRPr="003671DC">
        <w:t>), Index of degradation (</w:t>
      </w:r>
      <w:r w:rsidRPr="003671DC">
        <w:rPr>
          <w:rFonts w:eastAsia="Yu Mincho"/>
        </w:rPr>
        <w:t>I</w:t>
      </w:r>
      <w:r w:rsidRPr="003671DC">
        <w:rPr>
          <w:rFonts w:eastAsia="Yu Mincho"/>
          <w:vertAlign w:val="subscript"/>
        </w:rPr>
        <w:t>DEG</w:t>
      </w:r>
      <w:r w:rsidRPr="003671DC">
        <w:t>), H/C, O/C, N/C ratio and aromaticity index (AI), number of annotated molecular formulas (#mf), number of samples (#n)). NA: not available.</w:t>
      </w:r>
      <w:bookmarkEnd w:id="2"/>
    </w:p>
    <w:tbl>
      <w:tblPr>
        <w:tblStyle w:val="TableGrid"/>
        <w:tblW w:w="14035" w:type="dxa"/>
        <w:tblLayout w:type="fixed"/>
        <w:tblLook w:val="04A0" w:firstRow="1" w:lastRow="0" w:firstColumn="1" w:lastColumn="0" w:noHBand="0" w:noVBand="1"/>
      </w:tblPr>
      <w:tblGrid>
        <w:gridCol w:w="988"/>
        <w:gridCol w:w="936"/>
        <w:gridCol w:w="896"/>
        <w:gridCol w:w="1388"/>
        <w:gridCol w:w="890"/>
        <w:gridCol w:w="816"/>
        <w:gridCol w:w="810"/>
        <w:gridCol w:w="816"/>
        <w:gridCol w:w="966"/>
        <w:gridCol w:w="993"/>
        <w:gridCol w:w="992"/>
        <w:gridCol w:w="1134"/>
        <w:gridCol w:w="992"/>
        <w:gridCol w:w="851"/>
        <w:gridCol w:w="567"/>
      </w:tblGrid>
      <w:tr w:rsidR="00D0610B" w:rsidRPr="00607210" w14:paraId="4E1A7754" w14:textId="77777777" w:rsidTr="00686DE9">
        <w:trPr>
          <w:trHeight w:val="250"/>
        </w:trPr>
        <w:tc>
          <w:tcPr>
            <w:tcW w:w="988" w:type="dxa"/>
            <w:tcBorders>
              <w:top w:val="single" w:sz="4" w:space="0" w:color="auto"/>
              <w:left w:val="single" w:sz="4" w:space="0" w:color="auto"/>
              <w:bottom w:val="single" w:sz="4" w:space="0" w:color="auto"/>
              <w:right w:val="single" w:sz="4" w:space="0" w:color="auto"/>
            </w:tcBorders>
            <w:noWrap/>
          </w:tcPr>
          <w:p w14:paraId="6537AE8A" w14:textId="77777777" w:rsidR="00D0610B" w:rsidRPr="00607210" w:rsidRDefault="00D0610B" w:rsidP="008E7379">
            <w:r w:rsidRPr="00607210">
              <w:t xml:space="preserve">Water </w:t>
            </w:r>
            <w:proofErr w:type="spellStart"/>
            <w:r w:rsidRPr="00607210">
              <w:t>mass</w:t>
            </w:r>
            <w:r w:rsidRPr="00607210">
              <w:rPr>
                <w:color w:val="000000"/>
                <w:vertAlign w:val="superscript"/>
              </w:rPr>
              <w:t>a</w:t>
            </w:r>
            <w:proofErr w:type="spellEnd"/>
          </w:p>
        </w:tc>
        <w:tc>
          <w:tcPr>
            <w:tcW w:w="936" w:type="dxa"/>
            <w:tcBorders>
              <w:top w:val="single" w:sz="4" w:space="0" w:color="auto"/>
              <w:left w:val="single" w:sz="4" w:space="0" w:color="auto"/>
              <w:bottom w:val="single" w:sz="4" w:space="0" w:color="auto"/>
              <w:right w:val="single" w:sz="4" w:space="0" w:color="auto"/>
            </w:tcBorders>
            <w:noWrap/>
          </w:tcPr>
          <w:p w14:paraId="242FD74D" w14:textId="77777777" w:rsidR="00D0610B" w:rsidRPr="00607210" w:rsidRDefault="00D0610B" w:rsidP="008E7379">
            <w:r w:rsidRPr="00607210">
              <w:t>S</w:t>
            </w:r>
            <w:r w:rsidRPr="00607210">
              <w:rPr>
                <w:color w:val="000000"/>
                <w:vertAlign w:val="superscript"/>
              </w:rPr>
              <w:t>b</w:t>
            </w:r>
          </w:p>
        </w:tc>
        <w:tc>
          <w:tcPr>
            <w:tcW w:w="896" w:type="dxa"/>
            <w:tcBorders>
              <w:top w:val="single" w:sz="4" w:space="0" w:color="auto"/>
              <w:left w:val="single" w:sz="4" w:space="0" w:color="auto"/>
              <w:bottom w:val="single" w:sz="4" w:space="0" w:color="auto"/>
              <w:right w:val="single" w:sz="4" w:space="0" w:color="auto"/>
            </w:tcBorders>
            <w:noWrap/>
            <w:hideMark/>
          </w:tcPr>
          <w:p w14:paraId="5A635F6A" w14:textId="77777777" w:rsidR="00D0610B" w:rsidRPr="00607210" w:rsidRDefault="00D0610B" w:rsidP="008E7379">
            <w:r w:rsidRPr="00607210">
              <w:t xml:space="preserve">T </w:t>
            </w:r>
          </w:p>
          <w:p w14:paraId="3150596C" w14:textId="77777777" w:rsidR="00D0610B" w:rsidRPr="00607210" w:rsidRDefault="00D0610B" w:rsidP="008E7379">
            <w:r w:rsidRPr="00607210">
              <w:t>(°</w:t>
            </w:r>
            <w:proofErr w:type="gramStart"/>
            <w:r w:rsidRPr="00607210">
              <w:t>C)</w:t>
            </w:r>
            <w:r w:rsidRPr="00607210">
              <w:rPr>
                <w:color w:val="000000"/>
                <w:vertAlign w:val="superscript"/>
              </w:rPr>
              <w:t>b</w:t>
            </w:r>
            <w:proofErr w:type="gramEnd"/>
          </w:p>
        </w:tc>
        <w:tc>
          <w:tcPr>
            <w:tcW w:w="1388" w:type="dxa"/>
            <w:tcBorders>
              <w:top w:val="single" w:sz="4" w:space="0" w:color="auto"/>
              <w:left w:val="single" w:sz="4" w:space="0" w:color="auto"/>
              <w:bottom w:val="single" w:sz="4" w:space="0" w:color="auto"/>
              <w:right w:val="single" w:sz="4" w:space="0" w:color="auto"/>
            </w:tcBorders>
            <w:noWrap/>
            <w:hideMark/>
          </w:tcPr>
          <w:p w14:paraId="72835DFF" w14:textId="77777777" w:rsidR="00D0610B" w:rsidRPr="00607210" w:rsidRDefault="00D0610B" w:rsidP="008E7379">
            <w:r w:rsidRPr="00607210">
              <w:t>[DOC]</w:t>
            </w:r>
          </w:p>
          <w:p w14:paraId="34B9F0B4" w14:textId="77777777" w:rsidR="00D0610B" w:rsidRPr="00607210" w:rsidRDefault="00D0610B" w:rsidP="008E7379">
            <w:pPr>
              <w:rPr>
                <w:vertAlign w:val="superscript"/>
              </w:rPr>
            </w:pPr>
            <w:r w:rsidRPr="00607210">
              <w:rPr>
                <w:color w:val="000000"/>
              </w:rPr>
              <w:t>(µmol L</w:t>
            </w:r>
            <w:r w:rsidRPr="00092C1E">
              <w:rPr>
                <w:color w:val="000000"/>
                <w:vertAlign w:val="superscript"/>
              </w:rPr>
              <w:noBreakHyphen/>
            </w:r>
            <w:proofErr w:type="gramStart"/>
            <w:r w:rsidRPr="00607210">
              <w:rPr>
                <w:color w:val="000000"/>
                <w:vertAlign w:val="superscript"/>
              </w:rPr>
              <w:t>1</w:t>
            </w:r>
            <w:r w:rsidRPr="00607210">
              <w:rPr>
                <w:color w:val="000000"/>
              </w:rPr>
              <w:t>)</w:t>
            </w:r>
            <w:r w:rsidRPr="00607210">
              <w:rPr>
                <w:color w:val="000000"/>
                <w:vertAlign w:val="superscript"/>
              </w:rPr>
              <w:t>b</w:t>
            </w:r>
            <w:proofErr w:type="gramEnd"/>
          </w:p>
        </w:tc>
        <w:tc>
          <w:tcPr>
            <w:tcW w:w="890" w:type="dxa"/>
            <w:tcBorders>
              <w:top w:val="single" w:sz="4" w:space="0" w:color="auto"/>
              <w:left w:val="single" w:sz="4" w:space="0" w:color="auto"/>
              <w:bottom w:val="single" w:sz="4" w:space="0" w:color="auto"/>
              <w:right w:val="single" w:sz="4" w:space="0" w:color="auto"/>
            </w:tcBorders>
          </w:tcPr>
          <w:p w14:paraId="5C5406FA" w14:textId="77777777" w:rsidR="00D0610B" w:rsidRPr="00607210" w:rsidRDefault="00D0610B" w:rsidP="008E7379">
            <w:proofErr w:type="spellStart"/>
            <w:r>
              <w:t>extr</w:t>
            </w:r>
            <w:proofErr w:type="spellEnd"/>
            <w:r>
              <w:t>. eff. (</w:t>
            </w:r>
            <w:proofErr w:type="gramStart"/>
            <w:r>
              <w:t>%)</w:t>
            </w:r>
            <w:r w:rsidRPr="00607210">
              <w:rPr>
                <w:color w:val="000000"/>
                <w:vertAlign w:val="superscript"/>
              </w:rPr>
              <w:t>b</w:t>
            </w:r>
            <w:proofErr w:type="gramEnd"/>
          </w:p>
        </w:tc>
        <w:tc>
          <w:tcPr>
            <w:tcW w:w="816" w:type="dxa"/>
            <w:tcBorders>
              <w:top w:val="single" w:sz="4" w:space="0" w:color="auto"/>
              <w:left w:val="single" w:sz="4" w:space="0" w:color="auto"/>
              <w:bottom w:val="single" w:sz="4" w:space="0" w:color="auto"/>
              <w:right w:val="single" w:sz="4" w:space="0" w:color="auto"/>
            </w:tcBorders>
            <w:noWrap/>
          </w:tcPr>
          <w:p w14:paraId="1E9C79A4" w14:textId="77777777" w:rsidR="00D0610B" w:rsidRPr="00607210" w:rsidRDefault="00D0610B" w:rsidP="008E7379">
            <w:r w:rsidRPr="00607210">
              <w:t>H</w:t>
            </w:r>
            <w:r w:rsidRPr="00607210">
              <w:rPr>
                <w:color w:val="000000"/>
                <w:vertAlign w:val="superscript"/>
              </w:rPr>
              <w:t>b</w:t>
            </w:r>
          </w:p>
        </w:tc>
        <w:tc>
          <w:tcPr>
            <w:tcW w:w="810" w:type="dxa"/>
            <w:tcBorders>
              <w:top w:val="single" w:sz="4" w:space="0" w:color="auto"/>
              <w:left w:val="single" w:sz="4" w:space="0" w:color="auto"/>
              <w:bottom w:val="single" w:sz="4" w:space="0" w:color="auto"/>
              <w:right w:val="single" w:sz="4" w:space="0" w:color="auto"/>
            </w:tcBorders>
            <w:noWrap/>
          </w:tcPr>
          <w:p w14:paraId="73F353BA" w14:textId="77777777" w:rsidR="00D0610B" w:rsidRPr="00607210" w:rsidRDefault="00D0610B" w:rsidP="008E7379">
            <w:pPr>
              <w:rPr>
                <w:iCs/>
              </w:rPr>
            </w:pPr>
            <w:r w:rsidRPr="00607210">
              <w:rPr>
                <w:rFonts w:eastAsia="Yu Mincho"/>
              </w:rPr>
              <w:t>I</w:t>
            </w:r>
            <w:r w:rsidRPr="00607210">
              <w:rPr>
                <w:rFonts w:eastAsia="Yu Mincho"/>
                <w:i/>
                <w:vertAlign w:val="subscript"/>
              </w:rPr>
              <w:t>terr2</w:t>
            </w:r>
            <w:r w:rsidRPr="00607210">
              <w:rPr>
                <w:color w:val="000000"/>
                <w:vertAlign w:val="superscript"/>
              </w:rPr>
              <w:t>b</w:t>
            </w:r>
          </w:p>
        </w:tc>
        <w:tc>
          <w:tcPr>
            <w:tcW w:w="816" w:type="dxa"/>
            <w:tcBorders>
              <w:top w:val="single" w:sz="4" w:space="0" w:color="auto"/>
              <w:left w:val="single" w:sz="4" w:space="0" w:color="auto"/>
              <w:bottom w:val="single" w:sz="4" w:space="0" w:color="auto"/>
              <w:right w:val="single" w:sz="4" w:space="0" w:color="auto"/>
            </w:tcBorders>
            <w:noWrap/>
          </w:tcPr>
          <w:p w14:paraId="58E00DE4" w14:textId="77777777" w:rsidR="00D0610B" w:rsidRPr="00607210" w:rsidRDefault="00D0610B" w:rsidP="008E7379">
            <w:pPr>
              <w:rPr>
                <w:color w:val="000000"/>
                <w:vertAlign w:val="superscript"/>
              </w:rPr>
            </w:pPr>
            <w:proofErr w:type="spellStart"/>
            <w:r w:rsidRPr="00607210">
              <w:rPr>
                <w:rFonts w:eastAsia="Yu Mincho"/>
                <w:i/>
              </w:rPr>
              <w:t>I</w:t>
            </w:r>
            <w:r w:rsidRPr="00607210">
              <w:rPr>
                <w:rFonts w:eastAsia="Yu Mincho"/>
                <w:vertAlign w:val="subscript"/>
              </w:rPr>
              <w:t>DEG</w:t>
            </w:r>
            <w:r w:rsidRPr="00607210">
              <w:rPr>
                <w:color w:val="000000"/>
                <w:vertAlign w:val="superscript"/>
              </w:rPr>
              <w:t>b</w:t>
            </w:r>
            <w:proofErr w:type="spellEnd"/>
          </w:p>
        </w:tc>
        <w:tc>
          <w:tcPr>
            <w:tcW w:w="966" w:type="dxa"/>
            <w:tcBorders>
              <w:top w:val="single" w:sz="4" w:space="0" w:color="auto"/>
              <w:left w:val="single" w:sz="4" w:space="0" w:color="auto"/>
              <w:bottom w:val="single" w:sz="4" w:space="0" w:color="auto"/>
              <w:right w:val="single" w:sz="4" w:space="0" w:color="auto"/>
            </w:tcBorders>
            <w:noWrap/>
          </w:tcPr>
          <w:p w14:paraId="2681BF78" w14:textId="77777777" w:rsidR="00D0610B" w:rsidRPr="00607210" w:rsidRDefault="00D0610B" w:rsidP="008E7379">
            <w:proofErr w:type="spellStart"/>
            <w:r w:rsidRPr="00607210">
              <w:t>wa</w:t>
            </w:r>
            <w:proofErr w:type="spellEnd"/>
            <w:r>
              <w:t xml:space="preserve"> </w:t>
            </w:r>
            <w:r w:rsidRPr="00607210">
              <w:t>(H/</w:t>
            </w:r>
            <w:proofErr w:type="gramStart"/>
            <w:r w:rsidRPr="00607210">
              <w:t>C)</w:t>
            </w:r>
            <w:r w:rsidRPr="00607210">
              <w:rPr>
                <w:vertAlign w:val="superscript"/>
              </w:rPr>
              <w:t>c</w:t>
            </w:r>
            <w:proofErr w:type="gramEnd"/>
          </w:p>
        </w:tc>
        <w:tc>
          <w:tcPr>
            <w:tcW w:w="993" w:type="dxa"/>
            <w:tcBorders>
              <w:top w:val="single" w:sz="4" w:space="0" w:color="auto"/>
              <w:left w:val="single" w:sz="4" w:space="0" w:color="auto"/>
              <w:bottom w:val="single" w:sz="4" w:space="0" w:color="auto"/>
              <w:right w:val="single" w:sz="4" w:space="0" w:color="auto"/>
            </w:tcBorders>
            <w:noWrap/>
          </w:tcPr>
          <w:p w14:paraId="5A9B17B0" w14:textId="77777777" w:rsidR="00D0610B" w:rsidRPr="00607210" w:rsidRDefault="00D0610B" w:rsidP="008E7379">
            <w:proofErr w:type="spellStart"/>
            <w:r w:rsidRPr="00607210">
              <w:t>wa</w:t>
            </w:r>
            <w:proofErr w:type="spellEnd"/>
            <w:r>
              <w:t xml:space="preserve"> </w:t>
            </w:r>
            <w:r w:rsidRPr="00607210">
              <w:t>(O/</w:t>
            </w:r>
            <w:proofErr w:type="gramStart"/>
            <w:r w:rsidRPr="00607210">
              <w:t>C)</w:t>
            </w:r>
            <w:r w:rsidRPr="00607210">
              <w:rPr>
                <w:vertAlign w:val="superscript"/>
              </w:rPr>
              <w:t>c</w:t>
            </w:r>
            <w:proofErr w:type="gramEnd"/>
          </w:p>
        </w:tc>
        <w:tc>
          <w:tcPr>
            <w:tcW w:w="992" w:type="dxa"/>
            <w:tcBorders>
              <w:top w:val="single" w:sz="4" w:space="0" w:color="auto"/>
              <w:left w:val="single" w:sz="4" w:space="0" w:color="auto"/>
              <w:bottom w:val="single" w:sz="4" w:space="0" w:color="auto"/>
              <w:right w:val="single" w:sz="4" w:space="0" w:color="auto"/>
            </w:tcBorders>
            <w:noWrap/>
          </w:tcPr>
          <w:p w14:paraId="0AE8A484" w14:textId="77777777" w:rsidR="00D0610B" w:rsidRPr="00607210" w:rsidRDefault="00D0610B" w:rsidP="008E7379">
            <w:proofErr w:type="spellStart"/>
            <w:r w:rsidRPr="00607210">
              <w:t>wa</w:t>
            </w:r>
            <w:proofErr w:type="spellEnd"/>
            <w:r>
              <w:t xml:space="preserve"> </w:t>
            </w:r>
            <w:r w:rsidRPr="00607210">
              <w:t>(N/</w:t>
            </w:r>
            <w:proofErr w:type="gramStart"/>
            <w:r w:rsidRPr="00607210">
              <w:t>C)</w:t>
            </w:r>
            <w:r w:rsidRPr="00607210">
              <w:rPr>
                <w:vertAlign w:val="superscript"/>
              </w:rPr>
              <w:t>c</w:t>
            </w:r>
            <w:proofErr w:type="gramEnd"/>
          </w:p>
        </w:tc>
        <w:tc>
          <w:tcPr>
            <w:tcW w:w="1134" w:type="dxa"/>
            <w:tcBorders>
              <w:top w:val="single" w:sz="4" w:space="0" w:color="auto"/>
              <w:left w:val="single" w:sz="4" w:space="0" w:color="auto"/>
              <w:bottom w:val="single" w:sz="4" w:space="0" w:color="auto"/>
              <w:right w:val="single" w:sz="4" w:space="0" w:color="auto"/>
            </w:tcBorders>
            <w:noWrap/>
          </w:tcPr>
          <w:p w14:paraId="19FC0CCF" w14:textId="77777777" w:rsidR="00D0610B" w:rsidRPr="00607210" w:rsidRDefault="00D0610B" w:rsidP="008E7379">
            <w:proofErr w:type="spellStart"/>
            <w:r w:rsidRPr="00607210">
              <w:t>wa</w:t>
            </w:r>
            <w:proofErr w:type="spellEnd"/>
            <w:r>
              <w:t xml:space="preserve"> </w:t>
            </w:r>
            <w:r w:rsidRPr="00607210">
              <w:t>(DBE)</w:t>
            </w:r>
            <w:r w:rsidRPr="00607210">
              <w:rPr>
                <w:vertAlign w:val="superscript"/>
              </w:rPr>
              <w:t>c</w:t>
            </w:r>
          </w:p>
        </w:tc>
        <w:tc>
          <w:tcPr>
            <w:tcW w:w="992" w:type="dxa"/>
            <w:tcBorders>
              <w:top w:val="single" w:sz="4" w:space="0" w:color="auto"/>
              <w:left w:val="single" w:sz="4" w:space="0" w:color="auto"/>
              <w:bottom w:val="single" w:sz="4" w:space="0" w:color="auto"/>
              <w:right w:val="single" w:sz="4" w:space="0" w:color="auto"/>
            </w:tcBorders>
            <w:noWrap/>
          </w:tcPr>
          <w:p w14:paraId="75842528" w14:textId="77777777" w:rsidR="00D0610B" w:rsidRPr="00607210" w:rsidRDefault="00D0610B" w:rsidP="008E7379">
            <w:proofErr w:type="spellStart"/>
            <w:r w:rsidRPr="00607210">
              <w:t>wa</w:t>
            </w:r>
            <w:proofErr w:type="spellEnd"/>
            <w:r>
              <w:t xml:space="preserve"> </w:t>
            </w:r>
            <w:r w:rsidRPr="00607210">
              <w:t>(AI)</w:t>
            </w:r>
            <w:r w:rsidRPr="00607210">
              <w:rPr>
                <w:vertAlign w:val="superscript"/>
              </w:rPr>
              <w:t>c</w:t>
            </w:r>
          </w:p>
        </w:tc>
        <w:tc>
          <w:tcPr>
            <w:tcW w:w="851" w:type="dxa"/>
            <w:tcBorders>
              <w:top w:val="single" w:sz="4" w:space="0" w:color="auto"/>
              <w:left w:val="single" w:sz="4" w:space="0" w:color="auto"/>
              <w:bottom w:val="single" w:sz="4" w:space="0" w:color="auto"/>
              <w:right w:val="single" w:sz="4" w:space="0" w:color="auto"/>
            </w:tcBorders>
            <w:noWrap/>
          </w:tcPr>
          <w:p w14:paraId="69926611" w14:textId="77777777" w:rsidR="00D0610B" w:rsidRPr="00607210" w:rsidRDefault="00D0610B" w:rsidP="008E7379">
            <w:r w:rsidRPr="00607210">
              <w:t>#</w:t>
            </w:r>
            <w:proofErr w:type="gramStart"/>
            <w:r w:rsidRPr="00607210">
              <w:t>mf</w:t>
            </w:r>
            <w:r w:rsidRPr="00607210">
              <w:rPr>
                <w:color w:val="000000"/>
                <w:vertAlign w:val="superscript"/>
              </w:rPr>
              <w:t>b</w:t>
            </w:r>
            <w:proofErr w:type="gramEnd"/>
          </w:p>
        </w:tc>
        <w:tc>
          <w:tcPr>
            <w:tcW w:w="567" w:type="dxa"/>
            <w:tcBorders>
              <w:top w:val="single" w:sz="4" w:space="0" w:color="auto"/>
              <w:left w:val="single" w:sz="4" w:space="0" w:color="auto"/>
              <w:bottom w:val="single" w:sz="4" w:space="0" w:color="auto"/>
              <w:right w:val="single" w:sz="4" w:space="0" w:color="auto"/>
            </w:tcBorders>
            <w:noWrap/>
            <w:hideMark/>
          </w:tcPr>
          <w:p w14:paraId="306281CE" w14:textId="77777777" w:rsidR="00D0610B" w:rsidRPr="00607210" w:rsidRDefault="00D0610B" w:rsidP="008E7379">
            <w:r w:rsidRPr="00607210">
              <w:t>#</w:t>
            </w:r>
            <w:r>
              <w:t>n</w:t>
            </w:r>
          </w:p>
        </w:tc>
      </w:tr>
      <w:tr w:rsidR="00D0610B" w:rsidRPr="00607210" w14:paraId="2AEF0C7C" w14:textId="77777777" w:rsidTr="00686DE9">
        <w:trPr>
          <w:trHeight w:val="786"/>
        </w:trPr>
        <w:tc>
          <w:tcPr>
            <w:tcW w:w="988" w:type="dxa"/>
            <w:tcBorders>
              <w:top w:val="single" w:sz="4" w:space="0" w:color="auto"/>
              <w:left w:val="single" w:sz="4" w:space="0" w:color="auto"/>
              <w:bottom w:val="single" w:sz="4" w:space="0" w:color="auto"/>
              <w:right w:val="single" w:sz="4" w:space="0" w:color="auto"/>
            </w:tcBorders>
            <w:noWrap/>
            <w:hideMark/>
          </w:tcPr>
          <w:p w14:paraId="6860B3E5" w14:textId="77777777" w:rsidR="00D0610B" w:rsidRPr="00607210" w:rsidRDefault="00D0610B" w:rsidP="008E7379">
            <w:r w:rsidRPr="00607210">
              <w:t>AW</w:t>
            </w:r>
          </w:p>
        </w:tc>
        <w:tc>
          <w:tcPr>
            <w:tcW w:w="936" w:type="dxa"/>
            <w:tcBorders>
              <w:top w:val="single" w:sz="4" w:space="0" w:color="auto"/>
              <w:left w:val="single" w:sz="4" w:space="0" w:color="auto"/>
              <w:bottom w:val="single" w:sz="4" w:space="0" w:color="auto"/>
              <w:right w:val="single" w:sz="4" w:space="0" w:color="auto"/>
            </w:tcBorders>
            <w:hideMark/>
          </w:tcPr>
          <w:p w14:paraId="60E244FC" w14:textId="77777777" w:rsidR="00D0610B" w:rsidRPr="00607210" w:rsidRDefault="00D0610B" w:rsidP="008E7379">
            <w:r w:rsidRPr="00607210">
              <w:t>34.91</w:t>
            </w:r>
            <w:r w:rsidRPr="00607210">
              <w:br/>
              <w:t>(0.10)</w:t>
            </w:r>
            <w:r w:rsidRPr="00607210">
              <w:br/>
              <w:t>(0.013)</w:t>
            </w:r>
          </w:p>
        </w:tc>
        <w:tc>
          <w:tcPr>
            <w:tcW w:w="896" w:type="dxa"/>
            <w:tcBorders>
              <w:top w:val="single" w:sz="4" w:space="0" w:color="auto"/>
              <w:left w:val="single" w:sz="4" w:space="0" w:color="auto"/>
              <w:bottom w:val="single" w:sz="4" w:space="0" w:color="auto"/>
              <w:right w:val="single" w:sz="4" w:space="0" w:color="auto"/>
            </w:tcBorders>
            <w:hideMark/>
          </w:tcPr>
          <w:p w14:paraId="637D6DDB" w14:textId="77777777" w:rsidR="00D0610B" w:rsidRPr="00607210" w:rsidRDefault="00D0610B" w:rsidP="008E7379">
            <w:r w:rsidRPr="00607210">
              <w:t>3.0</w:t>
            </w:r>
            <w:r w:rsidRPr="00607210">
              <w:br/>
              <w:t>(1.7)</w:t>
            </w:r>
            <w:r w:rsidRPr="00607210">
              <w:br/>
              <w:t>(0.2)</w:t>
            </w:r>
          </w:p>
        </w:tc>
        <w:tc>
          <w:tcPr>
            <w:tcW w:w="1388" w:type="dxa"/>
            <w:tcBorders>
              <w:top w:val="single" w:sz="4" w:space="0" w:color="auto"/>
              <w:left w:val="single" w:sz="4" w:space="0" w:color="auto"/>
              <w:bottom w:val="single" w:sz="4" w:space="0" w:color="auto"/>
              <w:right w:val="single" w:sz="4" w:space="0" w:color="auto"/>
            </w:tcBorders>
            <w:hideMark/>
          </w:tcPr>
          <w:p w14:paraId="5DEC637E" w14:textId="77777777" w:rsidR="00D0610B" w:rsidRPr="00607210" w:rsidRDefault="00D0610B" w:rsidP="008E7379">
            <w:r w:rsidRPr="00607210">
              <w:t>42.0</w:t>
            </w:r>
            <w:r w:rsidRPr="00607210">
              <w:br/>
              <w:t>(13.6)</w:t>
            </w:r>
            <w:r w:rsidRPr="00607210">
              <w:br/>
              <w:t>(1.8)</w:t>
            </w:r>
          </w:p>
        </w:tc>
        <w:tc>
          <w:tcPr>
            <w:tcW w:w="890" w:type="dxa"/>
            <w:tcBorders>
              <w:top w:val="single" w:sz="4" w:space="0" w:color="auto"/>
              <w:left w:val="single" w:sz="4" w:space="0" w:color="auto"/>
              <w:bottom w:val="single" w:sz="4" w:space="0" w:color="auto"/>
              <w:right w:val="single" w:sz="4" w:space="0" w:color="auto"/>
            </w:tcBorders>
          </w:tcPr>
          <w:p w14:paraId="50B1B90E" w14:textId="77777777" w:rsidR="00D0610B" w:rsidRPr="00607210" w:rsidRDefault="00D0610B" w:rsidP="008E7379">
            <w:r>
              <w:rPr>
                <w:rFonts w:cs="Calibri"/>
                <w:color w:val="000000"/>
              </w:rPr>
              <w:t>58.4</w:t>
            </w:r>
            <w:r>
              <w:rPr>
                <w:rFonts w:cs="Calibri"/>
                <w:color w:val="000000"/>
              </w:rPr>
              <w:br/>
              <w:t>(21.0)</w:t>
            </w:r>
            <w:r>
              <w:rPr>
                <w:rFonts w:cs="Calibri"/>
                <w:color w:val="000000"/>
              </w:rPr>
              <w:br/>
              <w:t>(2.7)</w:t>
            </w:r>
          </w:p>
        </w:tc>
        <w:tc>
          <w:tcPr>
            <w:tcW w:w="816" w:type="dxa"/>
            <w:tcBorders>
              <w:top w:val="single" w:sz="4" w:space="0" w:color="auto"/>
              <w:left w:val="single" w:sz="4" w:space="0" w:color="auto"/>
              <w:bottom w:val="single" w:sz="4" w:space="0" w:color="auto"/>
              <w:right w:val="single" w:sz="4" w:space="0" w:color="auto"/>
            </w:tcBorders>
            <w:hideMark/>
          </w:tcPr>
          <w:p w14:paraId="4D153796" w14:textId="77777777" w:rsidR="00D0610B" w:rsidRPr="00607210" w:rsidRDefault="00D0610B" w:rsidP="008E7379">
            <w:r w:rsidRPr="00607210">
              <w:t>6.28</w:t>
            </w:r>
            <w:r w:rsidRPr="00607210">
              <w:br/>
              <w:t>(0.05)</w:t>
            </w:r>
            <w:r w:rsidRPr="00607210">
              <w:br/>
              <w:t>(0.01)</w:t>
            </w:r>
          </w:p>
        </w:tc>
        <w:tc>
          <w:tcPr>
            <w:tcW w:w="810" w:type="dxa"/>
            <w:tcBorders>
              <w:top w:val="single" w:sz="4" w:space="0" w:color="auto"/>
              <w:left w:val="single" w:sz="4" w:space="0" w:color="auto"/>
              <w:bottom w:val="single" w:sz="4" w:space="0" w:color="auto"/>
              <w:right w:val="single" w:sz="4" w:space="0" w:color="auto"/>
            </w:tcBorders>
            <w:hideMark/>
          </w:tcPr>
          <w:p w14:paraId="420245BE" w14:textId="77777777" w:rsidR="00D0610B" w:rsidRPr="00607210" w:rsidRDefault="00D0610B" w:rsidP="008E7379">
            <w:r w:rsidRPr="00607210">
              <w:t>0.08</w:t>
            </w:r>
            <w:r w:rsidRPr="00607210">
              <w:br/>
              <w:t>(0.01)</w:t>
            </w:r>
            <w:r w:rsidRPr="00607210">
              <w:br/>
              <w:t>(0.00)</w:t>
            </w:r>
          </w:p>
        </w:tc>
        <w:tc>
          <w:tcPr>
            <w:tcW w:w="816" w:type="dxa"/>
            <w:tcBorders>
              <w:top w:val="single" w:sz="4" w:space="0" w:color="auto"/>
              <w:left w:val="single" w:sz="4" w:space="0" w:color="auto"/>
              <w:bottom w:val="single" w:sz="4" w:space="0" w:color="auto"/>
              <w:right w:val="single" w:sz="4" w:space="0" w:color="auto"/>
            </w:tcBorders>
            <w:hideMark/>
          </w:tcPr>
          <w:p w14:paraId="6C3A521A" w14:textId="77777777" w:rsidR="00D0610B" w:rsidRPr="00607210" w:rsidRDefault="00D0610B" w:rsidP="008E7379">
            <w:r w:rsidRPr="00607210">
              <w:t>0.71</w:t>
            </w:r>
            <w:r w:rsidRPr="00607210">
              <w:br/>
              <w:t>(0.02)</w:t>
            </w:r>
            <w:r w:rsidRPr="00607210">
              <w:br/>
              <w:t>(0.00)</w:t>
            </w:r>
          </w:p>
        </w:tc>
        <w:tc>
          <w:tcPr>
            <w:tcW w:w="966" w:type="dxa"/>
            <w:tcBorders>
              <w:top w:val="single" w:sz="4" w:space="0" w:color="auto"/>
              <w:left w:val="single" w:sz="4" w:space="0" w:color="auto"/>
              <w:bottom w:val="single" w:sz="4" w:space="0" w:color="auto"/>
              <w:right w:val="single" w:sz="4" w:space="0" w:color="auto"/>
            </w:tcBorders>
            <w:hideMark/>
          </w:tcPr>
          <w:p w14:paraId="146CA59C" w14:textId="77777777" w:rsidR="00D0610B" w:rsidRPr="00607210" w:rsidRDefault="00D0610B" w:rsidP="008E7379">
            <w:r w:rsidRPr="00607210">
              <w:t>1.250</w:t>
            </w:r>
            <w:r w:rsidRPr="00607210">
              <w:br/>
              <w:t>(0.139)</w:t>
            </w:r>
            <w:r w:rsidRPr="00607210">
              <w:br/>
              <w:t>(0.001)</w:t>
            </w:r>
          </w:p>
        </w:tc>
        <w:tc>
          <w:tcPr>
            <w:tcW w:w="993" w:type="dxa"/>
            <w:tcBorders>
              <w:top w:val="single" w:sz="4" w:space="0" w:color="auto"/>
              <w:left w:val="single" w:sz="4" w:space="0" w:color="auto"/>
              <w:bottom w:val="single" w:sz="4" w:space="0" w:color="auto"/>
              <w:right w:val="single" w:sz="4" w:space="0" w:color="auto"/>
            </w:tcBorders>
            <w:hideMark/>
          </w:tcPr>
          <w:p w14:paraId="271A1662" w14:textId="77777777" w:rsidR="00D0610B" w:rsidRPr="00607210" w:rsidRDefault="00D0610B" w:rsidP="008E7379">
            <w:r w:rsidRPr="00607210">
              <w:t>0.516</w:t>
            </w:r>
            <w:r w:rsidRPr="00607210">
              <w:br/>
              <w:t>(0.091)</w:t>
            </w:r>
            <w:r w:rsidRPr="00607210">
              <w:br/>
              <w:t>(0.000)</w:t>
            </w:r>
          </w:p>
        </w:tc>
        <w:tc>
          <w:tcPr>
            <w:tcW w:w="992" w:type="dxa"/>
            <w:tcBorders>
              <w:top w:val="single" w:sz="4" w:space="0" w:color="auto"/>
              <w:left w:val="single" w:sz="4" w:space="0" w:color="auto"/>
              <w:bottom w:val="single" w:sz="4" w:space="0" w:color="auto"/>
              <w:right w:val="single" w:sz="4" w:space="0" w:color="auto"/>
            </w:tcBorders>
            <w:hideMark/>
          </w:tcPr>
          <w:p w14:paraId="2ED976BC" w14:textId="77777777" w:rsidR="00D0610B" w:rsidRPr="00607210" w:rsidRDefault="00D0610B" w:rsidP="008E7379">
            <w:r w:rsidRPr="00607210">
              <w:t>0.010</w:t>
            </w:r>
            <w:r w:rsidRPr="00607210">
              <w:br/>
              <w:t>(0.031)</w:t>
            </w:r>
            <w:r w:rsidRPr="00607210">
              <w:br/>
              <w:t>(0.000)</w:t>
            </w:r>
          </w:p>
        </w:tc>
        <w:tc>
          <w:tcPr>
            <w:tcW w:w="1134" w:type="dxa"/>
            <w:tcBorders>
              <w:top w:val="single" w:sz="4" w:space="0" w:color="auto"/>
              <w:left w:val="single" w:sz="4" w:space="0" w:color="auto"/>
              <w:bottom w:val="single" w:sz="4" w:space="0" w:color="auto"/>
              <w:right w:val="single" w:sz="4" w:space="0" w:color="auto"/>
            </w:tcBorders>
            <w:hideMark/>
          </w:tcPr>
          <w:p w14:paraId="67ACC88F" w14:textId="77777777" w:rsidR="00D0610B" w:rsidRPr="00607210" w:rsidRDefault="00D0610B" w:rsidP="008E7379">
            <w:r w:rsidRPr="00607210">
              <w:t>7.980</w:t>
            </w:r>
            <w:r w:rsidRPr="00607210">
              <w:br/>
              <w:t>(1.670)</w:t>
            </w:r>
            <w:r w:rsidRPr="00607210">
              <w:br/>
              <w:t>(0.007)</w:t>
            </w:r>
          </w:p>
        </w:tc>
        <w:tc>
          <w:tcPr>
            <w:tcW w:w="992" w:type="dxa"/>
            <w:tcBorders>
              <w:top w:val="single" w:sz="4" w:space="0" w:color="auto"/>
              <w:left w:val="single" w:sz="4" w:space="0" w:color="auto"/>
              <w:bottom w:val="single" w:sz="4" w:space="0" w:color="auto"/>
              <w:right w:val="single" w:sz="4" w:space="0" w:color="auto"/>
            </w:tcBorders>
            <w:hideMark/>
          </w:tcPr>
          <w:p w14:paraId="6A9713FA" w14:textId="77777777" w:rsidR="00D0610B" w:rsidRPr="00607210" w:rsidRDefault="00D0610B" w:rsidP="008E7379">
            <w:r w:rsidRPr="00607210">
              <w:t>0.013</w:t>
            </w:r>
            <w:r w:rsidRPr="00607210">
              <w:br/>
              <w:t>(0.044)</w:t>
            </w:r>
            <w:r w:rsidRPr="00607210">
              <w:br/>
              <w:t>(0.000)</w:t>
            </w:r>
          </w:p>
        </w:tc>
        <w:tc>
          <w:tcPr>
            <w:tcW w:w="851" w:type="dxa"/>
            <w:tcBorders>
              <w:top w:val="single" w:sz="4" w:space="0" w:color="auto"/>
              <w:left w:val="single" w:sz="4" w:space="0" w:color="auto"/>
              <w:bottom w:val="single" w:sz="4" w:space="0" w:color="auto"/>
              <w:right w:val="single" w:sz="4" w:space="0" w:color="auto"/>
            </w:tcBorders>
            <w:hideMark/>
          </w:tcPr>
          <w:p w14:paraId="40E64B97" w14:textId="77777777" w:rsidR="00D0610B" w:rsidRPr="00607210" w:rsidRDefault="00D0610B" w:rsidP="008E7379">
            <w:r w:rsidRPr="00607210">
              <w:t>1117</w:t>
            </w:r>
            <w:r w:rsidRPr="00607210">
              <w:br/>
              <w:t>(93)</w:t>
            </w:r>
            <w:r w:rsidRPr="00607210">
              <w:br/>
              <w:t>(12)</w:t>
            </w:r>
          </w:p>
        </w:tc>
        <w:tc>
          <w:tcPr>
            <w:tcW w:w="567" w:type="dxa"/>
            <w:tcBorders>
              <w:top w:val="single" w:sz="4" w:space="0" w:color="auto"/>
              <w:left w:val="single" w:sz="4" w:space="0" w:color="auto"/>
              <w:bottom w:val="single" w:sz="4" w:space="0" w:color="auto"/>
              <w:right w:val="single" w:sz="4" w:space="0" w:color="auto"/>
            </w:tcBorders>
            <w:noWrap/>
            <w:hideMark/>
          </w:tcPr>
          <w:p w14:paraId="5DEEBDAA" w14:textId="77777777" w:rsidR="00D0610B" w:rsidRPr="00607210" w:rsidRDefault="00D0610B" w:rsidP="008E7379">
            <w:r w:rsidRPr="00607210">
              <w:t>59</w:t>
            </w:r>
          </w:p>
        </w:tc>
      </w:tr>
      <w:tr w:rsidR="00D0610B" w:rsidRPr="00607210" w14:paraId="4A6C0E8A" w14:textId="77777777" w:rsidTr="00686DE9">
        <w:trPr>
          <w:trHeight w:val="854"/>
        </w:trPr>
        <w:tc>
          <w:tcPr>
            <w:tcW w:w="988" w:type="dxa"/>
            <w:tcBorders>
              <w:top w:val="single" w:sz="4" w:space="0" w:color="auto"/>
              <w:left w:val="single" w:sz="4" w:space="0" w:color="auto"/>
              <w:bottom w:val="single" w:sz="4" w:space="0" w:color="auto"/>
              <w:right w:val="single" w:sz="4" w:space="0" w:color="auto"/>
            </w:tcBorders>
            <w:noWrap/>
            <w:hideMark/>
          </w:tcPr>
          <w:p w14:paraId="2FBEAFD7" w14:textId="77777777" w:rsidR="00D0610B" w:rsidRPr="00607210" w:rsidRDefault="00D0610B" w:rsidP="008E7379">
            <w:r w:rsidRPr="00607210">
              <w:t>KF-IW</w:t>
            </w:r>
          </w:p>
        </w:tc>
        <w:tc>
          <w:tcPr>
            <w:tcW w:w="936" w:type="dxa"/>
            <w:tcBorders>
              <w:top w:val="single" w:sz="4" w:space="0" w:color="auto"/>
              <w:left w:val="single" w:sz="4" w:space="0" w:color="auto"/>
              <w:bottom w:val="single" w:sz="4" w:space="0" w:color="auto"/>
              <w:right w:val="single" w:sz="4" w:space="0" w:color="auto"/>
            </w:tcBorders>
            <w:hideMark/>
          </w:tcPr>
          <w:p w14:paraId="416C86D3" w14:textId="77777777" w:rsidR="00D0610B" w:rsidRPr="00607210" w:rsidRDefault="00D0610B" w:rsidP="008E7379">
            <w:r w:rsidRPr="00607210">
              <w:t>34.43</w:t>
            </w:r>
            <w:r w:rsidRPr="00607210">
              <w:br/>
              <w:t>(0.24)</w:t>
            </w:r>
            <w:r w:rsidRPr="00607210">
              <w:br/>
              <w:t>(0.077)</w:t>
            </w:r>
          </w:p>
        </w:tc>
        <w:tc>
          <w:tcPr>
            <w:tcW w:w="896" w:type="dxa"/>
            <w:tcBorders>
              <w:top w:val="single" w:sz="4" w:space="0" w:color="auto"/>
              <w:left w:val="single" w:sz="4" w:space="0" w:color="auto"/>
              <w:bottom w:val="single" w:sz="4" w:space="0" w:color="auto"/>
              <w:right w:val="single" w:sz="4" w:space="0" w:color="auto"/>
            </w:tcBorders>
            <w:hideMark/>
          </w:tcPr>
          <w:p w14:paraId="7B7D1D92" w14:textId="77777777" w:rsidR="00D0610B" w:rsidRPr="00607210" w:rsidRDefault="00D0610B" w:rsidP="008E7379">
            <w:r w:rsidRPr="00607210">
              <w:t>4.3</w:t>
            </w:r>
            <w:r w:rsidRPr="00607210">
              <w:br/>
              <w:t>(0.5)</w:t>
            </w:r>
            <w:r w:rsidRPr="00607210">
              <w:br/>
              <w:t>(0.1)</w:t>
            </w:r>
          </w:p>
        </w:tc>
        <w:tc>
          <w:tcPr>
            <w:tcW w:w="1388" w:type="dxa"/>
            <w:tcBorders>
              <w:top w:val="single" w:sz="4" w:space="0" w:color="auto"/>
              <w:left w:val="single" w:sz="4" w:space="0" w:color="auto"/>
              <w:bottom w:val="single" w:sz="4" w:space="0" w:color="auto"/>
              <w:right w:val="single" w:sz="4" w:space="0" w:color="auto"/>
            </w:tcBorders>
            <w:hideMark/>
          </w:tcPr>
          <w:p w14:paraId="09E470D7" w14:textId="77777777" w:rsidR="00D0610B" w:rsidRPr="00607210" w:rsidRDefault="00D0610B" w:rsidP="008E7379">
            <w:r w:rsidRPr="00607210">
              <w:t>55.3</w:t>
            </w:r>
            <w:r w:rsidRPr="00607210">
              <w:br/>
              <w:t>(6.3)</w:t>
            </w:r>
            <w:r w:rsidRPr="00607210">
              <w:br/>
              <w:t>(2.0)</w:t>
            </w:r>
          </w:p>
        </w:tc>
        <w:tc>
          <w:tcPr>
            <w:tcW w:w="890" w:type="dxa"/>
            <w:tcBorders>
              <w:top w:val="single" w:sz="4" w:space="0" w:color="auto"/>
              <w:left w:val="single" w:sz="4" w:space="0" w:color="auto"/>
              <w:bottom w:val="single" w:sz="4" w:space="0" w:color="auto"/>
              <w:right w:val="single" w:sz="4" w:space="0" w:color="auto"/>
            </w:tcBorders>
          </w:tcPr>
          <w:p w14:paraId="1BC992E4" w14:textId="77777777" w:rsidR="00D0610B" w:rsidRDefault="00D0610B" w:rsidP="008E7379">
            <w:pPr>
              <w:rPr>
                <w:rFonts w:cs="Calibri"/>
                <w:color w:val="000000"/>
              </w:rPr>
            </w:pPr>
            <w:r>
              <w:rPr>
                <w:rFonts w:cs="Calibri"/>
                <w:color w:val="000000"/>
              </w:rPr>
              <w:t>50.9</w:t>
            </w:r>
            <w:r>
              <w:rPr>
                <w:rFonts w:cs="Calibri"/>
                <w:color w:val="000000"/>
              </w:rPr>
              <w:br/>
              <w:t>(4.7)</w:t>
            </w:r>
            <w:r>
              <w:rPr>
                <w:rFonts w:cs="Calibri"/>
                <w:color w:val="000000"/>
              </w:rPr>
              <w:br/>
              <w:t>(1.5)</w:t>
            </w:r>
          </w:p>
          <w:p w14:paraId="1F1503CE" w14:textId="77777777" w:rsidR="00D0610B" w:rsidRPr="00607210" w:rsidRDefault="00D0610B" w:rsidP="008E7379"/>
        </w:tc>
        <w:tc>
          <w:tcPr>
            <w:tcW w:w="816" w:type="dxa"/>
            <w:tcBorders>
              <w:top w:val="single" w:sz="4" w:space="0" w:color="auto"/>
              <w:left w:val="single" w:sz="4" w:space="0" w:color="auto"/>
              <w:bottom w:val="single" w:sz="4" w:space="0" w:color="auto"/>
              <w:right w:val="single" w:sz="4" w:space="0" w:color="auto"/>
            </w:tcBorders>
            <w:hideMark/>
          </w:tcPr>
          <w:p w14:paraId="043FBA8D" w14:textId="77777777" w:rsidR="00D0610B" w:rsidRPr="00607210" w:rsidRDefault="00D0610B" w:rsidP="008E7379">
            <w:r w:rsidRPr="00607210">
              <w:t>6.35</w:t>
            </w:r>
            <w:r w:rsidRPr="00607210">
              <w:br/>
              <w:t>(0.02)</w:t>
            </w:r>
            <w:r w:rsidRPr="00607210">
              <w:br/>
              <w:t>(0.01)</w:t>
            </w:r>
          </w:p>
        </w:tc>
        <w:tc>
          <w:tcPr>
            <w:tcW w:w="810" w:type="dxa"/>
            <w:tcBorders>
              <w:top w:val="single" w:sz="4" w:space="0" w:color="auto"/>
              <w:left w:val="single" w:sz="4" w:space="0" w:color="auto"/>
              <w:bottom w:val="single" w:sz="4" w:space="0" w:color="auto"/>
              <w:right w:val="single" w:sz="4" w:space="0" w:color="auto"/>
            </w:tcBorders>
            <w:hideMark/>
          </w:tcPr>
          <w:p w14:paraId="1BE455FE" w14:textId="77777777" w:rsidR="00D0610B" w:rsidRPr="00607210" w:rsidRDefault="00D0610B" w:rsidP="008E7379">
            <w:r w:rsidRPr="00607210">
              <w:t>0.08</w:t>
            </w:r>
            <w:r w:rsidRPr="00607210">
              <w:br/>
              <w:t>(0.00)</w:t>
            </w:r>
            <w:r w:rsidRPr="00607210">
              <w:br/>
              <w:t>(0.00)</w:t>
            </w:r>
          </w:p>
        </w:tc>
        <w:tc>
          <w:tcPr>
            <w:tcW w:w="816" w:type="dxa"/>
            <w:tcBorders>
              <w:top w:val="single" w:sz="4" w:space="0" w:color="auto"/>
              <w:left w:val="single" w:sz="4" w:space="0" w:color="auto"/>
              <w:bottom w:val="single" w:sz="4" w:space="0" w:color="auto"/>
              <w:right w:val="single" w:sz="4" w:space="0" w:color="auto"/>
            </w:tcBorders>
            <w:hideMark/>
          </w:tcPr>
          <w:p w14:paraId="21C3AF8B" w14:textId="77777777" w:rsidR="00D0610B" w:rsidRPr="00607210" w:rsidRDefault="00D0610B" w:rsidP="008E7379">
            <w:r w:rsidRPr="00607210">
              <w:t>0.72</w:t>
            </w:r>
            <w:r w:rsidRPr="00607210">
              <w:br/>
              <w:t>(0.01)</w:t>
            </w:r>
            <w:r w:rsidRPr="00607210">
              <w:br/>
              <w:t>(0.00)</w:t>
            </w:r>
          </w:p>
        </w:tc>
        <w:tc>
          <w:tcPr>
            <w:tcW w:w="966" w:type="dxa"/>
            <w:tcBorders>
              <w:top w:val="single" w:sz="4" w:space="0" w:color="auto"/>
              <w:left w:val="single" w:sz="4" w:space="0" w:color="auto"/>
              <w:bottom w:val="single" w:sz="4" w:space="0" w:color="auto"/>
              <w:right w:val="single" w:sz="4" w:space="0" w:color="auto"/>
            </w:tcBorders>
            <w:hideMark/>
          </w:tcPr>
          <w:p w14:paraId="6B3218CC" w14:textId="77777777" w:rsidR="00D0610B" w:rsidRPr="00607210" w:rsidRDefault="00D0610B" w:rsidP="008E7379">
            <w:r w:rsidRPr="00607210">
              <w:t>1.250</w:t>
            </w:r>
            <w:r w:rsidRPr="00607210">
              <w:br/>
              <w:t>(0.142)</w:t>
            </w:r>
            <w:r w:rsidRPr="00607210">
              <w:br/>
              <w:t>(0.001)</w:t>
            </w:r>
          </w:p>
        </w:tc>
        <w:tc>
          <w:tcPr>
            <w:tcW w:w="993" w:type="dxa"/>
            <w:tcBorders>
              <w:top w:val="single" w:sz="4" w:space="0" w:color="auto"/>
              <w:left w:val="single" w:sz="4" w:space="0" w:color="auto"/>
              <w:bottom w:val="single" w:sz="4" w:space="0" w:color="auto"/>
              <w:right w:val="single" w:sz="4" w:space="0" w:color="auto"/>
            </w:tcBorders>
            <w:hideMark/>
          </w:tcPr>
          <w:p w14:paraId="7BEE37E0" w14:textId="77777777" w:rsidR="00D0610B" w:rsidRPr="00607210" w:rsidRDefault="00D0610B" w:rsidP="008E7379">
            <w:r w:rsidRPr="00607210">
              <w:t>0.519</w:t>
            </w:r>
            <w:r w:rsidRPr="00607210">
              <w:br/>
              <w:t>(0.092)</w:t>
            </w:r>
            <w:r w:rsidRPr="00607210">
              <w:br/>
              <w:t>(0.001)</w:t>
            </w:r>
          </w:p>
        </w:tc>
        <w:tc>
          <w:tcPr>
            <w:tcW w:w="992" w:type="dxa"/>
            <w:tcBorders>
              <w:top w:val="single" w:sz="4" w:space="0" w:color="auto"/>
              <w:left w:val="single" w:sz="4" w:space="0" w:color="auto"/>
              <w:bottom w:val="single" w:sz="4" w:space="0" w:color="auto"/>
              <w:right w:val="single" w:sz="4" w:space="0" w:color="auto"/>
            </w:tcBorders>
            <w:hideMark/>
          </w:tcPr>
          <w:p w14:paraId="7CE2909F" w14:textId="77777777" w:rsidR="00D0610B" w:rsidRPr="00607210" w:rsidRDefault="00D0610B" w:rsidP="008E7379">
            <w:r w:rsidRPr="00607210">
              <w:t>0.010</w:t>
            </w:r>
            <w:r w:rsidRPr="00607210">
              <w:br/>
              <w:t>(0.031)</w:t>
            </w:r>
            <w:r w:rsidRPr="00607210">
              <w:br/>
              <w:t>(0.000)</w:t>
            </w:r>
          </w:p>
        </w:tc>
        <w:tc>
          <w:tcPr>
            <w:tcW w:w="1134" w:type="dxa"/>
            <w:tcBorders>
              <w:top w:val="single" w:sz="4" w:space="0" w:color="auto"/>
              <w:left w:val="single" w:sz="4" w:space="0" w:color="auto"/>
              <w:bottom w:val="single" w:sz="4" w:space="0" w:color="auto"/>
              <w:right w:val="single" w:sz="4" w:space="0" w:color="auto"/>
            </w:tcBorders>
            <w:hideMark/>
          </w:tcPr>
          <w:p w14:paraId="1AD31488" w14:textId="77777777" w:rsidR="00D0610B" w:rsidRPr="00607210" w:rsidRDefault="00D0610B" w:rsidP="008E7379">
            <w:r w:rsidRPr="00607210">
              <w:t>7.990</w:t>
            </w:r>
            <w:r w:rsidRPr="00607210">
              <w:br/>
              <w:t>(1.710)</w:t>
            </w:r>
            <w:r w:rsidRPr="00607210">
              <w:br/>
              <w:t>(0.015)</w:t>
            </w:r>
          </w:p>
        </w:tc>
        <w:tc>
          <w:tcPr>
            <w:tcW w:w="992" w:type="dxa"/>
            <w:tcBorders>
              <w:top w:val="single" w:sz="4" w:space="0" w:color="auto"/>
              <w:left w:val="single" w:sz="4" w:space="0" w:color="auto"/>
              <w:bottom w:val="single" w:sz="4" w:space="0" w:color="auto"/>
              <w:right w:val="single" w:sz="4" w:space="0" w:color="auto"/>
            </w:tcBorders>
            <w:hideMark/>
          </w:tcPr>
          <w:p w14:paraId="2EC7671F" w14:textId="77777777" w:rsidR="00D0610B" w:rsidRPr="00607210" w:rsidRDefault="00D0610B" w:rsidP="008E7379">
            <w:r w:rsidRPr="00607210">
              <w:t>0.013</w:t>
            </w:r>
            <w:r w:rsidRPr="00607210">
              <w:br/>
              <w:t>(0.044)</w:t>
            </w:r>
            <w:r w:rsidRPr="00607210">
              <w:br/>
              <w:t>(0.000)</w:t>
            </w:r>
          </w:p>
        </w:tc>
        <w:tc>
          <w:tcPr>
            <w:tcW w:w="851" w:type="dxa"/>
            <w:tcBorders>
              <w:top w:val="single" w:sz="4" w:space="0" w:color="auto"/>
              <w:left w:val="single" w:sz="4" w:space="0" w:color="auto"/>
              <w:bottom w:val="single" w:sz="4" w:space="0" w:color="auto"/>
              <w:right w:val="single" w:sz="4" w:space="0" w:color="auto"/>
            </w:tcBorders>
            <w:hideMark/>
          </w:tcPr>
          <w:p w14:paraId="32CBCF34" w14:textId="77777777" w:rsidR="00D0610B" w:rsidRPr="00607210" w:rsidRDefault="00D0610B" w:rsidP="008E7379">
            <w:r w:rsidRPr="00607210">
              <w:t>1237</w:t>
            </w:r>
            <w:r w:rsidRPr="00607210">
              <w:br/>
              <w:t>(46)</w:t>
            </w:r>
            <w:r w:rsidRPr="00607210">
              <w:br/>
              <w:t>(15)</w:t>
            </w:r>
          </w:p>
        </w:tc>
        <w:tc>
          <w:tcPr>
            <w:tcW w:w="567" w:type="dxa"/>
            <w:tcBorders>
              <w:top w:val="single" w:sz="4" w:space="0" w:color="auto"/>
              <w:left w:val="single" w:sz="4" w:space="0" w:color="auto"/>
              <w:bottom w:val="single" w:sz="4" w:space="0" w:color="auto"/>
              <w:right w:val="single" w:sz="4" w:space="0" w:color="auto"/>
            </w:tcBorders>
            <w:noWrap/>
            <w:hideMark/>
          </w:tcPr>
          <w:p w14:paraId="4FD8C78B" w14:textId="77777777" w:rsidR="00D0610B" w:rsidRPr="00607210" w:rsidRDefault="00D0610B" w:rsidP="008E7379">
            <w:r w:rsidRPr="00607210">
              <w:t>10</w:t>
            </w:r>
          </w:p>
        </w:tc>
      </w:tr>
      <w:tr w:rsidR="00D0610B" w:rsidRPr="00607210" w14:paraId="51A34813" w14:textId="77777777" w:rsidTr="00686DE9">
        <w:trPr>
          <w:trHeight w:val="852"/>
        </w:trPr>
        <w:tc>
          <w:tcPr>
            <w:tcW w:w="988" w:type="dxa"/>
            <w:tcBorders>
              <w:top w:val="single" w:sz="4" w:space="0" w:color="auto"/>
              <w:left w:val="single" w:sz="4" w:space="0" w:color="auto"/>
              <w:bottom w:val="single" w:sz="4" w:space="0" w:color="auto"/>
              <w:right w:val="single" w:sz="4" w:space="0" w:color="auto"/>
            </w:tcBorders>
            <w:noWrap/>
            <w:hideMark/>
          </w:tcPr>
          <w:p w14:paraId="2E76A551" w14:textId="77777777" w:rsidR="00D0610B" w:rsidRPr="00607210" w:rsidRDefault="00D0610B" w:rsidP="008E7379">
            <w:r w:rsidRPr="00607210">
              <w:t>KF-SW</w:t>
            </w:r>
          </w:p>
        </w:tc>
        <w:tc>
          <w:tcPr>
            <w:tcW w:w="936" w:type="dxa"/>
            <w:tcBorders>
              <w:top w:val="single" w:sz="4" w:space="0" w:color="auto"/>
              <w:left w:val="single" w:sz="4" w:space="0" w:color="auto"/>
              <w:bottom w:val="single" w:sz="4" w:space="0" w:color="auto"/>
              <w:right w:val="single" w:sz="4" w:space="0" w:color="auto"/>
            </w:tcBorders>
            <w:hideMark/>
          </w:tcPr>
          <w:p w14:paraId="18B0DE75" w14:textId="77777777" w:rsidR="00D0610B" w:rsidRPr="00607210" w:rsidRDefault="00D0610B" w:rsidP="008E7379">
            <w:r w:rsidRPr="00607210">
              <w:t>33.65</w:t>
            </w:r>
            <w:r w:rsidRPr="00607210">
              <w:br/>
              <w:t>(0.22)</w:t>
            </w:r>
            <w:r w:rsidRPr="00607210">
              <w:br/>
              <w:t>(0.082)</w:t>
            </w:r>
          </w:p>
        </w:tc>
        <w:tc>
          <w:tcPr>
            <w:tcW w:w="896" w:type="dxa"/>
            <w:tcBorders>
              <w:top w:val="single" w:sz="4" w:space="0" w:color="auto"/>
              <w:left w:val="single" w:sz="4" w:space="0" w:color="auto"/>
              <w:bottom w:val="single" w:sz="4" w:space="0" w:color="auto"/>
              <w:right w:val="single" w:sz="4" w:space="0" w:color="auto"/>
            </w:tcBorders>
            <w:hideMark/>
          </w:tcPr>
          <w:p w14:paraId="5452F3A9" w14:textId="77777777" w:rsidR="00D0610B" w:rsidRPr="00607210" w:rsidRDefault="00D0610B" w:rsidP="008E7379">
            <w:r w:rsidRPr="00607210">
              <w:t>4.2</w:t>
            </w:r>
            <w:r w:rsidRPr="00607210">
              <w:br/>
              <w:t>(1.0)</w:t>
            </w:r>
            <w:r w:rsidRPr="00607210">
              <w:br/>
              <w:t>(0.4)</w:t>
            </w:r>
          </w:p>
        </w:tc>
        <w:tc>
          <w:tcPr>
            <w:tcW w:w="1388" w:type="dxa"/>
            <w:tcBorders>
              <w:top w:val="single" w:sz="4" w:space="0" w:color="auto"/>
              <w:left w:val="single" w:sz="4" w:space="0" w:color="auto"/>
              <w:bottom w:val="single" w:sz="4" w:space="0" w:color="auto"/>
              <w:right w:val="single" w:sz="4" w:space="0" w:color="auto"/>
            </w:tcBorders>
            <w:hideMark/>
          </w:tcPr>
          <w:p w14:paraId="0D5A8D57" w14:textId="77777777" w:rsidR="00D0610B" w:rsidRPr="00607210" w:rsidRDefault="00D0610B" w:rsidP="008E7379">
            <w:r w:rsidRPr="00607210">
              <w:t>45.6</w:t>
            </w:r>
            <w:r w:rsidRPr="00607210">
              <w:br/>
              <w:t>(21.5)</w:t>
            </w:r>
            <w:r w:rsidRPr="00607210">
              <w:br/>
              <w:t>(8.1)</w:t>
            </w:r>
          </w:p>
        </w:tc>
        <w:tc>
          <w:tcPr>
            <w:tcW w:w="890" w:type="dxa"/>
            <w:tcBorders>
              <w:top w:val="single" w:sz="4" w:space="0" w:color="auto"/>
              <w:left w:val="single" w:sz="4" w:space="0" w:color="auto"/>
              <w:bottom w:val="single" w:sz="4" w:space="0" w:color="auto"/>
              <w:right w:val="single" w:sz="4" w:space="0" w:color="auto"/>
            </w:tcBorders>
          </w:tcPr>
          <w:p w14:paraId="65ECE824" w14:textId="77777777" w:rsidR="00D0610B" w:rsidRDefault="00D0610B" w:rsidP="008E7379">
            <w:pPr>
              <w:rPr>
                <w:rFonts w:cs="Calibri"/>
                <w:color w:val="000000"/>
              </w:rPr>
            </w:pPr>
            <w:r>
              <w:rPr>
                <w:rFonts w:cs="Calibri"/>
                <w:color w:val="000000"/>
              </w:rPr>
              <w:t>44.8</w:t>
            </w:r>
            <w:r>
              <w:rPr>
                <w:rFonts w:cs="Calibri"/>
                <w:color w:val="000000"/>
              </w:rPr>
              <w:br/>
              <w:t>(21.0)</w:t>
            </w:r>
            <w:r>
              <w:rPr>
                <w:rFonts w:cs="Calibri"/>
                <w:color w:val="000000"/>
              </w:rPr>
              <w:br/>
              <w:t>(8.0)</w:t>
            </w:r>
          </w:p>
          <w:p w14:paraId="4C92AD5B" w14:textId="77777777" w:rsidR="00D0610B" w:rsidRPr="00607210" w:rsidRDefault="00D0610B" w:rsidP="008E7379"/>
        </w:tc>
        <w:tc>
          <w:tcPr>
            <w:tcW w:w="816" w:type="dxa"/>
            <w:tcBorders>
              <w:top w:val="single" w:sz="4" w:space="0" w:color="auto"/>
              <w:left w:val="single" w:sz="4" w:space="0" w:color="auto"/>
              <w:bottom w:val="single" w:sz="4" w:space="0" w:color="auto"/>
              <w:right w:val="single" w:sz="4" w:space="0" w:color="auto"/>
            </w:tcBorders>
            <w:hideMark/>
          </w:tcPr>
          <w:p w14:paraId="321154B3" w14:textId="77777777" w:rsidR="00D0610B" w:rsidRPr="00607210" w:rsidRDefault="00D0610B" w:rsidP="008E7379">
            <w:r w:rsidRPr="00607210">
              <w:t>6.31</w:t>
            </w:r>
            <w:r w:rsidRPr="00607210">
              <w:br/>
              <w:t>(0.05)</w:t>
            </w:r>
            <w:r w:rsidRPr="00607210">
              <w:br/>
              <w:t>(0.02)</w:t>
            </w:r>
          </w:p>
        </w:tc>
        <w:tc>
          <w:tcPr>
            <w:tcW w:w="810" w:type="dxa"/>
            <w:tcBorders>
              <w:top w:val="single" w:sz="4" w:space="0" w:color="auto"/>
              <w:left w:val="single" w:sz="4" w:space="0" w:color="auto"/>
              <w:bottom w:val="single" w:sz="4" w:space="0" w:color="auto"/>
              <w:right w:val="single" w:sz="4" w:space="0" w:color="auto"/>
            </w:tcBorders>
            <w:hideMark/>
          </w:tcPr>
          <w:p w14:paraId="5DEB2C4B" w14:textId="77777777" w:rsidR="00D0610B" w:rsidRPr="00607210" w:rsidRDefault="00D0610B" w:rsidP="008E7379">
            <w:r w:rsidRPr="00607210">
              <w:t>0.08</w:t>
            </w:r>
            <w:r w:rsidRPr="00607210">
              <w:br/>
              <w:t>(0.00)</w:t>
            </w:r>
            <w:r w:rsidRPr="00607210">
              <w:br/>
              <w:t>(0.00)</w:t>
            </w:r>
          </w:p>
        </w:tc>
        <w:tc>
          <w:tcPr>
            <w:tcW w:w="816" w:type="dxa"/>
            <w:tcBorders>
              <w:top w:val="single" w:sz="4" w:space="0" w:color="auto"/>
              <w:left w:val="single" w:sz="4" w:space="0" w:color="auto"/>
              <w:bottom w:val="single" w:sz="4" w:space="0" w:color="auto"/>
              <w:right w:val="single" w:sz="4" w:space="0" w:color="auto"/>
            </w:tcBorders>
            <w:hideMark/>
          </w:tcPr>
          <w:p w14:paraId="220F2E36" w14:textId="77777777" w:rsidR="00D0610B" w:rsidRPr="00607210" w:rsidRDefault="00D0610B" w:rsidP="008E7379">
            <w:r w:rsidRPr="00607210">
              <w:t>0.71</w:t>
            </w:r>
            <w:r w:rsidRPr="00607210">
              <w:br/>
              <w:t>(0.01)</w:t>
            </w:r>
            <w:r w:rsidRPr="00607210">
              <w:br/>
              <w:t>(0.001)</w:t>
            </w:r>
          </w:p>
        </w:tc>
        <w:tc>
          <w:tcPr>
            <w:tcW w:w="966" w:type="dxa"/>
            <w:tcBorders>
              <w:top w:val="single" w:sz="4" w:space="0" w:color="auto"/>
              <w:left w:val="single" w:sz="4" w:space="0" w:color="auto"/>
              <w:bottom w:val="single" w:sz="4" w:space="0" w:color="auto"/>
              <w:right w:val="single" w:sz="4" w:space="0" w:color="auto"/>
            </w:tcBorders>
            <w:hideMark/>
          </w:tcPr>
          <w:p w14:paraId="3B6C95D9" w14:textId="77777777" w:rsidR="00D0610B" w:rsidRPr="00607210" w:rsidRDefault="00D0610B" w:rsidP="008E7379">
            <w:r w:rsidRPr="00607210">
              <w:t>1.250</w:t>
            </w:r>
            <w:r w:rsidRPr="00607210">
              <w:br/>
              <w:t>(0.140)</w:t>
            </w:r>
            <w:r w:rsidRPr="00607210">
              <w:br/>
              <w:t>(0.002)</w:t>
            </w:r>
          </w:p>
        </w:tc>
        <w:tc>
          <w:tcPr>
            <w:tcW w:w="993" w:type="dxa"/>
            <w:tcBorders>
              <w:top w:val="single" w:sz="4" w:space="0" w:color="auto"/>
              <w:left w:val="single" w:sz="4" w:space="0" w:color="auto"/>
              <w:bottom w:val="single" w:sz="4" w:space="0" w:color="auto"/>
              <w:right w:val="single" w:sz="4" w:space="0" w:color="auto"/>
            </w:tcBorders>
            <w:hideMark/>
          </w:tcPr>
          <w:p w14:paraId="4FBD8391" w14:textId="77777777" w:rsidR="00D0610B" w:rsidRPr="00607210" w:rsidRDefault="00D0610B" w:rsidP="008E7379">
            <w:r w:rsidRPr="00607210">
              <w:t>0.516</w:t>
            </w:r>
            <w:r w:rsidRPr="00607210">
              <w:br/>
              <w:t>(0.09)</w:t>
            </w:r>
            <w:r w:rsidRPr="00607210">
              <w:br/>
              <w:t>(0.001)</w:t>
            </w:r>
          </w:p>
        </w:tc>
        <w:tc>
          <w:tcPr>
            <w:tcW w:w="992" w:type="dxa"/>
            <w:tcBorders>
              <w:top w:val="single" w:sz="4" w:space="0" w:color="auto"/>
              <w:left w:val="single" w:sz="4" w:space="0" w:color="auto"/>
              <w:bottom w:val="single" w:sz="4" w:space="0" w:color="auto"/>
              <w:right w:val="single" w:sz="4" w:space="0" w:color="auto"/>
            </w:tcBorders>
            <w:hideMark/>
          </w:tcPr>
          <w:p w14:paraId="346D346F" w14:textId="77777777" w:rsidR="00D0610B" w:rsidRPr="00607210" w:rsidRDefault="00D0610B" w:rsidP="008E7379">
            <w:r w:rsidRPr="00607210">
              <w:t>0.011</w:t>
            </w:r>
            <w:r w:rsidRPr="00607210">
              <w:br/>
              <w:t>(0.031)</w:t>
            </w:r>
            <w:r w:rsidRPr="00607210">
              <w:br/>
              <w:t>(0.000)</w:t>
            </w:r>
          </w:p>
        </w:tc>
        <w:tc>
          <w:tcPr>
            <w:tcW w:w="1134" w:type="dxa"/>
            <w:tcBorders>
              <w:top w:val="single" w:sz="4" w:space="0" w:color="auto"/>
              <w:left w:val="single" w:sz="4" w:space="0" w:color="auto"/>
              <w:bottom w:val="single" w:sz="4" w:space="0" w:color="auto"/>
              <w:right w:val="single" w:sz="4" w:space="0" w:color="auto"/>
            </w:tcBorders>
            <w:hideMark/>
          </w:tcPr>
          <w:p w14:paraId="5C81493C" w14:textId="77777777" w:rsidR="00D0610B" w:rsidRPr="00607210" w:rsidRDefault="00D0610B" w:rsidP="008E7379">
            <w:r w:rsidRPr="00607210">
              <w:t>7.980</w:t>
            </w:r>
            <w:r w:rsidRPr="00607210">
              <w:br/>
              <w:t>(1.690)</w:t>
            </w:r>
            <w:r w:rsidRPr="00607210">
              <w:br/>
              <w:t>(0.019)</w:t>
            </w:r>
          </w:p>
        </w:tc>
        <w:tc>
          <w:tcPr>
            <w:tcW w:w="992" w:type="dxa"/>
            <w:tcBorders>
              <w:top w:val="single" w:sz="4" w:space="0" w:color="auto"/>
              <w:left w:val="single" w:sz="4" w:space="0" w:color="auto"/>
              <w:bottom w:val="single" w:sz="4" w:space="0" w:color="auto"/>
              <w:right w:val="single" w:sz="4" w:space="0" w:color="auto"/>
            </w:tcBorders>
            <w:hideMark/>
          </w:tcPr>
          <w:p w14:paraId="66E36480" w14:textId="77777777" w:rsidR="00D0610B" w:rsidRPr="00607210" w:rsidRDefault="00D0610B" w:rsidP="008E7379">
            <w:r w:rsidRPr="00607210">
              <w:t>0.013</w:t>
            </w:r>
            <w:r w:rsidRPr="00607210">
              <w:br/>
              <w:t>(0.044)</w:t>
            </w:r>
            <w:r w:rsidRPr="00607210">
              <w:br/>
              <w:t>(0.000)</w:t>
            </w:r>
          </w:p>
        </w:tc>
        <w:tc>
          <w:tcPr>
            <w:tcW w:w="851" w:type="dxa"/>
            <w:tcBorders>
              <w:top w:val="single" w:sz="4" w:space="0" w:color="auto"/>
              <w:left w:val="single" w:sz="4" w:space="0" w:color="auto"/>
              <w:bottom w:val="single" w:sz="4" w:space="0" w:color="auto"/>
              <w:right w:val="single" w:sz="4" w:space="0" w:color="auto"/>
            </w:tcBorders>
            <w:hideMark/>
          </w:tcPr>
          <w:p w14:paraId="3C937D4F" w14:textId="77777777" w:rsidR="00D0610B" w:rsidRPr="00607210" w:rsidRDefault="00D0610B" w:rsidP="008E7379">
            <w:r w:rsidRPr="00607210">
              <w:t>1159</w:t>
            </w:r>
            <w:r w:rsidRPr="00607210">
              <w:br/>
              <w:t>(108)</w:t>
            </w:r>
            <w:r w:rsidRPr="00607210">
              <w:br/>
              <w:t>(41)</w:t>
            </w:r>
          </w:p>
        </w:tc>
        <w:tc>
          <w:tcPr>
            <w:tcW w:w="567" w:type="dxa"/>
            <w:tcBorders>
              <w:top w:val="single" w:sz="4" w:space="0" w:color="auto"/>
              <w:left w:val="single" w:sz="4" w:space="0" w:color="auto"/>
              <w:bottom w:val="single" w:sz="4" w:space="0" w:color="auto"/>
              <w:right w:val="single" w:sz="4" w:space="0" w:color="auto"/>
            </w:tcBorders>
            <w:noWrap/>
            <w:hideMark/>
          </w:tcPr>
          <w:p w14:paraId="013B0E61" w14:textId="77777777" w:rsidR="00D0610B" w:rsidRPr="00607210" w:rsidRDefault="00D0610B" w:rsidP="008E7379">
            <w:r w:rsidRPr="00607210">
              <w:t>7</w:t>
            </w:r>
          </w:p>
        </w:tc>
      </w:tr>
      <w:tr w:rsidR="00D0610B" w:rsidRPr="00607210" w14:paraId="1AD50C57" w14:textId="77777777" w:rsidTr="00686DE9">
        <w:trPr>
          <w:trHeight w:val="838"/>
        </w:trPr>
        <w:tc>
          <w:tcPr>
            <w:tcW w:w="988" w:type="dxa"/>
            <w:tcBorders>
              <w:top w:val="single" w:sz="4" w:space="0" w:color="auto"/>
              <w:left w:val="single" w:sz="4" w:space="0" w:color="auto"/>
              <w:bottom w:val="single" w:sz="4" w:space="0" w:color="auto"/>
              <w:right w:val="single" w:sz="4" w:space="0" w:color="auto"/>
            </w:tcBorders>
            <w:noWrap/>
            <w:hideMark/>
          </w:tcPr>
          <w:p w14:paraId="0010DA86" w14:textId="77777777" w:rsidR="00D0610B" w:rsidRPr="00607210" w:rsidRDefault="00D0610B" w:rsidP="008E7379">
            <w:r w:rsidRPr="00607210">
              <w:t>MPW</w:t>
            </w:r>
          </w:p>
        </w:tc>
        <w:tc>
          <w:tcPr>
            <w:tcW w:w="936" w:type="dxa"/>
            <w:tcBorders>
              <w:top w:val="single" w:sz="4" w:space="0" w:color="auto"/>
              <w:left w:val="single" w:sz="4" w:space="0" w:color="auto"/>
              <w:bottom w:val="single" w:sz="4" w:space="0" w:color="auto"/>
              <w:right w:val="single" w:sz="4" w:space="0" w:color="auto"/>
            </w:tcBorders>
            <w:hideMark/>
          </w:tcPr>
          <w:p w14:paraId="219BE88D" w14:textId="77777777" w:rsidR="00D0610B" w:rsidRPr="00607210" w:rsidRDefault="00D0610B" w:rsidP="008E7379">
            <w:r w:rsidRPr="00607210">
              <w:t>34.19</w:t>
            </w:r>
            <w:r w:rsidRPr="00607210">
              <w:br/>
              <w:t>(0.32)</w:t>
            </w:r>
            <w:r w:rsidRPr="00607210">
              <w:br/>
              <w:t>(0.067)</w:t>
            </w:r>
          </w:p>
        </w:tc>
        <w:tc>
          <w:tcPr>
            <w:tcW w:w="896" w:type="dxa"/>
            <w:tcBorders>
              <w:top w:val="single" w:sz="4" w:space="0" w:color="auto"/>
              <w:left w:val="single" w:sz="4" w:space="0" w:color="auto"/>
              <w:bottom w:val="single" w:sz="4" w:space="0" w:color="auto"/>
              <w:right w:val="single" w:sz="4" w:space="0" w:color="auto"/>
            </w:tcBorders>
            <w:hideMark/>
          </w:tcPr>
          <w:p w14:paraId="75352098" w14:textId="77777777" w:rsidR="00D0610B" w:rsidRPr="00607210" w:rsidRDefault="00D0610B" w:rsidP="008E7379">
            <w:r w:rsidRPr="00607210">
              <w:t>-0.08</w:t>
            </w:r>
            <w:r w:rsidRPr="00607210">
              <w:br/>
              <w:t>(0.5)</w:t>
            </w:r>
            <w:r w:rsidRPr="00607210">
              <w:br/>
              <w:t>(0.1)</w:t>
            </w:r>
          </w:p>
        </w:tc>
        <w:tc>
          <w:tcPr>
            <w:tcW w:w="1388" w:type="dxa"/>
            <w:tcBorders>
              <w:top w:val="single" w:sz="4" w:space="0" w:color="auto"/>
              <w:left w:val="single" w:sz="4" w:space="0" w:color="auto"/>
              <w:bottom w:val="single" w:sz="4" w:space="0" w:color="auto"/>
              <w:right w:val="single" w:sz="4" w:space="0" w:color="auto"/>
            </w:tcBorders>
            <w:hideMark/>
          </w:tcPr>
          <w:p w14:paraId="1230579D" w14:textId="77777777" w:rsidR="00D0610B" w:rsidRPr="00607210" w:rsidRDefault="00D0610B" w:rsidP="008E7379">
            <w:r w:rsidRPr="00607210">
              <w:t>38.7</w:t>
            </w:r>
            <w:r w:rsidRPr="00607210">
              <w:br/>
              <w:t>(7.0)</w:t>
            </w:r>
            <w:r w:rsidRPr="00607210">
              <w:br/>
              <w:t>(1.5)</w:t>
            </w:r>
          </w:p>
        </w:tc>
        <w:tc>
          <w:tcPr>
            <w:tcW w:w="890" w:type="dxa"/>
            <w:tcBorders>
              <w:top w:val="single" w:sz="4" w:space="0" w:color="auto"/>
              <w:left w:val="single" w:sz="4" w:space="0" w:color="auto"/>
              <w:bottom w:val="single" w:sz="4" w:space="0" w:color="auto"/>
              <w:right w:val="single" w:sz="4" w:space="0" w:color="auto"/>
            </w:tcBorders>
          </w:tcPr>
          <w:p w14:paraId="639DE731" w14:textId="77777777" w:rsidR="00D0610B" w:rsidRDefault="00D0610B" w:rsidP="008E7379">
            <w:pPr>
              <w:rPr>
                <w:rFonts w:cs="Calibri"/>
                <w:color w:val="000000"/>
              </w:rPr>
            </w:pPr>
            <w:r>
              <w:rPr>
                <w:rFonts w:cs="Calibri"/>
                <w:color w:val="000000"/>
              </w:rPr>
              <w:t>77.2</w:t>
            </w:r>
            <w:r>
              <w:rPr>
                <w:rFonts w:cs="Calibri"/>
                <w:color w:val="000000"/>
              </w:rPr>
              <w:br/>
              <w:t>(17.2)</w:t>
            </w:r>
            <w:r>
              <w:rPr>
                <w:rFonts w:cs="Calibri"/>
                <w:color w:val="000000"/>
              </w:rPr>
              <w:br/>
              <w:t>(3.7)</w:t>
            </w:r>
          </w:p>
          <w:p w14:paraId="3BBB35BE" w14:textId="77777777" w:rsidR="00D0610B" w:rsidRPr="00607210" w:rsidRDefault="00D0610B" w:rsidP="008E7379"/>
        </w:tc>
        <w:tc>
          <w:tcPr>
            <w:tcW w:w="816" w:type="dxa"/>
            <w:tcBorders>
              <w:top w:val="single" w:sz="4" w:space="0" w:color="auto"/>
              <w:left w:val="single" w:sz="4" w:space="0" w:color="auto"/>
              <w:bottom w:val="single" w:sz="4" w:space="0" w:color="auto"/>
              <w:right w:val="single" w:sz="4" w:space="0" w:color="auto"/>
            </w:tcBorders>
            <w:hideMark/>
          </w:tcPr>
          <w:p w14:paraId="180985EE" w14:textId="77777777" w:rsidR="00D0610B" w:rsidRPr="00607210" w:rsidRDefault="00D0610B" w:rsidP="008E7379">
            <w:r w:rsidRPr="00607210">
              <w:t>6.28</w:t>
            </w:r>
            <w:r w:rsidRPr="00607210">
              <w:br/>
              <w:t>(0.04)</w:t>
            </w:r>
            <w:r w:rsidRPr="00607210">
              <w:br/>
              <w:t>(0.01)</w:t>
            </w:r>
          </w:p>
        </w:tc>
        <w:tc>
          <w:tcPr>
            <w:tcW w:w="810" w:type="dxa"/>
            <w:tcBorders>
              <w:top w:val="single" w:sz="4" w:space="0" w:color="auto"/>
              <w:left w:val="single" w:sz="4" w:space="0" w:color="auto"/>
              <w:bottom w:val="single" w:sz="4" w:space="0" w:color="auto"/>
              <w:right w:val="single" w:sz="4" w:space="0" w:color="auto"/>
            </w:tcBorders>
            <w:hideMark/>
          </w:tcPr>
          <w:p w14:paraId="4063AF03" w14:textId="77777777" w:rsidR="00D0610B" w:rsidRPr="00607210" w:rsidRDefault="00D0610B" w:rsidP="008E7379">
            <w:r w:rsidRPr="00607210">
              <w:t>0.09</w:t>
            </w:r>
            <w:r w:rsidRPr="00607210">
              <w:br/>
              <w:t>(0.01)</w:t>
            </w:r>
            <w:r w:rsidRPr="00607210">
              <w:br/>
              <w:t>(0.00)</w:t>
            </w:r>
          </w:p>
        </w:tc>
        <w:tc>
          <w:tcPr>
            <w:tcW w:w="816" w:type="dxa"/>
            <w:tcBorders>
              <w:top w:val="single" w:sz="4" w:space="0" w:color="auto"/>
              <w:left w:val="single" w:sz="4" w:space="0" w:color="auto"/>
              <w:bottom w:val="single" w:sz="4" w:space="0" w:color="auto"/>
              <w:right w:val="single" w:sz="4" w:space="0" w:color="auto"/>
            </w:tcBorders>
            <w:hideMark/>
          </w:tcPr>
          <w:p w14:paraId="4B3DDEBB" w14:textId="77777777" w:rsidR="00D0610B" w:rsidRPr="00607210" w:rsidRDefault="00D0610B" w:rsidP="008E7379">
            <w:r w:rsidRPr="00607210">
              <w:t>0.70</w:t>
            </w:r>
            <w:r w:rsidRPr="00607210">
              <w:br/>
              <w:t>(0.03)</w:t>
            </w:r>
            <w:r w:rsidRPr="00607210">
              <w:br/>
              <w:t>(0.01)</w:t>
            </w:r>
          </w:p>
        </w:tc>
        <w:tc>
          <w:tcPr>
            <w:tcW w:w="966" w:type="dxa"/>
            <w:tcBorders>
              <w:top w:val="single" w:sz="4" w:space="0" w:color="auto"/>
              <w:left w:val="single" w:sz="4" w:space="0" w:color="auto"/>
              <w:bottom w:val="single" w:sz="4" w:space="0" w:color="auto"/>
              <w:right w:val="single" w:sz="4" w:space="0" w:color="auto"/>
            </w:tcBorders>
            <w:hideMark/>
          </w:tcPr>
          <w:p w14:paraId="1F968134" w14:textId="77777777" w:rsidR="00D0610B" w:rsidRPr="00607210" w:rsidRDefault="00D0610B" w:rsidP="008E7379">
            <w:r w:rsidRPr="00607210">
              <w:t>1.250</w:t>
            </w:r>
            <w:r w:rsidRPr="00607210">
              <w:br/>
              <w:t>(0.140)</w:t>
            </w:r>
            <w:r w:rsidRPr="00607210">
              <w:br/>
              <w:t>(0.001)</w:t>
            </w:r>
          </w:p>
        </w:tc>
        <w:tc>
          <w:tcPr>
            <w:tcW w:w="993" w:type="dxa"/>
            <w:tcBorders>
              <w:top w:val="single" w:sz="4" w:space="0" w:color="auto"/>
              <w:left w:val="single" w:sz="4" w:space="0" w:color="auto"/>
              <w:bottom w:val="single" w:sz="4" w:space="0" w:color="auto"/>
              <w:right w:val="single" w:sz="4" w:space="0" w:color="auto"/>
            </w:tcBorders>
            <w:hideMark/>
          </w:tcPr>
          <w:p w14:paraId="6BE7767D" w14:textId="77777777" w:rsidR="00D0610B" w:rsidRPr="00607210" w:rsidRDefault="00D0610B" w:rsidP="008E7379">
            <w:r w:rsidRPr="00607210">
              <w:t>0.516</w:t>
            </w:r>
            <w:r w:rsidRPr="00607210">
              <w:br/>
              <w:t>(0.092)</w:t>
            </w:r>
            <w:r w:rsidRPr="00607210">
              <w:br/>
              <w:t>(0.001)</w:t>
            </w:r>
          </w:p>
        </w:tc>
        <w:tc>
          <w:tcPr>
            <w:tcW w:w="992" w:type="dxa"/>
            <w:tcBorders>
              <w:top w:val="single" w:sz="4" w:space="0" w:color="auto"/>
              <w:left w:val="single" w:sz="4" w:space="0" w:color="auto"/>
              <w:bottom w:val="single" w:sz="4" w:space="0" w:color="auto"/>
              <w:right w:val="single" w:sz="4" w:space="0" w:color="auto"/>
            </w:tcBorders>
            <w:hideMark/>
          </w:tcPr>
          <w:p w14:paraId="29B98802" w14:textId="77777777" w:rsidR="00D0610B" w:rsidRPr="00607210" w:rsidRDefault="00D0610B" w:rsidP="008E7379">
            <w:r w:rsidRPr="00607210">
              <w:t>0.010</w:t>
            </w:r>
            <w:r w:rsidRPr="00607210">
              <w:br/>
              <w:t>(0.030)</w:t>
            </w:r>
            <w:r w:rsidRPr="00607210">
              <w:br/>
              <w:t>(0.000)</w:t>
            </w:r>
          </w:p>
        </w:tc>
        <w:tc>
          <w:tcPr>
            <w:tcW w:w="1134" w:type="dxa"/>
            <w:tcBorders>
              <w:top w:val="single" w:sz="4" w:space="0" w:color="auto"/>
              <w:left w:val="single" w:sz="4" w:space="0" w:color="auto"/>
              <w:bottom w:val="single" w:sz="4" w:space="0" w:color="auto"/>
              <w:right w:val="single" w:sz="4" w:space="0" w:color="auto"/>
            </w:tcBorders>
            <w:hideMark/>
          </w:tcPr>
          <w:p w14:paraId="4DA36C19" w14:textId="77777777" w:rsidR="00D0610B" w:rsidRPr="00607210" w:rsidRDefault="00D0610B" w:rsidP="008E7379">
            <w:r w:rsidRPr="00607210">
              <w:t>7.980</w:t>
            </w:r>
            <w:r w:rsidRPr="00607210">
              <w:br/>
              <w:t>(1.680)</w:t>
            </w:r>
            <w:r w:rsidRPr="00607210">
              <w:br/>
              <w:t>(0.011)</w:t>
            </w:r>
          </w:p>
        </w:tc>
        <w:tc>
          <w:tcPr>
            <w:tcW w:w="992" w:type="dxa"/>
            <w:tcBorders>
              <w:top w:val="single" w:sz="4" w:space="0" w:color="auto"/>
              <w:left w:val="single" w:sz="4" w:space="0" w:color="auto"/>
              <w:bottom w:val="single" w:sz="4" w:space="0" w:color="auto"/>
              <w:right w:val="single" w:sz="4" w:space="0" w:color="auto"/>
            </w:tcBorders>
            <w:hideMark/>
          </w:tcPr>
          <w:p w14:paraId="1176DDD7" w14:textId="77777777" w:rsidR="00D0610B" w:rsidRPr="00607210" w:rsidRDefault="00D0610B" w:rsidP="008E7379">
            <w:r w:rsidRPr="00607210">
              <w:t>0.014</w:t>
            </w:r>
            <w:r w:rsidRPr="00607210">
              <w:br/>
              <w:t>(0.046)</w:t>
            </w:r>
            <w:r w:rsidRPr="00607210">
              <w:br/>
              <w:t>(0.000)</w:t>
            </w:r>
          </w:p>
        </w:tc>
        <w:tc>
          <w:tcPr>
            <w:tcW w:w="851" w:type="dxa"/>
            <w:tcBorders>
              <w:top w:val="single" w:sz="4" w:space="0" w:color="auto"/>
              <w:left w:val="single" w:sz="4" w:space="0" w:color="auto"/>
              <w:bottom w:val="single" w:sz="4" w:space="0" w:color="auto"/>
              <w:right w:val="single" w:sz="4" w:space="0" w:color="auto"/>
            </w:tcBorders>
            <w:hideMark/>
          </w:tcPr>
          <w:p w14:paraId="18294405" w14:textId="77777777" w:rsidR="00D0610B" w:rsidRPr="00607210" w:rsidRDefault="00D0610B" w:rsidP="008E7379">
            <w:r w:rsidRPr="00607210">
              <w:t>1100</w:t>
            </w:r>
            <w:r w:rsidRPr="00607210">
              <w:br/>
              <w:t>(93)</w:t>
            </w:r>
            <w:r w:rsidRPr="00607210">
              <w:br/>
              <w:t>(20)</w:t>
            </w:r>
          </w:p>
        </w:tc>
        <w:tc>
          <w:tcPr>
            <w:tcW w:w="567" w:type="dxa"/>
            <w:tcBorders>
              <w:top w:val="single" w:sz="4" w:space="0" w:color="auto"/>
              <w:left w:val="single" w:sz="4" w:space="0" w:color="auto"/>
              <w:bottom w:val="single" w:sz="4" w:space="0" w:color="auto"/>
              <w:right w:val="single" w:sz="4" w:space="0" w:color="auto"/>
            </w:tcBorders>
            <w:noWrap/>
            <w:hideMark/>
          </w:tcPr>
          <w:p w14:paraId="02232F2A" w14:textId="77777777" w:rsidR="00D0610B" w:rsidRPr="00607210" w:rsidRDefault="00D0610B" w:rsidP="008E7379">
            <w:r w:rsidRPr="00607210">
              <w:t>22</w:t>
            </w:r>
          </w:p>
        </w:tc>
      </w:tr>
      <w:tr w:rsidR="00D0610B" w:rsidRPr="00607210" w14:paraId="0F562AFF" w14:textId="77777777" w:rsidTr="00686DE9">
        <w:trPr>
          <w:trHeight w:val="838"/>
        </w:trPr>
        <w:tc>
          <w:tcPr>
            <w:tcW w:w="988" w:type="dxa"/>
            <w:tcBorders>
              <w:top w:val="single" w:sz="4" w:space="0" w:color="auto"/>
              <w:left w:val="single" w:sz="4" w:space="0" w:color="auto"/>
              <w:bottom w:val="single" w:sz="4" w:space="0" w:color="auto"/>
              <w:right w:val="single" w:sz="4" w:space="0" w:color="auto"/>
            </w:tcBorders>
            <w:noWrap/>
          </w:tcPr>
          <w:p w14:paraId="7A473447" w14:textId="77777777" w:rsidR="00D0610B" w:rsidRPr="00607210" w:rsidRDefault="00D0610B" w:rsidP="008E7379">
            <w:r w:rsidRPr="00607210">
              <w:t>PW</w:t>
            </w:r>
          </w:p>
        </w:tc>
        <w:tc>
          <w:tcPr>
            <w:tcW w:w="936" w:type="dxa"/>
            <w:tcBorders>
              <w:top w:val="single" w:sz="4" w:space="0" w:color="auto"/>
              <w:left w:val="single" w:sz="4" w:space="0" w:color="auto"/>
              <w:bottom w:val="single" w:sz="4" w:space="0" w:color="auto"/>
              <w:right w:val="single" w:sz="4" w:space="0" w:color="auto"/>
            </w:tcBorders>
          </w:tcPr>
          <w:p w14:paraId="18AD945C" w14:textId="77777777" w:rsidR="00D0610B" w:rsidRPr="00607210" w:rsidRDefault="00D0610B" w:rsidP="008E7379">
            <w:r w:rsidRPr="00607210">
              <w:t>33.70</w:t>
            </w:r>
            <w:r w:rsidRPr="00607210">
              <w:br/>
              <w:t>(0.39)</w:t>
            </w:r>
            <w:r w:rsidRPr="00607210">
              <w:br/>
              <w:t>(0.13)</w:t>
            </w:r>
          </w:p>
        </w:tc>
        <w:tc>
          <w:tcPr>
            <w:tcW w:w="896" w:type="dxa"/>
            <w:tcBorders>
              <w:top w:val="single" w:sz="4" w:space="0" w:color="auto"/>
              <w:left w:val="single" w:sz="4" w:space="0" w:color="auto"/>
              <w:bottom w:val="single" w:sz="4" w:space="0" w:color="auto"/>
              <w:right w:val="single" w:sz="4" w:space="0" w:color="auto"/>
            </w:tcBorders>
          </w:tcPr>
          <w:p w14:paraId="56215DF8" w14:textId="77777777" w:rsidR="00D0610B" w:rsidRPr="00607210" w:rsidRDefault="00D0610B" w:rsidP="008E7379">
            <w:r w:rsidRPr="00607210">
              <w:t>-1.5</w:t>
            </w:r>
            <w:r w:rsidRPr="00607210">
              <w:br/>
              <w:t>(0.2)</w:t>
            </w:r>
            <w:r w:rsidRPr="00607210">
              <w:br/>
              <w:t>(0.07)</w:t>
            </w:r>
          </w:p>
        </w:tc>
        <w:tc>
          <w:tcPr>
            <w:tcW w:w="1388" w:type="dxa"/>
            <w:tcBorders>
              <w:top w:val="single" w:sz="4" w:space="0" w:color="auto"/>
              <w:left w:val="single" w:sz="4" w:space="0" w:color="auto"/>
              <w:bottom w:val="single" w:sz="4" w:space="0" w:color="auto"/>
              <w:right w:val="single" w:sz="4" w:space="0" w:color="auto"/>
            </w:tcBorders>
          </w:tcPr>
          <w:p w14:paraId="591ED70C" w14:textId="77777777" w:rsidR="00D0610B" w:rsidRPr="00607210" w:rsidRDefault="00D0610B" w:rsidP="008E7379">
            <w:r w:rsidRPr="00607210">
              <w:t>47.1</w:t>
            </w:r>
            <w:r w:rsidRPr="00607210">
              <w:br/>
              <w:t>(8.4)</w:t>
            </w:r>
            <w:r w:rsidRPr="00607210">
              <w:br/>
              <w:t>(2.8)</w:t>
            </w:r>
          </w:p>
        </w:tc>
        <w:tc>
          <w:tcPr>
            <w:tcW w:w="890" w:type="dxa"/>
            <w:tcBorders>
              <w:top w:val="single" w:sz="4" w:space="0" w:color="auto"/>
              <w:left w:val="single" w:sz="4" w:space="0" w:color="auto"/>
              <w:bottom w:val="single" w:sz="4" w:space="0" w:color="auto"/>
              <w:right w:val="single" w:sz="4" w:space="0" w:color="auto"/>
            </w:tcBorders>
          </w:tcPr>
          <w:p w14:paraId="0F2CCD0A" w14:textId="77777777" w:rsidR="00D0610B" w:rsidRDefault="00D0610B" w:rsidP="008E7379">
            <w:pPr>
              <w:rPr>
                <w:rFonts w:cs="Calibri"/>
                <w:color w:val="000000"/>
              </w:rPr>
            </w:pPr>
            <w:r>
              <w:rPr>
                <w:rFonts w:cs="Calibri"/>
                <w:color w:val="000000"/>
              </w:rPr>
              <w:t>73.2</w:t>
            </w:r>
            <w:r>
              <w:rPr>
                <w:rFonts w:cs="Calibri"/>
                <w:color w:val="000000"/>
              </w:rPr>
              <w:br/>
              <w:t>(18.5)</w:t>
            </w:r>
            <w:r>
              <w:rPr>
                <w:rFonts w:cs="Calibri"/>
                <w:color w:val="000000"/>
              </w:rPr>
              <w:br/>
              <w:t>(6.2)</w:t>
            </w:r>
          </w:p>
          <w:p w14:paraId="44C2BEC4" w14:textId="77777777" w:rsidR="00D0610B" w:rsidRDefault="00D0610B" w:rsidP="008E7379">
            <w:pPr>
              <w:rPr>
                <w:rFonts w:cs="Calibri"/>
                <w:color w:val="000000"/>
              </w:rPr>
            </w:pPr>
          </w:p>
        </w:tc>
        <w:tc>
          <w:tcPr>
            <w:tcW w:w="816" w:type="dxa"/>
            <w:tcBorders>
              <w:top w:val="single" w:sz="4" w:space="0" w:color="auto"/>
              <w:left w:val="single" w:sz="4" w:space="0" w:color="auto"/>
              <w:bottom w:val="single" w:sz="4" w:space="0" w:color="auto"/>
              <w:right w:val="single" w:sz="4" w:space="0" w:color="auto"/>
            </w:tcBorders>
          </w:tcPr>
          <w:p w14:paraId="7E1D3FA3" w14:textId="77777777" w:rsidR="00D0610B" w:rsidRPr="00607210" w:rsidRDefault="00D0610B" w:rsidP="008E7379">
            <w:r w:rsidRPr="00607210">
              <w:t>6.37</w:t>
            </w:r>
            <w:r w:rsidRPr="00607210">
              <w:br/>
              <w:t>(0.04)</w:t>
            </w:r>
            <w:r w:rsidRPr="00607210">
              <w:br/>
              <w:t>(0.01)</w:t>
            </w:r>
          </w:p>
        </w:tc>
        <w:tc>
          <w:tcPr>
            <w:tcW w:w="810" w:type="dxa"/>
            <w:tcBorders>
              <w:top w:val="single" w:sz="4" w:space="0" w:color="auto"/>
              <w:left w:val="single" w:sz="4" w:space="0" w:color="auto"/>
              <w:bottom w:val="single" w:sz="4" w:space="0" w:color="auto"/>
              <w:right w:val="single" w:sz="4" w:space="0" w:color="auto"/>
            </w:tcBorders>
          </w:tcPr>
          <w:p w14:paraId="431F59A2" w14:textId="77777777" w:rsidR="00D0610B" w:rsidRPr="00607210" w:rsidRDefault="00D0610B" w:rsidP="008E7379">
            <w:r w:rsidRPr="00607210">
              <w:t>0.11</w:t>
            </w:r>
            <w:r w:rsidRPr="00607210">
              <w:br/>
              <w:t>(0.01)</w:t>
            </w:r>
            <w:r w:rsidRPr="00607210">
              <w:br/>
              <w:t>(0.00)</w:t>
            </w:r>
          </w:p>
        </w:tc>
        <w:tc>
          <w:tcPr>
            <w:tcW w:w="816" w:type="dxa"/>
            <w:tcBorders>
              <w:top w:val="single" w:sz="4" w:space="0" w:color="auto"/>
              <w:left w:val="single" w:sz="4" w:space="0" w:color="auto"/>
              <w:bottom w:val="single" w:sz="4" w:space="0" w:color="auto"/>
              <w:right w:val="single" w:sz="4" w:space="0" w:color="auto"/>
            </w:tcBorders>
          </w:tcPr>
          <w:p w14:paraId="24BE7ACA" w14:textId="77777777" w:rsidR="00D0610B" w:rsidRPr="00607210" w:rsidRDefault="00D0610B" w:rsidP="008E7379">
            <w:r w:rsidRPr="00607210">
              <w:t>0.66</w:t>
            </w:r>
            <w:r w:rsidRPr="00607210">
              <w:br/>
              <w:t>(0.02)</w:t>
            </w:r>
            <w:r w:rsidRPr="00607210">
              <w:br/>
              <w:t>(0.01)</w:t>
            </w:r>
          </w:p>
        </w:tc>
        <w:tc>
          <w:tcPr>
            <w:tcW w:w="966" w:type="dxa"/>
            <w:tcBorders>
              <w:top w:val="single" w:sz="4" w:space="0" w:color="auto"/>
              <w:left w:val="single" w:sz="4" w:space="0" w:color="auto"/>
              <w:bottom w:val="single" w:sz="4" w:space="0" w:color="auto"/>
              <w:right w:val="single" w:sz="4" w:space="0" w:color="auto"/>
            </w:tcBorders>
          </w:tcPr>
          <w:p w14:paraId="3A79502E" w14:textId="77777777" w:rsidR="00D0610B" w:rsidRPr="00607210" w:rsidRDefault="00D0610B" w:rsidP="008E7379">
            <w:r w:rsidRPr="00607210">
              <w:t>1.240</w:t>
            </w:r>
            <w:r w:rsidRPr="00607210">
              <w:br/>
              <w:t>(0.153)</w:t>
            </w:r>
            <w:r w:rsidRPr="00607210">
              <w:br/>
              <w:t>(0.001)</w:t>
            </w:r>
          </w:p>
        </w:tc>
        <w:tc>
          <w:tcPr>
            <w:tcW w:w="993" w:type="dxa"/>
            <w:tcBorders>
              <w:top w:val="single" w:sz="4" w:space="0" w:color="auto"/>
              <w:left w:val="single" w:sz="4" w:space="0" w:color="auto"/>
              <w:bottom w:val="single" w:sz="4" w:space="0" w:color="auto"/>
              <w:right w:val="single" w:sz="4" w:space="0" w:color="auto"/>
            </w:tcBorders>
          </w:tcPr>
          <w:p w14:paraId="5B05C269" w14:textId="77777777" w:rsidR="00D0610B" w:rsidRPr="00607210" w:rsidRDefault="00D0610B" w:rsidP="008E7379">
            <w:r w:rsidRPr="00607210">
              <w:t>0.521</w:t>
            </w:r>
            <w:r w:rsidRPr="00607210">
              <w:br/>
              <w:t>(0.095)</w:t>
            </w:r>
            <w:r w:rsidRPr="00607210">
              <w:br/>
              <w:t>(0.001)</w:t>
            </w:r>
          </w:p>
        </w:tc>
        <w:tc>
          <w:tcPr>
            <w:tcW w:w="992" w:type="dxa"/>
            <w:tcBorders>
              <w:top w:val="single" w:sz="4" w:space="0" w:color="auto"/>
              <w:left w:val="single" w:sz="4" w:space="0" w:color="auto"/>
              <w:bottom w:val="single" w:sz="4" w:space="0" w:color="auto"/>
              <w:right w:val="single" w:sz="4" w:space="0" w:color="auto"/>
            </w:tcBorders>
          </w:tcPr>
          <w:p w14:paraId="07001DD9" w14:textId="77777777" w:rsidR="00D0610B" w:rsidRPr="00607210" w:rsidRDefault="00D0610B" w:rsidP="008E7379">
            <w:r w:rsidRPr="00607210">
              <w:t>0.009</w:t>
            </w:r>
            <w:r w:rsidRPr="00607210">
              <w:br/>
              <w:t>(0.028)</w:t>
            </w:r>
            <w:r w:rsidRPr="00607210">
              <w:br/>
              <w:t>(0.000)</w:t>
            </w:r>
          </w:p>
        </w:tc>
        <w:tc>
          <w:tcPr>
            <w:tcW w:w="1134" w:type="dxa"/>
            <w:tcBorders>
              <w:top w:val="single" w:sz="4" w:space="0" w:color="auto"/>
              <w:left w:val="single" w:sz="4" w:space="0" w:color="auto"/>
              <w:bottom w:val="single" w:sz="4" w:space="0" w:color="auto"/>
              <w:right w:val="single" w:sz="4" w:space="0" w:color="auto"/>
            </w:tcBorders>
          </w:tcPr>
          <w:p w14:paraId="2A85D04C" w14:textId="77777777" w:rsidR="00D0610B" w:rsidRPr="00607210" w:rsidRDefault="00D0610B" w:rsidP="008E7379">
            <w:r w:rsidRPr="00607210">
              <w:t>7.980</w:t>
            </w:r>
            <w:r w:rsidRPr="00607210">
              <w:br/>
              <w:t>(1.780)</w:t>
            </w:r>
            <w:r w:rsidRPr="00607210">
              <w:br/>
              <w:t>(0.017)</w:t>
            </w:r>
          </w:p>
        </w:tc>
        <w:tc>
          <w:tcPr>
            <w:tcW w:w="992" w:type="dxa"/>
            <w:tcBorders>
              <w:top w:val="single" w:sz="4" w:space="0" w:color="auto"/>
              <w:left w:val="single" w:sz="4" w:space="0" w:color="auto"/>
              <w:bottom w:val="single" w:sz="4" w:space="0" w:color="auto"/>
              <w:right w:val="single" w:sz="4" w:space="0" w:color="auto"/>
            </w:tcBorders>
          </w:tcPr>
          <w:p w14:paraId="6A94AB81" w14:textId="77777777" w:rsidR="00D0610B" w:rsidRPr="00607210" w:rsidRDefault="00D0610B" w:rsidP="008E7379">
            <w:r w:rsidRPr="00607210">
              <w:t>0.018</w:t>
            </w:r>
            <w:r w:rsidRPr="00607210">
              <w:br/>
              <w:t>(0.056)</w:t>
            </w:r>
            <w:r w:rsidRPr="00607210">
              <w:br/>
              <w:t>(0.001)</w:t>
            </w:r>
          </w:p>
        </w:tc>
        <w:tc>
          <w:tcPr>
            <w:tcW w:w="851" w:type="dxa"/>
            <w:tcBorders>
              <w:top w:val="single" w:sz="4" w:space="0" w:color="auto"/>
              <w:left w:val="single" w:sz="4" w:space="0" w:color="auto"/>
              <w:bottom w:val="single" w:sz="4" w:space="0" w:color="auto"/>
              <w:right w:val="single" w:sz="4" w:space="0" w:color="auto"/>
            </w:tcBorders>
          </w:tcPr>
          <w:p w14:paraId="64846108" w14:textId="77777777" w:rsidR="00D0610B" w:rsidRPr="00607210" w:rsidRDefault="00D0610B" w:rsidP="008E7379">
            <w:r w:rsidRPr="00607210">
              <w:t>1219</w:t>
            </w:r>
            <w:r w:rsidRPr="00607210">
              <w:br/>
              <w:t>(69)</w:t>
            </w:r>
            <w:r w:rsidRPr="00607210">
              <w:br/>
              <w:t>(23)</w:t>
            </w:r>
          </w:p>
        </w:tc>
        <w:tc>
          <w:tcPr>
            <w:tcW w:w="567" w:type="dxa"/>
            <w:tcBorders>
              <w:top w:val="single" w:sz="4" w:space="0" w:color="auto"/>
              <w:left w:val="single" w:sz="4" w:space="0" w:color="auto"/>
              <w:bottom w:val="single" w:sz="4" w:space="0" w:color="auto"/>
              <w:right w:val="single" w:sz="4" w:space="0" w:color="auto"/>
            </w:tcBorders>
            <w:noWrap/>
          </w:tcPr>
          <w:p w14:paraId="458B62B2" w14:textId="77777777" w:rsidR="00D0610B" w:rsidRPr="00607210" w:rsidRDefault="00D0610B" w:rsidP="008E7379">
            <w:r w:rsidRPr="00607210">
              <w:t>9</w:t>
            </w:r>
          </w:p>
        </w:tc>
      </w:tr>
    </w:tbl>
    <w:p w14:paraId="77BC346D" w14:textId="77777777" w:rsidR="00D0610B" w:rsidRPr="00607210" w:rsidRDefault="00D0610B" w:rsidP="00D0610B">
      <w:pPr>
        <w:rPr>
          <w:b/>
        </w:rPr>
      </w:pPr>
    </w:p>
    <w:p w14:paraId="0A3437DB" w14:textId="77777777" w:rsidR="00D0610B" w:rsidRPr="00607210" w:rsidRDefault="00D0610B" w:rsidP="00D0610B">
      <w:pPr>
        <w:rPr>
          <w:b/>
        </w:rPr>
      </w:pPr>
    </w:p>
    <w:p w14:paraId="104F8296" w14:textId="77777777" w:rsidR="00D0610B" w:rsidRPr="00607210" w:rsidRDefault="00D0610B" w:rsidP="00D0610B">
      <w:pPr>
        <w:rPr>
          <w:bCs/>
        </w:rPr>
      </w:pPr>
      <w:r w:rsidRPr="00607210">
        <w:rPr>
          <w:b/>
        </w:rPr>
        <w:t xml:space="preserve">Table S2. </w:t>
      </w:r>
      <w:r w:rsidRPr="00607210">
        <w:rPr>
          <w:bCs/>
        </w:rPr>
        <w:t>Continued.</w:t>
      </w:r>
    </w:p>
    <w:tbl>
      <w:tblPr>
        <w:tblStyle w:val="TableGrid"/>
        <w:tblW w:w="5000" w:type="pct"/>
        <w:tblLayout w:type="fixed"/>
        <w:tblLook w:val="04A0" w:firstRow="1" w:lastRow="0" w:firstColumn="1" w:lastColumn="0" w:noHBand="0" w:noVBand="1"/>
      </w:tblPr>
      <w:tblGrid>
        <w:gridCol w:w="987"/>
        <w:gridCol w:w="893"/>
        <w:gridCol w:w="890"/>
        <w:gridCol w:w="1290"/>
        <w:gridCol w:w="894"/>
        <w:gridCol w:w="891"/>
        <w:gridCol w:w="894"/>
        <w:gridCol w:w="894"/>
        <w:gridCol w:w="991"/>
        <w:gridCol w:w="994"/>
        <w:gridCol w:w="1191"/>
        <w:gridCol w:w="1191"/>
        <w:gridCol w:w="991"/>
        <w:gridCol w:w="794"/>
        <w:gridCol w:w="491"/>
      </w:tblGrid>
      <w:tr w:rsidR="00D0610B" w:rsidRPr="00607210" w14:paraId="4CB1995D" w14:textId="77777777" w:rsidTr="008E7379">
        <w:trPr>
          <w:trHeight w:val="1000"/>
        </w:trPr>
        <w:tc>
          <w:tcPr>
            <w:tcW w:w="346" w:type="pct"/>
            <w:tcBorders>
              <w:top w:val="single" w:sz="4" w:space="0" w:color="auto"/>
              <w:left w:val="single" w:sz="4" w:space="0" w:color="auto"/>
              <w:bottom w:val="single" w:sz="4" w:space="0" w:color="auto"/>
              <w:right w:val="single" w:sz="4" w:space="0" w:color="auto"/>
            </w:tcBorders>
            <w:noWrap/>
          </w:tcPr>
          <w:p w14:paraId="5551668B" w14:textId="77777777" w:rsidR="00D0610B" w:rsidRPr="00607210" w:rsidRDefault="00D0610B" w:rsidP="008E7379">
            <w:r w:rsidRPr="00607210">
              <w:t xml:space="preserve">Water </w:t>
            </w:r>
            <w:proofErr w:type="spellStart"/>
            <w:r w:rsidRPr="00607210">
              <w:t>mass</w:t>
            </w:r>
            <w:r w:rsidRPr="00607210">
              <w:rPr>
                <w:color w:val="000000"/>
                <w:vertAlign w:val="superscript"/>
              </w:rPr>
              <w:t>a</w:t>
            </w:r>
            <w:proofErr w:type="spellEnd"/>
          </w:p>
        </w:tc>
        <w:tc>
          <w:tcPr>
            <w:tcW w:w="313" w:type="pct"/>
            <w:tcBorders>
              <w:top w:val="single" w:sz="4" w:space="0" w:color="auto"/>
              <w:left w:val="single" w:sz="4" w:space="0" w:color="auto"/>
              <w:bottom w:val="single" w:sz="4" w:space="0" w:color="auto"/>
              <w:right w:val="single" w:sz="4" w:space="0" w:color="auto"/>
            </w:tcBorders>
          </w:tcPr>
          <w:p w14:paraId="2ED7C939" w14:textId="77777777" w:rsidR="00D0610B" w:rsidRPr="00607210" w:rsidRDefault="00D0610B" w:rsidP="008E7379">
            <w:r w:rsidRPr="00607210">
              <w:t>S</w:t>
            </w:r>
            <w:r w:rsidRPr="00607210">
              <w:rPr>
                <w:color w:val="000000"/>
                <w:vertAlign w:val="superscript"/>
              </w:rPr>
              <w:t>b</w:t>
            </w:r>
          </w:p>
        </w:tc>
        <w:tc>
          <w:tcPr>
            <w:tcW w:w="312" w:type="pct"/>
            <w:tcBorders>
              <w:top w:val="single" w:sz="4" w:space="0" w:color="auto"/>
              <w:left w:val="single" w:sz="4" w:space="0" w:color="auto"/>
              <w:bottom w:val="single" w:sz="4" w:space="0" w:color="auto"/>
              <w:right w:val="single" w:sz="4" w:space="0" w:color="auto"/>
            </w:tcBorders>
            <w:hideMark/>
          </w:tcPr>
          <w:p w14:paraId="274F6AAC" w14:textId="77777777" w:rsidR="00D0610B" w:rsidRPr="00607210" w:rsidRDefault="00D0610B" w:rsidP="008E7379">
            <w:r w:rsidRPr="00607210">
              <w:t xml:space="preserve">T </w:t>
            </w:r>
          </w:p>
          <w:p w14:paraId="2CBC0F98" w14:textId="77777777" w:rsidR="00D0610B" w:rsidRPr="00607210" w:rsidRDefault="00D0610B" w:rsidP="008E7379">
            <w:r w:rsidRPr="00607210">
              <w:t>(°</w:t>
            </w:r>
            <w:proofErr w:type="gramStart"/>
            <w:r w:rsidRPr="00607210">
              <w:t>C)</w:t>
            </w:r>
            <w:r w:rsidRPr="00607210">
              <w:rPr>
                <w:color w:val="000000"/>
                <w:vertAlign w:val="superscript"/>
              </w:rPr>
              <w:t>b</w:t>
            </w:r>
            <w:proofErr w:type="gramEnd"/>
          </w:p>
        </w:tc>
        <w:tc>
          <w:tcPr>
            <w:tcW w:w="452" w:type="pct"/>
            <w:tcBorders>
              <w:top w:val="single" w:sz="4" w:space="0" w:color="auto"/>
              <w:left w:val="single" w:sz="4" w:space="0" w:color="auto"/>
              <w:bottom w:val="single" w:sz="4" w:space="0" w:color="auto"/>
              <w:right w:val="single" w:sz="4" w:space="0" w:color="auto"/>
            </w:tcBorders>
            <w:hideMark/>
          </w:tcPr>
          <w:p w14:paraId="45AEFC28" w14:textId="77777777" w:rsidR="00D0610B" w:rsidRPr="00607210" w:rsidRDefault="00D0610B" w:rsidP="008E7379">
            <w:r w:rsidRPr="00607210">
              <w:t>[DOC]</w:t>
            </w:r>
          </w:p>
          <w:p w14:paraId="650C5E60" w14:textId="77777777" w:rsidR="00D0610B" w:rsidRPr="00607210" w:rsidRDefault="00D0610B" w:rsidP="008E7379">
            <w:r w:rsidRPr="00607210">
              <w:rPr>
                <w:color w:val="000000"/>
              </w:rPr>
              <w:t>(µmol L</w:t>
            </w:r>
            <w:r w:rsidRPr="00092C1E">
              <w:rPr>
                <w:color w:val="000000"/>
                <w:vertAlign w:val="superscript"/>
              </w:rPr>
              <w:noBreakHyphen/>
            </w:r>
            <w:proofErr w:type="gramStart"/>
            <w:r w:rsidRPr="00607210">
              <w:rPr>
                <w:color w:val="000000"/>
                <w:vertAlign w:val="superscript"/>
              </w:rPr>
              <w:t>1</w:t>
            </w:r>
            <w:r w:rsidRPr="00607210">
              <w:rPr>
                <w:color w:val="000000"/>
              </w:rPr>
              <w:t>)</w:t>
            </w:r>
            <w:r w:rsidRPr="00607210">
              <w:rPr>
                <w:color w:val="000000"/>
                <w:vertAlign w:val="superscript"/>
              </w:rPr>
              <w:t>b</w:t>
            </w:r>
            <w:proofErr w:type="gramEnd"/>
          </w:p>
        </w:tc>
        <w:tc>
          <w:tcPr>
            <w:tcW w:w="313" w:type="pct"/>
            <w:tcBorders>
              <w:top w:val="single" w:sz="4" w:space="0" w:color="auto"/>
              <w:left w:val="single" w:sz="4" w:space="0" w:color="auto"/>
              <w:bottom w:val="single" w:sz="4" w:space="0" w:color="auto"/>
              <w:right w:val="single" w:sz="4" w:space="0" w:color="auto"/>
            </w:tcBorders>
          </w:tcPr>
          <w:p w14:paraId="268D6C88" w14:textId="77777777" w:rsidR="00D0610B" w:rsidRPr="00607210" w:rsidRDefault="00D0610B" w:rsidP="008E7379">
            <w:proofErr w:type="spellStart"/>
            <w:r>
              <w:t>extr</w:t>
            </w:r>
            <w:proofErr w:type="spellEnd"/>
            <w:r>
              <w:t>. eff. (</w:t>
            </w:r>
            <w:proofErr w:type="gramStart"/>
            <w:r>
              <w:t>%)</w:t>
            </w:r>
            <w:r w:rsidRPr="00607210">
              <w:rPr>
                <w:color w:val="000000"/>
                <w:vertAlign w:val="superscript"/>
              </w:rPr>
              <w:t>b</w:t>
            </w:r>
            <w:proofErr w:type="gramEnd"/>
          </w:p>
        </w:tc>
        <w:tc>
          <w:tcPr>
            <w:tcW w:w="312" w:type="pct"/>
            <w:tcBorders>
              <w:top w:val="single" w:sz="4" w:space="0" w:color="auto"/>
              <w:left w:val="single" w:sz="4" w:space="0" w:color="auto"/>
              <w:bottom w:val="single" w:sz="4" w:space="0" w:color="auto"/>
              <w:right w:val="single" w:sz="4" w:space="0" w:color="auto"/>
            </w:tcBorders>
          </w:tcPr>
          <w:p w14:paraId="1A896737" w14:textId="77777777" w:rsidR="00D0610B" w:rsidRPr="00607210" w:rsidRDefault="00D0610B" w:rsidP="008E7379">
            <w:r w:rsidRPr="00607210">
              <w:t>H</w:t>
            </w:r>
            <w:r w:rsidRPr="00607210">
              <w:rPr>
                <w:color w:val="000000"/>
                <w:vertAlign w:val="superscript"/>
              </w:rPr>
              <w:t>b</w:t>
            </w:r>
          </w:p>
        </w:tc>
        <w:tc>
          <w:tcPr>
            <w:tcW w:w="313" w:type="pct"/>
            <w:tcBorders>
              <w:top w:val="single" w:sz="4" w:space="0" w:color="auto"/>
              <w:left w:val="single" w:sz="4" w:space="0" w:color="auto"/>
              <w:bottom w:val="single" w:sz="4" w:space="0" w:color="auto"/>
              <w:right w:val="single" w:sz="4" w:space="0" w:color="auto"/>
            </w:tcBorders>
          </w:tcPr>
          <w:p w14:paraId="2449593C" w14:textId="77777777" w:rsidR="00D0610B" w:rsidRPr="00607210" w:rsidRDefault="00D0610B" w:rsidP="008E7379">
            <w:r w:rsidRPr="00607210">
              <w:rPr>
                <w:rFonts w:eastAsia="Yu Mincho"/>
              </w:rPr>
              <w:t>I</w:t>
            </w:r>
            <w:r w:rsidRPr="00607210">
              <w:rPr>
                <w:rFonts w:eastAsia="Yu Mincho"/>
                <w:i/>
                <w:vertAlign w:val="subscript"/>
              </w:rPr>
              <w:t>terr2</w:t>
            </w:r>
            <w:r w:rsidRPr="00607210">
              <w:rPr>
                <w:color w:val="000000"/>
                <w:vertAlign w:val="superscript"/>
              </w:rPr>
              <w:t>b</w:t>
            </w:r>
          </w:p>
        </w:tc>
        <w:tc>
          <w:tcPr>
            <w:tcW w:w="313" w:type="pct"/>
            <w:tcBorders>
              <w:top w:val="single" w:sz="4" w:space="0" w:color="auto"/>
              <w:left w:val="single" w:sz="4" w:space="0" w:color="auto"/>
              <w:bottom w:val="single" w:sz="4" w:space="0" w:color="auto"/>
              <w:right w:val="single" w:sz="4" w:space="0" w:color="auto"/>
            </w:tcBorders>
          </w:tcPr>
          <w:p w14:paraId="2CF12BBD" w14:textId="77777777" w:rsidR="00D0610B" w:rsidRPr="00607210" w:rsidRDefault="00D0610B" w:rsidP="008E7379">
            <w:proofErr w:type="spellStart"/>
            <w:r w:rsidRPr="00607210">
              <w:rPr>
                <w:rFonts w:eastAsia="Yu Mincho"/>
                <w:i/>
              </w:rPr>
              <w:t>I</w:t>
            </w:r>
            <w:r w:rsidRPr="00607210">
              <w:rPr>
                <w:rFonts w:eastAsia="Yu Mincho"/>
                <w:vertAlign w:val="subscript"/>
              </w:rPr>
              <w:t>DEG</w:t>
            </w:r>
            <w:r w:rsidRPr="00607210">
              <w:rPr>
                <w:color w:val="000000"/>
                <w:vertAlign w:val="superscript"/>
              </w:rPr>
              <w:t>b</w:t>
            </w:r>
            <w:proofErr w:type="spellEnd"/>
          </w:p>
        </w:tc>
        <w:tc>
          <w:tcPr>
            <w:tcW w:w="347" w:type="pct"/>
            <w:tcBorders>
              <w:top w:val="single" w:sz="4" w:space="0" w:color="auto"/>
              <w:left w:val="single" w:sz="4" w:space="0" w:color="auto"/>
              <w:bottom w:val="single" w:sz="4" w:space="0" w:color="auto"/>
              <w:right w:val="single" w:sz="4" w:space="0" w:color="auto"/>
            </w:tcBorders>
          </w:tcPr>
          <w:p w14:paraId="3B27BC70" w14:textId="77777777" w:rsidR="00D0610B" w:rsidRPr="00607210" w:rsidRDefault="00D0610B" w:rsidP="008E7379">
            <w:proofErr w:type="spellStart"/>
            <w:r w:rsidRPr="00607210">
              <w:t>wa</w:t>
            </w:r>
            <w:proofErr w:type="spellEnd"/>
            <w:r w:rsidRPr="00607210">
              <w:t>(H/</w:t>
            </w:r>
            <w:proofErr w:type="gramStart"/>
            <w:r w:rsidRPr="00607210">
              <w:t>C)</w:t>
            </w:r>
            <w:r w:rsidRPr="00607210">
              <w:rPr>
                <w:vertAlign w:val="superscript"/>
              </w:rPr>
              <w:t>c</w:t>
            </w:r>
            <w:proofErr w:type="gramEnd"/>
          </w:p>
        </w:tc>
        <w:tc>
          <w:tcPr>
            <w:tcW w:w="348" w:type="pct"/>
            <w:tcBorders>
              <w:top w:val="single" w:sz="4" w:space="0" w:color="auto"/>
              <w:left w:val="single" w:sz="4" w:space="0" w:color="auto"/>
              <w:bottom w:val="single" w:sz="4" w:space="0" w:color="auto"/>
              <w:right w:val="single" w:sz="4" w:space="0" w:color="auto"/>
            </w:tcBorders>
          </w:tcPr>
          <w:p w14:paraId="7E74F92A" w14:textId="77777777" w:rsidR="00D0610B" w:rsidRPr="00607210" w:rsidRDefault="00D0610B" w:rsidP="008E7379">
            <w:proofErr w:type="spellStart"/>
            <w:r w:rsidRPr="00607210">
              <w:t>wa</w:t>
            </w:r>
            <w:proofErr w:type="spellEnd"/>
            <w:r w:rsidRPr="00607210">
              <w:t>(O/</w:t>
            </w:r>
            <w:proofErr w:type="gramStart"/>
            <w:r w:rsidRPr="00607210">
              <w:t>C)</w:t>
            </w:r>
            <w:r w:rsidRPr="00607210">
              <w:rPr>
                <w:vertAlign w:val="superscript"/>
              </w:rPr>
              <w:t>c</w:t>
            </w:r>
            <w:proofErr w:type="gramEnd"/>
          </w:p>
        </w:tc>
        <w:tc>
          <w:tcPr>
            <w:tcW w:w="417" w:type="pct"/>
            <w:tcBorders>
              <w:top w:val="single" w:sz="4" w:space="0" w:color="auto"/>
              <w:left w:val="single" w:sz="4" w:space="0" w:color="auto"/>
              <w:bottom w:val="single" w:sz="4" w:space="0" w:color="auto"/>
              <w:right w:val="single" w:sz="4" w:space="0" w:color="auto"/>
            </w:tcBorders>
          </w:tcPr>
          <w:p w14:paraId="6887B059" w14:textId="77777777" w:rsidR="00D0610B" w:rsidRPr="00607210" w:rsidRDefault="00D0610B" w:rsidP="008E7379">
            <w:proofErr w:type="spellStart"/>
            <w:r w:rsidRPr="00607210">
              <w:t>wa</w:t>
            </w:r>
            <w:proofErr w:type="spellEnd"/>
            <w:r w:rsidRPr="00607210">
              <w:t>(N/</w:t>
            </w:r>
            <w:proofErr w:type="gramStart"/>
            <w:r w:rsidRPr="00607210">
              <w:t>C)</w:t>
            </w:r>
            <w:r w:rsidRPr="00607210">
              <w:rPr>
                <w:vertAlign w:val="superscript"/>
              </w:rPr>
              <w:t>c</w:t>
            </w:r>
            <w:proofErr w:type="gramEnd"/>
          </w:p>
        </w:tc>
        <w:tc>
          <w:tcPr>
            <w:tcW w:w="417" w:type="pct"/>
            <w:tcBorders>
              <w:top w:val="single" w:sz="4" w:space="0" w:color="auto"/>
              <w:left w:val="single" w:sz="4" w:space="0" w:color="auto"/>
              <w:bottom w:val="single" w:sz="4" w:space="0" w:color="auto"/>
              <w:right w:val="single" w:sz="4" w:space="0" w:color="auto"/>
            </w:tcBorders>
          </w:tcPr>
          <w:p w14:paraId="38853C58" w14:textId="77777777" w:rsidR="00D0610B" w:rsidRPr="00607210" w:rsidRDefault="00D0610B" w:rsidP="008E7379">
            <w:proofErr w:type="spellStart"/>
            <w:proofErr w:type="gramStart"/>
            <w:r w:rsidRPr="00607210">
              <w:t>wa</w:t>
            </w:r>
            <w:proofErr w:type="spellEnd"/>
            <w:r w:rsidRPr="00607210">
              <w:t>(</w:t>
            </w:r>
            <w:proofErr w:type="gramEnd"/>
            <w:r w:rsidRPr="00607210">
              <w:t>DBE)</w:t>
            </w:r>
            <w:r w:rsidRPr="00607210">
              <w:rPr>
                <w:vertAlign w:val="superscript"/>
              </w:rPr>
              <w:t>c</w:t>
            </w:r>
          </w:p>
        </w:tc>
        <w:tc>
          <w:tcPr>
            <w:tcW w:w="347" w:type="pct"/>
            <w:tcBorders>
              <w:top w:val="single" w:sz="4" w:space="0" w:color="auto"/>
              <w:left w:val="single" w:sz="4" w:space="0" w:color="auto"/>
              <w:bottom w:val="single" w:sz="4" w:space="0" w:color="auto"/>
              <w:right w:val="single" w:sz="4" w:space="0" w:color="auto"/>
            </w:tcBorders>
          </w:tcPr>
          <w:p w14:paraId="6A68D907" w14:textId="77777777" w:rsidR="00D0610B" w:rsidRPr="00607210" w:rsidRDefault="00D0610B" w:rsidP="008E7379">
            <w:proofErr w:type="spellStart"/>
            <w:proofErr w:type="gramStart"/>
            <w:r w:rsidRPr="00607210">
              <w:t>wa</w:t>
            </w:r>
            <w:proofErr w:type="spellEnd"/>
            <w:r w:rsidRPr="00607210">
              <w:t>(</w:t>
            </w:r>
            <w:proofErr w:type="gramEnd"/>
            <w:r w:rsidRPr="00607210">
              <w:t>AI)</w:t>
            </w:r>
            <w:r w:rsidRPr="00607210">
              <w:rPr>
                <w:vertAlign w:val="superscript"/>
              </w:rPr>
              <w:t>c</w:t>
            </w:r>
          </w:p>
        </w:tc>
        <w:tc>
          <w:tcPr>
            <w:tcW w:w="278" w:type="pct"/>
            <w:tcBorders>
              <w:top w:val="single" w:sz="4" w:space="0" w:color="auto"/>
              <w:left w:val="single" w:sz="4" w:space="0" w:color="auto"/>
              <w:bottom w:val="single" w:sz="4" w:space="0" w:color="auto"/>
              <w:right w:val="single" w:sz="4" w:space="0" w:color="auto"/>
            </w:tcBorders>
          </w:tcPr>
          <w:p w14:paraId="535AD24F" w14:textId="77777777" w:rsidR="00D0610B" w:rsidRPr="00607210" w:rsidRDefault="00D0610B" w:rsidP="008E7379">
            <w:r w:rsidRPr="00607210">
              <w:t>#</w:t>
            </w:r>
            <w:proofErr w:type="gramStart"/>
            <w:r w:rsidRPr="00607210">
              <w:t>mf</w:t>
            </w:r>
            <w:r w:rsidRPr="00607210">
              <w:rPr>
                <w:color w:val="000000"/>
                <w:vertAlign w:val="superscript"/>
              </w:rPr>
              <w:t>b</w:t>
            </w:r>
            <w:proofErr w:type="gramEnd"/>
          </w:p>
        </w:tc>
        <w:tc>
          <w:tcPr>
            <w:tcW w:w="172" w:type="pct"/>
            <w:tcBorders>
              <w:top w:val="single" w:sz="4" w:space="0" w:color="auto"/>
              <w:left w:val="single" w:sz="4" w:space="0" w:color="auto"/>
              <w:bottom w:val="single" w:sz="4" w:space="0" w:color="auto"/>
              <w:right w:val="single" w:sz="4" w:space="0" w:color="auto"/>
            </w:tcBorders>
            <w:noWrap/>
            <w:hideMark/>
          </w:tcPr>
          <w:p w14:paraId="5E4308B3" w14:textId="77777777" w:rsidR="00D0610B" w:rsidRPr="00607210" w:rsidRDefault="00D0610B" w:rsidP="008E7379">
            <w:r w:rsidRPr="00607210">
              <w:t>#</w:t>
            </w:r>
            <w:r>
              <w:t>n</w:t>
            </w:r>
          </w:p>
        </w:tc>
      </w:tr>
      <w:tr w:rsidR="00D0610B" w:rsidRPr="00607210" w14:paraId="74EC9438" w14:textId="77777777" w:rsidTr="008E7379">
        <w:trPr>
          <w:trHeight w:val="1000"/>
        </w:trPr>
        <w:tc>
          <w:tcPr>
            <w:tcW w:w="346" w:type="pct"/>
            <w:tcBorders>
              <w:top w:val="single" w:sz="4" w:space="0" w:color="auto"/>
              <w:left w:val="single" w:sz="4" w:space="0" w:color="auto"/>
              <w:bottom w:val="single" w:sz="4" w:space="0" w:color="auto"/>
              <w:right w:val="single" w:sz="4" w:space="0" w:color="auto"/>
            </w:tcBorders>
            <w:noWrap/>
            <w:hideMark/>
          </w:tcPr>
          <w:p w14:paraId="5455528F" w14:textId="77777777" w:rsidR="00D0610B" w:rsidRPr="00607210" w:rsidRDefault="00D0610B" w:rsidP="008E7379">
            <w:r w:rsidRPr="00607210">
              <w:t>SGW</w:t>
            </w:r>
          </w:p>
        </w:tc>
        <w:tc>
          <w:tcPr>
            <w:tcW w:w="313" w:type="pct"/>
            <w:tcBorders>
              <w:top w:val="single" w:sz="4" w:space="0" w:color="auto"/>
              <w:left w:val="single" w:sz="4" w:space="0" w:color="auto"/>
              <w:bottom w:val="single" w:sz="4" w:space="0" w:color="auto"/>
              <w:right w:val="single" w:sz="4" w:space="0" w:color="auto"/>
            </w:tcBorders>
            <w:hideMark/>
          </w:tcPr>
          <w:p w14:paraId="684D269E" w14:textId="77777777" w:rsidR="00D0610B" w:rsidRPr="00607210" w:rsidRDefault="00D0610B" w:rsidP="008E7379">
            <w:r w:rsidRPr="00607210">
              <w:t>32.00</w:t>
            </w:r>
            <w:r w:rsidRPr="00607210">
              <w:br/>
              <w:t>(0.93)</w:t>
            </w:r>
            <w:r w:rsidRPr="00607210">
              <w:br/>
              <w:t>(0.15)</w:t>
            </w:r>
          </w:p>
        </w:tc>
        <w:tc>
          <w:tcPr>
            <w:tcW w:w="312" w:type="pct"/>
            <w:tcBorders>
              <w:top w:val="single" w:sz="4" w:space="0" w:color="auto"/>
              <w:left w:val="single" w:sz="4" w:space="0" w:color="auto"/>
              <w:bottom w:val="single" w:sz="4" w:space="0" w:color="auto"/>
              <w:right w:val="single" w:sz="4" w:space="0" w:color="auto"/>
            </w:tcBorders>
            <w:hideMark/>
          </w:tcPr>
          <w:p w14:paraId="72CF6019" w14:textId="77777777" w:rsidR="00D0610B" w:rsidRPr="00607210" w:rsidRDefault="00D0610B" w:rsidP="008E7379">
            <w:r w:rsidRPr="00607210">
              <w:t>-0.2</w:t>
            </w:r>
            <w:r w:rsidRPr="00607210">
              <w:br/>
              <w:t>(1.4)</w:t>
            </w:r>
            <w:r w:rsidRPr="00607210">
              <w:br/>
              <w:t>(0.2)</w:t>
            </w:r>
          </w:p>
        </w:tc>
        <w:tc>
          <w:tcPr>
            <w:tcW w:w="452" w:type="pct"/>
            <w:tcBorders>
              <w:top w:val="single" w:sz="4" w:space="0" w:color="auto"/>
              <w:left w:val="single" w:sz="4" w:space="0" w:color="auto"/>
              <w:bottom w:val="single" w:sz="4" w:space="0" w:color="auto"/>
              <w:right w:val="single" w:sz="4" w:space="0" w:color="auto"/>
            </w:tcBorders>
            <w:hideMark/>
          </w:tcPr>
          <w:p w14:paraId="18A6A415" w14:textId="77777777" w:rsidR="00D0610B" w:rsidRPr="00607210" w:rsidRDefault="00D0610B" w:rsidP="008E7379">
            <w:r w:rsidRPr="00607210">
              <w:t>49.5</w:t>
            </w:r>
            <w:r w:rsidRPr="00607210">
              <w:br/>
              <w:t>(13.8)</w:t>
            </w:r>
            <w:r w:rsidRPr="00607210">
              <w:br/>
              <w:t>(2.3)</w:t>
            </w:r>
          </w:p>
        </w:tc>
        <w:tc>
          <w:tcPr>
            <w:tcW w:w="313" w:type="pct"/>
            <w:tcBorders>
              <w:top w:val="single" w:sz="4" w:space="0" w:color="auto"/>
              <w:left w:val="single" w:sz="4" w:space="0" w:color="auto"/>
              <w:bottom w:val="single" w:sz="4" w:space="0" w:color="auto"/>
              <w:right w:val="single" w:sz="4" w:space="0" w:color="auto"/>
            </w:tcBorders>
          </w:tcPr>
          <w:p w14:paraId="4BF17CFD" w14:textId="77777777" w:rsidR="00D0610B" w:rsidRDefault="00D0610B" w:rsidP="008E7379">
            <w:pPr>
              <w:rPr>
                <w:rFonts w:cs="Calibri"/>
                <w:color w:val="000000"/>
              </w:rPr>
            </w:pPr>
            <w:r>
              <w:rPr>
                <w:rFonts w:cs="Calibri"/>
                <w:color w:val="000000"/>
              </w:rPr>
              <w:t>68.2</w:t>
            </w:r>
            <w:r>
              <w:rPr>
                <w:rFonts w:cs="Calibri"/>
                <w:color w:val="000000"/>
              </w:rPr>
              <w:br/>
              <w:t>(18.3)</w:t>
            </w:r>
            <w:r>
              <w:rPr>
                <w:rFonts w:cs="Calibri"/>
                <w:color w:val="000000"/>
              </w:rPr>
              <w:br/>
              <w:t>(3.1)</w:t>
            </w:r>
          </w:p>
          <w:p w14:paraId="0A54DB11" w14:textId="77777777" w:rsidR="00D0610B" w:rsidRPr="00607210" w:rsidRDefault="00D0610B" w:rsidP="008E7379"/>
        </w:tc>
        <w:tc>
          <w:tcPr>
            <w:tcW w:w="312" w:type="pct"/>
            <w:tcBorders>
              <w:top w:val="single" w:sz="4" w:space="0" w:color="auto"/>
              <w:left w:val="single" w:sz="4" w:space="0" w:color="auto"/>
              <w:bottom w:val="single" w:sz="4" w:space="0" w:color="auto"/>
              <w:right w:val="single" w:sz="4" w:space="0" w:color="auto"/>
            </w:tcBorders>
            <w:hideMark/>
          </w:tcPr>
          <w:p w14:paraId="7464D6E4" w14:textId="77777777" w:rsidR="00D0610B" w:rsidRPr="00607210" w:rsidRDefault="00D0610B" w:rsidP="008E7379">
            <w:r w:rsidRPr="00607210">
              <w:t>6.38</w:t>
            </w:r>
            <w:r w:rsidRPr="00607210">
              <w:br/>
              <w:t>(0.04)</w:t>
            </w:r>
            <w:r w:rsidRPr="00607210">
              <w:br/>
              <w:t>(0.01)</w:t>
            </w:r>
          </w:p>
        </w:tc>
        <w:tc>
          <w:tcPr>
            <w:tcW w:w="313" w:type="pct"/>
            <w:tcBorders>
              <w:top w:val="single" w:sz="4" w:space="0" w:color="auto"/>
              <w:left w:val="single" w:sz="4" w:space="0" w:color="auto"/>
              <w:bottom w:val="single" w:sz="4" w:space="0" w:color="auto"/>
              <w:right w:val="single" w:sz="4" w:space="0" w:color="auto"/>
            </w:tcBorders>
            <w:hideMark/>
          </w:tcPr>
          <w:p w14:paraId="5B94E01D" w14:textId="77777777" w:rsidR="00D0610B" w:rsidRPr="00607210" w:rsidRDefault="00D0610B" w:rsidP="008E7379">
            <w:r w:rsidRPr="00607210">
              <w:t>0.12</w:t>
            </w:r>
            <w:r w:rsidRPr="00607210">
              <w:br/>
              <w:t>(0.01)</w:t>
            </w:r>
            <w:r w:rsidRPr="00607210">
              <w:br/>
              <w:t>(0.00)</w:t>
            </w:r>
          </w:p>
        </w:tc>
        <w:tc>
          <w:tcPr>
            <w:tcW w:w="313" w:type="pct"/>
            <w:tcBorders>
              <w:top w:val="single" w:sz="4" w:space="0" w:color="auto"/>
              <w:left w:val="single" w:sz="4" w:space="0" w:color="auto"/>
              <w:bottom w:val="single" w:sz="4" w:space="0" w:color="auto"/>
              <w:right w:val="single" w:sz="4" w:space="0" w:color="auto"/>
            </w:tcBorders>
            <w:hideMark/>
          </w:tcPr>
          <w:p w14:paraId="796698F7" w14:textId="77777777" w:rsidR="00D0610B" w:rsidRPr="00607210" w:rsidRDefault="00D0610B" w:rsidP="008E7379">
            <w:r w:rsidRPr="00607210">
              <w:t>0.62</w:t>
            </w:r>
            <w:r w:rsidRPr="00607210">
              <w:br/>
              <w:t>(0.03)</w:t>
            </w:r>
            <w:r w:rsidRPr="00607210">
              <w:br/>
              <w:t>(0.01)</w:t>
            </w:r>
          </w:p>
        </w:tc>
        <w:tc>
          <w:tcPr>
            <w:tcW w:w="347" w:type="pct"/>
            <w:tcBorders>
              <w:top w:val="single" w:sz="4" w:space="0" w:color="auto"/>
              <w:left w:val="single" w:sz="4" w:space="0" w:color="auto"/>
              <w:bottom w:val="single" w:sz="4" w:space="0" w:color="auto"/>
              <w:right w:val="single" w:sz="4" w:space="0" w:color="auto"/>
            </w:tcBorders>
            <w:hideMark/>
          </w:tcPr>
          <w:p w14:paraId="7007332A" w14:textId="77777777" w:rsidR="00D0610B" w:rsidRPr="00607210" w:rsidRDefault="00D0610B" w:rsidP="008E7379">
            <w:r w:rsidRPr="00607210">
              <w:t>1.240</w:t>
            </w:r>
            <w:r w:rsidRPr="00607210">
              <w:br/>
              <w:t>(0.16)</w:t>
            </w:r>
            <w:r w:rsidRPr="00607210">
              <w:br/>
              <w:t>(0.001)</w:t>
            </w:r>
          </w:p>
        </w:tc>
        <w:tc>
          <w:tcPr>
            <w:tcW w:w="348" w:type="pct"/>
            <w:tcBorders>
              <w:top w:val="single" w:sz="4" w:space="0" w:color="auto"/>
              <w:left w:val="single" w:sz="4" w:space="0" w:color="auto"/>
              <w:bottom w:val="single" w:sz="4" w:space="0" w:color="auto"/>
              <w:right w:val="single" w:sz="4" w:space="0" w:color="auto"/>
            </w:tcBorders>
            <w:hideMark/>
          </w:tcPr>
          <w:p w14:paraId="5F42C0C7" w14:textId="77777777" w:rsidR="00D0610B" w:rsidRPr="00607210" w:rsidRDefault="00D0610B" w:rsidP="008E7379">
            <w:r w:rsidRPr="00607210">
              <w:t>0.518</w:t>
            </w:r>
            <w:r w:rsidRPr="00607210">
              <w:br/>
              <w:t>(0.096)</w:t>
            </w:r>
            <w:r w:rsidRPr="00607210">
              <w:br/>
              <w:t>(0.000)</w:t>
            </w:r>
          </w:p>
        </w:tc>
        <w:tc>
          <w:tcPr>
            <w:tcW w:w="417" w:type="pct"/>
            <w:tcBorders>
              <w:top w:val="single" w:sz="4" w:space="0" w:color="auto"/>
              <w:left w:val="single" w:sz="4" w:space="0" w:color="auto"/>
              <w:bottom w:val="single" w:sz="4" w:space="0" w:color="auto"/>
              <w:right w:val="single" w:sz="4" w:space="0" w:color="auto"/>
            </w:tcBorders>
            <w:hideMark/>
          </w:tcPr>
          <w:p w14:paraId="1EEA6923" w14:textId="77777777" w:rsidR="00D0610B" w:rsidRPr="00607210" w:rsidRDefault="00D0610B" w:rsidP="008E7379">
            <w:r w:rsidRPr="00607210">
              <w:t>0.008</w:t>
            </w:r>
            <w:r w:rsidRPr="00607210">
              <w:br/>
              <w:t>(0.027)</w:t>
            </w:r>
            <w:r w:rsidRPr="00607210">
              <w:br/>
              <w:t>(0.000)</w:t>
            </w:r>
          </w:p>
        </w:tc>
        <w:tc>
          <w:tcPr>
            <w:tcW w:w="417" w:type="pct"/>
            <w:tcBorders>
              <w:top w:val="single" w:sz="4" w:space="0" w:color="auto"/>
              <w:left w:val="single" w:sz="4" w:space="0" w:color="auto"/>
              <w:bottom w:val="single" w:sz="4" w:space="0" w:color="auto"/>
              <w:right w:val="single" w:sz="4" w:space="0" w:color="auto"/>
            </w:tcBorders>
            <w:hideMark/>
          </w:tcPr>
          <w:p w14:paraId="21D02B33" w14:textId="77777777" w:rsidR="00D0610B" w:rsidRPr="00607210" w:rsidRDefault="00D0610B" w:rsidP="008E7379">
            <w:r w:rsidRPr="00607210">
              <w:t>7.930</w:t>
            </w:r>
            <w:r w:rsidRPr="00607210">
              <w:br/>
              <w:t>(1.820)</w:t>
            </w:r>
            <w:r w:rsidRPr="00607210">
              <w:br/>
              <w:t>(0.009)</w:t>
            </w:r>
          </w:p>
        </w:tc>
        <w:tc>
          <w:tcPr>
            <w:tcW w:w="347" w:type="pct"/>
            <w:tcBorders>
              <w:top w:val="single" w:sz="4" w:space="0" w:color="auto"/>
              <w:left w:val="single" w:sz="4" w:space="0" w:color="auto"/>
              <w:bottom w:val="single" w:sz="4" w:space="0" w:color="auto"/>
              <w:right w:val="single" w:sz="4" w:space="0" w:color="auto"/>
            </w:tcBorders>
            <w:hideMark/>
          </w:tcPr>
          <w:p w14:paraId="4A1601F1" w14:textId="77777777" w:rsidR="00D0610B" w:rsidRPr="00607210" w:rsidRDefault="00D0610B" w:rsidP="008E7379">
            <w:r w:rsidRPr="00607210">
              <w:t>0.020</w:t>
            </w:r>
            <w:r w:rsidRPr="00607210">
              <w:br/>
              <w:t>(0.061)</w:t>
            </w:r>
            <w:r w:rsidRPr="00607210">
              <w:br/>
              <w:t>(0.000)</w:t>
            </w:r>
          </w:p>
        </w:tc>
        <w:tc>
          <w:tcPr>
            <w:tcW w:w="278" w:type="pct"/>
            <w:tcBorders>
              <w:top w:val="single" w:sz="4" w:space="0" w:color="auto"/>
              <w:left w:val="single" w:sz="4" w:space="0" w:color="auto"/>
              <w:bottom w:val="single" w:sz="4" w:space="0" w:color="auto"/>
              <w:right w:val="single" w:sz="4" w:space="0" w:color="auto"/>
            </w:tcBorders>
            <w:hideMark/>
          </w:tcPr>
          <w:p w14:paraId="49556027" w14:textId="77777777" w:rsidR="00D0610B" w:rsidRPr="00607210" w:rsidRDefault="00D0610B" w:rsidP="008E7379">
            <w:r w:rsidRPr="00607210">
              <w:t>1215</w:t>
            </w:r>
            <w:r w:rsidRPr="00607210">
              <w:br/>
              <w:t>(79)</w:t>
            </w:r>
            <w:r w:rsidRPr="00607210">
              <w:br/>
              <w:t>(13)</w:t>
            </w:r>
          </w:p>
        </w:tc>
        <w:tc>
          <w:tcPr>
            <w:tcW w:w="172" w:type="pct"/>
            <w:tcBorders>
              <w:top w:val="single" w:sz="4" w:space="0" w:color="auto"/>
              <w:left w:val="single" w:sz="4" w:space="0" w:color="auto"/>
              <w:bottom w:val="single" w:sz="4" w:space="0" w:color="auto"/>
              <w:right w:val="single" w:sz="4" w:space="0" w:color="auto"/>
            </w:tcBorders>
            <w:noWrap/>
            <w:hideMark/>
          </w:tcPr>
          <w:p w14:paraId="6B569DB2" w14:textId="77777777" w:rsidR="00D0610B" w:rsidRPr="00607210" w:rsidRDefault="00D0610B" w:rsidP="008E7379">
            <w:r w:rsidRPr="00607210">
              <w:t>36</w:t>
            </w:r>
          </w:p>
        </w:tc>
      </w:tr>
      <w:tr w:rsidR="00D0610B" w:rsidRPr="00607210" w14:paraId="7FCFEEC5" w14:textId="77777777" w:rsidTr="008E7379">
        <w:trPr>
          <w:trHeight w:val="1000"/>
        </w:trPr>
        <w:tc>
          <w:tcPr>
            <w:tcW w:w="346" w:type="pct"/>
            <w:tcBorders>
              <w:top w:val="single" w:sz="4" w:space="0" w:color="auto"/>
              <w:left w:val="single" w:sz="4" w:space="0" w:color="auto"/>
              <w:bottom w:val="single" w:sz="4" w:space="0" w:color="auto"/>
              <w:right w:val="single" w:sz="4" w:space="0" w:color="auto"/>
            </w:tcBorders>
            <w:noWrap/>
            <w:hideMark/>
          </w:tcPr>
          <w:p w14:paraId="32FF318A" w14:textId="77777777" w:rsidR="00D0610B" w:rsidRPr="00607210" w:rsidRDefault="00D0610B" w:rsidP="008E7379">
            <w:r w:rsidRPr="00607210">
              <w:t>GMW</w:t>
            </w:r>
          </w:p>
        </w:tc>
        <w:tc>
          <w:tcPr>
            <w:tcW w:w="313" w:type="pct"/>
            <w:tcBorders>
              <w:top w:val="single" w:sz="4" w:space="0" w:color="auto"/>
              <w:left w:val="single" w:sz="4" w:space="0" w:color="auto"/>
              <w:bottom w:val="single" w:sz="4" w:space="0" w:color="auto"/>
              <w:right w:val="single" w:sz="4" w:space="0" w:color="auto"/>
            </w:tcBorders>
            <w:hideMark/>
          </w:tcPr>
          <w:p w14:paraId="031C4517" w14:textId="77777777" w:rsidR="00D0610B" w:rsidRPr="00607210" w:rsidRDefault="00D0610B" w:rsidP="008E7379">
            <w:r w:rsidRPr="00607210">
              <w:t>16.73</w:t>
            </w:r>
            <w:r w:rsidRPr="00607210">
              <w:br/>
              <w:t>(3.02)</w:t>
            </w:r>
            <w:r w:rsidRPr="00607210">
              <w:br/>
              <w:t>(1.07)</w:t>
            </w:r>
          </w:p>
        </w:tc>
        <w:tc>
          <w:tcPr>
            <w:tcW w:w="312" w:type="pct"/>
            <w:tcBorders>
              <w:top w:val="single" w:sz="4" w:space="0" w:color="auto"/>
              <w:left w:val="single" w:sz="4" w:space="0" w:color="auto"/>
              <w:bottom w:val="single" w:sz="4" w:space="0" w:color="auto"/>
              <w:right w:val="single" w:sz="4" w:space="0" w:color="auto"/>
            </w:tcBorders>
            <w:hideMark/>
          </w:tcPr>
          <w:p w14:paraId="6E93418B" w14:textId="77777777" w:rsidR="00D0610B" w:rsidRPr="00607210" w:rsidRDefault="00D0610B" w:rsidP="008E7379">
            <w:r w:rsidRPr="00607210">
              <w:t>8.2</w:t>
            </w:r>
            <w:r w:rsidRPr="00607210">
              <w:br/>
              <w:t>(2.1)</w:t>
            </w:r>
            <w:r w:rsidRPr="00607210">
              <w:br/>
              <w:t>(0.8)</w:t>
            </w:r>
          </w:p>
        </w:tc>
        <w:tc>
          <w:tcPr>
            <w:tcW w:w="452" w:type="pct"/>
            <w:tcBorders>
              <w:top w:val="single" w:sz="4" w:space="0" w:color="auto"/>
              <w:left w:val="single" w:sz="4" w:space="0" w:color="auto"/>
              <w:bottom w:val="single" w:sz="4" w:space="0" w:color="auto"/>
              <w:right w:val="single" w:sz="4" w:space="0" w:color="auto"/>
            </w:tcBorders>
            <w:hideMark/>
          </w:tcPr>
          <w:p w14:paraId="22466890" w14:textId="77777777" w:rsidR="00D0610B" w:rsidRPr="00607210" w:rsidRDefault="00D0610B" w:rsidP="008E7379">
            <w:r w:rsidRPr="00607210">
              <w:t>27.7</w:t>
            </w:r>
            <w:r w:rsidRPr="00607210">
              <w:br/>
              <w:t>(9.2)</w:t>
            </w:r>
            <w:r w:rsidRPr="00607210">
              <w:br/>
              <w:t>(3.3)</w:t>
            </w:r>
          </w:p>
        </w:tc>
        <w:tc>
          <w:tcPr>
            <w:tcW w:w="313" w:type="pct"/>
            <w:tcBorders>
              <w:top w:val="single" w:sz="4" w:space="0" w:color="auto"/>
              <w:left w:val="single" w:sz="4" w:space="0" w:color="auto"/>
              <w:bottom w:val="single" w:sz="4" w:space="0" w:color="auto"/>
              <w:right w:val="single" w:sz="4" w:space="0" w:color="auto"/>
            </w:tcBorders>
          </w:tcPr>
          <w:p w14:paraId="0226187C" w14:textId="77777777" w:rsidR="00D0610B" w:rsidRDefault="00D0610B" w:rsidP="008E7379">
            <w:pPr>
              <w:rPr>
                <w:rFonts w:cs="Calibri"/>
                <w:color w:val="000000"/>
              </w:rPr>
            </w:pPr>
            <w:r>
              <w:rPr>
                <w:rFonts w:cs="Calibri"/>
                <w:color w:val="000000"/>
              </w:rPr>
              <w:t>83.1</w:t>
            </w:r>
            <w:r>
              <w:rPr>
                <w:rFonts w:cs="Calibri"/>
                <w:color w:val="000000"/>
              </w:rPr>
              <w:br/>
              <w:t>(30.1)</w:t>
            </w:r>
            <w:r>
              <w:rPr>
                <w:rFonts w:cs="Calibri"/>
                <w:color w:val="000000"/>
              </w:rPr>
              <w:br/>
              <w:t>(10.6)</w:t>
            </w:r>
          </w:p>
          <w:p w14:paraId="0A85FB0E" w14:textId="77777777" w:rsidR="00D0610B" w:rsidRPr="00607210" w:rsidRDefault="00D0610B" w:rsidP="008E7379"/>
        </w:tc>
        <w:tc>
          <w:tcPr>
            <w:tcW w:w="312" w:type="pct"/>
            <w:tcBorders>
              <w:top w:val="single" w:sz="4" w:space="0" w:color="auto"/>
              <w:left w:val="single" w:sz="4" w:space="0" w:color="auto"/>
              <w:bottom w:val="single" w:sz="4" w:space="0" w:color="auto"/>
              <w:right w:val="single" w:sz="4" w:space="0" w:color="auto"/>
            </w:tcBorders>
            <w:hideMark/>
          </w:tcPr>
          <w:p w14:paraId="50FD0FCB" w14:textId="77777777" w:rsidR="00D0610B" w:rsidRPr="00607210" w:rsidRDefault="00D0610B" w:rsidP="008E7379">
            <w:r w:rsidRPr="00607210">
              <w:t>6.43</w:t>
            </w:r>
            <w:r w:rsidRPr="00607210">
              <w:br/>
              <w:t>(0.02)</w:t>
            </w:r>
            <w:r w:rsidRPr="00607210">
              <w:br/>
              <w:t>(0.01)</w:t>
            </w:r>
          </w:p>
        </w:tc>
        <w:tc>
          <w:tcPr>
            <w:tcW w:w="313" w:type="pct"/>
            <w:tcBorders>
              <w:top w:val="single" w:sz="4" w:space="0" w:color="auto"/>
              <w:left w:val="single" w:sz="4" w:space="0" w:color="auto"/>
              <w:bottom w:val="single" w:sz="4" w:space="0" w:color="auto"/>
              <w:right w:val="single" w:sz="4" w:space="0" w:color="auto"/>
            </w:tcBorders>
            <w:hideMark/>
          </w:tcPr>
          <w:p w14:paraId="1753C910" w14:textId="77777777" w:rsidR="00D0610B" w:rsidRPr="00607210" w:rsidRDefault="00D0610B" w:rsidP="008E7379">
            <w:r w:rsidRPr="00607210">
              <w:t>0.15</w:t>
            </w:r>
            <w:r w:rsidRPr="00607210">
              <w:br/>
              <w:t>(0.02)</w:t>
            </w:r>
            <w:r w:rsidRPr="00607210">
              <w:br/>
              <w:t>(0.01)</w:t>
            </w:r>
          </w:p>
        </w:tc>
        <w:tc>
          <w:tcPr>
            <w:tcW w:w="313" w:type="pct"/>
            <w:tcBorders>
              <w:top w:val="single" w:sz="4" w:space="0" w:color="auto"/>
              <w:left w:val="single" w:sz="4" w:space="0" w:color="auto"/>
              <w:bottom w:val="single" w:sz="4" w:space="0" w:color="auto"/>
              <w:right w:val="single" w:sz="4" w:space="0" w:color="auto"/>
            </w:tcBorders>
            <w:hideMark/>
          </w:tcPr>
          <w:p w14:paraId="04552BB4" w14:textId="77777777" w:rsidR="00D0610B" w:rsidRPr="00607210" w:rsidRDefault="00D0610B" w:rsidP="008E7379">
            <w:r w:rsidRPr="00607210">
              <w:t>0.57</w:t>
            </w:r>
            <w:r w:rsidRPr="00607210">
              <w:br/>
              <w:t>(0.02)</w:t>
            </w:r>
            <w:r w:rsidRPr="00607210">
              <w:br/>
              <w:t>(0.01)</w:t>
            </w:r>
          </w:p>
        </w:tc>
        <w:tc>
          <w:tcPr>
            <w:tcW w:w="347" w:type="pct"/>
            <w:tcBorders>
              <w:top w:val="single" w:sz="4" w:space="0" w:color="auto"/>
              <w:left w:val="single" w:sz="4" w:space="0" w:color="auto"/>
              <w:bottom w:val="single" w:sz="4" w:space="0" w:color="auto"/>
              <w:right w:val="single" w:sz="4" w:space="0" w:color="auto"/>
            </w:tcBorders>
            <w:hideMark/>
          </w:tcPr>
          <w:p w14:paraId="527A5768" w14:textId="77777777" w:rsidR="00D0610B" w:rsidRPr="00607210" w:rsidRDefault="00D0610B" w:rsidP="008E7379">
            <w:r w:rsidRPr="00607210">
              <w:t>1.240</w:t>
            </w:r>
            <w:r w:rsidRPr="00607210">
              <w:br/>
              <w:t>(0.176)</w:t>
            </w:r>
            <w:r w:rsidRPr="00607210">
              <w:br/>
              <w:t>(0.002)</w:t>
            </w:r>
          </w:p>
        </w:tc>
        <w:tc>
          <w:tcPr>
            <w:tcW w:w="348" w:type="pct"/>
            <w:tcBorders>
              <w:top w:val="single" w:sz="4" w:space="0" w:color="auto"/>
              <w:left w:val="single" w:sz="4" w:space="0" w:color="auto"/>
              <w:bottom w:val="single" w:sz="4" w:space="0" w:color="auto"/>
              <w:right w:val="single" w:sz="4" w:space="0" w:color="auto"/>
            </w:tcBorders>
            <w:hideMark/>
          </w:tcPr>
          <w:p w14:paraId="3A780168" w14:textId="77777777" w:rsidR="00D0610B" w:rsidRPr="00607210" w:rsidRDefault="00D0610B" w:rsidP="008E7379">
            <w:r w:rsidRPr="00607210">
              <w:t>0.517</w:t>
            </w:r>
            <w:r w:rsidRPr="00607210">
              <w:br/>
              <w:t>(0.099)</w:t>
            </w:r>
            <w:r w:rsidRPr="00607210">
              <w:br/>
              <w:t>(0.001)</w:t>
            </w:r>
          </w:p>
        </w:tc>
        <w:tc>
          <w:tcPr>
            <w:tcW w:w="417" w:type="pct"/>
            <w:tcBorders>
              <w:top w:val="single" w:sz="4" w:space="0" w:color="auto"/>
              <w:left w:val="single" w:sz="4" w:space="0" w:color="auto"/>
              <w:bottom w:val="single" w:sz="4" w:space="0" w:color="auto"/>
              <w:right w:val="single" w:sz="4" w:space="0" w:color="auto"/>
            </w:tcBorders>
            <w:hideMark/>
          </w:tcPr>
          <w:p w14:paraId="28DAB758" w14:textId="77777777" w:rsidR="00D0610B" w:rsidRPr="00607210" w:rsidRDefault="00D0610B" w:rsidP="008E7379">
            <w:r w:rsidRPr="00607210">
              <w:t>0.006</w:t>
            </w:r>
            <w:r w:rsidRPr="00607210">
              <w:br/>
              <w:t>(0.025)</w:t>
            </w:r>
            <w:r w:rsidRPr="00607210">
              <w:br/>
              <w:t>(0.000)</w:t>
            </w:r>
          </w:p>
        </w:tc>
        <w:tc>
          <w:tcPr>
            <w:tcW w:w="417" w:type="pct"/>
            <w:tcBorders>
              <w:top w:val="single" w:sz="4" w:space="0" w:color="auto"/>
              <w:left w:val="single" w:sz="4" w:space="0" w:color="auto"/>
              <w:bottom w:val="single" w:sz="4" w:space="0" w:color="auto"/>
              <w:right w:val="single" w:sz="4" w:space="0" w:color="auto"/>
            </w:tcBorders>
            <w:hideMark/>
          </w:tcPr>
          <w:p w14:paraId="69B86629" w14:textId="77777777" w:rsidR="00D0610B" w:rsidRPr="00607210" w:rsidRDefault="00D0610B" w:rsidP="008E7379">
            <w:r w:rsidRPr="00607210">
              <w:t>7.870</w:t>
            </w:r>
            <w:r w:rsidRPr="00607210">
              <w:br/>
              <w:t>(1.910)</w:t>
            </w:r>
            <w:r w:rsidRPr="00607210">
              <w:br/>
              <w:t>(0.019)</w:t>
            </w:r>
          </w:p>
        </w:tc>
        <w:tc>
          <w:tcPr>
            <w:tcW w:w="347" w:type="pct"/>
            <w:tcBorders>
              <w:top w:val="single" w:sz="4" w:space="0" w:color="auto"/>
              <w:left w:val="single" w:sz="4" w:space="0" w:color="auto"/>
              <w:bottom w:val="single" w:sz="4" w:space="0" w:color="auto"/>
              <w:right w:val="single" w:sz="4" w:space="0" w:color="auto"/>
            </w:tcBorders>
            <w:hideMark/>
          </w:tcPr>
          <w:p w14:paraId="62341FC3" w14:textId="77777777" w:rsidR="00D0610B" w:rsidRPr="00607210" w:rsidRDefault="00D0610B" w:rsidP="008E7379">
            <w:r w:rsidRPr="00607210">
              <w:t>0.025</w:t>
            </w:r>
            <w:r w:rsidRPr="00607210">
              <w:br/>
              <w:t>(0.073)</w:t>
            </w:r>
            <w:r w:rsidRPr="00607210">
              <w:br/>
              <w:t>(0.001)</w:t>
            </w:r>
          </w:p>
        </w:tc>
        <w:tc>
          <w:tcPr>
            <w:tcW w:w="278" w:type="pct"/>
            <w:tcBorders>
              <w:top w:val="single" w:sz="4" w:space="0" w:color="auto"/>
              <w:left w:val="single" w:sz="4" w:space="0" w:color="auto"/>
              <w:bottom w:val="single" w:sz="4" w:space="0" w:color="auto"/>
              <w:right w:val="single" w:sz="4" w:space="0" w:color="auto"/>
            </w:tcBorders>
            <w:hideMark/>
          </w:tcPr>
          <w:p w14:paraId="04B37920" w14:textId="77777777" w:rsidR="00D0610B" w:rsidRPr="00607210" w:rsidRDefault="00D0610B" w:rsidP="008E7379">
            <w:r w:rsidRPr="00607210">
              <w:t>1262</w:t>
            </w:r>
            <w:r w:rsidRPr="00607210">
              <w:br/>
              <w:t>(27)</w:t>
            </w:r>
            <w:r w:rsidRPr="00607210">
              <w:br/>
              <w:t>(10)s</w:t>
            </w:r>
          </w:p>
        </w:tc>
        <w:tc>
          <w:tcPr>
            <w:tcW w:w="172" w:type="pct"/>
            <w:tcBorders>
              <w:top w:val="single" w:sz="4" w:space="0" w:color="auto"/>
              <w:left w:val="single" w:sz="4" w:space="0" w:color="auto"/>
              <w:bottom w:val="single" w:sz="4" w:space="0" w:color="auto"/>
              <w:right w:val="single" w:sz="4" w:space="0" w:color="auto"/>
            </w:tcBorders>
            <w:noWrap/>
            <w:hideMark/>
          </w:tcPr>
          <w:p w14:paraId="743A68B5" w14:textId="77777777" w:rsidR="00D0610B" w:rsidRPr="00607210" w:rsidRDefault="00D0610B" w:rsidP="008E7379">
            <w:r w:rsidRPr="00607210">
              <w:t>8</w:t>
            </w:r>
          </w:p>
        </w:tc>
      </w:tr>
      <w:tr w:rsidR="00D0610B" w:rsidRPr="00607210" w14:paraId="064845C9" w14:textId="77777777" w:rsidTr="008E7379">
        <w:trPr>
          <w:trHeight w:val="1000"/>
        </w:trPr>
        <w:tc>
          <w:tcPr>
            <w:tcW w:w="346" w:type="pct"/>
            <w:tcBorders>
              <w:top w:val="single" w:sz="4" w:space="0" w:color="auto"/>
              <w:left w:val="single" w:sz="4" w:space="0" w:color="auto"/>
              <w:bottom w:val="single" w:sz="4" w:space="0" w:color="auto"/>
              <w:right w:val="single" w:sz="4" w:space="0" w:color="auto"/>
            </w:tcBorders>
            <w:noWrap/>
            <w:hideMark/>
          </w:tcPr>
          <w:p w14:paraId="6708080E" w14:textId="77777777" w:rsidR="00D0610B" w:rsidRPr="00607210" w:rsidRDefault="00D0610B" w:rsidP="008E7379">
            <w:r w:rsidRPr="00607210">
              <w:t>G-Rf</w:t>
            </w:r>
          </w:p>
        </w:tc>
        <w:tc>
          <w:tcPr>
            <w:tcW w:w="313" w:type="pct"/>
            <w:tcBorders>
              <w:top w:val="single" w:sz="4" w:space="0" w:color="auto"/>
              <w:left w:val="single" w:sz="4" w:space="0" w:color="auto"/>
              <w:bottom w:val="single" w:sz="4" w:space="0" w:color="auto"/>
              <w:right w:val="single" w:sz="4" w:space="0" w:color="auto"/>
            </w:tcBorders>
            <w:hideMark/>
          </w:tcPr>
          <w:p w14:paraId="3A29F11B" w14:textId="77777777" w:rsidR="00D0610B" w:rsidRPr="00607210" w:rsidRDefault="00D0610B" w:rsidP="008E7379">
            <w:r w:rsidRPr="00607210">
              <w:rPr>
                <w:color w:val="000000"/>
              </w:rPr>
              <w:t>NA</w:t>
            </w:r>
          </w:p>
        </w:tc>
        <w:tc>
          <w:tcPr>
            <w:tcW w:w="312" w:type="pct"/>
            <w:tcBorders>
              <w:top w:val="single" w:sz="4" w:space="0" w:color="auto"/>
              <w:left w:val="single" w:sz="4" w:space="0" w:color="auto"/>
              <w:bottom w:val="single" w:sz="4" w:space="0" w:color="auto"/>
              <w:right w:val="single" w:sz="4" w:space="0" w:color="auto"/>
            </w:tcBorders>
            <w:hideMark/>
          </w:tcPr>
          <w:p w14:paraId="7613617C" w14:textId="77777777" w:rsidR="00D0610B" w:rsidRPr="00607210" w:rsidRDefault="00D0610B" w:rsidP="008E7379">
            <w:r w:rsidRPr="00607210">
              <w:rPr>
                <w:color w:val="000000"/>
              </w:rPr>
              <w:t>NA</w:t>
            </w:r>
          </w:p>
        </w:tc>
        <w:tc>
          <w:tcPr>
            <w:tcW w:w="452" w:type="pct"/>
            <w:tcBorders>
              <w:top w:val="single" w:sz="4" w:space="0" w:color="auto"/>
              <w:left w:val="single" w:sz="4" w:space="0" w:color="auto"/>
              <w:bottom w:val="single" w:sz="4" w:space="0" w:color="auto"/>
              <w:right w:val="single" w:sz="4" w:space="0" w:color="auto"/>
            </w:tcBorders>
            <w:hideMark/>
          </w:tcPr>
          <w:p w14:paraId="608FD997" w14:textId="77777777" w:rsidR="00D0610B" w:rsidRPr="00607210" w:rsidRDefault="00D0610B" w:rsidP="008E7379">
            <w:r w:rsidRPr="00607210">
              <w:rPr>
                <w:color w:val="000000"/>
              </w:rPr>
              <w:t>24.0</w:t>
            </w:r>
          </w:p>
        </w:tc>
        <w:tc>
          <w:tcPr>
            <w:tcW w:w="313" w:type="pct"/>
            <w:tcBorders>
              <w:top w:val="single" w:sz="4" w:space="0" w:color="auto"/>
              <w:left w:val="single" w:sz="4" w:space="0" w:color="auto"/>
              <w:bottom w:val="single" w:sz="4" w:space="0" w:color="auto"/>
              <w:right w:val="single" w:sz="4" w:space="0" w:color="auto"/>
            </w:tcBorders>
          </w:tcPr>
          <w:p w14:paraId="099B6654" w14:textId="77777777" w:rsidR="00D0610B" w:rsidRPr="00607210" w:rsidRDefault="00D0610B" w:rsidP="008E7379">
            <w:pPr>
              <w:rPr>
                <w:color w:val="000000"/>
              </w:rPr>
            </w:pPr>
            <w:r>
              <w:rPr>
                <w:color w:val="000000"/>
              </w:rPr>
              <w:t>NA</w:t>
            </w:r>
          </w:p>
        </w:tc>
        <w:tc>
          <w:tcPr>
            <w:tcW w:w="312" w:type="pct"/>
            <w:tcBorders>
              <w:top w:val="single" w:sz="4" w:space="0" w:color="auto"/>
              <w:left w:val="single" w:sz="4" w:space="0" w:color="auto"/>
              <w:bottom w:val="single" w:sz="4" w:space="0" w:color="auto"/>
              <w:right w:val="single" w:sz="4" w:space="0" w:color="auto"/>
            </w:tcBorders>
            <w:hideMark/>
          </w:tcPr>
          <w:p w14:paraId="29B14A48" w14:textId="77777777" w:rsidR="00D0610B" w:rsidRPr="00607210" w:rsidRDefault="00D0610B" w:rsidP="008E7379">
            <w:r w:rsidRPr="00607210">
              <w:rPr>
                <w:color w:val="000000"/>
              </w:rPr>
              <w:t>6.74</w:t>
            </w:r>
          </w:p>
        </w:tc>
        <w:tc>
          <w:tcPr>
            <w:tcW w:w="313" w:type="pct"/>
            <w:tcBorders>
              <w:top w:val="single" w:sz="4" w:space="0" w:color="auto"/>
              <w:left w:val="single" w:sz="4" w:space="0" w:color="auto"/>
              <w:bottom w:val="single" w:sz="4" w:space="0" w:color="auto"/>
              <w:right w:val="single" w:sz="4" w:space="0" w:color="auto"/>
            </w:tcBorders>
            <w:hideMark/>
          </w:tcPr>
          <w:p w14:paraId="117B749D" w14:textId="77777777" w:rsidR="00D0610B" w:rsidRPr="00607210" w:rsidRDefault="00D0610B" w:rsidP="008E7379">
            <w:r w:rsidRPr="00607210">
              <w:rPr>
                <w:color w:val="000000"/>
              </w:rPr>
              <w:t>NA</w:t>
            </w:r>
          </w:p>
        </w:tc>
        <w:tc>
          <w:tcPr>
            <w:tcW w:w="313" w:type="pct"/>
            <w:tcBorders>
              <w:top w:val="single" w:sz="4" w:space="0" w:color="auto"/>
              <w:left w:val="single" w:sz="4" w:space="0" w:color="auto"/>
              <w:bottom w:val="single" w:sz="4" w:space="0" w:color="auto"/>
              <w:right w:val="single" w:sz="4" w:space="0" w:color="auto"/>
            </w:tcBorders>
            <w:hideMark/>
          </w:tcPr>
          <w:p w14:paraId="48357750" w14:textId="77777777" w:rsidR="00D0610B" w:rsidRPr="00607210" w:rsidRDefault="00D0610B" w:rsidP="008E7379">
            <w:r w:rsidRPr="00607210">
              <w:rPr>
                <w:color w:val="000000"/>
              </w:rPr>
              <w:t>0.53</w:t>
            </w:r>
          </w:p>
        </w:tc>
        <w:tc>
          <w:tcPr>
            <w:tcW w:w="347" w:type="pct"/>
            <w:tcBorders>
              <w:top w:val="single" w:sz="4" w:space="0" w:color="auto"/>
              <w:left w:val="single" w:sz="4" w:space="0" w:color="auto"/>
              <w:bottom w:val="single" w:sz="4" w:space="0" w:color="auto"/>
              <w:right w:val="single" w:sz="4" w:space="0" w:color="auto"/>
            </w:tcBorders>
            <w:hideMark/>
          </w:tcPr>
          <w:p w14:paraId="462F0E74" w14:textId="77777777" w:rsidR="00D0610B" w:rsidRPr="00607210" w:rsidRDefault="00D0610B" w:rsidP="008E7379">
            <w:r w:rsidRPr="00607210">
              <w:rPr>
                <w:color w:val="000000"/>
              </w:rPr>
              <w:t>1.240</w:t>
            </w:r>
            <w:r w:rsidRPr="00607210">
              <w:rPr>
                <w:color w:val="000000"/>
              </w:rPr>
              <w:br/>
              <w:t>(0.256)</w:t>
            </w:r>
            <w:r w:rsidRPr="00607210">
              <w:rPr>
                <w:color w:val="000000"/>
              </w:rPr>
              <w:br/>
            </w:r>
            <w:r w:rsidRPr="00607210">
              <w:t>(0.006)</w:t>
            </w:r>
          </w:p>
        </w:tc>
        <w:tc>
          <w:tcPr>
            <w:tcW w:w="348" w:type="pct"/>
            <w:tcBorders>
              <w:top w:val="single" w:sz="4" w:space="0" w:color="auto"/>
              <w:left w:val="single" w:sz="4" w:space="0" w:color="auto"/>
              <w:bottom w:val="single" w:sz="4" w:space="0" w:color="auto"/>
              <w:right w:val="single" w:sz="4" w:space="0" w:color="auto"/>
            </w:tcBorders>
            <w:hideMark/>
          </w:tcPr>
          <w:p w14:paraId="164A628B" w14:textId="77777777" w:rsidR="00D0610B" w:rsidRPr="00607210" w:rsidRDefault="00D0610B" w:rsidP="008E7379">
            <w:r w:rsidRPr="00607210">
              <w:rPr>
                <w:color w:val="000000"/>
              </w:rPr>
              <w:t>0.509</w:t>
            </w:r>
            <w:r w:rsidRPr="00607210">
              <w:rPr>
                <w:color w:val="000000"/>
              </w:rPr>
              <w:br/>
              <w:t>(0.113)</w:t>
            </w:r>
            <w:r w:rsidRPr="00607210">
              <w:rPr>
                <w:color w:val="000000"/>
              </w:rPr>
              <w:br/>
            </w:r>
            <w:r w:rsidRPr="00607210">
              <w:t>(0.003)</w:t>
            </w:r>
          </w:p>
        </w:tc>
        <w:tc>
          <w:tcPr>
            <w:tcW w:w="417" w:type="pct"/>
            <w:tcBorders>
              <w:top w:val="single" w:sz="4" w:space="0" w:color="auto"/>
              <w:left w:val="single" w:sz="4" w:space="0" w:color="auto"/>
              <w:bottom w:val="single" w:sz="4" w:space="0" w:color="auto"/>
              <w:right w:val="single" w:sz="4" w:space="0" w:color="auto"/>
            </w:tcBorders>
            <w:hideMark/>
          </w:tcPr>
          <w:p w14:paraId="3EB31F46" w14:textId="77777777" w:rsidR="00D0610B" w:rsidRPr="00607210" w:rsidRDefault="00D0610B" w:rsidP="008E7379">
            <w:r w:rsidRPr="00607210">
              <w:rPr>
                <w:color w:val="000000"/>
              </w:rPr>
              <w:t>0.001</w:t>
            </w:r>
            <w:r w:rsidRPr="00607210">
              <w:rPr>
                <w:color w:val="000000"/>
              </w:rPr>
              <w:br/>
              <w:t>(0.010)</w:t>
            </w:r>
            <w:r w:rsidRPr="00607210">
              <w:rPr>
                <w:color w:val="000000"/>
              </w:rPr>
              <w:br/>
            </w:r>
            <w:r w:rsidRPr="00607210">
              <w:t>(0.000)</w:t>
            </w:r>
          </w:p>
        </w:tc>
        <w:tc>
          <w:tcPr>
            <w:tcW w:w="417" w:type="pct"/>
            <w:tcBorders>
              <w:top w:val="single" w:sz="4" w:space="0" w:color="auto"/>
              <w:left w:val="single" w:sz="4" w:space="0" w:color="auto"/>
              <w:bottom w:val="single" w:sz="4" w:space="0" w:color="auto"/>
              <w:right w:val="single" w:sz="4" w:space="0" w:color="auto"/>
            </w:tcBorders>
            <w:hideMark/>
          </w:tcPr>
          <w:p w14:paraId="78C3A3C8" w14:textId="77777777" w:rsidR="00D0610B" w:rsidRPr="00607210" w:rsidRDefault="00D0610B" w:rsidP="008E7379">
            <w:r w:rsidRPr="00607210">
              <w:t>7.890</w:t>
            </w:r>
            <w:r w:rsidRPr="00607210">
              <w:br/>
              <w:t>(2.690)</w:t>
            </w:r>
            <w:r w:rsidRPr="00607210">
              <w:br/>
              <w:t>(0.067)</w:t>
            </w:r>
          </w:p>
        </w:tc>
        <w:tc>
          <w:tcPr>
            <w:tcW w:w="347" w:type="pct"/>
            <w:tcBorders>
              <w:top w:val="single" w:sz="4" w:space="0" w:color="auto"/>
              <w:left w:val="single" w:sz="4" w:space="0" w:color="auto"/>
              <w:bottom w:val="single" w:sz="4" w:space="0" w:color="auto"/>
              <w:right w:val="single" w:sz="4" w:space="0" w:color="auto"/>
            </w:tcBorders>
            <w:hideMark/>
          </w:tcPr>
          <w:p w14:paraId="046F2A51" w14:textId="77777777" w:rsidR="00D0610B" w:rsidRPr="00607210" w:rsidRDefault="00D0610B" w:rsidP="008E7379">
            <w:r w:rsidRPr="00607210">
              <w:rPr>
                <w:color w:val="000000"/>
              </w:rPr>
              <w:t>0.039</w:t>
            </w:r>
            <w:r w:rsidRPr="00607210">
              <w:rPr>
                <w:color w:val="000000"/>
              </w:rPr>
              <w:br/>
              <w:t>(0.094)</w:t>
            </w:r>
            <w:r w:rsidRPr="00607210">
              <w:rPr>
                <w:color w:val="000000"/>
              </w:rPr>
              <w:br/>
            </w:r>
            <w:r w:rsidRPr="00607210">
              <w:t>(0.002)</w:t>
            </w:r>
          </w:p>
        </w:tc>
        <w:tc>
          <w:tcPr>
            <w:tcW w:w="278" w:type="pct"/>
            <w:tcBorders>
              <w:top w:val="single" w:sz="4" w:space="0" w:color="auto"/>
              <w:left w:val="single" w:sz="4" w:space="0" w:color="auto"/>
              <w:bottom w:val="single" w:sz="4" w:space="0" w:color="auto"/>
              <w:right w:val="single" w:sz="4" w:space="0" w:color="auto"/>
            </w:tcBorders>
            <w:hideMark/>
          </w:tcPr>
          <w:p w14:paraId="37B7263D" w14:textId="77777777" w:rsidR="00D0610B" w:rsidRPr="00607210" w:rsidRDefault="00D0610B" w:rsidP="008E7379">
            <w:r w:rsidRPr="00607210">
              <w:t>1615</w:t>
            </w:r>
          </w:p>
        </w:tc>
        <w:tc>
          <w:tcPr>
            <w:tcW w:w="172" w:type="pct"/>
            <w:tcBorders>
              <w:top w:val="single" w:sz="4" w:space="0" w:color="auto"/>
              <w:left w:val="single" w:sz="4" w:space="0" w:color="auto"/>
              <w:bottom w:val="single" w:sz="4" w:space="0" w:color="auto"/>
              <w:right w:val="single" w:sz="4" w:space="0" w:color="auto"/>
            </w:tcBorders>
            <w:noWrap/>
            <w:hideMark/>
          </w:tcPr>
          <w:p w14:paraId="0842D093" w14:textId="77777777" w:rsidR="00D0610B" w:rsidRPr="00607210" w:rsidRDefault="00D0610B" w:rsidP="008E7379">
            <w:r w:rsidRPr="00607210">
              <w:t>1</w:t>
            </w:r>
          </w:p>
        </w:tc>
      </w:tr>
      <w:tr w:rsidR="00D0610B" w:rsidRPr="00607210" w14:paraId="48A22E0E" w14:textId="77777777" w:rsidTr="008E7379">
        <w:trPr>
          <w:trHeight w:val="1000"/>
        </w:trPr>
        <w:tc>
          <w:tcPr>
            <w:tcW w:w="346" w:type="pct"/>
            <w:tcBorders>
              <w:top w:val="single" w:sz="4" w:space="0" w:color="auto"/>
              <w:left w:val="single" w:sz="4" w:space="0" w:color="auto"/>
              <w:bottom w:val="single" w:sz="4" w:space="0" w:color="auto"/>
              <w:right w:val="single" w:sz="4" w:space="0" w:color="auto"/>
            </w:tcBorders>
            <w:noWrap/>
            <w:hideMark/>
          </w:tcPr>
          <w:p w14:paraId="1DA9F435" w14:textId="77777777" w:rsidR="00D0610B" w:rsidRPr="00607210" w:rsidRDefault="00D0610B" w:rsidP="008E7379">
            <w:proofErr w:type="spellStart"/>
            <w:r w:rsidRPr="00607210">
              <w:t>Kf</w:t>
            </w:r>
            <w:proofErr w:type="spellEnd"/>
            <w:r w:rsidRPr="00607210">
              <w:t>-Rf</w:t>
            </w:r>
          </w:p>
        </w:tc>
        <w:tc>
          <w:tcPr>
            <w:tcW w:w="313" w:type="pct"/>
            <w:tcBorders>
              <w:top w:val="single" w:sz="4" w:space="0" w:color="auto"/>
              <w:left w:val="single" w:sz="4" w:space="0" w:color="auto"/>
              <w:bottom w:val="single" w:sz="4" w:space="0" w:color="auto"/>
              <w:right w:val="single" w:sz="4" w:space="0" w:color="auto"/>
            </w:tcBorders>
            <w:hideMark/>
          </w:tcPr>
          <w:p w14:paraId="1C0A53F9" w14:textId="77777777" w:rsidR="00D0610B" w:rsidRPr="00607210" w:rsidRDefault="00D0610B" w:rsidP="008E7379">
            <w:r w:rsidRPr="00607210">
              <w:t>NA</w:t>
            </w:r>
          </w:p>
        </w:tc>
        <w:tc>
          <w:tcPr>
            <w:tcW w:w="312" w:type="pct"/>
            <w:tcBorders>
              <w:top w:val="single" w:sz="4" w:space="0" w:color="auto"/>
              <w:left w:val="single" w:sz="4" w:space="0" w:color="auto"/>
              <w:bottom w:val="single" w:sz="4" w:space="0" w:color="auto"/>
              <w:right w:val="single" w:sz="4" w:space="0" w:color="auto"/>
            </w:tcBorders>
            <w:hideMark/>
          </w:tcPr>
          <w:p w14:paraId="53442C35" w14:textId="77777777" w:rsidR="00D0610B" w:rsidRPr="00607210" w:rsidRDefault="00D0610B" w:rsidP="008E7379">
            <w:r w:rsidRPr="00607210">
              <w:t>NA</w:t>
            </w:r>
          </w:p>
        </w:tc>
        <w:tc>
          <w:tcPr>
            <w:tcW w:w="452" w:type="pct"/>
            <w:tcBorders>
              <w:top w:val="single" w:sz="4" w:space="0" w:color="auto"/>
              <w:left w:val="single" w:sz="4" w:space="0" w:color="auto"/>
              <w:bottom w:val="single" w:sz="4" w:space="0" w:color="auto"/>
              <w:right w:val="single" w:sz="4" w:space="0" w:color="auto"/>
            </w:tcBorders>
            <w:hideMark/>
          </w:tcPr>
          <w:p w14:paraId="7960C24B" w14:textId="77777777" w:rsidR="00D0610B" w:rsidRPr="00607210" w:rsidRDefault="00D0610B" w:rsidP="008E7379">
            <w:r w:rsidRPr="00607210">
              <w:t>17.0</w:t>
            </w:r>
          </w:p>
        </w:tc>
        <w:tc>
          <w:tcPr>
            <w:tcW w:w="313" w:type="pct"/>
            <w:tcBorders>
              <w:top w:val="single" w:sz="4" w:space="0" w:color="auto"/>
              <w:left w:val="single" w:sz="4" w:space="0" w:color="auto"/>
              <w:bottom w:val="single" w:sz="4" w:space="0" w:color="auto"/>
              <w:right w:val="single" w:sz="4" w:space="0" w:color="auto"/>
            </w:tcBorders>
          </w:tcPr>
          <w:p w14:paraId="100ABDAC" w14:textId="77777777" w:rsidR="00D0610B" w:rsidRPr="00607210" w:rsidRDefault="00D0610B" w:rsidP="008E7379">
            <w:r>
              <w:t>NA</w:t>
            </w:r>
          </w:p>
        </w:tc>
        <w:tc>
          <w:tcPr>
            <w:tcW w:w="312" w:type="pct"/>
            <w:tcBorders>
              <w:top w:val="single" w:sz="4" w:space="0" w:color="auto"/>
              <w:left w:val="single" w:sz="4" w:space="0" w:color="auto"/>
              <w:bottom w:val="single" w:sz="4" w:space="0" w:color="auto"/>
              <w:right w:val="single" w:sz="4" w:space="0" w:color="auto"/>
            </w:tcBorders>
            <w:hideMark/>
          </w:tcPr>
          <w:p w14:paraId="071B1DDE" w14:textId="77777777" w:rsidR="00D0610B" w:rsidRPr="00607210" w:rsidRDefault="00D0610B" w:rsidP="008E7379">
            <w:r w:rsidRPr="00607210">
              <w:t>6.65</w:t>
            </w:r>
          </w:p>
        </w:tc>
        <w:tc>
          <w:tcPr>
            <w:tcW w:w="313" w:type="pct"/>
            <w:tcBorders>
              <w:top w:val="single" w:sz="4" w:space="0" w:color="auto"/>
              <w:left w:val="single" w:sz="4" w:space="0" w:color="auto"/>
              <w:bottom w:val="single" w:sz="4" w:space="0" w:color="auto"/>
              <w:right w:val="single" w:sz="4" w:space="0" w:color="auto"/>
            </w:tcBorders>
            <w:hideMark/>
          </w:tcPr>
          <w:p w14:paraId="365591D6" w14:textId="77777777" w:rsidR="00D0610B" w:rsidRPr="00607210" w:rsidRDefault="00D0610B" w:rsidP="008E7379">
            <w:r w:rsidRPr="00607210">
              <w:t>NA</w:t>
            </w:r>
          </w:p>
        </w:tc>
        <w:tc>
          <w:tcPr>
            <w:tcW w:w="313" w:type="pct"/>
            <w:tcBorders>
              <w:top w:val="single" w:sz="4" w:space="0" w:color="auto"/>
              <w:left w:val="single" w:sz="4" w:space="0" w:color="auto"/>
              <w:bottom w:val="single" w:sz="4" w:space="0" w:color="auto"/>
              <w:right w:val="single" w:sz="4" w:space="0" w:color="auto"/>
            </w:tcBorders>
            <w:hideMark/>
          </w:tcPr>
          <w:p w14:paraId="0BC87D76" w14:textId="77777777" w:rsidR="00D0610B" w:rsidRPr="00607210" w:rsidRDefault="00D0610B" w:rsidP="008E7379">
            <w:r w:rsidRPr="00607210">
              <w:t>0.35</w:t>
            </w:r>
          </w:p>
        </w:tc>
        <w:tc>
          <w:tcPr>
            <w:tcW w:w="347" w:type="pct"/>
            <w:tcBorders>
              <w:top w:val="single" w:sz="4" w:space="0" w:color="auto"/>
              <w:left w:val="single" w:sz="4" w:space="0" w:color="auto"/>
              <w:bottom w:val="single" w:sz="4" w:space="0" w:color="auto"/>
              <w:right w:val="single" w:sz="4" w:space="0" w:color="auto"/>
            </w:tcBorders>
            <w:hideMark/>
          </w:tcPr>
          <w:p w14:paraId="2581CC9E" w14:textId="77777777" w:rsidR="00D0610B" w:rsidRPr="00607210" w:rsidRDefault="00D0610B" w:rsidP="008E7379">
            <w:r w:rsidRPr="00607210">
              <w:t>1.270</w:t>
            </w:r>
            <w:r w:rsidRPr="00607210">
              <w:br/>
              <w:t>(0.256)</w:t>
            </w:r>
            <w:r w:rsidRPr="00607210">
              <w:br/>
              <w:t>(0.006)</w:t>
            </w:r>
          </w:p>
        </w:tc>
        <w:tc>
          <w:tcPr>
            <w:tcW w:w="348" w:type="pct"/>
            <w:tcBorders>
              <w:top w:val="single" w:sz="4" w:space="0" w:color="auto"/>
              <w:left w:val="single" w:sz="4" w:space="0" w:color="auto"/>
              <w:bottom w:val="single" w:sz="4" w:space="0" w:color="auto"/>
              <w:right w:val="single" w:sz="4" w:space="0" w:color="auto"/>
            </w:tcBorders>
            <w:hideMark/>
          </w:tcPr>
          <w:p w14:paraId="7F939E70" w14:textId="77777777" w:rsidR="00D0610B" w:rsidRPr="00607210" w:rsidRDefault="00D0610B" w:rsidP="008E7379">
            <w:r w:rsidRPr="00607210">
              <w:t>0.485</w:t>
            </w:r>
            <w:r w:rsidRPr="00607210">
              <w:br/>
              <w:t>(0.118)</w:t>
            </w:r>
            <w:r w:rsidRPr="00607210">
              <w:br/>
              <w:t>(0.003)</w:t>
            </w:r>
          </w:p>
        </w:tc>
        <w:tc>
          <w:tcPr>
            <w:tcW w:w="417" w:type="pct"/>
            <w:tcBorders>
              <w:top w:val="single" w:sz="4" w:space="0" w:color="auto"/>
              <w:left w:val="single" w:sz="4" w:space="0" w:color="auto"/>
              <w:bottom w:val="single" w:sz="4" w:space="0" w:color="auto"/>
              <w:right w:val="single" w:sz="4" w:space="0" w:color="auto"/>
            </w:tcBorders>
            <w:hideMark/>
          </w:tcPr>
          <w:p w14:paraId="5D32351B" w14:textId="77777777" w:rsidR="00D0610B" w:rsidRPr="00607210" w:rsidRDefault="00D0610B" w:rsidP="008E7379">
            <w:r w:rsidRPr="00607210">
              <w:t>0.004</w:t>
            </w:r>
            <w:r w:rsidRPr="00607210">
              <w:br/>
              <w:t>(0.022)</w:t>
            </w:r>
            <w:r w:rsidRPr="00607210">
              <w:br/>
              <w:t>(0.001)</w:t>
            </w:r>
          </w:p>
        </w:tc>
        <w:tc>
          <w:tcPr>
            <w:tcW w:w="417" w:type="pct"/>
            <w:tcBorders>
              <w:top w:val="single" w:sz="4" w:space="0" w:color="auto"/>
              <w:left w:val="single" w:sz="4" w:space="0" w:color="auto"/>
              <w:bottom w:val="single" w:sz="4" w:space="0" w:color="auto"/>
              <w:right w:val="single" w:sz="4" w:space="0" w:color="auto"/>
            </w:tcBorders>
            <w:hideMark/>
          </w:tcPr>
          <w:p w14:paraId="6A2C47EA" w14:textId="77777777" w:rsidR="00D0610B" w:rsidRPr="00607210" w:rsidRDefault="00D0610B" w:rsidP="008E7379">
            <w:r w:rsidRPr="00607210">
              <w:t>7.320</w:t>
            </w:r>
            <w:r w:rsidRPr="00607210">
              <w:br/>
              <w:t>(2.690)</w:t>
            </w:r>
            <w:r w:rsidRPr="00607210">
              <w:br/>
              <w:t>(0.060)</w:t>
            </w:r>
          </w:p>
        </w:tc>
        <w:tc>
          <w:tcPr>
            <w:tcW w:w="347" w:type="pct"/>
            <w:tcBorders>
              <w:top w:val="single" w:sz="4" w:space="0" w:color="auto"/>
              <w:left w:val="single" w:sz="4" w:space="0" w:color="auto"/>
              <w:bottom w:val="single" w:sz="4" w:space="0" w:color="auto"/>
              <w:right w:val="single" w:sz="4" w:space="0" w:color="auto"/>
            </w:tcBorders>
            <w:hideMark/>
          </w:tcPr>
          <w:p w14:paraId="3FCFC68E" w14:textId="77777777" w:rsidR="00D0610B" w:rsidRPr="00607210" w:rsidRDefault="00D0610B" w:rsidP="008E7379">
            <w:r w:rsidRPr="00607210">
              <w:t>0.050</w:t>
            </w:r>
            <w:r w:rsidRPr="00607210">
              <w:br/>
              <w:t>(0.106)</w:t>
            </w:r>
            <w:r w:rsidRPr="00607210">
              <w:br/>
              <w:t>(0.003)</w:t>
            </w:r>
          </w:p>
        </w:tc>
        <w:tc>
          <w:tcPr>
            <w:tcW w:w="278" w:type="pct"/>
            <w:tcBorders>
              <w:top w:val="single" w:sz="4" w:space="0" w:color="auto"/>
              <w:left w:val="single" w:sz="4" w:space="0" w:color="auto"/>
              <w:bottom w:val="single" w:sz="4" w:space="0" w:color="auto"/>
              <w:right w:val="single" w:sz="4" w:space="0" w:color="auto"/>
            </w:tcBorders>
            <w:hideMark/>
          </w:tcPr>
          <w:p w14:paraId="21011AAB" w14:textId="77777777" w:rsidR="00D0610B" w:rsidRPr="00607210" w:rsidRDefault="00D0610B" w:rsidP="008E7379">
            <w:r w:rsidRPr="00607210">
              <w:t>1430</w:t>
            </w:r>
          </w:p>
        </w:tc>
        <w:tc>
          <w:tcPr>
            <w:tcW w:w="172" w:type="pct"/>
            <w:tcBorders>
              <w:top w:val="single" w:sz="4" w:space="0" w:color="auto"/>
              <w:left w:val="single" w:sz="4" w:space="0" w:color="auto"/>
              <w:bottom w:val="single" w:sz="4" w:space="0" w:color="auto"/>
              <w:right w:val="single" w:sz="4" w:space="0" w:color="auto"/>
            </w:tcBorders>
            <w:noWrap/>
            <w:hideMark/>
          </w:tcPr>
          <w:p w14:paraId="4268C6DF" w14:textId="77777777" w:rsidR="00D0610B" w:rsidRPr="00607210" w:rsidRDefault="00D0610B" w:rsidP="008E7379">
            <w:r w:rsidRPr="00607210">
              <w:t>1</w:t>
            </w:r>
          </w:p>
        </w:tc>
      </w:tr>
    </w:tbl>
    <w:p w14:paraId="10CDAF26" w14:textId="77777777" w:rsidR="00D0610B" w:rsidRDefault="00D0610B" w:rsidP="00D0610B">
      <w:r w:rsidRPr="00607210">
        <w:rPr>
          <w:i/>
          <w:iCs/>
        </w:rPr>
        <w:t>Note</w:t>
      </w:r>
      <w:r w:rsidRPr="00607210">
        <w:t xml:space="preserve">. </w:t>
      </w:r>
      <w:proofErr w:type="spellStart"/>
      <w:r w:rsidRPr="00607210">
        <w:rPr>
          <w:vertAlign w:val="superscript"/>
        </w:rPr>
        <w:t>a</w:t>
      </w:r>
      <w:r w:rsidRPr="00607210">
        <w:t>water</w:t>
      </w:r>
      <w:proofErr w:type="spellEnd"/>
      <w:r w:rsidRPr="00607210">
        <w:t xml:space="preserve"> mass: GMW: glacial meltwater, SGW: surface glacial water, </w:t>
      </w:r>
      <w:proofErr w:type="spellStart"/>
      <w:r w:rsidRPr="00607210">
        <w:t>Kf</w:t>
      </w:r>
      <w:proofErr w:type="spellEnd"/>
      <w:r w:rsidRPr="00607210">
        <w:t xml:space="preserve">-SW: </w:t>
      </w:r>
      <w:proofErr w:type="spellStart"/>
      <w:r w:rsidRPr="00607210">
        <w:t>Kongsfjorden</w:t>
      </w:r>
      <w:proofErr w:type="spellEnd"/>
      <w:r w:rsidRPr="00607210">
        <w:t xml:space="preserve"> surface water, </w:t>
      </w:r>
      <w:proofErr w:type="spellStart"/>
      <w:r w:rsidRPr="00607210">
        <w:t>Kf</w:t>
      </w:r>
      <w:proofErr w:type="spellEnd"/>
      <w:r w:rsidRPr="00607210">
        <w:t xml:space="preserve">-IW: </w:t>
      </w:r>
      <w:proofErr w:type="spellStart"/>
      <w:r w:rsidRPr="00607210">
        <w:t>Kongsfjorden</w:t>
      </w:r>
      <w:proofErr w:type="spellEnd"/>
      <w:r w:rsidRPr="00607210">
        <w:t xml:space="preserve"> intermediate water, PW: polar water, MPW: modified polar water, AW: Atlantic water, G-Rf: Scoresby </w:t>
      </w:r>
      <w:proofErr w:type="spellStart"/>
      <w:r w:rsidRPr="00607210">
        <w:t>Sund</w:t>
      </w:r>
      <w:proofErr w:type="spellEnd"/>
      <w:r w:rsidRPr="00607210">
        <w:t xml:space="preserve"> runoff, </w:t>
      </w:r>
      <w:proofErr w:type="spellStart"/>
      <w:r w:rsidRPr="00607210">
        <w:t>Kf</w:t>
      </w:r>
      <w:proofErr w:type="spellEnd"/>
      <w:r w:rsidRPr="00607210">
        <w:t xml:space="preserve">-Rf: </w:t>
      </w:r>
      <w:proofErr w:type="spellStart"/>
      <w:r w:rsidRPr="00607210">
        <w:t>Kongsfjorden</w:t>
      </w:r>
      <w:proofErr w:type="spellEnd"/>
      <w:r w:rsidRPr="00607210">
        <w:t xml:space="preserve"> runoff. </w:t>
      </w:r>
      <w:proofErr w:type="spellStart"/>
      <w:r w:rsidRPr="00607210">
        <w:rPr>
          <w:vertAlign w:val="superscript"/>
        </w:rPr>
        <w:t>b</w:t>
      </w:r>
      <w:r w:rsidRPr="00607210">
        <w:t>average</w:t>
      </w:r>
      <w:proofErr w:type="spellEnd"/>
      <w:r w:rsidRPr="00607210">
        <w:t xml:space="preserve"> with standard deviation and standard error of mean of all samples. </w:t>
      </w:r>
      <w:proofErr w:type="spellStart"/>
      <w:r w:rsidRPr="00607210">
        <w:rPr>
          <w:vertAlign w:val="superscript"/>
        </w:rPr>
        <w:t>c</w:t>
      </w:r>
      <w:r w:rsidRPr="00607210">
        <w:t>weighted</w:t>
      </w:r>
      <w:proofErr w:type="spellEnd"/>
      <w:r w:rsidRPr="00607210">
        <w:t xml:space="preserve"> average (</w:t>
      </w:r>
      <w:proofErr w:type="spellStart"/>
      <w:r w:rsidRPr="00607210">
        <w:t>wa</w:t>
      </w:r>
      <w:proofErr w:type="spellEnd"/>
      <w:r w:rsidRPr="00607210">
        <w:t>) with weighted standard deviation (weight: absolute intensity) and weighted standard error of mean of all molecular formulas of the respective water mass.</w:t>
      </w:r>
    </w:p>
    <w:p w14:paraId="097866D1" w14:textId="77777777" w:rsidR="00D0610B" w:rsidRDefault="00D0610B">
      <w:pPr>
        <w:spacing w:after="160" w:line="259" w:lineRule="auto"/>
        <w:rPr>
          <w:b/>
          <w:bCs/>
          <w:szCs w:val="24"/>
        </w:rPr>
      </w:pPr>
    </w:p>
    <w:p w14:paraId="70046435" w14:textId="77777777" w:rsidR="00D0610B" w:rsidRDefault="00D0610B">
      <w:pPr>
        <w:spacing w:after="160" w:line="259" w:lineRule="auto"/>
        <w:rPr>
          <w:b/>
          <w:bCs/>
          <w:szCs w:val="24"/>
        </w:rPr>
      </w:pPr>
    </w:p>
    <w:p w14:paraId="1246AA8D" w14:textId="6B0D15A6" w:rsidR="004D4B16" w:rsidRDefault="004D4B16">
      <w:pPr>
        <w:spacing w:after="160" w:line="259" w:lineRule="auto"/>
        <w:rPr>
          <w:szCs w:val="24"/>
        </w:rPr>
      </w:pPr>
      <w:r w:rsidRPr="00531059">
        <w:rPr>
          <w:b/>
          <w:bCs/>
          <w:szCs w:val="24"/>
        </w:rPr>
        <w:lastRenderedPageBreak/>
        <w:t>Table</w:t>
      </w:r>
      <w:r w:rsidR="00C050FC" w:rsidRPr="00531059">
        <w:rPr>
          <w:b/>
          <w:bCs/>
          <w:szCs w:val="24"/>
        </w:rPr>
        <w:t xml:space="preserve"> S</w:t>
      </w:r>
      <w:r w:rsidR="00FF48A6">
        <w:rPr>
          <w:b/>
          <w:bCs/>
          <w:szCs w:val="24"/>
        </w:rPr>
        <w:t>3</w:t>
      </w:r>
      <w:r w:rsidRPr="00531059">
        <w:rPr>
          <w:b/>
          <w:bCs/>
          <w:szCs w:val="24"/>
        </w:rPr>
        <w:t>:</w:t>
      </w:r>
      <w:r>
        <w:rPr>
          <w:szCs w:val="24"/>
        </w:rPr>
        <w:t xml:space="preserve"> </w:t>
      </w:r>
      <w:r w:rsidR="00DF787D">
        <w:rPr>
          <w:szCs w:val="24"/>
        </w:rPr>
        <w:t>C</w:t>
      </w:r>
      <w:r w:rsidRPr="00BF32CE">
        <w:rPr>
          <w:szCs w:val="24"/>
        </w:rPr>
        <w:t>hemical properties measured with FT-</w:t>
      </w:r>
      <w:r w:rsidR="0047473F">
        <w:rPr>
          <w:szCs w:val="24"/>
        </w:rPr>
        <w:t>Orbitrap</w:t>
      </w:r>
      <w:r w:rsidRPr="00BF32CE">
        <w:rPr>
          <w:szCs w:val="24"/>
        </w:rPr>
        <w:t>-MS (</w:t>
      </w:r>
      <w:r>
        <w:rPr>
          <w:szCs w:val="24"/>
        </w:rPr>
        <w:t xml:space="preserve">Shannon diversity index, </w:t>
      </w:r>
      <w:r w:rsidRPr="00BF32CE">
        <w:rPr>
          <w:szCs w:val="24"/>
        </w:rPr>
        <w:t>terrestrial Index (I</w:t>
      </w:r>
      <w:r w:rsidRPr="00BF32CE">
        <w:rPr>
          <w:szCs w:val="24"/>
          <w:vertAlign w:val="subscript"/>
        </w:rPr>
        <w:t>terr2</w:t>
      </w:r>
      <w:r w:rsidRPr="00BF32CE">
        <w:rPr>
          <w:szCs w:val="24"/>
        </w:rPr>
        <w:t>), Index of degradation (</w:t>
      </w:r>
      <w:r w:rsidRPr="00BF32CE">
        <w:rPr>
          <w:rFonts w:eastAsiaTheme="minorEastAsia"/>
          <w:szCs w:val="24"/>
        </w:rPr>
        <w:t>I</w:t>
      </w:r>
      <w:r w:rsidRPr="00BF32CE">
        <w:rPr>
          <w:rFonts w:eastAsiaTheme="minorEastAsia"/>
          <w:szCs w:val="24"/>
          <w:vertAlign w:val="subscript"/>
        </w:rPr>
        <w:t>DEG</w:t>
      </w:r>
      <w:r w:rsidRPr="00BF32CE">
        <w:rPr>
          <w:szCs w:val="24"/>
        </w:rPr>
        <w:t>), H/C, O/C, N/C ratio and aromaticity index (AI)</w:t>
      </w:r>
      <w:r>
        <w:rPr>
          <w:szCs w:val="24"/>
        </w:rPr>
        <w:t xml:space="preserve">, </w:t>
      </w:r>
      <w:r w:rsidRPr="00BF32CE">
        <w:rPr>
          <w:szCs w:val="24"/>
        </w:rPr>
        <w:t xml:space="preserve">number of annotated molecular formulas (#mf), </w:t>
      </w:r>
      <w:r>
        <w:rPr>
          <w:szCs w:val="24"/>
        </w:rPr>
        <w:t>number of samples (#Nobs)</w:t>
      </w:r>
      <w:r w:rsidRPr="00BF32CE">
        <w:rPr>
          <w:szCs w:val="24"/>
        </w:rPr>
        <w:t>). NA: not available.</w:t>
      </w: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036"/>
        <w:gridCol w:w="1156"/>
        <w:gridCol w:w="1036"/>
        <w:gridCol w:w="1056"/>
        <w:gridCol w:w="1056"/>
        <w:gridCol w:w="1056"/>
        <w:gridCol w:w="1136"/>
        <w:gridCol w:w="960"/>
        <w:gridCol w:w="960"/>
        <w:gridCol w:w="960"/>
      </w:tblGrid>
      <w:tr w:rsidR="002C3AC8" w:rsidRPr="00027EBA" w14:paraId="46D993FE" w14:textId="77777777" w:rsidTr="002C3AC8">
        <w:trPr>
          <w:trHeight w:val="250"/>
        </w:trPr>
        <w:tc>
          <w:tcPr>
            <w:tcW w:w="1349" w:type="dxa"/>
            <w:shd w:val="clear" w:color="auto" w:fill="auto"/>
            <w:noWrap/>
            <w:hideMark/>
          </w:tcPr>
          <w:p w14:paraId="3FC86FF1" w14:textId="77777777" w:rsidR="00117451" w:rsidRPr="00F65003" w:rsidRDefault="00117451" w:rsidP="00117451">
            <w:pPr>
              <w:rPr>
                <w:szCs w:val="24"/>
                <w:lang w:val="en-GB" w:eastAsia="ja-JP"/>
              </w:rPr>
            </w:pPr>
            <w:r w:rsidRPr="00F65003">
              <w:rPr>
                <w:szCs w:val="24"/>
                <w:lang w:val="en-GB" w:eastAsia="ja-JP"/>
              </w:rPr>
              <w:t>Water mass</w:t>
            </w:r>
          </w:p>
          <w:p w14:paraId="077B4333" w14:textId="77777777" w:rsidR="00117451" w:rsidRPr="00F65003" w:rsidRDefault="00117451" w:rsidP="00117451">
            <w:pPr>
              <w:rPr>
                <w:color w:val="000000"/>
                <w:szCs w:val="24"/>
                <w:vertAlign w:val="superscript"/>
                <w:lang w:eastAsia="ja-JP"/>
              </w:rPr>
            </w:pPr>
          </w:p>
          <w:p w14:paraId="1FB67C8B" w14:textId="1ECDBC6B" w:rsidR="002C3AC8" w:rsidRPr="00027EBA" w:rsidRDefault="00117451" w:rsidP="00117451">
            <w:pPr>
              <w:rPr>
                <w:szCs w:val="24"/>
                <w:lang w:val="en-GB" w:eastAsia="ja-JP"/>
              </w:rPr>
            </w:pPr>
            <w:r w:rsidRPr="00F65003">
              <w:rPr>
                <w:color w:val="000000"/>
                <w:szCs w:val="24"/>
                <w:vertAlign w:val="superscript"/>
                <w:lang w:eastAsia="ja-JP"/>
              </w:rPr>
              <w:t>a</w:t>
            </w:r>
          </w:p>
        </w:tc>
        <w:tc>
          <w:tcPr>
            <w:tcW w:w="1036" w:type="dxa"/>
            <w:shd w:val="clear" w:color="auto" w:fill="auto"/>
            <w:noWrap/>
            <w:hideMark/>
          </w:tcPr>
          <w:p w14:paraId="54D41270" w14:textId="77777777" w:rsidR="002C3AC8" w:rsidRPr="00F65003" w:rsidRDefault="002C3AC8" w:rsidP="002C3AC8">
            <w:pPr>
              <w:rPr>
                <w:szCs w:val="24"/>
                <w:lang w:val="en-GB" w:eastAsia="ja-JP"/>
              </w:rPr>
            </w:pPr>
            <w:r w:rsidRPr="00F65003">
              <w:rPr>
                <w:szCs w:val="24"/>
                <w:lang w:val="en-GB" w:eastAsia="ja-JP"/>
              </w:rPr>
              <w:t>H</w:t>
            </w:r>
          </w:p>
          <w:p w14:paraId="66D42388" w14:textId="77777777" w:rsidR="002C3AC8" w:rsidRPr="00F65003" w:rsidRDefault="002C3AC8" w:rsidP="002C3AC8">
            <w:pPr>
              <w:rPr>
                <w:szCs w:val="24"/>
                <w:lang w:val="en-GB" w:eastAsia="ja-JP"/>
              </w:rPr>
            </w:pPr>
          </w:p>
          <w:p w14:paraId="36D4A20F" w14:textId="7364183B" w:rsidR="002C3AC8" w:rsidRPr="00027EBA" w:rsidRDefault="002C3AC8" w:rsidP="002C3AC8">
            <w:pPr>
              <w:rPr>
                <w:szCs w:val="24"/>
                <w:lang w:val="en-GB" w:eastAsia="ja-JP"/>
              </w:rPr>
            </w:pPr>
            <w:r w:rsidRPr="00F65003">
              <w:rPr>
                <w:color w:val="000000"/>
                <w:szCs w:val="24"/>
                <w:vertAlign w:val="superscript"/>
                <w:lang w:eastAsia="ja-JP"/>
              </w:rPr>
              <w:t>b</w:t>
            </w:r>
          </w:p>
        </w:tc>
        <w:tc>
          <w:tcPr>
            <w:tcW w:w="1156" w:type="dxa"/>
            <w:shd w:val="clear" w:color="auto" w:fill="auto"/>
            <w:noWrap/>
            <w:hideMark/>
          </w:tcPr>
          <w:p w14:paraId="169AF9FC" w14:textId="77777777" w:rsidR="002C3AC8" w:rsidRPr="00F65003" w:rsidRDefault="002C3AC8" w:rsidP="002C3AC8">
            <w:pPr>
              <w:rPr>
                <w:rFonts w:eastAsiaTheme="minorEastAsia"/>
                <w:i/>
                <w:szCs w:val="24"/>
                <w:vertAlign w:val="subscript"/>
              </w:rPr>
            </w:pPr>
            <w:r w:rsidRPr="00F65003">
              <w:rPr>
                <w:rFonts w:eastAsiaTheme="minorEastAsia"/>
                <w:szCs w:val="24"/>
              </w:rPr>
              <w:t>I</w:t>
            </w:r>
            <w:r w:rsidRPr="00F65003">
              <w:rPr>
                <w:rFonts w:eastAsiaTheme="minorEastAsia"/>
                <w:i/>
                <w:szCs w:val="24"/>
                <w:vertAlign w:val="subscript"/>
              </w:rPr>
              <w:t>terr2</w:t>
            </w:r>
          </w:p>
          <w:p w14:paraId="5274E581" w14:textId="77777777" w:rsidR="002C3AC8" w:rsidRPr="00F65003" w:rsidRDefault="002C3AC8" w:rsidP="002C3AC8">
            <w:pPr>
              <w:rPr>
                <w:iCs/>
                <w:szCs w:val="24"/>
              </w:rPr>
            </w:pPr>
          </w:p>
          <w:p w14:paraId="1659F0D2" w14:textId="69955F1A" w:rsidR="002C3AC8" w:rsidRPr="00027EBA" w:rsidRDefault="002C3AC8" w:rsidP="002C3AC8">
            <w:pPr>
              <w:rPr>
                <w:szCs w:val="24"/>
                <w:lang w:val="en-GB" w:eastAsia="ja-JP"/>
              </w:rPr>
            </w:pPr>
            <w:r w:rsidRPr="00F65003">
              <w:rPr>
                <w:color w:val="000000"/>
                <w:szCs w:val="24"/>
                <w:vertAlign w:val="superscript"/>
                <w:lang w:eastAsia="ja-JP"/>
              </w:rPr>
              <w:t>b</w:t>
            </w:r>
          </w:p>
        </w:tc>
        <w:tc>
          <w:tcPr>
            <w:tcW w:w="1036" w:type="dxa"/>
            <w:shd w:val="clear" w:color="auto" w:fill="auto"/>
            <w:noWrap/>
            <w:hideMark/>
          </w:tcPr>
          <w:p w14:paraId="7CDD4613" w14:textId="77777777" w:rsidR="002C3AC8" w:rsidRPr="00F65003" w:rsidRDefault="002C3AC8" w:rsidP="002C3AC8">
            <w:pPr>
              <w:rPr>
                <w:rFonts w:eastAsiaTheme="minorEastAsia"/>
                <w:szCs w:val="24"/>
                <w:vertAlign w:val="subscript"/>
              </w:rPr>
            </w:pPr>
            <w:r w:rsidRPr="00F65003">
              <w:rPr>
                <w:rFonts w:eastAsiaTheme="minorEastAsia"/>
                <w:i/>
                <w:szCs w:val="24"/>
              </w:rPr>
              <w:t>I</w:t>
            </w:r>
            <w:r w:rsidRPr="00F65003">
              <w:rPr>
                <w:rFonts w:eastAsiaTheme="minorEastAsia"/>
                <w:szCs w:val="24"/>
                <w:vertAlign w:val="subscript"/>
              </w:rPr>
              <w:t>DEG</w:t>
            </w:r>
          </w:p>
          <w:p w14:paraId="4FD6387E" w14:textId="77777777" w:rsidR="002C3AC8" w:rsidRPr="00F65003" w:rsidRDefault="002C3AC8" w:rsidP="002C3AC8">
            <w:pPr>
              <w:rPr>
                <w:color w:val="000000"/>
                <w:szCs w:val="24"/>
                <w:vertAlign w:val="superscript"/>
              </w:rPr>
            </w:pPr>
          </w:p>
          <w:p w14:paraId="137853D3" w14:textId="684221B2" w:rsidR="002C3AC8" w:rsidRPr="00027EBA" w:rsidRDefault="002C3AC8" w:rsidP="002C3AC8">
            <w:pPr>
              <w:rPr>
                <w:szCs w:val="24"/>
                <w:lang w:val="en-GB" w:eastAsia="ja-JP"/>
              </w:rPr>
            </w:pPr>
            <w:r w:rsidRPr="00F65003">
              <w:rPr>
                <w:color w:val="000000"/>
                <w:szCs w:val="24"/>
                <w:vertAlign w:val="superscript"/>
                <w:lang w:eastAsia="ja-JP"/>
              </w:rPr>
              <w:t>b</w:t>
            </w:r>
          </w:p>
        </w:tc>
        <w:tc>
          <w:tcPr>
            <w:tcW w:w="1056" w:type="dxa"/>
            <w:shd w:val="clear" w:color="auto" w:fill="auto"/>
            <w:noWrap/>
            <w:hideMark/>
          </w:tcPr>
          <w:p w14:paraId="29099F97" w14:textId="77777777" w:rsidR="002C3AC8" w:rsidRPr="00F65003" w:rsidRDefault="002C3AC8" w:rsidP="002C3AC8">
            <w:pPr>
              <w:rPr>
                <w:szCs w:val="24"/>
                <w:lang w:val="en-GB" w:eastAsia="ja-JP"/>
              </w:rPr>
            </w:pPr>
            <w:proofErr w:type="spellStart"/>
            <w:r w:rsidRPr="00F65003">
              <w:rPr>
                <w:szCs w:val="24"/>
                <w:lang w:val="en-GB" w:eastAsia="ja-JP"/>
              </w:rPr>
              <w:t>wa</w:t>
            </w:r>
            <w:proofErr w:type="spellEnd"/>
            <w:r w:rsidRPr="00F65003">
              <w:rPr>
                <w:szCs w:val="24"/>
                <w:lang w:val="en-GB" w:eastAsia="ja-JP"/>
              </w:rPr>
              <w:t>(H/C)</w:t>
            </w:r>
          </w:p>
          <w:p w14:paraId="713C2BC9" w14:textId="77777777" w:rsidR="002C3AC8" w:rsidRPr="00F65003" w:rsidRDefault="002C3AC8" w:rsidP="002C3AC8">
            <w:pPr>
              <w:rPr>
                <w:szCs w:val="24"/>
                <w:lang w:val="en-GB" w:eastAsia="ja-JP"/>
              </w:rPr>
            </w:pPr>
          </w:p>
          <w:p w14:paraId="0A348D96" w14:textId="2C68A63F" w:rsidR="002C3AC8" w:rsidRPr="00027EBA" w:rsidRDefault="002C3AC8" w:rsidP="002C3AC8">
            <w:pPr>
              <w:rPr>
                <w:szCs w:val="24"/>
                <w:lang w:val="en-GB" w:eastAsia="ja-JP"/>
              </w:rPr>
            </w:pPr>
            <w:r w:rsidRPr="00F65003">
              <w:rPr>
                <w:szCs w:val="24"/>
                <w:vertAlign w:val="superscript"/>
              </w:rPr>
              <w:t>c</w:t>
            </w:r>
          </w:p>
        </w:tc>
        <w:tc>
          <w:tcPr>
            <w:tcW w:w="1056" w:type="dxa"/>
            <w:shd w:val="clear" w:color="auto" w:fill="auto"/>
            <w:noWrap/>
            <w:hideMark/>
          </w:tcPr>
          <w:p w14:paraId="3A077F7D" w14:textId="77777777" w:rsidR="002C3AC8" w:rsidRPr="00F65003" w:rsidRDefault="002C3AC8" w:rsidP="002C3AC8">
            <w:pPr>
              <w:rPr>
                <w:szCs w:val="24"/>
                <w:lang w:val="en-GB" w:eastAsia="ja-JP"/>
              </w:rPr>
            </w:pPr>
            <w:proofErr w:type="spellStart"/>
            <w:r w:rsidRPr="00F65003">
              <w:rPr>
                <w:szCs w:val="24"/>
                <w:lang w:val="en-GB" w:eastAsia="ja-JP"/>
              </w:rPr>
              <w:t>wa</w:t>
            </w:r>
            <w:proofErr w:type="spellEnd"/>
            <w:r w:rsidRPr="00F65003">
              <w:rPr>
                <w:szCs w:val="24"/>
                <w:lang w:val="en-GB" w:eastAsia="ja-JP"/>
              </w:rPr>
              <w:t>(O/C)</w:t>
            </w:r>
          </w:p>
          <w:p w14:paraId="4CB2A3B8" w14:textId="77777777" w:rsidR="002C3AC8" w:rsidRPr="00F65003" w:rsidRDefault="002C3AC8" w:rsidP="002C3AC8">
            <w:pPr>
              <w:rPr>
                <w:szCs w:val="24"/>
                <w:lang w:val="en-GB" w:eastAsia="ja-JP"/>
              </w:rPr>
            </w:pPr>
          </w:p>
          <w:p w14:paraId="1D28755B" w14:textId="7C3FA45B" w:rsidR="002C3AC8" w:rsidRPr="00027EBA" w:rsidRDefault="002C3AC8" w:rsidP="002C3AC8">
            <w:pPr>
              <w:rPr>
                <w:szCs w:val="24"/>
                <w:lang w:val="en-GB" w:eastAsia="ja-JP"/>
              </w:rPr>
            </w:pPr>
            <w:r w:rsidRPr="00F65003">
              <w:rPr>
                <w:szCs w:val="24"/>
                <w:vertAlign w:val="superscript"/>
              </w:rPr>
              <w:t>c</w:t>
            </w:r>
          </w:p>
        </w:tc>
        <w:tc>
          <w:tcPr>
            <w:tcW w:w="1056" w:type="dxa"/>
            <w:shd w:val="clear" w:color="auto" w:fill="auto"/>
            <w:noWrap/>
            <w:hideMark/>
          </w:tcPr>
          <w:p w14:paraId="4AAEFD5E" w14:textId="77777777" w:rsidR="002C3AC8" w:rsidRPr="00F65003" w:rsidRDefault="002C3AC8" w:rsidP="002C3AC8">
            <w:pPr>
              <w:rPr>
                <w:szCs w:val="24"/>
                <w:lang w:val="en-GB" w:eastAsia="ja-JP"/>
              </w:rPr>
            </w:pPr>
            <w:proofErr w:type="spellStart"/>
            <w:r w:rsidRPr="00F65003">
              <w:rPr>
                <w:szCs w:val="24"/>
                <w:lang w:val="en-GB" w:eastAsia="ja-JP"/>
              </w:rPr>
              <w:t>wa</w:t>
            </w:r>
            <w:proofErr w:type="spellEnd"/>
            <w:r w:rsidRPr="00F65003">
              <w:rPr>
                <w:szCs w:val="24"/>
                <w:lang w:val="en-GB" w:eastAsia="ja-JP"/>
              </w:rPr>
              <w:t>(N/C)</w:t>
            </w:r>
          </w:p>
          <w:p w14:paraId="363AD7B7" w14:textId="77777777" w:rsidR="002C3AC8" w:rsidRPr="00F65003" w:rsidRDefault="002C3AC8" w:rsidP="002C3AC8">
            <w:pPr>
              <w:rPr>
                <w:szCs w:val="24"/>
                <w:lang w:val="en-GB" w:eastAsia="ja-JP"/>
              </w:rPr>
            </w:pPr>
          </w:p>
          <w:p w14:paraId="342AF0F0" w14:textId="0A7255C9" w:rsidR="002C3AC8" w:rsidRPr="00027EBA" w:rsidRDefault="002C3AC8" w:rsidP="002C3AC8">
            <w:pPr>
              <w:rPr>
                <w:szCs w:val="24"/>
                <w:lang w:val="en-GB" w:eastAsia="ja-JP"/>
              </w:rPr>
            </w:pPr>
            <w:r w:rsidRPr="00F65003">
              <w:rPr>
                <w:szCs w:val="24"/>
                <w:vertAlign w:val="superscript"/>
              </w:rPr>
              <w:t>c</w:t>
            </w:r>
          </w:p>
        </w:tc>
        <w:tc>
          <w:tcPr>
            <w:tcW w:w="1136" w:type="dxa"/>
            <w:shd w:val="clear" w:color="auto" w:fill="auto"/>
            <w:noWrap/>
            <w:hideMark/>
          </w:tcPr>
          <w:p w14:paraId="5B4ECD18" w14:textId="77777777" w:rsidR="002C3AC8" w:rsidRPr="00F65003" w:rsidRDefault="002C3AC8" w:rsidP="002C3AC8">
            <w:pPr>
              <w:rPr>
                <w:szCs w:val="24"/>
                <w:lang w:val="en-GB" w:eastAsia="ja-JP"/>
              </w:rPr>
            </w:pPr>
            <w:proofErr w:type="spellStart"/>
            <w:proofErr w:type="gramStart"/>
            <w:r w:rsidRPr="00F65003">
              <w:rPr>
                <w:szCs w:val="24"/>
                <w:lang w:val="en-GB" w:eastAsia="ja-JP"/>
              </w:rPr>
              <w:t>wa</w:t>
            </w:r>
            <w:proofErr w:type="spellEnd"/>
            <w:r w:rsidRPr="00F65003">
              <w:rPr>
                <w:szCs w:val="24"/>
                <w:lang w:val="en-GB" w:eastAsia="ja-JP"/>
              </w:rPr>
              <w:t>(</w:t>
            </w:r>
            <w:proofErr w:type="gramEnd"/>
            <w:r w:rsidRPr="00F65003">
              <w:rPr>
                <w:szCs w:val="24"/>
                <w:lang w:val="en-GB" w:eastAsia="ja-JP"/>
              </w:rPr>
              <w:t>DBE)</w:t>
            </w:r>
          </w:p>
          <w:p w14:paraId="791EF2F9" w14:textId="77777777" w:rsidR="002C3AC8" w:rsidRPr="00F65003" w:rsidRDefault="002C3AC8" w:rsidP="002C3AC8">
            <w:pPr>
              <w:rPr>
                <w:szCs w:val="24"/>
                <w:lang w:val="en-GB" w:eastAsia="ja-JP"/>
              </w:rPr>
            </w:pPr>
          </w:p>
          <w:p w14:paraId="6E69E899" w14:textId="335C31D2" w:rsidR="002C3AC8" w:rsidRPr="00027EBA" w:rsidRDefault="002C3AC8" w:rsidP="002C3AC8">
            <w:pPr>
              <w:rPr>
                <w:szCs w:val="24"/>
                <w:lang w:val="en-GB" w:eastAsia="ja-JP"/>
              </w:rPr>
            </w:pPr>
            <w:r w:rsidRPr="00F65003">
              <w:rPr>
                <w:szCs w:val="24"/>
                <w:vertAlign w:val="superscript"/>
              </w:rPr>
              <w:t>c</w:t>
            </w:r>
          </w:p>
        </w:tc>
        <w:tc>
          <w:tcPr>
            <w:tcW w:w="960" w:type="dxa"/>
            <w:shd w:val="clear" w:color="auto" w:fill="auto"/>
            <w:noWrap/>
            <w:hideMark/>
          </w:tcPr>
          <w:p w14:paraId="7D327156" w14:textId="77777777" w:rsidR="002C3AC8" w:rsidRPr="00F65003" w:rsidRDefault="002C3AC8" w:rsidP="002C3AC8">
            <w:pPr>
              <w:rPr>
                <w:szCs w:val="24"/>
                <w:lang w:val="en-GB" w:eastAsia="ja-JP"/>
              </w:rPr>
            </w:pPr>
            <w:proofErr w:type="spellStart"/>
            <w:proofErr w:type="gramStart"/>
            <w:r w:rsidRPr="00F65003">
              <w:rPr>
                <w:szCs w:val="24"/>
                <w:lang w:val="en-GB" w:eastAsia="ja-JP"/>
              </w:rPr>
              <w:t>wa</w:t>
            </w:r>
            <w:proofErr w:type="spellEnd"/>
            <w:r w:rsidRPr="00F65003">
              <w:rPr>
                <w:szCs w:val="24"/>
                <w:lang w:val="en-GB" w:eastAsia="ja-JP"/>
              </w:rPr>
              <w:t>(</w:t>
            </w:r>
            <w:proofErr w:type="gramEnd"/>
            <w:r w:rsidRPr="00F65003">
              <w:rPr>
                <w:szCs w:val="24"/>
                <w:lang w:val="en-GB" w:eastAsia="ja-JP"/>
              </w:rPr>
              <w:t>AI)</w:t>
            </w:r>
          </w:p>
          <w:p w14:paraId="1332DADE" w14:textId="77777777" w:rsidR="002C3AC8" w:rsidRPr="00F65003" w:rsidRDefault="002C3AC8" w:rsidP="002C3AC8">
            <w:pPr>
              <w:rPr>
                <w:szCs w:val="24"/>
                <w:lang w:val="en-GB" w:eastAsia="ja-JP"/>
              </w:rPr>
            </w:pPr>
          </w:p>
          <w:p w14:paraId="700D255F" w14:textId="21033C69" w:rsidR="002C3AC8" w:rsidRPr="00027EBA" w:rsidRDefault="002C3AC8" w:rsidP="002C3AC8">
            <w:pPr>
              <w:rPr>
                <w:szCs w:val="24"/>
                <w:lang w:val="en-GB" w:eastAsia="ja-JP"/>
              </w:rPr>
            </w:pPr>
            <w:r w:rsidRPr="00F65003">
              <w:rPr>
                <w:szCs w:val="24"/>
                <w:vertAlign w:val="superscript"/>
              </w:rPr>
              <w:t>c</w:t>
            </w:r>
          </w:p>
        </w:tc>
        <w:tc>
          <w:tcPr>
            <w:tcW w:w="960" w:type="dxa"/>
            <w:shd w:val="clear" w:color="auto" w:fill="auto"/>
            <w:noWrap/>
            <w:hideMark/>
          </w:tcPr>
          <w:p w14:paraId="40672D52" w14:textId="77777777" w:rsidR="002C3AC8" w:rsidRPr="00F65003" w:rsidRDefault="002C3AC8" w:rsidP="002C3AC8">
            <w:pPr>
              <w:rPr>
                <w:szCs w:val="24"/>
                <w:lang w:val="en-GB" w:eastAsia="ja-JP"/>
              </w:rPr>
            </w:pPr>
            <w:r w:rsidRPr="00F65003">
              <w:rPr>
                <w:szCs w:val="24"/>
                <w:lang w:val="en-GB" w:eastAsia="ja-JP"/>
              </w:rPr>
              <w:t>#</w:t>
            </w:r>
            <w:proofErr w:type="gramStart"/>
            <w:r w:rsidRPr="00F65003">
              <w:rPr>
                <w:szCs w:val="24"/>
                <w:lang w:val="en-GB" w:eastAsia="ja-JP"/>
              </w:rPr>
              <w:t>mf</w:t>
            </w:r>
            <w:proofErr w:type="gramEnd"/>
          </w:p>
          <w:p w14:paraId="51427FB3" w14:textId="77777777" w:rsidR="002C3AC8" w:rsidRPr="00F65003" w:rsidRDefault="002C3AC8" w:rsidP="002C3AC8">
            <w:pPr>
              <w:rPr>
                <w:szCs w:val="24"/>
                <w:lang w:val="en-GB" w:eastAsia="ja-JP"/>
              </w:rPr>
            </w:pPr>
          </w:p>
          <w:p w14:paraId="435FAE04" w14:textId="7F29D8DB" w:rsidR="002C3AC8" w:rsidRPr="00027EBA" w:rsidRDefault="002C3AC8" w:rsidP="002C3AC8">
            <w:pPr>
              <w:rPr>
                <w:szCs w:val="24"/>
                <w:lang w:val="en-GB" w:eastAsia="ja-JP"/>
              </w:rPr>
            </w:pPr>
            <w:r w:rsidRPr="00F65003">
              <w:rPr>
                <w:color w:val="000000"/>
                <w:szCs w:val="24"/>
                <w:vertAlign w:val="superscript"/>
                <w:lang w:eastAsia="ja-JP"/>
              </w:rPr>
              <w:t>b</w:t>
            </w:r>
          </w:p>
        </w:tc>
        <w:tc>
          <w:tcPr>
            <w:tcW w:w="960" w:type="dxa"/>
            <w:shd w:val="clear" w:color="auto" w:fill="auto"/>
            <w:noWrap/>
            <w:hideMark/>
          </w:tcPr>
          <w:p w14:paraId="48A396B6" w14:textId="29C34B36" w:rsidR="002C3AC8" w:rsidRPr="00027EBA" w:rsidRDefault="002C3AC8" w:rsidP="002C3AC8">
            <w:pPr>
              <w:rPr>
                <w:szCs w:val="24"/>
                <w:lang w:val="en-GB" w:eastAsia="ja-JP"/>
              </w:rPr>
            </w:pPr>
            <w:r w:rsidRPr="00F65003">
              <w:rPr>
                <w:szCs w:val="24"/>
                <w:lang w:val="en-GB" w:eastAsia="ja-JP"/>
              </w:rPr>
              <w:t>#Nobs.</w:t>
            </w:r>
          </w:p>
        </w:tc>
      </w:tr>
      <w:tr w:rsidR="002C3AC8" w:rsidRPr="00027EBA" w14:paraId="03BCCEEF" w14:textId="77777777" w:rsidTr="002C3AC8">
        <w:trPr>
          <w:trHeight w:val="1000"/>
        </w:trPr>
        <w:tc>
          <w:tcPr>
            <w:tcW w:w="1349" w:type="dxa"/>
            <w:shd w:val="clear" w:color="auto" w:fill="auto"/>
            <w:noWrap/>
            <w:hideMark/>
          </w:tcPr>
          <w:p w14:paraId="240F42E1" w14:textId="77777777" w:rsidR="00027EBA" w:rsidRPr="00027EBA" w:rsidRDefault="00027EBA" w:rsidP="0051092B">
            <w:pPr>
              <w:rPr>
                <w:szCs w:val="24"/>
                <w:lang w:val="en-GB" w:eastAsia="ja-JP"/>
              </w:rPr>
            </w:pPr>
            <w:r w:rsidRPr="00027EBA">
              <w:rPr>
                <w:szCs w:val="24"/>
                <w:lang w:val="en-GB" w:eastAsia="ja-JP"/>
              </w:rPr>
              <w:t>AW</w:t>
            </w:r>
          </w:p>
        </w:tc>
        <w:tc>
          <w:tcPr>
            <w:tcW w:w="1036" w:type="dxa"/>
            <w:shd w:val="clear" w:color="auto" w:fill="auto"/>
            <w:hideMark/>
          </w:tcPr>
          <w:p w14:paraId="78856FC7" w14:textId="187A7B96" w:rsidR="00027EBA" w:rsidRPr="00027EBA" w:rsidRDefault="00027EBA" w:rsidP="0051092B">
            <w:pPr>
              <w:rPr>
                <w:szCs w:val="24"/>
                <w:lang w:val="en-GB" w:eastAsia="ja-JP"/>
              </w:rPr>
            </w:pPr>
            <w:r w:rsidRPr="00027EBA">
              <w:rPr>
                <w:szCs w:val="24"/>
                <w:lang w:val="en-GB" w:eastAsia="ja-JP"/>
              </w:rPr>
              <w:t>6.47</w:t>
            </w:r>
            <w:r w:rsidRPr="00027EBA">
              <w:rPr>
                <w:szCs w:val="24"/>
                <w:lang w:val="en-GB" w:eastAsia="ja-JP"/>
              </w:rPr>
              <w:br/>
              <w:t>(0.0</w:t>
            </w:r>
            <w:r w:rsidR="007E134C">
              <w:rPr>
                <w:szCs w:val="24"/>
                <w:lang w:val="en-GB" w:eastAsia="ja-JP"/>
              </w:rPr>
              <w:t>4</w:t>
            </w:r>
            <w:r w:rsidRPr="00027EBA">
              <w:rPr>
                <w:szCs w:val="24"/>
                <w:lang w:val="en-GB" w:eastAsia="ja-JP"/>
              </w:rPr>
              <w:t>)</w:t>
            </w:r>
            <w:r w:rsidRPr="00027EBA">
              <w:rPr>
                <w:szCs w:val="24"/>
                <w:lang w:val="en-GB" w:eastAsia="ja-JP"/>
              </w:rPr>
              <w:br/>
              <w:t>(0.0</w:t>
            </w:r>
            <w:r w:rsidR="007E134C">
              <w:rPr>
                <w:szCs w:val="24"/>
                <w:lang w:val="en-GB" w:eastAsia="ja-JP"/>
              </w:rPr>
              <w:t>1</w:t>
            </w:r>
            <w:r w:rsidRPr="00027EBA">
              <w:rPr>
                <w:szCs w:val="24"/>
                <w:lang w:val="en-GB" w:eastAsia="ja-JP"/>
              </w:rPr>
              <w:t>)</w:t>
            </w:r>
          </w:p>
        </w:tc>
        <w:tc>
          <w:tcPr>
            <w:tcW w:w="1156" w:type="dxa"/>
            <w:shd w:val="clear" w:color="auto" w:fill="auto"/>
            <w:hideMark/>
          </w:tcPr>
          <w:p w14:paraId="321E0E6B" w14:textId="5973B100" w:rsidR="00027EBA" w:rsidRPr="00027EBA" w:rsidRDefault="00027EBA" w:rsidP="0051092B">
            <w:pPr>
              <w:rPr>
                <w:szCs w:val="24"/>
                <w:lang w:val="en-GB" w:eastAsia="ja-JP"/>
              </w:rPr>
            </w:pPr>
            <w:r w:rsidRPr="00027EBA">
              <w:rPr>
                <w:szCs w:val="24"/>
                <w:lang w:val="en-GB" w:eastAsia="ja-JP"/>
              </w:rPr>
              <w:t>0.08</w:t>
            </w:r>
            <w:r w:rsidRPr="00027EBA">
              <w:rPr>
                <w:szCs w:val="24"/>
                <w:lang w:val="en-GB" w:eastAsia="ja-JP"/>
              </w:rPr>
              <w:br/>
              <w:t>(0.00)</w:t>
            </w:r>
            <w:r w:rsidRPr="00027EBA">
              <w:rPr>
                <w:szCs w:val="24"/>
                <w:lang w:val="en-GB" w:eastAsia="ja-JP"/>
              </w:rPr>
              <w:br/>
              <w:t>(0.00)</w:t>
            </w:r>
          </w:p>
        </w:tc>
        <w:tc>
          <w:tcPr>
            <w:tcW w:w="1036" w:type="dxa"/>
            <w:shd w:val="clear" w:color="auto" w:fill="auto"/>
            <w:hideMark/>
          </w:tcPr>
          <w:p w14:paraId="461BF2B7" w14:textId="1118EE3A" w:rsidR="00027EBA" w:rsidRPr="00027EBA" w:rsidRDefault="00027EBA" w:rsidP="0051092B">
            <w:pPr>
              <w:rPr>
                <w:szCs w:val="24"/>
                <w:lang w:val="en-GB" w:eastAsia="ja-JP"/>
              </w:rPr>
            </w:pPr>
            <w:r w:rsidRPr="00027EBA">
              <w:rPr>
                <w:szCs w:val="24"/>
                <w:lang w:val="en-GB" w:eastAsia="ja-JP"/>
              </w:rPr>
              <w:t>0.67</w:t>
            </w:r>
            <w:r w:rsidRPr="00027EBA">
              <w:rPr>
                <w:szCs w:val="24"/>
                <w:lang w:val="en-GB" w:eastAsia="ja-JP"/>
              </w:rPr>
              <w:br/>
              <w:t>(0.01)</w:t>
            </w:r>
            <w:r w:rsidRPr="00027EBA">
              <w:rPr>
                <w:szCs w:val="24"/>
                <w:lang w:val="en-GB" w:eastAsia="ja-JP"/>
              </w:rPr>
              <w:br/>
              <w:t>(0.00)</w:t>
            </w:r>
          </w:p>
        </w:tc>
        <w:tc>
          <w:tcPr>
            <w:tcW w:w="1056" w:type="dxa"/>
            <w:shd w:val="clear" w:color="auto" w:fill="auto"/>
            <w:hideMark/>
          </w:tcPr>
          <w:p w14:paraId="393B3A23" w14:textId="2AD711E8" w:rsidR="00027EBA" w:rsidRPr="00027EBA" w:rsidRDefault="00027EBA" w:rsidP="0051092B">
            <w:pPr>
              <w:rPr>
                <w:szCs w:val="24"/>
                <w:lang w:val="en-GB" w:eastAsia="ja-JP"/>
              </w:rPr>
            </w:pPr>
            <w:r w:rsidRPr="00027EBA">
              <w:rPr>
                <w:szCs w:val="24"/>
                <w:lang w:val="en-GB" w:eastAsia="ja-JP"/>
              </w:rPr>
              <w:t>1.25</w:t>
            </w:r>
            <w:r w:rsidR="00F90F78">
              <w:rPr>
                <w:szCs w:val="24"/>
                <w:lang w:val="en-GB" w:eastAsia="ja-JP"/>
              </w:rPr>
              <w:t>0</w:t>
            </w:r>
            <w:r w:rsidRPr="00027EBA">
              <w:rPr>
                <w:szCs w:val="24"/>
                <w:lang w:val="en-GB" w:eastAsia="ja-JP"/>
              </w:rPr>
              <w:br/>
              <w:t>(0.139)</w:t>
            </w:r>
            <w:r w:rsidRPr="00027EBA">
              <w:rPr>
                <w:szCs w:val="24"/>
                <w:lang w:val="en-GB" w:eastAsia="ja-JP"/>
              </w:rPr>
              <w:br/>
              <w:t>(0.001)</w:t>
            </w:r>
          </w:p>
        </w:tc>
        <w:tc>
          <w:tcPr>
            <w:tcW w:w="1056" w:type="dxa"/>
            <w:shd w:val="clear" w:color="auto" w:fill="auto"/>
            <w:hideMark/>
          </w:tcPr>
          <w:p w14:paraId="30321A85" w14:textId="527BEAA1" w:rsidR="00027EBA" w:rsidRPr="00027EBA" w:rsidRDefault="00027EBA" w:rsidP="0051092B">
            <w:pPr>
              <w:rPr>
                <w:szCs w:val="24"/>
                <w:lang w:val="en-GB" w:eastAsia="ja-JP"/>
              </w:rPr>
            </w:pPr>
            <w:r w:rsidRPr="00027EBA">
              <w:rPr>
                <w:szCs w:val="24"/>
                <w:lang w:val="en-GB" w:eastAsia="ja-JP"/>
              </w:rPr>
              <w:t>0.516</w:t>
            </w:r>
            <w:r w:rsidRPr="00027EBA">
              <w:rPr>
                <w:szCs w:val="24"/>
                <w:lang w:val="en-GB" w:eastAsia="ja-JP"/>
              </w:rPr>
              <w:br/>
              <w:t>(0.091)</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056" w:type="dxa"/>
            <w:shd w:val="clear" w:color="auto" w:fill="auto"/>
            <w:hideMark/>
          </w:tcPr>
          <w:p w14:paraId="0D3036F0" w14:textId="2406A778" w:rsidR="00027EBA" w:rsidRPr="00027EBA" w:rsidRDefault="00027EBA" w:rsidP="0051092B">
            <w:pPr>
              <w:rPr>
                <w:szCs w:val="24"/>
                <w:lang w:val="en-GB" w:eastAsia="ja-JP"/>
              </w:rPr>
            </w:pPr>
            <w:r w:rsidRPr="00027EBA">
              <w:rPr>
                <w:szCs w:val="24"/>
                <w:lang w:val="en-GB" w:eastAsia="ja-JP"/>
              </w:rPr>
              <w:t>0.0103</w:t>
            </w:r>
            <w:r w:rsidRPr="00027EBA">
              <w:rPr>
                <w:szCs w:val="24"/>
                <w:lang w:val="en-GB" w:eastAsia="ja-JP"/>
              </w:rPr>
              <w:br/>
              <w:t>(0.031)</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0DB847C4" w14:textId="33EE452D" w:rsidR="00027EBA" w:rsidRPr="00027EBA" w:rsidRDefault="00027EBA" w:rsidP="0051092B">
            <w:pPr>
              <w:rPr>
                <w:szCs w:val="24"/>
                <w:lang w:val="en-GB" w:eastAsia="ja-JP"/>
              </w:rPr>
            </w:pPr>
            <w:r w:rsidRPr="00027EBA">
              <w:rPr>
                <w:szCs w:val="24"/>
                <w:lang w:val="en-GB" w:eastAsia="ja-JP"/>
              </w:rPr>
              <w:t>7.98</w:t>
            </w:r>
            <w:r w:rsidR="00830B0C">
              <w:rPr>
                <w:szCs w:val="24"/>
                <w:lang w:val="en-GB" w:eastAsia="ja-JP"/>
              </w:rPr>
              <w:t>0</w:t>
            </w:r>
            <w:r w:rsidRPr="00027EBA">
              <w:rPr>
                <w:szCs w:val="24"/>
                <w:lang w:val="en-GB" w:eastAsia="ja-JP"/>
              </w:rPr>
              <w:br/>
              <w:t>(1.67</w:t>
            </w:r>
            <w:r w:rsidR="00830B0C">
              <w:rPr>
                <w:szCs w:val="24"/>
                <w:lang w:val="en-GB" w:eastAsia="ja-JP"/>
              </w:rPr>
              <w:t>0</w:t>
            </w:r>
            <w:r w:rsidRPr="00027EBA">
              <w:rPr>
                <w:szCs w:val="24"/>
                <w:lang w:val="en-GB" w:eastAsia="ja-JP"/>
              </w:rPr>
              <w:t>)</w:t>
            </w:r>
            <w:r w:rsidRPr="00027EBA">
              <w:rPr>
                <w:szCs w:val="24"/>
                <w:lang w:val="en-GB" w:eastAsia="ja-JP"/>
              </w:rPr>
              <w:br/>
              <w:t>(0.007)</w:t>
            </w:r>
          </w:p>
        </w:tc>
        <w:tc>
          <w:tcPr>
            <w:tcW w:w="960" w:type="dxa"/>
            <w:shd w:val="clear" w:color="auto" w:fill="auto"/>
            <w:hideMark/>
          </w:tcPr>
          <w:p w14:paraId="71A5F4FB" w14:textId="540DB737" w:rsidR="00027EBA" w:rsidRPr="00027EBA" w:rsidRDefault="00027EBA" w:rsidP="0051092B">
            <w:pPr>
              <w:rPr>
                <w:szCs w:val="24"/>
                <w:lang w:val="en-GB" w:eastAsia="ja-JP"/>
              </w:rPr>
            </w:pPr>
            <w:r w:rsidRPr="00027EBA">
              <w:rPr>
                <w:szCs w:val="24"/>
                <w:lang w:val="en-GB" w:eastAsia="ja-JP"/>
              </w:rPr>
              <w:t>0.013</w:t>
            </w:r>
            <w:r w:rsidRPr="00027EBA">
              <w:rPr>
                <w:szCs w:val="24"/>
                <w:lang w:val="en-GB" w:eastAsia="ja-JP"/>
              </w:rPr>
              <w:br/>
              <w:t>(0.044)</w:t>
            </w:r>
            <w:r w:rsidRPr="00027EBA">
              <w:rPr>
                <w:szCs w:val="24"/>
                <w:lang w:val="en-GB" w:eastAsia="ja-JP"/>
              </w:rPr>
              <w:br/>
              <w:t>(0</w:t>
            </w:r>
            <w:r w:rsidR="005F616F">
              <w:rPr>
                <w:szCs w:val="24"/>
                <w:lang w:val="en-GB" w:eastAsia="ja-JP"/>
              </w:rPr>
              <w:t>.000</w:t>
            </w:r>
            <w:r w:rsidRPr="00027EBA">
              <w:rPr>
                <w:szCs w:val="24"/>
                <w:lang w:val="en-GB" w:eastAsia="ja-JP"/>
              </w:rPr>
              <w:t>)</w:t>
            </w:r>
          </w:p>
        </w:tc>
        <w:tc>
          <w:tcPr>
            <w:tcW w:w="960" w:type="dxa"/>
            <w:shd w:val="clear" w:color="auto" w:fill="auto"/>
            <w:hideMark/>
          </w:tcPr>
          <w:p w14:paraId="06B425AB" w14:textId="1BA6DD27" w:rsidR="00027EBA" w:rsidRPr="00027EBA" w:rsidRDefault="00027EBA" w:rsidP="0051092B">
            <w:pPr>
              <w:rPr>
                <w:szCs w:val="24"/>
                <w:lang w:val="en-GB" w:eastAsia="ja-JP"/>
              </w:rPr>
            </w:pPr>
            <w:r w:rsidRPr="00027EBA">
              <w:rPr>
                <w:szCs w:val="24"/>
                <w:lang w:val="en-GB" w:eastAsia="ja-JP"/>
              </w:rPr>
              <w:t>1849</w:t>
            </w:r>
            <w:r w:rsidRPr="00027EBA">
              <w:rPr>
                <w:szCs w:val="24"/>
                <w:lang w:val="en-GB" w:eastAsia="ja-JP"/>
              </w:rPr>
              <w:br/>
              <w:t>(56)</w:t>
            </w:r>
            <w:r w:rsidRPr="00027EBA">
              <w:rPr>
                <w:szCs w:val="24"/>
                <w:lang w:val="en-GB" w:eastAsia="ja-JP"/>
              </w:rPr>
              <w:br/>
              <w:t>(9)</w:t>
            </w:r>
          </w:p>
        </w:tc>
        <w:tc>
          <w:tcPr>
            <w:tcW w:w="960" w:type="dxa"/>
            <w:shd w:val="clear" w:color="auto" w:fill="auto"/>
            <w:noWrap/>
            <w:hideMark/>
          </w:tcPr>
          <w:p w14:paraId="4815B490" w14:textId="77777777" w:rsidR="00027EBA" w:rsidRPr="00027EBA" w:rsidRDefault="00027EBA" w:rsidP="0051092B">
            <w:pPr>
              <w:rPr>
                <w:szCs w:val="24"/>
                <w:lang w:val="en-GB" w:eastAsia="ja-JP"/>
              </w:rPr>
            </w:pPr>
            <w:r w:rsidRPr="00027EBA">
              <w:rPr>
                <w:szCs w:val="24"/>
                <w:lang w:val="en-GB" w:eastAsia="ja-JP"/>
              </w:rPr>
              <w:t>36</w:t>
            </w:r>
          </w:p>
        </w:tc>
      </w:tr>
      <w:tr w:rsidR="002C3AC8" w:rsidRPr="00027EBA" w14:paraId="149C90A0" w14:textId="77777777" w:rsidTr="002C3AC8">
        <w:trPr>
          <w:trHeight w:val="1000"/>
        </w:trPr>
        <w:tc>
          <w:tcPr>
            <w:tcW w:w="1349" w:type="dxa"/>
            <w:shd w:val="clear" w:color="auto" w:fill="auto"/>
            <w:noWrap/>
            <w:hideMark/>
          </w:tcPr>
          <w:p w14:paraId="7D5B5966" w14:textId="77777777" w:rsidR="00027EBA" w:rsidRPr="00027EBA" w:rsidRDefault="00027EBA" w:rsidP="0051092B">
            <w:pPr>
              <w:rPr>
                <w:szCs w:val="24"/>
                <w:lang w:val="en-GB" w:eastAsia="ja-JP"/>
              </w:rPr>
            </w:pPr>
            <w:r w:rsidRPr="00027EBA">
              <w:rPr>
                <w:szCs w:val="24"/>
                <w:lang w:val="en-GB" w:eastAsia="ja-JP"/>
              </w:rPr>
              <w:t>KF-IW</w:t>
            </w:r>
          </w:p>
        </w:tc>
        <w:tc>
          <w:tcPr>
            <w:tcW w:w="1036" w:type="dxa"/>
            <w:shd w:val="clear" w:color="auto" w:fill="auto"/>
            <w:hideMark/>
          </w:tcPr>
          <w:p w14:paraId="34818F33" w14:textId="1A3940EA" w:rsidR="00027EBA" w:rsidRPr="00027EBA" w:rsidRDefault="00027EBA" w:rsidP="0051092B">
            <w:pPr>
              <w:rPr>
                <w:szCs w:val="24"/>
                <w:lang w:val="en-GB" w:eastAsia="ja-JP"/>
              </w:rPr>
            </w:pPr>
            <w:r w:rsidRPr="00027EBA">
              <w:rPr>
                <w:szCs w:val="24"/>
                <w:lang w:val="en-GB" w:eastAsia="ja-JP"/>
              </w:rPr>
              <w:t>6.47</w:t>
            </w:r>
            <w:r w:rsidRPr="00027EBA">
              <w:rPr>
                <w:szCs w:val="24"/>
                <w:lang w:val="en-GB" w:eastAsia="ja-JP"/>
              </w:rPr>
              <w:br/>
              <w:t>(0.04)</w:t>
            </w:r>
            <w:r w:rsidRPr="00027EBA">
              <w:rPr>
                <w:szCs w:val="24"/>
                <w:lang w:val="en-GB" w:eastAsia="ja-JP"/>
              </w:rPr>
              <w:br/>
              <w:t>(0.01)</w:t>
            </w:r>
          </w:p>
        </w:tc>
        <w:tc>
          <w:tcPr>
            <w:tcW w:w="1156" w:type="dxa"/>
            <w:shd w:val="clear" w:color="auto" w:fill="auto"/>
            <w:hideMark/>
          </w:tcPr>
          <w:p w14:paraId="695F55CA" w14:textId="09646BAF" w:rsidR="00027EBA" w:rsidRPr="00027EBA" w:rsidRDefault="00027EBA" w:rsidP="0051092B">
            <w:pPr>
              <w:rPr>
                <w:szCs w:val="24"/>
                <w:lang w:val="en-GB" w:eastAsia="ja-JP"/>
              </w:rPr>
            </w:pPr>
            <w:r w:rsidRPr="00027EBA">
              <w:rPr>
                <w:szCs w:val="24"/>
                <w:lang w:val="en-GB" w:eastAsia="ja-JP"/>
              </w:rPr>
              <w:t>0.0</w:t>
            </w:r>
            <w:r w:rsidR="000F2EA6">
              <w:rPr>
                <w:szCs w:val="24"/>
                <w:lang w:val="en-GB" w:eastAsia="ja-JP"/>
              </w:rPr>
              <w:t>8</w:t>
            </w:r>
            <w:r w:rsidRPr="00027EBA">
              <w:rPr>
                <w:szCs w:val="24"/>
                <w:lang w:val="en-GB" w:eastAsia="ja-JP"/>
              </w:rPr>
              <w:br/>
              <w:t>(0.00)</w:t>
            </w:r>
            <w:r w:rsidRPr="00027EBA">
              <w:rPr>
                <w:szCs w:val="24"/>
                <w:lang w:val="en-GB" w:eastAsia="ja-JP"/>
              </w:rPr>
              <w:br/>
              <w:t>(0.00)</w:t>
            </w:r>
          </w:p>
        </w:tc>
        <w:tc>
          <w:tcPr>
            <w:tcW w:w="1036" w:type="dxa"/>
            <w:shd w:val="clear" w:color="auto" w:fill="auto"/>
            <w:hideMark/>
          </w:tcPr>
          <w:p w14:paraId="096B246A" w14:textId="75A60782" w:rsidR="00027EBA" w:rsidRPr="00027EBA" w:rsidRDefault="00027EBA" w:rsidP="0051092B">
            <w:pPr>
              <w:rPr>
                <w:szCs w:val="24"/>
                <w:lang w:val="en-GB" w:eastAsia="ja-JP"/>
              </w:rPr>
            </w:pPr>
            <w:r w:rsidRPr="00027EBA">
              <w:rPr>
                <w:szCs w:val="24"/>
                <w:lang w:val="en-GB" w:eastAsia="ja-JP"/>
              </w:rPr>
              <w:t>0.66</w:t>
            </w:r>
            <w:r w:rsidRPr="00027EBA">
              <w:rPr>
                <w:szCs w:val="24"/>
                <w:lang w:val="en-GB" w:eastAsia="ja-JP"/>
              </w:rPr>
              <w:br/>
              <w:t>(0.01)</w:t>
            </w:r>
            <w:r w:rsidRPr="00027EBA">
              <w:rPr>
                <w:szCs w:val="24"/>
                <w:lang w:val="en-GB" w:eastAsia="ja-JP"/>
              </w:rPr>
              <w:br/>
              <w:t>(0.0</w:t>
            </w:r>
            <w:r w:rsidR="005D4B5D">
              <w:rPr>
                <w:szCs w:val="24"/>
                <w:lang w:val="en-GB" w:eastAsia="ja-JP"/>
              </w:rPr>
              <w:t>1</w:t>
            </w:r>
            <w:r w:rsidRPr="00027EBA">
              <w:rPr>
                <w:szCs w:val="24"/>
                <w:lang w:val="en-GB" w:eastAsia="ja-JP"/>
              </w:rPr>
              <w:t>)</w:t>
            </w:r>
          </w:p>
        </w:tc>
        <w:tc>
          <w:tcPr>
            <w:tcW w:w="1056" w:type="dxa"/>
            <w:shd w:val="clear" w:color="auto" w:fill="auto"/>
            <w:hideMark/>
          </w:tcPr>
          <w:p w14:paraId="6E60BDE9" w14:textId="17D6BBEA" w:rsidR="00027EBA" w:rsidRPr="00027EBA" w:rsidRDefault="00027EBA" w:rsidP="0051092B">
            <w:pPr>
              <w:rPr>
                <w:szCs w:val="24"/>
                <w:lang w:val="en-GB" w:eastAsia="ja-JP"/>
              </w:rPr>
            </w:pPr>
            <w:r w:rsidRPr="00027EBA">
              <w:rPr>
                <w:szCs w:val="24"/>
                <w:lang w:val="en-GB" w:eastAsia="ja-JP"/>
              </w:rPr>
              <w:t>1.25</w:t>
            </w:r>
            <w:r w:rsidR="00F90F78">
              <w:rPr>
                <w:szCs w:val="24"/>
                <w:lang w:val="en-GB" w:eastAsia="ja-JP"/>
              </w:rPr>
              <w:t>0</w:t>
            </w:r>
            <w:r w:rsidRPr="00027EBA">
              <w:rPr>
                <w:szCs w:val="24"/>
                <w:lang w:val="en-GB" w:eastAsia="ja-JP"/>
              </w:rPr>
              <w:br/>
              <w:t>(0.142)</w:t>
            </w:r>
            <w:r w:rsidRPr="00027EBA">
              <w:rPr>
                <w:szCs w:val="24"/>
                <w:lang w:val="en-GB" w:eastAsia="ja-JP"/>
              </w:rPr>
              <w:br/>
              <w:t>(0.001)</w:t>
            </w:r>
          </w:p>
        </w:tc>
        <w:tc>
          <w:tcPr>
            <w:tcW w:w="1056" w:type="dxa"/>
            <w:shd w:val="clear" w:color="auto" w:fill="auto"/>
            <w:hideMark/>
          </w:tcPr>
          <w:p w14:paraId="106297D2" w14:textId="77777777" w:rsidR="00027EBA" w:rsidRPr="00027EBA" w:rsidRDefault="00027EBA" w:rsidP="0051092B">
            <w:pPr>
              <w:rPr>
                <w:szCs w:val="24"/>
                <w:lang w:val="en-GB" w:eastAsia="ja-JP"/>
              </w:rPr>
            </w:pPr>
            <w:r w:rsidRPr="00027EBA">
              <w:rPr>
                <w:szCs w:val="24"/>
                <w:lang w:val="en-GB" w:eastAsia="ja-JP"/>
              </w:rPr>
              <w:t>0.519</w:t>
            </w:r>
            <w:r w:rsidRPr="00027EBA">
              <w:rPr>
                <w:szCs w:val="24"/>
                <w:lang w:val="en-GB" w:eastAsia="ja-JP"/>
              </w:rPr>
              <w:br/>
              <w:t>(0.092)</w:t>
            </w:r>
            <w:r w:rsidRPr="00027EBA">
              <w:rPr>
                <w:szCs w:val="24"/>
                <w:lang w:val="en-GB" w:eastAsia="ja-JP"/>
              </w:rPr>
              <w:br/>
              <w:t>(0.001)</w:t>
            </w:r>
          </w:p>
        </w:tc>
        <w:tc>
          <w:tcPr>
            <w:tcW w:w="1056" w:type="dxa"/>
            <w:shd w:val="clear" w:color="auto" w:fill="auto"/>
            <w:hideMark/>
          </w:tcPr>
          <w:p w14:paraId="316716A7" w14:textId="0F888303" w:rsidR="00027EBA" w:rsidRPr="00027EBA" w:rsidRDefault="00027EBA" w:rsidP="0051092B">
            <w:pPr>
              <w:rPr>
                <w:szCs w:val="24"/>
                <w:lang w:val="en-GB" w:eastAsia="ja-JP"/>
              </w:rPr>
            </w:pPr>
            <w:r w:rsidRPr="00027EBA">
              <w:rPr>
                <w:szCs w:val="24"/>
                <w:lang w:val="en-GB" w:eastAsia="ja-JP"/>
              </w:rPr>
              <w:t>0.0104</w:t>
            </w:r>
            <w:r w:rsidRPr="00027EBA">
              <w:rPr>
                <w:szCs w:val="24"/>
                <w:lang w:val="en-GB" w:eastAsia="ja-JP"/>
              </w:rPr>
              <w:br/>
              <w:t>(0.031)</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5ADCC375" w14:textId="00AE0BCF" w:rsidR="00027EBA" w:rsidRPr="00027EBA" w:rsidRDefault="00027EBA" w:rsidP="0051092B">
            <w:pPr>
              <w:rPr>
                <w:szCs w:val="24"/>
                <w:lang w:val="en-GB" w:eastAsia="ja-JP"/>
              </w:rPr>
            </w:pPr>
            <w:r w:rsidRPr="00027EBA">
              <w:rPr>
                <w:szCs w:val="24"/>
                <w:lang w:val="en-GB" w:eastAsia="ja-JP"/>
              </w:rPr>
              <w:t>7.99</w:t>
            </w:r>
            <w:r w:rsidR="00830B0C">
              <w:rPr>
                <w:szCs w:val="24"/>
                <w:lang w:val="en-GB" w:eastAsia="ja-JP"/>
              </w:rPr>
              <w:t>0</w:t>
            </w:r>
            <w:r w:rsidRPr="00027EBA">
              <w:rPr>
                <w:szCs w:val="24"/>
                <w:lang w:val="en-GB" w:eastAsia="ja-JP"/>
              </w:rPr>
              <w:br/>
              <w:t>(1.71</w:t>
            </w:r>
            <w:r w:rsidR="00830B0C">
              <w:rPr>
                <w:szCs w:val="24"/>
                <w:lang w:val="en-GB" w:eastAsia="ja-JP"/>
              </w:rPr>
              <w:t>0</w:t>
            </w:r>
            <w:r w:rsidRPr="00027EBA">
              <w:rPr>
                <w:szCs w:val="24"/>
                <w:lang w:val="en-GB" w:eastAsia="ja-JP"/>
              </w:rPr>
              <w:t>)</w:t>
            </w:r>
            <w:r w:rsidRPr="00027EBA">
              <w:rPr>
                <w:szCs w:val="24"/>
                <w:lang w:val="en-GB" w:eastAsia="ja-JP"/>
              </w:rPr>
              <w:br/>
              <w:t>(0.015)</w:t>
            </w:r>
          </w:p>
        </w:tc>
        <w:tc>
          <w:tcPr>
            <w:tcW w:w="960" w:type="dxa"/>
            <w:shd w:val="clear" w:color="auto" w:fill="auto"/>
            <w:hideMark/>
          </w:tcPr>
          <w:p w14:paraId="62434195" w14:textId="016955A3" w:rsidR="00027EBA" w:rsidRPr="00027EBA" w:rsidRDefault="00027EBA" w:rsidP="0051092B">
            <w:pPr>
              <w:rPr>
                <w:szCs w:val="24"/>
                <w:lang w:val="en-GB" w:eastAsia="ja-JP"/>
              </w:rPr>
            </w:pPr>
            <w:r w:rsidRPr="00027EBA">
              <w:rPr>
                <w:szCs w:val="24"/>
                <w:lang w:val="en-GB" w:eastAsia="ja-JP"/>
              </w:rPr>
              <w:t>0.013</w:t>
            </w:r>
            <w:r w:rsidRPr="00027EBA">
              <w:rPr>
                <w:szCs w:val="24"/>
                <w:lang w:val="en-GB" w:eastAsia="ja-JP"/>
              </w:rPr>
              <w:br/>
              <w:t>(0.044)</w:t>
            </w:r>
            <w:r w:rsidRPr="00027EBA">
              <w:rPr>
                <w:szCs w:val="24"/>
                <w:lang w:val="en-GB" w:eastAsia="ja-JP"/>
              </w:rPr>
              <w:br/>
              <w:t>(0</w:t>
            </w:r>
            <w:r w:rsidR="005F616F">
              <w:rPr>
                <w:szCs w:val="24"/>
                <w:lang w:val="en-GB" w:eastAsia="ja-JP"/>
              </w:rPr>
              <w:t>.000</w:t>
            </w:r>
            <w:r w:rsidRPr="00027EBA">
              <w:rPr>
                <w:szCs w:val="24"/>
                <w:lang w:val="en-GB" w:eastAsia="ja-JP"/>
              </w:rPr>
              <w:t>)</w:t>
            </w:r>
          </w:p>
        </w:tc>
        <w:tc>
          <w:tcPr>
            <w:tcW w:w="960" w:type="dxa"/>
            <w:shd w:val="clear" w:color="auto" w:fill="auto"/>
            <w:hideMark/>
          </w:tcPr>
          <w:p w14:paraId="4937E86A" w14:textId="11F02D75" w:rsidR="00027EBA" w:rsidRPr="00027EBA" w:rsidRDefault="00027EBA" w:rsidP="0051092B">
            <w:pPr>
              <w:rPr>
                <w:szCs w:val="24"/>
                <w:lang w:val="en-GB" w:eastAsia="ja-JP"/>
              </w:rPr>
            </w:pPr>
            <w:r w:rsidRPr="00027EBA">
              <w:rPr>
                <w:szCs w:val="24"/>
                <w:lang w:val="en-GB" w:eastAsia="ja-JP"/>
              </w:rPr>
              <w:t>187</w:t>
            </w:r>
            <w:r w:rsidR="00BD549C">
              <w:rPr>
                <w:szCs w:val="24"/>
                <w:lang w:val="en-GB" w:eastAsia="ja-JP"/>
              </w:rPr>
              <w:t>1</w:t>
            </w:r>
            <w:r w:rsidRPr="00027EBA">
              <w:rPr>
                <w:szCs w:val="24"/>
                <w:lang w:val="en-GB" w:eastAsia="ja-JP"/>
              </w:rPr>
              <w:br/>
              <w:t>(1</w:t>
            </w:r>
            <w:r w:rsidR="00BD549C">
              <w:rPr>
                <w:szCs w:val="24"/>
                <w:lang w:val="en-GB" w:eastAsia="ja-JP"/>
              </w:rPr>
              <w:t>20</w:t>
            </w:r>
            <w:r w:rsidRPr="00027EBA">
              <w:rPr>
                <w:szCs w:val="24"/>
                <w:lang w:val="en-GB" w:eastAsia="ja-JP"/>
              </w:rPr>
              <w:t>)</w:t>
            </w:r>
            <w:r w:rsidRPr="00027EBA">
              <w:rPr>
                <w:szCs w:val="24"/>
                <w:lang w:val="en-GB" w:eastAsia="ja-JP"/>
              </w:rPr>
              <w:br/>
              <w:t>(</w:t>
            </w:r>
            <w:r w:rsidR="00BD549C">
              <w:rPr>
                <w:szCs w:val="24"/>
                <w:lang w:val="en-GB" w:eastAsia="ja-JP"/>
              </w:rPr>
              <w:t>40</w:t>
            </w:r>
            <w:r w:rsidRPr="00027EBA">
              <w:rPr>
                <w:szCs w:val="24"/>
                <w:lang w:val="en-GB" w:eastAsia="ja-JP"/>
              </w:rPr>
              <w:t>)</w:t>
            </w:r>
          </w:p>
        </w:tc>
        <w:tc>
          <w:tcPr>
            <w:tcW w:w="960" w:type="dxa"/>
            <w:shd w:val="clear" w:color="auto" w:fill="auto"/>
            <w:noWrap/>
            <w:hideMark/>
          </w:tcPr>
          <w:p w14:paraId="00DC0AF2" w14:textId="77777777" w:rsidR="00027EBA" w:rsidRPr="00027EBA" w:rsidRDefault="00027EBA" w:rsidP="0051092B">
            <w:pPr>
              <w:rPr>
                <w:szCs w:val="24"/>
                <w:lang w:val="en-GB" w:eastAsia="ja-JP"/>
              </w:rPr>
            </w:pPr>
            <w:r w:rsidRPr="00027EBA">
              <w:rPr>
                <w:szCs w:val="24"/>
                <w:lang w:val="en-GB" w:eastAsia="ja-JP"/>
              </w:rPr>
              <w:t>9</w:t>
            </w:r>
          </w:p>
        </w:tc>
      </w:tr>
      <w:tr w:rsidR="002C3AC8" w:rsidRPr="00027EBA" w14:paraId="4BA1C9BF" w14:textId="77777777" w:rsidTr="002C3AC8">
        <w:trPr>
          <w:trHeight w:val="1000"/>
        </w:trPr>
        <w:tc>
          <w:tcPr>
            <w:tcW w:w="1349" w:type="dxa"/>
            <w:shd w:val="clear" w:color="auto" w:fill="auto"/>
            <w:noWrap/>
            <w:hideMark/>
          </w:tcPr>
          <w:p w14:paraId="55651222" w14:textId="77777777" w:rsidR="00027EBA" w:rsidRPr="00027EBA" w:rsidRDefault="00027EBA" w:rsidP="0051092B">
            <w:pPr>
              <w:rPr>
                <w:szCs w:val="24"/>
                <w:lang w:val="en-GB" w:eastAsia="ja-JP"/>
              </w:rPr>
            </w:pPr>
            <w:r w:rsidRPr="00027EBA">
              <w:rPr>
                <w:szCs w:val="24"/>
                <w:lang w:val="en-GB" w:eastAsia="ja-JP"/>
              </w:rPr>
              <w:t>KF-SW</w:t>
            </w:r>
          </w:p>
        </w:tc>
        <w:tc>
          <w:tcPr>
            <w:tcW w:w="1036" w:type="dxa"/>
            <w:shd w:val="clear" w:color="auto" w:fill="auto"/>
            <w:hideMark/>
          </w:tcPr>
          <w:p w14:paraId="217576AF" w14:textId="555180A4" w:rsidR="00027EBA" w:rsidRPr="00027EBA" w:rsidRDefault="00027EBA" w:rsidP="0051092B">
            <w:pPr>
              <w:rPr>
                <w:szCs w:val="24"/>
                <w:lang w:val="en-GB" w:eastAsia="ja-JP"/>
              </w:rPr>
            </w:pPr>
            <w:r w:rsidRPr="00027EBA">
              <w:rPr>
                <w:szCs w:val="24"/>
                <w:lang w:val="en-GB" w:eastAsia="ja-JP"/>
              </w:rPr>
              <w:t>6.49</w:t>
            </w:r>
            <w:r w:rsidRPr="00027EBA">
              <w:rPr>
                <w:szCs w:val="24"/>
                <w:lang w:val="en-GB" w:eastAsia="ja-JP"/>
              </w:rPr>
              <w:br/>
              <w:t>(0.05)</w:t>
            </w:r>
            <w:r w:rsidRPr="00027EBA">
              <w:rPr>
                <w:szCs w:val="24"/>
                <w:lang w:val="en-GB" w:eastAsia="ja-JP"/>
              </w:rPr>
              <w:br/>
              <w:t>(0.0</w:t>
            </w:r>
            <w:r w:rsidR="007E134C">
              <w:rPr>
                <w:szCs w:val="24"/>
                <w:lang w:val="en-GB" w:eastAsia="ja-JP"/>
              </w:rPr>
              <w:t>2</w:t>
            </w:r>
            <w:r w:rsidRPr="00027EBA">
              <w:rPr>
                <w:szCs w:val="24"/>
                <w:lang w:val="en-GB" w:eastAsia="ja-JP"/>
              </w:rPr>
              <w:t>)</w:t>
            </w:r>
          </w:p>
        </w:tc>
        <w:tc>
          <w:tcPr>
            <w:tcW w:w="1156" w:type="dxa"/>
            <w:shd w:val="clear" w:color="auto" w:fill="auto"/>
            <w:hideMark/>
          </w:tcPr>
          <w:p w14:paraId="3256EEF1" w14:textId="29A34999" w:rsidR="00027EBA" w:rsidRPr="00027EBA" w:rsidRDefault="00027EBA" w:rsidP="0051092B">
            <w:pPr>
              <w:rPr>
                <w:szCs w:val="24"/>
                <w:lang w:val="en-GB" w:eastAsia="ja-JP"/>
              </w:rPr>
            </w:pPr>
            <w:r w:rsidRPr="00027EBA">
              <w:rPr>
                <w:szCs w:val="24"/>
                <w:lang w:val="en-GB" w:eastAsia="ja-JP"/>
              </w:rPr>
              <w:t>0.0</w:t>
            </w:r>
            <w:r w:rsidR="000F2EA6">
              <w:rPr>
                <w:szCs w:val="24"/>
                <w:lang w:val="en-GB" w:eastAsia="ja-JP"/>
              </w:rPr>
              <w:t>8</w:t>
            </w:r>
            <w:r w:rsidRPr="00027EBA">
              <w:rPr>
                <w:szCs w:val="24"/>
                <w:lang w:val="en-GB" w:eastAsia="ja-JP"/>
              </w:rPr>
              <w:br/>
              <w:t>(0.00)</w:t>
            </w:r>
            <w:r w:rsidRPr="00027EBA">
              <w:rPr>
                <w:szCs w:val="24"/>
                <w:lang w:val="en-GB" w:eastAsia="ja-JP"/>
              </w:rPr>
              <w:br/>
              <w:t>(0.00)</w:t>
            </w:r>
          </w:p>
        </w:tc>
        <w:tc>
          <w:tcPr>
            <w:tcW w:w="1036" w:type="dxa"/>
            <w:shd w:val="clear" w:color="auto" w:fill="auto"/>
            <w:hideMark/>
          </w:tcPr>
          <w:p w14:paraId="4C196572" w14:textId="691B1FF7" w:rsidR="00027EBA" w:rsidRPr="00027EBA" w:rsidRDefault="00027EBA" w:rsidP="0051092B">
            <w:pPr>
              <w:rPr>
                <w:szCs w:val="24"/>
                <w:lang w:val="en-GB" w:eastAsia="ja-JP"/>
              </w:rPr>
            </w:pPr>
            <w:r w:rsidRPr="00027EBA">
              <w:rPr>
                <w:szCs w:val="24"/>
                <w:lang w:val="en-GB" w:eastAsia="ja-JP"/>
              </w:rPr>
              <w:t>0.66</w:t>
            </w:r>
            <w:r w:rsidRPr="00027EBA">
              <w:rPr>
                <w:szCs w:val="24"/>
                <w:lang w:val="en-GB" w:eastAsia="ja-JP"/>
              </w:rPr>
              <w:br/>
              <w:t>(0.0</w:t>
            </w:r>
            <w:r w:rsidR="005D4B5D">
              <w:rPr>
                <w:szCs w:val="24"/>
                <w:lang w:val="en-GB" w:eastAsia="ja-JP"/>
              </w:rPr>
              <w:t>1</w:t>
            </w:r>
            <w:r w:rsidRPr="00027EBA">
              <w:rPr>
                <w:szCs w:val="24"/>
                <w:lang w:val="en-GB" w:eastAsia="ja-JP"/>
              </w:rPr>
              <w:t>)</w:t>
            </w:r>
            <w:r w:rsidRPr="00027EBA">
              <w:rPr>
                <w:szCs w:val="24"/>
                <w:lang w:val="en-GB" w:eastAsia="ja-JP"/>
              </w:rPr>
              <w:br/>
              <w:t>(0.00)</w:t>
            </w:r>
          </w:p>
        </w:tc>
        <w:tc>
          <w:tcPr>
            <w:tcW w:w="1056" w:type="dxa"/>
            <w:shd w:val="clear" w:color="auto" w:fill="auto"/>
            <w:hideMark/>
          </w:tcPr>
          <w:p w14:paraId="0555B4B6" w14:textId="56BAF368" w:rsidR="00027EBA" w:rsidRPr="00027EBA" w:rsidRDefault="00027EBA" w:rsidP="0051092B">
            <w:pPr>
              <w:rPr>
                <w:szCs w:val="24"/>
                <w:lang w:val="en-GB" w:eastAsia="ja-JP"/>
              </w:rPr>
            </w:pPr>
            <w:r w:rsidRPr="00027EBA">
              <w:rPr>
                <w:szCs w:val="24"/>
                <w:lang w:val="en-GB" w:eastAsia="ja-JP"/>
              </w:rPr>
              <w:t>1.25</w:t>
            </w:r>
            <w:r w:rsidR="00F90F78">
              <w:rPr>
                <w:szCs w:val="24"/>
                <w:lang w:val="en-GB" w:eastAsia="ja-JP"/>
              </w:rPr>
              <w:t>0</w:t>
            </w:r>
            <w:r w:rsidRPr="00027EBA">
              <w:rPr>
                <w:szCs w:val="24"/>
                <w:lang w:val="en-GB" w:eastAsia="ja-JP"/>
              </w:rPr>
              <w:br/>
              <w:t>(0.14</w:t>
            </w:r>
            <w:r w:rsidR="00F90F78">
              <w:rPr>
                <w:szCs w:val="24"/>
                <w:lang w:val="en-GB" w:eastAsia="ja-JP"/>
              </w:rPr>
              <w:t>0</w:t>
            </w:r>
            <w:r w:rsidRPr="00027EBA">
              <w:rPr>
                <w:szCs w:val="24"/>
                <w:lang w:val="en-GB" w:eastAsia="ja-JP"/>
              </w:rPr>
              <w:t>)</w:t>
            </w:r>
            <w:r w:rsidRPr="00027EBA">
              <w:rPr>
                <w:szCs w:val="24"/>
                <w:lang w:val="en-GB" w:eastAsia="ja-JP"/>
              </w:rPr>
              <w:br/>
              <w:t>(0.002)</w:t>
            </w:r>
          </w:p>
        </w:tc>
        <w:tc>
          <w:tcPr>
            <w:tcW w:w="1056" w:type="dxa"/>
            <w:shd w:val="clear" w:color="auto" w:fill="auto"/>
            <w:hideMark/>
          </w:tcPr>
          <w:p w14:paraId="44026BFB" w14:textId="77777777" w:rsidR="00027EBA" w:rsidRPr="00027EBA" w:rsidRDefault="00027EBA" w:rsidP="0051092B">
            <w:pPr>
              <w:rPr>
                <w:szCs w:val="24"/>
                <w:lang w:val="en-GB" w:eastAsia="ja-JP"/>
              </w:rPr>
            </w:pPr>
            <w:r w:rsidRPr="00027EBA">
              <w:rPr>
                <w:szCs w:val="24"/>
                <w:lang w:val="en-GB" w:eastAsia="ja-JP"/>
              </w:rPr>
              <w:t>0.516</w:t>
            </w:r>
            <w:r w:rsidRPr="00027EBA">
              <w:rPr>
                <w:szCs w:val="24"/>
                <w:lang w:val="en-GB" w:eastAsia="ja-JP"/>
              </w:rPr>
              <w:br/>
              <w:t>(0.09)</w:t>
            </w:r>
            <w:r w:rsidRPr="00027EBA">
              <w:rPr>
                <w:szCs w:val="24"/>
                <w:lang w:val="en-GB" w:eastAsia="ja-JP"/>
              </w:rPr>
              <w:br/>
              <w:t>(0.001)</w:t>
            </w:r>
          </w:p>
        </w:tc>
        <w:tc>
          <w:tcPr>
            <w:tcW w:w="1056" w:type="dxa"/>
            <w:shd w:val="clear" w:color="auto" w:fill="auto"/>
            <w:hideMark/>
          </w:tcPr>
          <w:p w14:paraId="2BF54910" w14:textId="1D81122C" w:rsidR="00027EBA" w:rsidRPr="00027EBA" w:rsidRDefault="00027EBA" w:rsidP="0051092B">
            <w:pPr>
              <w:rPr>
                <w:szCs w:val="24"/>
                <w:lang w:val="en-GB" w:eastAsia="ja-JP"/>
              </w:rPr>
            </w:pPr>
            <w:r w:rsidRPr="00027EBA">
              <w:rPr>
                <w:szCs w:val="24"/>
                <w:lang w:val="en-GB" w:eastAsia="ja-JP"/>
              </w:rPr>
              <w:t>0.0106</w:t>
            </w:r>
            <w:r w:rsidRPr="00027EBA">
              <w:rPr>
                <w:szCs w:val="24"/>
                <w:lang w:val="en-GB" w:eastAsia="ja-JP"/>
              </w:rPr>
              <w:br/>
              <w:t>(0.031)</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7C00AC39" w14:textId="31079194" w:rsidR="00027EBA" w:rsidRPr="00027EBA" w:rsidRDefault="00027EBA" w:rsidP="0051092B">
            <w:pPr>
              <w:rPr>
                <w:szCs w:val="24"/>
                <w:lang w:val="en-GB" w:eastAsia="ja-JP"/>
              </w:rPr>
            </w:pPr>
            <w:r w:rsidRPr="00027EBA">
              <w:rPr>
                <w:szCs w:val="24"/>
                <w:lang w:val="en-GB" w:eastAsia="ja-JP"/>
              </w:rPr>
              <w:t>7.98</w:t>
            </w:r>
            <w:r w:rsidR="00830B0C">
              <w:rPr>
                <w:szCs w:val="24"/>
                <w:lang w:val="en-GB" w:eastAsia="ja-JP"/>
              </w:rPr>
              <w:t>0</w:t>
            </w:r>
            <w:r w:rsidRPr="00027EBA">
              <w:rPr>
                <w:szCs w:val="24"/>
                <w:lang w:val="en-GB" w:eastAsia="ja-JP"/>
              </w:rPr>
              <w:br/>
              <w:t>(1.69</w:t>
            </w:r>
            <w:r w:rsidR="00830B0C">
              <w:rPr>
                <w:szCs w:val="24"/>
                <w:lang w:val="en-GB" w:eastAsia="ja-JP"/>
              </w:rPr>
              <w:t>0</w:t>
            </w:r>
            <w:r w:rsidRPr="00027EBA">
              <w:rPr>
                <w:szCs w:val="24"/>
                <w:lang w:val="en-GB" w:eastAsia="ja-JP"/>
              </w:rPr>
              <w:t>)</w:t>
            </w:r>
            <w:r w:rsidRPr="00027EBA">
              <w:rPr>
                <w:szCs w:val="24"/>
                <w:lang w:val="en-GB" w:eastAsia="ja-JP"/>
              </w:rPr>
              <w:br/>
              <w:t>(0.019)</w:t>
            </w:r>
          </w:p>
        </w:tc>
        <w:tc>
          <w:tcPr>
            <w:tcW w:w="960" w:type="dxa"/>
            <w:shd w:val="clear" w:color="auto" w:fill="auto"/>
            <w:hideMark/>
          </w:tcPr>
          <w:p w14:paraId="40DBF680" w14:textId="0BCDBA53" w:rsidR="00027EBA" w:rsidRPr="00027EBA" w:rsidRDefault="00027EBA" w:rsidP="0051092B">
            <w:pPr>
              <w:rPr>
                <w:szCs w:val="24"/>
                <w:lang w:val="en-GB" w:eastAsia="ja-JP"/>
              </w:rPr>
            </w:pPr>
            <w:r w:rsidRPr="00027EBA">
              <w:rPr>
                <w:szCs w:val="24"/>
                <w:lang w:val="en-GB" w:eastAsia="ja-JP"/>
              </w:rPr>
              <w:t>0.013</w:t>
            </w:r>
            <w:r w:rsidRPr="00027EBA">
              <w:rPr>
                <w:szCs w:val="24"/>
                <w:lang w:val="en-GB" w:eastAsia="ja-JP"/>
              </w:rPr>
              <w:br/>
              <w:t>(0.044)</w:t>
            </w:r>
            <w:r w:rsidRPr="00027EBA">
              <w:rPr>
                <w:szCs w:val="24"/>
                <w:lang w:val="en-GB" w:eastAsia="ja-JP"/>
              </w:rPr>
              <w:br/>
              <w:t>(0</w:t>
            </w:r>
            <w:r w:rsidR="005F616F">
              <w:rPr>
                <w:szCs w:val="24"/>
                <w:lang w:val="en-GB" w:eastAsia="ja-JP"/>
              </w:rPr>
              <w:t>.000</w:t>
            </w:r>
            <w:r w:rsidRPr="00027EBA">
              <w:rPr>
                <w:szCs w:val="24"/>
                <w:lang w:val="en-GB" w:eastAsia="ja-JP"/>
              </w:rPr>
              <w:t>)</w:t>
            </w:r>
          </w:p>
        </w:tc>
        <w:tc>
          <w:tcPr>
            <w:tcW w:w="960" w:type="dxa"/>
            <w:shd w:val="clear" w:color="auto" w:fill="auto"/>
            <w:hideMark/>
          </w:tcPr>
          <w:p w14:paraId="518C66A3" w14:textId="55E247F5" w:rsidR="00027EBA" w:rsidRPr="00027EBA" w:rsidRDefault="00027EBA" w:rsidP="0051092B">
            <w:pPr>
              <w:rPr>
                <w:szCs w:val="24"/>
                <w:lang w:val="en-GB" w:eastAsia="ja-JP"/>
              </w:rPr>
            </w:pPr>
            <w:r w:rsidRPr="00027EBA">
              <w:rPr>
                <w:szCs w:val="24"/>
                <w:lang w:val="en-GB" w:eastAsia="ja-JP"/>
              </w:rPr>
              <w:t>1845</w:t>
            </w:r>
            <w:r w:rsidRPr="00027EBA">
              <w:rPr>
                <w:szCs w:val="24"/>
                <w:lang w:val="en-GB" w:eastAsia="ja-JP"/>
              </w:rPr>
              <w:br/>
              <w:t>(54)</w:t>
            </w:r>
            <w:r w:rsidRPr="00027EBA">
              <w:rPr>
                <w:szCs w:val="24"/>
                <w:lang w:val="en-GB" w:eastAsia="ja-JP"/>
              </w:rPr>
              <w:br/>
              <w:t>(22)</w:t>
            </w:r>
          </w:p>
        </w:tc>
        <w:tc>
          <w:tcPr>
            <w:tcW w:w="960" w:type="dxa"/>
            <w:shd w:val="clear" w:color="auto" w:fill="auto"/>
            <w:noWrap/>
            <w:hideMark/>
          </w:tcPr>
          <w:p w14:paraId="124A68C3" w14:textId="77777777" w:rsidR="00027EBA" w:rsidRPr="00027EBA" w:rsidRDefault="00027EBA" w:rsidP="0051092B">
            <w:pPr>
              <w:rPr>
                <w:szCs w:val="24"/>
                <w:lang w:val="en-GB" w:eastAsia="ja-JP"/>
              </w:rPr>
            </w:pPr>
            <w:r w:rsidRPr="00027EBA">
              <w:rPr>
                <w:szCs w:val="24"/>
                <w:lang w:val="en-GB" w:eastAsia="ja-JP"/>
              </w:rPr>
              <w:t>6</w:t>
            </w:r>
          </w:p>
        </w:tc>
      </w:tr>
      <w:tr w:rsidR="002C3AC8" w:rsidRPr="00027EBA" w14:paraId="4F496E1B" w14:textId="77777777" w:rsidTr="002C3AC8">
        <w:trPr>
          <w:trHeight w:val="1000"/>
        </w:trPr>
        <w:tc>
          <w:tcPr>
            <w:tcW w:w="1349" w:type="dxa"/>
            <w:shd w:val="clear" w:color="auto" w:fill="auto"/>
            <w:noWrap/>
            <w:hideMark/>
          </w:tcPr>
          <w:p w14:paraId="18C5741D" w14:textId="77777777" w:rsidR="00027EBA" w:rsidRPr="00027EBA" w:rsidRDefault="00027EBA" w:rsidP="0051092B">
            <w:pPr>
              <w:rPr>
                <w:szCs w:val="24"/>
                <w:lang w:val="en-GB" w:eastAsia="ja-JP"/>
              </w:rPr>
            </w:pPr>
            <w:r w:rsidRPr="00027EBA">
              <w:rPr>
                <w:szCs w:val="24"/>
                <w:lang w:val="en-GB" w:eastAsia="ja-JP"/>
              </w:rPr>
              <w:t>MPW</w:t>
            </w:r>
          </w:p>
        </w:tc>
        <w:tc>
          <w:tcPr>
            <w:tcW w:w="1036" w:type="dxa"/>
            <w:shd w:val="clear" w:color="auto" w:fill="auto"/>
            <w:hideMark/>
          </w:tcPr>
          <w:p w14:paraId="6A043A33" w14:textId="420A1F2B" w:rsidR="00027EBA" w:rsidRPr="00027EBA" w:rsidRDefault="00027EBA" w:rsidP="0051092B">
            <w:pPr>
              <w:rPr>
                <w:szCs w:val="24"/>
                <w:lang w:val="en-GB" w:eastAsia="ja-JP"/>
              </w:rPr>
            </w:pPr>
            <w:r w:rsidRPr="00027EBA">
              <w:rPr>
                <w:szCs w:val="24"/>
                <w:lang w:val="en-GB" w:eastAsia="ja-JP"/>
              </w:rPr>
              <w:t>6.49</w:t>
            </w:r>
            <w:r w:rsidRPr="00027EBA">
              <w:rPr>
                <w:szCs w:val="24"/>
                <w:lang w:val="en-GB" w:eastAsia="ja-JP"/>
              </w:rPr>
              <w:br/>
              <w:t>(0.0</w:t>
            </w:r>
            <w:r w:rsidR="007E134C">
              <w:rPr>
                <w:szCs w:val="24"/>
                <w:lang w:val="en-GB" w:eastAsia="ja-JP"/>
              </w:rPr>
              <w:t>4</w:t>
            </w:r>
            <w:r w:rsidRPr="00027EBA">
              <w:rPr>
                <w:szCs w:val="24"/>
                <w:lang w:val="en-GB" w:eastAsia="ja-JP"/>
              </w:rPr>
              <w:t>)</w:t>
            </w:r>
            <w:r w:rsidRPr="00027EBA">
              <w:rPr>
                <w:szCs w:val="24"/>
                <w:lang w:val="en-GB" w:eastAsia="ja-JP"/>
              </w:rPr>
              <w:br/>
              <w:t>(0.01)</w:t>
            </w:r>
          </w:p>
        </w:tc>
        <w:tc>
          <w:tcPr>
            <w:tcW w:w="1156" w:type="dxa"/>
            <w:shd w:val="clear" w:color="auto" w:fill="auto"/>
            <w:hideMark/>
          </w:tcPr>
          <w:p w14:paraId="3F39A32C" w14:textId="2F6F61AF" w:rsidR="00027EBA" w:rsidRPr="00027EBA" w:rsidRDefault="00027EBA" w:rsidP="0051092B">
            <w:pPr>
              <w:rPr>
                <w:szCs w:val="24"/>
                <w:lang w:val="en-GB" w:eastAsia="ja-JP"/>
              </w:rPr>
            </w:pPr>
            <w:r w:rsidRPr="00027EBA">
              <w:rPr>
                <w:szCs w:val="24"/>
                <w:lang w:val="en-GB" w:eastAsia="ja-JP"/>
              </w:rPr>
              <w:t>0.08</w:t>
            </w:r>
            <w:r w:rsidRPr="00027EBA">
              <w:rPr>
                <w:szCs w:val="24"/>
                <w:lang w:val="en-GB" w:eastAsia="ja-JP"/>
              </w:rPr>
              <w:br/>
              <w:t>(0.0</w:t>
            </w:r>
            <w:r w:rsidR="000F2EA6">
              <w:rPr>
                <w:szCs w:val="24"/>
                <w:lang w:val="en-GB" w:eastAsia="ja-JP"/>
              </w:rPr>
              <w:t>1</w:t>
            </w:r>
            <w:r w:rsidRPr="00027EBA">
              <w:rPr>
                <w:szCs w:val="24"/>
                <w:lang w:val="en-GB" w:eastAsia="ja-JP"/>
              </w:rPr>
              <w:t>)</w:t>
            </w:r>
            <w:r w:rsidRPr="00027EBA">
              <w:rPr>
                <w:szCs w:val="24"/>
                <w:lang w:val="en-GB" w:eastAsia="ja-JP"/>
              </w:rPr>
              <w:br/>
              <w:t>(0.0</w:t>
            </w:r>
            <w:r w:rsidR="000F2EA6">
              <w:rPr>
                <w:szCs w:val="24"/>
                <w:lang w:val="en-GB" w:eastAsia="ja-JP"/>
              </w:rPr>
              <w:t>0</w:t>
            </w:r>
            <w:r w:rsidRPr="00027EBA">
              <w:rPr>
                <w:szCs w:val="24"/>
                <w:lang w:val="en-GB" w:eastAsia="ja-JP"/>
              </w:rPr>
              <w:t>)</w:t>
            </w:r>
          </w:p>
        </w:tc>
        <w:tc>
          <w:tcPr>
            <w:tcW w:w="1036" w:type="dxa"/>
            <w:shd w:val="clear" w:color="auto" w:fill="auto"/>
            <w:hideMark/>
          </w:tcPr>
          <w:p w14:paraId="2135B75D" w14:textId="25C317F6" w:rsidR="00027EBA" w:rsidRPr="00027EBA" w:rsidRDefault="00027EBA" w:rsidP="0051092B">
            <w:pPr>
              <w:rPr>
                <w:szCs w:val="24"/>
                <w:lang w:val="en-GB" w:eastAsia="ja-JP"/>
              </w:rPr>
            </w:pPr>
            <w:r w:rsidRPr="00027EBA">
              <w:rPr>
                <w:szCs w:val="24"/>
                <w:lang w:val="en-GB" w:eastAsia="ja-JP"/>
              </w:rPr>
              <w:t>0.67</w:t>
            </w:r>
            <w:r w:rsidRPr="00027EBA">
              <w:rPr>
                <w:szCs w:val="24"/>
                <w:lang w:val="en-GB" w:eastAsia="ja-JP"/>
              </w:rPr>
              <w:br/>
              <w:t>(0.01)</w:t>
            </w:r>
            <w:r w:rsidRPr="00027EBA">
              <w:rPr>
                <w:szCs w:val="24"/>
                <w:lang w:val="en-GB" w:eastAsia="ja-JP"/>
              </w:rPr>
              <w:br/>
              <w:t>(0.00)</w:t>
            </w:r>
          </w:p>
        </w:tc>
        <w:tc>
          <w:tcPr>
            <w:tcW w:w="1056" w:type="dxa"/>
            <w:shd w:val="clear" w:color="auto" w:fill="auto"/>
            <w:hideMark/>
          </w:tcPr>
          <w:p w14:paraId="24C81F3D" w14:textId="1C3ED41A" w:rsidR="00027EBA" w:rsidRPr="00027EBA" w:rsidRDefault="00027EBA" w:rsidP="0051092B">
            <w:pPr>
              <w:rPr>
                <w:szCs w:val="24"/>
                <w:lang w:val="en-GB" w:eastAsia="ja-JP"/>
              </w:rPr>
            </w:pPr>
            <w:r w:rsidRPr="00027EBA">
              <w:rPr>
                <w:szCs w:val="24"/>
                <w:lang w:val="en-GB" w:eastAsia="ja-JP"/>
              </w:rPr>
              <w:t>1.25</w:t>
            </w:r>
            <w:r w:rsidR="00F90F78">
              <w:rPr>
                <w:szCs w:val="24"/>
                <w:lang w:val="en-GB" w:eastAsia="ja-JP"/>
              </w:rPr>
              <w:t>0</w:t>
            </w:r>
            <w:r w:rsidRPr="00027EBA">
              <w:rPr>
                <w:szCs w:val="24"/>
                <w:lang w:val="en-GB" w:eastAsia="ja-JP"/>
              </w:rPr>
              <w:br/>
              <w:t>(0.14</w:t>
            </w:r>
            <w:r w:rsidR="00F90F78">
              <w:rPr>
                <w:szCs w:val="24"/>
                <w:lang w:val="en-GB" w:eastAsia="ja-JP"/>
              </w:rPr>
              <w:t>0</w:t>
            </w:r>
            <w:r w:rsidRPr="00027EBA">
              <w:rPr>
                <w:szCs w:val="24"/>
                <w:lang w:val="en-GB" w:eastAsia="ja-JP"/>
              </w:rPr>
              <w:t>)</w:t>
            </w:r>
            <w:r w:rsidRPr="00027EBA">
              <w:rPr>
                <w:szCs w:val="24"/>
                <w:lang w:val="en-GB" w:eastAsia="ja-JP"/>
              </w:rPr>
              <w:br/>
              <w:t>(0.001)</w:t>
            </w:r>
          </w:p>
        </w:tc>
        <w:tc>
          <w:tcPr>
            <w:tcW w:w="1056" w:type="dxa"/>
            <w:shd w:val="clear" w:color="auto" w:fill="auto"/>
            <w:hideMark/>
          </w:tcPr>
          <w:p w14:paraId="2C632055" w14:textId="77777777" w:rsidR="00027EBA" w:rsidRPr="00027EBA" w:rsidRDefault="00027EBA" w:rsidP="0051092B">
            <w:pPr>
              <w:rPr>
                <w:szCs w:val="24"/>
                <w:lang w:val="en-GB" w:eastAsia="ja-JP"/>
              </w:rPr>
            </w:pPr>
            <w:r w:rsidRPr="00027EBA">
              <w:rPr>
                <w:szCs w:val="24"/>
                <w:lang w:val="en-GB" w:eastAsia="ja-JP"/>
              </w:rPr>
              <w:t>0.516</w:t>
            </w:r>
            <w:r w:rsidRPr="00027EBA">
              <w:rPr>
                <w:szCs w:val="24"/>
                <w:lang w:val="en-GB" w:eastAsia="ja-JP"/>
              </w:rPr>
              <w:br/>
              <w:t>(0.092)</w:t>
            </w:r>
            <w:r w:rsidRPr="00027EBA">
              <w:rPr>
                <w:szCs w:val="24"/>
                <w:lang w:val="en-GB" w:eastAsia="ja-JP"/>
              </w:rPr>
              <w:br/>
              <w:t>(0.001)</w:t>
            </w:r>
          </w:p>
        </w:tc>
        <w:tc>
          <w:tcPr>
            <w:tcW w:w="1056" w:type="dxa"/>
            <w:shd w:val="clear" w:color="auto" w:fill="auto"/>
            <w:hideMark/>
          </w:tcPr>
          <w:p w14:paraId="71DC270E" w14:textId="35508597" w:rsidR="00027EBA" w:rsidRPr="00027EBA" w:rsidRDefault="00027EBA" w:rsidP="0051092B">
            <w:pPr>
              <w:rPr>
                <w:szCs w:val="24"/>
                <w:lang w:val="en-GB" w:eastAsia="ja-JP"/>
              </w:rPr>
            </w:pPr>
            <w:r w:rsidRPr="00027EBA">
              <w:rPr>
                <w:szCs w:val="24"/>
                <w:lang w:val="en-GB" w:eastAsia="ja-JP"/>
              </w:rPr>
              <w:t>0.0101</w:t>
            </w:r>
            <w:r w:rsidRPr="00027EBA">
              <w:rPr>
                <w:szCs w:val="24"/>
                <w:lang w:val="en-GB" w:eastAsia="ja-JP"/>
              </w:rPr>
              <w:br/>
              <w:t>(0.03)</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25D33D8C" w14:textId="69B0F069" w:rsidR="00027EBA" w:rsidRPr="00027EBA" w:rsidRDefault="00027EBA" w:rsidP="0051092B">
            <w:pPr>
              <w:rPr>
                <w:szCs w:val="24"/>
                <w:lang w:val="en-GB" w:eastAsia="ja-JP"/>
              </w:rPr>
            </w:pPr>
            <w:r w:rsidRPr="00027EBA">
              <w:rPr>
                <w:szCs w:val="24"/>
                <w:lang w:val="en-GB" w:eastAsia="ja-JP"/>
              </w:rPr>
              <w:t>7.98</w:t>
            </w:r>
            <w:r w:rsidR="00830B0C">
              <w:rPr>
                <w:szCs w:val="24"/>
                <w:lang w:val="en-GB" w:eastAsia="ja-JP"/>
              </w:rPr>
              <w:t>0</w:t>
            </w:r>
            <w:r w:rsidRPr="00027EBA">
              <w:rPr>
                <w:szCs w:val="24"/>
                <w:lang w:val="en-GB" w:eastAsia="ja-JP"/>
              </w:rPr>
              <w:br/>
              <w:t>(1.68</w:t>
            </w:r>
            <w:r w:rsidR="00830B0C">
              <w:rPr>
                <w:szCs w:val="24"/>
                <w:lang w:val="en-GB" w:eastAsia="ja-JP"/>
              </w:rPr>
              <w:t>0</w:t>
            </w:r>
            <w:r w:rsidRPr="00027EBA">
              <w:rPr>
                <w:szCs w:val="24"/>
                <w:lang w:val="en-GB" w:eastAsia="ja-JP"/>
              </w:rPr>
              <w:t>)</w:t>
            </w:r>
            <w:r w:rsidRPr="00027EBA">
              <w:rPr>
                <w:szCs w:val="24"/>
                <w:lang w:val="en-GB" w:eastAsia="ja-JP"/>
              </w:rPr>
              <w:br/>
              <w:t>(0.011)</w:t>
            </w:r>
          </w:p>
        </w:tc>
        <w:tc>
          <w:tcPr>
            <w:tcW w:w="960" w:type="dxa"/>
            <w:shd w:val="clear" w:color="auto" w:fill="auto"/>
            <w:hideMark/>
          </w:tcPr>
          <w:p w14:paraId="33ECE845" w14:textId="11B6E9AC" w:rsidR="00027EBA" w:rsidRPr="00027EBA" w:rsidRDefault="00027EBA" w:rsidP="0051092B">
            <w:pPr>
              <w:rPr>
                <w:szCs w:val="24"/>
                <w:lang w:val="en-GB" w:eastAsia="ja-JP"/>
              </w:rPr>
            </w:pPr>
            <w:r w:rsidRPr="00027EBA">
              <w:rPr>
                <w:szCs w:val="24"/>
                <w:lang w:val="en-GB" w:eastAsia="ja-JP"/>
              </w:rPr>
              <w:t>0.014</w:t>
            </w:r>
            <w:r w:rsidRPr="00027EBA">
              <w:rPr>
                <w:szCs w:val="24"/>
                <w:lang w:val="en-GB" w:eastAsia="ja-JP"/>
              </w:rPr>
              <w:br/>
              <w:t>(0.046)</w:t>
            </w:r>
            <w:r w:rsidRPr="00027EBA">
              <w:rPr>
                <w:szCs w:val="24"/>
                <w:lang w:val="en-GB" w:eastAsia="ja-JP"/>
              </w:rPr>
              <w:br/>
              <w:t>(0</w:t>
            </w:r>
            <w:r w:rsidR="005F616F">
              <w:rPr>
                <w:szCs w:val="24"/>
                <w:lang w:val="en-GB" w:eastAsia="ja-JP"/>
              </w:rPr>
              <w:t>.000</w:t>
            </w:r>
            <w:r w:rsidRPr="00027EBA">
              <w:rPr>
                <w:szCs w:val="24"/>
                <w:lang w:val="en-GB" w:eastAsia="ja-JP"/>
              </w:rPr>
              <w:t>)</w:t>
            </w:r>
          </w:p>
        </w:tc>
        <w:tc>
          <w:tcPr>
            <w:tcW w:w="960" w:type="dxa"/>
            <w:shd w:val="clear" w:color="auto" w:fill="auto"/>
            <w:hideMark/>
          </w:tcPr>
          <w:p w14:paraId="229772B0" w14:textId="0A0ECFF9" w:rsidR="00027EBA" w:rsidRPr="00027EBA" w:rsidRDefault="00027EBA" w:rsidP="0051092B">
            <w:pPr>
              <w:rPr>
                <w:szCs w:val="24"/>
                <w:lang w:val="en-GB" w:eastAsia="ja-JP"/>
              </w:rPr>
            </w:pPr>
            <w:r w:rsidRPr="00027EBA">
              <w:rPr>
                <w:szCs w:val="24"/>
                <w:lang w:val="en-GB" w:eastAsia="ja-JP"/>
              </w:rPr>
              <w:t>183</w:t>
            </w:r>
            <w:r w:rsidR="00BD549C">
              <w:rPr>
                <w:szCs w:val="24"/>
                <w:lang w:val="en-GB" w:eastAsia="ja-JP"/>
              </w:rPr>
              <w:t>8</w:t>
            </w:r>
            <w:r w:rsidRPr="00027EBA">
              <w:rPr>
                <w:szCs w:val="24"/>
                <w:lang w:val="en-GB" w:eastAsia="ja-JP"/>
              </w:rPr>
              <w:br/>
              <w:t>(77)</w:t>
            </w:r>
            <w:r w:rsidRPr="00027EBA">
              <w:rPr>
                <w:szCs w:val="24"/>
                <w:lang w:val="en-GB" w:eastAsia="ja-JP"/>
              </w:rPr>
              <w:br/>
              <w:t>(23)</w:t>
            </w:r>
          </w:p>
        </w:tc>
        <w:tc>
          <w:tcPr>
            <w:tcW w:w="960" w:type="dxa"/>
            <w:shd w:val="clear" w:color="auto" w:fill="auto"/>
            <w:noWrap/>
            <w:hideMark/>
          </w:tcPr>
          <w:p w14:paraId="271798B0" w14:textId="77777777" w:rsidR="00027EBA" w:rsidRPr="00027EBA" w:rsidRDefault="00027EBA" w:rsidP="0051092B">
            <w:pPr>
              <w:rPr>
                <w:szCs w:val="24"/>
                <w:lang w:val="en-GB" w:eastAsia="ja-JP"/>
              </w:rPr>
            </w:pPr>
            <w:r w:rsidRPr="00027EBA">
              <w:rPr>
                <w:szCs w:val="24"/>
                <w:lang w:val="en-GB" w:eastAsia="ja-JP"/>
              </w:rPr>
              <w:t>11</w:t>
            </w:r>
          </w:p>
        </w:tc>
      </w:tr>
      <w:tr w:rsidR="002C3AC8" w:rsidRPr="00027EBA" w14:paraId="118A8DB0" w14:textId="77777777" w:rsidTr="002C3AC8">
        <w:trPr>
          <w:trHeight w:val="1000"/>
        </w:trPr>
        <w:tc>
          <w:tcPr>
            <w:tcW w:w="1349" w:type="dxa"/>
            <w:shd w:val="clear" w:color="auto" w:fill="auto"/>
            <w:noWrap/>
            <w:hideMark/>
          </w:tcPr>
          <w:p w14:paraId="4F11D74D" w14:textId="77777777" w:rsidR="00027EBA" w:rsidRPr="00027EBA" w:rsidRDefault="00027EBA" w:rsidP="0051092B">
            <w:pPr>
              <w:rPr>
                <w:szCs w:val="24"/>
                <w:lang w:val="en-GB" w:eastAsia="ja-JP"/>
              </w:rPr>
            </w:pPr>
            <w:r w:rsidRPr="00027EBA">
              <w:rPr>
                <w:szCs w:val="24"/>
                <w:lang w:val="en-GB" w:eastAsia="ja-JP"/>
              </w:rPr>
              <w:t>PW</w:t>
            </w:r>
          </w:p>
        </w:tc>
        <w:tc>
          <w:tcPr>
            <w:tcW w:w="1036" w:type="dxa"/>
            <w:shd w:val="clear" w:color="auto" w:fill="auto"/>
            <w:hideMark/>
          </w:tcPr>
          <w:p w14:paraId="7A7D8879" w14:textId="38C115C7" w:rsidR="00027EBA" w:rsidRPr="00027EBA" w:rsidRDefault="00027EBA" w:rsidP="0051092B">
            <w:pPr>
              <w:rPr>
                <w:szCs w:val="24"/>
                <w:lang w:val="en-GB" w:eastAsia="ja-JP"/>
              </w:rPr>
            </w:pPr>
            <w:r w:rsidRPr="00027EBA">
              <w:rPr>
                <w:szCs w:val="24"/>
                <w:lang w:val="en-GB" w:eastAsia="ja-JP"/>
              </w:rPr>
              <w:t>6.65</w:t>
            </w:r>
            <w:r w:rsidRPr="00027EBA">
              <w:rPr>
                <w:szCs w:val="24"/>
                <w:lang w:val="en-GB" w:eastAsia="ja-JP"/>
              </w:rPr>
              <w:br/>
              <w:t>(0.0</w:t>
            </w:r>
            <w:r w:rsidR="007E134C">
              <w:rPr>
                <w:szCs w:val="24"/>
                <w:lang w:val="en-GB" w:eastAsia="ja-JP"/>
              </w:rPr>
              <w:t>8</w:t>
            </w:r>
            <w:r w:rsidRPr="00027EBA">
              <w:rPr>
                <w:szCs w:val="24"/>
                <w:lang w:val="en-GB" w:eastAsia="ja-JP"/>
              </w:rPr>
              <w:t>)</w:t>
            </w:r>
            <w:r w:rsidRPr="00027EBA">
              <w:rPr>
                <w:szCs w:val="24"/>
                <w:lang w:val="en-GB" w:eastAsia="ja-JP"/>
              </w:rPr>
              <w:br/>
              <w:t>(0.04)</w:t>
            </w:r>
          </w:p>
        </w:tc>
        <w:tc>
          <w:tcPr>
            <w:tcW w:w="1156" w:type="dxa"/>
            <w:shd w:val="clear" w:color="auto" w:fill="auto"/>
            <w:hideMark/>
          </w:tcPr>
          <w:p w14:paraId="3CE9928D" w14:textId="77777777" w:rsidR="00027EBA" w:rsidRPr="00027EBA" w:rsidRDefault="00027EBA" w:rsidP="0051092B">
            <w:pPr>
              <w:rPr>
                <w:szCs w:val="24"/>
                <w:lang w:val="en-GB" w:eastAsia="ja-JP"/>
              </w:rPr>
            </w:pPr>
            <w:r w:rsidRPr="00027EBA">
              <w:rPr>
                <w:szCs w:val="24"/>
                <w:lang w:val="en-GB" w:eastAsia="ja-JP"/>
              </w:rPr>
              <w:t>0.11</w:t>
            </w:r>
            <w:r w:rsidRPr="00027EBA">
              <w:rPr>
                <w:szCs w:val="24"/>
                <w:lang w:val="en-GB" w:eastAsia="ja-JP"/>
              </w:rPr>
              <w:br/>
              <w:t>(0.01)</w:t>
            </w:r>
            <w:r w:rsidRPr="00027EBA">
              <w:rPr>
                <w:szCs w:val="24"/>
                <w:lang w:val="en-GB" w:eastAsia="ja-JP"/>
              </w:rPr>
              <w:br/>
              <w:t>(0.0052)</w:t>
            </w:r>
          </w:p>
        </w:tc>
        <w:tc>
          <w:tcPr>
            <w:tcW w:w="1036" w:type="dxa"/>
            <w:shd w:val="clear" w:color="auto" w:fill="auto"/>
            <w:hideMark/>
          </w:tcPr>
          <w:p w14:paraId="67A80A28" w14:textId="7D2A1132" w:rsidR="00027EBA" w:rsidRPr="00027EBA" w:rsidRDefault="00027EBA" w:rsidP="0051092B">
            <w:pPr>
              <w:rPr>
                <w:szCs w:val="24"/>
                <w:lang w:val="en-GB" w:eastAsia="ja-JP"/>
              </w:rPr>
            </w:pPr>
            <w:r w:rsidRPr="00027EBA">
              <w:rPr>
                <w:szCs w:val="24"/>
                <w:lang w:val="en-GB" w:eastAsia="ja-JP"/>
              </w:rPr>
              <w:t>0.60</w:t>
            </w:r>
            <w:r w:rsidRPr="00027EBA">
              <w:rPr>
                <w:szCs w:val="24"/>
                <w:lang w:val="en-GB" w:eastAsia="ja-JP"/>
              </w:rPr>
              <w:br/>
              <w:t>(0.0</w:t>
            </w:r>
            <w:r w:rsidR="005D4B5D">
              <w:rPr>
                <w:szCs w:val="24"/>
                <w:lang w:val="en-GB" w:eastAsia="ja-JP"/>
              </w:rPr>
              <w:t>3</w:t>
            </w:r>
            <w:r w:rsidRPr="00027EBA">
              <w:rPr>
                <w:szCs w:val="24"/>
                <w:lang w:val="en-GB" w:eastAsia="ja-JP"/>
              </w:rPr>
              <w:t>)</w:t>
            </w:r>
            <w:r w:rsidRPr="00027EBA">
              <w:rPr>
                <w:szCs w:val="24"/>
                <w:lang w:val="en-GB" w:eastAsia="ja-JP"/>
              </w:rPr>
              <w:br/>
              <w:t>(0.01)</w:t>
            </w:r>
          </w:p>
        </w:tc>
        <w:tc>
          <w:tcPr>
            <w:tcW w:w="1056" w:type="dxa"/>
            <w:shd w:val="clear" w:color="auto" w:fill="auto"/>
            <w:hideMark/>
          </w:tcPr>
          <w:p w14:paraId="349A7FB1" w14:textId="315BB6B3" w:rsidR="00027EBA" w:rsidRPr="00027EBA" w:rsidRDefault="00027EBA" w:rsidP="0051092B">
            <w:pPr>
              <w:rPr>
                <w:szCs w:val="24"/>
                <w:lang w:val="en-GB" w:eastAsia="ja-JP"/>
              </w:rPr>
            </w:pPr>
            <w:r w:rsidRPr="00027EBA">
              <w:rPr>
                <w:szCs w:val="24"/>
                <w:lang w:val="en-GB" w:eastAsia="ja-JP"/>
              </w:rPr>
              <w:t>1.24</w:t>
            </w:r>
            <w:r w:rsidR="00F90F78">
              <w:rPr>
                <w:szCs w:val="24"/>
                <w:lang w:val="en-GB" w:eastAsia="ja-JP"/>
              </w:rPr>
              <w:t>0</w:t>
            </w:r>
            <w:r w:rsidRPr="00027EBA">
              <w:rPr>
                <w:szCs w:val="24"/>
                <w:lang w:val="en-GB" w:eastAsia="ja-JP"/>
              </w:rPr>
              <w:br/>
              <w:t>(0.153)</w:t>
            </w:r>
            <w:r w:rsidRPr="00027EBA">
              <w:rPr>
                <w:szCs w:val="24"/>
                <w:lang w:val="en-GB" w:eastAsia="ja-JP"/>
              </w:rPr>
              <w:br/>
              <w:t>(0.001)</w:t>
            </w:r>
          </w:p>
        </w:tc>
        <w:tc>
          <w:tcPr>
            <w:tcW w:w="1056" w:type="dxa"/>
            <w:shd w:val="clear" w:color="auto" w:fill="auto"/>
            <w:hideMark/>
          </w:tcPr>
          <w:p w14:paraId="26217701" w14:textId="77777777" w:rsidR="00027EBA" w:rsidRPr="00027EBA" w:rsidRDefault="00027EBA" w:rsidP="0051092B">
            <w:pPr>
              <w:rPr>
                <w:szCs w:val="24"/>
                <w:lang w:val="en-GB" w:eastAsia="ja-JP"/>
              </w:rPr>
            </w:pPr>
            <w:r w:rsidRPr="00027EBA">
              <w:rPr>
                <w:szCs w:val="24"/>
                <w:lang w:val="en-GB" w:eastAsia="ja-JP"/>
              </w:rPr>
              <w:t>0.521</w:t>
            </w:r>
            <w:r w:rsidRPr="00027EBA">
              <w:rPr>
                <w:szCs w:val="24"/>
                <w:lang w:val="en-GB" w:eastAsia="ja-JP"/>
              </w:rPr>
              <w:br/>
              <w:t>(0.095)</w:t>
            </w:r>
            <w:r w:rsidRPr="00027EBA">
              <w:rPr>
                <w:szCs w:val="24"/>
                <w:lang w:val="en-GB" w:eastAsia="ja-JP"/>
              </w:rPr>
              <w:br/>
              <w:t>(0.001)</w:t>
            </w:r>
          </w:p>
        </w:tc>
        <w:tc>
          <w:tcPr>
            <w:tcW w:w="1056" w:type="dxa"/>
            <w:shd w:val="clear" w:color="auto" w:fill="auto"/>
            <w:hideMark/>
          </w:tcPr>
          <w:p w14:paraId="6CDF22B3" w14:textId="4148E319" w:rsidR="00027EBA" w:rsidRPr="00027EBA" w:rsidRDefault="00027EBA" w:rsidP="0051092B">
            <w:pPr>
              <w:rPr>
                <w:szCs w:val="24"/>
                <w:lang w:val="en-GB" w:eastAsia="ja-JP"/>
              </w:rPr>
            </w:pPr>
            <w:r w:rsidRPr="00027EBA">
              <w:rPr>
                <w:szCs w:val="24"/>
                <w:lang w:val="en-GB" w:eastAsia="ja-JP"/>
              </w:rPr>
              <w:t>0.00852</w:t>
            </w:r>
            <w:r w:rsidRPr="00027EBA">
              <w:rPr>
                <w:szCs w:val="24"/>
                <w:lang w:val="en-GB" w:eastAsia="ja-JP"/>
              </w:rPr>
              <w:br/>
              <w:t>(0.028)</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474315DA" w14:textId="63EF86BA" w:rsidR="00027EBA" w:rsidRPr="00027EBA" w:rsidRDefault="00027EBA" w:rsidP="0051092B">
            <w:pPr>
              <w:rPr>
                <w:szCs w:val="24"/>
                <w:lang w:val="en-GB" w:eastAsia="ja-JP"/>
              </w:rPr>
            </w:pPr>
            <w:r w:rsidRPr="00027EBA">
              <w:rPr>
                <w:szCs w:val="24"/>
                <w:lang w:val="en-GB" w:eastAsia="ja-JP"/>
              </w:rPr>
              <w:t>7.98</w:t>
            </w:r>
            <w:r w:rsidR="00830B0C">
              <w:rPr>
                <w:szCs w:val="24"/>
                <w:lang w:val="en-GB" w:eastAsia="ja-JP"/>
              </w:rPr>
              <w:t>0</w:t>
            </w:r>
            <w:r w:rsidRPr="00027EBA">
              <w:rPr>
                <w:szCs w:val="24"/>
                <w:lang w:val="en-GB" w:eastAsia="ja-JP"/>
              </w:rPr>
              <w:br/>
              <w:t>(1.78</w:t>
            </w:r>
            <w:r w:rsidR="00830B0C">
              <w:rPr>
                <w:szCs w:val="24"/>
                <w:lang w:val="en-GB" w:eastAsia="ja-JP"/>
              </w:rPr>
              <w:t>0</w:t>
            </w:r>
            <w:r w:rsidRPr="00027EBA">
              <w:rPr>
                <w:szCs w:val="24"/>
                <w:lang w:val="en-GB" w:eastAsia="ja-JP"/>
              </w:rPr>
              <w:t>)</w:t>
            </w:r>
            <w:r w:rsidRPr="00027EBA">
              <w:rPr>
                <w:szCs w:val="24"/>
                <w:lang w:val="en-GB" w:eastAsia="ja-JP"/>
              </w:rPr>
              <w:br/>
              <w:t>(0.017)</w:t>
            </w:r>
          </w:p>
        </w:tc>
        <w:tc>
          <w:tcPr>
            <w:tcW w:w="960" w:type="dxa"/>
            <w:shd w:val="clear" w:color="auto" w:fill="auto"/>
            <w:hideMark/>
          </w:tcPr>
          <w:p w14:paraId="73AA2A87" w14:textId="1EE93C4C" w:rsidR="00027EBA" w:rsidRPr="00027EBA" w:rsidRDefault="00027EBA" w:rsidP="0051092B">
            <w:pPr>
              <w:rPr>
                <w:szCs w:val="24"/>
                <w:lang w:val="en-GB" w:eastAsia="ja-JP"/>
              </w:rPr>
            </w:pPr>
            <w:r w:rsidRPr="00027EBA">
              <w:rPr>
                <w:szCs w:val="24"/>
                <w:lang w:val="en-GB" w:eastAsia="ja-JP"/>
              </w:rPr>
              <w:t>0.01</w:t>
            </w:r>
            <w:r w:rsidR="005F616F">
              <w:rPr>
                <w:szCs w:val="24"/>
                <w:lang w:val="en-GB" w:eastAsia="ja-JP"/>
              </w:rPr>
              <w:t>8</w:t>
            </w:r>
            <w:r w:rsidRPr="00027EBA">
              <w:rPr>
                <w:szCs w:val="24"/>
                <w:lang w:val="en-GB" w:eastAsia="ja-JP"/>
              </w:rPr>
              <w:br/>
              <w:t>(0.056)</w:t>
            </w:r>
            <w:r w:rsidRPr="00027EBA">
              <w:rPr>
                <w:szCs w:val="24"/>
                <w:lang w:val="en-GB" w:eastAsia="ja-JP"/>
              </w:rPr>
              <w:br/>
              <w:t>(0.001)</w:t>
            </w:r>
          </w:p>
        </w:tc>
        <w:tc>
          <w:tcPr>
            <w:tcW w:w="960" w:type="dxa"/>
            <w:shd w:val="clear" w:color="auto" w:fill="auto"/>
            <w:hideMark/>
          </w:tcPr>
          <w:p w14:paraId="622E712E" w14:textId="23D95329" w:rsidR="00027EBA" w:rsidRPr="00027EBA" w:rsidRDefault="00027EBA" w:rsidP="0051092B">
            <w:pPr>
              <w:rPr>
                <w:szCs w:val="24"/>
                <w:lang w:val="en-GB" w:eastAsia="ja-JP"/>
              </w:rPr>
            </w:pPr>
            <w:r w:rsidRPr="00027EBA">
              <w:rPr>
                <w:szCs w:val="24"/>
                <w:lang w:val="en-GB" w:eastAsia="ja-JP"/>
              </w:rPr>
              <w:t>1958</w:t>
            </w:r>
            <w:r w:rsidRPr="00027EBA">
              <w:rPr>
                <w:szCs w:val="24"/>
                <w:lang w:val="en-GB" w:eastAsia="ja-JP"/>
              </w:rPr>
              <w:br/>
              <w:t>(3</w:t>
            </w:r>
            <w:r w:rsidR="00BD549C">
              <w:rPr>
                <w:szCs w:val="24"/>
                <w:lang w:val="en-GB" w:eastAsia="ja-JP"/>
              </w:rPr>
              <w:t>4</w:t>
            </w:r>
            <w:r w:rsidRPr="00027EBA">
              <w:rPr>
                <w:szCs w:val="24"/>
                <w:lang w:val="en-GB" w:eastAsia="ja-JP"/>
              </w:rPr>
              <w:t>)</w:t>
            </w:r>
            <w:r w:rsidRPr="00027EBA">
              <w:rPr>
                <w:szCs w:val="24"/>
                <w:lang w:val="en-GB" w:eastAsia="ja-JP"/>
              </w:rPr>
              <w:br/>
              <w:t>(1</w:t>
            </w:r>
            <w:r w:rsidR="00BD549C">
              <w:rPr>
                <w:szCs w:val="24"/>
                <w:lang w:val="en-GB" w:eastAsia="ja-JP"/>
              </w:rPr>
              <w:t>7</w:t>
            </w:r>
            <w:r w:rsidRPr="00027EBA">
              <w:rPr>
                <w:szCs w:val="24"/>
                <w:lang w:val="en-GB" w:eastAsia="ja-JP"/>
              </w:rPr>
              <w:t>)</w:t>
            </w:r>
          </w:p>
        </w:tc>
        <w:tc>
          <w:tcPr>
            <w:tcW w:w="960" w:type="dxa"/>
            <w:shd w:val="clear" w:color="auto" w:fill="auto"/>
            <w:noWrap/>
            <w:hideMark/>
          </w:tcPr>
          <w:p w14:paraId="2AB8E088" w14:textId="77777777" w:rsidR="00027EBA" w:rsidRPr="00027EBA" w:rsidRDefault="00027EBA" w:rsidP="0051092B">
            <w:pPr>
              <w:rPr>
                <w:szCs w:val="24"/>
                <w:lang w:val="en-GB" w:eastAsia="ja-JP"/>
              </w:rPr>
            </w:pPr>
            <w:r w:rsidRPr="00027EBA">
              <w:rPr>
                <w:szCs w:val="24"/>
                <w:lang w:val="en-GB" w:eastAsia="ja-JP"/>
              </w:rPr>
              <w:t>4</w:t>
            </w:r>
          </w:p>
        </w:tc>
      </w:tr>
      <w:tr w:rsidR="002C3AC8" w:rsidRPr="00027EBA" w14:paraId="0DB5C03C" w14:textId="77777777" w:rsidTr="002C3AC8">
        <w:trPr>
          <w:trHeight w:val="1000"/>
        </w:trPr>
        <w:tc>
          <w:tcPr>
            <w:tcW w:w="1349" w:type="dxa"/>
            <w:shd w:val="clear" w:color="auto" w:fill="auto"/>
            <w:noWrap/>
            <w:hideMark/>
          </w:tcPr>
          <w:p w14:paraId="0B6A48F8" w14:textId="77777777" w:rsidR="00027EBA" w:rsidRPr="00027EBA" w:rsidRDefault="00027EBA" w:rsidP="0051092B">
            <w:pPr>
              <w:rPr>
                <w:szCs w:val="24"/>
                <w:lang w:val="en-GB" w:eastAsia="ja-JP"/>
              </w:rPr>
            </w:pPr>
            <w:r w:rsidRPr="00027EBA">
              <w:rPr>
                <w:szCs w:val="24"/>
                <w:lang w:val="en-GB" w:eastAsia="ja-JP"/>
              </w:rPr>
              <w:t>SGW</w:t>
            </w:r>
          </w:p>
        </w:tc>
        <w:tc>
          <w:tcPr>
            <w:tcW w:w="1036" w:type="dxa"/>
            <w:shd w:val="clear" w:color="auto" w:fill="auto"/>
            <w:hideMark/>
          </w:tcPr>
          <w:p w14:paraId="077E1622" w14:textId="626D511A" w:rsidR="00027EBA" w:rsidRPr="00027EBA" w:rsidRDefault="00027EBA" w:rsidP="0051092B">
            <w:pPr>
              <w:rPr>
                <w:szCs w:val="24"/>
                <w:lang w:val="en-GB" w:eastAsia="ja-JP"/>
              </w:rPr>
            </w:pPr>
            <w:r w:rsidRPr="00027EBA">
              <w:rPr>
                <w:szCs w:val="24"/>
                <w:lang w:val="en-GB" w:eastAsia="ja-JP"/>
              </w:rPr>
              <w:t>6.64</w:t>
            </w:r>
            <w:r w:rsidRPr="00027EBA">
              <w:rPr>
                <w:szCs w:val="24"/>
                <w:lang w:val="en-GB" w:eastAsia="ja-JP"/>
              </w:rPr>
              <w:br/>
              <w:t>(0.11)</w:t>
            </w:r>
            <w:r w:rsidRPr="00027EBA">
              <w:rPr>
                <w:szCs w:val="24"/>
                <w:lang w:val="en-GB" w:eastAsia="ja-JP"/>
              </w:rPr>
              <w:br/>
              <w:t>(0.02)</w:t>
            </w:r>
          </w:p>
        </w:tc>
        <w:tc>
          <w:tcPr>
            <w:tcW w:w="1156" w:type="dxa"/>
            <w:shd w:val="clear" w:color="auto" w:fill="auto"/>
            <w:hideMark/>
          </w:tcPr>
          <w:p w14:paraId="0B23C722" w14:textId="0DF13F6E" w:rsidR="00027EBA" w:rsidRPr="00027EBA" w:rsidRDefault="00027EBA" w:rsidP="0051092B">
            <w:pPr>
              <w:rPr>
                <w:szCs w:val="24"/>
                <w:lang w:val="en-GB" w:eastAsia="ja-JP"/>
              </w:rPr>
            </w:pPr>
            <w:r w:rsidRPr="00027EBA">
              <w:rPr>
                <w:szCs w:val="24"/>
                <w:lang w:val="en-GB" w:eastAsia="ja-JP"/>
              </w:rPr>
              <w:t>0.12</w:t>
            </w:r>
            <w:r w:rsidRPr="00027EBA">
              <w:rPr>
                <w:szCs w:val="24"/>
                <w:lang w:val="en-GB" w:eastAsia="ja-JP"/>
              </w:rPr>
              <w:br/>
              <w:t>(0.0</w:t>
            </w:r>
            <w:r w:rsidR="00946639">
              <w:rPr>
                <w:szCs w:val="24"/>
                <w:lang w:val="en-GB" w:eastAsia="ja-JP"/>
              </w:rPr>
              <w:t>2</w:t>
            </w:r>
            <w:r w:rsidRPr="00027EBA">
              <w:rPr>
                <w:szCs w:val="24"/>
                <w:lang w:val="en-GB" w:eastAsia="ja-JP"/>
              </w:rPr>
              <w:t>)</w:t>
            </w:r>
            <w:r w:rsidRPr="00027EBA">
              <w:rPr>
                <w:szCs w:val="24"/>
                <w:lang w:val="en-GB" w:eastAsia="ja-JP"/>
              </w:rPr>
              <w:br/>
              <w:t>(0.00)</w:t>
            </w:r>
          </w:p>
        </w:tc>
        <w:tc>
          <w:tcPr>
            <w:tcW w:w="1036" w:type="dxa"/>
            <w:shd w:val="clear" w:color="auto" w:fill="auto"/>
            <w:hideMark/>
          </w:tcPr>
          <w:p w14:paraId="769B2057" w14:textId="3CB0591F" w:rsidR="00027EBA" w:rsidRPr="00027EBA" w:rsidRDefault="00027EBA" w:rsidP="0051092B">
            <w:pPr>
              <w:rPr>
                <w:szCs w:val="24"/>
                <w:lang w:val="en-GB" w:eastAsia="ja-JP"/>
              </w:rPr>
            </w:pPr>
            <w:r w:rsidRPr="00027EBA">
              <w:rPr>
                <w:szCs w:val="24"/>
                <w:lang w:val="en-GB" w:eastAsia="ja-JP"/>
              </w:rPr>
              <w:t>0.58</w:t>
            </w:r>
            <w:r w:rsidRPr="00027EBA">
              <w:rPr>
                <w:szCs w:val="24"/>
                <w:lang w:val="en-GB" w:eastAsia="ja-JP"/>
              </w:rPr>
              <w:br/>
              <w:t>(0.0</w:t>
            </w:r>
            <w:r w:rsidR="005D4B5D">
              <w:rPr>
                <w:szCs w:val="24"/>
                <w:lang w:val="en-GB" w:eastAsia="ja-JP"/>
              </w:rPr>
              <w:t>4</w:t>
            </w:r>
            <w:r w:rsidRPr="00027EBA">
              <w:rPr>
                <w:szCs w:val="24"/>
                <w:lang w:val="en-GB" w:eastAsia="ja-JP"/>
              </w:rPr>
              <w:t>)</w:t>
            </w:r>
            <w:r w:rsidRPr="00027EBA">
              <w:rPr>
                <w:szCs w:val="24"/>
                <w:lang w:val="en-GB" w:eastAsia="ja-JP"/>
              </w:rPr>
              <w:br/>
              <w:t>(0.0</w:t>
            </w:r>
            <w:r w:rsidR="005D4B5D">
              <w:rPr>
                <w:szCs w:val="24"/>
                <w:lang w:val="en-GB" w:eastAsia="ja-JP"/>
              </w:rPr>
              <w:t>1</w:t>
            </w:r>
            <w:r w:rsidRPr="00027EBA">
              <w:rPr>
                <w:szCs w:val="24"/>
                <w:lang w:val="en-GB" w:eastAsia="ja-JP"/>
              </w:rPr>
              <w:t>)</w:t>
            </w:r>
          </w:p>
        </w:tc>
        <w:tc>
          <w:tcPr>
            <w:tcW w:w="1056" w:type="dxa"/>
            <w:shd w:val="clear" w:color="auto" w:fill="auto"/>
            <w:hideMark/>
          </w:tcPr>
          <w:p w14:paraId="3834A444" w14:textId="184F4890" w:rsidR="00027EBA" w:rsidRPr="00027EBA" w:rsidRDefault="00027EBA" w:rsidP="0051092B">
            <w:pPr>
              <w:rPr>
                <w:szCs w:val="24"/>
                <w:lang w:val="en-GB" w:eastAsia="ja-JP"/>
              </w:rPr>
            </w:pPr>
            <w:r w:rsidRPr="00027EBA">
              <w:rPr>
                <w:szCs w:val="24"/>
                <w:lang w:val="en-GB" w:eastAsia="ja-JP"/>
              </w:rPr>
              <w:t>1.24</w:t>
            </w:r>
            <w:r w:rsidR="00F90F78">
              <w:rPr>
                <w:szCs w:val="24"/>
                <w:lang w:val="en-GB" w:eastAsia="ja-JP"/>
              </w:rPr>
              <w:t>0</w:t>
            </w:r>
            <w:r w:rsidRPr="00027EBA">
              <w:rPr>
                <w:szCs w:val="24"/>
                <w:lang w:val="en-GB" w:eastAsia="ja-JP"/>
              </w:rPr>
              <w:br/>
              <w:t>(0.16</w:t>
            </w:r>
            <w:r w:rsidR="00F90F78">
              <w:rPr>
                <w:szCs w:val="24"/>
                <w:lang w:val="en-GB" w:eastAsia="ja-JP"/>
              </w:rPr>
              <w:t>0</w:t>
            </w:r>
            <w:r w:rsidRPr="00027EBA">
              <w:rPr>
                <w:szCs w:val="24"/>
                <w:lang w:val="en-GB" w:eastAsia="ja-JP"/>
              </w:rPr>
              <w:t>)</w:t>
            </w:r>
            <w:r w:rsidRPr="00027EBA">
              <w:rPr>
                <w:szCs w:val="24"/>
                <w:lang w:val="en-GB" w:eastAsia="ja-JP"/>
              </w:rPr>
              <w:br/>
              <w:t>(0.001)</w:t>
            </w:r>
          </w:p>
        </w:tc>
        <w:tc>
          <w:tcPr>
            <w:tcW w:w="1056" w:type="dxa"/>
            <w:shd w:val="clear" w:color="auto" w:fill="auto"/>
            <w:hideMark/>
          </w:tcPr>
          <w:p w14:paraId="568E8584" w14:textId="097D1947" w:rsidR="00027EBA" w:rsidRPr="00027EBA" w:rsidRDefault="00027EBA" w:rsidP="0051092B">
            <w:pPr>
              <w:rPr>
                <w:szCs w:val="24"/>
                <w:lang w:val="en-GB" w:eastAsia="ja-JP"/>
              </w:rPr>
            </w:pPr>
            <w:r w:rsidRPr="00027EBA">
              <w:rPr>
                <w:szCs w:val="24"/>
                <w:lang w:val="en-GB" w:eastAsia="ja-JP"/>
              </w:rPr>
              <w:t>0.518</w:t>
            </w:r>
            <w:r w:rsidRPr="00027EBA">
              <w:rPr>
                <w:szCs w:val="24"/>
                <w:lang w:val="en-GB" w:eastAsia="ja-JP"/>
              </w:rPr>
              <w:br/>
              <w:t>(0.096)</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056" w:type="dxa"/>
            <w:shd w:val="clear" w:color="auto" w:fill="auto"/>
            <w:hideMark/>
          </w:tcPr>
          <w:p w14:paraId="34A4F75D" w14:textId="57A98A9C" w:rsidR="00027EBA" w:rsidRPr="00027EBA" w:rsidRDefault="00027EBA" w:rsidP="0051092B">
            <w:pPr>
              <w:rPr>
                <w:szCs w:val="24"/>
                <w:lang w:val="en-GB" w:eastAsia="ja-JP"/>
              </w:rPr>
            </w:pPr>
            <w:r w:rsidRPr="00027EBA">
              <w:rPr>
                <w:szCs w:val="24"/>
                <w:lang w:val="en-GB" w:eastAsia="ja-JP"/>
              </w:rPr>
              <w:t>0.00775</w:t>
            </w:r>
            <w:r w:rsidRPr="00027EBA">
              <w:rPr>
                <w:szCs w:val="24"/>
                <w:lang w:val="en-GB" w:eastAsia="ja-JP"/>
              </w:rPr>
              <w:br/>
              <w:t>(0.027)</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37B27F88" w14:textId="4ED150FC" w:rsidR="00027EBA" w:rsidRPr="00027EBA" w:rsidRDefault="00027EBA" w:rsidP="0051092B">
            <w:pPr>
              <w:rPr>
                <w:szCs w:val="24"/>
                <w:lang w:val="en-GB" w:eastAsia="ja-JP"/>
              </w:rPr>
            </w:pPr>
            <w:r w:rsidRPr="00027EBA">
              <w:rPr>
                <w:szCs w:val="24"/>
                <w:lang w:val="en-GB" w:eastAsia="ja-JP"/>
              </w:rPr>
              <w:t>7.93</w:t>
            </w:r>
            <w:r w:rsidR="00830B0C">
              <w:rPr>
                <w:szCs w:val="24"/>
                <w:lang w:val="en-GB" w:eastAsia="ja-JP"/>
              </w:rPr>
              <w:t>0</w:t>
            </w:r>
            <w:r w:rsidRPr="00027EBA">
              <w:rPr>
                <w:szCs w:val="24"/>
                <w:lang w:val="en-GB" w:eastAsia="ja-JP"/>
              </w:rPr>
              <w:br/>
              <w:t>(1.82</w:t>
            </w:r>
            <w:r w:rsidR="00830B0C">
              <w:rPr>
                <w:szCs w:val="24"/>
                <w:lang w:val="en-GB" w:eastAsia="ja-JP"/>
              </w:rPr>
              <w:t>0</w:t>
            </w:r>
            <w:r w:rsidRPr="00027EBA">
              <w:rPr>
                <w:szCs w:val="24"/>
                <w:lang w:val="en-GB" w:eastAsia="ja-JP"/>
              </w:rPr>
              <w:t>)</w:t>
            </w:r>
            <w:r w:rsidRPr="00027EBA">
              <w:rPr>
                <w:szCs w:val="24"/>
                <w:lang w:val="en-GB" w:eastAsia="ja-JP"/>
              </w:rPr>
              <w:br/>
              <w:t>(0.009)</w:t>
            </w:r>
          </w:p>
        </w:tc>
        <w:tc>
          <w:tcPr>
            <w:tcW w:w="960" w:type="dxa"/>
            <w:shd w:val="clear" w:color="auto" w:fill="auto"/>
            <w:hideMark/>
          </w:tcPr>
          <w:p w14:paraId="55D34897" w14:textId="5873B86B" w:rsidR="00027EBA" w:rsidRPr="00027EBA" w:rsidRDefault="00027EBA" w:rsidP="0051092B">
            <w:pPr>
              <w:rPr>
                <w:szCs w:val="24"/>
                <w:lang w:val="en-GB" w:eastAsia="ja-JP"/>
              </w:rPr>
            </w:pPr>
            <w:r w:rsidRPr="00027EBA">
              <w:rPr>
                <w:szCs w:val="24"/>
                <w:lang w:val="en-GB" w:eastAsia="ja-JP"/>
              </w:rPr>
              <w:t>0.02</w:t>
            </w:r>
            <w:r w:rsidR="005F616F">
              <w:rPr>
                <w:szCs w:val="24"/>
                <w:lang w:val="en-GB" w:eastAsia="ja-JP"/>
              </w:rPr>
              <w:t>0</w:t>
            </w:r>
            <w:r w:rsidRPr="00027EBA">
              <w:rPr>
                <w:szCs w:val="24"/>
                <w:lang w:val="en-GB" w:eastAsia="ja-JP"/>
              </w:rPr>
              <w:br/>
              <w:t>(0.061)</w:t>
            </w:r>
            <w:r w:rsidRPr="00027EBA">
              <w:rPr>
                <w:szCs w:val="24"/>
                <w:lang w:val="en-GB" w:eastAsia="ja-JP"/>
              </w:rPr>
              <w:br/>
              <w:t>(0</w:t>
            </w:r>
            <w:r w:rsidR="005F616F">
              <w:rPr>
                <w:szCs w:val="24"/>
                <w:lang w:val="en-GB" w:eastAsia="ja-JP"/>
              </w:rPr>
              <w:t>.000</w:t>
            </w:r>
            <w:r w:rsidRPr="00027EBA">
              <w:rPr>
                <w:szCs w:val="24"/>
                <w:lang w:val="en-GB" w:eastAsia="ja-JP"/>
              </w:rPr>
              <w:t>)</w:t>
            </w:r>
          </w:p>
        </w:tc>
        <w:tc>
          <w:tcPr>
            <w:tcW w:w="960" w:type="dxa"/>
            <w:shd w:val="clear" w:color="auto" w:fill="auto"/>
            <w:hideMark/>
          </w:tcPr>
          <w:p w14:paraId="2594ADF0" w14:textId="7BF165ED" w:rsidR="00027EBA" w:rsidRPr="00027EBA" w:rsidRDefault="00027EBA" w:rsidP="0051092B">
            <w:pPr>
              <w:rPr>
                <w:szCs w:val="24"/>
                <w:lang w:val="en-GB" w:eastAsia="ja-JP"/>
              </w:rPr>
            </w:pPr>
            <w:r w:rsidRPr="00027EBA">
              <w:rPr>
                <w:szCs w:val="24"/>
                <w:lang w:val="en-GB" w:eastAsia="ja-JP"/>
              </w:rPr>
              <w:t>1941</w:t>
            </w:r>
            <w:r w:rsidRPr="00027EBA">
              <w:rPr>
                <w:szCs w:val="24"/>
                <w:lang w:val="en-GB" w:eastAsia="ja-JP"/>
              </w:rPr>
              <w:br/>
              <w:t>(105)</w:t>
            </w:r>
            <w:r w:rsidRPr="00027EBA">
              <w:rPr>
                <w:szCs w:val="24"/>
                <w:lang w:val="en-GB" w:eastAsia="ja-JP"/>
              </w:rPr>
              <w:br/>
              <w:t>(22)</w:t>
            </w:r>
          </w:p>
        </w:tc>
        <w:tc>
          <w:tcPr>
            <w:tcW w:w="960" w:type="dxa"/>
            <w:shd w:val="clear" w:color="auto" w:fill="auto"/>
            <w:noWrap/>
            <w:hideMark/>
          </w:tcPr>
          <w:p w14:paraId="53E184F0" w14:textId="77777777" w:rsidR="00027EBA" w:rsidRPr="00027EBA" w:rsidRDefault="00027EBA" w:rsidP="0051092B">
            <w:pPr>
              <w:rPr>
                <w:szCs w:val="24"/>
                <w:lang w:val="en-GB" w:eastAsia="ja-JP"/>
              </w:rPr>
            </w:pPr>
            <w:r w:rsidRPr="00027EBA">
              <w:rPr>
                <w:szCs w:val="24"/>
                <w:lang w:val="en-GB" w:eastAsia="ja-JP"/>
              </w:rPr>
              <w:t>22</w:t>
            </w:r>
          </w:p>
        </w:tc>
      </w:tr>
      <w:tr w:rsidR="002C3AC8" w:rsidRPr="00027EBA" w14:paraId="0CAE9B85" w14:textId="77777777" w:rsidTr="002C3AC8">
        <w:trPr>
          <w:trHeight w:val="1000"/>
        </w:trPr>
        <w:tc>
          <w:tcPr>
            <w:tcW w:w="1349" w:type="dxa"/>
            <w:shd w:val="clear" w:color="auto" w:fill="auto"/>
            <w:noWrap/>
            <w:hideMark/>
          </w:tcPr>
          <w:p w14:paraId="109C777F" w14:textId="77777777" w:rsidR="00027EBA" w:rsidRPr="00027EBA" w:rsidRDefault="00027EBA" w:rsidP="0051092B">
            <w:pPr>
              <w:rPr>
                <w:szCs w:val="24"/>
                <w:lang w:val="en-GB" w:eastAsia="ja-JP"/>
              </w:rPr>
            </w:pPr>
            <w:r w:rsidRPr="00027EBA">
              <w:rPr>
                <w:szCs w:val="24"/>
                <w:lang w:val="en-GB" w:eastAsia="ja-JP"/>
              </w:rPr>
              <w:t>GMW</w:t>
            </w:r>
          </w:p>
        </w:tc>
        <w:tc>
          <w:tcPr>
            <w:tcW w:w="1036" w:type="dxa"/>
            <w:shd w:val="clear" w:color="auto" w:fill="auto"/>
            <w:hideMark/>
          </w:tcPr>
          <w:p w14:paraId="5DA0F15E" w14:textId="3D210724" w:rsidR="00027EBA" w:rsidRPr="00027EBA" w:rsidRDefault="00027EBA" w:rsidP="0051092B">
            <w:pPr>
              <w:rPr>
                <w:szCs w:val="24"/>
                <w:lang w:val="en-GB" w:eastAsia="ja-JP"/>
              </w:rPr>
            </w:pPr>
            <w:r w:rsidRPr="00027EBA">
              <w:rPr>
                <w:szCs w:val="24"/>
                <w:lang w:val="en-GB" w:eastAsia="ja-JP"/>
              </w:rPr>
              <w:t>6.75</w:t>
            </w:r>
            <w:r w:rsidRPr="00027EBA">
              <w:rPr>
                <w:szCs w:val="24"/>
                <w:lang w:val="en-GB" w:eastAsia="ja-JP"/>
              </w:rPr>
              <w:br/>
              <w:t>(0.</w:t>
            </w:r>
            <w:r w:rsidR="007E134C">
              <w:rPr>
                <w:szCs w:val="24"/>
                <w:lang w:val="en-GB" w:eastAsia="ja-JP"/>
              </w:rPr>
              <w:t>10</w:t>
            </w:r>
            <w:r w:rsidRPr="00027EBA">
              <w:rPr>
                <w:szCs w:val="24"/>
                <w:lang w:val="en-GB" w:eastAsia="ja-JP"/>
              </w:rPr>
              <w:t>)</w:t>
            </w:r>
            <w:r w:rsidRPr="00027EBA">
              <w:rPr>
                <w:szCs w:val="24"/>
                <w:lang w:val="en-GB" w:eastAsia="ja-JP"/>
              </w:rPr>
              <w:br/>
              <w:t>(0.04)</w:t>
            </w:r>
          </w:p>
        </w:tc>
        <w:tc>
          <w:tcPr>
            <w:tcW w:w="1156" w:type="dxa"/>
            <w:shd w:val="clear" w:color="auto" w:fill="auto"/>
            <w:hideMark/>
          </w:tcPr>
          <w:p w14:paraId="02587FC4" w14:textId="56CFC87A" w:rsidR="00027EBA" w:rsidRPr="00027EBA" w:rsidRDefault="00027EBA" w:rsidP="0051092B">
            <w:pPr>
              <w:rPr>
                <w:szCs w:val="24"/>
                <w:lang w:val="en-GB" w:eastAsia="ja-JP"/>
              </w:rPr>
            </w:pPr>
            <w:r w:rsidRPr="00027EBA">
              <w:rPr>
                <w:szCs w:val="24"/>
                <w:lang w:val="en-GB" w:eastAsia="ja-JP"/>
              </w:rPr>
              <w:t>0.14</w:t>
            </w:r>
            <w:r w:rsidRPr="00027EBA">
              <w:rPr>
                <w:szCs w:val="24"/>
                <w:lang w:val="en-GB" w:eastAsia="ja-JP"/>
              </w:rPr>
              <w:br/>
              <w:t>(0.0</w:t>
            </w:r>
            <w:r w:rsidR="00946639">
              <w:rPr>
                <w:szCs w:val="24"/>
                <w:lang w:val="en-GB" w:eastAsia="ja-JP"/>
              </w:rPr>
              <w:t>1</w:t>
            </w:r>
            <w:r w:rsidRPr="00027EBA">
              <w:rPr>
                <w:szCs w:val="24"/>
                <w:lang w:val="en-GB" w:eastAsia="ja-JP"/>
              </w:rPr>
              <w:t>)</w:t>
            </w:r>
            <w:r w:rsidRPr="00027EBA">
              <w:rPr>
                <w:szCs w:val="24"/>
                <w:lang w:val="en-GB" w:eastAsia="ja-JP"/>
              </w:rPr>
              <w:br/>
              <w:t>(0.00)</w:t>
            </w:r>
          </w:p>
        </w:tc>
        <w:tc>
          <w:tcPr>
            <w:tcW w:w="1036" w:type="dxa"/>
            <w:shd w:val="clear" w:color="auto" w:fill="auto"/>
            <w:hideMark/>
          </w:tcPr>
          <w:p w14:paraId="182A22CD" w14:textId="6868BCCD" w:rsidR="00027EBA" w:rsidRPr="00027EBA" w:rsidRDefault="00027EBA" w:rsidP="0051092B">
            <w:pPr>
              <w:rPr>
                <w:szCs w:val="24"/>
                <w:lang w:val="en-GB" w:eastAsia="ja-JP"/>
              </w:rPr>
            </w:pPr>
            <w:r w:rsidRPr="00027EBA">
              <w:rPr>
                <w:szCs w:val="24"/>
                <w:lang w:val="en-GB" w:eastAsia="ja-JP"/>
              </w:rPr>
              <w:t>0.53</w:t>
            </w:r>
            <w:r w:rsidRPr="00027EBA">
              <w:rPr>
                <w:szCs w:val="24"/>
                <w:lang w:val="en-GB" w:eastAsia="ja-JP"/>
              </w:rPr>
              <w:br/>
              <w:t>(0.0</w:t>
            </w:r>
            <w:r w:rsidR="005D4B5D">
              <w:rPr>
                <w:szCs w:val="24"/>
                <w:lang w:val="en-GB" w:eastAsia="ja-JP"/>
              </w:rPr>
              <w:t>2</w:t>
            </w:r>
            <w:r w:rsidRPr="00027EBA">
              <w:rPr>
                <w:szCs w:val="24"/>
                <w:lang w:val="en-GB" w:eastAsia="ja-JP"/>
              </w:rPr>
              <w:t>)</w:t>
            </w:r>
            <w:r w:rsidRPr="00027EBA">
              <w:rPr>
                <w:szCs w:val="24"/>
                <w:lang w:val="en-GB" w:eastAsia="ja-JP"/>
              </w:rPr>
              <w:br/>
              <w:t>(0.0</w:t>
            </w:r>
            <w:r w:rsidR="005D4B5D">
              <w:rPr>
                <w:szCs w:val="24"/>
                <w:lang w:val="en-GB" w:eastAsia="ja-JP"/>
              </w:rPr>
              <w:t>1</w:t>
            </w:r>
            <w:r w:rsidRPr="00027EBA">
              <w:rPr>
                <w:szCs w:val="24"/>
                <w:lang w:val="en-GB" w:eastAsia="ja-JP"/>
              </w:rPr>
              <w:t>)</w:t>
            </w:r>
          </w:p>
        </w:tc>
        <w:tc>
          <w:tcPr>
            <w:tcW w:w="1056" w:type="dxa"/>
            <w:shd w:val="clear" w:color="auto" w:fill="auto"/>
            <w:hideMark/>
          </w:tcPr>
          <w:p w14:paraId="2385C67A" w14:textId="349F71F6" w:rsidR="00027EBA" w:rsidRPr="00027EBA" w:rsidRDefault="00027EBA" w:rsidP="0051092B">
            <w:pPr>
              <w:rPr>
                <w:szCs w:val="24"/>
                <w:lang w:val="en-GB" w:eastAsia="ja-JP"/>
              </w:rPr>
            </w:pPr>
            <w:r w:rsidRPr="00027EBA">
              <w:rPr>
                <w:szCs w:val="24"/>
                <w:lang w:val="en-GB" w:eastAsia="ja-JP"/>
              </w:rPr>
              <w:t>1.24</w:t>
            </w:r>
            <w:r w:rsidR="00F90F78">
              <w:rPr>
                <w:szCs w:val="24"/>
                <w:lang w:val="en-GB" w:eastAsia="ja-JP"/>
              </w:rPr>
              <w:t>0</w:t>
            </w:r>
            <w:r w:rsidRPr="00027EBA">
              <w:rPr>
                <w:szCs w:val="24"/>
                <w:lang w:val="en-GB" w:eastAsia="ja-JP"/>
              </w:rPr>
              <w:br/>
              <w:t>(0.176)</w:t>
            </w:r>
            <w:r w:rsidRPr="00027EBA">
              <w:rPr>
                <w:szCs w:val="24"/>
                <w:lang w:val="en-GB" w:eastAsia="ja-JP"/>
              </w:rPr>
              <w:br/>
              <w:t>(0.002)</w:t>
            </w:r>
          </w:p>
        </w:tc>
        <w:tc>
          <w:tcPr>
            <w:tcW w:w="1056" w:type="dxa"/>
            <w:shd w:val="clear" w:color="auto" w:fill="auto"/>
            <w:hideMark/>
          </w:tcPr>
          <w:p w14:paraId="5E1C030C" w14:textId="77777777" w:rsidR="00027EBA" w:rsidRPr="00027EBA" w:rsidRDefault="00027EBA" w:rsidP="0051092B">
            <w:pPr>
              <w:rPr>
                <w:szCs w:val="24"/>
                <w:lang w:val="en-GB" w:eastAsia="ja-JP"/>
              </w:rPr>
            </w:pPr>
            <w:r w:rsidRPr="00027EBA">
              <w:rPr>
                <w:szCs w:val="24"/>
                <w:lang w:val="en-GB" w:eastAsia="ja-JP"/>
              </w:rPr>
              <w:t>0.517</w:t>
            </w:r>
            <w:r w:rsidRPr="00027EBA">
              <w:rPr>
                <w:szCs w:val="24"/>
                <w:lang w:val="en-GB" w:eastAsia="ja-JP"/>
              </w:rPr>
              <w:br/>
              <w:t>(0.099)</w:t>
            </w:r>
            <w:r w:rsidRPr="00027EBA">
              <w:rPr>
                <w:szCs w:val="24"/>
                <w:lang w:val="en-GB" w:eastAsia="ja-JP"/>
              </w:rPr>
              <w:br/>
              <w:t>(0.001)</w:t>
            </w:r>
          </w:p>
        </w:tc>
        <w:tc>
          <w:tcPr>
            <w:tcW w:w="1056" w:type="dxa"/>
            <w:shd w:val="clear" w:color="auto" w:fill="auto"/>
            <w:hideMark/>
          </w:tcPr>
          <w:p w14:paraId="73ADBD32" w14:textId="4E2C9085" w:rsidR="00027EBA" w:rsidRPr="00027EBA" w:rsidRDefault="00027EBA" w:rsidP="0051092B">
            <w:pPr>
              <w:rPr>
                <w:szCs w:val="24"/>
                <w:lang w:val="en-GB" w:eastAsia="ja-JP"/>
              </w:rPr>
            </w:pPr>
            <w:r w:rsidRPr="00027EBA">
              <w:rPr>
                <w:szCs w:val="24"/>
                <w:lang w:val="en-GB" w:eastAsia="ja-JP"/>
              </w:rPr>
              <w:t>0.0064</w:t>
            </w:r>
            <w:r w:rsidRPr="00027EBA">
              <w:rPr>
                <w:szCs w:val="24"/>
                <w:lang w:val="en-GB" w:eastAsia="ja-JP"/>
              </w:rPr>
              <w:br/>
              <w:t>(0.025)</w:t>
            </w:r>
            <w:r w:rsidRPr="00027EBA">
              <w:rPr>
                <w:szCs w:val="24"/>
                <w:lang w:val="en-GB" w:eastAsia="ja-JP"/>
              </w:rPr>
              <w:br/>
              <w:t>(</w:t>
            </w:r>
            <w:r w:rsidR="005A319E" w:rsidRPr="00027EBA">
              <w:rPr>
                <w:szCs w:val="24"/>
                <w:lang w:val="en-GB" w:eastAsia="ja-JP"/>
              </w:rPr>
              <w:t>0</w:t>
            </w:r>
            <w:r w:rsidR="005A319E">
              <w:rPr>
                <w:szCs w:val="24"/>
                <w:lang w:val="en-GB" w:eastAsia="ja-JP"/>
              </w:rPr>
              <w:t>.000</w:t>
            </w:r>
            <w:r w:rsidRPr="00027EBA">
              <w:rPr>
                <w:szCs w:val="24"/>
                <w:lang w:val="en-GB" w:eastAsia="ja-JP"/>
              </w:rPr>
              <w:t>)</w:t>
            </w:r>
          </w:p>
        </w:tc>
        <w:tc>
          <w:tcPr>
            <w:tcW w:w="1136" w:type="dxa"/>
            <w:shd w:val="clear" w:color="auto" w:fill="auto"/>
            <w:hideMark/>
          </w:tcPr>
          <w:p w14:paraId="6B401F32" w14:textId="19AA86D9" w:rsidR="00027EBA" w:rsidRPr="00027EBA" w:rsidRDefault="00027EBA" w:rsidP="0051092B">
            <w:pPr>
              <w:rPr>
                <w:szCs w:val="24"/>
                <w:lang w:val="en-GB" w:eastAsia="ja-JP"/>
              </w:rPr>
            </w:pPr>
            <w:r w:rsidRPr="00027EBA">
              <w:rPr>
                <w:szCs w:val="24"/>
                <w:lang w:val="en-GB" w:eastAsia="ja-JP"/>
              </w:rPr>
              <w:t>7.87</w:t>
            </w:r>
            <w:r w:rsidR="00830B0C">
              <w:rPr>
                <w:szCs w:val="24"/>
                <w:lang w:val="en-GB" w:eastAsia="ja-JP"/>
              </w:rPr>
              <w:t>0</w:t>
            </w:r>
            <w:r w:rsidRPr="00027EBA">
              <w:rPr>
                <w:szCs w:val="24"/>
                <w:lang w:val="en-GB" w:eastAsia="ja-JP"/>
              </w:rPr>
              <w:br/>
              <w:t>(1.91</w:t>
            </w:r>
            <w:r w:rsidR="00830B0C">
              <w:rPr>
                <w:szCs w:val="24"/>
                <w:lang w:val="en-GB" w:eastAsia="ja-JP"/>
              </w:rPr>
              <w:t>0</w:t>
            </w:r>
            <w:r w:rsidRPr="00027EBA">
              <w:rPr>
                <w:szCs w:val="24"/>
                <w:lang w:val="en-GB" w:eastAsia="ja-JP"/>
              </w:rPr>
              <w:t>)</w:t>
            </w:r>
            <w:r w:rsidRPr="00027EBA">
              <w:rPr>
                <w:szCs w:val="24"/>
                <w:lang w:val="en-GB" w:eastAsia="ja-JP"/>
              </w:rPr>
              <w:br/>
              <w:t>(0.019)</w:t>
            </w:r>
          </w:p>
        </w:tc>
        <w:tc>
          <w:tcPr>
            <w:tcW w:w="960" w:type="dxa"/>
            <w:shd w:val="clear" w:color="auto" w:fill="auto"/>
            <w:hideMark/>
          </w:tcPr>
          <w:p w14:paraId="15F9C112" w14:textId="60DCD1BA" w:rsidR="00027EBA" w:rsidRPr="00027EBA" w:rsidRDefault="00027EBA" w:rsidP="0051092B">
            <w:pPr>
              <w:rPr>
                <w:szCs w:val="24"/>
                <w:lang w:val="en-GB" w:eastAsia="ja-JP"/>
              </w:rPr>
            </w:pPr>
            <w:r w:rsidRPr="00027EBA">
              <w:rPr>
                <w:szCs w:val="24"/>
                <w:lang w:val="en-GB" w:eastAsia="ja-JP"/>
              </w:rPr>
              <w:t>0.02</w:t>
            </w:r>
            <w:r w:rsidR="005F616F">
              <w:rPr>
                <w:szCs w:val="24"/>
                <w:lang w:val="en-GB" w:eastAsia="ja-JP"/>
              </w:rPr>
              <w:t>5</w:t>
            </w:r>
            <w:r w:rsidRPr="00027EBA">
              <w:rPr>
                <w:szCs w:val="24"/>
                <w:lang w:val="en-GB" w:eastAsia="ja-JP"/>
              </w:rPr>
              <w:br/>
              <w:t>(0.073)</w:t>
            </w:r>
            <w:r w:rsidRPr="00027EBA">
              <w:rPr>
                <w:szCs w:val="24"/>
                <w:lang w:val="en-GB" w:eastAsia="ja-JP"/>
              </w:rPr>
              <w:br/>
              <w:t>(0.001)</w:t>
            </w:r>
          </w:p>
        </w:tc>
        <w:tc>
          <w:tcPr>
            <w:tcW w:w="960" w:type="dxa"/>
            <w:shd w:val="clear" w:color="auto" w:fill="auto"/>
            <w:hideMark/>
          </w:tcPr>
          <w:p w14:paraId="2970856A" w14:textId="66A57DE7" w:rsidR="00027EBA" w:rsidRPr="00027EBA" w:rsidRDefault="00027EBA" w:rsidP="0051092B">
            <w:pPr>
              <w:rPr>
                <w:szCs w:val="24"/>
                <w:lang w:val="en-GB" w:eastAsia="ja-JP"/>
              </w:rPr>
            </w:pPr>
            <w:r w:rsidRPr="00027EBA">
              <w:rPr>
                <w:szCs w:val="24"/>
                <w:lang w:val="en-GB" w:eastAsia="ja-JP"/>
              </w:rPr>
              <w:t>1988</w:t>
            </w:r>
            <w:r w:rsidRPr="00027EBA">
              <w:rPr>
                <w:szCs w:val="24"/>
                <w:lang w:val="en-GB" w:eastAsia="ja-JP"/>
              </w:rPr>
              <w:br/>
              <w:t>(5</w:t>
            </w:r>
            <w:r w:rsidR="00BD549C">
              <w:rPr>
                <w:szCs w:val="24"/>
                <w:lang w:val="en-GB" w:eastAsia="ja-JP"/>
              </w:rPr>
              <w:t>9</w:t>
            </w:r>
            <w:r w:rsidRPr="00027EBA">
              <w:rPr>
                <w:szCs w:val="24"/>
                <w:lang w:val="en-GB" w:eastAsia="ja-JP"/>
              </w:rPr>
              <w:t>)</w:t>
            </w:r>
            <w:r w:rsidRPr="00027EBA">
              <w:rPr>
                <w:szCs w:val="24"/>
                <w:lang w:val="en-GB" w:eastAsia="ja-JP"/>
              </w:rPr>
              <w:br/>
              <w:t>(26)</w:t>
            </w:r>
          </w:p>
        </w:tc>
        <w:tc>
          <w:tcPr>
            <w:tcW w:w="960" w:type="dxa"/>
            <w:shd w:val="clear" w:color="auto" w:fill="auto"/>
            <w:noWrap/>
            <w:hideMark/>
          </w:tcPr>
          <w:p w14:paraId="5CBAFDFC" w14:textId="77777777" w:rsidR="00027EBA" w:rsidRPr="00027EBA" w:rsidRDefault="00027EBA" w:rsidP="0051092B">
            <w:pPr>
              <w:rPr>
                <w:szCs w:val="24"/>
                <w:lang w:val="en-GB" w:eastAsia="ja-JP"/>
              </w:rPr>
            </w:pPr>
            <w:r w:rsidRPr="00027EBA">
              <w:rPr>
                <w:szCs w:val="24"/>
                <w:lang w:val="en-GB" w:eastAsia="ja-JP"/>
              </w:rPr>
              <w:t>5</w:t>
            </w:r>
          </w:p>
        </w:tc>
      </w:tr>
    </w:tbl>
    <w:p w14:paraId="58377391" w14:textId="77777777" w:rsidR="004D4B16" w:rsidRDefault="004D4B16">
      <w:pPr>
        <w:spacing w:after="160" w:line="259" w:lineRule="auto"/>
        <w:rPr>
          <w:szCs w:val="24"/>
        </w:rPr>
      </w:pPr>
    </w:p>
    <w:p w14:paraId="1DE1B2A6" w14:textId="77777777" w:rsidR="00FF48A6" w:rsidRDefault="00517D10" w:rsidP="00517D10">
      <w:pPr>
        <w:spacing w:line="480" w:lineRule="auto"/>
        <w:rPr>
          <w:szCs w:val="24"/>
        </w:rPr>
        <w:sectPr w:rsidR="00FF48A6" w:rsidSect="00611C85">
          <w:pgSz w:w="16838" w:h="11906" w:orient="landscape"/>
          <w:pgMar w:top="1418" w:right="1418" w:bottom="1418" w:left="1134" w:header="709" w:footer="709" w:gutter="0"/>
          <w:cols w:space="708"/>
          <w:docGrid w:linePitch="360"/>
        </w:sectPr>
      </w:pPr>
      <w:r w:rsidRPr="00BF32CE">
        <w:rPr>
          <w:i/>
          <w:iCs/>
          <w:szCs w:val="24"/>
        </w:rPr>
        <w:lastRenderedPageBreak/>
        <w:t>Note</w:t>
      </w:r>
      <w:r w:rsidRPr="00BF32CE">
        <w:rPr>
          <w:szCs w:val="24"/>
        </w:rPr>
        <w:t xml:space="preserve">. </w:t>
      </w:r>
      <w:proofErr w:type="spellStart"/>
      <w:r w:rsidRPr="00BF32CE">
        <w:rPr>
          <w:szCs w:val="24"/>
          <w:vertAlign w:val="superscript"/>
        </w:rPr>
        <w:t>a</w:t>
      </w:r>
      <w:r w:rsidRPr="00BF32CE">
        <w:rPr>
          <w:szCs w:val="24"/>
        </w:rPr>
        <w:t>water</w:t>
      </w:r>
      <w:proofErr w:type="spellEnd"/>
      <w:r w:rsidRPr="00BF32CE">
        <w:rPr>
          <w:szCs w:val="24"/>
        </w:rPr>
        <w:t xml:space="preserve"> mass: GMW: glacial </w:t>
      </w:r>
      <w:proofErr w:type="gramStart"/>
      <w:r w:rsidRPr="00BF32CE">
        <w:rPr>
          <w:szCs w:val="24"/>
        </w:rPr>
        <w:t>meltwater ,</w:t>
      </w:r>
      <w:proofErr w:type="gramEnd"/>
      <w:r w:rsidRPr="00BF32CE">
        <w:rPr>
          <w:szCs w:val="24"/>
        </w:rPr>
        <w:t xml:space="preserve"> SGW: surface glacial water, </w:t>
      </w:r>
      <w:proofErr w:type="spellStart"/>
      <w:r>
        <w:rPr>
          <w:szCs w:val="24"/>
        </w:rPr>
        <w:t>Kf</w:t>
      </w:r>
      <w:proofErr w:type="spellEnd"/>
      <w:r>
        <w:rPr>
          <w:szCs w:val="24"/>
        </w:rPr>
        <w:t>-</w:t>
      </w:r>
      <w:r w:rsidRPr="00BF32CE">
        <w:rPr>
          <w:szCs w:val="24"/>
        </w:rPr>
        <w:t xml:space="preserve">SW: </w:t>
      </w:r>
      <w:proofErr w:type="spellStart"/>
      <w:r>
        <w:rPr>
          <w:szCs w:val="24"/>
        </w:rPr>
        <w:t>Kongsfjorden</w:t>
      </w:r>
      <w:proofErr w:type="spellEnd"/>
      <w:r>
        <w:rPr>
          <w:szCs w:val="24"/>
        </w:rPr>
        <w:t xml:space="preserve"> </w:t>
      </w:r>
      <w:r w:rsidRPr="00BF32CE">
        <w:rPr>
          <w:szCs w:val="24"/>
        </w:rPr>
        <w:t xml:space="preserve">surface water, </w:t>
      </w:r>
      <w:proofErr w:type="spellStart"/>
      <w:r>
        <w:rPr>
          <w:szCs w:val="24"/>
        </w:rPr>
        <w:t>Kf</w:t>
      </w:r>
      <w:proofErr w:type="spellEnd"/>
      <w:r>
        <w:rPr>
          <w:szCs w:val="24"/>
        </w:rPr>
        <w:t>-</w:t>
      </w:r>
      <w:r w:rsidRPr="00BF32CE">
        <w:rPr>
          <w:szCs w:val="24"/>
        </w:rPr>
        <w:t xml:space="preserve">IW: </w:t>
      </w:r>
      <w:proofErr w:type="spellStart"/>
      <w:r>
        <w:rPr>
          <w:szCs w:val="24"/>
        </w:rPr>
        <w:t>Kongsfjorden</w:t>
      </w:r>
      <w:proofErr w:type="spellEnd"/>
      <w:r>
        <w:rPr>
          <w:szCs w:val="24"/>
        </w:rPr>
        <w:t xml:space="preserve"> </w:t>
      </w:r>
      <w:r w:rsidRPr="00BF32CE">
        <w:rPr>
          <w:szCs w:val="24"/>
        </w:rPr>
        <w:t>intermediate water, PW: polar water, MPW: modified polar water, AW: Atlantic wate</w:t>
      </w:r>
      <w:r w:rsidR="004E5418">
        <w:rPr>
          <w:szCs w:val="24"/>
        </w:rPr>
        <w:t>r</w:t>
      </w:r>
      <w:r w:rsidRPr="00BF32CE">
        <w:rPr>
          <w:szCs w:val="24"/>
        </w:rPr>
        <w:t xml:space="preserve">. </w:t>
      </w:r>
      <w:proofErr w:type="spellStart"/>
      <w:r w:rsidRPr="00BF32CE">
        <w:rPr>
          <w:szCs w:val="24"/>
          <w:vertAlign w:val="superscript"/>
        </w:rPr>
        <w:t>b</w:t>
      </w:r>
      <w:r w:rsidRPr="00BF32CE">
        <w:rPr>
          <w:szCs w:val="24"/>
        </w:rPr>
        <w:t>average</w:t>
      </w:r>
      <w:proofErr w:type="spellEnd"/>
      <w:r w:rsidRPr="00BF32CE">
        <w:rPr>
          <w:szCs w:val="24"/>
        </w:rPr>
        <w:t xml:space="preserve"> with standard deviation</w:t>
      </w:r>
      <w:r>
        <w:rPr>
          <w:szCs w:val="24"/>
        </w:rPr>
        <w:t xml:space="preserve"> and standard error of mean</w:t>
      </w:r>
      <w:r w:rsidRPr="00BF32CE">
        <w:rPr>
          <w:szCs w:val="24"/>
        </w:rPr>
        <w:t xml:space="preserve"> of all samples. </w:t>
      </w:r>
      <w:proofErr w:type="spellStart"/>
      <w:r w:rsidRPr="00BF32CE">
        <w:rPr>
          <w:szCs w:val="24"/>
          <w:vertAlign w:val="superscript"/>
        </w:rPr>
        <w:t>c</w:t>
      </w:r>
      <w:r w:rsidRPr="00BF32CE">
        <w:rPr>
          <w:szCs w:val="24"/>
        </w:rPr>
        <w:t>weighted</w:t>
      </w:r>
      <w:proofErr w:type="spellEnd"/>
      <w:r w:rsidRPr="00BF32CE">
        <w:rPr>
          <w:szCs w:val="24"/>
        </w:rPr>
        <w:t xml:space="preserve"> average (</w:t>
      </w:r>
      <w:proofErr w:type="spellStart"/>
      <w:r w:rsidRPr="00BF32CE">
        <w:rPr>
          <w:szCs w:val="24"/>
        </w:rPr>
        <w:t>wa</w:t>
      </w:r>
      <w:proofErr w:type="spellEnd"/>
      <w:r w:rsidRPr="00BF32CE">
        <w:rPr>
          <w:szCs w:val="24"/>
        </w:rPr>
        <w:t xml:space="preserve">) with weighted standard deviation (weight: absolute intensity) </w:t>
      </w:r>
      <w:r>
        <w:rPr>
          <w:szCs w:val="24"/>
        </w:rPr>
        <w:t xml:space="preserve">and weighted standard error of mean </w:t>
      </w:r>
      <w:r w:rsidRPr="00BF32CE">
        <w:rPr>
          <w:szCs w:val="24"/>
        </w:rPr>
        <w:t>of all molecular formulas of the respective water mass.</w:t>
      </w:r>
    </w:p>
    <w:p w14:paraId="27A1947F" w14:textId="0580163C" w:rsidR="00517D10" w:rsidRDefault="00517D10" w:rsidP="00517D10">
      <w:pPr>
        <w:spacing w:line="480" w:lineRule="auto"/>
      </w:pPr>
    </w:p>
    <w:p w14:paraId="7F5CB4DD" w14:textId="38BB18EA" w:rsidR="00FF48A6" w:rsidRPr="000B3162" w:rsidRDefault="00FF48A6" w:rsidP="00FF48A6">
      <w:pPr>
        <w:pStyle w:val="SMHeading"/>
        <w:jc w:val="both"/>
        <w:rPr>
          <w:bCs w:val="0"/>
        </w:rPr>
      </w:pPr>
      <w:r w:rsidRPr="000B3162">
        <w:rPr>
          <w:b/>
          <w:bCs w:val="0"/>
        </w:rPr>
        <w:t>Table S</w:t>
      </w:r>
      <w:r>
        <w:rPr>
          <w:b/>
          <w:bCs w:val="0"/>
        </w:rPr>
        <w:t>4</w:t>
      </w:r>
      <w:r w:rsidRPr="000B3162">
        <w:t xml:space="preserve">. </w:t>
      </w:r>
      <w:r w:rsidRPr="000B3162">
        <w:rPr>
          <w:bCs w:val="0"/>
        </w:rPr>
        <w:t>Used R-packages, respective versions, and citations.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658"/>
        <w:gridCol w:w="4384"/>
      </w:tblGrid>
      <w:tr w:rsidR="00FF48A6" w:rsidRPr="000B3162" w14:paraId="7DEB584E" w14:textId="77777777" w:rsidTr="008E7379">
        <w:tc>
          <w:tcPr>
            <w:tcW w:w="3020" w:type="dxa"/>
            <w:tcBorders>
              <w:top w:val="single" w:sz="4" w:space="0" w:color="auto"/>
              <w:bottom w:val="single" w:sz="4" w:space="0" w:color="auto"/>
            </w:tcBorders>
          </w:tcPr>
          <w:p w14:paraId="229381E4" w14:textId="77777777" w:rsidR="00FF48A6" w:rsidRPr="000B3162" w:rsidRDefault="00FF48A6" w:rsidP="008E7379">
            <w:pPr>
              <w:pStyle w:val="SMHeading"/>
              <w:spacing w:before="0"/>
            </w:pPr>
            <w:r w:rsidRPr="000B3162">
              <w:t>package</w:t>
            </w:r>
          </w:p>
        </w:tc>
        <w:tc>
          <w:tcPr>
            <w:tcW w:w="1658" w:type="dxa"/>
            <w:tcBorders>
              <w:top w:val="single" w:sz="4" w:space="0" w:color="auto"/>
              <w:bottom w:val="single" w:sz="4" w:space="0" w:color="auto"/>
            </w:tcBorders>
          </w:tcPr>
          <w:p w14:paraId="0FEAC832" w14:textId="77777777" w:rsidR="00FF48A6" w:rsidRPr="000B3162" w:rsidRDefault="00FF48A6" w:rsidP="008E7379">
            <w:pPr>
              <w:pStyle w:val="SMHeading"/>
              <w:spacing w:before="0"/>
            </w:pPr>
            <w:r w:rsidRPr="000B3162">
              <w:t>version</w:t>
            </w:r>
          </w:p>
        </w:tc>
        <w:tc>
          <w:tcPr>
            <w:tcW w:w="4384" w:type="dxa"/>
            <w:tcBorders>
              <w:top w:val="single" w:sz="4" w:space="0" w:color="auto"/>
              <w:bottom w:val="single" w:sz="4" w:space="0" w:color="auto"/>
            </w:tcBorders>
          </w:tcPr>
          <w:p w14:paraId="3D0EDAC4" w14:textId="77777777" w:rsidR="00FF48A6" w:rsidRPr="000B3162" w:rsidRDefault="00FF48A6" w:rsidP="008E7379">
            <w:pPr>
              <w:pStyle w:val="SMHeading"/>
              <w:spacing w:before="0"/>
            </w:pPr>
            <w:r w:rsidRPr="000B3162">
              <w:t>citation</w:t>
            </w:r>
          </w:p>
        </w:tc>
      </w:tr>
      <w:tr w:rsidR="00FF48A6" w:rsidRPr="000B3162" w14:paraId="1B65CD6F" w14:textId="77777777" w:rsidTr="008E7379">
        <w:tc>
          <w:tcPr>
            <w:tcW w:w="3020" w:type="dxa"/>
            <w:tcBorders>
              <w:top w:val="single" w:sz="4" w:space="0" w:color="auto"/>
            </w:tcBorders>
          </w:tcPr>
          <w:p w14:paraId="48A7B700" w14:textId="77777777" w:rsidR="00FF48A6" w:rsidRPr="000B3162" w:rsidRDefault="00FF48A6" w:rsidP="008E7379">
            <w:pPr>
              <w:pStyle w:val="SMHeading"/>
              <w:spacing w:before="0"/>
            </w:pPr>
            <w:proofErr w:type="spellStart"/>
            <w:r w:rsidRPr="000B3162">
              <w:t>ume</w:t>
            </w:r>
            <w:proofErr w:type="spellEnd"/>
          </w:p>
        </w:tc>
        <w:tc>
          <w:tcPr>
            <w:tcW w:w="1658" w:type="dxa"/>
            <w:tcBorders>
              <w:top w:val="single" w:sz="4" w:space="0" w:color="auto"/>
            </w:tcBorders>
          </w:tcPr>
          <w:p w14:paraId="65244ED8" w14:textId="77777777" w:rsidR="00FF48A6" w:rsidRPr="000B3162" w:rsidRDefault="00FF48A6" w:rsidP="008E7379">
            <w:pPr>
              <w:pStyle w:val="SMHeading"/>
              <w:spacing w:before="0"/>
            </w:pPr>
          </w:p>
        </w:tc>
        <w:tc>
          <w:tcPr>
            <w:tcW w:w="4384" w:type="dxa"/>
            <w:tcBorders>
              <w:top w:val="single" w:sz="4" w:space="0" w:color="auto"/>
            </w:tcBorders>
          </w:tcPr>
          <w:p w14:paraId="3CF19820" w14:textId="77777777" w:rsidR="00FF48A6" w:rsidRPr="000B3162" w:rsidRDefault="00FF48A6" w:rsidP="008E7379">
            <w:pPr>
              <w:pStyle w:val="SMHeading"/>
              <w:spacing w:before="0"/>
            </w:pPr>
            <w:r w:rsidRPr="000B3162">
              <w:rPr>
                <w:noProof/>
              </w:rPr>
              <w:t>(Leefmann et al. 2019)</w:t>
            </w:r>
          </w:p>
        </w:tc>
      </w:tr>
      <w:tr w:rsidR="00FF48A6" w:rsidRPr="000B3162" w14:paraId="0284F50A" w14:textId="77777777" w:rsidTr="008E7379">
        <w:tc>
          <w:tcPr>
            <w:tcW w:w="3020" w:type="dxa"/>
          </w:tcPr>
          <w:p w14:paraId="2B86CB94" w14:textId="77777777" w:rsidR="00FF48A6" w:rsidRPr="000B3162" w:rsidRDefault="00FF48A6" w:rsidP="008E7379">
            <w:pPr>
              <w:pStyle w:val="SMHeading"/>
              <w:spacing w:before="0"/>
            </w:pPr>
            <w:proofErr w:type="spellStart"/>
            <w:proofErr w:type="gramStart"/>
            <w:r w:rsidRPr="000B3162">
              <w:t>data.table</w:t>
            </w:r>
            <w:proofErr w:type="spellEnd"/>
            <w:proofErr w:type="gramEnd"/>
          </w:p>
        </w:tc>
        <w:tc>
          <w:tcPr>
            <w:tcW w:w="1658" w:type="dxa"/>
          </w:tcPr>
          <w:p w14:paraId="6D3CC5B4" w14:textId="77777777" w:rsidR="00FF48A6" w:rsidRPr="000B3162" w:rsidRDefault="00FF48A6" w:rsidP="008E7379">
            <w:pPr>
              <w:pStyle w:val="SMHeading"/>
              <w:spacing w:before="0"/>
            </w:pPr>
            <w:r w:rsidRPr="000B3162">
              <w:t>1.14.8</w:t>
            </w:r>
          </w:p>
        </w:tc>
        <w:tc>
          <w:tcPr>
            <w:tcW w:w="4384" w:type="dxa"/>
          </w:tcPr>
          <w:p w14:paraId="4F797B88" w14:textId="77777777" w:rsidR="00FF48A6" w:rsidRPr="000B3162" w:rsidRDefault="00FF48A6" w:rsidP="008E7379">
            <w:pPr>
              <w:pStyle w:val="SMHeading"/>
              <w:spacing w:before="0"/>
            </w:pPr>
            <w:r w:rsidRPr="000B3162">
              <w:rPr>
                <w:noProof/>
              </w:rPr>
              <w:t>(Dowle and Srinivasan 2023)</w:t>
            </w:r>
          </w:p>
        </w:tc>
      </w:tr>
      <w:tr w:rsidR="00FF48A6" w:rsidRPr="000B3162" w14:paraId="366282A4" w14:textId="77777777" w:rsidTr="008E7379">
        <w:tc>
          <w:tcPr>
            <w:tcW w:w="3020" w:type="dxa"/>
          </w:tcPr>
          <w:p w14:paraId="41B931F0" w14:textId="77777777" w:rsidR="00FF48A6" w:rsidRPr="000B3162" w:rsidRDefault="00FF48A6" w:rsidP="008E7379">
            <w:pPr>
              <w:pStyle w:val="SMHeading"/>
              <w:spacing w:before="0"/>
            </w:pPr>
            <w:r w:rsidRPr="000B3162">
              <w:t>ggplot2</w:t>
            </w:r>
          </w:p>
        </w:tc>
        <w:tc>
          <w:tcPr>
            <w:tcW w:w="1658" w:type="dxa"/>
          </w:tcPr>
          <w:p w14:paraId="78BD8B98" w14:textId="77777777" w:rsidR="00FF48A6" w:rsidRPr="000B3162" w:rsidRDefault="00FF48A6" w:rsidP="008E7379">
            <w:pPr>
              <w:pStyle w:val="SMHeading"/>
              <w:spacing w:before="0"/>
            </w:pPr>
            <w:r w:rsidRPr="000B3162">
              <w:t>3.4.4</w:t>
            </w:r>
          </w:p>
        </w:tc>
        <w:tc>
          <w:tcPr>
            <w:tcW w:w="4384" w:type="dxa"/>
          </w:tcPr>
          <w:p w14:paraId="1AA13B09" w14:textId="77777777" w:rsidR="00FF48A6" w:rsidRPr="000B3162" w:rsidRDefault="00FF48A6" w:rsidP="008E7379">
            <w:pPr>
              <w:pStyle w:val="SMHeading"/>
              <w:spacing w:before="0"/>
            </w:pPr>
            <w:r w:rsidRPr="000B3162">
              <w:rPr>
                <w:noProof/>
              </w:rPr>
              <w:t>(Wickham 2016)</w:t>
            </w:r>
          </w:p>
        </w:tc>
      </w:tr>
      <w:tr w:rsidR="00FF48A6" w:rsidRPr="000B3162" w14:paraId="47B57486" w14:textId="77777777" w:rsidTr="008E7379">
        <w:tc>
          <w:tcPr>
            <w:tcW w:w="3020" w:type="dxa"/>
          </w:tcPr>
          <w:p w14:paraId="7C3A9428" w14:textId="77777777" w:rsidR="00FF48A6" w:rsidRPr="000B3162" w:rsidRDefault="00FF48A6" w:rsidP="008E7379">
            <w:pPr>
              <w:pStyle w:val="SMHeading"/>
              <w:spacing w:before="0"/>
            </w:pPr>
            <w:proofErr w:type="spellStart"/>
            <w:r w:rsidRPr="000B3162">
              <w:t>ggthemes</w:t>
            </w:r>
            <w:proofErr w:type="spellEnd"/>
          </w:p>
        </w:tc>
        <w:tc>
          <w:tcPr>
            <w:tcW w:w="1658" w:type="dxa"/>
          </w:tcPr>
          <w:p w14:paraId="6E52C6C7" w14:textId="77777777" w:rsidR="00FF48A6" w:rsidRPr="000B3162" w:rsidRDefault="00FF48A6" w:rsidP="008E7379">
            <w:pPr>
              <w:pStyle w:val="SMHeading"/>
              <w:spacing w:before="0"/>
            </w:pPr>
            <w:r w:rsidRPr="000B3162">
              <w:t>4.2.4</w:t>
            </w:r>
          </w:p>
        </w:tc>
        <w:tc>
          <w:tcPr>
            <w:tcW w:w="4384" w:type="dxa"/>
          </w:tcPr>
          <w:p w14:paraId="78A0B10F" w14:textId="77777777" w:rsidR="00FF48A6" w:rsidRPr="000B3162" w:rsidRDefault="00FF48A6" w:rsidP="008E7379">
            <w:pPr>
              <w:pStyle w:val="SMHeading"/>
              <w:spacing w:before="0"/>
            </w:pPr>
            <w:r w:rsidRPr="000B3162">
              <w:rPr>
                <w:noProof/>
              </w:rPr>
              <w:t>(Arnold 2021)</w:t>
            </w:r>
          </w:p>
        </w:tc>
      </w:tr>
      <w:tr w:rsidR="00FF48A6" w:rsidRPr="000B3162" w14:paraId="7480BF6C" w14:textId="77777777" w:rsidTr="008E7379">
        <w:tc>
          <w:tcPr>
            <w:tcW w:w="3020" w:type="dxa"/>
          </w:tcPr>
          <w:p w14:paraId="17441E0F" w14:textId="77777777" w:rsidR="00FF48A6" w:rsidRPr="000B3162" w:rsidRDefault="00FF48A6" w:rsidP="008E7379">
            <w:pPr>
              <w:pStyle w:val="SMHeading"/>
              <w:spacing w:before="0"/>
            </w:pPr>
            <w:proofErr w:type="spellStart"/>
            <w:r w:rsidRPr="000B3162">
              <w:t>ggformula</w:t>
            </w:r>
            <w:proofErr w:type="spellEnd"/>
          </w:p>
        </w:tc>
        <w:tc>
          <w:tcPr>
            <w:tcW w:w="1658" w:type="dxa"/>
          </w:tcPr>
          <w:p w14:paraId="2B41F613" w14:textId="77777777" w:rsidR="00FF48A6" w:rsidRPr="000B3162" w:rsidRDefault="00FF48A6" w:rsidP="008E7379">
            <w:pPr>
              <w:pStyle w:val="SMHeading"/>
              <w:spacing w:before="0"/>
            </w:pPr>
            <w:r w:rsidRPr="000B3162">
              <w:t>0.10.4</w:t>
            </w:r>
          </w:p>
        </w:tc>
        <w:tc>
          <w:tcPr>
            <w:tcW w:w="4384" w:type="dxa"/>
          </w:tcPr>
          <w:p w14:paraId="1C89FB77" w14:textId="77777777" w:rsidR="00FF48A6" w:rsidRPr="000B3162" w:rsidRDefault="00FF48A6" w:rsidP="008E7379">
            <w:pPr>
              <w:pStyle w:val="SMHeading"/>
              <w:spacing w:before="0"/>
            </w:pPr>
            <w:r w:rsidRPr="000B3162">
              <w:rPr>
                <w:noProof/>
              </w:rPr>
              <w:t>(Kaplan and Pruim 2023)</w:t>
            </w:r>
          </w:p>
        </w:tc>
      </w:tr>
      <w:tr w:rsidR="00FF48A6" w:rsidRPr="000B3162" w14:paraId="69712D5D" w14:textId="77777777" w:rsidTr="008E7379">
        <w:tc>
          <w:tcPr>
            <w:tcW w:w="3020" w:type="dxa"/>
          </w:tcPr>
          <w:p w14:paraId="0A3C7F1C" w14:textId="77777777" w:rsidR="00FF48A6" w:rsidRPr="000B3162" w:rsidRDefault="00FF48A6" w:rsidP="008E7379">
            <w:pPr>
              <w:pStyle w:val="SMHeading"/>
              <w:spacing w:before="0"/>
            </w:pPr>
            <w:proofErr w:type="spellStart"/>
            <w:r w:rsidRPr="000B3162">
              <w:t>viridis</w:t>
            </w:r>
            <w:proofErr w:type="spellEnd"/>
          </w:p>
        </w:tc>
        <w:tc>
          <w:tcPr>
            <w:tcW w:w="1658" w:type="dxa"/>
          </w:tcPr>
          <w:p w14:paraId="4DE505CD" w14:textId="77777777" w:rsidR="00FF48A6" w:rsidRPr="000B3162" w:rsidRDefault="00FF48A6" w:rsidP="008E7379">
            <w:pPr>
              <w:pStyle w:val="SMHeading"/>
              <w:spacing w:before="0"/>
            </w:pPr>
            <w:r w:rsidRPr="000B3162">
              <w:t>0.6.4</w:t>
            </w:r>
          </w:p>
        </w:tc>
        <w:tc>
          <w:tcPr>
            <w:tcW w:w="4384" w:type="dxa"/>
          </w:tcPr>
          <w:p w14:paraId="661C5EE4" w14:textId="77777777" w:rsidR="00FF48A6" w:rsidRPr="000B3162" w:rsidRDefault="00FF48A6" w:rsidP="008E7379">
            <w:pPr>
              <w:pStyle w:val="SMHeading"/>
              <w:spacing w:before="0"/>
            </w:pPr>
            <w:r w:rsidRPr="000B3162">
              <w:rPr>
                <w:noProof/>
              </w:rPr>
              <w:t>(Garnier et al. 2023)</w:t>
            </w:r>
          </w:p>
        </w:tc>
      </w:tr>
      <w:tr w:rsidR="00FF48A6" w:rsidRPr="000B3162" w14:paraId="5F613A96" w14:textId="77777777" w:rsidTr="008E7379">
        <w:tc>
          <w:tcPr>
            <w:tcW w:w="3020" w:type="dxa"/>
          </w:tcPr>
          <w:p w14:paraId="35E62F23" w14:textId="77777777" w:rsidR="00FF48A6" w:rsidRPr="000B3162" w:rsidRDefault="00FF48A6" w:rsidP="008E7379">
            <w:pPr>
              <w:pStyle w:val="SMHeading"/>
              <w:spacing w:before="0"/>
            </w:pPr>
            <w:proofErr w:type="spellStart"/>
            <w:r w:rsidRPr="000B3162">
              <w:t>scico</w:t>
            </w:r>
            <w:proofErr w:type="spellEnd"/>
          </w:p>
        </w:tc>
        <w:tc>
          <w:tcPr>
            <w:tcW w:w="1658" w:type="dxa"/>
          </w:tcPr>
          <w:p w14:paraId="5AAB3033" w14:textId="77777777" w:rsidR="00FF48A6" w:rsidRPr="000B3162" w:rsidRDefault="00FF48A6" w:rsidP="008E7379">
            <w:pPr>
              <w:pStyle w:val="SMHeading"/>
              <w:spacing w:before="0"/>
            </w:pPr>
            <w:r w:rsidRPr="000B3162">
              <w:t>1.5.0</w:t>
            </w:r>
          </w:p>
        </w:tc>
        <w:tc>
          <w:tcPr>
            <w:tcW w:w="4384" w:type="dxa"/>
          </w:tcPr>
          <w:p w14:paraId="7464F03D" w14:textId="77777777" w:rsidR="00FF48A6" w:rsidRPr="000B3162" w:rsidRDefault="00FF48A6" w:rsidP="008E7379">
            <w:pPr>
              <w:pStyle w:val="SMHeading"/>
              <w:spacing w:before="0"/>
            </w:pPr>
            <w:r w:rsidRPr="000B3162">
              <w:rPr>
                <w:noProof/>
              </w:rPr>
              <w:t>(Pedersen and Crameri 2023)</w:t>
            </w:r>
          </w:p>
        </w:tc>
      </w:tr>
      <w:tr w:rsidR="00FF48A6" w:rsidRPr="000B3162" w14:paraId="350682E5" w14:textId="77777777" w:rsidTr="008E7379">
        <w:tc>
          <w:tcPr>
            <w:tcW w:w="3020" w:type="dxa"/>
          </w:tcPr>
          <w:p w14:paraId="30117205" w14:textId="77777777" w:rsidR="00FF48A6" w:rsidRPr="000B3162" w:rsidRDefault="00FF48A6" w:rsidP="008E7379">
            <w:pPr>
              <w:pStyle w:val="SMHeading"/>
              <w:spacing w:before="0"/>
            </w:pPr>
            <w:proofErr w:type="spellStart"/>
            <w:r w:rsidRPr="000B3162">
              <w:t>ggcorrplot</w:t>
            </w:r>
            <w:proofErr w:type="spellEnd"/>
          </w:p>
        </w:tc>
        <w:tc>
          <w:tcPr>
            <w:tcW w:w="1658" w:type="dxa"/>
          </w:tcPr>
          <w:p w14:paraId="28500861" w14:textId="77777777" w:rsidR="00FF48A6" w:rsidRPr="000B3162" w:rsidRDefault="00FF48A6" w:rsidP="008E7379">
            <w:pPr>
              <w:pStyle w:val="SMHeading"/>
              <w:spacing w:before="0"/>
            </w:pPr>
            <w:r w:rsidRPr="000B3162">
              <w:t>0.1.4.1</w:t>
            </w:r>
          </w:p>
        </w:tc>
        <w:tc>
          <w:tcPr>
            <w:tcW w:w="4384" w:type="dxa"/>
          </w:tcPr>
          <w:p w14:paraId="215E2D8F" w14:textId="77777777" w:rsidR="00FF48A6" w:rsidRPr="000B3162" w:rsidRDefault="00FF48A6" w:rsidP="008E7379">
            <w:pPr>
              <w:pStyle w:val="SMHeading"/>
              <w:spacing w:before="0"/>
            </w:pPr>
            <w:r w:rsidRPr="000B3162">
              <w:rPr>
                <w:noProof/>
              </w:rPr>
              <w:t>(Kassambara 2023a)</w:t>
            </w:r>
          </w:p>
        </w:tc>
      </w:tr>
      <w:tr w:rsidR="00FF48A6" w:rsidRPr="000B3162" w14:paraId="2EFF2D62" w14:textId="77777777" w:rsidTr="008E7379">
        <w:tc>
          <w:tcPr>
            <w:tcW w:w="3020" w:type="dxa"/>
          </w:tcPr>
          <w:p w14:paraId="55D84AA8" w14:textId="77777777" w:rsidR="00FF48A6" w:rsidRPr="000B3162" w:rsidRDefault="00FF48A6" w:rsidP="008E7379">
            <w:pPr>
              <w:pStyle w:val="SMHeading"/>
              <w:spacing w:before="0"/>
            </w:pPr>
            <w:proofErr w:type="spellStart"/>
            <w:r w:rsidRPr="000B3162">
              <w:t>cowplot</w:t>
            </w:r>
            <w:proofErr w:type="spellEnd"/>
          </w:p>
        </w:tc>
        <w:tc>
          <w:tcPr>
            <w:tcW w:w="1658" w:type="dxa"/>
          </w:tcPr>
          <w:p w14:paraId="65B4E319" w14:textId="77777777" w:rsidR="00FF48A6" w:rsidRPr="000B3162" w:rsidRDefault="00FF48A6" w:rsidP="008E7379">
            <w:pPr>
              <w:pStyle w:val="SMHeading"/>
              <w:spacing w:before="0"/>
            </w:pPr>
            <w:r w:rsidRPr="000B3162">
              <w:t>1.1.1</w:t>
            </w:r>
          </w:p>
        </w:tc>
        <w:tc>
          <w:tcPr>
            <w:tcW w:w="4384" w:type="dxa"/>
          </w:tcPr>
          <w:p w14:paraId="67792EA4" w14:textId="77777777" w:rsidR="00FF48A6" w:rsidRPr="000B3162" w:rsidRDefault="00FF48A6" w:rsidP="008E7379">
            <w:pPr>
              <w:pStyle w:val="SMHeading"/>
              <w:spacing w:before="0"/>
            </w:pPr>
            <w:r w:rsidRPr="000B3162">
              <w:rPr>
                <w:noProof/>
              </w:rPr>
              <w:t>(Wilke 2020)</w:t>
            </w:r>
          </w:p>
        </w:tc>
      </w:tr>
      <w:tr w:rsidR="00FF48A6" w:rsidRPr="000B3162" w14:paraId="42502A21" w14:textId="77777777" w:rsidTr="008E7379">
        <w:tc>
          <w:tcPr>
            <w:tcW w:w="3020" w:type="dxa"/>
          </w:tcPr>
          <w:p w14:paraId="0E7CE059" w14:textId="77777777" w:rsidR="00FF48A6" w:rsidRPr="000B3162" w:rsidRDefault="00FF48A6" w:rsidP="008E7379">
            <w:pPr>
              <w:pStyle w:val="SMHeading"/>
              <w:spacing w:before="0"/>
            </w:pPr>
            <w:proofErr w:type="spellStart"/>
            <w:r w:rsidRPr="000B3162">
              <w:t>ggpubr</w:t>
            </w:r>
            <w:proofErr w:type="spellEnd"/>
          </w:p>
        </w:tc>
        <w:tc>
          <w:tcPr>
            <w:tcW w:w="1658" w:type="dxa"/>
          </w:tcPr>
          <w:p w14:paraId="67B75E57" w14:textId="77777777" w:rsidR="00FF48A6" w:rsidRPr="000B3162" w:rsidRDefault="00FF48A6" w:rsidP="008E7379">
            <w:pPr>
              <w:pStyle w:val="SMHeading"/>
              <w:spacing w:before="0"/>
            </w:pPr>
            <w:r w:rsidRPr="000B3162">
              <w:t>0.6.0</w:t>
            </w:r>
          </w:p>
        </w:tc>
        <w:tc>
          <w:tcPr>
            <w:tcW w:w="4384" w:type="dxa"/>
          </w:tcPr>
          <w:p w14:paraId="00AB2FA9" w14:textId="77777777" w:rsidR="00FF48A6" w:rsidRPr="000B3162" w:rsidRDefault="00FF48A6" w:rsidP="008E7379">
            <w:pPr>
              <w:pStyle w:val="SMHeading"/>
              <w:spacing w:before="0"/>
            </w:pPr>
            <w:r w:rsidRPr="000B3162">
              <w:rPr>
                <w:noProof/>
              </w:rPr>
              <w:t>(Kassambara 2023b)</w:t>
            </w:r>
          </w:p>
        </w:tc>
      </w:tr>
      <w:tr w:rsidR="00FF48A6" w:rsidRPr="000B3162" w14:paraId="17EDFF1A" w14:textId="77777777" w:rsidTr="008E7379">
        <w:tc>
          <w:tcPr>
            <w:tcW w:w="3020" w:type="dxa"/>
          </w:tcPr>
          <w:p w14:paraId="186D15A0" w14:textId="77777777" w:rsidR="00FF48A6" w:rsidRPr="000B3162" w:rsidRDefault="00FF48A6" w:rsidP="008E7379">
            <w:pPr>
              <w:pStyle w:val="SMHeading"/>
              <w:spacing w:before="0"/>
            </w:pPr>
            <w:r w:rsidRPr="000B3162">
              <w:t>scales</w:t>
            </w:r>
          </w:p>
        </w:tc>
        <w:tc>
          <w:tcPr>
            <w:tcW w:w="1658" w:type="dxa"/>
          </w:tcPr>
          <w:p w14:paraId="2BE34DB4" w14:textId="77777777" w:rsidR="00FF48A6" w:rsidRPr="000B3162" w:rsidRDefault="00FF48A6" w:rsidP="008E7379">
            <w:pPr>
              <w:pStyle w:val="SMHeading"/>
              <w:spacing w:before="0"/>
            </w:pPr>
            <w:r w:rsidRPr="000B3162">
              <w:t>1.2.1</w:t>
            </w:r>
          </w:p>
        </w:tc>
        <w:tc>
          <w:tcPr>
            <w:tcW w:w="4384" w:type="dxa"/>
          </w:tcPr>
          <w:p w14:paraId="4A28BD2B" w14:textId="77777777" w:rsidR="00FF48A6" w:rsidRPr="000B3162" w:rsidRDefault="00FF48A6" w:rsidP="008E7379">
            <w:pPr>
              <w:pStyle w:val="SMHeading"/>
              <w:spacing w:before="0"/>
            </w:pPr>
            <w:r w:rsidRPr="000B3162">
              <w:rPr>
                <w:noProof/>
              </w:rPr>
              <w:t>(Wickham and Seidel 2022)</w:t>
            </w:r>
          </w:p>
        </w:tc>
      </w:tr>
      <w:tr w:rsidR="00FF48A6" w:rsidRPr="000B3162" w14:paraId="6DEBD36E" w14:textId="77777777" w:rsidTr="008E7379">
        <w:tc>
          <w:tcPr>
            <w:tcW w:w="3020" w:type="dxa"/>
          </w:tcPr>
          <w:p w14:paraId="2060522D" w14:textId="77777777" w:rsidR="00FF48A6" w:rsidRPr="000B3162" w:rsidRDefault="00FF48A6" w:rsidP="008E7379">
            <w:pPr>
              <w:pStyle w:val="SMHeading"/>
              <w:spacing w:before="0"/>
            </w:pPr>
            <w:proofErr w:type="spellStart"/>
            <w:r w:rsidRPr="000B3162">
              <w:t>gsw</w:t>
            </w:r>
            <w:proofErr w:type="spellEnd"/>
          </w:p>
        </w:tc>
        <w:tc>
          <w:tcPr>
            <w:tcW w:w="1658" w:type="dxa"/>
          </w:tcPr>
          <w:p w14:paraId="2A3D5800" w14:textId="77777777" w:rsidR="00FF48A6" w:rsidRPr="000B3162" w:rsidRDefault="00FF48A6" w:rsidP="008E7379">
            <w:pPr>
              <w:pStyle w:val="SMHeading"/>
              <w:spacing w:before="0"/>
            </w:pPr>
            <w:r w:rsidRPr="000B3162">
              <w:t>1.1-1</w:t>
            </w:r>
          </w:p>
        </w:tc>
        <w:tc>
          <w:tcPr>
            <w:tcW w:w="4384" w:type="dxa"/>
          </w:tcPr>
          <w:p w14:paraId="0E65AEB3" w14:textId="77777777" w:rsidR="00FF48A6" w:rsidRPr="000B3162" w:rsidRDefault="00FF48A6" w:rsidP="008E7379">
            <w:pPr>
              <w:pStyle w:val="SMHeading"/>
              <w:spacing w:before="0"/>
            </w:pPr>
            <w:r w:rsidRPr="000B3162">
              <w:rPr>
                <w:noProof/>
              </w:rPr>
              <w:t>(Kelley et al. 2017)</w:t>
            </w:r>
          </w:p>
        </w:tc>
      </w:tr>
      <w:tr w:rsidR="00FF48A6" w:rsidRPr="000B3162" w14:paraId="0B8289EE" w14:textId="77777777" w:rsidTr="008E7379">
        <w:tc>
          <w:tcPr>
            <w:tcW w:w="3020" w:type="dxa"/>
          </w:tcPr>
          <w:p w14:paraId="0B1B0AF7" w14:textId="77777777" w:rsidR="00FF48A6" w:rsidRPr="000B3162" w:rsidRDefault="00FF48A6" w:rsidP="008E7379">
            <w:pPr>
              <w:pStyle w:val="SMHeading"/>
              <w:spacing w:before="0"/>
            </w:pPr>
            <w:r w:rsidRPr="000B3162">
              <w:t>vegan</w:t>
            </w:r>
          </w:p>
        </w:tc>
        <w:tc>
          <w:tcPr>
            <w:tcW w:w="1658" w:type="dxa"/>
          </w:tcPr>
          <w:p w14:paraId="27805DB4" w14:textId="77777777" w:rsidR="00FF48A6" w:rsidRPr="000B3162" w:rsidRDefault="00FF48A6" w:rsidP="008E7379">
            <w:pPr>
              <w:pStyle w:val="SMHeading"/>
              <w:spacing w:before="0"/>
            </w:pPr>
            <w:r w:rsidRPr="000B3162">
              <w:t>2.6-4</w:t>
            </w:r>
          </w:p>
        </w:tc>
        <w:tc>
          <w:tcPr>
            <w:tcW w:w="4384" w:type="dxa"/>
          </w:tcPr>
          <w:p w14:paraId="0297902C" w14:textId="77777777" w:rsidR="00FF48A6" w:rsidRPr="000B3162" w:rsidRDefault="00FF48A6" w:rsidP="008E7379">
            <w:pPr>
              <w:pStyle w:val="SMHeading"/>
              <w:spacing w:before="0"/>
            </w:pPr>
            <w:r w:rsidRPr="000B3162">
              <w:rPr>
                <w:noProof/>
              </w:rPr>
              <w:t>(Oksanen et al. 2022)</w:t>
            </w:r>
          </w:p>
        </w:tc>
      </w:tr>
      <w:tr w:rsidR="00FF48A6" w:rsidRPr="000B3162" w14:paraId="6DE562D4" w14:textId="77777777" w:rsidTr="008E7379">
        <w:tc>
          <w:tcPr>
            <w:tcW w:w="3020" w:type="dxa"/>
          </w:tcPr>
          <w:p w14:paraId="29F22DCE" w14:textId="77777777" w:rsidR="00FF48A6" w:rsidRPr="000B3162" w:rsidRDefault="00FF48A6" w:rsidP="008E7379">
            <w:pPr>
              <w:pStyle w:val="SMHeading"/>
              <w:spacing w:before="0"/>
            </w:pPr>
            <w:proofErr w:type="spellStart"/>
            <w:r w:rsidRPr="000B3162">
              <w:t>Hmisc</w:t>
            </w:r>
            <w:proofErr w:type="spellEnd"/>
          </w:p>
        </w:tc>
        <w:tc>
          <w:tcPr>
            <w:tcW w:w="1658" w:type="dxa"/>
          </w:tcPr>
          <w:p w14:paraId="4AD4071A" w14:textId="77777777" w:rsidR="00FF48A6" w:rsidRPr="000B3162" w:rsidRDefault="00FF48A6" w:rsidP="008E7379">
            <w:pPr>
              <w:pStyle w:val="SMHeading"/>
              <w:spacing w:before="0"/>
            </w:pPr>
            <w:r w:rsidRPr="000B3162">
              <w:t>5.1-1</w:t>
            </w:r>
          </w:p>
        </w:tc>
        <w:tc>
          <w:tcPr>
            <w:tcW w:w="4384" w:type="dxa"/>
          </w:tcPr>
          <w:p w14:paraId="432141C8" w14:textId="77777777" w:rsidR="00FF48A6" w:rsidRPr="000B3162" w:rsidRDefault="00FF48A6" w:rsidP="008E7379">
            <w:pPr>
              <w:pStyle w:val="SMHeading"/>
              <w:spacing w:before="0"/>
            </w:pPr>
            <w:r w:rsidRPr="000B3162">
              <w:rPr>
                <w:noProof/>
              </w:rPr>
              <w:t>(Harrel 2023)</w:t>
            </w:r>
          </w:p>
        </w:tc>
      </w:tr>
      <w:tr w:rsidR="00FF48A6" w:rsidRPr="000B3162" w14:paraId="4DF8AAE9" w14:textId="77777777" w:rsidTr="008E7379">
        <w:tc>
          <w:tcPr>
            <w:tcW w:w="3020" w:type="dxa"/>
          </w:tcPr>
          <w:p w14:paraId="140D62AB" w14:textId="77777777" w:rsidR="00FF48A6" w:rsidRPr="000B3162" w:rsidRDefault="00FF48A6" w:rsidP="008E7379">
            <w:pPr>
              <w:pStyle w:val="SMHeading"/>
              <w:spacing w:before="0"/>
            </w:pPr>
            <w:proofErr w:type="spellStart"/>
            <w:r w:rsidRPr="000B3162">
              <w:t>kknn</w:t>
            </w:r>
            <w:proofErr w:type="spellEnd"/>
          </w:p>
        </w:tc>
        <w:tc>
          <w:tcPr>
            <w:tcW w:w="1658" w:type="dxa"/>
          </w:tcPr>
          <w:p w14:paraId="608EF324" w14:textId="77777777" w:rsidR="00FF48A6" w:rsidRPr="000B3162" w:rsidRDefault="00FF48A6" w:rsidP="008E7379">
            <w:pPr>
              <w:pStyle w:val="SMHeading"/>
              <w:spacing w:before="0"/>
            </w:pPr>
            <w:r w:rsidRPr="000B3162">
              <w:t>1.3.1</w:t>
            </w:r>
          </w:p>
        </w:tc>
        <w:tc>
          <w:tcPr>
            <w:tcW w:w="4384" w:type="dxa"/>
          </w:tcPr>
          <w:p w14:paraId="67128EAF" w14:textId="77777777" w:rsidR="00FF48A6" w:rsidRPr="000B3162" w:rsidRDefault="00FF48A6" w:rsidP="008E7379">
            <w:pPr>
              <w:pStyle w:val="SMHeading"/>
              <w:spacing w:before="0"/>
            </w:pPr>
            <w:r w:rsidRPr="000B3162">
              <w:rPr>
                <w:noProof/>
              </w:rPr>
              <w:t>(Schliep and Hechenbichler 2016)</w:t>
            </w:r>
          </w:p>
        </w:tc>
      </w:tr>
    </w:tbl>
    <w:p w14:paraId="033BC92E" w14:textId="77777777" w:rsidR="00517D10" w:rsidRDefault="00517D10">
      <w:pPr>
        <w:spacing w:after="160" w:line="259" w:lineRule="auto"/>
        <w:rPr>
          <w:szCs w:val="24"/>
        </w:rPr>
      </w:pPr>
    </w:p>
    <w:p w14:paraId="6688E3EC" w14:textId="3C099F77" w:rsidR="004D4B16" w:rsidRDefault="004D4B16">
      <w:pPr>
        <w:spacing w:after="160" w:line="259" w:lineRule="auto"/>
        <w:rPr>
          <w:szCs w:val="24"/>
        </w:rPr>
      </w:pPr>
      <w:r>
        <w:rPr>
          <w:szCs w:val="24"/>
        </w:rPr>
        <w:br w:type="page"/>
      </w:r>
    </w:p>
    <w:p w14:paraId="028A0F78" w14:textId="77777777" w:rsidR="00FF48A6" w:rsidRDefault="00FF48A6" w:rsidP="00E23076">
      <w:pPr>
        <w:spacing w:after="160" w:line="259" w:lineRule="auto"/>
        <w:jc w:val="both"/>
        <w:rPr>
          <w:b/>
          <w:bCs/>
          <w:szCs w:val="24"/>
        </w:rPr>
        <w:sectPr w:rsidR="00FF48A6" w:rsidSect="00FF48A6">
          <w:pgSz w:w="11906" w:h="16838"/>
          <w:pgMar w:top="1418" w:right="1418" w:bottom="1134" w:left="1418" w:header="709" w:footer="709" w:gutter="0"/>
          <w:cols w:space="708"/>
          <w:docGrid w:linePitch="360"/>
        </w:sectPr>
      </w:pPr>
    </w:p>
    <w:p w14:paraId="2B55BCA2" w14:textId="1862B545" w:rsidR="00F90A90" w:rsidRDefault="0057421C" w:rsidP="00E23076">
      <w:pPr>
        <w:spacing w:after="160" w:line="259" w:lineRule="auto"/>
        <w:jc w:val="both"/>
        <w:rPr>
          <w:szCs w:val="24"/>
        </w:rPr>
      </w:pPr>
      <w:r w:rsidRPr="00CC16B3">
        <w:rPr>
          <w:b/>
          <w:bCs/>
          <w:szCs w:val="24"/>
        </w:rPr>
        <w:lastRenderedPageBreak/>
        <w:t>Table S</w:t>
      </w:r>
      <w:r w:rsidR="003865FB">
        <w:rPr>
          <w:b/>
          <w:bCs/>
          <w:szCs w:val="24"/>
        </w:rPr>
        <w:t>5</w:t>
      </w:r>
      <w:r>
        <w:rPr>
          <w:szCs w:val="24"/>
        </w:rPr>
        <w:t>:</w:t>
      </w:r>
      <w:r w:rsidR="0085596A">
        <w:rPr>
          <w:szCs w:val="24"/>
        </w:rPr>
        <w:t xml:space="preserve"> </w:t>
      </w:r>
      <w:r w:rsidR="00A21088">
        <w:rPr>
          <w:szCs w:val="24"/>
        </w:rPr>
        <w:t>Detailed</w:t>
      </w:r>
      <w:r w:rsidR="00C07112">
        <w:rPr>
          <w:szCs w:val="24"/>
        </w:rPr>
        <w:t xml:space="preserve"> data</w:t>
      </w:r>
      <w:r w:rsidR="00A21088">
        <w:rPr>
          <w:szCs w:val="24"/>
        </w:rPr>
        <w:t xml:space="preserve"> of the mixing experiment.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mr</m:t>
            </m:r>
          </m:sub>
        </m:sSub>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mixing rate</m:t>
                </m:r>
              </m:sub>
            </m:sSub>
          </m:e>
        </m:d>
      </m:oMath>
      <w:r w:rsidR="00A21088">
        <w:rPr>
          <w:szCs w:val="24"/>
        </w:rPr>
        <w:t xml:space="preserve"> is the</w:t>
      </w:r>
      <w:r w:rsidR="00C95148">
        <w:rPr>
          <w:szCs w:val="24"/>
        </w:rPr>
        <w:t xml:space="preserve"> experimental</w:t>
      </w:r>
      <w:r w:rsidR="00A21088">
        <w:rPr>
          <w:szCs w:val="24"/>
        </w:rPr>
        <w:t xml:space="preserve"> mixing proportion of runoff SPE-DOM</w:t>
      </w:r>
      <w:r w:rsidR="007D07CB">
        <w:rPr>
          <w:szCs w:val="24"/>
        </w:rPr>
        <w:t xml:space="preserve">; Two marine samples (1077, 1085) from </w:t>
      </w:r>
      <w:proofErr w:type="spellStart"/>
      <w:r w:rsidR="007D07CB">
        <w:rPr>
          <w:szCs w:val="24"/>
        </w:rPr>
        <w:t>Hausgarten</w:t>
      </w:r>
      <w:proofErr w:type="spellEnd"/>
      <w:r w:rsidR="007D07CB">
        <w:rPr>
          <w:szCs w:val="24"/>
        </w:rPr>
        <w:t xml:space="preserve"> (</w:t>
      </w:r>
      <w:proofErr w:type="spellStart"/>
      <w:r w:rsidR="007D07CB">
        <w:rPr>
          <w:szCs w:val="24"/>
        </w:rPr>
        <w:t>Fram</w:t>
      </w:r>
      <w:proofErr w:type="spellEnd"/>
      <w:r w:rsidR="007D07CB">
        <w:rPr>
          <w:szCs w:val="24"/>
        </w:rPr>
        <w:t xml:space="preserve"> strait) were used as “true” marine endmember.</w:t>
      </w:r>
      <w:r w:rsidR="00076146">
        <w:rPr>
          <w:szCs w:val="24"/>
        </w:rPr>
        <w:t xml:space="preserve"> </w:t>
      </w:r>
      <w:r w:rsidR="00656F80">
        <w:rPr>
          <w:szCs w:val="24"/>
        </w:rPr>
        <w:t xml:space="preserve">The respective runoff sample is indicated by Gr (Scoresby </w:t>
      </w:r>
      <w:proofErr w:type="spellStart"/>
      <w:r w:rsidR="00656F80">
        <w:rPr>
          <w:szCs w:val="24"/>
        </w:rPr>
        <w:t>Sund</w:t>
      </w:r>
      <w:proofErr w:type="spellEnd"/>
      <w:r w:rsidR="00656F80">
        <w:rPr>
          <w:szCs w:val="24"/>
        </w:rPr>
        <w:t xml:space="preserve">) and </w:t>
      </w:r>
      <w:proofErr w:type="spellStart"/>
      <w:r w:rsidR="00656F80">
        <w:rPr>
          <w:szCs w:val="24"/>
        </w:rPr>
        <w:t>Kongsfjorden</w:t>
      </w:r>
      <w:proofErr w:type="spellEnd"/>
      <w:r w:rsidR="00656F80">
        <w:rPr>
          <w:szCs w:val="24"/>
        </w:rPr>
        <w:t xml:space="preserve"> (</w:t>
      </w:r>
      <w:proofErr w:type="spellStart"/>
      <w:r w:rsidR="00656F80">
        <w:rPr>
          <w:szCs w:val="24"/>
        </w:rPr>
        <w:t>Kf</w:t>
      </w:r>
      <w:proofErr w:type="spellEnd"/>
      <w:r w:rsidR="00656F80">
        <w:rPr>
          <w:szCs w:val="24"/>
        </w:rPr>
        <w:t xml:space="preserve">). The salinity value was measured for the marine samples, </w:t>
      </w:r>
      <w:r w:rsidR="009C489A">
        <w:rPr>
          <w:szCs w:val="24"/>
        </w:rPr>
        <w:t xml:space="preserve">calculated for the mixing samples and assumed to be 0 for the runoff samples. </w:t>
      </w:r>
      <m:oMath>
        <m:sSub>
          <m:sSubPr>
            <m:ctrlPr>
              <w:rPr>
                <w:rFonts w:ascii="Cambria Math" w:hAnsi="Cambria Math" w:cs="Arial"/>
                <w:i/>
                <w:color w:val="000000"/>
                <w:sz w:val="22"/>
                <w:szCs w:val="22"/>
                <w:lang w:val="en-GB" w:eastAsia="ja-JP"/>
              </w:rPr>
            </m:ctrlPr>
          </m:sSubPr>
          <m:e>
            <m:r>
              <w:rPr>
                <w:rFonts w:ascii="Cambria Math" w:hAnsi="Cambria Math" w:cs="Arial"/>
                <w:color w:val="000000"/>
                <w:sz w:val="22"/>
                <w:szCs w:val="22"/>
                <w:lang w:val="en-GB" w:eastAsia="ja-JP"/>
              </w:rPr>
              <m:t>f</m:t>
            </m:r>
          </m:e>
          <m:sub>
            <m:r>
              <w:rPr>
                <w:rFonts w:ascii="Cambria Math" w:hAnsi="Cambria Math" w:cs="Arial"/>
                <w:color w:val="000000"/>
                <w:sz w:val="22"/>
                <w:szCs w:val="22"/>
                <w:lang w:val="en-GB" w:eastAsia="ja-JP"/>
              </w:rPr>
              <m:t>FW</m:t>
            </m:r>
          </m:sub>
        </m:sSub>
      </m:oMath>
      <w:r w:rsidR="002C1A5B">
        <w:rPr>
          <w:color w:val="000000"/>
          <w:sz w:val="22"/>
          <w:szCs w:val="22"/>
          <w:lang w:val="en-GB" w:eastAsia="ja-JP"/>
        </w:rPr>
        <w:t xml:space="preserve"> described the freshwater ratio calculated from the salinity and </w:t>
      </w:r>
      <m:oMath>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oMath>
      <w:r w:rsidR="002C1A5B">
        <w:rPr>
          <w:szCs w:val="24"/>
        </w:rPr>
        <w:t xml:space="preserve"> the respective organic matter proportion originating from freshwater.</w:t>
      </w:r>
      <w:r w:rsidR="00D85621">
        <w:rPr>
          <w:szCs w:val="24"/>
        </w:rPr>
        <w:t xml:space="preserve"> The intensity weighted average</w:t>
      </w:r>
      <w:r w:rsidR="002C1A5B">
        <w:rPr>
          <w:szCs w:val="24"/>
        </w:rPr>
        <w:t xml:space="preserve"> </w:t>
      </w:r>
      <w:r w:rsidR="00D85621">
        <w:rPr>
          <w:szCs w:val="24"/>
        </w:rPr>
        <w:t>of the N/C, the nominal mass (NM) and the aromaticity index (AI) were calculated from the measured molecular composition by FT-Orbitrap-MS</w:t>
      </w:r>
      <w:r w:rsidR="00945E4C">
        <w:rPr>
          <w:szCs w:val="24"/>
        </w:rPr>
        <w:t xml:space="preserve"> and </w:t>
      </w:r>
      <w:r w:rsidR="00B74E8E">
        <w:rPr>
          <w:szCs w:val="24"/>
        </w:rPr>
        <w:t>through</w:t>
      </w:r>
      <w:r w:rsidR="00945E4C">
        <w:rPr>
          <w:szCs w:val="24"/>
        </w:rPr>
        <w:t xml:space="preserve"> theoretical conservative mixing </w:t>
      </w:r>
      <w:r w:rsidR="00B74E8E">
        <w:rPr>
          <w:szCs w:val="24"/>
        </w:rPr>
        <w:t xml:space="preserve">for each </w:t>
      </w:r>
      <w:r w:rsidR="00945E4C">
        <w:rPr>
          <w:szCs w:val="24"/>
        </w:rPr>
        <w:t xml:space="preserve">fjord. </w:t>
      </w:r>
      <w:r w:rsidR="00D85621">
        <w:rPr>
          <w:szCs w:val="24"/>
        </w:rPr>
        <w:t xml:space="preserve">Salinity, </w:t>
      </w:r>
      <m:oMath>
        <m:sSub>
          <m:sSubPr>
            <m:ctrlPr>
              <w:rPr>
                <w:rFonts w:ascii="Cambria Math" w:hAnsi="Cambria Math" w:cs="Arial"/>
                <w:i/>
                <w:color w:val="000000"/>
                <w:sz w:val="22"/>
                <w:szCs w:val="22"/>
                <w:lang w:val="en-GB" w:eastAsia="ja-JP"/>
              </w:rPr>
            </m:ctrlPr>
          </m:sSubPr>
          <m:e>
            <m:r>
              <w:rPr>
                <w:rFonts w:ascii="Cambria Math" w:hAnsi="Cambria Math" w:cs="Arial"/>
                <w:color w:val="000000"/>
                <w:sz w:val="22"/>
                <w:szCs w:val="22"/>
                <w:lang w:val="en-GB" w:eastAsia="ja-JP"/>
              </w:rPr>
              <m:t>f</m:t>
            </m:r>
          </m:e>
          <m:sub>
            <m:r>
              <w:rPr>
                <w:rFonts w:ascii="Cambria Math" w:hAnsi="Cambria Math" w:cs="Arial"/>
                <w:color w:val="000000"/>
                <w:sz w:val="22"/>
                <w:szCs w:val="22"/>
                <w:lang w:val="en-GB" w:eastAsia="ja-JP"/>
              </w:rPr>
              <m:t>FW</m:t>
            </m:r>
          </m:sub>
        </m:sSub>
      </m:oMath>
      <w:r w:rsidR="00D85621">
        <w:rPr>
          <w:color w:val="000000"/>
          <w:sz w:val="22"/>
          <w:szCs w:val="22"/>
          <w:lang w:val="en-GB" w:eastAsia="ja-JP"/>
        </w:rPr>
        <w:t xml:space="preserve">, </w:t>
      </w:r>
      <m:oMath>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oMath>
      <w:r w:rsidR="00D85621">
        <w:rPr>
          <w:szCs w:val="24"/>
        </w:rPr>
        <w:t xml:space="preserve"> and the respective modelled molecular properties were calculated according to S1.6.</w:t>
      </w:r>
    </w:p>
    <w:tbl>
      <w:tblPr>
        <w:tblW w:w="5000" w:type="pct"/>
        <w:tblLook w:val="04A0" w:firstRow="1" w:lastRow="0" w:firstColumn="1" w:lastColumn="0" w:noHBand="0" w:noVBand="1"/>
      </w:tblPr>
      <w:tblGrid>
        <w:gridCol w:w="779"/>
        <w:gridCol w:w="926"/>
        <w:gridCol w:w="1270"/>
        <w:gridCol w:w="1013"/>
        <w:gridCol w:w="779"/>
        <w:gridCol w:w="862"/>
        <w:gridCol w:w="1023"/>
        <w:gridCol w:w="1023"/>
        <w:gridCol w:w="1023"/>
        <w:gridCol w:w="986"/>
        <w:gridCol w:w="986"/>
        <w:gridCol w:w="986"/>
        <w:gridCol w:w="852"/>
        <w:gridCol w:w="852"/>
        <w:gridCol w:w="926"/>
      </w:tblGrid>
      <w:tr w:rsidR="002E320E" w:rsidRPr="0057421C" w14:paraId="3070B6F1" w14:textId="77777777" w:rsidTr="008B4E55">
        <w:trPr>
          <w:trHeight w:val="280"/>
        </w:trPr>
        <w:tc>
          <w:tcPr>
            <w:tcW w:w="273" w:type="pct"/>
            <w:tcBorders>
              <w:top w:val="single" w:sz="12" w:space="0" w:color="auto"/>
              <w:bottom w:val="single" w:sz="4" w:space="0" w:color="auto"/>
            </w:tcBorders>
            <w:shd w:val="clear" w:color="auto" w:fill="auto"/>
            <w:noWrap/>
            <w:vAlign w:val="bottom"/>
            <w:hideMark/>
          </w:tcPr>
          <w:p w14:paraId="7BF4DE14" w14:textId="77777777" w:rsidR="0057421C" w:rsidRPr="00656B71" w:rsidRDefault="00FF031A" w:rsidP="0057421C">
            <w:pPr>
              <w:rPr>
                <w:rFonts w:ascii="Arial" w:hAnsi="Arial" w:cs="Arial"/>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mr</m:t>
                    </m:r>
                  </m:sub>
                </m:sSub>
              </m:oMath>
            </m:oMathPara>
          </w:p>
          <w:p w14:paraId="5C52E34F" w14:textId="563E26B6" w:rsidR="00656B71" w:rsidRPr="0057421C" w:rsidRDefault="00656B71" w:rsidP="0057421C">
            <w:pPr>
              <w:rPr>
                <w:rFonts w:ascii="Arial" w:hAnsi="Arial" w:cs="Arial"/>
                <w:color w:val="000000"/>
                <w:sz w:val="22"/>
                <w:szCs w:val="22"/>
                <w:lang w:val="en-GB" w:eastAsia="ja-JP"/>
              </w:rPr>
            </w:pPr>
          </w:p>
        </w:tc>
        <w:tc>
          <w:tcPr>
            <w:tcW w:w="322" w:type="pct"/>
            <w:tcBorders>
              <w:top w:val="single" w:sz="12" w:space="0" w:color="auto"/>
              <w:bottom w:val="single" w:sz="4" w:space="0" w:color="auto"/>
            </w:tcBorders>
            <w:shd w:val="clear" w:color="auto" w:fill="auto"/>
            <w:noWrap/>
            <w:vAlign w:val="bottom"/>
            <w:hideMark/>
          </w:tcPr>
          <w:p w14:paraId="3AEECB47" w14:textId="77777777" w:rsidR="0057421C" w:rsidRDefault="0057421C" w:rsidP="0057421C">
            <w:pPr>
              <w:rPr>
                <w:rFonts w:ascii="Arial" w:hAnsi="Arial" w:cs="Arial"/>
                <w:color w:val="000000"/>
                <w:sz w:val="22"/>
                <w:szCs w:val="22"/>
                <w:lang w:val="en-GB" w:eastAsia="ja-JP"/>
              </w:rPr>
            </w:pPr>
            <w:r w:rsidRPr="0057421C">
              <w:rPr>
                <w:rFonts w:ascii="Arial" w:hAnsi="Arial" w:cs="Arial"/>
                <w:color w:val="000000"/>
                <w:sz w:val="22"/>
                <w:szCs w:val="22"/>
                <w:lang w:val="en-GB" w:eastAsia="ja-JP"/>
              </w:rPr>
              <w:t>Marine</w:t>
            </w:r>
          </w:p>
          <w:p w14:paraId="72E736BF" w14:textId="076BB767" w:rsidR="00115C3F" w:rsidRPr="0057421C" w:rsidRDefault="00115C3F" w:rsidP="0057421C">
            <w:pPr>
              <w:rPr>
                <w:rFonts w:ascii="Arial" w:hAnsi="Arial" w:cs="Arial"/>
                <w:color w:val="000000"/>
                <w:sz w:val="22"/>
                <w:szCs w:val="22"/>
                <w:lang w:val="en-GB" w:eastAsia="ja-JP"/>
              </w:rPr>
            </w:pPr>
          </w:p>
        </w:tc>
        <w:tc>
          <w:tcPr>
            <w:tcW w:w="445" w:type="pct"/>
            <w:tcBorders>
              <w:top w:val="single" w:sz="12" w:space="0" w:color="auto"/>
              <w:bottom w:val="single" w:sz="4" w:space="0" w:color="auto"/>
            </w:tcBorders>
            <w:shd w:val="clear" w:color="auto" w:fill="auto"/>
            <w:noWrap/>
            <w:vAlign w:val="bottom"/>
            <w:hideMark/>
          </w:tcPr>
          <w:p w14:paraId="072BD854" w14:textId="77777777" w:rsidR="00115C3F" w:rsidRDefault="0057421C" w:rsidP="0057421C">
            <w:pPr>
              <w:rPr>
                <w:rFonts w:ascii="Arial" w:hAnsi="Arial" w:cs="Arial"/>
                <w:color w:val="000000"/>
                <w:sz w:val="22"/>
                <w:szCs w:val="22"/>
                <w:lang w:val="en-GB" w:eastAsia="ja-JP"/>
              </w:rPr>
            </w:pPr>
            <w:r w:rsidRPr="0057421C">
              <w:rPr>
                <w:rFonts w:ascii="Arial" w:hAnsi="Arial" w:cs="Arial"/>
                <w:color w:val="000000"/>
                <w:sz w:val="22"/>
                <w:szCs w:val="22"/>
                <w:lang w:val="en-GB" w:eastAsia="ja-JP"/>
              </w:rPr>
              <w:t>Runoff</w:t>
            </w:r>
          </w:p>
          <w:p w14:paraId="2B2C308E" w14:textId="79477352" w:rsidR="00115C3F" w:rsidRPr="0057421C" w:rsidRDefault="00115C3F" w:rsidP="0057421C">
            <w:pPr>
              <w:rPr>
                <w:rFonts w:ascii="Arial" w:hAnsi="Arial" w:cs="Arial"/>
                <w:color w:val="000000"/>
                <w:sz w:val="22"/>
                <w:szCs w:val="22"/>
                <w:lang w:val="en-GB" w:eastAsia="ja-JP"/>
              </w:rPr>
            </w:pPr>
          </w:p>
        </w:tc>
        <w:tc>
          <w:tcPr>
            <w:tcW w:w="355" w:type="pct"/>
            <w:tcBorders>
              <w:top w:val="single" w:sz="12" w:space="0" w:color="auto"/>
              <w:bottom w:val="single" w:sz="4" w:space="0" w:color="auto"/>
            </w:tcBorders>
            <w:shd w:val="clear" w:color="auto" w:fill="auto"/>
            <w:noWrap/>
            <w:vAlign w:val="bottom"/>
            <w:hideMark/>
          </w:tcPr>
          <w:p w14:paraId="2BB236F9" w14:textId="77777777" w:rsidR="0057421C" w:rsidRDefault="0057421C" w:rsidP="0057421C">
            <w:pPr>
              <w:rPr>
                <w:rFonts w:ascii="Arial" w:hAnsi="Arial" w:cs="Arial"/>
                <w:color w:val="000000"/>
                <w:sz w:val="22"/>
                <w:szCs w:val="22"/>
                <w:lang w:val="en-GB" w:eastAsia="ja-JP"/>
              </w:rPr>
            </w:pPr>
            <w:r>
              <w:rPr>
                <w:rFonts w:ascii="Arial" w:hAnsi="Arial" w:cs="Arial"/>
                <w:color w:val="000000"/>
                <w:sz w:val="22"/>
                <w:szCs w:val="22"/>
                <w:lang w:val="en-GB" w:eastAsia="ja-JP"/>
              </w:rPr>
              <w:t>S</w:t>
            </w:r>
          </w:p>
          <w:p w14:paraId="594F721B" w14:textId="464EB2A6" w:rsidR="00115C3F" w:rsidRPr="0057421C" w:rsidRDefault="00115C3F" w:rsidP="0057421C">
            <w:pPr>
              <w:rPr>
                <w:rFonts w:ascii="Arial" w:hAnsi="Arial" w:cs="Arial"/>
                <w:color w:val="000000"/>
                <w:sz w:val="22"/>
                <w:szCs w:val="22"/>
                <w:lang w:val="en-GB" w:eastAsia="ja-JP"/>
              </w:rPr>
            </w:pPr>
          </w:p>
        </w:tc>
        <w:tc>
          <w:tcPr>
            <w:tcW w:w="273" w:type="pct"/>
            <w:tcBorders>
              <w:top w:val="single" w:sz="12" w:space="0" w:color="auto"/>
              <w:bottom w:val="single" w:sz="4" w:space="0" w:color="auto"/>
            </w:tcBorders>
            <w:shd w:val="clear" w:color="auto" w:fill="auto"/>
            <w:noWrap/>
            <w:vAlign w:val="bottom"/>
            <w:hideMark/>
          </w:tcPr>
          <w:p w14:paraId="63EFA4F2" w14:textId="77777777" w:rsidR="0057421C" w:rsidRPr="00115C3F" w:rsidRDefault="00FF031A" w:rsidP="0057421C">
            <w:pPr>
              <w:rPr>
                <w:rFonts w:ascii="Arial" w:hAnsi="Arial" w:cs="Arial"/>
                <w:color w:val="000000"/>
                <w:sz w:val="22"/>
                <w:szCs w:val="22"/>
                <w:lang w:val="en-GB" w:eastAsia="ja-JP"/>
              </w:rPr>
            </w:pPr>
            <m:oMathPara>
              <m:oMath>
                <m:sSub>
                  <m:sSubPr>
                    <m:ctrlPr>
                      <w:rPr>
                        <w:rFonts w:ascii="Cambria Math" w:hAnsi="Cambria Math" w:cs="Arial"/>
                        <w:i/>
                        <w:color w:val="000000"/>
                        <w:sz w:val="22"/>
                        <w:szCs w:val="22"/>
                        <w:lang w:val="en-GB" w:eastAsia="ja-JP"/>
                      </w:rPr>
                    </m:ctrlPr>
                  </m:sSubPr>
                  <m:e>
                    <m:r>
                      <w:rPr>
                        <w:rFonts w:ascii="Cambria Math" w:hAnsi="Cambria Math" w:cs="Arial"/>
                        <w:color w:val="000000"/>
                        <w:sz w:val="22"/>
                        <w:szCs w:val="22"/>
                        <w:lang w:val="en-GB" w:eastAsia="ja-JP"/>
                      </w:rPr>
                      <m:t>f</m:t>
                    </m:r>
                  </m:e>
                  <m:sub>
                    <m:r>
                      <w:rPr>
                        <w:rFonts w:ascii="Cambria Math" w:hAnsi="Cambria Math" w:cs="Arial"/>
                        <w:color w:val="000000"/>
                        <w:sz w:val="22"/>
                        <w:szCs w:val="22"/>
                        <w:lang w:val="en-GB" w:eastAsia="ja-JP"/>
                      </w:rPr>
                      <m:t>FW</m:t>
                    </m:r>
                  </m:sub>
                </m:sSub>
              </m:oMath>
            </m:oMathPara>
          </w:p>
          <w:p w14:paraId="57D94A54" w14:textId="766353E1" w:rsidR="00115C3F" w:rsidRPr="0057421C" w:rsidRDefault="00115C3F" w:rsidP="0057421C">
            <w:pPr>
              <w:rPr>
                <w:rFonts w:ascii="Arial" w:hAnsi="Arial" w:cs="Arial"/>
                <w:color w:val="000000"/>
                <w:sz w:val="22"/>
                <w:szCs w:val="22"/>
                <w:lang w:val="en-GB" w:eastAsia="ja-JP"/>
              </w:rPr>
            </w:pPr>
          </w:p>
        </w:tc>
        <w:tc>
          <w:tcPr>
            <w:tcW w:w="302" w:type="pct"/>
            <w:tcBorders>
              <w:top w:val="single" w:sz="12" w:space="0" w:color="auto"/>
              <w:bottom w:val="single" w:sz="4" w:space="0" w:color="auto"/>
            </w:tcBorders>
            <w:shd w:val="clear" w:color="auto" w:fill="auto"/>
            <w:noWrap/>
            <w:vAlign w:val="bottom"/>
            <w:hideMark/>
          </w:tcPr>
          <w:p w14:paraId="1E2C7AD5" w14:textId="77777777" w:rsidR="0057421C" w:rsidRPr="00115C3F" w:rsidRDefault="00E45CBB" w:rsidP="0057421C">
            <w:pPr>
              <w:rPr>
                <w:rFonts w:ascii="Arial" w:hAnsi="Arial" w:cs="Arial"/>
                <w:szCs w:val="24"/>
              </w:rPr>
            </w:pPr>
            <m:oMathPara>
              <m:oMath>
                <m:r>
                  <w:rPr>
                    <w:rFonts w:ascii="Cambria Math" w:hAnsi="Cambria Math"/>
                    <w:szCs w:val="24"/>
                  </w:rPr>
                  <m: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FW</m:t>
                    </m:r>
                  </m:sub>
                </m:sSub>
              </m:oMath>
            </m:oMathPara>
          </w:p>
          <w:p w14:paraId="46054E29" w14:textId="3AC50FBB" w:rsidR="00115C3F" w:rsidRPr="0057421C" w:rsidRDefault="00115C3F" w:rsidP="0057421C">
            <w:pPr>
              <w:rPr>
                <w:rFonts w:ascii="Arial" w:hAnsi="Arial" w:cs="Arial"/>
                <w:color w:val="000000"/>
                <w:sz w:val="22"/>
                <w:szCs w:val="22"/>
                <w:lang w:val="en-GB" w:eastAsia="ja-JP"/>
              </w:rPr>
            </w:pPr>
          </w:p>
        </w:tc>
        <w:tc>
          <w:tcPr>
            <w:tcW w:w="358" w:type="pct"/>
            <w:tcBorders>
              <w:top w:val="single" w:sz="12" w:space="0" w:color="auto"/>
              <w:bottom w:val="single" w:sz="4" w:space="0" w:color="auto"/>
            </w:tcBorders>
            <w:shd w:val="clear" w:color="auto" w:fill="auto"/>
            <w:noWrap/>
            <w:vAlign w:val="bottom"/>
            <w:hideMark/>
          </w:tcPr>
          <w:p w14:paraId="0DBA1937" w14:textId="77777777" w:rsidR="0057421C" w:rsidRDefault="00611C85" w:rsidP="0057421C">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(N/C)</w:t>
            </w:r>
          </w:p>
          <w:p w14:paraId="549445F9" w14:textId="0A1C9A5D" w:rsidR="00115C3F" w:rsidRPr="0057421C" w:rsidRDefault="00115C3F" w:rsidP="0057421C">
            <w:pPr>
              <w:rPr>
                <w:rFonts w:ascii="Arial" w:hAnsi="Arial" w:cs="Arial"/>
                <w:color w:val="000000"/>
                <w:sz w:val="22"/>
                <w:szCs w:val="22"/>
                <w:lang w:val="en-GB" w:eastAsia="ja-JP"/>
              </w:rPr>
            </w:pPr>
          </w:p>
        </w:tc>
        <w:tc>
          <w:tcPr>
            <w:tcW w:w="358" w:type="pct"/>
            <w:tcBorders>
              <w:top w:val="single" w:sz="12" w:space="0" w:color="auto"/>
              <w:bottom w:val="single" w:sz="4" w:space="0" w:color="auto"/>
            </w:tcBorders>
            <w:shd w:val="clear" w:color="auto" w:fill="auto"/>
            <w:noWrap/>
            <w:vAlign w:val="bottom"/>
            <w:hideMark/>
          </w:tcPr>
          <w:p w14:paraId="29F3CFC6" w14:textId="74AD8EFF" w:rsidR="002E320E" w:rsidRPr="002E320E" w:rsidRDefault="002E320E" w:rsidP="0057421C">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proofErr w:type="spellEnd"/>
          </w:p>
          <w:p w14:paraId="7492DEB2" w14:textId="03F004C6" w:rsidR="0057421C" w:rsidRDefault="00611C85" w:rsidP="0057421C">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(N/C)</w:t>
            </w:r>
          </w:p>
          <w:p w14:paraId="574D3B72" w14:textId="0715699B" w:rsidR="0057421C" w:rsidRPr="0057421C" w:rsidRDefault="00611C85" w:rsidP="0057421C">
            <w:pPr>
              <w:rPr>
                <w:rFonts w:ascii="Arial" w:hAnsi="Arial" w:cs="Arial"/>
                <w:color w:val="000000"/>
                <w:sz w:val="22"/>
                <w:szCs w:val="22"/>
                <w:lang w:val="en-GB" w:eastAsia="ja-JP"/>
              </w:rPr>
            </w:pPr>
            <w:r>
              <w:rPr>
                <w:rFonts w:ascii="Arial" w:hAnsi="Arial" w:cs="Arial"/>
                <w:color w:val="000000"/>
                <w:sz w:val="22"/>
                <w:szCs w:val="22"/>
                <w:lang w:val="en-GB" w:eastAsia="ja-JP"/>
              </w:rPr>
              <w:t>KF</w:t>
            </w:r>
          </w:p>
        </w:tc>
        <w:tc>
          <w:tcPr>
            <w:tcW w:w="358" w:type="pct"/>
            <w:tcBorders>
              <w:top w:val="single" w:sz="12" w:space="0" w:color="auto"/>
              <w:bottom w:val="single" w:sz="4" w:space="0" w:color="auto"/>
            </w:tcBorders>
            <w:shd w:val="clear" w:color="auto" w:fill="auto"/>
            <w:noWrap/>
            <w:vAlign w:val="bottom"/>
            <w:hideMark/>
          </w:tcPr>
          <w:p w14:paraId="78BB919E" w14:textId="538FE723" w:rsidR="002E320E" w:rsidRPr="002E320E" w:rsidRDefault="002E320E" w:rsidP="002E320E">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r w:rsidRPr="002E320E">
              <w:rPr>
                <w:rFonts w:ascii="Arial" w:hAnsi="Arial" w:cs="Arial"/>
                <w:color w:val="000000"/>
                <w:sz w:val="22"/>
                <w:szCs w:val="22"/>
                <w:lang w:val="en-GB" w:eastAsia="ja-JP"/>
              </w:rPr>
              <w:t>.</w:t>
            </w:r>
            <w:proofErr w:type="spellEnd"/>
          </w:p>
          <w:p w14:paraId="27B1574D" w14:textId="67519B87" w:rsidR="0057421C" w:rsidRDefault="00611C85" w:rsidP="0057421C">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(N/C)</w:t>
            </w:r>
          </w:p>
          <w:p w14:paraId="48EE6406" w14:textId="4FF098B0" w:rsidR="00611C85" w:rsidRPr="0057421C" w:rsidRDefault="00611C85" w:rsidP="0057421C">
            <w:pPr>
              <w:rPr>
                <w:rFonts w:ascii="Arial" w:hAnsi="Arial" w:cs="Arial"/>
                <w:color w:val="000000"/>
                <w:sz w:val="22"/>
                <w:szCs w:val="22"/>
                <w:lang w:val="en-GB" w:eastAsia="ja-JP"/>
              </w:rPr>
            </w:pPr>
            <w:r>
              <w:rPr>
                <w:rFonts w:ascii="Arial" w:hAnsi="Arial" w:cs="Arial"/>
                <w:color w:val="000000"/>
                <w:sz w:val="22"/>
                <w:szCs w:val="22"/>
                <w:lang w:val="en-GB" w:eastAsia="ja-JP"/>
              </w:rPr>
              <w:t>Gr</w:t>
            </w:r>
          </w:p>
        </w:tc>
        <w:tc>
          <w:tcPr>
            <w:tcW w:w="345" w:type="pct"/>
            <w:tcBorders>
              <w:top w:val="single" w:sz="12" w:space="0" w:color="auto"/>
              <w:bottom w:val="single" w:sz="4" w:space="0" w:color="auto"/>
            </w:tcBorders>
            <w:shd w:val="clear" w:color="auto" w:fill="auto"/>
            <w:noWrap/>
            <w:vAlign w:val="bottom"/>
            <w:hideMark/>
          </w:tcPr>
          <w:p w14:paraId="5EE4484D" w14:textId="77777777" w:rsidR="0057421C" w:rsidRDefault="00611C85"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NM)</w:t>
            </w:r>
          </w:p>
          <w:p w14:paraId="7C800B53" w14:textId="07D5EC9F" w:rsidR="00115C3F" w:rsidRPr="0057421C" w:rsidRDefault="00115C3F" w:rsidP="0057421C">
            <w:pPr>
              <w:rPr>
                <w:rFonts w:ascii="Arial" w:hAnsi="Arial" w:cs="Arial"/>
                <w:color w:val="000000"/>
                <w:sz w:val="22"/>
                <w:szCs w:val="22"/>
                <w:lang w:val="en-GB" w:eastAsia="ja-JP"/>
              </w:rPr>
            </w:pPr>
          </w:p>
        </w:tc>
        <w:tc>
          <w:tcPr>
            <w:tcW w:w="345" w:type="pct"/>
            <w:tcBorders>
              <w:top w:val="single" w:sz="12" w:space="0" w:color="auto"/>
              <w:bottom w:val="single" w:sz="4" w:space="0" w:color="auto"/>
            </w:tcBorders>
            <w:shd w:val="clear" w:color="auto" w:fill="auto"/>
            <w:noWrap/>
            <w:vAlign w:val="bottom"/>
            <w:hideMark/>
          </w:tcPr>
          <w:p w14:paraId="793ED504" w14:textId="114AE603" w:rsidR="002E320E" w:rsidRDefault="002E320E" w:rsidP="0057421C">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proofErr w:type="spellEnd"/>
          </w:p>
          <w:p w14:paraId="70154001" w14:textId="2339BE1B" w:rsidR="0057421C" w:rsidRDefault="00611C85"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NM)</w:t>
            </w:r>
          </w:p>
          <w:p w14:paraId="573F647D" w14:textId="047A05CE" w:rsidR="00611C85" w:rsidRPr="0057421C" w:rsidRDefault="00611C85" w:rsidP="0057421C">
            <w:pPr>
              <w:rPr>
                <w:rFonts w:ascii="Arial" w:hAnsi="Arial" w:cs="Arial"/>
                <w:color w:val="000000"/>
                <w:sz w:val="22"/>
                <w:szCs w:val="22"/>
                <w:lang w:val="en-GB" w:eastAsia="ja-JP"/>
              </w:rPr>
            </w:pPr>
            <w:r>
              <w:rPr>
                <w:rFonts w:ascii="Arial" w:hAnsi="Arial" w:cs="Arial"/>
                <w:color w:val="000000"/>
                <w:sz w:val="22"/>
                <w:szCs w:val="22"/>
                <w:lang w:val="en-GB" w:eastAsia="ja-JP"/>
              </w:rPr>
              <w:t>KF</w:t>
            </w:r>
          </w:p>
        </w:tc>
        <w:tc>
          <w:tcPr>
            <w:tcW w:w="345" w:type="pct"/>
            <w:tcBorders>
              <w:top w:val="single" w:sz="12" w:space="0" w:color="auto"/>
              <w:bottom w:val="single" w:sz="4" w:space="0" w:color="auto"/>
            </w:tcBorders>
            <w:shd w:val="clear" w:color="auto" w:fill="auto"/>
            <w:noWrap/>
            <w:vAlign w:val="bottom"/>
            <w:hideMark/>
          </w:tcPr>
          <w:p w14:paraId="615B58B5" w14:textId="77777777" w:rsidR="002E320E" w:rsidRDefault="002E320E" w:rsidP="002E320E">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proofErr w:type="spellEnd"/>
          </w:p>
          <w:p w14:paraId="7C677F98" w14:textId="77777777" w:rsidR="0057421C" w:rsidRDefault="00611C85"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NM)</w:t>
            </w:r>
          </w:p>
          <w:p w14:paraId="35FEFAA2" w14:textId="48C15DB3" w:rsidR="00611C85" w:rsidRPr="0057421C" w:rsidRDefault="00611C85" w:rsidP="0057421C">
            <w:pPr>
              <w:rPr>
                <w:rFonts w:ascii="Arial" w:hAnsi="Arial" w:cs="Arial"/>
                <w:color w:val="000000"/>
                <w:sz w:val="22"/>
                <w:szCs w:val="22"/>
                <w:lang w:val="en-GB" w:eastAsia="ja-JP"/>
              </w:rPr>
            </w:pPr>
            <w:r>
              <w:rPr>
                <w:rFonts w:ascii="Arial" w:hAnsi="Arial" w:cs="Arial"/>
                <w:color w:val="000000"/>
                <w:sz w:val="22"/>
                <w:szCs w:val="22"/>
                <w:lang w:val="en-GB" w:eastAsia="ja-JP"/>
              </w:rPr>
              <w:t>Gr</w:t>
            </w:r>
          </w:p>
        </w:tc>
        <w:tc>
          <w:tcPr>
            <w:tcW w:w="298" w:type="pct"/>
            <w:tcBorders>
              <w:top w:val="single" w:sz="12" w:space="0" w:color="auto"/>
              <w:bottom w:val="single" w:sz="4" w:space="0" w:color="auto"/>
            </w:tcBorders>
            <w:shd w:val="clear" w:color="auto" w:fill="auto"/>
            <w:noWrap/>
            <w:vAlign w:val="bottom"/>
            <w:hideMark/>
          </w:tcPr>
          <w:p w14:paraId="7DD2A5BF" w14:textId="77777777" w:rsidR="0057421C" w:rsidRDefault="00611C85"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AI)</w:t>
            </w:r>
          </w:p>
          <w:p w14:paraId="11E1EFEC" w14:textId="5FE234F3" w:rsidR="00115C3F" w:rsidRPr="0057421C" w:rsidRDefault="00115C3F" w:rsidP="0057421C">
            <w:pPr>
              <w:rPr>
                <w:rFonts w:ascii="Arial" w:hAnsi="Arial" w:cs="Arial"/>
                <w:color w:val="000000"/>
                <w:sz w:val="22"/>
                <w:szCs w:val="22"/>
                <w:lang w:val="en-GB" w:eastAsia="ja-JP"/>
              </w:rPr>
            </w:pPr>
          </w:p>
        </w:tc>
        <w:tc>
          <w:tcPr>
            <w:tcW w:w="298" w:type="pct"/>
            <w:tcBorders>
              <w:top w:val="single" w:sz="12" w:space="0" w:color="auto"/>
              <w:bottom w:val="single" w:sz="4" w:space="0" w:color="auto"/>
            </w:tcBorders>
            <w:shd w:val="clear" w:color="auto" w:fill="auto"/>
            <w:noWrap/>
            <w:vAlign w:val="bottom"/>
            <w:hideMark/>
          </w:tcPr>
          <w:p w14:paraId="32127AC4" w14:textId="77777777" w:rsidR="002E320E" w:rsidRDefault="002E320E" w:rsidP="002E320E">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proofErr w:type="spellEnd"/>
          </w:p>
          <w:p w14:paraId="02CBAEC3" w14:textId="11B95AE8" w:rsidR="0057421C" w:rsidRDefault="00611C85"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AI)</w:t>
            </w:r>
          </w:p>
          <w:p w14:paraId="23BDE6C2" w14:textId="4E6E6821" w:rsidR="00611C85" w:rsidRPr="0057421C" w:rsidRDefault="00611C85" w:rsidP="0057421C">
            <w:pPr>
              <w:rPr>
                <w:rFonts w:ascii="Arial" w:hAnsi="Arial" w:cs="Arial"/>
                <w:color w:val="000000"/>
                <w:sz w:val="22"/>
                <w:szCs w:val="22"/>
                <w:lang w:val="en-GB" w:eastAsia="ja-JP"/>
              </w:rPr>
            </w:pPr>
            <w:r>
              <w:rPr>
                <w:rFonts w:ascii="Arial" w:hAnsi="Arial" w:cs="Arial"/>
                <w:color w:val="000000"/>
                <w:sz w:val="22"/>
                <w:szCs w:val="22"/>
                <w:lang w:val="en-GB" w:eastAsia="ja-JP"/>
              </w:rPr>
              <w:t>KF</w:t>
            </w:r>
          </w:p>
        </w:tc>
        <w:tc>
          <w:tcPr>
            <w:tcW w:w="324" w:type="pct"/>
            <w:tcBorders>
              <w:top w:val="single" w:sz="12" w:space="0" w:color="auto"/>
              <w:bottom w:val="single" w:sz="4" w:space="0" w:color="auto"/>
            </w:tcBorders>
            <w:shd w:val="clear" w:color="auto" w:fill="auto"/>
            <w:noWrap/>
            <w:vAlign w:val="bottom"/>
            <w:hideMark/>
          </w:tcPr>
          <w:p w14:paraId="57C7615E" w14:textId="77777777" w:rsidR="002E320E" w:rsidRDefault="002E320E" w:rsidP="002E320E">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theo.</w:t>
            </w:r>
            <w:proofErr w:type="spellEnd"/>
          </w:p>
          <w:p w14:paraId="7777ACAF" w14:textId="77777777" w:rsidR="0057421C" w:rsidRDefault="004A3B00" w:rsidP="0057421C">
            <w:pPr>
              <w:rPr>
                <w:rFonts w:ascii="Arial" w:hAnsi="Arial" w:cs="Arial"/>
                <w:color w:val="000000"/>
                <w:sz w:val="22"/>
                <w:szCs w:val="22"/>
                <w:lang w:val="en-GB" w:eastAsia="ja-JP"/>
              </w:rPr>
            </w:pPr>
            <w:proofErr w:type="spellStart"/>
            <w:proofErr w:type="gramStart"/>
            <w:r>
              <w:rPr>
                <w:rFonts w:ascii="Arial" w:hAnsi="Arial" w:cs="Arial"/>
                <w:color w:val="000000"/>
                <w:sz w:val="22"/>
                <w:szCs w:val="22"/>
                <w:lang w:val="en-GB" w:eastAsia="ja-JP"/>
              </w:rPr>
              <w:t>wa</w:t>
            </w:r>
            <w:proofErr w:type="spellEnd"/>
            <w:r>
              <w:rPr>
                <w:rFonts w:ascii="Arial" w:hAnsi="Arial" w:cs="Arial"/>
                <w:color w:val="000000"/>
                <w:sz w:val="22"/>
                <w:szCs w:val="22"/>
                <w:lang w:val="en-GB" w:eastAsia="ja-JP"/>
              </w:rPr>
              <w:t>(</w:t>
            </w:r>
            <w:proofErr w:type="gramEnd"/>
            <w:r>
              <w:rPr>
                <w:rFonts w:ascii="Arial" w:hAnsi="Arial" w:cs="Arial"/>
                <w:color w:val="000000"/>
                <w:sz w:val="22"/>
                <w:szCs w:val="22"/>
                <w:lang w:val="en-GB" w:eastAsia="ja-JP"/>
              </w:rPr>
              <w:t>AI)</w:t>
            </w:r>
          </w:p>
          <w:p w14:paraId="474A78E4" w14:textId="0BE7564E" w:rsidR="004A3B00" w:rsidRPr="0057421C" w:rsidRDefault="004A3B00" w:rsidP="0057421C">
            <w:pPr>
              <w:rPr>
                <w:rFonts w:ascii="Arial" w:hAnsi="Arial" w:cs="Arial"/>
                <w:color w:val="000000"/>
                <w:sz w:val="22"/>
                <w:szCs w:val="22"/>
                <w:lang w:val="en-GB" w:eastAsia="ja-JP"/>
              </w:rPr>
            </w:pPr>
            <w:r>
              <w:rPr>
                <w:rFonts w:ascii="Arial" w:hAnsi="Arial" w:cs="Arial"/>
                <w:color w:val="000000"/>
                <w:sz w:val="22"/>
                <w:szCs w:val="22"/>
                <w:lang w:val="en-GB" w:eastAsia="ja-JP"/>
              </w:rPr>
              <w:t>Gr</w:t>
            </w:r>
          </w:p>
        </w:tc>
      </w:tr>
      <w:tr w:rsidR="002E320E" w:rsidRPr="0057421C" w14:paraId="01CCF864" w14:textId="77777777" w:rsidTr="00E23076">
        <w:trPr>
          <w:trHeight w:val="280"/>
        </w:trPr>
        <w:tc>
          <w:tcPr>
            <w:tcW w:w="273" w:type="pct"/>
            <w:tcBorders>
              <w:top w:val="single" w:sz="4" w:space="0" w:color="auto"/>
            </w:tcBorders>
            <w:shd w:val="clear" w:color="auto" w:fill="auto"/>
            <w:noWrap/>
            <w:hideMark/>
          </w:tcPr>
          <w:p w14:paraId="73D1878C" w14:textId="1E5DA04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22" w:type="pct"/>
            <w:tcBorders>
              <w:top w:val="single" w:sz="4" w:space="0" w:color="auto"/>
            </w:tcBorders>
            <w:shd w:val="clear" w:color="auto" w:fill="auto"/>
            <w:noWrap/>
            <w:hideMark/>
          </w:tcPr>
          <w:p w14:paraId="4849F354" w14:textId="605270D4"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tcBorders>
              <w:top w:val="single" w:sz="4" w:space="0" w:color="auto"/>
            </w:tcBorders>
            <w:shd w:val="clear" w:color="auto" w:fill="auto"/>
            <w:noWrap/>
            <w:hideMark/>
          </w:tcPr>
          <w:p w14:paraId="7141F2F7" w14:textId="77777777" w:rsidR="0018451B" w:rsidRDefault="0018451B" w:rsidP="00D85621">
            <w:pPr>
              <w:rPr>
                <w:rFonts w:ascii="Arial" w:hAnsi="Arial" w:cs="Arial"/>
                <w:color w:val="000000"/>
                <w:sz w:val="22"/>
                <w:szCs w:val="22"/>
              </w:rPr>
            </w:pPr>
            <w:r>
              <w:rPr>
                <w:rFonts w:ascii="Arial" w:hAnsi="Arial" w:cs="Arial"/>
                <w:color w:val="000000"/>
                <w:sz w:val="22"/>
                <w:szCs w:val="22"/>
              </w:rPr>
              <w:t xml:space="preserve">marine </w:t>
            </w:r>
          </w:p>
          <w:p w14:paraId="5808C5E4" w14:textId="21C72E25"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sample</w:t>
            </w:r>
          </w:p>
        </w:tc>
        <w:tc>
          <w:tcPr>
            <w:tcW w:w="355" w:type="pct"/>
            <w:tcBorders>
              <w:top w:val="single" w:sz="4" w:space="0" w:color="auto"/>
            </w:tcBorders>
            <w:shd w:val="clear" w:color="auto" w:fill="auto"/>
            <w:noWrap/>
            <w:hideMark/>
          </w:tcPr>
          <w:p w14:paraId="639C96A4" w14:textId="2EBE9B8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35.1060</w:t>
            </w:r>
          </w:p>
        </w:tc>
        <w:tc>
          <w:tcPr>
            <w:tcW w:w="273" w:type="pct"/>
            <w:tcBorders>
              <w:top w:val="single" w:sz="4" w:space="0" w:color="auto"/>
            </w:tcBorders>
            <w:shd w:val="clear" w:color="auto" w:fill="auto"/>
            <w:noWrap/>
            <w:hideMark/>
          </w:tcPr>
          <w:p w14:paraId="094BF11E" w14:textId="19C7888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02" w:type="pct"/>
            <w:tcBorders>
              <w:top w:val="single" w:sz="4" w:space="0" w:color="auto"/>
            </w:tcBorders>
            <w:shd w:val="clear" w:color="auto" w:fill="auto"/>
            <w:noWrap/>
            <w:hideMark/>
          </w:tcPr>
          <w:p w14:paraId="416DAFB7" w14:textId="62C14CD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58" w:type="pct"/>
            <w:tcBorders>
              <w:top w:val="single" w:sz="4" w:space="0" w:color="auto"/>
            </w:tcBorders>
            <w:shd w:val="clear" w:color="auto" w:fill="auto"/>
            <w:noWrap/>
            <w:hideMark/>
          </w:tcPr>
          <w:p w14:paraId="27FAD294" w14:textId="24ADE14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0.0100</w:t>
            </w:r>
          </w:p>
        </w:tc>
        <w:tc>
          <w:tcPr>
            <w:tcW w:w="358" w:type="pct"/>
            <w:tcBorders>
              <w:top w:val="single" w:sz="4" w:space="0" w:color="auto"/>
            </w:tcBorders>
            <w:shd w:val="clear" w:color="auto" w:fill="auto"/>
            <w:noWrap/>
            <w:hideMark/>
          </w:tcPr>
          <w:p w14:paraId="5C6D3C19" w14:textId="50300A9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0.0101</w:t>
            </w:r>
          </w:p>
        </w:tc>
        <w:tc>
          <w:tcPr>
            <w:tcW w:w="358" w:type="pct"/>
            <w:tcBorders>
              <w:top w:val="single" w:sz="4" w:space="0" w:color="auto"/>
            </w:tcBorders>
            <w:shd w:val="clear" w:color="auto" w:fill="auto"/>
            <w:noWrap/>
            <w:hideMark/>
          </w:tcPr>
          <w:p w14:paraId="65A77E18" w14:textId="1140001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0.0101</w:t>
            </w:r>
          </w:p>
        </w:tc>
        <w:tc>
          <w:tcPr>
            <w:tcW w:w="345" w:type="pct"/>
            <w:tcBorders>
              <w:top w:val="single" w:sz="4" w:space="0" w:color="auto"/>
            </w:tcBorders>
            <w:shd w:val="clear" w:color="auto" w:fill="auto"/>
            <w:noWrap/>
            <w:hideMark/>
          </w:tcPr>
          <w:p w14:paraId="659D57F3" w14:textId="2E7B104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395</w:t>
            </w:r>
          </w:p>
        </w:tc>
        <w:tc>
          <w:tcPr>
            <w:tcW w:w="345" w:type="pct"/>
            <w:tcBorders>
              <w:top w:val="single" w:sz="4" w:space="0" w:color="auto"/>
            </w:tcBorders>
            <w:shd w:val="clear" w:color="auto" w:fill="auto"/>
            <w:noWrap/>
            <w:hideMark/>
          </w:tcPr>
          <w:p w14:paraId="6044016F" w14:textId="3289982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345" w:type="pct"/>
            <w:tcBorders>
              <w:top w:val="single" w:sz="4" w:space="0" w:color="auto"/>
            </w:tcBorders>
            <w:shd w:val="clear" w:color="auto" w:fill="auto"/>
            <w:noWrap/>
            <w:hideMark/>
          </w:tcPr>
          <w:p w14:paraId="2BF7D857" w14:textId="4974410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298" w:type="pct"/>
            <w:tcBorders>
              <w:top w:val="single" w:sz="4" w:space="0" w:color="auto"/>
            </w:tcBorders>
            <w:shd w:val="clear" w:color="auto" w:fill="auto"/>
            <w:noWrap/>
            <w:hideMark/>
          </w:tcPr>
          <w:p w14:paraId="5E33535A" w14:textId="2564191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0.015</w:t>
            </w:r>
          </w:p>
        </w:tc>
        <w:tc>
          <w:tcPr>
            <w:tcW w:w="298" w:type="pct"/>
            <w:tcBorders>
              <w:top w:val="single" w:sz="4" w:space="0" w:color="auto"/>
            </w:tcBorders>
            <w:shd w:val="clear" w:color="auto" w:fill="auto"/>
            <w:noWrap/>
            <w:hideMark/>
          </w:tcPr>
          <w:p w14:paraId="7211840D" w14:textId="1F18B9A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0.015</w:t>
            </w:r>
          </w:p>
        </w:tc>
        <w:tc>
          <w:tcPr>
            <w:tcW w:w="324" w:type="pct"/>
            <w:tcBorders>
              <w:top w:val="single" w:sz="4" w:space="0" w:color="auto"/>
            </w:tcBorders>
            <w:shd w:val="clear" w:color="auto" w:fill="auto"/>
            <w:noWrap/>
            <w:hideMark/>
          </w:tcPr>
          <w:p w14:paraId="2503D731" w14:textId="7284513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0.015</w:t>
            </w:r>
          </w:p>
        </w:tc>
      </w:tr>
      <w:tr w:rsidR="002E320E" w:rsidRPr="0057421C" w14:paraId="72ACD07A" w14:textId="77777777" w:rsidTr="00E23076">
        <w:trPr>
          <w:trHeight w:val="280"/>
        </w:trPr>
        <w:tc>
          <w:tcPr>
            <w:tcW w:w="273" w:type="pct"/>
            <w:shd w:val="clear" w:color="auto" w:fill="auto"/>
            <w:noWrap/>
            <w:hideMark/>
          </w:tcPr>
          <w:p w14:paraId="3D74D8CA" w14:textId="0ADF029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22" w:type="pct"/>
            <w:shd w:val="clear" w:color="auto" w:fill="auto"/>
            <w:noWrap/>
            <w:hideMark/>
          </w:tcPr>
          <w:p w14:paraId="46AD858A" w14:textId="06101964"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1085</w:t>
            </w:r>
          </w:p>
        </w:tc>
        <w:tc>
          <w:tcPr>
            <w:tcW w:w="445" w:type="pct"/>
            <w:shd w:val="clear" w:color="auto" w:fill="auto"/>
            <w:noWrap/>
            <w:hideMark/>
          </w:tcPr>
          <w:p w14:paraId="1BFD2A8E" w14:textId="77777777" w:rsidR="0018451B" w:rsidRDefault="0018451B" w:rsidP="00D85621">
            <w:pPr>
              <w:rPr>
                <w:rFonts w:ascii="Arial" w:hAnsi="Arial" w:cs="Arial"/>
                <w:color w:val="000000"/>
                <w:sz w:val="22"/>
                <w:szCs w:val="22"/>
              </w:rPr>
            </w:pPr>
            <w:r>
              <w:rPr>
                <w:rFonts w:ascii="Arial" w:hAnsi="Arial" w:cs="Arial"/>
                <w:color w:val="000000"/>
                <w:sz w:val="22"/>
                <w:szCs w:val="22"/>
              </w:rPr>
              <w:t xml:space="preserve">marine </w:t>
            </w:r>
          </w:p>
          <w:p w14:paraId="09E8D5E7" w14:textId="70B2F20F"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sample</w:t>
            </w:r>
          </w:p>
        </w:tc>
        <w:tc>
          <w:tcPr>
            <w:tcW w:w="355" w:type="pct"/>
            <w:shd w:val="clear" w:color="auto" w:fill="auto"/>
            <w:noWrap/>
            <w:hideMark/>
          </w:tcPr>
          <w:p w14:paraId="4462BF6E" w14:textId="4095E5A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35.0944</w:t>
            </w:r>
          </w:p>
        </w:tc>
        <w:tc>
          <w:tcPr>
            <w:tcW w:w="273" w:type="pct"/>
            <w:shd w:val="clear" w:color="auto" w:fill="auto"/>
            <w:noWrap/>
            <w:hideMark/>
          </w:tcPr>
          <w:p w14:paraId="1B56C7DD" w14:textId="6B8CB26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02" w:type="pct"/>
            <w:shd w:val="clear" w:color="auto" w:fill="auto"/>
            <w:noWrap/>
            <w:hideMark/>
          </w:tcPr>
          <w:p w14:paraId="6B3E2826" w14:textId="3221029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p>
        </w:tc>
        <w:tc>
          <w:tcPr>
            <w:tcW w:w="358" w:type="pct"/>
            <w:shd w:val="clear" w:color="auto" w:fill="auto"/>
            <w:noWrap/>
            <w:hideMark/>
          </w:tcPr>
          <w:p w14:paraId="4A9722DB" w14:textId="11ABA75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0.0103</w:t>
            </w:r>
          </w:p>
        </w:tc>
        <w:tc>
          <w:tcPr>
            <w:tcW w:w="358" w:type="pct"/>
            <w:shd w:val="clear" w:color="auto" w:fill="auto"/>
            <w:noWrap/>
            <w:hideMark/>
          </w:tcPr>
          <w:p w14:paraId="2320F883" w14:textId="13FCE31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0.0101</w:t>
            </w:r>
          </w:p>
        </w:tc>
        <w:tc>
          <w:tcPr>
            <w:tcW w:w="358" w:type="pct"/>
            <w:shd w:val="clear" w:color="auto" w:fill="auto"/>
            <w:noWrap/>
            <w:hideMark/>
          </w:tcPr>
          <w:p w14:paraId="42EA81F9" w14:textId="2AE3B74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0.0101</w:t>
            </w:r>
          </w:p>
        </w:tc>
        <w:tc>
          <w:tcPr>
            <w:tcW w:w="345" w:type="pct"/>
            <w:shd w:val="clear" w:color="auto" w:fill="auto"/>
            <w:noWrap/>
            <w:hideMark/>
          </w:tcPr>
          <w:p w14:paraId="3988F2C4" w14:textId="40ABACD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345" w:type="pct"/>
            <w:shd w:val="clear" w:color="auto" w:fill="auto"/>
            <w:noWrap/>
            <w:hideMark/>
          </w:tcPr>
          <w:p w14:paraId="55D623B7" w14:textId="0C92EA3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345" w:type="pct"/>
            <w:shd w:val="clear" w:color="auto" w:fill="auto"/>
            <w:noWrap/>
            <w:hideMark/>
          </w:tcPr>
          <w:p w14:paraId="13250D82" w14:textId="14382EA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298" w:type="pct"/>
            <w:shd w:val="clear" w:color="auto" w:fill="auto"/>
            <w:noWrap/>
            <w:hideMark/>
          </w:tcPr>
          <w:p w14:paraId="0F83E888" w14:textId="623DE57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0.016</w:t>
            </w:r>
          </w:p>
        </w:tc>
        <w:tc>
          <w:tcPr>
            <w:tcW w:w="298" w:type="pct"/>
            <w:shd w:val="clear" w:color="auto" w:fill="auto"/>
            <w:noWrap/>
            <w:hideMark/>
          </w:tcPr>
          <w:p w14:paraId="527C54A4" w14:textId="10C7AC9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0.015</w:t>
            </w:r>
          </w:p>
        </w:tc>
        <w:tc>
          <w:tcPr>
            <w:tcW w:w="324" w:type="pct"/>
            <w:shd w:val="clear" w:color="auto" w:fill="auto"/>
            <w:noWrap/>
            <w:hideMark/>
          </w:tcPr>
          <w:p w14:paraId="06C7EA01" w14:textId="1F9F24C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0.015</w:t>
            </w:r>
          </w:p>
        </w:tc>
      </w:tr>
      <w:tr w:rsidR="002E320E" w:rsidRPr="0057421C" w14:paraId="487DBB94" w14:textId="77777777" w:rsidTr="00E23076">
        <w:trPr>
          <w:trHeight w:val="280"/>
        </w:trPr>
        <w:tc>
          <w:tcPr>
            <w:tcW w:w="273" w:type="pct"/>
            <w:shd w:val="clear" w:color="auto" w:fill="auto"/>
            <w:noWrap/>
            <w:hideMark/>
          </w:tcPr>
          <w:p w14:paraId="56A725B5" w14:textId="60B7AB8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25%</w:t>
            </w:r>
          </w:p>
        </w:tc>
        <w:tc>
          <w:tcPr>
            <w:tcW w:w="322" w:type="pct"/>
            <w:shd w:val="clear" w:color="auto" w:fill="auto"/>
            <w:noWrap/>
            <w:hideMark/>
          </w:tcPr>
          <w:p w14:paraId="655E869D" w14:textId="7DD8B42F"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1085</w:t>
            </w:r>
          </w:p>
        </w:tc>
        <w:tc>
          <w:tcPr>
            <w:tcW w:w="445" w:type="pct"/>
            <w:shd w:val="clear" w:color="auto" w:fill="auto"/>
            <w:noWrap/>
            <w:hideMark/>
          </w:tcPr>
          <w:p w14:paraId="765F2A85" w14:textId="46680732"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Gr</w:t>
            </w:r>
          </w:p>
        </w:tc>
        <w:tc>
          <w:tcPr>
            <w:tcW w:w="355" w:type="pct"/>
            <w:shd w:val="clear" w:color="auto" w:fill="auto"/>
            <w:noWrap/>
            <w:hideMark/>
          </w:tcPr>
          <w:p w14:paraId="3BEF2954" w14:textId="4A702C4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23.4614</w:t>
            </w:r>
          </w:p>
        </w:tc>
        <w:tc>
          <w:tcPr>
            <w:tcW w:w="273" w:type="pct"/>
            <w:shd w:val="clear" w:color="auto" w:fill="auto"/>
            <w:noWrap/>
            <w:hideMark/>
          </w:tcPr>
          <w:p w14:paraId="61113C7A" w14:textId="1240BDF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33%</w:t>
            </w:r>
          </w:p>
        </w:tc>
        <w:tc>
          <w:tcPr>
            <w:tcW w:w="302" w:type="pct"/>
            <w:shd w:val="clear" w:color="auto" w:fill="auto"/>
            <w:noWrap/>
            <w:hideMark/>
          </w:tcPr>
          <w:p w14:paraId="6D4A00AA" w14:textId="107AECD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21%</w:t>
            </w:r>
          </w:p>
        </w:tc>
        <w:tc>
          <w:tcPr>
            <w:tcW w:w="358" w:type="pct"/>
            <w:shd w:val="clear" w:color="auto" w:fill="auto"/>
            <w:noWrap/>
            <w:hideMark/>
          </w:tcPr>
          <w:p w14:paraId="4B086C9F" w14:textId="6894A22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0.0048</w:t>
            </w:r>
          </w:p>
        </w:tc>
        <w:tc>
          <w:tcPr>
            <w:tcW w:w="358" w:type="pct"/>
            <w:shd w:val="clear" w:color="auto" w:fill="auto"/>
            <w:noWrap/>
            <w:hideMark/>
          </w:tcPr>
          <w:p w14:paraId="1D3BFB23" w14:textId="4D45EE5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0.0090</w:t>
            </w:r>
          </w:p>
        </w:tc>
        <w:tc>
          <w:tcPr>
            <w:tcW w:w="358" w:type="pct"/>
            <w:shd w:val="clear" w:color="auto" w:fill="auto"/>
            <w:noWrap/>
            <w:hideMark/>
          </w:tcPr>
          <w:p w14:paraId="211E2C5B" w14:textId="2973807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0.0086</w:t>
            </w:r>
          </w:p>
        </w:tc>
        <w:tc>
          <w:tcPr>
            <w:tcW w:w="345" w:type="pct"/>
            <w:shd w:val="clear" w:color="auto" w:fill="auto"/>
            <w:noWrap/>
            <w:hideMark/>
          </w:tcPr>
          <w:p w14:paraId="1D987335" w14:textId="6F0C63E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392</w:t>
            </w:r>
          </w:p>
        </w:tc>
        <w:tc>
          <w:tcPr>
            <w:tcW w:w="345" w:type="pct"/>
            <w:shd w:val="clear" w:color="auto" w:fill="auto"/>
            <w:noWrap/>
            <w:hideMark/>
          </w:tcPr>
          <w:p w14:paraId="7C886B0D" w14:textId="667698C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384</w:t>
            </w:r>
          </w:p>
        </w:tc>
        <w:tc>
          <w:tcPr>
            <w:tcW w:w="345" w:type="pct"/>
            <w:shd w:val="clear" w:color="auto" w:fill="auto"/>
            <w:noWrap/>
            <w:hideMark/>
          </w:tcPr>
          <w:p w14:paraId="187FD7C6" w14:textId="593C244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389</w:t>
            </w:r>
          </w:p>
        </w:tc>
        <w:tc>
          <w:tcPr>
            <w:tcW w:w="298" w:type="pct"/>
            <w:shd w:val="clear" w:color="auto" w:fill="auto"/>
            <w:noWrap/>
            <w:hideMark/>
          </w:tcPr>
          <w:p w14:paraId="7B8578C1" w14:textId="2C3F406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0.016</w:t>
            </w:r>
          </w:p>
        </w:tc>
        <w:tc>
          <w:tcPr>
            <w:tcW w:w="298" w:type="pct"/>
            <w:shd w:val="clear" w:color="auto" w:fill="auto"/>
            <w:noWrap/>
            <w:hideMark/>
          </w:tcPr>
          <w:p w14:paraId="4A767C4C" w14:textId="6A9A9A2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0.022</w:t>
            </w:r>
          </w:p>
        </w:tc>
        <w:tc>
          <w:tcPr>
            <w:tcW w:w="324" w:type="pct"/>
            <w:shd w:val="clear" w:color="auto" w:fill="auto"/>
            <w:noWrap/>
            <w:hideMark/>
          </w:tcPr>
          <w:p w14:paraId="3E8B56F0" w14:textId="603F59E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0.018</w:t>
            </w:r>
          </w:p>
        </w:tc>
      </w:tr>
      <w:tr w:rsidR="002E320E" w:rsidRPr="0057421C" w14:paraId="16348211" w14:textId="77777777" w:rsidTr="00E23076">
        <w:trPr>
          <w:trHeight w:val="280"/>
        </w:trPr>
        <w:tc>
          <w:tcPr>
            <w:tcW w:w="273" w:type="pct"/>
            <w:shd w:val="clear" w:color="auto" w:fill="auto"/>
            <w:noWrap/>
            <w:hideMark/>
          </w:tcPr>
          <w:p w14:paraId="5BBA937C" w14:textId="34D734B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25%</w:t>
            </w:r>
          </w:p>
        </w:tc>
        <w:tc>
          <w:tcPr>
            <w:tcW w:w="322" w:type="pct"/>
            <w:shd w:val="clear" w:color="auto" w:fill="auto"/>
            <w:noWrap/>
            <w:hideMark/>
          </w:tcPr>
          <w:p w14:paraId="1FB8E759" w14:textId="74F73011"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13901003" w14:textId="7B32CABE"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Gr</w:t>
            </w:r>
          </w:p>
        </w:tc>
        <w:tc>
          <w:tcPr>
            <w:tcW w:w="355" w:type="pct"/>
            <w:shd w:val="clear" w:color="auto" w:fill="auto"/>
            <w:noWrap/>
            <w:hideMark/>
          </w:tcPr>
          <w:p w14:paraId="18C2EBEE" w14:textId="4750CE5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22.5480</w:t>
            </w:r>
          </w:p>
        </w:tc>
        <w:tc>
          <w:tcPr>
            <w:tcW w:w="273" w:type="pct"/>
            <w:shd w:val="clear" w:color="auto" w:fill="auto"/>
            <w:noWrap/>
            <w:hideMark/>
          </w:tcPr>
          <w:p w14:paraId="08E1BCB7" w14:textId="51DCA8F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w:t>
            </w:r>
          </w:p>
        </w:tc>
        <w:tc>
          <w:tcPr>
            <w:tcW w:w="302" w:type="pct"/>
            <w:shd w:val="clear" w:color="auto" w:fill="auto"/>
            <w:noWrap/>
            <w:hideMark/>
          </w:tcPr>
          <w:p w14:paraId="5711753F" w14:textId="4B7AB29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23%</w:t>
            </w:r>
          </w:p>
        </w:tc>
        <w:tc>
          <w:tcPr>
            <w:tcW w:w="358" w:type="pct"/>
            <w:shd w:val="clear" w:color="auto" w:fill="auto"/>
            <w:noWrap/>
            <w:hideMark/>
          </w:tcPr>
          <w:p w14:paraId="53CBD7A3" w14:textId="641FB8B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0.0063</w:t>
            </w:r>
          </w:p>
        </w:tc>
        <w:tc>
          <w:tcPr>
            <w:tcW w:w="358" w:type="pct"/>
            <w:shd w:val="clear" w:color="auto" w:fill="auto"/>
            <w:noWrap/>
            <w:hideMark/>
          </w:tcPr>
          <w:p w14:paraId="4E1C7BAE" w14:textId="583F0B3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0.0089</w:t>
            </w:r>
          </w:p>
        </w:tc>
        <w:tc>
          <w:tcPr>
            <w:tcW w:w="358" w:type="pct"/>
            <w:shd w:val="clear" w:color="auto" w:fill="auto"/>
            <w:noWrap/>
            <w:hideMark/>
          </w:tcPr>
          <w:p w14:paraId="35C19887" w14:textId="2AFE654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0.0085</w:t>
            </w:r>
          </w:p>
        </w:tc>
        <w:tc>
          <w:tcPr>
            <w:tcW w:w="345" w:type="pct"/>
            <w:shd w:val="clear" w:color="auto" w:fill="auto"/>
            <w:noWrap/>
            <w:hideMark/>
          </w:tcPr>
          <w:p w14:paraId="5F055679" w14:textId="502FDCC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398</w:t>
            </w:r>
          </w:p>
        </w:tc>
        <w:tc>
          <w:tcPr>
            <w:tcW w:w="345" w:type="pct"/>
            <w:shd w:val="clear" w:color="auto" w:fill="auto"/>
            <w:noWrap/>
            <w:hideMark/>
          </w:tcPr>
          <w:p w14:paraId="6AD33B38" w14:textId="44BFD57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383</w:t>
            </w:r>
          </w:p>
        </w:tc>
        <w:tc>
          <w:tcPr>
            <w:tcW w:w="345" w:type="pct"/>
            <w:shd w:val="clear" w:color="auto" w:fill="auto"/>
            <w:noWrap/>
            <w:hideMark/>
          </w:tcPr>
          <w:p w14:paraId="4493B653" w14:textId="05933C4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388</w:t>
            </w:r>
          </w:p>
        </w:tc>
        <w:tc>
          <w:tcPr>
            <w:tcW w:w="298" w:type="pct"/>
            <w:shd w:val="clear" w:color="auto" w:fill="auto"/>
            <w:noWrap/>
            <w:hideMark/>
          </w:tcPr>
          <w:p w14:paraId="71C6660A" w14:textId="6B497D1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0.016</w:t>
            </w:r>
          </w:p>
        </w:tc>
        <w:tc>
          <w:tcPr>
            <w:tcW w:w="298" w:type="pct"/>
            <w:shd w:val="clear" w:color="auto" w:fill="auto"/>
            <w:noWrap/>
            <w:hideMark/>
          </w:tcPr>
          <w:p w14:paraId="6345904E" w14:textId="228DC87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0.023</w:t>
            </w:r>
          </w:p>
        </w:tc>
        <w:tc>
          <w:tcPr>
            <w:tcW w:w="324" w:type="pct"/>
            <w:shd w:val="clear" w:color="auto" w:fill="auto"/>
            <w:noWrap/>
            <w:hideMark/>
          </w:tcPr>
          <w:p w14:paraId="7EBDF825" w14:textId="2BBE90E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0.018</w:t>
            </w:r>
          </w:p>
        </w:tc>
      </w:tr>
      <w:tr w:rsidR="002E320E" w:rsidRPr="0057421C" w14:paraId="54462E3B" w14:textId="77777777" w:rsidTr="00E23076">
        <w:trPr>
          <w:trHeight w:val="280"/>
        </w:trPr>
        <w:tc>
          <w:tcPr>
            <w:tcW w:w="273" w:type="pct"/>
            <w:shd w:val="clear" w:color="auto" w:fill="auto"/>
            <w:noWrap/>
            <w:hideMark/>
          </w:tcPr>
          <w:p w14:paraId="7990879E" w14:textId="69BFEF7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25%</w:t>
            </w:r>
          </w:p>
        </w:tc>
        <w:tc>
          <w:tcPr>
            <w:tcW w:w="322" w:type="pct"/>
            <w:shd w:val="clear" w:color="auto" w:fill="auto"/>
            <w:noWrap/>
            <w:hideMark/>
          </w:tcPr>
          <w:p w14:paraId="38AFB754" w14:textId="1A3EC082"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1085</w:t>
            </w:r>
          </w:p>
        </w:tc>
        <w:tc>
          <w:tcPr>
            <w:tcW w:w="445" w:type="pct"/>
            <w:shd w:val="clear" w:color="auto" w:fill="auto"/>
            <w:noWrap/>
            <w:hideMark/>
          </w:tcPr>
          <w:p w14:paraId="4818DFF7" w14:textId="3BBA9C66" w:rsidR="0018451B" w:rsidRPr="0057421C" w:rsidRDefault="00597DBF" w:rsidP="00D85621">
            <w:pPr>
              <w:rPr>
                <w:rFonts w:ascii="Arial" w:hAnsi="Arial" w:cs="Arial"/>
                <w:color w:val="000000"/>
                <w:sz w:val="22"/>
                <w:szCs w:val="22"/>
                <w:lang w:val="en-GB" w:eastAsia="ja-JP"/>
              </w:rPr>
            </w:pPr>
            <w:proofErr w:type="spellStart"/>
            <w:r>
              <w:rPr>
                <w:rFonts w:ascii="Arial" w:hAnsi="Arial" w:cs="Arial"/>
                <w:color w:val="000000"/>
                <w:sz w:val="22"/>
                <w:szCs w:val="22"/>
              </w:rPr>
              <w:t>Kf</w:t>
            </w:r>
            <w:proofErr w:type="spellEnd"/>
          </w:p>
        </w:tc>
        <w:tc>
          <w:tcPr>
            <w:tcW w:w="355" w:type="pct"/>
            <w:shd w:val="clear" w:color="auto" w:fill="auto"/>
            <w:noWrap/>
            <w:hideMark/>
          </w:tcPr>
          <w:p w14:paraId="7D54E762" w14:textId="25397D1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20.6438</w:t>
            </w:r>
          </w:p>
        </w:tc>
        <w:tc>
          <w:tcPr>
            <w:tcW w:w="273" w:type="pct"/>
            <w:shd w:val="clear" w:color="auto" w:fill="auto"/>
            <w:noWrap/>
            <w:hideMark/>
          </w:tcPr>
          <w:p w14:paraId="3D3DA6F1" w14:textId="64D1F88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41%</w:t>
            </w:r>
          </w:p>
        </w:tc>
        <w:tc>
          <w:tcPr>
            <w:tcW w:w="302" w:type="pct"/>
            <w:shd w:val="clear" w:color="auto" w:fill="auto"/>
            <w:noWrap/>
            <w:hideMark/>
          </w:tcPr>
          <w:p w14:paraId="013A4DA3" w14:textId="005E6F4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27%</w:t>
            </w:r>
          </w:p>
        </w:tc>
        <w:tc>
          <w:tcPr>
            <w:tcW w:w="358" w:type="pct"/>
            <w:shd w:val="clear" w:color="auto" w:fill="auto"/>
            <w:noWrap/>
            <w:hideMark/>
          </w:tcPr>
          <w:p w14:paraId="34C110C6" w14:textId="2541975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0.0085</w:t>
            </w:r>
          </w:p>
        </w:tc>
        <w:tc>
          <w:tcPr>
            <w:tcW w:w="358" w:type="pct"/>
            <w:shd w:val="clear" w:color="auto" w:fill="auto"/>
            <w:noWrap/>
            <w:hideMark/>
          </w:tcPr>
          <w:p w14:paraId="6DAD5C5C" w14:textId="2F71A8F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0.0087</w:t>
            </w:r>
          </w:p>
        </w:tc>
        <w:tc>
          <w:tcPr>
            <w:tcW w:w="358" w:type="pct"/>
            <w:shd w:val="clear" w:color="auto" w:fill="auto"/>
            <w:noWrap/>
            <w:hideMark/>
          </w:tcPr>
          <w:p w14:paraId="2EBD385C" w14:textId="6DEC952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0.0082</w:t>
            </w:r>
          </w:p>
        </w:tc>
        <w:tc>
          <w:tcPr>
            <w:tcW w:w="345" w:type="pct"/>
            <w:shd w:val="clear" w:color="auto" w:fill="auto"/>
            <w:noWrap/>
            <w:hideMark/>
          </w:tcPr>
          <w:p w14:paraId="2C27F81E" w14:textId="44D8A4D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393</w:t>
            </w:r>
          </w:p>
        </w:tc>
        <w:tc>
          <w:tcPr>
            <w:tcW w:w="345" w:type="pct"/>
            <w:shd w:val="clear" w:color="auto" w:fill="auto"/>
            <w:noWrap/>
            <w:hideMark/>
          </w:tcPr>
          <w:p w14:paraId="14665072" w14:textId="649C2A2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381</w:t>
            </w:r>
          </w:p>
        </w:tc>
        <w:tc>
          <w:tcPr>
            <w:tcW w:w="345" w:type="pct"/>
            <w:shd w:val="clear" w:color="auto" w:fill="auto"/>
            <w:noWrap/>
            <w:hideMark/>
          </w:tcPr>
          <w:p w14:paraId="3428EC13" w14:textId="78FC99A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387</w:t>
            </w:r>
          </w:p>
        </w:tc>
        <w:tc>
          <w:tcPr>
            <w:tcW w:w="298" w:type="pct"/>
            <w:shd w:val="clear" w:color="auto" w:fill="auto"/>
            <w:noWrap/>
            <w:hideMark/>
          </w:tcPr>
          <w:p w14:paraId="20F55365" w14:textId="20FA079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0.018</w:t>
            </w:r>
          </w:p>
        </w:tc>
        <w:tc>
          <w:tcPr>
            <w:tcW w:w="298" w:type="pct"/>
            <w:shd w:val="clear" w:color="auto" w:fill="auto"/>
            <w:noWrap/>
            <w:hideMark/>
          </w:tcPr>
          <w:p w14:paraId="7E8D0FE5" w14:textId="70D4E17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0.025</w:t>
            </w:r>
          </w:p>
        </w:tc>
        <w:tc>
          <w:tcPr>
            <w:tcW w:w="324" w:type="pct"/>
            <w:shd w:val="clear" w:color="auto" w:fill="auto"/>
            <w:noWrap/>
            <w:hideMark/>
          </w:tcPr>
          <w:p w14:paraId="04A7CBF7" w14:textId="5445EDC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0.019</w:t>
            </w:r>
          </w:p>
        </w:tc>
      </w:tr>
      <w:tr w:rsidR="002E320E" w:rsidRPr="0057421C" w14:paraId="216A4809" w14:textId="77777777" w:rsidTr="00E23076">
        <w:trPr>
          <w:trHeight w:val="280"/>
        </w:trPr>
        <w:tc>
          <w:tcPr>
            <w:tcW w:w="273" w:type="pct"/>
            <w:shd w:val="clear" w:color="auto" w:fill="auto"/>
            <w:noWrap/>
            <w:hideMark/>
          </w:tcPr>
          <w:p w14:paraId="5BAF1821" w14:textId="6623E9C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25%</w:t>
            </w:r>
          </w:p>
        </w:tc>
        <w:tc>
          <w:tcPr>
            <w:tcW w:w="322" w:type="pct"/>
            <w:shd w:val="clear" w:color="auto" w:fill="auto"/>
            <w:noWrap/>
            <w:hideMark/>
          </w:tcPr>
          <w:p w14:paraId="673D9E0D" w14:textId="6369D9C7"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41E5406C" w14:textId="1EF757EF" w:rsidR="0018451B" w:rsidRPr="0057421C" w:rsidRDefault="0018451B" w:rsidP="00D85621">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Kf</w:t>
            </w:r>
            <w:proofErr w:type="spellEnd"/>
          </w:p>
        </w:tc>
        <w:tc>
          <w:tcPr>
            <w:tcW w:w="355" w:type="pct"/>
            <w:shd w:val="clear" w:color="auto" w:fill="auto"/>
            <w:noWrap/>
            <w:hideMark/>
          </w:tcPr>
          <w:p w14:paraId="12E55810" w14:textId="173958F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19.6532</w:t>
            </w:r>
          </w:p>
        </w:tc>
        <w:tc>
          <w:tcPr>
            <w:tcW w:w="273" w:type="pct"/>
            <w:shd w:val="clear" w:color="auto" w:fill="auto"/>
            <w:noWrap/>
            <w:hideMark/>
          </w:tcPr>
          <w:p w14:paraId="037015B7" w14:textId="257512D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44%</w:t>
            </w:r>
          </w:p>
        </w:tc>
        <w:tc>
          <w:tcPr>
            <w:tcW w:w="302" w:type="pct"/>
            <w:shd w:val="clear" w:color="auto" w:fill="auto"/>
            <w:noWrap/>
            <w:hideMark/>
          </w:tcPr>
          <w:p w14:paraId="7DFDADEC" w14:textId="79161F5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30%</w:t>
            </w:r>
          </w:p>
        </w:tc>
        <w:tc>
          <w:tcPr>
            <w:tcW w:w="358" w:type="pct"/>
            <w:shd w:val="clear" w:color="auto" w:fill="auto"/>
            <w:noWrap/>
            <w:hideMark/>
          </w:tcPr>
          <w:p w14:paraId="08062987" w14:textId="3BC4A61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0.0095</w:t>
            </w:r>
          </w:p>
        </w:tc>
        <w:tc>
          <w:tcPr>
            <w:tcW w:w="358" w:type="pct"/>
            <w:shd w:val="clear" w:color="auto" w:fill="auto"/>
            <w:noWrap/>
            <w:hideMark/>
          </w:tcPr>
          <w:p w14:paraId="6F73DE02" w14:textId="5594AFC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0.0086</w:t>
            </w:r>
          </w:p>
        </w:tc>
        <w:tc>
          <w:tcPr>
            <w:tcW w:w="358" w:type="pct"/>
            <w:shd w:val="clear" w:color="auto" w:fill="auto"/>
            <w:noWrap/>
            <w:hideMark/>
          </w:tcPr>
          <w:p w14:paraId="4B18D4E2" w14:textId="64EEA40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0.0080</w:t>
            </w:r>
          </w:p>
        </w:tc>
        <w:tc>
          <w:tcPr>
            <w:tcW w:w="345" w:type="pct"/>
            <w:shd w:val="clear" w:color="auto" w:fill="auto"/>
            <w:noWrap/>
            <w:hideMark/>
          </w:tcPr>
          <w:p w14:paraId="12ABBA25" w14:textId="6B7F8E8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399</w:t>
            </w:r>
          </w:p>
        </w:tc>
        <w:tc>
          <w:tcPr>
            <w:tcW w:w="345" w:type="pct"/>
            <w:shd w:val="clear" w:color="auto" w:fill="auto"/>
            <w:noWrap/>
            <w:hideMark/>
          </w:tcPr>
          <w:p w14:paraId="6110E153" w14:textId="591AF11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380</w:t>
            </w:r>
          </w:p>
        </w:tc>
        <w:tc>
          <w:tcPr>
            <w:tcW w:w="345" w:type="pct"/>
            <w:shd w:val="clear" w:color="auto" w:fill="auto"/>
            <w:noWrap/>
            <w:hideMark/>
          </w:tcPr>
          <w:p w14:paraId="5FA11CB8" w14:textId="1AA0446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386</w:t>
            </w:r>
          </w:p>
        </w:tc>
        <w:tc>
          <w:tcPr>
            <w:tcW w:w="298" w:type="pct"/>
            <w:shd w:val="clear" w:color="auto" w:fill="auto"/>
            <w:noWrap/>
            <w:hideMark/>
          </w:tcPr>
          <w:p w14:paraId="42D7AA71" w14:textId="0055AB8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0.018</w:t>
            </w:r>
          </w:p>
        </w:tc>
        <w:tc>
          <w:tcPr>
            <w:tcW w:w="298" w:type="pct"/>
            <w:shd w:val="clear" w:color="auto" w:fill="auto"/>
            <w:noWrap/>
            <w:hideMark/>
          </w:tcPr>
          <w:p w14:paraId="66B28498" w14:textId="7F4153F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0.025</w:t>
            </w:r>
          </w:p>
        </w:tc>
        <w:tc>
          <w:tcPr>
            <w:tcW w:w="324" w:type="pct"/>
            <w:shd w:val="clear" w:color="auto" w:fill="auto"/>
            <w:noWrap/>
            <w:hideMark/>
          </w:tcPr>
          <w:p w14:paraId="6995A95C" w14:textId="7C0E112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0.019</w:t>
            </w:r>
          </w:p>
        </w:tc>
      </w:tr>
      <w:tr w:rsidR="002E320E" w:rsidRPr="0057421C" w14:paraId="2B44DB07" w14:textId="77777777" w:rsidTr="00E23076">
        <w:trPr>
          <w:trHeight w:val="280"/>
        </w:trPr>
        <w:tc>
          <w:tcPr>
            <w:tcW w:w="273" w:type="pct"/>
            <w:shd w:val="clear" w:color="auto" w:fill="auto"/>
            <w:noWrap/>
            <w:hideMark/>
          </w:tcPr>
          <w:p w14:paraId="690DC105" w14:textId="4CEE329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50%</w:t>
            </w:r>
          </w:p>
        </w:tc>
        <w:tc>
          <w:tcPr>
            <w:tcW w:w="322" w:type="pct"/>
            <w:shd w:val="clear" w:color="auto" w:fill="auto"/>
            <w:noWrap/>
            <w:hideMark/>
          </w:tcPr>
          <w:p w14:paraId="4FB2C3D8" w14:textId="335C439A"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181005F2" w14:textId="793B7690"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Gr</w:t>
            </w:r>
          </w:p>
        </w:tc>
        <w:tc>
          <w:tcPr>
            <w:tcW w:w="355" w:type="pct"/>
            <w:shd w:val="clear" w:color="auto" w:fill="auto"/>
            <w:noWrap/>
            <w:hideMark/>
          </w:tcPr>
          <w:p w14:paraId="39C0CB8A" w14:textId="1422C85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13.1442</w:t>
            </w:r>
          </w:p>
        </w:tc>
        <w:tc>
          <w:tcPr>
            <w:tcW w:w="273" w:type="pct"/>
            <w:shd w:val="clear" w:color="auto" w:fill="auto"/>
            <w:noWrap/>
            <w:hideMark/>
          </w:tcPr>
          <w:p w14:paraId="344D3092" w14:textId="169DA3B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63%</w:t>
            </w:r>
          </w:p>
        </w:tc>
        <w:tc>
          <w:tcPr>
            <w:tcW w:w="302" w:type="pct"/>
            <w:shd w:val="clear" w:color="auto" w:fill="auto"/>
            <w:noWrap/>
            <w:hideMark/>
          </w:tcPr>
          <w:p w14:paraId="104D16CD" w14:textId="12CCF9F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47%</w:t>
            </w:r>
          </w:p>
        </w:tc>
        <w:tc>
          <w:tcPr>
            <w:tcW w:w="358" w:type="pct"/>
            <w:shd w:val="clear" w:color="auto" w:fill="auto"/>
            <w:noWrap/>
            <w:hideMark/>
          </w:tcPr>
          <w:p w14:paraId="78706E11" w14:textId="30DAF49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0.0045</w:t>
            </w:r>
          </w:p>
        </w:tc>
        <w:tc>
          <w:tcPr>
            <w:tcW w:w="358" w:type="pct"/>
            <w:shd w:val="clear" w:color="auto" w:fill="auto"/>
            <w:noWrap/>
            <w:hideMark/>
          </w:tcPr>
          <w:p w14:paraId="0C3B79D7" w14:textId="6A37681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0.0077</w:t>
            </w:r>
          </w:p>
        </w:tc>
        <w:tc>
          <w:tcPr>
            <w:tcW w:w="358" w:type="pct"/>
            <w:shd w:val="clear" w:color="auto" w:fill="auto"/>
            <w:noWrap/>
            <w:hideMark/>
          </w:tcPr>
          <w:p w14:paraId="60BDE3BA" w14:textId="69C5F93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0.0068</w:t>
            </w:r>
          </w:p>
        </w:tc>
        <w:tc>
          <w:tcPr>
            <w:tcW w:w="345" w:type="pct"/>
            <w:shd w:val="clear" w:color="auto" w:fill="auto"/>
            <w:noWrap/>
            <w:hideMark/>
          </w:tcPr>
          <w:p w14:paraId="6FD6405E" w14:textId="085578B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396</w:t>
            </w:r>
          </w:p>
        </w:tc>
        <w:tc>
          <w:tcPr>
            <w:tcW w:w="345" w:type="pct"/>
            <w:shd w:val="clear" w:color="auto" w:fill="auto"/>
            <w:noWrap/>
            <w:hideMark/>
          </w:tcPr>
          <w:p w14:paraId="09704246" w14:textId="355549A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371</w:t>
            </w:r>
          </w:p>
        </w:tc>
        <w:tc>
          <w:tcPr>
            <w:tcW w:w="345" w:type="pct"/>
            <w:shd w:val="clear" w:color="auto" w:fill="auto"/>
            <w:noWrap/>
            <w:hideMark/>
          </w:tcPr>
          <w:p w14:paraId="32AB2F1A" w14:textId="02B3E7B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381</w:t>
            </w:r>
          </w:p>
        </w:tc>
        <w:tc>
          <w:tcPr>
            <w:tcW w:w="298" w:type="pct"/>
            <w:shd w:val="clear" w:color="auto" w:fill="auto"/>
            <w:noWrap/>
            <w:hideMark/>
          </w:tcPr>
          <w:p w14:paraId="6C3AD0B5" w14:textId="2A3ABFA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0.016</w:t>
            </w:r>
          </w:p>
        </w:tc>
        <w:tc>
          <w:tcPr>
            <w:tcW w:w="298" w:type="pct"/>
            <w:shd w:val="clear" w:color="auto" w:fill="auto"/>
            <w:noWrap/>
            <w:hideMark/>
          </w:tcPr>
          <w:p w14:paraId="2765AEE9" w14:textId="2CB6691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0.031</w:t>
            </w:r>
          </w:p>
        </w:tc>
        <w:tc>
          <w:tcPr>
            <w:tcW w:w="324" w:type="pct"/>
            <w:shd w:val="clear" w:color="auto" w:fill="auto"/>
            <w:noWrap/>
            <w:hideMark/>
          </w:tcPr>
          <w:p w14:paraId="02F3DD91" w14:textId="01181FD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0.021</w:t>
            </w:r>
          </w:p>
        </w:tc>
      </w:tr>
      <w:tr w:rsidR="002E320E" w:rsidRPr="0057421C" w14:paraId="6B60B82F" w14:textId="77777777" w:rsidTr="00E23076">
        <w:trPr>
          <w:trHeight w:val="280"/>
        </w:trPr>
        <w:tc>
          <w:tcPr>
            <w:tcW w:w="273" w:type="pct"/>
            <w:shd w:val="clear" w:color="auto" w:fill="auto"/>
            <w:noWrap/>
            <w:hideMark/>
          </w:tcPr>
          <w:p w14:paraId="4FAA1A70" w14:textId="06BEA33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50%</w:t>
            </w:r>
          </w:p>
        </w:tc>
        <w:tc>
          <w:tcPr>
            <w:tcW w:w="322" w:type="pct"/>
            <w:shd w:val="clear" w:color="auto" w:fill="auto"/>
            <w:noWrap/>
            <w:hideMark/>
          </w:tcPr>
          <w:p w14:paraId="4BC528C2" w14:textId="5BBEEE60"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65B96DCB" w14:textId="747BACB2" w:rsidR="0018451B" w:rsidRPr="0057421C" w:rsidRDefault="0018451B" w:rsidP="00D85621">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Kf</w:t>
            </w:r>
            <w:proofErr w:type="spellEnd"/>
          </w:p>
        </w:tc>
        <w:tc>
          <w:tcPr>
            <w:tcW w:w="355" w:type="pct"/>
            <w:shd w:val="clear" w:color="auto" w:fill="auto"/>
            <w:noWrap/>
            <w:hideMark/>
          </w:tcPr>
          <w:p w14:paraId="15B6045A" w14:textId="1D8136D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10.4519</w:t>
            </w:r>
          </w:p>
        </w:tc>
        <w:tc>
          <w:tcPr>
            <w:tcW w:w="273" w:type="pct"/>
            <w:shd w:val="clear" w:color="auto" w:fill="auto"/>
            <w:noWrap/>
            <w:hideMark/>
          </w:tcPr>
          <w:p w14:paraId="02D1B0FD" w14:textId="314EC36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70%</w:t>
            </w:r>
          </w:p>
        </w:tc>
        <w:tc>
          <w:tcPr>
            <w:tcW w:w="302" w:type="pct"/>
            <w:shd w:val="clear" w:color="auto" w:fill="auto"/>
            <w:noWrap/>
            <w:hideMark/>
          </w:tcPr>
          <w:p w14:paraId="417F878B" w14:textId="0ED9A1B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56%</w:t>
            </w:r>
          </w:p>
        </w:tc>
        <w:tc>
          <w:tcPr>
            <w:tcW w:w="358" w:type="pct"/>
            <w:shd w:val="clear" w:color="auto" w:fill="auto"/>
            <w:noWrap/>
            <w:hideMark/>
          </w:tcPr>
          <w:p w14:paraId="547FAABA" w14:textId="43E6A50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0.0079</w:t>
            </w:r>
          </w:p>
        </w:tc>
        <w:tc>
          <w:tcPr>
            <w:tcW w:w="358" w:type="pct"/>
            <w:shd w:val="clear" w:color="auto" w:fill="auto"/>
            <w:noWrap/>
            <w:hideMark/>
          </w:tcPr>
          <w:p w14:paraId="40C57A23" w14:textId="56F4D4F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0.0073</w:t>
            </w:r>
          </w:p>
        </w:tc>
        <w:tc>
          <w:tcPr>
            <w:tcW w:w="358" w:type="pct"/>
            <w:shd w:val="clear" w:color="auto" w:fill="auto"/>
            <w:noWrap/>
            <w:hideMark/>
          </w:tcPr>
          <w:p w14:paraId="72EB5F03" w14:textId="3A927F2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0.0062</w:t>
            </w:r>
          </w:p>
        </w:tc>
        <w:tc>
          <w:tcPr>
            <w:tcW w:w="345" w:type="pct"/>
            <w:shd w:val="clear" w:color="auto" w:fill="auto"/>
            <w:noWrap/>
            <w:hideMark/>
          </w:tcPr>
          <w:p w14:paraId="4AA8EF2C" w14:textId="397AB7F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378</w:t>
            </w:r>
          </w:p>
        </w:tc>
        <w:tc>
          <w:tcPr>
            <w:tcW w:w="345" w:type="pct"/>
            <w:shd w:val="clear" w:color="auto" w:fill="auto"/>
            <w:noWrap/>
            <w:hideMark/>
          </w:tcPr>
          <w:p w14:paraId="4DEC5934" w14:textId="09BE360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366</w:t>
            </w:r>
          </w:p>
        </w:tc>
        <w:tc>
          <w:tcPr>
            <w:tcW w:w="345" w:type="pct"/>
            <w:shd w:val="clear" w:color="auto" w:fill="auto"/>
            <w:noWrap/>
            <w:hideMark/>
          </w:tcPr>
          <w:p w14:paraId="7F270125" w14:textId="75AC5EF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378</w:t>
            </w:r>
          </w:p>
        </w:tc>
        <w:tc>
          <w:tcPr>
            <w:tcW w:w="298" w:type="pct"/>
            <w:shd w:val="clear" w:color="auto" w:fill="auto"/>
            <w:noWrap/>
            <w:hideMark/>
          </w:tcPr>
          <w:p w14:paraId="1663DFCE" w14:textId="29BB95F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0.026</w:t>
            </w:r>
          </w:p>
        </w:tc>
        <w:tc>
          <w:tcPr>
            <w:tcW w:w="298" w:type="pct"/>
            <w:shd w:val="clear" w:color="auto" w:fill="auto"/>
            <w:noWrap/>
            <w:hideMark/>
          </w:tcPr>
          <w:p w14:paraId="108DA2F4" w14:textId="2E65342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0.034</w:t>
            </w:r>
          </w:p>
        </w:tc>
        <w:tc>
          <w:tcPr>
            <w:tcW w:w="324" w:type="pct"/>
            <w:shd w:val="clear" w:color="auto" w:fill="auto"/>
            <w:noWrap/>
            <w:hideMark/>
          </w:tcPr>
          <w:p w14:paraId="24B11833" w14:textId="290F118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0.022</w:t>
            </w:r>
          </w:p>
        </w:tc>
      </w:tr>
      <w:tr w:rsidR="002E320E" w:rsidRPr="0057421C" w14:paraId="19BE0445" w14:textId="77777777" w:rsidTr="00E23076">
        <w:trPr>
          <w:trHeight w:val="280"/>
        </w:trPr>
        <w:tc>
          <w:tcPr>
            <w:tcW w:w="273" w:type="pct"/>
            <w:shd w:val="clear" w:color="auto" w:fill="auto"/>
            <w:noWrap/>
            <w:hideMark/>
          </w:tcPr>
          <w:p w14:paraId="6EC8AB10" w14:textId="75DDCA6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75%</w:t>
            </w:r>
          </w:p>
        </w:tc>
        <w:tc>
          <w:tcPr>
            <w:tcW w:w="322" w:type="pct"/>
            <w:shd w:val="clear" w:color="auto" w:fill="auto"/>
            <w:noWrap/>
            <w:hideMark/>
          </w:tcPr>
          <w:p w14:paraId="2357822B" w14:textId="3608E17B"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6F29811D" w14:textId="190B224E"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Gr</w:t>
            </w:r>
          </w:p>
        </w:tc>
        <w:tc>
          <w:tcPr>
            <w:tcW w:w="355" w:type="pct"/>
            <w:shd w:val="clear" w:color="auto" w:fill="auto"/>
            <w:noWrap/>
            <w:hideMark/>
          </w:tcPr>
          <w:p w14:paraId="264B190B" w14:textId="72440CF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5.8388</w:t>
            </w:r>
          </w:p>
        </w:tc>
        <w:tc>
          <w:tcPr>
            <w:tcW w:w="273" w:type="pct"/>
            <w:shd w:val="clear" w:color="auto" w:fill="auto"/>
            <w:noWrap/>
            <w:hideMark/>
          </w:tcPr>
          <w:p w14:paraId="2A0C76DE" w14:textId="3849635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83%</w:t>
            </w:r>
          </w:p>
        </w:tc>
        <w:tc>
          <w:tcPr>
            <w:tcW w:w="302" w:type="pct"/>
            <w:shd w:val="clear" w:color="auto" w:fill="auto"/>
            <w:noWrap/>
            <w:hideMark/>
          </w:tcPr>
          <w:p w14:paraId="3B38DB25" w14:textId="74A5972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73%</w:t>
            </w:r>
          </w:p>
        </w:tc>
        <w:tc>
          <w:tcPr>
            <w:tcW w:w="358" w:type="pct"/>
            <w:shd w:val="clear" w:color="auto" w:fill="auto"/>
            <w:noWrap/>
            <w:hideMark/>
          </w:tcPr>
          <w:p w14:paraId="0F3BF2A3" w14:textId="224183A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0.0021</w:t>
            </w:r>
          </w:p>
        </w:tc>
        <w:tc>
          <w:tcPr>
            <w:tcW w:w="358" w:type="pct"/>
            <w:shd w:val="clear" w:color="auto" w:fill="auto"/>
            <w:noWrap/>
            <w:hideMark/>
          </w:tcPr>
          <w:p w14:paraId="09D802AD" w14:textId="6B25E44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0.0064</w:t>
            </w:r>
          </w:p>
        </w:tc>
        <w:tc>
          <w:tcPr>
            <w:tcW w:w="358" w:type="pct"/>
            <w:shd w:val="clear" w:color="auto" w:fill="auto"/>
            <w:noWrap/>
            <w:hideMark/>
          </w:tcPr>
          <w:p w14:paraId="3EEB67D0" w14:textId="26D3943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0.0050</w:t>
            </w:r>
          </w:p>
        </w:tc>
        <w:tc>
          <w:tcPr>
            <w:tcW w:w="345" w:type="pct"/>
            <w:shd w:val="clear" w:color="auto" w:fill="auto"/>
            <w:noWrap/>
            <w:hideMark/>
          </w:tcPr>
          <w:p w14:paraId="67FA5C8B" w14:textId="2EC582E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387</w:t>
            </w:r>
          </w:p>
        </w:tc>
        <w:tc>
          <w:tcPr>
            <w:tcW w:w="345" w:type="pct"/>
            <w:shd w:val="clear" w:color="auto" w:fill="auto"/>
            <w:noWrap/>
            <w:hideMark/>
          </w:tcPr>
          <w:p w14:paraId="0ABD335D" w14:textId="279C771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357</w:t>
            </w:r>
          </w:p>
        </w:tc>
        <w:tc>
          <w:tcPr>
            <w:tcW w:w="345" w:type="pct"/>
            <w:shd w:val="clear" w:color="auto" w:fill="auto"/>
            <w:noWrap/>
            <w:hideMark/>
          </w:tcPr>
          <w:p w14:paraId="17683BB9" w14:textId="40448EA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373</w:t>
            </w:r>
          </w:p>
        </w:tc>
        <w:tc>
          <w:tcPr>
            <w:tcW w:w="298" w:type="pct"/>
            <w:shd w:val="clear" w:color="auto" w:fill="auto"/>
            <w:noWrap/>
            <w:hideMark/>
          </w:tcPr>
          <w:p w14:paraId="14C7DFE2" w14:textId="703E008D"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0.019</w:t>
            </w:r>
          </w:p>
        </w:tc>
        <w:tc>
          <w:tcPr>
            <w:tcW w:w="298" w:type="pct"/>
            <w:shd w:val="clear" w:color="auto" w:fill="auto"/>
            <w:noWrap/>
            <w:hideMark/>
          </w:tcPr>
          <w:p w14:paraId="52E49301" w14:textId="6C3CD9C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0.040</w:t>
            </w:r>
          </w:p>
        </w:tc>
        <w:tc>
          <w:tcPr>
            <w:tcW w:w="324" w:type="pct"/>
            <w:shd w:val="clear" w:color="auto" w:fill="auto"/>
            <w:noWrap/>
            <w:hideMark/>
          </w:tcPr>
          <w:p w14:paraId="25E86628" w14:textId="01C72D3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0.024</w:t>
            </w:r>
          </w:p>
        </w:tc>
      </w:tr>
      <w:tr w:rsidR="002E320E" w:rsidRPr="0057421C" w14:paraId="3CB59FE4" w14:textId="77777777" w:rsidTr="00E23076">
        <w:trPr>
          <w:trHeight w:val="280"/>
        </w:trPr>
        <w:tc>
          <w:tcPr>
            <w:tcW w:w="273" w:type="pct"/>
            <w:shd w:val="clear" w:color="auto" w:fill="auto"/>
            <w:noWrap/>
            <w:hideMark/>
          </w:tcPr>
          <w:p w14:paraId="29712E3C" w14:textId="078D35C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75%</w:t>
            </w:r>
          </w:p>
        </w:tc>
        <w:tc>
          <w:tcPr>
            <w:tcW w:w="322" w:type="pct"/>
            <w:shd w:val="clear" w:color="auto" w:fill="auto"/>
            <w:noWrap/>
            <w:hideMark/>
          </w:tcPr>
          <w:p w14:paraId="76077CC6" w14:textId="579B1195"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1085</w:t>
            </w:r>
          </w:p>
        </w:tc>
        <w:tc>
          <w:tcPr>
            <w:tcW w:w="445" w:type="pct"/>
            <w:shd w:val="clear" w:color="auto" w:fill="auto"/>
            <w:noWrap/>
            <w:hideMark/>
          </w:tcPr>
          <w:p w14:paraId="184AB4FD" w14:textId="2B40E793" w:rsidR="0018451B" w:rsidRPr="0057421C" w:rsidRDefault="0018451B" w:rsidP="00D85621">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Kf</w:t>
            </w:r>
            <w:proofErr w:type="spellEnd"/>
          </w:p>
        </w:tc>
        <w:tc>
          <w:tcPr>
            <w:tcW w:w="355" w:type="pct"/>
            <w:shd w:val="clear" w:color="auto" w:fill="auto"/>
            <w:noWrap/>
            <w:hideMark/>
          </w:tcPr>
          <w:p w14:paraId="050E0789" w14:textId="06FC8C7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4.8075</w:t>
            </w:r>
          </w:p>
        </w:tc>
        <w:tc>
          <w:tcPr>
            <w:tcW w:w="273" w:type="pct"/>
            <w:shd w:val="clear" w:color="auto" w:fill="auto"/>
            <w:noWrap/>
            <w:hideMark/>
          </w:tcPr>
          <w:p w14:paraId="0643BA09" w14:textId="39EB088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86%</w:t>
            </w:r>
          </w:p>
        </w:tc>
        <w:tc>
          <w:tcPr>
            <w:tcW w:w="302" w:type="pct"/>
            <w:shd w:val="clear" w:color="auto" w:fill="auto"/>
            <w:noWrap/>
            <w:hideMark/>
          </w:tcPr>
          <w:p w14:paraId="6F44A5A3" w14:textId="427FD7E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77%</w:t>
            </w:r>
          </w:p>
        </w:tc>
        <w:tc>
          <w:tcPr>
            <w:tcW w:w="358" w:type="pct"/>
            <w:shd w:val="clear" w:color="auto" w:fill="auto"/>
            <w:noWrap/>
            <w:hideMark/>
          </w:tcPr>
          <w:p w14:paraId="37934B29" w14:textId="702582E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0.0046</w:t>
            </w:r>
          </w:p>
        </w:tc>
        <w:tc>
          <w:tcPr>
            <w:tcW w:w="358" w:type="pct"/>
            <w:shd w:val="clear" w:color="auto" w:fill="auto"/>
            <w:noWrap/>
            <w:hideMark/>
          </w:tcPr>
          <w:p w14:paraId="28B741EE" w14:textId="4881378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0.0062</w:t>
            </w:r>
          </w:p>
        </w:tc>
        <w:tc>
          <w:tcPr>
            <w:tcW w:w="358" w:type="pct"/>
            <w:shd w:val="clear" w:color="auto" w:fill="auto"/>
            <w:noWrap/>
            <w:hideMark/>
          </w:tcPr>
          <w:p w14:paraId="19691FBB" w14:textId="53B768B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0.0047</w:t>
            </w:r>
          </w:p>
        </w:tc>
        <w:tc>
          <w:tcPr>
            <w:tcW w:w="345" w:type="pct"/>
            <w:shd w:val="clear" w:color="auto" w:fill="auto"/>
            <w:noWrap/>
            <w:hideMark/>
          </w:tcPr>
          <w:p w14:paraId="70F2FB5C" w14:textId="2C2F654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362</w:t>
            </w:r>
          </w:p>
        </w:tc>
        <w:tc>
          <w:tcPr>
            <w:tcW w:w="345" w:type="pct"/>
            <w:shd w:val="clear" w:color="auto" w:fill="auto"/>
            <w:noWrap/>
            <w:hideMark/>
          </w:tcPr>
          <w:p w14:paraId="34A1DBA1" w14:textId="4D74A42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355</w:t>
            </w:r>
          </w:p>
        </w:tc>
        <w:tc>
          <w:tcPr>
            <w:tcW w:w="345" w:type="pct"/>
            <w:shd w:val="clear" w:color="auto" w:fill="auto"/>
            <w:noWrap/>
            <w:hideMark/>
          </w:tcPr>
          <w:p w14:paraId="407375D9" w14:textId="2750723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372</w:t>
            </w:r>
          </w:p>
        </w:tc>
        <w:tc>
          <w:tcPr>
            <w:tcW w:w="298" w:type="pct"/>
            <w:shd w:val="clear" w:color="auto" w:fill="auto"/>
            <w:noWrap/>
            <w:hideMark/>
          </w:tcPr>
          <w:p w14:paraId="287CCED0" w14:textId="7EAB4EE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0.037</w:t>
            </w:r>
          </w:p>
        </w:tc>
        <w:tc>
          <w:tcPr>
            <w:tcW w:w="298" w:type="pct"/>
            <w:shd w:val="clear" w:color="auto" w:fill="auto"/>
            <w:noWrap/>
            <w:hideMark/>
          </w:tcPr>
          <w:p w14:paraId="5716D841" w14:textId="1F23CE2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0.041</w:t>
            </w:r>
          </w:p>
        </w:tc>
        <w:tc>
          <w:tcPr>
            <w:tcW w:w="324" w:type="pct"/>
            <w:shd w:val="clear" w:color="auto" w:fill="auto"/>
            <w:noWrap/>
            <w:hideMark/>
          </w:tcPr>
          <w:p w14:paraId="22731586" w14:textId="2609D57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0.024</w:t>
            </w:r>
          </w:p>
        </w:tc>
      </w:tr>
      <w:tr w:rsidR="002E320E" w:rsidRPr="0057421C" w14:paraId="5D745D99" w14:textId="77777777" w:rsidTr="00E23076">
        <w:trPr>
          <w:trHeight w:val="280"/>
        </w:trPr>
        <w:tc>
          <w:tcPr>
            <w:tcW w:w="273" w:type="pct"/>
            <w:shd w:val="clear" w:color="auto" w:fill="auto"/>
            <w:noWrap/>
            <w:hideMark/>
          </w:tcPr>
          <w:p w14:paraId="0467D41A" w14:textId="6BCF3FD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75%</w:t>
            </w:r>
          </w:p>
        </w:tc>
        <w:tc>
          <w:tcPr>
            <w:tcW w:w="322" w:type="pct"/>
            <w:shd w:val="clear" w:color="auto" w:fill="auto"/>
            <w:noWrap/>
            <w:hideMark/>
          </w:tcPr>
          <w:p w14:paraId="1E40894B" w14:textId="343A3FD7"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1077</w:t>
            </w:r>
          </w:p>
        </w:tc>
        <w:tc>
          <w:tcPr>
            <w:tcW w:w="445" w:type="pct"/>
            <w:shd w:val="clear" w:color="auto" w:fill="auto"/>
            <w:noWrap/>
            <w:hideMark/>
          </w:tcPr>
          <w:p w14:paraId="2CDFBD4B" w14:textId="21D80BA4" w:rsidR="0018451B" w:rsidRPr="0057421C" w:rsidRDefault="0018451B" w:rsidP="00D85621">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Kf</w:t>
            </w:r>
            <w:proofErr w:type="spellEnd"/>
          </w:p>
        </w:tc>
        <w:tc>
          <w:tcPr>
            <w:tcW w:w="355" w:type="pct"/>
            <w:shd w:val="clear" w:color="auto" w:fill="auto"/>
            <w:noWrap/>
            <w:hideMark/>
          </w:tcPr>
          <w:p w14:paraId="1E6D9ED2" w14:textId="5C546FD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4.3467</w:t>
            </w:r>
          </w:p>
        </w:tc>
        <w:tc>
          <w:tcPr>
            <w:tcW w:w="273" w:type="pct"/>
            <w:shd w:val="clear" w:color="auto" w:fill="auto"/>
            <w:noWrap/>
            <w:hideMark/>
          </w:tcPr>
          <w:p w14:paraId="6E729715" w14:textId="5B4716F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88%</w:t>
            </w:r>
          </w:p>
        </w:tc>
        <w:tc>
          <w:tcPr>
            <w:tcW w:w="302" w:type="pct"/>
            <w:shd w:val="clear" w:color="auto" w:fill="auto"/>
            <w:noWrap/>
            <w:hideMark/>
          </w:tcPr>
          <w:p w14:paraId="3D1AF4B1" w14:textId="67DC034B"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79%</w:t>
            </w:r>
          </w:p>
        </w:tc>
        <w:tc>
          <w:tcPr>
            <w:tcW w:w="358" w:type="pct"/>
            <w:shd w:val="clear" w:color="auto" w:fill="auto"/>
            <w:noWrap/>
            <w:hideMark/>
          </w:tcPr>
          <w:p w14:paraId="4E2A1213" w14:textId="40C7AA48"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0.0051</w:t>
            </w:r>
          </w:p>
        </w:tc>
        <w:tc>
          <w:tcPr>
            <w:tcW w:w="358" w:type="pct"/>
            <w:shd w:val="clear" w:color="auto" w:fill="auto"/>
            <w:noWrap/>
            <w:hideMark/>
          </w:tcPr>
          <w:p w14:paraId="3F0452B2" w14:textId="0E0E52A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0.0061</w:t>
            </w:r>
          </w:p>
        </w:tc>
        <w:tc>
          <w:tcPr>
            <w:tcW w:w="358" w:type="pct"/>
            <w:shd w:val="clear" w:color="auto" w:fill="auto"/>
            <w:noWrap/>
            <w:hideMark/>
          </w:tcPr>
          <w:p w14:paraId="23E550CE" w14:textId="66EA09D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0.0046</w:t>
            </w:r>
          </w:p>
        </w:tc>
        <w:tc>
          <w:tcPr>
            <w:tcW w:w="345" w:type="pct"/>
            <w:shd w:val="clear" w:color="auto" w:fill="auto"/>
            <w:noWrap/>
            <w:hideMark/>
          </w:tcPr>
          <w:p w14:paraId="2F59B605" w14:textId="76546C6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371</w:t>
            </w:r>
          </w:p>
        </w:tc>
        <w:tc>
          <w:tcPr>
            <w:tcW w:w="345" w:type="pct"/>
            <w:shd w:val="clear" w:color="auto" w:fill="auto"/>
            <w:noWrap/>
            <w:hideMark/>
          </w:tcPr>
          <w:p w14:paraId="1FA8A6B9" w14:textId="0BFDD77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354</w:t>
            </w:r>
          </w:p>
        </w:tc>
        <w:tc>
          <w:tcPr>
            <w:tcW w:w="345" w:type="pct"/>
            <w:shd w:val="clear" w:color="auto" w:fill="auto"/>
            <w:noWrap/>
            <w:hideMark/>
          </w:tcPr>
          <w:p w14:paraId="2410D6EF" w14:textId="467E66E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371</w:t>
            </w:r>
          </w:p>
        </w:tc>
        <w:tc>
          <w:tcPr>
            <w:tcW w:w="298" w:type="pct"/>
            <w:shd w:val="clear" w:color="auto" w:fill="auto"/>
            <w:noWrap/>
            <w:hideMark/>
          </w:tcPr>
          <w:p w14:paraId="35124C7E" w14:textId="44D3236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0.034</w:t>
            </w:r>
          </w:p>
        </w:tc>
        <w:tc>
          <w:tcPr>
            <w:tcW w:w="298" w:type="pct"/>
            <w:shd w:val="clear" w:color="auto" w:fill="auto"/>
            <w:noWrap/>
            <w:hideMark/>
          </w:tcPr>
          <w:p w14:paraId="1A0D440F" w14:textId="1D74BD9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0.042</w:t>
            </w:r>
          </w:p>
        </w:tc>
        <w:tc>
          <w:tcPr>
            <w:tcW w:w="324" w:type="pct"/>
            <w:shd w:val="clear" w:color="auto" w:fill="auto"/>
            <w:noWrap/>
            <w:hideMark/>
          </w:tcPr>
          <w:p w14:paraId="09F8B577" w14:textId="08F4736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0.025</w:t>
            </w:r>
          </w:p>
        </w:tc>
      </w:tr>
      <w:tr w:rsidR="002E320E" w:rsidRPr="0057421C" w14:paraId="3E07F03F" w14:textId="77777777" w:rsidTr="00E23076">
        <w:trPr>
          <w:trHeight w:val="280"/>
        </w:trPr>
        <w:tc>
          <w:tcPr>
            <w:tcW w:w="273" w:type="pct"/>
            <w:shd w:val="clear" w:color="auto" w:fill="auto"/>
            <w:noWrap/>
            <w:hideMark/>
          </w:tcPr>
          <w:p w14:paraId="7A7BD4BE" w14:textId="03B29CC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22" w:type="pct"/>
            <w:shd w:val="clear" w:color="auto" w:fill="auto"/>
            <w:noWrap/>
            <w:hideMark/>
          </w:tcPr>
          <w:p w14:paraId="31913507" w14:textId="77777777" w:rsidR="001533DD" w:rsidRDefault="0018451B" w:rsidP="00D85621">
            <w:pPr>
              <w:rPr>
                <w:rFonts w:ascii="Arial" w:hAnsi="Arial" w:cs="Arial"/>
                <w:color w:val="000000"/>
                <w:sz w:val="22"/>
                <w:szCs w:val="22"/>
              </w:rPr>
            </w:pPr>
            <w:r>
              <w:rPr>
                <w:rFonts w:ascii="Arial" w:hAnsi="Arial" w:cs="Arial"/>
                <w:color w:val="000000"/>
                <w:sz w:val="22"/>
                <w:szCs w:val="22"/>
              </w:rPr>
              <w:t xml:space="preserve">runoff </w:t>
            </w:r>
          </w:p>
          <w:p w14:paraId="7B9D6D90" w14:textId="5BA0595D"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sample</w:t>
            </w:r>
          </w:p>
        </w:tc>
        <w:tc>
          <w:tcPr>
            <w:tcW w:w="445" w:type="pct"/>
            <w:shd w:val="clear" w:color="auto" w:fill="auto"/>
            <w:noWrap/>
            <w:hideMark/>
          </w:tcPr>
          <w:p w14:paraId="618126EB" w14:textId="7824FDC6" w:rsidR="0018451B" w:rsidRPr="0057421C" w:rsidRDefault="0018451B" w:rsidP="00D85621">
            <w:pPr>
              <w:rPr>
                <w:rFonts w:ascii="Arial" w:hAnsi="Arial" w:cs="Arial"/>
                <w:color w:val="000000"/>
                <w:sz w:val="22"/>
                <w:szCs w:val="22"/>
                <w:lang w:val="en-GB" w:eastAsia="ja-JP"/>
              </w:rPr>
            </w:pPr>
            <w:proofErr w:type="spellStart"/>
            <w:r>
              <w:rPr>
                <w:rFonts w:ascii="Arial" w:hAnsi="Arial" w:cs="Arial"/>
                <w:color w:val="000000"/>
                <w:sz w:val="22"/>
                <w:szCs w:val="22"/>
                <w:lang w:val="en-GB" w:eastAsia="ja-JP"/>
              </w:rPr>
              <w:t>Kf</w:t>
            </w:r>
            <w:proofErr w:type="spellEnd"/>
          </w:p>
        </w:tc>
        <w:tc>
          <w:tcPr>
            <w:tcW w:w="355" w:type="pct"/>
            <w:shd w:val="clear" w:color="auto" w:fill="auto"/>
            <w:noWrap/>
            <w:hideMark/>
          </w:tcPr>
          <w:p w14:paraId="32BEFE15" w14:textId="5332AEC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0.0000</w:t>
            </w:r>
          </w:p>
        </w:tc>
        <w:tc>
          <w:tcPr>
            <w:tcW w:w="273" w:type="pct"/>
            <w:shd w:val="clear" w:color="auto" w:fill="auto"/>
            <w:noWrap/>
            <w:hideMark/>
          </w:tcPr>
          <w:p w14:paraId="64263701" w14:textId="7D4D1F99"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02" w:type="pct"/>
            <w:shd w:val="clear" w:color="auto" w:fill="auto"/>
            <w:noWrap/>
            <w:hideMark/>
          </w:tcPr>
          <w:p w14:paraId="2919173A" w14:textId="3E74A52A"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58" w:type="pct"/>
            <w:shd w:val="clear" w:color="auto" w:fill="auto"/>
            <w:noWrap/>
            <w:hideMark/>
          </w:tcPr>
          <w:p w14:paraId="429CDB32" w14:textId="09E3FA8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0.0051</w:t>
            </w:r>
          </w:p>
        </w:tc>
        <w:tc>
          <w:tcPr>
            <w:tcW w:w="358" w:type="pct"/>
            <w:shd w:val="clear" w:color="auto" w:fill="auto"/>
            <w:noWrap/>
            <w:hideMark/>
          </w:tcPr>
          <w:p w14:paraId="1691DFD0" w14:textId="71A0AFA2"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0.0051</w:t>
            </w:r>
          </w:p>
        </w:tc>
        <w:tc>
          <w:tcPr>
            <w:tcW w:w="358" w:type="pct"/>
            <w:shd w:val="clear" w:color="auto" w:fill="auto"/>
            <w:noWrap/>
            <w:hideMark/>
          </w:tcPr>
          <w:p w14:paraId="7543EF73" w14:textId="0EA2802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w:t>
            </w:r>
            <w:r w:rsidR="00240D1B">
              <w:rPr>
                <w:rFonts w:ascii="Arial" w:hAnsi="Arial" w:cs="Arial"/>
                <w:color w:val="000000"/>
                <w:sz w:val="22"/>
                <w:szCs w:val="22"/>
              </w:rPr>
              <w:t>0031</w:t>
            </w:r>
          </w:p>
        </w:tc>
        <w:tc>
          <w:tcPr>
            <w:tcW w:w="345" w:type="pct"/>
            <w:shd w:val="clear" w:color="auto" w:fill="auto"/>
            <w:noWrap/>
            <w:hideMark/>
          </w:tcPr>
          <w:p w14:paraId="4A45F428" w14:textId="69763C7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343</w:t>
            </w:r>
          </w:p>
        </w:tc>
        <w:tc>
          <w:tcPr>
            <w:tcW w:w="345" w:type="pct"/>
            <w:shd w:val="clear" w:color="auto" w:fill="auto"/>
            <w:noWrap/>
            <w:hideMark/>
          </w:tcPr>
          <w:p w14:paraId="78B4733A" w14:textId="4FA9277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343</w:t>
            </w:r>
          </w:p>
        </w:tc>
        <w:tc>
          <w:tcPr>
            <w:tcW w:w="345" w:type="pct"/>
            <w:shd w:val="clear" w:color="auto" w:fill="auto"/>
            <w:noWrap/>
            <w:hideMark/>
          </w:tcPr>
          <w:p w14:paraId="3DB569F6" w14:textId="3080F84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365</w:t>
            </w:r>
          </w:p>
        </w:tc>
        <w:tc>
          <w:tcPr>
            <w:tcW w:w="298" w:type="pct"/>
            <w:shd w:val="clear" w:color="auto" w:fill="auto"/>
            <w:noWrap/>
            <w:hideMark/>
          </w:tcPr>
          <w:p w14:paraId="73AEDFCD" w14:textId="5E04C917"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0.049</w:t>
            </w:r>
          </w:p>
        </w:tc>
        <w:tc>
          <w:tcPr>
            <w:tcW w:w="298" w:type="pct"/>
            <w:shd w:val="clear" w:color="auto" w:fill="auto"/>
            <w:noWrap/>
            <w:hideMark/>
          </w:tcPr>
          <w:p w14:paraId="16CCA8B9" w14:textId="2D1B3514"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0.049</w:t>
            </w:r>
          </w:p>
        </w:tc>
        <w:tc>
          <w:tcPr>
            <w:tcW w:w="324" w:type="pct"/>
            <w:shd w:val="clear" w:color="auto" w:fill="auto"/>
            <w:noWrap/>
            <w:hideMark/>
          </w:tcPr>
          <w:p w14:paraId="44716E64" w14:textId="52EB6D7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0.027</w:t>
            </w:r>
          </w:p>
        </w:tc>
      </w:tr>
      <w:tr w:rsidR="002E320E" w:rsidRPr="0057421C" w14:paraId="592F49BA" w14:textId="77777777" w:rsidTr="00E23076">
        <w:trPr>
          <w:trHeight w:val="280"/>
        </w:trPr>
        <w:tc>
          <w:tcPr>
            <w:tcW w:w="273" w:type="pct"/>
            <w:tcBorders>
              <w:bottom w:val="single" w:sz="12" w:space="0" w:color="auto"/>
            </w:tcBorders>
            <w:shd w:val="clear" w:color="auto" w:fill="auto"/>
            <w:noWrap/>
            <w:hideMark/>
          </w:tcPr>
          <w:p w14:paraId="20849E76" w14:textId="5CBB2716"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22" w:type="pct"/>
            <w:tcBorders>
              <w:bottom w:val="single" w:sz="12" w:space="0" w:color="auto"/>
            </w:tcBorders>
            <w:shd w:val="clear" w:color="auto" w:fill="auto"/>
            <w:noWrap/>
            <w:hideMark/>
          </w:tcPr>
          <w:p w14:paraId="14E7D58D" w14:textId="77777777" w:rsidR="001533DD" w:rsidRDefault="0018451B" w:rsidP="00D85621">
            <w:pPr>
              <w:rPr>
                <w:rFonts w:ascii="Arial" w:hAnsi="Arial" w:cs="Arial"/>
                <w:color w:val="000000"/>
                <w:sz w:val="22"/>
                <w:szCs w:val="22"/>
              </w:rPr>
            </w:pPr>
            <w:r>
              <w:rPr>
                <w:rFonts w:ascii="Arial" w:hAnsi="Arial" w:cs="Arial"/>
                <w:color w:val="000000"/>
                <w:sz w:val="22"/>
                <w:szCs w:val="22"/>
              </w:rPr>
              <w:t xml:space="preserve">runoff </w:t>
            </w:r>
          </w:p>
          <w:p w14:paraId="1ABFE9FD" w14:textId="29008B2C"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sample</w:t>
            </w:r>
          </w:p>
        </w:tc>
        <w:tc>
          <w:tcPr>
            <w:tcW w:w="445" w:type="pct"/>
            <w:tcBorders>
              <w:bottom w:val="single" w:sz="12" w:space="0" w:color="auto"/>
            </w:tcBorders>
            <w:shd w:val="clear" w:color="auto" w:fill="auto"/>
            <w:noWrap/>
            <w:hideMark/>
          </w:tcPr>
          <w:p w14:paraId="4F804F93" w14:textId="565B8ABC" w:rsidR="0018451B" w:rsidRPr="0057421C" w:rsidRDefault="0018451B" w:rsidP="00D85621">
            <w:pPr>
              <w:rPr>
                <w:rFonts w:ascii="Arial" w:hAnsi="Arial" w:cs="Arial"/>
                <w:color w:val="000000"/>
                <w:sz w:val="22"/>
                <w:szCs w:val="22"/>
                <w:lang w:val="en-GB" w:eastAsia="ja-JP"/>
              </w:rPr>
            </w:pPr>
            <w:r>
              <w:rPr>
                <w:rFonts w:ascii="Arial" w:hAnsi="Arial" w:cs="Arial"/>
                <w:color w:val="000000"/>
                <w:sz w:val="22"/>
                <w:szCs w:val="22"/>
              </w:rPr>
              <w:t>Gr</w:t>
            </w:r>
          </w:p>
        </w:tc>
        <w:tc>
          <w:tcPr>
            <w:tcW w:w="355" w:type="pct"/>
            <w:tcBorders>
              <w:bottom w:val="single" w:sz="12" w:space="0" w:color="auto"/>
            </w:tcBorders>
            <w:shd w:val="clear" w:color="auto" w:fill="auto"/>
            <w:noWrap/>
            <w:hideMark/>
          </w:tcPr>
          <w:p w14:paraId="08798AE1" w14:textId="4572CD90"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0.0000</w:t>
            </w:r>
          </w:p>
        </w:tc>
        <w:tc>
          <w:tcPr>
            <w:tcW w:w="273" w:type="pct"/>
            <w:tcBorders>
              <w:bottom w:val="single" w:sz="12" w:space="0" w:color="auto"/>
            </w:tcBorders>
            <w:shd w:val="clear" w:color="auto" w:fill="auto"/>
            <w:noWrap/>
            <w:hideMark/>
          </w:tcPr>
          <w:p w14:paraId="39D1905D" w14:textId="50D738A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02" w:type="pct"/>
            <w:tcBorders>
              <w:bottom w:val="single" w:sz="12" w:space="0" w:color="auto"/>
            </w:tcBorders>
            <w:shd w:val="clear" w:color="auto" w:fill="auto"/>
            <w:noWrap/>
            <w:hideMark/>
          </w:tcPr>
          <w:p w14:paraId="379C0339" w14:textId="343D839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100%</w:t>
            </w:r>
          </w:p>
        </w:tc>
        <w:tc>
          <w:tcPr>
            <w:tcW w:w="358" w:type="pct"/>
            <w:tcBorders>
              <w:bottom w:val="single" w:sz="12" w:space="0" w:color="auto"/>
            </w:tcBorders>
            <w:shd w:val="clear" w:color="auto" w:fill="auto"/>
            <w:noWrap/>
            <w:hideMark/>
          </w:tcPr>
          <w:p w14:paraId="77346776" w14:textId="4183517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0.0031</w:t>
            </w:r>
          </w:p>
        </w:tc>
        <w:tc>
          <w:tcPr>
            <w:tcW w:w="358" w:type="pct"/>
            <w:tcBorders>
              <w:bottom w:val="single" w:sz="12" w:space="0" w:color="auto"/>
            </w:tcBorders>
            <w:shd w:val="clear" w:color="auto" w:fill="auto"/>
            <w:noWrap/>
            <w:hideMark/>
          </w:tcPr>
          <w:p w14:paraId="30721E31" w14:textId="475E0E3F"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0.0051</w:t>
            </w:r>
          </w:p>
        </w:tc>
        <w:tc>
          <w:tcPr>
            <w:tcW w:w="358" w:type="pct"/>
            <w:tcBorders>
              <w:bottom w:val="single" w:sz="12" w:space="0" w:color="auto"/>
            </w:tcBorders>
            <w:shd w:val="clear" w:color="auto" w:fill="auto"/>
            <w:noWrap/>
            <w:hideMark/>
          </w:tcPr>
          <w:p w14:paraId="24FD0F40" w14:textId="2DE8002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0.0031</w:t>
            </w:r>
          </w:p>
        </w:tc>
        <w:tc>
          <w:tcPr>
            <w:tcW w:w="345" w:type="pct"/>
            <w:tcBorders>
              <w:bottom w:val="single" w:sz="12" w:space="0" w:color="auto"/>
            </w:tcBorders>
            <w:shd w:val="clear" w:color="auto" w:fill="auto"/>
            <w:noWrap/>
            <w:hideMark/>
          </w:tcPr>
          <w:p w14:paraId="1B3ECEBD" w14:textId="261689BE"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365</w:t>
            </w:r>
          </w:p>
        </w:tc>
        <w:tc>
          <w:tcPr>
            <w:tcW w:w="345" w:type="pct"/>
            <w:tcBorders>
              <w:bottom w:val="single" w:sz="12" w:space="0" w:color="auto"/>
            </w:tcBorders>
            <w:shd w:val="clear" w:color="auto" w:fill="auto"/>
            <w:noWrap/>
            <w:hideMark/>
          </w:tcPr>
          <w:p w14:paraId="538DDCE2" w14:textId="592E3941"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343</w:t>
            </w:r>
          </w:p>
        </w:tc>
        <w:tc>
          <w:tcPr>
            <w:tcW w:w="345" w:type="pct"/>
            <w:tcBorders>
              <w:bottom w:val="single" w:sz="12" w:space="0" w:color="auto"/>
            </w:tcBorders>
            <w:shd w:val="clear" w:color="auto" w:fill="auto"/>
            <w:noWrap/>
            <w:hideMark/>
          </w:tcPr>
          <w:p w14:paraId="045FBB19" w14:textId="7BAC325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365</w:t>
            </w:r>
          </w:p>
        </w:tc>
        <w:tc>
          <w:tcPr>
            <w:tcW w:w="298" w:type="pct"/>
            <w:tcBorders>
              <w:bottom w:val="single" w:sz="12" w:space="0" w:color="auto"/>
            </w:tcBorders>
            <w:shd w:val="clear" w:color="auto" w:fill="auto"/>
            <w:noWrap/>
            <w:hideMark/>
          </w:tcPr>
          <w:p w14:paraId="67995E42" w14:textId="402FC82C"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0.027</w:t>
            </w:r>
          </w:p>
        </w:tc>
        <w:tc>
          <w:tcPr>
            <w:tcW w:w="298" w:type="pct"/>
            <w:tcBorders>
              <w:bottom w:val="single" w:sz="12" w:space="0" w:color="auto"/>
            </w:tcBorders>
            <w:shd w:val="clear" w:color="auto" w:fill="auto"/>
            <w:noWrap/>
            <w:hideMark/>
          </w:tcPr>
          <w:p w14:paraId="01C20251" w14:textId="3784ECF5"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0.049</w:t>
            </w:r>
          </w:p>
        </w:tc>
        <w:tc>
          <w:tcPr>
            <w:tcW w:w="324" w:type="pct"/>
            <w:tcBorders>
              <w:bottom w:val="single" w:sz="12" w:space="0" w:color="auto"/>
            </w:tcBorders>
            <w:shd w:val="clear" w:color="auto" w:fill="auto"/>
            <w:noWrap/>
            <w:hideMark/>
          </w:tcPr>
          <w:p w14:paraId="0ADF85F7" w14:textId="214818C3" w:rsidR="0018451B" w:rsidRPr="0057421C" w:rsidRDefault="0018451B" w:rsidP="00E23076">
            <w:pPr>
              <w:rPr>
                <w:rFonts w:ascii="Arial" w:hAnsi="Arial" w:cs="Arial"/>
                <w:color w:val="000000"/>
                <w:sz w:val="22"/>
                <w:szCs w:val="22"/>
                <w:lang w:val="en-GB" w:eastAsia="ja-JP"/>
              </w:rPr>
            </w:pPr>
            <w:r>
              <w:rPr>
                <w:rFonts w:ascii="Arial" w:hAnsi="Arial" w:cs="Arial"/>
                <w:color w:val="000000"/>
                <w:sz w:val="22"/>
                <w:szCs w:val="22"/>
              </w:rPr>
              <w:t>0.027</w:t>
            </w:r>
          </w:p>
        </w:tc>
      </w:tr>
    </w:tbl>
    <w:p w14:paraId="1A41A130" w14:textId="77777777" w:rsidR="0057421C" w:rsidRDefault="0057421C">
      <w:pPr>
        <w:spacing w:after="160" w:line="259" w:lineRule="auto"/>
        <w:rPr>
          <w:szCs w:val="24"/>
        </w:rPr>
      </w:pPr>
    </w:p>
    <w:p w14:paraId="1B257C2E" w14:textId="77777777" w:rsidR="0057421C" w:rsidRDefault="0057421C">
      <w:pPr>
        <w:spacing w:after="160" w:line="259" w:lineRule="auto"/>
        <w:rPr>
          <w:szCs w:val="24"/>
        </w:rPr>
        <w:sectPr w:rsidR="0057421C" w:rsidSect="00611C85">
          <w:pgSz w:w="16838" w:h="11906" w:orient="landscape"/>
          <w:pgMar w:top="1418" w:right="1418" w:bottom="1418" w:left="1134" w:header="709" w:footer="709" w:gutter="0"/>
          <w:cols w:space="708"/>
          <w:docGrid w:linePitch="360"/>
        </w:sectPr>
      </w:pPr>
    </w:p>
    <w:p w14:paraId="5E458167" w14:textId="32BA4A72" w:rsidR="00D40A8F" w:rsidRPr="000B3162" w:rsidRDefault="00D40A8F" w:rsidP="003B2A80">
      <w:pPr>
        <w:pStyle w:val="SMHeading"/>
        <w:jc w:val="both"/>
      </w:pPr>
    </w:p>
    <w:p w14:paraId="02C5FFC9" w14:textId="4EA045A7" w:rsidR="00EB6565" w:rsidRPr="000B3162" w:rsidRDefault="00EB6565">
      <w:pPr>
        <w:spacing w:after="160" w:line="259" w:lineRule="auto"/>
        <w:rPr>
          <w:szCs w:val="24"/>
        </w:rPr>
      </w:pPr>
    </w:p>
    <w:p w14:paraId="1C0BACDD" w14:textId="2D9AF1F5" w:rsidR="00181524" w:rsidRPr="00181524" w:rsidRDefault="00181524" w:rsidP="00181524">
      <w:pPr>
        <w:pStyle w:val="EndNoteBibliography"/>
        <w:ind w:left="720" w:hanging="720"/>
      </w:pPr>
      <w:r w:rsidRPr="00181524">
        <w:t>Arnold, B. J. 2021. ggthemes: Extra Themes, Scales and Geoms for 'ggplot2'.</w:t>
      </w:r>
    </w:p>
    <w:p w14:paraId="2E35314B" w14:textId="77777777" w:rsidR="00181524" w:rsidRPr="00181524" w:rsidRDefault="00181524" w:rsidP="00181524">
      <w:pPr>
        <w:pStyle w:val="EndNoteBibliography"/>
        <w:ind w:left="720" w:hanging="720"/>
      </w:pPr>
      <w:r w:rsidRPr="00B84136">
        <w:rPr>
          <w:lang w:val="de-DE"/>
        </w:rPr>
        <w:t xml:space="preserve">Dittmar, T., B. P. Koch, N. Hertkorn, and G. Kattner. </w:t>
      </w:r>
      <w:r w:rsidRPr="00181524">
        <w:t xml:space="preserve">2008. A simple and efficient method for the solid-phase extraction of dissolved organic matter (SPE-DOM) from seawater. Limnology and Oceanography-Methods </w:t>
      </w:r>
      <w:r w:rsidRPr="00181524">
        <w:rPr>
          <w:b/>
        </w:rPr>
        <w:t xml:space="preserve">6: </w:t>
      </w:r>
      <w:r w:rsidRPr="00181524">
        <w:t>230-235.</w:t>
      </w:r>
    </w:p>
    <w:p w14:paraId="21677A76" w14:textId="77777777" w:rsidR="00181524" w:rsidRPr="00181524" w:rsidRDefault="00181524" w:rsidP="00181524">
      <w:pPr>
        <w:pStyle w:val="EndNoteBibliography"/>
        <w:ind w:left="720" w:hanging="720"/>
      </w:pPr>
      <w:r w:rsidRPr="00181524">
        <w:t>Dowle, M., and A. Srinivasan. 2023. data.table: Extension of `data.frame`.</w:t>
      </w:r>
    </w:p>
    <w:p w14:paraId="1EAF923E" w14:textId="77777777" w:rsidR="00181524" w:rsidRPr="00B84136" w:rsidRDefault="00181524" w:rsidP="00181524">
      <w:pPr>
        <w:pStyle w:val="EndNoteBibliography"/>
        <w:ind w:left="720" w:hanging="720"/>
        <w:rPr>
          <w:lang w:val="de-DE"/>
        </w:rPr>
      </w:pPr>
      <w:r w:rsidRPr="00181524">
        <w:t xml:space="preserve">Flerus, R. and others 2012. A molecular perspective on the ageing of marine dissolved organic matter. </w:t>
      </w:r>
      <w:r w:rsidRPr="00B84136">
        <w:rPr>
          <w:lang w:val="de-DE"/>
        </w:rPr>
        <w:t xml:space="preserve">Biogeosciences </w:t>
      </w:r>
      <w:r w:rsidRPr="00B84136">
        <w:rPr>
          <w:b/>
          <w:lang w:val="de-DE"/>
        </w:rPr>
        <w:t xml:space="preserve">9: </w:t>
      </w:r>
      <w:r w:rsidRPr="00B84136">
        <w:rPr>
          <w:lang w:val="de-DE"/>
        </w:rPr>
        <w:t>1935-1955.</w:t>
      </w:r>
    </w:p>
    <w:p w14:paraId="6D5623E3" w14:textId="77777777" w:rsidR="00181524" w:rsidRPr="00181524" w:rsidRDefault="00181524" w:rsidP="00181524">
      <w:pPr>
        <w:pStyle w:val="EndNoteBibliography"/>
        <w:ind w:left="720" w:hanging="720"/>
      </w:pPr>
      <w:r w:rsidRPr="00B84136">
        <w:rPr>
          <w:lang w:val="de-DE"/>
        </w:rPr>
        <w:t xml:space="preserve">Friedrichs, A., K. Schwalfenberg, B. P. Koch, and O. Zielinski. </w:t>
      </w:r>
      <w:r w:rsidRPr="00181524">
        <w:t>2017. Physical oceanography during MARIA S. MERIAN cruise MSM56 (MECAF). PANGAEA.</w:t>
      </w:r>
    </w:p>
    <w:p w14:paraId="6DFA7316" w14:textId="77777777" w:rsidR="00181524" w:rsidRPr="00181524" w:rsidRDefault="00181524" w:rsidP="00181524">
      <w:pPr>
        <w:pStyle w:val="EndNoteBibliography"/>
        <w:ind w:left="720" w:hanging="720"/>
      </w:pPr>
      <w:r w:rsidRPr="00181524">
        <w:t>Garnier, S., N. Ross, R. Rudis, A. P. Camargo, M. Sciaini, and C. Scherer. 2023. viridis(Lite) - Colorblind-Friendly Color Maps for R.</w:t>
      </w:r>
    </w:p>
    <w:p w14:paraId="69297307" w14:textId="77777777" w:rsidR="00181524" w:rsidRPr="00181524" w:rsidRDefault="00181524" w:rsidP="00181524">
      <w:pPr>
        <w:pStyle w:val="EndNoteBibliography"/>
        <w:ind w:left="720" w:hanging="720"/>
      </w:pPr>
      <w:r w:rsidRPr="00181524">
        <w:t>Geuer, J. K. 2020. Biogeochemistry of dissolved domoic acid in the ocean: Sources, distribution and function. Dissertation. University of Bremen.</w:t>
      </w:r>
    </w:p>
    <w:p w14:paraId="7D307B8C" w14:textId="77777777" w:rsidR="00181524" w:rsidRPr="00181524" w:rsidRDefault="00181524" w:rsidP="00181524">
      <w:pPr>
        <w:pStyle w:val="EndNoteBibliography"/>
        <w:ind w:left="720" w:hanging="720"/>
      </w:pPr>
      <w:r w:rsidRPr="00181524">
        <w:t>Harrel, F. E. a. o. 2023. Hmisc: Harrell Miscellaneous.</w:t>
      </w:r>
    </w:p>
    <w:p w14:paraId="6E73996D" w14:textId="77777777" w:rsidR="00181524" w:rsidRPr="00181524" w:rsidRDefault="00181524" w:rsidP="00181524">
      <w:pPr>
        <w:pStyle w:val="EndNoteBibliography"/>
        <w:ind w:left="720" w:hanging="720"/>
      </w:pPr>
      <w:r w:rsidRPr="00181524">
        <w:t xml:space="preserve">Hughey, C. A., C. L. Hendrickson, R. P. Rodgers, A. G. Marshall, and K. Qian. 2001. Kendrick Mass Defect Spectrum:  A Compact Visual Analysis for Ultrahigh-Resolution Broadband Mass Spectra. Analytical Chemistry </w:t>
      </w:r>
      <w:r w:rsidRPr="00181524">
        <w:rPr>
          <w:b/>
        </w:rPr>
        <w:t xml:space="preserve">73: </w:t>
      </w:r>
      <w:r w:rsidRPr="00181524">
        <w:t>4676-4681.</w:t>
      </w:r>
    </w:p>
    <w:p w14:paraId="5A023A4B" w14:textId="77777777" w:rsidR="00181524" w:rsidRPr="00181524" w:rsidRDefault="00181524" w:rsidP="00181524">
      <w:pPr>
        <w:pStyle w:val="EndNoteBibliography"/>
        <w:ind w:left="720" w:hanging="720"/>
      </w:pPr>
      <w:r w:rsidRPr="00181524">
        <w:t>Kaplan, D., and R. Pruim. 2023. ggformula: Formula Interface to the Grammar of Graphics.</w:t>
      </w:r>
    </w:p>
    <w:p w14:paraId="216C4D62" w14:textId="77777777" w:rsidR="00181524" w:rsidRPr="00181524" w:rsidRDefault="00181524" w:rsidP="00181524">
      <w:pPr>
        <w:pStyle w:val="EndNoteBibliography"/>
        <w:ind w:left="720" w:hanging="720"/>
      </w:pPr>
      <w:r w:rsidRPr="00181524">
        <w:t>Kassambara, A. 2023a. ggcorrplot: Visualization of a Correlation Matrix using 'ggplot2', p. R package version 0.1.4.1.</w:t>
      </w:r>
    </w:p>
    <w:p w14:paraId="2EC94C92" w14:textId="77777777" w:rsidR="00181524" w:rsidRPr="00181524" w:rsidRDefault="00181524" w:rsidP="00181524">
      <w:pPr>
        <w:pStyle w:val="EndNoteBibliography"/>
        <w:ind w:left="720" w:hanging="720"/>
      </w:pPr>
      <w:r w:rsidRPr="00181524">
        <w:t>Kassambara, A. 2023b. ggpubr: 'ggplot2' Based Publication Ready Plots.</w:t>
      </w:r>
    </w:p>
    <w:p w14:paraId="11D72B2F" w14:textId="77777777" w:rsidR="00181524" w:rsidRPr="00181524" w:rsidRDefault="00181524" w:rsidP="00181524">
      <w:pPr>
        <w:pStyle w:val="EndNoteBibliography"/>
        <w:ind w:left="720" w:hanging="720"/>
      </w:pPr>
      <w:r w:rsidRPr="00181524">
        <w:t xml:space="preserve">Kattner, G., and H. Becker. 1991. Nutrients and organic nitrogenous compounds in the marginal ice zone of the Fram Strait. Journal of Marine Systems </w:t>
      </w:r>
      <w:r w:rsidRPr="00181524">
        <w:rPr>
          <w:b/>
        </w:rPr>
        <w:t xml:space="preserve">2: </w:t>
      </w:r>
      <w:r w:rsidRPr="00181524">
        <w:t>385-394.</w:t>
      </w:r>
    </w:p>
    <w:p w14:paraId="51E6D3BF" w14:textId="77777777" w:rsidR="00181524" w:rsidRPr="00181524" w:rsidRDefault="00181524" w:rsidP="00181524">
      <w:pPr>
        <w:pStyle w:val="EndNoteBibliography"/>
        <w:ind w:left="720" w:hanging="720"/>
      </w:pPr>
      <w:r w:rsidRPr="00181524">
        <w:t>Kelley, D., C. Richards, and WG127 SCOR/IAPSO. 2017. gsw: Gibbs Sea Water Functions.</w:t>
      </w:r>
    </w:p>
    <w:p w14:paraId="60996A0E" w14:textId="77777777" w:rsidR="00181524" w:rsidRPr="00181524" w:rsidRDefault="00181524" w:rsidP="00181524">
      <w:pPr>
        <w:pStyle w:val="EndNoteBibliography"/>
        <w:ind w:left="720" w:hanging="720"/>
      </w:pPr>
      <w:r w:rsidRPr="00181524">
        <w:t xml:space="preserve">Kendrick, E. 1963. A mass scale based on CH2= 14.0000 for high resolution mass spectrometry of organic compounds. Analytical Chemistry </w:t>
      </w:r>
      <w:r w:rsidRPr="00181524">
        <w:rPr>
          <w:b/>
        </w:rPr>
        <w:t xml:space="preserve">35: </w:t>
      </w:r>
      <w:r w:rsidRPr="00181524">
        <w:t>2146-2154.</w:t>
      </w:r>
    </w:p>
    <w:p w14:paraId="3651EB21" w14:textId="77777777" w:rsidR="00181524" w:rsidRPr="00181524" w:rsidRDefault="00181524" w:rsidP="00181524">
      <w:pPr>
        <w:pStyle w:val="EndNoteBibliography"/>
        <w:ind w:left="720" w:hanging="720"/>
      </w:pPr>
      <w:r w:rsidRPr="00181524">
        <w:t xml:space="preserve">Kim, S., R. W. Kramer, and P. G. Hatcher. 2003. Graphical method for analysis of ultrahigh-resolution broadband mass spectra of natural organic matter, the van Krevelen diagram. Anal Chem </w:t>
      </w:r>
      <w:r w:rsidRPr="00181524">
        <w:rPr>
          <w:b/>
        </w:rPr>
        <w:t xml:space="preserve">75: </w:t>
      </w:r>
      <w:r w:rsidRPr="00181524">
        <w:t>5336-5344.</w:t>
      </w:r>
    </w:p>
    <w:p w14:paraId="08DE0C7A" w14:textId="77777777" w:rsidR="00181524" w:rsidRPr="00181524" w:rsidRDefault="00181524" w:rsidP="00181524">
      <w:pPr>
        <w:pStyle w:val="EndNoteBibliography"/>
        <w:ind w:left="720" w:hanging="720"/>
      </w:pPr>
      <w:r w:rsidRPr="00181524">
        <w:t xml:space="preserve">Koch, B. P., and T. Dittmar. 2006. From mass to structure: an aromaticity index for high-resolution mass data of natural organic matter. Rapid Communications in Mass Spectrometry </w:t>
      </w:r>
      <w:r w:rsidRPr="00181524">
        <w:rPr>
          <w:b/>
        </w:rPr>
        <w:t xml:space="preserve">20: </w:t>
      </w:r>
      <w:r w:rsidRPr="00181524">
        <w:t>926-932.</w:t>
      </w:r>
    </w:p>
    <w:p w14:paraId="4BEE4436" w14:textId="77777777" w:rsidR="00181524" w:rsidRPr="00181524" w:rsidRDefault="00181524" w:rsidP="00181524">
      <w:pPr>
        <w:pStyle w:val="EndNoteBibliography"/>
        <w:ind w:left="720" w:hanging="720"/>
      </w:pPr>
      <w:r w:rsidRPr="00181524">
        <w:t xml:space="preserve">---. 2016. From mass to structure: an aromaticity index for high-resolution mass data of natural organic matter (vol 20, pg 926, 2006). Rapid Communications in Mass Spectrometry </w:t>
      </w:r>
      <w:r w:rsidRPr="00181524">
        <w:rPr>
          <w:b/>
        </w:rPr>
        <w:t xml:space="preserve">30: </w:t>
      </w:r>
      <w:r w:rsidRPr="00181524">
        <w:t>250-250.</w:t>
      </w:r>
    </w:p>
    <w:p w14:paraId="55210678" w14:textId="77777777" w:rsidR="00181524" w:rsidRPr="00181524" w:rsidRDefault="00181524" w:rsidP="00181524">
      <w:pPr>
        <w:pStyle w:val="EndNoteBibliography"/>
        <w:ind w:left="720" w:hanging="720"/>
      </w:pPr>
      <w:r w:rsidRPr="00181524">
        <w:t xml:space="preserve">LaRowe, D. E., and P. Van Cappellen. 2011. Degradation of natural organic matter: A thermodynamic analysis. Geochimica et Cosmochimica Acta </w:t>
      </w:r>
      <w:r w:rsidRPr="00181524">
        <w:rPr>
          <w:b/>
        </w:rPr>
        <w:t xml:space="preserve">75: </w:t>
      </w:r>
      <w:r w:rsidRPr="00181524">
        <w:t>2030-2042.</w:t>
      </w:r>
    </w:p>
    <w:p w14:paraId="4D8ECBCC" w14:textId="77777777" w:rsidR="00181524" w:rsidRPr="00181524" w:rsidRDefault="00181524" w:rsidP="00181524">
      <w:pPr>
        <w:pStyle w:val="EndNoteBibliography"/>
        <w:ind w:left="720" w:hanging="720"/>
      </w:pPr>
      <w:r w:rsidRPr="00181524">
        <w:t xml:space="preserve">Leefmann, T., S. Frickenhaus, and B. P. Koch. 2019. UltraMassExplorer: a browser-based application for the evaluation of high-resolution mass spectrometric data. Rapid Commun Mass Spectrom </w:t>
      </w:r>
      <w:r w:rsidRPr="00181524">
        <w:rPr>
          <w:b/>
        </w:rPr>
        <w:t xml:space="preserve">33: </w:t>
      </w:r>
      <w:r w:rsidRPr="00181524">
        <w:t>193–202.</w:t>
      </w:r>
    </w:p>
    <w:p w14:paraId="32FD90A1" w14:textId="77777777" w:rsidR="00181524" w:rsidRPr="00181524" w:rsidRDefault="00181524" w:rsidP="00181524">
      <w:pPr>
        <w:pStyle w:val="EndNoteBibliography"/>
        <w:ind w:left="720" w:hanging="720"/>
      </w:pPr>
      <w:r w:rsidRPr="00181524">
        <w:t>Oksanen, J. and others 2022. vegan: Community Ecology Package.</w:t>
      </w:r>
    </w:p>
    <w:p w14:paraId="209D0F1B" w14:textId="77777777" w:rsidR="00181524" w:rsidRPr="00181524" w:rsidRDefault="00181524" w:rsidP="00181524">
      <w:pPr>
        <w:pStyle w:val="EndNoteBibliography"/>
        <w:ind w:left="720" w:hanging="720"/>
      </w:pPr>
      <w:r w:rsidRPr="00181524">
        <w:t>Pedersen, T. L., and F. Crameri. 2023. scico: Colour Palettes Based on the Scientific Colour-Maps.</w:t>
      </w:r>
    </w:p>
    <w:p w14:paraId="4D5AD141" w14:textId="77777777" w:rsidR="00181524" w:rsidRPr="00181524" w:rsidRDefault="00181524" w:rsidP="00181524">
      <w:pPr>
        <w:pStyle w:val="EndNoteBibliography"/>
        <w:ind w:left="720" w:hanging="720"/>
      </w:pPr>
      <w:r w:rsidRPr="00B84136">
        <w:rPr>
          <w:lang w:val="de-DE"/>
        </w:rPr>
        <w:t xml:space="preserve">Schliep, K., and K. Hechenbichler. </w:t>
      </w:r>
      <w:r w:rsidRPr="00181524">
        <w:t>2016. kknn: Weighted k-Nearest Neighbors.</w:t>
      </w:r>
    </w:p>
    <w:p w14:paraId="04A00495" w14:textId="77777777" w:rsidR="00181524" w:rsidRPr="00181524" w:rsidRDefault="00181524" w:rsidP="00181524">
      <w:pPr>
        <w:pStyle w:val="EndNoteBibliography"/>
        <w:ind w:left="720" w:hanging="720"/>
      </w:pPr>
      <w:r w:rsidRPr="00181524">
        <w:t xml:space="preserve">Seidel, M. and others 2015. Molecular-level changes of dissolved organic matter along the Amazon River-to-ocean continuum. Marine Chemistry </w:t>
      </w:r>
      <w:r w:rsidRPr="00181524">
        <w:rPr>
          <w:b/>
        </w:rPr>
        <w:t xml:space="preserve">177: </w:t>
      </w:r>
      <w:r w:rsidRPr="00181524">
        <w:t>218-231.</w:t>
      </w:r>
    </w:p>
    <w:p w14:paraId="5F7A25A0" w14:textId="77777777" w:rsidR="00181524" w:rsidRPr="00181524" w:rsidRDefault="00181524" w:rsidP="00181524">
      <w:pPr>
        <w:pStyle w:val="EndNoteBibliography"/>
        <w:ind w:left="720" w:hanging="720"/>
      </w:pPr>
      <w:r w:rsidRPr="00181524">
        <w:t xml:space="preserve">Seifert, M. and others 2019. Influence of Glacial Meltwater on Summer Biogeochemical Cycles in Scoresby Sund, East Greenland. Frontiers in Marine Science </w:t>
      </w:r>
      <w:r w:rsidRPr="00181524">
        <w:rPr>
          <w:b/>
        </w:rPr>
        <w:t>6</w:t>
      </w:r>
      <w:r w:rsidRPr="00181524">
        <w:t>.</w:t>
      </w:r>
    </w:p>
    <w:p w14:paraId="1D84BA27" w14:textId="77777777" w:rsidR="00181524" w:rsidRPr="00181524" w:rsidRDefault="00181524" w:rsidP="00181524">
      <w:pPr>
        <w:pStyle w:val="EndNoteBibliography"/>
        <w:ind w:left="720" w:hanging="720"/>
      </w:pPr>
      <w:r w:rsidRPr="00181524">
        <w:lastRenderedPageBreak/>
        <w:t xml:space="preserve">Tverberg, V. and others 2019. The Kongsfjorden Transect: Seasonal and Inter-annual Variability in Hydrography, p. 49-104. </w:t>
      </w:r>
      <w:r w:rsidRPr="00181524">
        <w:rPr>
          <w:i/>
        </w:rPr>
        <w:t xml:space="preserve">In </w:t>
      </w:r>
      <w:r w:rsidRPr="00181524">
        <w:t>H. Hop and C. Wiencke [eds.], The Ecosystem of Kongsfjorden, Svalbard. Springer International Publishing.</w:t>
      </w:r>
    </w:p>
    <w:p w14:paraId="22B5ACFC" w14:textId="77777777" w:rsidR="00181524" w:rsidRPr="00B84136" w:rsidRDefault="00181524" w:rsidP="00181524">
      <w:pPr>
        <w:pStyle w:val="EndNoteBibliography"/>
        <w:ind w:left="720" w:hanging="720"/>
        <w:rPr>
          <w:lang w:val="de-DE"/>
        </w:rPr>
      </w:pPr>
      <w:r w:rsidRPr="00181524">
        <w:t xml:space="preserve">Wickham, H. 2016. ggplot2: Elegant Graphics for Data Analysis. </w:t>
      </w:r>
      <w:r w:rsidRPr="00B84136">
        <w:rPr>
          <w:lang w:val="de-DE"/>
        </w:rPr>
        <w:t>Springer-Verlag New York.</w:t>
      </w:r>
    </w:p>
    <w:p w14:paraId="326A33CA" w14:textId="77777777" w:rsidR="00181524" w:rsidRPr="00181524" w:rsidRDefault="00181524" w:rsidP="00181524">
      <w:pPr>
        <w:pStyle w:val="EndNoteBibliography"/>
        <w:ind w:left="720" w:hanging="720"/>
      </w:pPr>
      <w:r w:rsidRPr="00B84136">
        <w:rPr>
          <w:lang w:val="de-DE"/>
        </w:rPr>
        <w:t xml:space="preserve">Wickham, H., and D. Seidel. </w:t>
      </w:r>
      <w:r w:rsidRPr="00181524">
        <w:t>2022. scales: Scale Functions for Visualization.</w:t>
      </w:r>
    </w:p>
    <w:p w14:paraId="29E34679" w14:textId="77777777" w:rsidR="00181524" w:rsidRPr="00181524" w:rsidRDefault="00181524" w:rsidP="00181524">
      <w:pPr>
        <w:pStyle w:val="EndNoteBibliography"/>
        <w:ind w:left="720" w:hanging="720"/>
      </w:pPr>
      <w:r w:rsidRPr="00181524">
        <w:t>Wilke, C. O. 2020. cowplot: Streamlined Plot Theme and Plot Annotations for 'ggplot2', p. R package version 1.1.1.</w:t>
      </w:r>
    </w:p>
    <w:p w14:paraId="2D93E64B" w14:textId="77777777" w:rsidR="00181524" w:rsidRPr="00181524" w:rsidRDefault="00181524" w:rsidP="00181524">
      <w:pPr>
        <w:pStyle w:val="EndNoteBibliography"/>
        <w:ind w:left="720" w:hanging="720"/>
      </w:pPr>
      <w:r w:rsidRPr="00B84136">
        <w:rPr>
          <w:lang w:val="de-DE"/>
        </w:rPr>
        <w:t xml:space="preserve">Wünsch, U. J., E. Acar, B. P. Koch, K. R. Murphy, P. Schmitt-Kopplin, and C. A. Stedmon. </w:t>
      </w:r>
      <w:r w:rsidRPr="00181524">
        <w:t xml:space="preserve">2018. The Molecular Fingerprint of Fluorescent Natural Organic Matter Offers Insight into Biogeochemical Sources and Diagenetic State. Analytical Chemistry </w:t>
      </w:r>
      <w:r w:rsidRPr="00181524">
        <w:rPr>
          <w:b/>
        </w:rPr>
        <w:t xml:space="preserve">90: </w:t>
      </w:r>
      <w:r w:rsidRPr="00181524">
        <w:t>14188-14197.</w:t>
      </w:r>
    </w:p>
    <w:p w14:paraId="17D74CB3" w14:textId="6CF928B1" w:rsidR="00226F4A" w:rsidRPr="000B3162" w:rsidRDefault="00226F4A" w:rsidP="00226F4A">
      <w:pPr>
        <w:pStyle w:val="Heading1"/>
        <w:rPr>
          <w:rFonts w:cs="Times New Roman"/>
          <w:szCs w:val="24"/>
        </w:rPr>
      </w:pPr>
    </w:p>
    <w:sectPr w:rsidR="00226F4A" w:rsidRPr="000B3162" w:rsidSect="007732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3816" w14:textId="77777777" w:rsidR="00FF031A" w:rsidRDefault="00FF031A" w:rsidP="005C6A13">
      <w:r>
        <w:separator/>
      </w:r>
    </w:p>
  </w:endnote>
  <w:endnote w:type="continuationSeparator" w:id="0">
    <w:p w14:paraId="5C2BD231" w14:textId="77777777" w:rsidR="00FF031A" w:rsidRDefault="00FF031A" w:rsidP="005C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9EE1" w14:textId="72F9C1EE" w:rsidR="00B84136" w:rsidRDefault="00B84136" w:rsidP="00820E90">
    <w:pPr>
      <w:pStyle w:val="Footer"/>
      <w:jc w:val="center"/>
    </w:pPr>
    <w:r>
      <w:t xml:space="preserve">Page </w:t>
    </w:r>
    <w:sdt>
      <w:sdtPr>
        <w:id w:val="-11993044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2241CDD" w14:textId="77777777" w:rsidR="00B84136" w:rsidRDefault="00B84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DC4A" w14:textId="77777777" w:rsidR="00FF031A" w:rsidRDefault="00FF031A" w:rsidP="005C6A13">
      <w:r>
        <w:separator/>
      </w:r>
    </w:p>
  </w:footnote>
  <w:footnote w:type="continuationSeparator" w:id="0">
    <w:p w14:paraId="039BF152" w14:textId="77777777" w:rsidR="00FF031A" w:rsidRDefault="00FF031A" w:rsidP="005C6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37FE8" w14:textId="63B93B18" w:rsidR="00B84136" w:rsidRPr="00C944B6" w:rsidRDefault="00B84136" w:rsidP="00C944B6">
    <w:pPr>
      <w:pStyle w:val="Header"/>
      <w:rPr>
        <w:sz w:val="20"/>
      </w:rPr>
    </w:pPr>
    <w:r w:rsidRPr="00C944B6">
      <w:t>Supporting information for</w:t>
    </w:r>
    <w:r>
      <w:t>:</w:t>
    </w:r>
    <w:r w:rsidRPr="00C944B6">
      <w:t xml:space="preserve"> </w:t>
    </w:r>
    <w:r w:rsidR="00516CC9">
      <w:t>Organic matter mixing in Arctic fjords</w:t>
    </w:r>
  </w:p>
  <w:p w14:paraId="778FA9E5" w14:textId="264EC757" w:rsidR="00B84136" w:rsidRPr="00C944B6" w:rsidRDefault="00B84136">
    <w:pPr>
      <w:pStyle w:val="Header"/>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imnology Oceanograph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w95x9wv0r005ewvt352stap0dwsfdssprr&quot;&gt;Chp1-Converted&lt;record-ids&gt;&lt;item&gt;32&lt;/item&gt;&lt;item&gt;34&lt;/item&gt;&lt;item&gt;37&lt;/item&gt;&lt;item&gt;40&lt;/item&gt;&lt;item&gt;61&lt;/item&gt;&lt;item&gt;76&lt;/item&gt;&lt;item&gt;100&lt;/item&gt;&lt;item&gt;118&lt;/item&gt;&lt;item&gt;165&lt;/item&gt;&lt;item&gt;243&lt;/item&gt;&lt;item&gt;244&lt;/item&gt;&lt;item&gt;246&lt;/item&gt;&lt;item&gt;249&lt;/item&gt;&lt;item&gt;251&lt;/item&gt;&lt;item&gt;313&lt;/item&gt;&lt;item&gt;340&lt;/item&gt;&lt;item&gt;378&lt;/item&gt;&lt;item&gt;495&lt;/item&gt;&lt;item&gt;496&lt;/item&gt;&lt;item&gt;665&lt;/item&gt;&lt;item&gt;666&lt;/item&gt;&lt;item&gt;667&lt;/item&gt;&lt;item&gt;668&lt;/item&gt;&lt;item&gt;677&lt;/item&gt;&lt;item&gt;678&lt;/item&gt;&lt;item&gt;679&lt;/item&gt;&lt;item&gt;680&lt;/item&gt;&lt;item&gt;681&lt;/item&gt;&lt;item&gt;686&lt;/item&gt;&lt;item&gt;687&lt;/item&gt;&lt;/record-ids&gt;&lt;/item&gt;&lt;/Libraries&gt;"/>
  </w:docVars>
  <w:rsids>
    <w:rsidRoot w:val="00DD7C41"/>
    <w:rsid w:val="00003B86"/>
    <w:rsid w:val="00005114"/>
    <w:rsid w:val="0000557D"/>
    <w:rsid w:val="000111CA"/>
    <w:rsid w:val="00027EBA"/>
    <w:rsid w:val="000323E0"/>
    <w:rsid w:val="000457A0"/>
    <w:rsid w:val="000458DB"/>
    <w:rsid w:val="00060750"/>
    <w:rsid w:val="00064D12"/>
    <w:rsid w:val="00067555"/>
    <w:rsid w:val="00072165"/>
    <w:rsid w:val="00076146"/>
    <w:rsid w:val="000861B0"/>
    <w:rsid w:val="00090D7C"/>
    <w:rsid w:val="00092CF5"/>
    <w:rsid w:val="000A14B6"/>
    <w:rsid w:val="000A31A4"/>
    <w:rsid w:val="000A31F0"/>
    <w:rsid w:val="000B3162"/>
    <w:rsid w:val="000B7AFD"/>
    <w:rsid w:val="000D2A89"/>
    <w:rsid w:val="000D3358"/>
    <w:rsid w:val="000E5639"/>
    <w:rsid w:val="000F1BB9"/>
    <w:rsid w:val="000F2EA6"/>
    <w:rsid w:val="000F5450"/>
    <w:rsid w:val="000F58DD"/>
    <w:rsid w:val="001049B7"/>
    <w:rsid w:val="0010641D"/>
    <w:rsid w:val="00106E51"/>
    <w:rsid w:val="00107711"/>
    <w:rsid w:val="001127FA"/>
    <w:rsid w:val="00115C3F"/>
    <w:rsid w:val="00116673"/>
    <w:rsid w:val="00117451"/>
    <w:rsid w:val="00122884"/>
    <w:rsid w:val="001261A7"/>
    <w:rsid w:val="001314C3"/>
    <w:rsid w:val="00132CF9"/>
    <w:rsid w:val="001533DD"/>
    <w:rsid w:val="00156CB4"/>
    <w:rsid w:val="00160744"/>
    <w:rsid w:val="00160B33"/>
    <w:rsid w:val="001625C5"/>
    <w:rsid w:val="0017051F"/>
    <w:rsid w:val="00176B9C"/>
    <w:rsid w:val="00181524"/>
    <w:rsid w:val="00183EEF"/>
    <w:rsid w:val="0018451B"/>
    <w:rsid w:val="00197462"/>
    <w:rsid w:val="001A0226"/>
    <w:rsid w:val="001A5DC1"/>
    <w:rsid w:val="001A7D8A"/>
    <w:rsid w:val="001A7F3B"/>
    <w:rsid w:val="001B0A75"/>
    <w:rsid w:val="001B361E"/>
    <w:rsid w:val="001B7178"/>
    <w:rsid w:val="001C1FD4"/>
    <w:rsid w:val="001C75A9"/>
    <w:rsid w:val="001E32C6"/>
    <w:rsid w:val="001E6D4F"/>
    <w:rsid w:val="001F23B3"/>
    <w:rsid w:val="001F4ADE"/>
    <w:rsid w:val="00200BBD"/>
    <w:rsid w:val="0020437C"/>
    <w:rsid w:val="0021014E"/>
    <w:rsid w:val="00213A58"/>
    <w:rsid w:val="00216B3C"/>
    <w:rsid w:val="002210B9"/>
    <w:rsid w:val="00222FEF"/>
    <w:rsid w:val="00226F4A"/>
    <w:rsid w:val="00227110"/>
    <w:rsid w:val="00236B2E"/>
    <w:rsid w:val="00240D1B"/>
    <w:rsid w:val="0024596C"/>
    <w:rsid w:val="00252411"/>
    <w:rsid w:val="00266FAF"/>
    <w:rsid w:val="00291232"/>
    <w:rsid w:val="0029799F"/>
    <w:rsid w:val="002A2B93"/>
    <w:rsid w:val="002A3036"/>
    <w:rsid w:val="002A7CDE"/>
    <w:rsid w:val="002B4485"/>
    <w:rsid w:val="002B7CFD"/>
    <w:rsid w:val="002C15D7"/>
    <w:rsid w:val="002C1A5B"/>
    <w:rsid w:val="002C2D80"/>
    <w:rsid w:val="002C3AC8"/>
    <w:rsid w:val="002C3FF1"/>
    <w:rsid w:val="002C49B8"/>
    <w:rsid w:val="002C4B59"/>
    <w:rsid w:val="002D006D"/>
    <w:rsid w:val="002D7817"/>
    <w:rsid w:val="002E320E"/>
    <w:rsid w:val="002F00F1"/>
    <w:rsid w:val="002F6A80"/>
    <w:rsid w:val="00310ABC"/>
    <w:rsid w:val="0031222B"/>
    <w:rsid w:val="003177D5"/>
    <w:rsid w:val="00317938"/>
    <w:rsid w:val="0032211C"/>
    <w:rsid w:val="003238EA"/>
    <w:rsid w:val="0033018D"/>
    <w:rsid w:val="00362E6D"/>
    <w:rsid w:val="003865FB"/>
    <w:rsid w:val="00386FDC"/>
    <w:rsid w:val="00396B75"/>
    <w:rsid w:val="003A2981"/>
    <w:rsid w:val="003B2A80"/>
    <w:rsid w:val="003B546B"/>
    <w:rsid w:val="003D14A8"/>
    <w:rsid w:val="003D199D"/>
    <w:rsid w:val="003D2B93"/>
    <w:rsid w:val="003D38EE"/>
    <w:rsid w:val="003D7702"/>
    <w:rsid w:val="003F358D"/>
    <w:rsid w:val="00410609"/>
    <w:rsid w:val="00425C22"/>
    <w:rsid w:val="00427CB1"/>
    <w:rsid w:val="00433E53"/>
    <w:rsid w:val="00445B12"/>
    <w:rsid w:val="004568E3"/>
    <w:rsid w:val="00471E0E"/>
    <w:rsid w:val="0047473F"/>
    <w:rsid w:val="004753FD"/>
    <w:rsid w:val="0048180D"/>
    <w:rsid w:val="00483DB4"/>
    <w:rsid w:val="004862A2"/>
    <w:rsid w:val="0049321F"/>
    <w:rsid w:val="004933F4"/>
    <w:rsid w:val="00497E1B"/>
    <w:rsid w:val="004A012A"/>
    <w:rsid w:val="004A3B00"/>
    <w:rsid w:val="004A6A47"/>
    <w:rsid w:val="004B5243"/>
    <w:rsid w:val="004C00CC"/>
    <w:rsid w:val="004C0FDD"/>
    <w:rsid w:val="004C1997"/>
    <w:rsid w:val="004C52F7"/>
    <w:rsid w:val="004D4B16"/>
    <w:rsid w:val="004D4DD1"/>
    <w:rsid w:val="004E1779"/>
    <w:rsid w:val="004E40AC"/>
    <w:rsid w:val="004E5418"/>
    <w:rsid w:val="004E7671"/>
    <w:rsid w:val="00500F33"/>
    <w:rsid w:val="0051092B"/>
    <w:rsid w:val="005111F3"/>
    <w:rsid w:val="00512B5B"/>
    <w:rsid w:val="00516CC9"/>
    <w:rsid w:val="00517D10"/>
    <w:rsid w:val="00521CC6"/>
    <w:rsid w:val="00530D50"/>
    <w:rsid w:val="00531059"/>
    <w:rsid w:val="00532FAD"/>
    <w:rsid w:val="00534DD2"/>
    <w:rsid w:val="00535C25"/>
    <w:rsid w:val="00542557"/>
    <w:rsid w:val="00546B87"/>
    <w:rsid w:val="00546E57"/>
    <w:rsid w:val="005472BD"/>
    <w:rsid w:val="00550DCC"/>
    <w:rsid w:val="005514EF"/>
    <w:rsid w:val="00554866"/>
    <w:rsid w:val="005556A0"/>
    <w:rsid w:val="005708FC"/>
    <w:rsid w:val="0057421C"/>
    <w:rsid w:val="00581F85"/>
    <w:rsid w:val="00597DBF"/>
    <w:rsid w:val="005A2DEF"/>
    <w:rsid w:val="005A319E"/>
    <w:rsid w:val="005A39DB"/>
    <w:rsid w:val="005A4E08"/>
    <w:rsid w:val="005A5F60"/>
    <w:rsid w:val="005B303E"/>
    <w:rsid w:val="005B3B37"/>
    <w:rsid w:val="005B7F41"/>
    <w:rsid w:val="005C5243"/>
    <w:rsid w:val="005C676A"/>
    <w:rsid w:val="005C6A13"/>
    <w:rsid w:val="005C6F07"/>
    <w:rsid w:val="005D0419"/>
    <w:rsid w:val="005D4B5D"/>
    <w:rsid w:val="005D670A"/>
    <w:rsid w:val="005F616F"/>
    <w:rsid w:val="005F7879"/>
    <w:rsid w:val="006019AF"/>
    <w:rsid w:val="00601A66"/>
    <w:rsid w:val="00601D7B"/>
    <w:rsid w:val="00611C85"/>
    <w:rsid w:val="00612717"/>
    <w:rsid w:val="006238BF"/>
    <w:rsid w:val="0062609E"/>
    <w:rsid w:val="00635861"/>
    <w:rsid w:val="00651853"/>
    <w:rsid w:val="00656B71"/>
    <w:rsid w:val="00656F80"/>
    <w:rsid w:val="00664E5F"/>
    <w:rsid w:val="006659E0"/>
    <w:rsid w:val="00667800"/>
    <w:rsid w:val="006709EA"/>
    <w:rsid w:val="00673AA2"/>
    <w:rsid w:val="00683AAD"/>
    <w:rsid w:val="00685EA2"/>
    <w:rsid w:val="00686DE9"/>
    <w:rsid w:val="0069683E"/>
    <w:rsid w:val="006A2200"/>
    <w:rsid w:val="006B2141"/>
    <w:rsid w:val="006B6394"/>
    <w:rsid w:val="006C40F8"/>
    <w:rsid w:val="006D2034"/>
    <w:rsid w:val="00705537"/>
    <w:rsid w:val="00710988"/>
    <w:rsid w:val="00720750"/>
    <w:rsid w:val="0072118B"/>
    <w:rsid w:val="0072736F"/>
    <w:rsid w:val="007370C9"/>
    <w:rsid w:val="007372A4"/>
    <w:rsid w:val="007478D6"/>
    <w:rsid w:val="00750AEE"/>
    <w:rsid w:val="007650AB"/>
    <w:rsid w:val="00767DAD"/>
    <w:rsid w:val="00767E6A"/>
    <w:rsid w:val="007706CE"/>
    <w:rsid w:val="00773210"/>
    <w:rsid w:val="00773EAC"/>
    <w:rsid w:val="00775095"/>
    <w:rsid w:val="00787AD2"/>
    <w:rsid w:val="00795BB2"/>
    <w:rsid w:val="007A2268"/>
    <w:rsid w:val="007A485A"/>
    <w:rsid w:val="007A7939"/>
    <w:rsid w:val="007B3CDA"/>
    <w:rsid w:val="007B6320"/>
    <w:rsid w:val="007C3308"/>
    <w:rsid w:val="007C4689"/>
    <w:rsid w:val="007C523C"/>
    <w:rsid w:val="007C726A"/>
    <w:rsid w:val="007C7940"/>
    <w:rsid w:val="007D07CB"/>
    <w:rsid w:val="007D4830"/>
    <w:rsid w:val="007E134C"/>
    <w:rsid w:val="007E31FD"/>
    <w:rsid w:val="007E72F5"/>
    <w:rsid w:val="007F1A8A"/>
    <w:rsid w:val="00805FF6"/>
    <w:rsid w:val="008134A4"/>
    <w:rsid w:val="00815FFE"/>
    <w:rsid w:val="008161C3"/>
    <w:rsid w:val="00820E90"/>
    <w:rsid w:val="0082737D"/>
    <w:rsid w:val="00830B0C"/>
    <w:rsid w:val="0083468D"/>
    <w:rsid w:val="00852DBE"/>
    <w:rsid w:val="0085457A"/>
    <w:rsid w:val="0085596A"/>
    <w:rsid w:val="00857266"/>
    <w:rsid w:val="00861833"/>
    <w:rsid w:val="00861E92"/>
    <w:rsid w:val="008658C0"/>
    <w:rsid w:val="00876EE0"/>
    <w:rsid w:val="00887041"/>
    <w:rsid w:val="0089149C"/>
    <w:rsid w:val="00891B8C"/>
    <w:rsid w:val="008A4AAE"/>
    <w:rsid w:val="008B4E55"/>
    <w:rsid w:val="008B5EF7"/>
    <w:rsid w:val="008C008E"/>
    <w:rsid w:val="008D4735"/>
    <w:rsid w:val="008E76FF"/>
    <w:rsid w:val="008F6C78"/>
    <w:rsid w:val="008F7F7A"/>
    <w:rsid w:val="00901D64"/>
    <w:rsid w:val="00912C84"/>
    <w:rsid w:val="0091317E"/>
    <w:rsid w:val="00927C58"/>
    <w:rsid w:val="00932C1A"/>
    <w:rsid w:val="009361C1"/>
    <w:rsid w:val="00945E4C"/>
    <w:rsid w:val="00946639"/>
    <w:rsid w:val="0094764E"/>
    <w:rsid w:val="009566DB"/>
    <w:rsid w:val="009610DF"/>
    <w:rsid w:val="00967B93"/>
    <w:rsid w:val="00972163"/>
    <w:rsid w:val="00972E41"/>
    <w:rsid w:val="009743F7"/>
    <w:rsid w:val="00976C4C"/>
    <w:rsid w:val="00980177"/>
    <w:rsid w:val="00986191"/>
    <w:rsid w:val="00991AB4"/>
    <w:rsid w:val="00997EFE"/>
    <w:rsid w:val="009B2243"/>
    <w:rsid w:val="009B24CE"/>
    <w:rsid w:val="009B2FD6"/>
    <w:rsid w:val="009C07C2"/>
    <w:rsid w:val="009C2648"/>
    <w:rsid w:val="009C3456"/>
    <w:rsid w:val="009C489A"/>
    <w:rsid w:val="009C6937"/>
    <w:rsid w:val="009D2947"/>
    <w:rsid w:val="009E1523"/>
    <w:rsid w:val="009E689A"/>
    <w:rsid w:val="009F13FA"/>
    <w:rsid w:val="009F23B5"/>
    <w:rsid w:val="009F5B7F"/>
    <w:rsid w:val="009F791F"/>
    <w:rsid w:val="00A03469"/>
    <w:rsid w:val="00A0710C"/>
    <w:rsid w:val="00A12C1C"/>
    <w:rsid w:val="00A12FB8"/>
    <w:rsid w:val="00A14374"/>
    <w:rsid w:val="00A15D6D"/>
    <w:rsid w:val="00A21088"/>
    <w:rsid w:val="00A24272"/>
    <w:rsid w:val="00A30901"/>
    <w:rsid w:val="00A30A26"/>
    <w:rsid w:val="00A33F80"/>
    <w:rsid w:val="00A359E6"/>
    <w:rsid w:val="00A35BF5"/>
    <w:rsid w:val="00A374C8"/>
    <w:rsid w:val="00A71110"/>
    <w:rsid w:val="00A815B9"/>
    <w:rsid w:val="00A84370"/>
    <w:rsid w:val="00A87A1A"/>
    <w:rsid w:val="00A90030"/>
    <w:rsid w:val="00A905EB"/>
    <w:rsid w:val="00A95F49"/>
    <w:rsid w:val="00AA0F72"/>
    <w:rsid w:val="00AA4AE5"/>
    <w:rsid w:val="00AA6B70"/>
    <w:rsid w:val="00AC09C9"/>
    <w:rsid w:val="00AC3BD4"/>
    <w:rsid w:val="00AC6F89"/>
    <w:rsid w:val="00AD7892"/>
    <w:rsid w:val="00AF3121"/>
    <w:rsid w:val="00AF7E15"/>
    <w:rsid w:val="00B0222A"/>
    <w:rsid w:val="00B058CD"/>
    <w:rsid w:val="00B059BB"/>
    <w:rsid w:val="00B06DF7"/>
    <w:rsid w:val="00B07463"/>
    <w:rsid w:val="00B07D55"/>
    <w:rsid w:val="00B07ECB"/>
    <w:rsid w:val="00B15F9D"/>
    <w:rsid w:val="00B33F80"/>
    <w:rsid w:val="00B3502A"/>
    <w:rsid w:val="00B368FB"/>
    <w:rsid w:val="00B373BF"/>
    <w:rsid w:val="00B416E8"/>
    <w:rsid w:val="00B4310B"/>
    <w:rsid w:val="00B54562"/>
    <w:rsid w:val="00B57298"/>
    <w:rsid w:val="00B57D84"/>
    <w:rsid w:val="00B605A9"/>
    <w:rsid w:val="00B745DF"/>
    <w:rsid w:val="00B74E8E"/>
    <w:rsid w:val="00B81982"/>
    <w:rsid w:val="00B84136"/>
    <w:rsid w:val="00B87D6F"/>
    <w:rsid w:val="00B95429"/>
    <w:rsid w:val="00BB1098"/>
    <w:rsid w:val="00BC1C3C"/>
    <w:rsid w:val="00BC44CC"/>
    <w:rsid w:val="00BC6D1C"/>
    <w:rsid w:val="00BD4C20"/>
    <w:rsid w:val="00BD549C"/>
    <w:rsid w:val="00BF1726"/>
    <w:rsid w:val="00BF260C"/>
    <w:rsid w:val="00BF287D"/>
    <w:rsid w:val="00C002E3"/>
    <w:rsid w:val="00C050FC"/>
    <w:rsid w:val="00C07112"/>
    <w:rsid w:val="00C11DE9"/>
    <w:rsid w:val="00C1336A"/>
    <w:rsid w:val="00C231BD"/>
    <w:rsid w:val="00C33955"/>
    <w:rsid w:val="00C36F37"/>
    <w:rsid w:val="00C41B18"/>
    <w:rsid w:val="00C56C2C"/>
    <w:rsid w:val="00C637A1"/>
    <w:rsid w:val="00C6651A"/>
    <w:rsid w:val="00C71B4E"/>
    <w:rsid w:val="00C813B2"/>
    <w:rsid w:val="00C818D1"/>
    <w:rsid w:val="00C81CA6"/>
    <w:rsid w:val="00C84AF6"/>
    <w:rsid w:val="00C84D4D"/>
    <w:rsid w:val="00C870FE"/>
    <w:rsid w:val="00C944B6"/>
    <w:rsid w:val="00C95148"/>
    <w:rsid w:val="00C97AA9"/>
    <w:rsid w:val="00CB5B17"/>
    <w:rsid w:val="00CC16B3"/>
    <w:rsid w:val="00CD442F"/>
    <w:rsid w:val="00CD5FA3"/>
    <w:rsid w:val="00CE3254"/>
    <w:rsid w:val="00CF2D39"/>
    <w:rsid w:val="00CF4723"/>
    <w:rsid w:val="00CF60C3"/>
    <w:rsid w:val="00D012CC"/>
    <w:rsid w:val="00D0610B"/>
    <w:rsid w:val="00D0782C"/>
    <w:rsid w:val="00D1348D"/>
    <w:rsid w:val="00D1701B"/>
    <w:rsid w:val="00D21230"/>
    <w:rsid w:val="00D3137D"/>
    <w:rsid w:val="00D313AB"/>
    <w:rsid w:val="00D346A9"/>
    <w:rsid w:val="00D354DE"/>
    <w:rsid w:val="00D3617A"/>
    <w:rsid w:val="00D4016A"/>
    <w:rsid w:val="00D40A8F"/>
    <w:rsid w:val="00D430A1"/>
    <w:rsid w:val="00D43FA4"/>
    <w:rsid w:val="00D45464"/>
    <w:rsid w:val="00D45BE9"/>
    <w:rsid w:val="00D5178B"/>
    <w:rsid w:val="00D51828"/>
    <w:rsid w:val="00D64EFF"/>
    <w:rsid w:val="00D67CFE"/>
    <w:rsid w:val="00D71983"/>
    <w:rsid w:val="00D75698"/>
    <w:rsid w:val="00D8090C"/>
    <w:rsid w:val="00D85621"/>
    <w:rsid w:val="00DC712F"/>
    <w:rsid w:val="00DD7C41"/>
    <w:rsid w:val="00DE0A48"/>
    <w:rsid w:val="00DE1E78"/>
    <w:rsid w:val="00DF1647"/>
    <w:rsid w:val="00DF65EF"/>
    <w:rsid w:val="00DF787D"/>
    <w:rsid w:val="00DF7F18"/>
    <w:rsid w:val="00E00273"/>
    <w:rsid w:val="00E03151"/>
    <w:rsid w:val="00E04E02"/>
    <w:rsid w:val="00E10626"/>
    <w:rsid w:val="00E11DD4"/>
    <w:rsid w:val="00E16DDB"/>
    <w:rsid w:val="00E20909"/>
    <w:rsid w:val="00E22EEC"/>
    <w:rsid w:val="00E23076"/>
    <w:rsid w:val="00E23E3A"/>
    <w:rsid w:val="00E26999"/>
    <w:rsid w:val="00E3272C"/>
    <w:rsid w:val="00E40E82"/>
    <w:rsid w:val="00E430A3"/>
    <w:rsid w:val="00E45CBB"/>
    <w:rsid w:val="00E46EA5"/>
    <w:rsid w:val="00E52981"/>
    <w:rsid w:val="00E545ED"/>
    <w:rsid w:val="00E610D9"/>
    <w:rsid w:val="00E7369F"/>
    <w:rsid w:val="00E7724F"/>
    <w:rsid w:val="00E77F84"/>
    <w:rsid w:val="00E86878"/>
    <w:rsid w:val="00E96585"/>
    <w:rsid w:val="00EA3D21"/>
    <w:rsid w:val="00EA45C2"/>
    <w:rsid w:val="00EB6565"/>
    <w:rsid w:val="00ED032C"/>
    <w:rsid w:val="00EF1C25"/>
    <w:rsid w:val="00EF251E"/>
    <w:rsid w:val="00F0637E"/>
    <w:rsid w:val="00F16321"/>
    <w:rsid w:val="00F2013F"/>
    <w:rsid w:val="00F25FC4"/>
    <w:rsid w:val="00F2647F"/>
    <w:rsid w:val="00F35477"/>
    <w:rsid w:val="00F37D7B"/>
    <w:rsid w:val="00F50395"/>
    <w:rsid w:val="00F52DE1"/>
    <w:rsid w:val="00F5462D"/>
    <w:rsid w:val="00F55B76"/>
    <w:rsid w:val="00F5750B"/>
    <w:rsid w:val="00F57B62"/>
    <w:rsid w:val="00F65003"/>
    <w:rsid w:val="00F6735C"/>
    <w:rsid w:val="00F760D7"/>
    <w:rsid w:val="00F860FB"/>
    <w:rsid w:val="00F90A90"/>
    <w:rsid w:val="00F90D75"/>
    <w:rsid w:val="00F90F78"/>
    <w:rsid w:val="00F9333E"/>
    <w:rsid w:val="00F95090"/>
    <w:rsid w:val="00F978DB"/>
    <w:rsid w:val="00FB40F1"/>
    <w:rsid w:val="00FB4B93"/>
    <w:rsid w:val="00FB5B03"/>
    <w:rsid w:val="00FC37D4"/>
    <w:rsid w:val="00FC5B5D"/>
    <w:rsid w:val="00FD7864"/>
    <w:rsid w:val="00FF031A"/>
    <w:rsid w:val="00FF48A6"/>
    <w:rsid w:val="00FF56F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34F32"/>
  <w15:chartTrackingRefBased/>
  <w15:docId w15:val="{8517E170-1B38-4188-910E-6279FC4E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C41"/>
    <w:pPr>
      <w:spacing w:after="0" w:line="240" w:lineRule="auto"/>
    </w:pPr>
    <w:rPr>
      <w:rFonts w:ascii="Times New Roman" w:eastAsia="Times New Roman" w:hAnsi="Times New Roman" w:cs="Times New Roman"/>
      <w:kern w:val="0"/>
      <w:sz w:val="24"/>
      <w:szCs w:val="20"/>
      <w:lang w:val="en-US" w:eastAsia="en-US"/>
      <w14:ligatures w14:val="none"/>
    </w:rPr>
  </w:style>
  <w:style w:type="paragraph" w:styleId="Heading1">
    <w:name w:val="heading 1"/>
    <w:basedOn w:val="Normal"/>
    <w:next w:val="Normal"/>
    <w:link w:val="Heading1Char"/>
    <w:uiPriority w:val="9"/>
    <w:qFormat/>
    <w:rsid w:val="00226F4A"/>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226F4A"/>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F4A"/>
    <w:rPr>
      <w:rFonts w:ascii="Times New Roman" w:eastAsiaTheme="majorEastAsia" w:hAnsi="Times New Roman" w:cstheme="majorBidi"/>
      <w:b/>
      <w:kern w:val="0"/>
      <w:sz w:val="24"/>
      <w:szCs w:val="32"/>
      <w:lang w:val="en-US" w:eastAsia="en-US"/>
      <w14:ligatures w14:val="none"/>
    </w:rPr>
  </w:style>
  <w:style w:type="character" w:customStyle="1" w:styleId="Heading2Char">
    <w:name w:val="Heading 2 Char"/>
    <w:basedOn w:val="DefaultParagraphFont"/>
    <w:link w:val="Heading2"/>
    <w:uiPriority w:val="9"/>
    <w:semiHidden/>
    <w:rsid w:val="00226F4A"/>
    <w:rPr>
      <w:rFonts w:ascii="Times New Roman" w:eastAsiaTheme="majorEastAsia" w:hAnsi="Times New Roman" w:cstheme="majorBidi"/>
      <w:b/>
      <w:kern w:val="0"/>
      <w:sz w:val="24"/>
      <w:szCs w:val="26"/>
      <w:lang w:val="en-US" w:eastAsia="en-US"/>
      <w14:ligatures w14:val="none"/>
    </w:rPr>
  </w:style>
  <w:style w:type="paragraph" w:customStyle="1" w:styleId="SMHeading">
    <w:name w:val="SM Heading"/>
    <w:basedOn w:val="Heading1"/>
    <w:link w:val="SMHeadingChar"/>
    <w:qFormat/>
    <w:rsid w:val="00226F4A"/>
    <w:pPr>
      <w:keepLines w:val="0"/>
      <w:spacing w:after="60"/>
    </w:pPr>
    <w:rPr>
      <w:rFonts w:eastAsia="Times New Roman" w:cs="Times New Roman"/>
      <w:b w:val="0"/>
      <w:bCs/>
      <w:kern w:val="32"/>
      <w:szCs w:val="24"/>
    </w:rPr>
  </w:style>
  <w:style w:type="paragraph" w:customStyle="1" w:styleId="SMText">
    <w:name w:val="SM Text"/>
    <w:basedOn w:val="Normal"/>
    <w:link w:val="SMTextChar"/>
    <w:qFormat/>
    <w:rsid w:val="00072165"/>
    <w:pPr>
      <w:ind w:firstLine="480"/>
    </w:pPr>
  </w:style>
  <w:style w:type="character" w:customStyle="1" w:styleId="SMTextChar">
    <w:name w:val="SM Text Char"/>
    <w:basedOn w:val="DefaultParagraphFont"/>
    <w:link w:val="SMText"/>
    <w:rsid w:val="00072165"/>
    <w:rPr>
      <w:rFonts w:ascii="Times New Roman" w:eastAsia="Times New Roman" w:hAnsi="Times New Roman" w:cs="Times New Roman"/>
      <w:kern w:val="0"/>
      <w:sz w:val="24"/>
      <w:szCs w:val="20"/>
      <w:lang w:val="en-US" w:eastAsia="en-US"/>
      <w14:ligatures w14:val="none"/>
    </w:rPr>
  </w:style>
  <w:style w:type="paragraph" w:customStyle="1" w:styleId="EndNoteBibliographyTitle">
    <w:name w:val="EndNote Bibliography Title"/>
    <w:basedOn w:val="Normal"/>
    <w:link w:val="EndNoteBibliographyTitleChar"/>
    <w:rsid w:val="00AC09C9"/>
    <w:pPr>
      <w:jc w:val="center"/>
    </w:pPr>
    <w:rPr>
      <w:noProof/>
    </w:rPr>
  </w:style>
  <w:style w:type="character" w:customStyle="1" w:styleId="SMHeadingChar">
    <w:name w:val="SM Heading Char"/>
    <w:basedOn w:val="Heading1Char"/>
    <w:link w:val="SMHeading"/>
    <w:rsid w:val="00AC09C9"/>
    <w:rPr>
      <w:rFonts w:ascii="Times New Roman" w:eastAsia="Times New Roman" w:hAnsi="Times New Roman" w:cs="Times New Roman"/>
      <w:b w:val="0"/>
      <w:bCs/>
      <w:kern w:val="32"/>
      <w:sz w:val="24"/>
      <w:szCs w:val="24"/>
      <w:lang w:val="en-US" w:eastAsia="en-US"/>
      <w14:ligatures w14:val="none"/>
    </w:rPr>
  </w:style>
  <w:style w:type="character" w:customStyle="1" w:styleId="EndNoteBibliographyTitleChar">
    <w:name w:val="EndNote Bibliography Title Char"/>
    <w:basedOn w:val="SMHeadingChar"/>
    <w:link w:val="EndNoteBibliographyTitle"/>
    <w:rsid w:val="00AC09C9"/>
    <w:rPr>
      <w:rFonts w:ascii="Times New Roman" w:eastAsia="Times New Roman" w:hAnsi="Times New Roman" w:cs="Times New Roman"/>
      <w:b w:val="0"/>
      <w:bCs w:val="0"/>
      <w:noProof/>
      <w:kern w:val="0"/>
      <w:sz w:val="24"/>
      <w:szCs w:val="20"/>
      <w:lang w:val="en-US" w:eastAsia="en-US"/>
      <w14:ligatures w14:val="none"/>
    </w:rPr>
  </w:style>
  <w:style w:type="paragraph" w:customStyle="1" w:styleId="EndNoteBibliography">
    <w:name w:val="EndNote Bibliography"/>
    <w:basedOn w:val="Normal"/>
    <w:link w:val="EndNoteBibliographyChar"/>
    <w:rsid w:val="00AC09C9"/>
    <w:rPr>
      <w:noProof/>
    </w:rPr>
  </w:style>
  <w:style w:type="character" w:customStyle="1" w:styleId="EndNoteBibliographyChar">
    <w:name w:val="EndNote Bibliography Char"/>
    <w:basedOn w:val="SMHeadingChar"/>
    <w:link w:val="EndNoteBibliography"/>
    <w:rsid w:val="00AC09C9"/>
    <w:rPr>
      <w:rFonts w:ascii="Times New Roman" w:eastAsia="Times New Roman" w:hAnsi="Times New Roman" w:cs="Times New Roman"/>
      <w:b w:val="0"/>
      <w:bCs w:val="0"/>
      <w:noProof/>
      <w:kern w:val="0"/>
      <w:sz w:val="24"/>
      <w:szCs w:val="20"/>
      <w:lang w:val="en-US" w:eastAsia="en-US"/>
      <w14:ligatures w14:val="none"/>
    </w:rPr>
  </w:style>
  <w:style w:type="paragraph" w:customStyle="1" w:styleId="SMcaption">
    <w:name w:val="SM caption"/>
    <w:basedOn w:val="SMText"/>
    <w:qFormat/>
    <w:rsid w:val="007A2268"/>
    <w:pPr>
      <w:ind w:firstLine="0"/>
    </w:pPr>
  </w:style>
  <w:style w:type="paragraph" w:styleId="Header">
    <w:name w:val="header"/>
    <w:basedOn w:val="Normal"/>
    <w:link w:val="HeaderChar"/>
    <w:uiPriority w:val="99"/>
    <w:unhideWhenUsed/>
    <w:rsid w:val="005C6A13"/>
    <w:pPr>
      <w:tabs>
        <w:tab w:val="center" w:pos="4536"/>
        <w:tab w:val="right" w:pos="9072"/>
      </w:tabs>
    </w:pPr>
  </w:style>
  <w:style w:type="character" w:customStyle="1" w:styleId="HeaderChar">
    <w:name w:val="Header Char"/>
    <w:basedOn w:val="DefaultParagraphFont"/>
    <w:link w:val="Header"/>
    <w:uiPriority w:val="99"/>
    <w:qFormat/>
    <w:rsid w:val="005C6A13"/>
    <w:rPr>
      <w:rFonts w:ascii="Times New Roman" w:eastAsia="Times New Roman" w:hAnsi="Times New Roman" w:cs="Times New Roman"/>
      <w:kern w:val="0"/>
      <w:sz w:val="24"/>
      <w:szCs w:val="20"/>
      <w:lang w:val="en-US" w:eastAsia="en-US"/>
      <w14:ligatures w14:val="none"/>
    </w:rPr>
  </w:style>
  <w:style w:type="paragraph" w:styleId="Footer">
    <w:name w:val="footer"/>
    <w:basedOn w:val="Normal"/>
    <w:link w:val="FooterChar"/>
    <w:uiPriority w:val="99"/>
    <w:unhideWhenUsed/>
    <w:rsid w:val="005C6A13"/>
    <w:pPr>
      <w:tabs>
        <w:tab w:val="center" w:pos="4536"/>
        <w:tab w:val="right" w:pos="9072"/>
      </w:tabs>
    </w:pPr>
  </w:style>
  <w:style w:type="character" w:customStyle="1" w:styleId="FooterChar">
    <w:name w:val="Footer Char"/>
    <w:basedOn w:val="DefaultParagraphFont"/>
    <w:link w:val="Footer"/>
    <w:uiPriority w:val="99"/>
    <w:rsid w:val="005C6A13"/>
    <w:rPr>
      <w:rFonts w:ascii="Times New Roman" w:eastAsia="Times New Roman" w:hAnsi="Times New Roman" w:cs="Times New Roman"/>
      <w:kern w:val="0"/>
      <w:sz w:val="24"/>
      <w:szCs w:val="20"/>
      <w:lang w:val="en-US" w:eastAsia="en-US"/>
      <w14:ligatures w14:val="none"/>
    </w:rPr>
  </w:style>
  <w:style w:type="table" w:styleId="TableGrid">
    <w:name w:val="Table Grid"/>
    <w:basedOn w:val="TableNormal"/>
    <w:uiPriority w:val="39"/>
    <w:rsid w:val="00D40A8F"/>
    <w:pPr>
      <w:spacing w:before="120" w:after="0" w:line="360" w:lineRule="auto"/>
      <w:jc w:val="both"/>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DE1"/>
    <w:rPr>
      <w:color w:val="0563C1" w:themeColor="hyperlink"/>
      <w:u w:val="single"/>
    </w:rPr>
  </w:style>
  <w:style w:type="character" w:styleId="UnresolvedMention">
    <w:name w:val="Unresolved Mention"/>
    <w:basedOn w:val="DefaultParagraphFont"/>
    <w:uiPriority w:val="99"/>
    <w:semiHidden/>
    <w:unhideWhenUsed/>
    <w:rsid w:val="00F52DE1"/>
    <w:rPr>
      <w:color w:val="605E5C"/>
      <w:shd w:val="clear" w:color="auto" w:fill="E1DFDD"/>
    </w:rPr>
  </w:style>
  <w:style w:type="character" w:styleId="CommentReference">
    <w:name w:val="annotation reference"/>
    <w:basedOn w:val="DefaultParagraphFont"/>
    <w:uiPriority w:val="99"/>
    <w:semiHidden/>
    <w:unhideWhenUsed/>
    <w:rsid w:val="003D199D"/>
    <w:rPr>
      <w:sz w:val="16"/>
      <w:szCs w:val="16"/>
    </w:rPr>
  </w:style>
  <w:style w:type="paragraph" w:styleId="CommentText">
    <w:name w:val="annotation text"/>
    <w:basedOn w:val="Normal"/>
    <w:link w:val="CommentTextChar"/>
    <w:uiPriority w:val="99"/>
    <w:unhideWhenUsed/>
    <w:rsid w:val="003D199D"/>
    <w:rPr>
      <w:sz w:val="20"/>
    </w:rPr>
  </w:style>
  <w:style w:type="character" w:customStyle="1" w:styleId="CommentTextChar">
    <w:name w:val="Comment Text Char"/>
    <w:basedOn w:val="DefaultParagraphFont"/>
    <w:link w:val="CommentText"/>
    <w:uiPriority w:val="99"/>
    <w:rsid w:val="003D199D"/>
    <w:rPr>
      <w:rFonts w:ascii="Times New Roman" w:eastAsia="Times New Roman" w:hAnsi="Times New Roman" w:cs="Times New Roman"/>
      <w:kern w:val="0"/>
      <w:sz w:val="20"/>
      <w:szCs w:val="20"/>
      <w:lang w:val="en-US" w:eastAsia="en-US"/>
      <w14:ligatures w14:val="none"/>
    </w:rPr>
  </w:style>
  <w:style w:type="paragraph" w:styleId="CommentSubject">
    <w:name w:val="annotation subject"/>
    <w:basedOn w:val="CommentText"/>
    <w:next w:val="CommentText"/>
    <w:link w:val="CommentSubjectChar"/>
    <w:uiPriority w:val="99"/>
    <w:semiHidden/>
    <w:unhideWhenUsed/>
    <w:rsid w:val="003D199D"/>
    <w:rPr>
      <w:b/>
      <w:bCs/>
    </w:rPr>
  </w:style>
  <w:style w:type="character" w:customStyle="1" w:styleId="CommentSubjectChar">
    <w:name w:val="Comment Subject Char"/>
    <w:basedOn w:val="CommentTextChar"/>
    <w:link w:val="CommentSubject"/>
    <w:uiPriority w:val="99"/>
    <w:semiHidden/>
    <w:rsid w:val="003D199D"/>
    <w:rPr>
      <w:rFonts w:ascii="Times New Roman" w:eastAsia="Times New Roman" w:hAnsi="Times New Roman" w:cs="Times New Roman"/>
      <w:b/>
      <w:bCs/>
      <w:kern w:val="0"/>
      <w:sz w:val="20"/>
      <w:szCs w:val="20"/>
      <w:lang w:val="en-US" w:eastAsia="en-US"/>
      <w14:ligatures w14:val="none"/>
    </w:rPr>
  </w:style>
  <w:style w:type="character" w:styleId="PlaceholderText">
    <w:name w:val="Placeholder Text"/>
    <w:basedOn w:val="DefaultParagraphFont"/>
    <w:uiPriority w:val="99"/>
    <w:semiHidden/>
    <w:rsid w:val="000D2A89"/>
    <w:rPr>
      <w:color w:val="808080"/>
    </w:rPr>
  </w:style>
  <w:style w:type="character" w:customStyle="1" w:styleId="AffiliationChar">
    <w:name w:val="Affiliation Char"/>
    <w:basedOn w:val="DefaultParagraphFont"/>
    <w:link w:val="Affiliation"/>
    <w:locked/>
    <w:rsid w:val="00C637A1"/>
    <w:rPr>
      <w:rFonts w:ascii="Times New Roman" w:eastAsia="Times New Roman" w:hAnsi="Times New Roman" w:cs="Times New Roman"/>
    </w:rPr>
  </w:style>
  <w:style w:type="paragraph" w:customStyle="1" w:styleId="Affiliation">
    <w:name w:val="Affiliation"/>
    <w:basedOn w:val="Normal"/>
    <w:link w:val="AffiliationChar"/>
    <w:qFormat/>
    <w:rsid w:val="00C637A1"/>
    <w:pPr>
      <w:spacing w:before="120"/>
    </w:pPr>
    <w:rPr>
      <w:kern w:val="2"/>
      <w:sz w:val="22"/>
      <w:szCs w:val="22"/>
      <w:lang w:val="en-GB" w:eastAsia="ja-JP"/>
      <w14:ligatures w14:val="standardContextual"/>
    </w:rPr>
  </w:style>
  <w:style w:type="paragraph" w:styleId="Revision">
    <w:name w:val="Revision"/>
    <w:hidden/>
    <w:uiPriority w:val="99"/>
    <w:semiHidden/>
    <w:rsid w:val="002F00F1"/>
    <w:pPr>
      <w:spacing w:after="0" w:line="240" w:lineRule="auto"/>
    </w:pPr>
    <w:rPr>
      <w:rFonts w:ascii="Times New Roman" w:eastAsia="Times New Roman" w:hAnsi="Times New Roman" w:cs="Times New Roman"/>
      <w:kern w:val="0"/>
      <w:sz w:val="24"/>
      <w:szCs w:val="20"/>
      <w:lang w:val="en-US" w:eastAsia="en-US"/>
      <w14:ligatures w14:val="none"/>
    </w:rPr>
  </w:style>
  <w:style w:type="paragraph" w:styleId="BalloonText">
    <w:name w:val="Balloon Text"/>
    <w:basedOn w:val="Normal"/>
    <w:link w:val="BalloonTextChar"/>
    <w:uiPriority w:val="99"/>
    <w:semiHidden/>
    <w:unhideWhenUsed/>
    <w:rsid w:val="004862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2A2"/>
    <w:rPr>
      <w:rFonts w:ascii="Segoe UI" w:eastAsia="Times New Roman" w:hAnsi="Segoe UI" w:cs="Segoe UI"/>
      <w:kern w:val="0"/>
      <w:sz w:val="18"/>
      <w:szCs w:val="18"/>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3240">
      <w:bodyDiv w:val="1"/>
      <w:marLeft w:val="0"/>
      <w:marRight w:val="0"/>
      <w:marTop w:val="0"/>
      <w:marBottom w:val="0"/>
      <w:divBdr>
        <w:top w:val="none" w:sz="0" w:space="0" w:color="auto"/>
        <w:left w:val="none" w:sz="0" w:space="0" w:color="auto"/>
        <w:bottom w:val="none" w:sz="0" w:space="0" w:color="auto"/>
        <w:right w:val="none" w:sz="0" w:space="0" w:color="auto"/>
      </w:divBdr>
    </w:div>
    <w:div w:id="207255788">
      <w:bodyDiv w:val="1"/>
      <w:marLeft w:val="0"/>
      <w:marRight w:val="0"/>
      <w:marTop w:val="0"/>
      <w:marBottom w:val="0"/>
      <w:divBdr>
        <w:top w:val="none" w:sz="0" w:space="0" w:color="auto"/>
        <w:left w:val="none" w:sz="0" w:space="0" w:color="auto"/>
        <w:bottom w:val="none" w:sz="0" w:space="0" w:color="auto"/>
        <w:right w:val="none" w:sz="0" w:space="0" w:color="auto"/>
      </w:divBdr>
    </w:div>
    <w:div w:id="388917308">
      <w:bodyDiv w:val="1"/>
      <w:marLeft w:val="0"/>
      <w:marRight w:val="0"/>
      <w:marTop w:val="0"/>
      <w:marBottom w:val="0"/>
      <w:divBdr>
        <w:top w:val="none" w:sz="0" w:space="0" w:color="auto"/>
        <w:left w:val="none" w:sz="0" w:space="0" w:color="auto"/>
        <w:bottom w:val="none" w:sz="0" w:space="0" w:color="auto"/>
        <w:right w:val="none" w:sz="0" w:space="0" w:color="auto"/>
      </w:divBdr>
    </w:div>
    <w:div w:id="761222553">
      <w:bodyDiv w:val="1"/>
      <w:marLeft w:val="0"/>
      <w:marRight w:val="0"/>
      <w:marTop w:val="0"/>
      <w:marBottom w:val="0"/>
      <w:divBdr>
        <w:top w:val="none" w:sz="0" w:space="0" w:color="auto"/>
        <w:left w:val="none" w:sz="0" w:space="0" w:color="auto"/>
        <w:bottom w:val="none" w:sz="0" w:space="0" w:color="auto"/>
        <w:right w:val="none" w:sz="0" w:space="0" w:color="auto"/>
      </w:divBdr>
    </w:div>
    <w:div w:id="792789231">
      <w:bodyDiv w:val="1"/>
      <w:marLeft w:val="0"/>
      <w:marRight w:val="0"/>
      <w:marTop w:val="0"/>
      <w:marBottom w:val="0"/>
      <w:divBdr>
        <w:top w:val="none" w:sz="0" w:space="0" w:color="auto"/>
        <w:left w:val="none" w:sz="0" w:space="0" w:color="auto"/>
        <w:bottom w:val="none" w:sz="0" w:space="0" w:color="auto"/>
        <w:right w:val="none" w:sz="0" w:space="0" w:color="auto"/>
      </w:divBdr>
    </w:div>
    <w:div w:id="818039962">
      <w:bodyDiv w:val="1"/>
      <w:marLeft w:val="0"/>
      <w:marRight w:val="0"/>
      <w:marTop w:val="0"/>
      <w:marBottom w:val="0"/>
      <w:divBdr>
        <w:top w:val="none" w:sz="0" w:space="0" w:color="auto"/>
        <w:left w:val="none" w:sz="0" w:space="0" w:color="auto"/>
        <w:bottom w:val="none" w:sz="0" w:space="0" w:color="auto"/>
        <w:right w:val="none" w:sz="0" w:space="0" w:color="auto"/>
      </w:divBdr>
    </w:div>
    <w:div w:id="1102184624">
      <w:bodyDiv w:val="1"/>
      <w:marLeft w:val="0"/>
      <w:marRight w:val="0"/>
      <w:marTop w:val="0"/>
      <w:marBottom w:val="0"/>
      <w:divBdr>
        <w:top w:val="none" w:sz="0" w:space="0" w:color="auto"/>
        <w:left w:val="none" w:sz="0" w:space="0" w:color="auto"/>
        <w:bottom w:val="none" w:sz="0" w:space="0" w:color="auto"/>
        <w:right w:val="none" w:sz="0" w:space="0" w:color="auto"/>
      </w:divBdr>
    </w:div>
    <w:div w:id="186647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jan.tebben@awi.de"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06225-5412-4314-B9E6-10EFE416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4143</Words>
  <Characters>26108</Characters>
  <Application>Microsoft Office Word</Application>
  <DocSecurity>0</DocSecurity>
  <Lines>217</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Tebben</dc:creator>
  <cp:keywords/>
  <dc:description/>
  <cp:lastModifiedBy>Jan Tebben</cp:lastModifiedBy>
  <cp:revision>3</cp:revision>
  <dcterms:created xsi:type="dcterms:W3CDTF">2025-06-23T11:06:00Z</dcterms:created>
  <dcterms:modified xsi:type="dcterms:W3CDTF">2025-06-23T11:07:00Z</dcterms:modified>
</cp:coreProperties>
</file>