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DC8C5" w14:textId="7099A1AE" w:rsidR="00BF3F5D" w:rsidRDefault="00BF3F5D" w:rsidP="00BF3F5D">
      <w:pPr>
        <w:rPr>
          <w:rFonts w:eastAsia="Times New Roman" w:cstheme="minorHAnsi"/>
        </w:rPr>
      </w:pPr>
      <w:r>
        <w:rPr>
          <w:rFonts w:cstheme="minorHAnsi"/>
        </w:rPr>
        <w:t xml:space="preserve">Table S1. </w:t>
      </w:r>
      <w:r>
        <w:rPr>
          <w:rFonts w:eastAsia="Times New Roman" w:cstheme="minorHAnsi"/>
        </w:rPr>
        <w:t xml:space="preserve">Associations between long-term exposure to </w:t>
      </w:r>
      <w:r w:rsidR="00085979">
        <w:rPr>
          <w:rFonts w:eastAsia="Times New Roman" w:cstheme="minorHAnsi"/>
        </w:rPr>
        <w:t>particle number concentration (</w:t>
      </w:r>
      <w:r>
        <w:rPr>
          <w:rFonts w:eastAsia="Times New Roman" w:cstheme="minorHAnsi"/>
        </w:rPr>
        <w:t>PNC</w:t>
      </w:r>
      <w:r w:rsidR="00085979">
        <w:rPr>
          <w:rFonts w:eastAsia="Times New Roman" w:cstheme="minorHAnsi"/>
        </w:rPr>
        <w:t>)</w:t>
      </w:r>
      <w:r>
        <w:rPr>
          <w:rFonts w:eastAsia="Times New Roman" w:cstheme="minorHAnsi"/>
        </w:rPr>
        <w:t xml:space="preserve"> and</w:t>
      </w:r>
      <w:r w:rsidRPr="00DD51CE">
        <w:rPr>
          <w:rFonts w:eastAsia="Times New Roman" w:cstheme="minorHAnsi"/>
        </w:rPr>
        <w:t xml:space="preserve"> cardio</w:t>
      </w:r>
      <w:r>
        <w:rPr>
          <w:rFonts w:eastAsia="Times New Roman" w:cstheme="minorHAnsi"/>
        </w:rPr>
        <w:t xml:space="preserve">vascular, </w:t>
      </w:r>
      <w:r w:rsidRPr="00DD51CE">
        <w:rPr>
          <w:rFonts w:eastAsia="Times New Roman" w:cstheme="minorHAnsi"/>
        </w:rPr>
        <w:t>metabolic</w:t>
      </w:r>
      <w:r>
        <w:rPr>
          <w:rFonts w:eastAsia="Times New Roman" w:cstheme="minorHAnsi"/>
        </w:rPr>
        <w:t>, and respiratory</w:t>
      </w:r>
      <w:r w:rsidRPr="00DD51CE">
        <w:rPr>
          <w:rFonts w:eastAsia="Times New Roman" w:cstheme="minorHAnsi"/>
        </w:rPr>
        <w:t xml:space="preserve"> diseases</w:t>
      </w:r>
      <w:r>
        <w:rPr>
          <w:rFonts w:eastAsia="Times New Roman" w:cstheme="minorHAnsi"/>
        </w:rPr>
        <w:t xml:space="preserve"> as well as cardiometabolic risk markers. Results are presented odds ratios for diseases or as p</w:t>
      </w:r>
      <w:r w:rsidRPr="00DD51CE">
        <w:rPr>
          <w:rFonts w:eastAsia="Times New Roman" w:cstheme="minorHAnsi"/>
        </w:rPr>
        <w:t>ercentage changes</w:t>
      </w:r>
      <w:r w:rsidR="00D33967">
        <w:rPr>
          <w:rFonts w:eastAsia="Times New Roman" w:cstheme="minorHAnsi"/>
        </w:rPr>
        <w:t xml:space="preserve"> in geometric mean</w:t>
      </w:r>
      <w:r w:rsidRPr="00DD51CE">
        <w:rPr>
          <w:rFonts w:eastAsia="Times New Roman" w:cstheme="minorHAnsi"/>
        </w:rPr>
        <w:t xml:space="preserve"> </w:t>
      </w:r>
      <w:r w:rsidR="00D33967">
        <w:rPr>
          <w:rFonts w:eastAsia="Times New Roman" w:cstheme="minorHAnsi"/>
        </w:rPr>
        <w:t>of</w:t>
      </w:r>
      <w:r w:rsidRPr="00DD51CE">
        <w:rPr>
          <w:rFonts w:eastAsia="Times New Roman" w:cstheme="minorHAnsi"/>
        </w:rPr>
        <w:t xml:space="preserve"> risk markers per 1000 particles/cm³</w:t>
      </w:r>
      <w:r>
        <w:rPr>
          <w:rFonts w:eastAsia="Times New Roman" w:cstheme="minorHAnsi"/>
        </w:rPr>
        <w:t xml:space="preserve"> increase in PNC.</w:t>
      </w:r>
    </w:p>
    <w:tbl>
      <w:tblPr>
        <w:tblStyle w:val="Tabellenraster"/>
        <w:tblW w:w="5387" w:type="dxa"/>
        <w:tblInd w:w="0" w:type="dxa"/>
        <w:tblBorders>
          <w:left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1560"/>
        <w:gridCol w:w="3827"/>
      </w:tblGrid>
      <w:tr w:rsidR="00794CF6" w14:paraId="54CC9ECD" w14:textId="651F6DD7" w:rsidTr="00794CF6">
        <w:tc>
          <w:tcPr>
            <w:tcW w:w="1560" w:type="dxa"/>
            <w:tcBorders>
              <w:top w:val="single" w:sz="4" w:space="0" w:color="auto"/>
              <w:left w:val="nil"/>
              <w:bottom w:val="single" w:sz="4" w:space="0" w:color="auto"/>
              <w:right w:val="nil"/>
            </w:tcBorders>
            <w:hideMark/>
          </w:tcPr>
          <w:p w14:paraId="6782D6F3" w14:textId="77777777" w:rsidR="00794CF6" w:rsidRPr="002F48A1" w:rsidRDefault="00794CF6" w:rsidP="0048253C">
            <w:pPr>
              <w:spacing w:line="360" w:lineRule="auto"/>
              <w:jc w:val="both"/>
              <w:rPr>
                <w:rFonts w:cstheme="minorHAnsi"/>
              </w:rPr>
            </w:pPr>
            <w:r>
              <w:rPr>
                <w:rFonts w:cstheme="minorHAnsi"/>
              </w:rPr>
              <w:t>Outcome</w:t>
            </w:r>
          </w:p>
        </w:tc>
        <w:tc>
          <w:tcPr>
            <w:tcW w:w="3827" w:type="dxa"/>
            <w:tcBorders>
              <w:top w:val="single" w:sz="4" w:space="0" w:color="auto"/>
              <w:left w:val="nil"/>
              <w:bottom w:val="single" w:sz="4" w:space="0" w:color="auto"/>
              <w:right w:val="nil"/>
            </w:tcBorders>
          </w:tcPr>
          <w:p w14:paraId="217D08F0" w14:textId="5F784CFD" w:rsidR="00794CF6" w:rsidRDefault="00794CF6" w:rsidP="00DC7F97">
            <w:pPr>
              <w:spacing w:line="360" w:lineRule="auto"/>
              <w:jc w:val="center"/>
              <w:rPr>
                <w:rFonts w:cstheme="minorHAnsi"/>
              </w:rPr>
            </w:pPr>
            <w:r>
              <w:rPr>
                <w:rFonts w:cstheme="minorHAnsi"/>
              </w:rPr>
              <w:t>Odds ratio (95% CI)</w:t>
            </w:r>
          </w:p>
        </w:tc>
      </w:tr>
      <w:tr w:rsidR="00794CF6" w:rsidRPr="002F48A1" w14:paraId="4129A9C5" w14:textId="19D0F9D8" w:rsidTr="00794CF6">
        <w:tc>
          <w:tcPr>
            <w:tcW w:w="1560" w:type="dxa"/>
            <w:tcBorders>
              <w:top w:val="single" w:sz="4" w:space="0" w:color="auto"/>
              <w:left w:val="nil"/>
              <w:bottom w:val="nil"/>
              <w:right w:val="nil"/>
            </w:tcBorders>
            <w:vAlign w:val="center"/>
            <w:hideMark/>
          </w:tcPr>
          <w:p w14:paraId="48F5007B" w14:textId="77777777" w:rsidR="00794CF6" w:rsidRPr="002F48A1" w:rsidRDefault="00794CF6" w:rsidP="00E36E40">
            <w:pPr>
              <w:spacing w:line="360" w:lineRule="auto"/>
              <w:rPr>
                <w:rFonts w:cstheme="minorHAnsi"/>
              </w:rPr>
            </w:pPr>
            <w:bookmarkStart w:id="0" w:name="_Hlk203389236"/>
            <w:r>
              <w:rPr>
                <w:rFonts w:cstheme="minorHAnsi"/>
              </w:rPr>
              <w:t>Hypertension</w:t>
            </w:r>
          </w:p>
        </w:tc>
        <w:tc>
          <w:tcPr>
            <w:tcW w:w="3827" w:type="dxa"/>
            <w:tcBorders>
              <w:top w:val="single" w:sz="4" w:space="0" w:color="auto"/>
              <w:left w:val="nil"/>
              <w:bottom w:val="nil"/>
              <w:right w:val="nil"/>
            </w:tcBorders>
          </w:tcPr>
          <w:p w14:paraId="7A2038A2" w14:textId="61843566" w:rsidR="00794CF6" w:rsidRPr="002F48A1" w:rsidRDefault="00794CF6" w:rsidP="00E36E40">
            <w:pPr>
              <w:spacing w:line="360" w:lineRule="auto"/>
              <w:jc w:val="center"/>
              <w:rPr>
                <w:rFonts w:cstheme="minorHAnsi"/>
                <w:color w:val="000000"/>
              </w:rPr>
            </w:pPr>
            <w:r w:rsidRPr="0021260F">
              <w:t>1.031 (1.007, 1.054)</w:t>
            </w:r>
          </w:p>
        </w:tc>
      </w:tr>
      <w:tr w:rsidR="00794CF6" w:rsidRPr="002F48A1" w14:paraId="14F7E7CE" w14:textId="009CC7F8" w:rsidTr="00794CF6">
        <w:tc>
          <w:tcPr>
            <w:tcW w:w="1560" w:type="dxa"/>
            <w:tcBorders>
              <w:top w:val="nil"/>
              <w:left w:val="nil"/>
              <w:bottom w:val="nil"/>
              <w:right w:val="nil"/>
            </w:tcBorders>
            <w:vAlign w:val="center"/>
            <w:hideMark/>
          </w:tcPr>
          <w:p w14:paraId="7662BB69" w14:textId="77777777" w:rsidR="00794CF6" w:rsidRPr="002F48A1" w:rsidRDefault="00794CF6" w:rsidP="00E36E40">
            <w:pPr>
              <w:spacing w:line="360" w:lineRule="auto"/>
              <w:rPr>
                <w:rFonts w:cstheme="minorHAnsi"/>
              </w:rPr>
            </w:pPr>
            <w:r>
              <w:rPr>
                <w:rFonts w:cstheme="minorHAnsi"/>
              </w:rPr>
              <w:t>MI</w:t>
            </w:r>
          </w:p>
        </w:tc>
        <w:tc>
          <w:tcPr>
            <w:tcW w:w="3827" w:type="dxa"/>
            <w:tcBorders>
              <w:top w:val="nil"/>
              <w:left w:val="nil"/>
              <w:bottom w:val="nil"/>
              <w:right w:val="nil"/>
            </w:tcBorders>
          </w:tcPr>
          <w:p w14:paraId="44BCAAF9" w14:textId="1D6E1F93" w:rsidR="00794CF6" w:rsidRPr="002F48A1" w:rsidRDefault="00794CF6" w:rsidP="00E36E40">
            <w:pPr>
              <w:spacing w:line="360" w:lineRule="auto"/>
              <w:jc w:val="center"/>
              <w:rPr>
                <w:rFonts w:cstheme="minorHAnsi"/>
                <w:color w:val="000000"/>
              </w:rPr>
            </w:pPr>
            <w:r w:rsidRPr="0021260F">
              <w:t>1.095 (1.021, 1.174)</w:t>
            </w:r>
          </w:p>
        </w:tc>
      </w:tr>
      <w:tr w:rsidR="00794CF6" w:rsidRPr="002F48A1" w14:paraId="7C616CEA" w14:textId="17B21376" w:rsidTr="00794CF6">
        <w:tc>
          <w:tcPr>
            <w:tcW w:w="1560" w:type="dxa"/>
            <w:tcBorders>
              <w:top w:val="nil"/>
              <w:left w:val="nil"/>
              <w:bottom w:val="nil"/>
              <w:right w:val="nil"/>
            </w:tcBorders>
            <w:vAlign w:val="center"/>
            <w:hideMark/>
          </w:tcPr>
          <w:p w14:paraId="0584790B" w14:textId="77777777" w:rsidR="00794CF6" w:rsidRPr="002F48A1" w:rsidRDefault="00794CF6" w:rsidP="00E36E40">
            <w:pPr>
              <w:spacing w:after="120" w:line="240" w:lineRule="auto"/>
              <w:rPr>
                <w:rFonts w:cstheme="minorHAnsi"/>
              </w:rPr>
            </w:pPr>
            <w:r>
              <w:rPr>
                <w:rFonts w:cstheme="minorHAnsi"/>
              </w:rPr>
              <w:t>Stroke</w:t>
            </w:r>
          </w:p>
        </w:tc>
        <w:tc>
          <w:tcPr>
            <w:tcW w:w="3827" w:type="dxa"/>
            <w:tcBorders>
              <w:top w:val="nil"/>
              <w:left w:val="nil"/>
              <w:bottom w:val="nil"/>
              <w:right w:val="nil"/>
            </w:tcBorders>
          </w:tcPr>
          <w:p w14:paraId="46245F1B" w14:textId="1F2DE476" w:rsidR="00794CF6" w:rsidRPr="002F48A1" w:rsidRDefault="00794CF6" w:rsidP="00E36E40">
            <w:pPr>
              <w:spacing w:line="360" w:lineRule="auto"/>
              <w:jc w:val="center"/>
              <w:rPr>
                <w:rFonts w:cstheme="minorHAnsi"/>
                <w:color w:val="000000"/>
              </w:rPr>
            </w:pPr>
            <w:r w:rsidRPr="0021260F">
              <w:t>1.040 (0.964, 1.122)</w:t>
            </w:r>
          </w:p>
        </w:tc>
      </w:tr>
      <w:tr w:rsidR="00794CF6" w:rsidRPr="002F48A1" w14:paraId="22A8B246" w14:textId="38A589C6" w:rsidTr="00794CF6">
        <w:tc>
          <w:tcPr>
            <w:tcW w:w="1560" w:type="dxa"/>
            <w:tcBorders>
              <w:top w:val="nil"/>
              <w:left w:val="nil"/>
              <w:bottom w:val="nil"/>
              <w:right w:val="nil"/>
            </w:tcBorders>
            <w:vAlign w:val="center"/>
            <w:hideMark/>
          </w:tcPr>
          <w:p w14:paraId="409C529B" w14:textId="77777777" w:rsidR="00794CF6" w:rsidRPr="002F48A1" w:rsidRDefault="00794CF6" w:rsidP="00E36E40">
            <w:pPr>
              <w:spacing w:after="120" w:line="240" w:lineRule="auto"/>
              <w:rPr>
                <w:rFonts w:cstheme="minorHAnsi"/>
              </w:rPr>
            </w:pPr>
            <w:r>
              <w:rPr>
                <w:rFonts w:cstheme="minorHAnsi"/>
              </w:rPr>
              <w:t>Diabetes</w:t>
            </w:r>
          </w:p>
        </w:tc>
        <w:tc>
          <w:tcPr>
            <w:tcW w:w="3827" w:type="dxa"/>
            <w:tcBorders>
              <w:top w:val="nil"/>
              <w:left w:val="nil"/>
              <w:bottom w:val="nil"/>
              <w:right w:val="nil"/>
            </w:tcBorders>
          </w:tcPr>
          <w:p w14:paraId="4819D90D" w14:textId="6E3408DE" w:rsidR="00794CF6" w:rsidRPr="002F48A1" w:rsidRDefault="00794CF6" w:rsidP="00E36E40">
            <w:pPr>
              <w:spacing w:line="360" w:lineRule="auto"/>
              <w:jc w:val="center"/>
              <w:rPr>
                <w:rFonts w:cstheme="minorHAnsi"/>
                <w:color w:val="000000"/>
              </w:rPr>
            </w:pPr>
            <w:r w:rsidRPr="0021260F">
              <w:t>1.020 (0.979, 1.062)</w:t>
            </w:r>
          </w:p>
        </w:tc>
      </w:tr>
      <w:tr w:rsidR="00794CF6" w:rsidRPr="002F48A1" w14:paraId="0ADAC0A2" w14:textId="2F519688" w:rsidTr="00794CF6">
        <w:tc>
          <w:tcPr>
            <w:tcW w:w="1560" w:type="dxa"/>
            <w:tcBorders>
              <w:top w:val="nil"/>
              <w:left w:val="nil"/>
              <w:bottom w:val="nil"/>
              <w:right w:val="nil"/>
            </w:tcBorders>
            <w:vAlign w:val="center"/>
          </w:tcPr>
          <w:p w14:paraId="3CCBE625" w14:textId="77777777" w:rsidR="00794CF6" w:rsidRDefault="00794CF6" w:rsidP="00E36E40">
            <w:pPr>
              <w:spacing w:after="120" w:line="240" w:lineRule="auto"/>
              <w:rPr>
                <w:rFonts w:cstheme="minorHAnsi"/>
              </w:rPr>
            </w:pPr>
            <w:r>
              <w:rPr>
                <w:rFonts w:cstheme="minorHAnsi"/>
              </w:rPr>
              <w:t>COPD</w:t>
            </w:r>
          </w:p>
        </w:tc>
        <w:tc>
          <w:tcPr>
            <w:tcW w:w="3827" w:type="dxa"/>
            <w:tcBorders>
              <w:top w:val="nil"/>
              <w:left w:val="nil"/>
              <w:bottom w:val="nil"/>
              <w:right w:val="nil"/>
            </w:tcBorders>
          </w:tcPr>
          <w:p w14:paraId="7548F48D" w14:textId="116AF18E" w:rsidR="00794CF6" w:rsidRPr="005C558E" w:rsidRDefault="00794CF6" w:rsidP="00E36E40">
            <w:pPr>
              <w:spacing w:line="360" w:lineRule="auto"/>
              <w:jc w:val="center"/>
              <w:rPr>
                <w:rFonts w:cstheme="minorHAnsi"/>
                <w:color w:val="000000"/>
              </w:rPr>
            </w:pPr>
            <w:r w:rsidRPr="0021260F">
              <w:t>1.041 (0.995, 1.088)</w:t>
            </w:r>
          </w:p>
        </w:tc>
      </w:tr>
      <w:bookmarkEnd w:id="0"/>
      <w:tr w:rsidR="00794CF6" w:rsidRPr="002F48A1" w14:paraId="1A438F2A" w14:textId="323BB19C" w:rsidTr="00794CF6">
        <w:tc>
          <w:tcPr>
            <w:tcW w:w="1560" w:type="dxa"/>
            <w:tcBorders>
              <w:top w:val="nil"/>
              <w:left w:val="nil"/>
              <w:bottom w:val="single" w:sz="4" w:space="0" w:color="auto"/>
              <w:right w:val="nil"/>
            </w:tcBorders>
            <w:vAlign w:val="center"/>
          </w:tcPr>
          <w:p w14:paraId="136E18EE" w14:textId="77777777" w:rsidR="00794CF6" w:rsidRDefault="00794CF6" w:rsidP="00DB4E56">
            <w:pPr>
              <w:spacing w:after="120" w:line="240" w:lineRule="auto"/>
              <w:rPr>
                <w:rFonts w:cstheme="minorHAnsi"/>
              </w:rPr>
            </w:pPr>
          </w:p>
        </w:tc>
        <w:tc>
          <w:tcPr>
            <w:tcW w:w="3827" w:type="dxa"/>
            <w:tcBorders>
              <w:top w:val="nil"/>
              <w:left w:val="nil"/>
              <w:bottom w:val="single" w:sz="4" w:space="0" w:color="auto"/>
              <w:right w:val="nil"/>
            </w:tcBorders>
          </w:tcPr>
          <w:p w14:paraId="01BF12DE" w14:textId="77777777" w:rsidR="00794CF6" w:rsidRPr="00C976ED" w:rsidRDefault="00794CF6" w:rsidP="00DB4E56">
            <w:pPr>
              <w:spacing w:line="360" w:lineRule="auto"/>
              <w:jc w:val="center"/>
            </w:pPr>
          </w:p>
        </w:tc>
      </w:tr>
      <w:tr w:rsidR="00794CF6" w:rsidRPr="002F48A1" w14:paraId="66B99BA4" w14:textId="69B57B28" w:rsidTr="00794CF6">
        <w:tc>
          <w:tcPr>
            <w:tcW w:w="1560" w:type="dxa"/>
            <w:tcBorders>
              <w:top w:val="single" w:sz="4" w:space="0" w:color="auto"/>
              <w:left w:val="nil"/>
              <w:bottom w:val="single" w:sz="4" w:space="0" w:color="auto"/>
              <w:right w:val="nil"/>
            </w:tcBorders>
            <w:vAlign w:val="center"/>
          </w:tcPr>
          <w:p w14:paraId="051CC0A0" w14:textId="77777777" w:rsidR="00794CF6" w:rsidRDefault="00794CF6" w:rsidP="0048253C">
            <w:pPr>
              <w:spacing w:after="120" w:line="240" w:lineRule="auto"/>
              <w:rPr>
                <w:rFonts w:cstheme="minorHAnsi"/>
              </w:rPr>
            </w:pPr>
          </w:p>
        </w:tc>
        <w:tc>
          <w:tcPr>
            <w:tcW w:w="3827" w:type="dxa"/>
            <w:tcBorders>
              <w:top w:val="single" w:sz="4" w:space="0" w:color="auto"/>
              <w:left w:val="nil"/>
              <w:bottom w:val="single" w:sz="4" w:space="0" w:color="auto"/>
              <w:right w:val="nil"/>
            </w:tcBorders>
            <w:vAlign w:val="center"/>
          </w:tcPr>
          <w:p w14:paraId="3B166F53" w14:textId="4EFA22AA" w:rsidR="00794CF6" w:rsidRPr="00DC7F97" w:rsidRDefault="00794CF6" w:rsidP="00DC7F97">
            <w:pPr>
              <w:spacing w:line="360" w:lineRule="auto"/>
              <w:jc w:val="center"/>
              <w:rPr>
                <w:rFonts w:cstheme="minorHAnsi"/>
              </w:rPr>
            </w:pPr>
            <w:r>
              <w:rPr>
                <w:rFonts w:cstheme="minorHAnsi"/>
                <w:color w:val="000000"/>
              </w:rPr>
              <w:t xml:space="preserve">% change </w:t>
            </w:r>
            <w:r>
              <w:rPr>
                <w:rFonts w:cstheme="minorHAnsi"/>
              </w:rPr>
              <w:t>(95% CI)</w:t>
            </w:r>
          </w:p>
        </w:tc>
      </w:tr>
      <w:tr w:rsidR="00D4475A" w:rsidRPr="002F48A1" w14:paraId="6C7018FC" w14:textId="7FABBE06" w:rsidTr="00794CF6">
        <w:tc>
          <w:tcPr>
            <w:tcW w:w="1560" w:type="dxa"/>
            <w:tcBorders>
              <w:top w:val="single" w:sz="4" w:space="0" w:color="auto"/>
              <w:left w:val="nil"/>
              <w:bottom w:val="nil"/>
              <w:right w:val="nil"/>
            </w:tcBorders>
            <w:vAlign w:val="center"/>
          </w:tcPr>
          <w:p w14:paraId="7994D045" w14:textId="77777777" w:rsidR="00D4475A" w:rsidRDefault="00D4475A" w:rsidP="00D4475A">
            <w:pPr>
              <w:spacing w:after="120" w:line="240" w:lineRule="auto"/>
              <w:rPr>
                <w:rFonts w:cstheme="minorHAnsi"/>
              </w:rPr>
            </w:pPr>
            <w:bookmarkStart w:id="1" w:name="_Hlk204713642"/>
            <w:r>
              <w:rPr>
                <w:rFonts w:cstheme="minorHAnsi"/>
              </w:rPr>
              <w:t>Glucose</w:t>
            </w:r>
          </w:p>
        </w:tc>
        <w:tc>
          <w:tcPr>
            <w:tcW w:w="3827" w:type="dxa"/>
            <w:tcBorders>
              <w:top w:val="single" w:sz="4" w:space="0" w:color="auto"/>
              <w:left w:val="nil"/>
              <w:bottom w:val="nil"/>
              <w:right w:val="nil"/>
            </w:tcBorders>
          </w:tcPr>
          <w:p w14:paraId="5D06E445" w14:textId="0D82AC95" w:rsidR="00D4475A" w:rsidRPr="005C558E" w:rsidRDefault="00D4475A" w:rsidP="00D4475A">
            <w:pPr>
              <w:spacing w:line="360" w:lineRule="auto"/>
              <w:jc w:val="center"/>
              <w:rPr>
                <w:rFonts w:cstheme="minorHAnsi"/>
                <w:color w:val="000000"/>
              </w:rPr>
            </w:pPr>
            <w:r w:rsidRPr="00EC1F23">
              <w:t>0.260 (0.090, 0.430)</w:t>
            </w:r>
          </w:p>
        </w:tc>
      </w:tr>
      <w:tr w:rsidR="00D4475A" w:rsidRPr="002F48A1" w14:paraId="57544A37" w14:textId="4722E31D" w:rsidTr="00794CF6">
        <w:tc>
          <w:tcPr>
            <w:tcW w:w="1560" w:type="dxa"/>
            <w:tcBorders>
              <w:top w:val="nil"/>
              <w:left w:val="nil"/>
              <w:bottom w:val="nil"/>
              <w:right w:val="nil"/>
            </w:tcBorders>
            <w:vAlign w:val="center"/>
          </w:tcPr>
          <w:p w14:paraId="237B674C" w14:textId="77777777" w:rsidR="00D4475A" w:rsidRDefault="00D4475A" w:rsidP="00D4475A">
            <w:pPr>
              <w:spacing w:after="120" w:line="240" w:lineRule="auto"/>
              <w:rPr>
                <w:rFonts w:cstheme="minorHAnsi"/>
              </w:rPr>
            </w:pPr>
            <w:r w:rsidRPr="0020674C">
              <w:rPr>
                <w:rFonts w:cstheme="minorHAnsi"/>
              </w:rPr>
              <w:t>HbA1c</w:t>
            </w:r>
          </w:p>
        </w:tc>
        <w:tc>
          <w:tcPr>
            <w:tcW w:w="3827" w:type="dxa"/>
            <w:tcBorders>
              <w:top w:val="nil"/>
              <w:left w:val="nil"/>
              <w:bottom w:val="nil"/>
              <w:right w:val="nil"/>
            </w:tcBorders>
          </w:tcPr>
          <w:p w14:paraId="503689E1" w14:textId="12FDFD2A" w:rsidR="00D4475A" w:rsidRPr="005C558E" w:rsidRDefault="00D4475A" w:rsidP="00D4475A">
            <w:pPr>
              <w:spacing w:line="360" w:lineRule="auto"/>
              <w:jc w:val="center"/>
              <w:rPr>
                <w:rFonts w:cstheme="minorHAnsi"/>
                <w:color w:val="000000"/>
              </w:rPr>
            </w:pPr>
            <w:r w:rsidRPr="00EC1F23">
              <w:t>0.069 (-0.065, 0.202)</w:t>
            </w:r>
          </w:p>
        </w:tc>
      </w:tr>
      <w:tr w:rsidR="00D4475A" w:rsidRPr="002F48A1" w14:paraId="1A42DB09" w14:textId="741B3811" w:rsidTr="00794CF6">
        <w:tc>
          <w:tcPr>
            <w:tcW w:w="1560" w:type="dxa"/>
            <w:tcBorders>
              <w:top w:val="nil"/>
              <w:left w:val="nil"/>
              <w:bottom w:val="single" w:sz="4" w:space="0" w:color="auto"/>
              <w:right w:val="nil"/>
            </w:tcBorders>
            <w:vAlign w:val="center"/>
          </w:tcPr>
          <w:p w14:paraId="57AFF2C6" w14:textId="77777777" w:rsidR="00D4475A" w:rsidRDefault="00D4475A" w:rsidP="00D4475A">
            <w:pPr>
              <w:spacing w:after="120" w:line="240" w:lineRule="auto"/>
              <w:rPr>
                <w:rFonts w:cstheme="minorHAnsi"/>
              </w:rPr>
            </w:pPr>
            <w:r>
              <w:rPr>
                <w:rFonts w:cstheme="minorHAnsi"/>
              </w:rPr>
              <w:t>Leukocytes</w:t>
            </w:r>
          </w:p>
        </w:tc>
        <w:tc>
          <w:tcPr>
            <w:tcW w:w="3827" w:type="dxa"/>
            <w:tcBorders>
              <w:top w:val="nil"/>
              <w:left w:val="nil"/>
              <w:bottom w:val="single" w:sz="4" w:space="0" w:color="auto"/>
              <w:right w:val="nil"/>
            </w:tcBorders>
          </w:tcPr>
          <w:p w14:paraId="14018B1F" w14:textId="73DAFEC0" w:rsidR="00D4475A" w:rsidRPr="005C558E" w:rsidRDefault="00D4475A" w:rsidP="00D4475A">
            <w:pPr>
              <w:spacing w:line="360" w:lineRule="auto"/>
              <w:jc w:val="center"/>
              <w:rPr>
                <w:rFonts w:cstheme="minorHAnsi"/>
                <w:color w:val="000000"/>
              </w:rPr>
            </w:pPr>
            <w:r w:rsidRPr="00EC1F23">
              <w:t>0.247 (0.005, 0.489)</w:t>
            </w:r>
          </w:p>
        </w:tc>
      </w:tr>
    </w:tbl>
    <w:bookmarkEnd w:id="1"/>
    <w:p w14:paraId="27A8CB31" w14:textId="77777777" w:rsidR="00BF3F5D" w:rsidRDefault="00BF3F5D" w:rsidP="00501D3C">
      <w:pPr>
        <w:rPr>
          <w:rFonts w:eastAsia="Times New Roman" w:cstheme="minorHAnsi"/>
        </w:rPr>
      </w:pPr>
      <w:r>
        <w:rPr>
          <w:rFonts w:cstheme="minorHAnsi"/>
        </w:rPr>
        <w:t xml:space="preserve">MI = myocardial infarction; </w:t>
      </w:r>
      <w:r>
        <w:rPr>
          <w:rFonts w:eastAsia="Times New Roman" w:cstheme="minorHAnsi"/>
        </w:rPr>
        <w:t xml:space="preserve">COPD = chronic obstructive pulmonary disease; </w:t>
      </w:r>
      <w:r w:rsidRPr="00647D66">
        <w:rPr>
          <w:rFonts w:eastAsia="Times New Roman" w:cstheme="minorHAnsi"/>
        </w:rPr>
        <w:t>HbA1c</w:t>
      </w:r>
      <w:r>
        <w:rPr>
          <w:rFonts w:eastAsia="Times New Roman" w:cstheme="minorHAnsi"/>
        </w:rPr>
        <w:t xml:space="preserve"> = </w:t>
      </w:r>
      <w:r w:rsidRPr="00B21962">
        <w:rPr>
          <w:rFonts w:eastAsia="Times New Roman" w:cstheme="minorHAnsi"/>
        </w:rPr>
        <w:t>hemoglobin A1c</w:t>
      </w:r>
      <w:r>
        <w:rPr>
          <w:rFonts w:eastAsia="Times New Roman" w:cstheme="minorHAnsi"/>
        </w:rPr>
        <w:t>; 95% CI = 95% confidence interval</w:t>
      </w:r>
    </w:p>
    <w:p w14:paraId="2DEA6B41" w14:textId="1902F599" w:rsidR="00797540" w:rsidRPr="00BF3F5D" w:rsidRDefault="00797540" w:rsidP="00264F8C">
      <w:pPr>
        <w:rPr>
          <w:rFonts w:eastAsia="Times New Roman" w:cstheme="minorHAnsi"/>
        </w:rPr>
        <w:sectPr w:rsidR="00797540" w:rsidRPr="00BF3F5D" w:rsidSect="00525331">
          <w:pgSz w:w="11906" w:h="16838"/>
          <w:pgMar w:top="1417" w:right="1417" w:bottom="1134" w:left="1417" w:header="708" w:footer="708" w:gutter="0"/>
          <w:cols w:space="708"/>
          <w:docGrid w:linePitch="360"/>
        </w:sectPr>
      </w:pPr>
      <w:r w:rsidRPr="00797540">
        <w:rPr>
          <w:rFonts w:eastAsia="Times New Roman" w:cstheme="minorHAnsi"/>
        </w:rPr>
        <w:t xml:space="preserve">Adjustments were made for the study region (Augsburg or Regensburg), age, sex, level of education, and the annual average of the monthly household income at the administrative district level. In addition, </w:t>
      </w:r>
      <w:r w:rsidR="00C41388">
        <w:rPr>
          <w:rFonts w:eastAsia="Times New Roman" w:cstheme="minorHAnsi"/>
        </w:rPr>
        <w:t xml:space="preserve">we added </w:t>
      </w:r>
      <w:r w:rsidRPr="00797540">
        <w:rPr>
          <w:rFonts w:eastAsia="Times New Roman" w:cstheme="minorHAnsi"/>
        </w:rPr>
        <w:t>BMI, smoking status, physical activity, and alcohol consumption</w:t>
      </w:r>
      <w:r w:rsidR="00264F8C">
        <w:rPr>
          <w:rFonts w:eastAsia="Times New Roman" w:cstheme="minorHAnsi"/>
        </w:rPr>
        <w:t xml:space="preserve">, </w:t>
      </w:r>
      <w:r w:rsidR="00264F8C" w:rsidRPr="00264F8C">
        <w:rPr>
          <w:rFonts w:eastAsia="Times New Roman" w:cstheme="minorHAnsi"/>
        </w:rPr>
        <w:t>which explained some heterogeneity of our</w:t>
      </w:r>
      <w:r w:rsidR="00264F8C">
        <w:rPr>
          <w:rFonts w:eastAsia="Times New Roman" w:cstheme="minorHAnsi"/>
        </w:rPr>
        <w:t xml:space="preserve"> </w:t>
      </w:r>
      <w:r w:rsidR="00264F8C" w:rsidRPr="00264F8C">
        <w:rPr>
          <w:rFonts w:eastAsia="Times New Roman" w:cstheme="minorHAnsi"/>
        </w:rPr>
        <w:t>participants</w:t>
      </w:r>
      <w:r w:rsidRPr="00797540">
        <w:rPr>
          <w:rFonts w:eastAsia="Times New Roman" w:cstheme="minorHAnsi"/>
        </w:rPr>
        <w:t xml:space="preserve">.  </w:t>
      </w:r>
    </w:p>
    <w:p w14:paraId="36FE5B50" w14:textId="04F7DF00" w:rsidR="00501D3C" w:rsidRDefault="009E3C7E" w:rsidP="00501D3C">
      <w:pPr>
        <w:rPr>
          <w:rFonts w:cstheme="minorHAnsi"/>
        </w:rPr>
      </w:pPr>
      <w:r>
        <w:rPr>
          <w:rFonts w:cstheme="minorHAnsi"/>
        </w:rPr>
        <w:lastRenderedPageBreak/>
        <w:t xml:space="preserve">Table </w:t>
      </w:r>
      <w:r w:rsidR="00B62C36">
        <w:rPr>
          <w:rFonts w:cstheme="minorHAnsi"/>
        </w:rPr>
        <w:t>S</w:t>
      </w:r>
      <w:r w:rsidR="00525331">
        <w:rPr>
          <w:rFonts w:cstheme="minorHAnsi"/>
        </w:rPr>
        <w:t>2</w:t>
      </w:r>
      <w:r>
        <w:rPr>
          <w:rFonts w:cstheme="minorHAnsi"/>
        </w:rPr>
        <w:t xml:space="preserve">: </w:t>
      </w:r>
      <w:r w:rsidR="00501D3C" w:rsidRPr="002F48A1">
        <w:rPr>
          <w:rFonts w:cstheme="minorHAnsi"/>
        </w:rPr>
        <w:t xml:space="preserve">Associations between long-term exposure to </w:t>
      </w:r>
      <w:r w:rsidR="00501D3C">
        <w:rPr>
          <w:rFonts w:cstheme="minorHAnsi"/>
        </w:rPr>
        <w:t>air pollutants</w:t>
      </w:r>
      <w:r w:rsidR="00501D3C" w:rsidRPr="002F48A1">
        <w:rPr>
          <w:rFonts w:cstheme="minorHAnsi"/>
        </w:rPr>
        <w:t xml:space="preserve"> and cardiovascular, metabolic, and respiratory diseases. </w:t>
      </w:r>
      <w:r w:rsidR="00501D3C" w:rsidRPr="00D2438B">
        <w:rPr>
          <w:rFonts w:cstheme="minorHAnsi"/>
          <w:b/>
          <w:bCs/>
        </w:rPr>
        <w:t>Results are presented as odds ratios for diseases per interquartile (IQR) increase in air pollutant.</w:t>
      </w:r>
    </w:p>
    <w:tbl>
      <w:tblPr>
        <w:tblStyle w:val="Tabellenraster"/>
        <w:tblW w:w="13436" w:type="dxa"/>
        <w:tblInd w:w="0" w:type="dxa"/>
        <w:tblBorders>
          <w:left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1417"/>
        <w:gridCol w:w="1560"/>
        <w:gridCol w:w="2126"/>
        <w:gridCol w:w="2127"/>
        <w:gridCol w:w="2126"/>
        <w:gridCol w:w="1984"/>
        <w:gridCol w:w="2096"/>
      </w:tblGrid>
      <w:tr w:rsidR="00525331" w:rsidRPr="002F48A1" w14:paraId="3708E186" w14:textId="77777777" w:rsidTr="009F05DC">
        <w:tc>
          <w:tcPr>
            <w:tcW w:w="1417" w:type="dxa"/>
            <w:tcBorders>
              <w:top w:val="single" w:sz="4" w:space="0" w:color="auto"/>
              <w:left w:val="nil"/>
              <w:bottom w:val="single" w:sz="4" w:space="0" w:color="auto"/>
              <w:right w:val="nil"/>
            </w:tcBorders>
            <w:hideMark/>
          </w:tcPr>
          <w:p w14:paraId="7C6D455D" w14:textId="13011516" w:rsidR="00525331" w:rsidRPr="002F48A1" w:rsidRDefault="00525331" w:rsidP="00540414">
            <w:pPr>
              <w:spacing w:line="360" w:lineRule="auto"/>
              <w:jc w:val="both"/>
              <w:rPr>
                <w:rFonts w:cstheme="minorHAnsi"/>
              </w:rPr>
            </w:pPr>
            <w:bookmarkStart w:id="2" w:name="_Hlk185352475"/>
            <w:r>
              <w:rPr>
                <w:rFonts w:cstheme="minorHAnsi"/>
              </w:rPr>
              <w:t>Air pollutant</w:t>
            </w:r>
          </w:p>
        </w:tc>
        <w:tc>
          <w:tcPr>
            <w:tcW w:w="1560" w:type="dxa"/>
            <w:tcBorders>
              <w:top w:val="single" w:sz="4" w:space="0" w:color="auto"/>
              <w:left w:val="nil"/>
              <w:bottom w:val="single" w:sz="4" w:space="0" w:color="auto"/>
              <w:right w:val="nil"/>
            </w:tcBorders>
          </w:tcPr>
          <w:p w14:paraId="44891A58" w14:textId="04C65017" w:rsidR="00525331" w:rsidRDefault="00525331" w:rsidP="00540414">
            <w:pPr>
              <w:spacing w:line="360" w:lineRule="auto"/>
              <w:jc w:val="center"/>
              <w:rPr>
                <w:rFonts w:cstheme="minorHAnsi"/>
              </w:rPr>
            </w:pPr>
            <w:r>
              <w:rPr>
                <w:rFonts w:cstheme="minorHAnsi"/>
              </w:rPr>
              <w:t>IQR</w:t>
            </w:r>
          </w:p>
        </w:tc>
        <w:tc>
          <w:tcPr>
            <w:tcW w:w="2126" w:type="dxa"/>
            <w:tcBorders>
              <w:top w:val="single" w:sz="4" w:space="0" w:color="auto"/>
              <w:left w:val="nil"/>
              <w:bottom w:val="single" w:sz="4" w:space="0" w:color="auto"/>
              <w:right w:val="nil"/>
            </w:tcBorders>
          </w:tcPr>
          <w:p w14:paraId="070AF4E4" w14:textId="198954DB" w:rsidR="00525331" w:rsidRDefault="00525331" w:rsidP="00540414">
            <w:pPr>
              <w:spacing w:line="360" w:lineRule="auto"/>
              <w:jc w:val="center"/>
              <w:rPr>
                <w:rFonts w:cstheme="minorHAnsi"/>
              </w:rPr>
            </w:pPr>
            <w:r>
              <w:rPr>
                <w:rFonts w:cstheme="minorHAnsi"/>
              </w:rPr>
              <w:t>Hypertension</w:t>
            </w:r>
          </w:p>
        </w:tc>
        <w:tc>
          <w:tcPr>
            <w:tcW w:w="2127" w:type="dxa"/>
            <w:tcBorders>
              <w:top w:val="single" w:sz="4" w:space="0" w:color="auto"/>
              <w:left w:val="nil"/>
              <w:bottom w:val="single" w:sz="4" w:space="0" w:color="auto"/>
              <w:right w:val="nil"/>
            </w:tcBorders>
          </w:tcPr>
          <w:p w14:paraId="4A618081" w14:textId="77777777" w:rsidR="00525331" w:rsidRDefault="00525331" w:rsidP="00540414">
            <w:pPr>
              <w:spacing w:line="360" w:lineRule="auto"/>
              <w:jc w:val="center"/>
              <w:rPr>
                <w:rFonts w:cstheme="minorHAnsi"/>
              </w:rPr>
            </w:pPr>
            <w:r>
              <w:rPr>
                <w:rFonts w:cstheme="minorHAnsi"/>
              </w:rPr>
              <w:t>MI</w:t>
            </w:r>
          </w:p>
        </w:tc>
        <w:tc>
          <w:tcPr>
            <w:tcW w:w="2126" w:type="dxa"/>
            <w:tcBorders>
              <w:top w:val="single" w:sz="4" w:space="0" w:color="auto"/>
              <w:left w:val="nil"/>
              <w:bottom w:val="single" w:sz="4" w:space="0" w:color="auto"/>
              <w:right w:val="nil"/>
            </w:tcBorders>
            <w:hideMark/>
          </w:tcPr>
          <w:p w14:paraId="198BBF1D" w14:textId="77777777" w:rsidR="00525331" w:rsidRPr="002F48A1" w:rsidRDefault="00525331" w:rsidP="00540414">
            <w:pPr>
              <w:spacing w:line="360" w:lineRule="auto"/>
              <w:jc w:val="center"/>
              <w:rPr>
                <w:rFonts w:cstheme="minorHAnsi"/>
              </w:rPr>
            </w:pPr>
            <w:r>
              <w:rPr>
                <w:rFonts w:cstheme="minorHAnsi"/>
              </w:rPr>
              <w:t>Stroke</w:t>
            </w:r>
          </w:p>
        </w:tc>
        <w:tc>
          <w:tcPr>
            <w:tcW w:w="1984" w:type="dxa"/>
            <w:tcBorders>
              <w:top w:val="single" w:sz="4" w:space="0" w:color="auto"/>
              <w:left w:val="nil"/>
              <w:bottom w:val="single" w:sz="4" w:space="0" w:color="auto"/>
              <w:right w:val="nil"/>
            </w:tcBorders>
            <w:hideMark/>
          </w:tcPr>
          <w:p w14:paraId="212F84BE" w14:textId="77777777" w:rsidR="00525331" w:rsidRPr="002F48A1" w:rsidRDefault="00525331" w:rsidP="00540414">
            <w:pPr>
              <w:spacing w:line="360" w:lineRule="auto"/>
              <w:jc w:val="center"/>
              <w:rPr>
                <w:rFonts w:cstheme="minorHAnsi"/>
              </w:rPr>
            </w:pPr>
            <w:r>
              <w:rPr>
                <w:rFonts w:cstheme="minorHAnsi"/>
              </w:rPr>
              <w:t>Diabetes</w:t>
            </w:r>
          </w:p>
        </w:tc>
        <w:tc>
          <w:tcPr>
            <w:tcW w:w="2096" w:type="dxa"/>
            <w:tcBorders>
              <w:top w:val="single" w:sz="4" w:space="0" w:color="auto"/>
              <w:left w:val="nil"/>
              <w:bottom w:val="single" w:sz="4" w:space="0" w:color="auto"/>
              <w:right w:val="nil"/>
            </w:tcBorders>
          </w:tcPr>
          <w:p w14:paraId="37043242" w14:textId="77777777" w:rsidR="00525331" w:rsidRDefault="00525331" w:rsidP="00540414">
            <w:pPr>
              <w:spacing w:line="360" w:lineRule="auto"/>
              <w:jc w:val="center"/>
              <w:rPr>
                <w:rFonts w:cstheme="minorHAnsi"/>
              </w:rPr>
            </w:pPr>
            <w:r>
              <w:rPr>
                <w:rFonts w:cstheme="minorHAnsi"/>
              </w:rPr>
              <w:t>COPD</w:t>
            </w:r>
          </w:p>
        </w:tc>
      </w:tr>
      <w:tr w:rsidR="00ED6675" w:rsidRPr="002F48A1" w14:paraId="5D95B2C0" w14:textId="77777777" w:rsidTr="00AC75F3">
        <w:tc>
          <w:tcPr>
            <w:tcW w:w="1417" w:type="dxa"/>
            <w:tcBorders>
              <w:top w:val="single" w:sz="4" w:space="0" w:color="auto"/>
              <w:left w:val="nil"/>
              <w:bottom w:val="nil"/>
              <w:right w:val="nil"/>
            </w:tcBorders>
            <w:vAlign w:val="center"/>
            <w:hideMark/>
          </w:tcPr>
          <w:p w14:paraId="6AC09975" w14:textId="77777777" w:rsidR="00ED6675" w:rsidRPr="002F48A1" w:rsidRDefault="00ED6675" w:rsidP="00ED6675">
            <w:pPr>
              <w:spacing w:line="360" w:lineRule="auto"/>
              <w:rPr>
                <w:rFonts w:cstheme="minorHAnsi"/>
              </w:rPr>
            </w:pPr>
            <w:r>
              <w:rPr>
                <w:rFonts w:cstheme="minorHAnsi"/>
              </w:rPr>
              <w:t>PNC</w:t>
            </w:r>
          </w:p>
        </w:tc>
        <w:tc>
          <w:tcPr>
            <w:tcW w:w="1560" w:type="dxa"/>
            <w:tcBorders>
              <w:top w:val="single" w:sz="4" w:space="0" w:color="auto"/>
              <w:left w:val="nil"/>
              <w:bottom w:val="nil"/>
              <w:right w:val="nil"/>
            </w:tcBorders>
          </w:tcPr>
          <w:p w14:paraId="3D58D6AF" w14:textId="7EAD6301" w:rsidR="00ED6675" w:rsidRPr="00F03468" w:rsidRDefault="00ED6675" w:rsidP="00ED6675">
            <w:pPr>
              <w:spacing w:line="360" w:lineRule="auto"/>
              <w:jc w:val="center"/>
              <w:rPr>
                <w:rFonts w:cstheme="minorHAnsi"/>
                <w:color w:val="000000"/>
              </w:rPr>
            </w:pPr>
            <w:r w:rsidRPr="004E68D1">
              <w:rPr>
                <w:rFonts w:eastAsia="Times New Roman" w:cstheme="minorHAnsi"/>
              </w:rPr>
              <w:t>1</w:t>
            </w:r>
            <w:r>
              <w:rPr>
                <w:rFonts w:eastAsia="Times New Roman" w:cstheme="minorHAnsi"/>
              </w:rPr>
              <w:t xml:space="preserve">.78 </w:t>
            </w:r>
            <w:r w:rsidRPr="004E68D1">
              <w:rPr>
                <w:rFonts w:cstheme="minorHAnsi"/>
              </w:rPr>
              <w:t>10</w:t>
            </w:r>
            <w:r w:rsidRPr="004E68D1">
              <w:rPr>
                <w:rFonts w:cstheme="minorHAnsi"/>
                <w:vertAlign w:val="superscript"/>
              </w:rPr>
              <w:t>3</w:t>
            </w:r>
            <w:r w:rsidRPr="004E68D1">
              <w:rPr>
                <w:rFonts w:cstheme="minorHAnsi"/>
              </w:rPr>
              <w:t>/cm</w:t>
            </w:r>
            <w:r w:rsidRPr="004E68D1">
              <w:rPr>
                <w:rFonts w:cstheme="minorHAnsi"/>
                <w:vertAlign w:val="superscript"/>
              </w:rPr>
              <w:t>3</w:t>
            </w:r>
          </w:p>
        </w:tc>
        <w:tc>
          <w:tcPr>
            <w:tcW w:w="2126" w:type="dxa"/>
            <w:tcBorders>
              <w:top w:val="single" w:sz="4" w:space="0" w:color="auto"/>
              <w:left w:val="nil"/>
              <w:bottom w:val="nil"/>
              <w:right w:val="nil"/>
            </w:tcBorders>
          </w:tcPr>
          <w:p w14:paraId="79CC1E27" w14:textId="5CF554A5" w:rsidR="00ED6675" w:rsidRPr="002F48A1" w:rsidRDefault="00ED6675" w:rsidP="00ED6675">
            <w:pPr>
              <w:spacing w:line="360" w:lineRule="auto"/>
              <w:jc w:val="center"/>
              <w:rPr>
                <w:rFonts w:cstheme="minorHAnsi"/>
                <w:color w:val="000000"/>
              </w:rPr>
            </w:pPr>
            <w:r w:rsidRPr="007968E9">
              <w:t>1.055 (1.013, 1.099)</w:t>
            </w:r>
          </w:p>
        </w:tc>
        <w:tc>
          <w:tcPr>
            <w:tcW w:w="2127" w:type="dxa"/>
            <w:tcBorders>
              <w:top w:val="single" w:sz="4" w:space="0" w:color="auto"/>
              <w:left w:val="nil"/>
              <w:bottom w:val="nil"/>
              <w:right w:val="nil"/>
            </w:tcBorders>
          </w:tcPr>
          <w:p w14:paraId="26ADB9A7" w14:textId="406D6EFA" w:rsidR="00ED6675" w:rsidRPr="002F48A1" w:rsidRDefault="00ED6675" w:rsidP="00ED6675">
            <w:pPr>
              <w:spacing w:line="360" w:lineRule="auto"/>
              <w:jc w:val="center"/>
              <w:rPr>
                <w:rFonts w:cstheme="minorHAnsi"/>
                <w:color w:val="000000"/>
              </w:rPr>
            </w:pPr>
            <w:r w:rsidRPr="001A19E8">
              <w:t>1.176 (1.038, 1.331)</w:t>
            </w:r>
          </w:p>
        </w:tc>
        <w:tc>
          <w:tcPr>
            <w:tcW w:w="2126" w:type="dxa"/>
            <w:tcBorders>
              <w:top w:val="single" w:sz="4" w:space="0" w:color="auto"/>
              <w:left w:val="nil"/>
              <w:bottom w:val="nil"/>
              <w:right w:val="nil"/>
            </w:tcBorders>
            <w:hideMark/>
          </w:tcPr>
          <w:p w14:paraId="71B7FC54" w14:textId="07B780C2" w:rsidR="00ED6675" w:rsidRPr="002F48A1" w:rsidRDefault="00ED6675" w:rsidP="00ED6675">
            <w:pPr>
              <w:spacing w:line="360" w:lineRule="auto"/>
              <w:jc w:val="center"/>
              <w:rPr>
                <w:rFonts w:cstheme="minorHAnsi"/>
                <w:color w:val="000000"/>
              </w:rPr>
            </w:pPr>
            <w:r w:rsidRPr="00A74E51">
              <w:t>1.072 (0.936, 1.227)</w:t>
            </w:r>
          </w:p>
        </w:tc>
        <w:tc>
          <w:tcPr>
            <w:tcW w:w="1984" w:type="dxa"/>
            <w:tcBorders>
              <w:top w:val="single" w:sz="4" w:space="0" w:color="auto"/>
              <w:left w:val="nil"/>
              <w:bottom w:val="nil"/>
              <w:right w:val="nil"/>
            </w:tcBorders>
            <w:hideMark/>
          </w:tcPr>
          <w:p w14:paraId="3A58195A" w14:textId="6C41C8EC" w:rsidR="00ED6675" w:rsidRPr="002F48A1" w:rsidRDefault="00ED6675" w:rsidP="00ED6675">
            <w:pPr>
              <w:spacing w:line="360" w:lineRule="auto"/>
              <w:jc w:val="center"/>
              <w:rPr>
                <w:rFonts w:cstheme="minorHAnsi"/>
                <w:color w:val="000000"/>
              </w:rPr>
            </w:pPr>
            <w:r w:rsidRPr="00A0663A">
              <w:t>1.035 (0.963, 1.112)</w:t>
            </w:r>
          </w:p>
        </w:tc>
        <w:tc>
          <w:tcPr>
            <w:tcW w:w="2096" w:type="dxa"/>
            <w:tcBorders>
              <w:top w:val="single" w:sz="4" w:space="0" w:color="auto"/>
              <w:left w:val="nil"/>
              <w:bottom w:val="nil"/>
              <w:right w:val="nil"/>
            </w:tcBorders>
          </w:tcPr>
          <w:p w14:paraId="60D16ED4" w14:textId="68E9B542" w:rsidR="00ED6675" w:rsidRPr="002F48A1" w:rsidRDefault="00ED6675" w:rsidP="00ED6675">
            <w:pPr>
              <w:spacing w:line="360" w:lineRule="auto"/>
              <w:jc w:val="center"/>
              <w:rPr>
                <w:rFonts w:cstheme="minorHAnsi"/>
                <w:color w:val="000000"/>
              </w:rPr>
            </w:pPr>
            <w:r w:rsidRPr="00BB52E4">
              <w:t>1.073 (0.992, 1.161)</w:t>
            </w:r>
          </w:p>
        </w:tc>
      </w:tr>
      <w:tr w:rsidR="00ED6675" w:rsidRPr="002F48A1" w14:paraId="315FCCF8" w14:textId="77777777" w:rsidTr="002D46C1">
        <w:tc>
          <w:tcPr>
            <w:tcW w:w="1417" w:type="dxa"/>
            <w:tcBorders>
              <w:top w:val="nil"/>
              <w:left w:val="nil"/>
              <w:bottom w:val="nil"/>
              <w:right w:val="nil"/>
            </w:tcBorders>
            <w:vAlign w:val="center"/>
            <w:hideMark/>
          </w:tcPr>
          <w:p w14:paraId="52F753A1" w14:textId="77777777" w:rsidR="00ED6675" w:rsidRPr="002F48A1" w:rsidRDefault="00ED6675" w:rsidP="00ED6675">
            <w:pPr>
              <w:spacing w:line="360" w:lineRule="auto"/>
              <w:rPr>
                <w:rFonts w:cstheme="minorHAnsi"/>
              </w:rPr>
            </w:pPr>
            <w:r>
              <w:rPr>
                <w:rFonts w:cstheme="minorHAnsi"/>
                <w:color w:val="000000"/>
              </w:rPr>
              <w:t>PM</w:t>
            </w:r>
            <w:r w:rsidRPr="009E3C7E">
              <w:rPr>
                <w:rFonts w:cstheme="minorHAnsi"/>
                <w:color w:val="000000"/>
                <w:vertAlign w:val="subscript"/>
              </w:rPr>
              <w:t>2.5</w:t>
            </w:r>
          </w:p>
        </w:tc>
        <w:tc>
          <w:tcPr>
            <w:tcW w:w="1560" w:type="dxa"/>
            <w:tcBorders>
              <w:top w:val="nil"/>
              <w:left w:val="nil"/>
              <w:bottom w:val="nil"/>
              <w:right w:val="nil"/>
            </w:tcBorders>
          </w:tcPr>
          <w:p w14:paraId="2F99A449" w14:textId="6E13060F" w:rsidR="00ED6675" w:rsidRPr="00465141" w:rsidRDefault="00ED6675" w:rsidP="00ED6675">
            <w:pPr>
              <w:spacing w:line="360" w:lineRule="auto"/>
              <w:jc w:val="center"/>
              <w:rPr>
                <w:rFonts w:cstheme="minorHAnsi"/>
                <w:color w:val="000000"/>
              </w:rPr>
            </w:pPr>
            <w:r w:rsidRPr="004E68D1">
              <w:rPr>
                <w:rFonts w:eastAsia="Times New Roman" w:cstheme="minorHAnsi"/>
              </w:rPr>
              <w:t>1</w:t>
            </w:r>
            <w:r>
              <w:rPr>
                <w:rFonts w:eastAsia="Times New Roman" w:cstheme="minorHAnsi"/>
              </w:rPr>
              <w:t>.18</w:t>
            </w:r>
            <w:r w:rsidRPr="004E68D1">
              <w:rPr>
                <w:rFonts w:eastAsia="Times New Roman" w:cstheme="minorHAnsi"/>
              </w:rPr>
              <w:t xml:space="preserve"> µg/m³</w:t>
            </w:r>
          </w:p>
        </w:tc>
        <w:tc>
          <w:tcPr>
            <w:tcW w:w="2126" w:type="dxa"/>
            <w:tcBorders>
              <w:top w:val="nil"/>
              <w:left w:val="nil"/>
              <w:bottom w:val="nil"/>
              <w:right w:val="nil"/>
            </w:tcBorders>
          </w:tcPr>
          <w:p w14:paraId="75502632" w14:textId="73AF0291" w:rsidR="00ED6675" w:rsidRPr="002F48A1" w:rsidRDefault="00ED6675" w:rsidP="00ED6675">
            <w:pPr>
              <w:spacing w:line="360" w:lineRule="auto"/>
              <w:jc w:val="center"/>
              <w:rPr>
                <w:rFonts w:cstheme="minorHAnsi"/>
                <w:color w:val="000000"/>
              </w:rPr>
            </w:pPr>
            <w:r w:rsidRPr="007968E9">
              <w:t>1.031 (0.999, 1.065)</w:t>
            </w:r>
          </w:p>
        </w:tc>
        <w:tc>
          <w:tcPr>
            <w:tcW w:w="2127" w:type="dxa"/>
            <w:tcBorders>
              <w:top w:val="nil"/>
              <w:left w:val="nil"/>
              <w:bottom w:val="nil"/>
              <w:right w:val="nil"/>
            </w:tcBorders>
          </w:tcPr>
          <w:p w14:paraId="1ED63CC9" w14:textId="0DB70996" w:rsidR="00ED6675" w:rsidRPr="002F48A1" w:rsidRDefault="00ED6675" w:rsidP="00ED6675">
            <w:pPr>
              <w:spacing w:line="360" w:lineRule="auto"/>
              <w:jc w:val="center"/>
              <w:rPr>
                <w:rFonts w:cstheme="minorHAnsi"/>
                <w:color w:val="000000"/>
              </w:rPr>
            </w:pPr>
            <w:r w:rsidRPr="001A19E8">
              <w:t>1.127 (1.016, 1.250)</w:t>
            </w:r>
          </w:p>
        </w:tc>
        <w:tc>
          <w:tcPr>
            <w:tcW w:w="2126" w:type="dxa"/>
            <w:tcBorders>
              <w:top w:val="nil"/>
              <w:left w:val="nil"/>
              <w:bottom w:val="nil"/>
              <w:right w:val="nil"/>
            </w:tcBorders>
          </w:tcPr>
          <w:p w14:paraId="1BE69ECC" w14:textId="2FD82B63" w:rsidR="00ED6675" w:rsidRPr="002F48A1" w:rsidRDefault="00ED6675" w:rsidP="00ED6675">
            <w:pPr>
              <w:spacing w:line="360" w:lineRule="auto"/>
              <w:jc w:val="center"/>
              <w:rPr>
                <w:rFonts w:cstheme="minorHAnsi"/>
                <w:color w:val="000000"/>
              </w:rPr>
            </w:pPr>
            <w:r w:rsidRPr="00A74E51">
              <w:t>0.943 (0.849, 1.047)</w:t>
            </w:r>
          </w:p>
        </w:tc>
        <w:tc>
          <w:tcPr>
            <w:tcW w:w="1984" w:type="dxa"/>
            <w:tcBorders>
              <w:top w:val="nil"/>
              <w:left w:val="nil"/>
              <w:bottom w:val="nil"/>
              <w:right w:val="nil"/>
            </w:tcBorders>
          </w:tcPr>
          <w:p w14:paraId="7966BF4A" w14:textId="7F98A21C" w:rsidR="00ED6675" w:rsidRPr="002F48A1" w:rsidRDefault="00ED6675" w:rsidP="00ED6675">
            <w:pPr>
              <w:spacing w:line="360" w:lineRule="auto"/>
              <w:jc w:val="center"/>
              <w:rPr>
                <w:rFonts w:cstheme="minorHAnsi"/>
                <w:color w:val="000000"/>
              </w:rPr>
            </w:pPr>
            <w:r w:rsidRPr="00A0663A">
              <w:t>1.059 (1.001, 1.121)</w:t>
            </w:r>
          </w:p>
        </w:tc>
        <w:tc>
          <w:tcPr>
            <w:tcW w:w="2096" w:type="dxa"/>
            <w:tcBorders>
              <w:top w:val="nil"/>
              <w:left w:val="nil"/>
              <w:bottom w:val="nil"/>
              <w:right w:val="nil"/>
            </w:tcBorders>
          </w:tcPr>
          <w:p w14:paraId="75C56926" w14:textId="1D90CDAF" w:rsidR="00ED6675" w:rsidRPr="002F48A1" w:rsidRDefault="00ED6675" w:rsidP="00ED6675">
            <w:pPr>
              <w:spacing w:line="360" w:lineRule="auto"/>
              <w:jc w:val="center"/>
              <w:rPr>
                <w:rFonts w:cstheme="minorHAnsi"/>
                <w:color w:val="000000"/>
              </w:rPr>
            </w:pPr>
            <w:r w:rsidRPr="00BB52E4">
              <w:t>1.061 (0.993, 1.133)</w:t>
            </w:r>
          </w:p>
        </w:tc>
      </w:tr>
      <w:tr w:rsidR="00ED6675" w:rsidRPr="002F48A1" w14:paraId="7E06AB06" w14:textId="77777777" w:rsidTr="002D46C1">
        <w:tc>
          <w:tcPr>
            <w:tcW w:w="1417" w:type="dxa"/>
            <w:tcBorders>
              <w:top w:val="nil"/>
              <w:left w:val="nil"/>
              <w:bottom w:val="nil"/>
              <w:right w:val="nil"/>
            </w:tcBorders>
            <w:vAlign w:val="center"/>
            <w:hideMark/>
          </w:tcPr>
          <w:p w14:paraId="43470ACE" w14:textId="77777777" w:rsidR="00ED6675" w:rsidRPr="002F48A1" w:rsidRDefault="00ED6675" w:rsidP="00ED6675">
            <w:pPr>
              <w:spacing w:after="120" w:line="240" w:lineRule="auto"/>
              <w:rPr>
                <w:rFonts w:cstheme="minorHAnsi"/>
              </w:rPr>
            </w:pPr>
            <w:r>
              <w:rPr>
                <w:rFonts w:cstheme="minorHAnsi"/>
              </w:rPr>
              <w:t>BC</w:t>
            </w:r>
          </w:p>
        </w:tc>
        <w:tc>
          <w:tcPr>
            <w:tcW w:w="1560" w:type="dxa"/>
            <w:tcBorders>
              <w:top w:val="nil"/>
              <w:left w:val="nil"/>
              <w:bottom w:val="nil"/>
              <w:right w:val="nil"/>
            </w:tcBorders>
          </w:tcPr>
          <w:p w14:paraId="21F29DCE" w14:textId="189AD6F8" w:rsidR="00ED6675" w:rsidRPr="005C558E" w:rsidRDefault="00ED6675" w:rsidP="00ED6675">
            <w:pPr>
              <w:spacing w:line="360" w:lineRule="auto"/>
              <w:jc w:val="center"/>
              <w:rPr>
                <w:rFonts w:cstheme="minorHAnsi"/>
                <w:color w:val="000000"/>
              </w:rPr>
            </w:pPr>
            <w:r w:rsidRPr="004E68D1">
              <w:rPr>
                <w:rFonts w:eastAsia="Times New Roman" w:cstheme="minorHAnsi"/>
              </w:rPr>
              <w:t>0</w:t>
            </w:r>
            <w:r>
              <w:rPr>
                <w:rFonts w:eastAsia="Times New Roman" w:cstheme="minorHAnsi"/>
              </w:rPr>
              <w:t>.36</w:t>
            </w:r>
            <w:r w:rsidRPr="004E68D1">
              <w:rPr>
                <w:rFonts w:eastAsia="Times New Roman" w:cstheme="minorHAnsi"/>
              </w:rPr>
              <w:t xml:space="preserve"> 10</w:t>
            </w:r>
            <w:r w:rsidRPr="004E68D1">
              <w:rPr>
                <w:rFonts w:eastAsia="Times New Roman" w:cstheme="minorHAnsi"/>
                <w:vertAlign w:val="superscript"/>
              </w:rPr>
              <w:t>-5</w:t>
            </w:r>
            <w:r w:rsidRPr="004E68D1">
              <w:rPr>
                <w:rFonts w:eastAsia="Times New Roman" w:cstheme="minorHAnsi"/>
              </w:rPr>
              <w:t>/m</w:t>
            </w:r>
          </w:p>
        </w:tc>
        <w:tc>
          <w:tcPr>
            <w:tcW w:w="2126" w:type="dxa"/>
            <w:tcBorders>
              <w:top w:val="nil"/>
              <w:left w:val="nil"/>
              <w:bottom w:val="nil"/>
              <w:right w:val="nil"/>
            </w:tcBorders>
          </w:tcPr>
          <w:p w14:paraId="177649F8" w14:textId="5B230581" w:rsidR="00ED6675" w:rsidRPr="002F48A1" w:rsidRDefault="00ED6675" w:rsidP="00ED6675">
            <w:pPr>
              <w:spacing w:line="360" w:lineRule="auto"/>
              <w:jc w:val="center"/>
              <w:rPr>
                <w:rFonts w:cstheme="minorHAnsi"/>
                <w:color w:val="000000"/>
              </w:rPr>
            </w:pPr>
            <w:r w:rsidRPr="007968E9">
              <w:t>1.025 (0.978, 1.076)</w:t>
            </w:r>
          </w:p>
        </w:tc>
        <w:tc>
          <w:tcPr>
            <w:tcW w:w="2127" w:type="dxa"/>
            <w:tcBorders>
              <w:top w:val="nil"/>
              <w:left w:val="nil"/>
              <w:bottom w:val="nil"/>
              <w:right w:val="nil"/>
            </w:tcBorders>
          </w:tcPr>
          <w:p w14:paraId="30006D5C" w14:textId="5D52E5D8" w:rsidR="00ED6675" w:rsidRPr="002F48A1" w:rsidRDefault="00ED6675" w:rsidP="00ED6675">
            <w:pPr>
              <w:spacing w:line="360" w:lineRule="auto"/>
              <w:jc w:val="center"/>
              <w:rPr>
                <w:rFonts w:cstheme="minorHAnsi"/>
                <w:color w:val="000000"/>
              </w:rPr>
            </w:pPr>
            <w:r w:rsidRPr="001A19E8">
              <w:t>1.132 (0.976, 1.313)</w:t>
            </w:r>
          </w:p>
        </w:tc>
        <w:tc>
          <w:tcPr>
            <w:tcW w:w="2126" w:type="dxa"/>
            <w:tcBorders>
              <w:top w:val="nil"/>
              <w:left w:val="nil"/>
              <w:bottom w:val="nil"/>
              <w:right w:val="nil"/>
            </w:tcBorders>
          </w:tcPr>
          <w:p w14:paraId="1B703A17" w14:textId="382FE57B" w:rsidR="00ED6675" w:rsidRPr="002F48A1" w:rsidRDefault="00ED6675" w:rsidP="00ED6675">
            <w:pPr>
              <w:spacing w:line="360" w:lineRule="auto"/>
              <w:jc w:val="center"/>
              <w:rPr>
                <w:rFonts w:cstheme="minorHAnsi"/>
                <w:color w:val="000000"/>
              </w:rPr>
            </w:pPr>
            <w:r w:rsidRPr="00A74E51">
              <w:t>1.005 (0.854, 1.183)</w:t>
            </w:r>
          </w:p>
        </w:tc>
        <w:tc>
          <w:tcPr>
            <w:tcW w:w="1984" w:type="dxa"/>
            <w:tcBorders>
              <w:top w:val="nil"/>
              <w:left w:val="nil"/>
              <w:bottom w:val="nil"/>
              <w:right w:val="nil"/>
            </w:tcBorders>
          </w:tcPr>
          <w:p w14:paraId="3B714BC3" w14:textId="08146038" w:rsidR="00ED6675" w:rsidRPr="002F48A1" w:rsidRDefault="00ED6675" w:rsidP="00ED6675">
            <w:pPr>
              <w:spacing w:line="360" w:lineRule="auto"/>
              <w:jc w:val="center"/>
              <w:rPr>
                <w:rFonts w:cstheme="minorHAnsi"/>
                <w:color w:val="000000"/>
              </w:rPr>
            </w:pPr>
            <w:r w:rsidRPr="00A0663A">
              <w:t>1.026 (0.943, 1.116)</w:t>
            </w:r>
          </w:p>
        </w:tc>
        <w:tc>
          <w:tcPr>
            <w:tcW w:w="2096" w:type="dxa"/>
            <w:tcBorders>
              <w:top w:val="nil"/>
              <w:left w:val="nil"/>
              <w:bottom w:val="nil"/>
              <w:right w:val="nil"/>
            </w:tcBorders>
          </w:tcPr>
          <w:p w14:paraId="047455A7" w14:textId="0B8D4D75" w:rsidR="00ED6675" w:rsidRPr="002F48A1" w:rsidRDefault="00ED6675" w:rsidP="00ED6675">
            <w:pPr>
              <w:spacing w:line="360" w:lineRule="auto"/>
              <w:jc w:val="center"/>
              <w:rPr>
                <w:rFonts w:cstheme="minorHAnsi"/>
                <w:color w:val="000000"/>
              </w:rPr>
            </w:pPr>
            <w:r w:rsidRPr="00BB52E4">
              <w:t>1.069 (0.977, 1.169)</w:t>
            </w:r>
          </w:p>
        </w:tc>
      </w:tr>
      <w:tr w:rsidR="00ED6675" w:rsidRPr="002F48A1" w14:paraId="7A416C18" w14:textId="77777777" w:rsidTr="002D46C1">
        <w:tc>
          <w:tcPr>
            <w:tcW w:w="1417" w:type="dxa"/>
            <w:tcBorders>
              <w:top w:val="nil"/>
              <w:left w:val="nil"/>
              <w:bottom w:val="single" w:sz="4" w:space="0" w:color="auto"/>
              <w:right w:val="nil"/>
            </w:tcBorders>
            <w:vAlign w:val="center"/>
            <w:hideMark/>
          </w:tcPr>
          <w:p w14:paraId="60DC10B2" w14:textId="77777777" w:rsidR="00ED6675" w:rsidRPr="002F48A1" w:rsidRDefault="00ED6675" w:rsidP="00ED6675">
            <w:pPr>
              <w:spacing w:after="120" w:line="240" w:lineRule="auto"/>
              <w:rPr>
                <w:rFonts w:cstheme="minorHAnsi"/>
              </w:rPr>
            </w:pPr>
            <w:r>
              <w:rPr>
                <w:rFonts w:cstheme="minorHAnsi"/>
              </w:rPr>
              <w:t>NO</w:t>
            </w:r>
            <w:r w:rsidRPr="009E3C7E">
              <w:rPr>
                <w:rFonts w:cstheme="minorHAnsi"/>
                <w:vertAlign w:val="subscript"/>
              </w:rPr>
              <w:t>2</w:t>
            </w:r>
          </w:p>
        </w:tc>
        <w:tc>
          <w:tcPr>
            <w:tcW w:w="1560" w:type="dxa"/>
            <w:tcBorders>
              <w:top w:val="nil"/>
              <w:left w:val="nil"/>
              <w:bottom w:val="single" w:sz="4" w:space="0" w:color="auto"/>
              <w:right w:val="nil"/>
            </w:tcBorders>
          </w:tcPr>
          <w:p w14:paraId="5ECD6662" w14:textId="6EE1CA75" w:rsidR="00ED6675" w:rsidRPr="005C558E" w:rsidRDefault="00ED6675" w:rsidP="00ED6675">
            <w:pPr>
              <w:spacing w:line="360" w:lineRule="auto"/>
              <w:jc w:val="center"/>
              <w:rPr>
                <w:rFonts w:cstheme="minorHAnsi"/>
                <w:color w:val="000000"/>
              </w:rPr>
            </w:pPr>
            <w:r w:rsidRPr="004E68D1">
              <w:rPr>
                <w:rFonts w:eastAsia="Times New Roman" w:cstheme="minorHAnsi"/>
              </w:rPr>
              <w:t>6</w:t>
            </w:r>
            <w:r>
              <w:rPr>
                <w:rFonts w:eastAsia="Times New Roman" w:cstheme="minorHAnsi"/>
              </w:rPr>
              <w:t>.59</w:t>
            </w:r>
            <w:r w:rsidRPr="004E68D1">
              <w:rPr>
                <w:rFonts w:eastAsia="Times New Roman" w:cstheme="minorHAnsi"/>
              </w:rPr>
              <w:t xml:space="preserve"> µg/m³</w:t>
            </w:r>
          </w:p>
        </w:tc>
        <w:tc>
          <w:tcPr>
            <w:tcW w:w="2126" w:type="dxa"/>
            <w:tcBorders>
              <w:top w:val="nil"/>
              <w:left w:val="nil"/>
              <w:bottom w:val="single" w:sz="4" w:space="0" w:color="auto"/>
              <w:right w:val="nil"/>
            </w:tcBorders>
          </w:tcPr>
          <w:p w14:paraId="75795EE4" w14:textId="56E54AFD" w:rsidR="00ED6675" w:rsidRPr="002F48A1" w:rsidRDefault="00ED6675" w:rsidP="00ED6675">
            <w:pPr>
              <w:spacing w:line="360" w:lineRule="auto"/>
              <w:jc w:val="center"/>
              <w:rPr>
                <w:rFonts w:cstheme="minorHAnsi"/>
                <w:color w:val="000000"/>
              </w:rPr>
            </w:pPr>
            <w:r w:rsidRPr="007968E9">
              <w:t>1.033 (0.987, 1.081)</w:t>
            </w:r>
          </w:p>
        </w:tc>
        <w:tc>
          <w:tcPr>
            <w:tcW w:w="2127" w:type="dxa"/>
            <w:tcBorders>
              <w:top w:val="nil"/>
              <w:left w:val="nil"/>
              <w:bottom w:val="single" w:sz="4" w:space="0" w:color="auto"/>
              <w:right w:val="nil"/>
            </w:tcBorders>
          </w:tcPr>
          <w:p w14:paraId="4C3A560D" w14:textId="56842AB6" w:rsidR="00ED6675" w:rsidRPr="002F48A1" w:rsidRDefault="00ED6675" w:rsidP="00ED6675">
            <w:pPr>
              <w:spacing w:line="360" w:lineRule="auto"/>
              <w:jc w:val="center"/>
              <w:rPr>
                <w:rFonts w:cstheme="minorHAnsi"/>
                <w:color w:val="000000"/>
              </w:rPr>
            </w:pPr>
            <w:r w:rsidRPr="001A19E8">
              <w:t>1.157 (1.003, 1.333)</w:t>
            </w:r>
          </w:p>
        </w:tc>
        <w:tc>
          <w:tcPr>
            <w:tcW w:w="2126" w:type="dxa"/>
            <w:tcBorders>
              <w:top w:val="nil"/>
              <w:left w:val="nil"/>
              <w:bottom w:val="single" w:sz="4" w:space="0" w:color="auto"/>
              <w:right w:val="nil"/>
            </w:tcBorders>
          </w:tcPr>
          <w:p w14:paraId="7504090F" w14:textId="27677DC2" w:rsidR="00ED6675" w:rsidRPr="002F48A1" w:rsidRDefault="00ED6675" w:rsidP="00ED6675">
            <w:pPr>
              <w:spacing w:line="360" w:lineRule="auto"/>
              <w:jc w:val="center"/>
              <w:rPr>
                <w:rFonts w:cstheme="minorHAnsi"/>
                <w:color w:val="000000"/>
              </w:rPr>
            </w:pPr>
            <w:r w:rsidRPr="00A74E51">
              <w:t>1.012 (0.867, 1.182)</w:t>
            </w:r>
          </w:p>
        </w:tc>
        <w:tc>
          <w:tcPr>
            <w:tcW w:w="1984" w:type="dxa"/>
            <w:tcBorders>
              <w:top w:val="nil"/>
              <w:left w:val="nil"/>
              <w:bottom w:val="single" w:sz="4" w:space="0" w:color="auto"/>
              <w:right w:val="nil"/>
            </w:tcBorders>
          </w:tcPr>
          <w:p w14:paraId="36DC8A92" w14:textId="3CBF3186" w:rsidR="00ED6675" w:rsidRPr="002F48A1" w:rsidRDefault="00ED6675" w:rsidP="00ED6675">
            <w:pPr>
              <w:spacing w:line="360" w:lineRule="auto"/>
              <w:jc w:val="center"/>
              <w:rPr>
                <w:rFonts w:cstheme="minorHAnsi"/>
                <w:color w:val="000000"/>
              </w:rPr>
            </w:pPr>
            <w:r w:rsidRPr="00A0663A">
              <w:t>1.036 (0.955, 1.123)</w:t>
            </w:r>
          </w:p>
        </w:tc>
        <w:tc>
          <w:tcPr>
            <w:tcW w:w="2096" w:type="dxa"/>
            <w:tcBorders>
              <w:top w:val="nil"/>
              <w:left w:val="nil"/>
              <w:bottom w:val="single" w:sz="4" w:space="0" w:color="auto"/>
              <w:right w:val="nil"/>
            </w:tcBorders>
          </w:tcPr>
          <w:p w14:paraId="45BCE246" w14:textId="1FE6E799" w:rsidR="00ED6675" w:rsidRPr="002F48A1" w:rsidRDefault="00ED6675" w:rsidP="00ED6675">
            <w:pPr>
              <w:spacing w:line="360" w:lineRule="auto"/>
              <w:jc w:val="center"/>
              <w:rPr>
                <w:rFonts w:cstheme="minorHAnsi"/>
                <w:color w:val="000000"/>
              </w:rPr>
            </w:pPr>
            <w:r w:rsidRPr="00BB52E4">
              <w:t>1.102 (1.011, 1.202)</w:t>
            </w:r>
          </w:p>
        </w:tc>
      </w:tr>
    </w:tbl>
    <w:bookmarkEnd w:id="2"/>
    <w:p w14:paraId="5D9ACB76" w14:textId="77777777" w:rsidR="00501D3C" w:rsidRDefault="00AB7219" w:rsidP="00501D3C">
      <w:pPr>
        <w:rPr>
          <w:rFonts w:eastAsia="Times New Roman" w:cstheme="minorHAnsi"/>
        </w:rPr>
      </w:pPr>
      <w:r>
        <w:rPr>
          <w:rFonts w:eastAsia="Times New Roman" w:cstheme="minorHAnsi"/>
        </w:rPr>
        <w:t xml:space="preserve">PNC = particle number concentration; </w:t>
      </w:r>
      <w:r w:rsidRPr="00AE3457">
        <w:rPr>
          <w:rFonts w:cstheme="minorHAnsi"/>
        </w:rPr>
        <w:t>PM</w:t>
      </w:r>
      <w:r w:rsidRPr="00AE3457">
        <w:rPr>
          <w:rFonts w:cstheme="minorHAnsi"/>
          <w:vertAlign w:val="subscript"/>
        </w:rPr>
        <w:t>2.5</w:t>
      </w:r>
      <w:r>
        <w:rPr>
          <w:rFonts w:cstheme="minorHAnsi"/>
        </w:rPr>
        <w:t xml:space="preserve"> = particulate matter with a diameter ≤ 2.5 µm; BC = black carbon; NO</w:t>
      </w:r>
      <w:r w:rsidRPr="00AE3457">
        <w:rPr>
          <w:rFonts w:cstheme="minorHAnsi"/>
          <w:vertAlign w:val="subscript"/>
        </w:rPr>
        <w:t>2</w:t>
      </w:r>
      <w:r>
        <w:rPr>
          <w:rFonts w:cstheme="minorHAnsi"/>
        </w:rPr>
        <w:t xml:space="preserve"> = nitrogen dioxide; MI = myocardial infarction; </w:t>
      </w:r>
      <w:r>
        <w:rPr>
          <w:rFonts w:eastAsia="Times New Roman" w:cstheme="minorHAnsi"/>
        </w:rPr>
        <w:t>COPD = chronic obstructive pulmonary disease</w:t>
      </w:r>
    </w:p>
    <w:p w14:paraId="3ADCDEAA" w14:textId="5A689D19" w:rsidR="009503E8" w:rsidRPr="00797540" w:rsidRDefault="00797540" w:rsidP="00501D3C">
      <w:pPr>
        <w:rPr>
          <w:rFonts w:cstheme="minorHAnsi"/>
        </w:rPr>
        <w:sectPr w:rsidR="009503E8" w:rsidRPr="00797540" w:rsidSect="00501D3C">
          <w:pgSz w:w="16838" w:h="11906" w:orient="landscape"/>
          <w:pgMar w:top="1417" w:right="1417" w:bottom="1417" w:left="1134" w:header="708" w:footer="708" w:gutter="0"/>
          <w:cols w:space="708"/>
          <w:docGrid w:linePitch="360"/>
        </w:sectPr>
      </w:pPr>
      <w:r w:rsidRPr="00797540">
        <w:rPr>
          <w:rFonts w:cstheme="minorHAnsi"/>
        </w:rPr>
        <w:t xml:space="preserve">Adjustments were made for </w:t>
      </w:r>
      <w:bookmarkStart w:id="3" w:name="_Hlk203133057"/>
      <w:r w:rsidRPr="00797540">
        <w:rPr>
          <w:rFonts w:cstheme="minorHAnsi"/>
        </w:rPr>
        <w:t xml:space="preserve">the study region (Augsburg or Regensburg), age, sex, level of education, </w:t>
      </w:r>
      <w:bookmarkStart w:id="4" w:name="_Hlk203391447"/>
      <w:r w:rsidRPr="00797540">
        <w:rPr>
          <w:rFonts w:cstheme="minorHAnsi"/>
        </w:rPr>
        <w:t>and the annual average of the monthly household income at the administrative district level</w:t>
      </w:r>
      <w:bookmarkEnd w:id="4"/>
      <w:r w:rsidRPr="00797540">
        <w:rPr>
          <w:rFonts w:cstheme="minorHAnsi"/>
        </w:rPr>
        <w:t xml:space="preserve">. In addition, </w:t>
      </w:r>
      <w:r w:rsidR="00C41388">
        <w:rPr>
          <w:rFonts w:eastAsia="Times New Roman" w:cstheme="minorHAnsi"/>
        </w:rPr>
        <w:t xml:space="preserve">we added </w:t>
      </w:r>
      <w:r w:rsidRPr="00797540">
        <w:rPr>
          <w:rFonts w:cstheme="minorHAnsi"/>
        </w:rPr>
        <w:t xml:space="preserve">BMI, smoking status, physical activity, and alcohol </w:t>
      </w:r>
      <w:bookmarkEnd w:id="3"/>
      <w:r w:rsidR="00264F8C" w:rsidRPr="00797540">
        <w:rPr>
          <w:rFonts w:eastAsia="Times New Roman" w:cstheme="minorHAnsi"/>
        </w:rPr>
        <w:t>consumption</w:t>
      </w:r>
      <w:r w:rsidR="00264F8C">
        <w:rPr>
          <w:rFonts w:eastAsia="Times New Roman" w:cstheme="minorHAnsi"/>
        </w:rPr>
        <w:t xml:space="preserve">, </w:t>
      </w:r>
      <w:r w:rsidR="00264F8C" w:rsidRPr="00264F8C">
        <w:rPr>
          <w:rFonts w:eastAsia="Times New Roman" w:cstheme="minorHAnsi"/>
        </w:rPr>
        <w:t>which explained some heterogeneity of our</w:t>
      </w:r>
      <w:r w:rsidR="00264F8C">
        <w:rPr>
          <w:rFonts w:eastAsia="Times New Roman" w:cstheme="minorHAnsi"/>
        </w:rPr>
        <w:t xml:space="preserve"> </w:t>
      </w:r>
      <w:r w:rsidR="00264F8C" w:rsidRPr="00264F8C">
        <w:rPr>
          <w:rFonts w:eastAsia="Times New Roman" w:cstheme="minorHAnsi"/>
        </w:rPr>
        <w:t>participants</w:t>
      </w:r>
      <w:r w:rsidR="00264F8C" w:rsidRPr="00797540">
        <w:rPr>
          <w:rFonts w:eastAsia="Times New Roman" w:cstheme="minorHAnsi"/>
        </w:rPr>
        <w:t>.</w:t>
      </w:r>
    </w:p>
    <w:p w14:paraId="14C35FB9" w14:textId="2D542DE1" w:rsidR="00501D3C" w:rsidRPr="002F48A1" w:rsidRDefault="009E3C7E" w:rsidP="00501D3C">
      <w:pPr>
        <w:rPr>
          <w:rFonts w:cstheme="minorHAnsi"/>
        </w:rPr>
      </w:pPr>
      <w:r>
        <w:rPr>
          <w:rFonts w:cstheme="minorHAnsi"/>
        </w:rPr>
        <w:lastRenderedPageBreak/>
        <w:t xml:space="preserve">Table </w:t>
      </w:r>
      <w:r w:rsidR="00501D3C">
        <w:rPr>
          <w:rFonts w:cstheme="minorHAnsi"/>
        </w:rPr>
        <w:t>S</w:t>
      </w:r>
      <w:r w:rsidR="00525331">
        <w:rPr>
          <w:rFonts w:cstheme="minorHAnsi"/>
        </w:rPr>
        <w:t>3</w:t>
      </w:r>
      <w:r>
        <w:rPr>
          <w:rFonts w:cstheme="minorHAnsi"/>
        </w:rPr>
        <w:t xml:space="preserve">: </w:t>
      </w:r>
      <w:r w:rsidR="00501D3C" w:rsidRPr="002F48A1">
        <w:rPr>
          <w:rFonts w:cstheme="minorHAnsi"/>
        </w:rPr>
        <w:t xml:space="preserve">Associations between long-term exposure to </w:t>
      </w:r>
      <w:r w:rsidR="00501D3C">
        <w:rPr>
          <w:rFonts w:cstheme="minorHAnsi"/>
        </w:rPr>
        <w:t>air pollutants</w:t>
      </w:r>
      <w:r w:rsidR="00501D3C" w:rsidRPr="002F48A1">
        <w:rPr>
          <w:rFonts w:cstheme="minorHAnsi"/>
        </w:rPr>
        <w:t xml:space="preserve"> and cardiometabolic risk markers. </w:t>
      </w:r>
      <w:r w:rsidR="00501D3C" w:rsidRPr="00D2438B">
        <w:rPr>
          <w:rFonts w:cstheme="minorHAnsi"/>
          <w:b/>
          <w:bCs/>
        </w:rPr>
        <w:t xml:space="preserve">Results are presented as </w:t>
      </w:r>
      <w:r w:rsidR="00D33967" w:rsidRPr="00D2438B">
        <w:rPr>
          <w:rFonts w:eastAsia="Times New Roman" w:cstheme="minorHAnsi"/>
          <w:b/>
          <w:bCs/>
        </w:rPr>
        <w:t>geometric mean of risk markers</w:t>
      </w:r>
      <w:r w:rsidR="00501D3C" w:rsidRPr="00D2438B">
        <w:rPr>
          <w:rFonts w:cstheme="minorHAnsi"/>
          <w:b/>
          <w:bCs/>
        </w:rPr>
        <w:t xml:space="preserve"> per interquartile (IQR) increase in air pollutants.</w:t>
      </w:r>
    </w:p>
    <w:tbl>
      <w:tblPr>
        <w:tblStyle w:val="Tabellenraster"/>
        <w:tblW w:w="10413" w:type="dxa"/>
        <w:tblInd w:w="0" w:type="dxa"/>
        <w:tblBorders>
          <w:left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1559"/>
        <w:gridCol w:w="1701"/>
        <w:gridCol w:w="2475"/>
        <w:gridCol w:w="2126"/>
        <w:gridCol w:w="2552"/>
      </w:tblGrid>
      <w:tr w:rsidR="00FC2218" w:rsidRPr="002F48A1" w14:paraId="55AAA361" w14:textId="77777777" w:rsidTr="00FC2218">
        <w:tc>
          <w:tcPr>
            <w:tcW w:w="1559" w:type="dxa"/>
            <w:tcBorders>
              <w:top w:val="single" w:sz="4" w:space="0" w:color="auto"/>
              <w:left w:val="nil"/>
              <w:bottom w:val="single" w:sz="4" w:space="0" w:color="auto"/>
              <w:right w:val="nil"/>
            </w:tcBorders>
            <w:hideMark/>
          </w:tcPr>
          <w:p w14:paraId="263C0018" w14:textId="77777777" w:rsidR="00FC2218" w:rsidRPr="002F48A1" w:rsidRDefault="00FC2218" w:rsidP="00FC2218">
            <w:pPr>
              <w:spacing w:line="360" w:lineRule="auto"/>
              <w:jc w:val="both"/>
              <w:rPr>
                <w:rFonts w:cstheme="minorHAnsi"/>
              </w:rPr>
            </w:pPr>
            <w:r w:rsidRPr="002F48A1">
              <w:rPr>
                <w:rFonts w:cstheme="minorHAnsi"/>
              </w:rPr>
              <w:t>Adjustment</w:t>
            </w:r>
          </w:p>
        </w:tc>
        <w:tc>
          <w:tcPr>
            <w:tcW w:w="1701" w:type="dxa"/>
            <w:tcBorders>
              <w:top w:val="single" w:sz="4" w:space="0" w:color="auto"/>
              <w:left w:val="nil"/>
              <w:bottom w:val="single" w:sz="4" w:space="0" w:color="auto"/>
              <w:right w:val="nil"/>
            </w:tcBorders>
          </w:tcPr>
          <w:p w14:paraId="207710C8" w14:textId="109B528C" w:rsidR="00FC2218" w:rsidRDefault="00FC2218" w:rsidP="00FC2218">
            <w:pPr>
              <w:spacing w:line="360" w:lineRule="auto"/>
              <w:jc w:val="center"/>
              <w:rPr>
                <w:rFonts w:cstheme="minorHAnsi"/>
              </w:rPr>
            </w:pPr>
            <w:r>
              <w:rPr>
                <w:rFonts w:cstheme="minorHAnsi"/>
              </w:rPr>
              <w:t>IQR</w:t>
            </w:r>
          </w:p>
        </w:tc>
        <w:tc>
          <w:tcPr>
            <w:tcW w:w="2475" w:type="dxa"/>
            <w:tcBorders>
              <w:top w:val="single" w:sz="4" w:space="0" w:color="auto"/>
              <w:left w:val="nil"/>
              <w:bottom w:val="single" w:sz="4" w:space="0" w:color="auto"/>
              <w:right w:val="nil"/>
            </w:tcBorders>
            <w:hideMark/>
          </w:tcPr>
          <w:p w14:paraId="66DC61EC" w14:textId="4784F58A" w:rsidR="00FC2218" w:rsidRPr="002F48A1" w:rsidRDefault="00FC2218" w:rsidP="00FC2218">
            <w:pPr>
              <w:spacing w:line="360" w:lineRule="auto"/>
              <w:jc w:val="center"/>
              <w:rPr>
                <w:rFonts w:cstheme="minorHAnsi"/>
              </w:rPr>
            </w:pPr>
            <w:r>
              <w:rPr>
                <w:rFonts w:cstheme="minorHAnsi"/>
              </w:rPr>
              <w:t>Glucose</w:t>
            </w:r>
          </w:p>
        </w:tc>
        <w:tc>
          <w:tcPr>
            <w:tcW w:w="2126" w:type="dxa"/>
            <w:tcBorders>
              <w:top w:val="single" w:sz="4" w:space="0" w:color="auto"/>
              <w:left w:val="nil"/>
              <w:bottom w:val="single" w:sz="4" w:space="0" w:color="auto"/>
              <w:right w:val="nil"/>
            </w:tcBorders>
          </w:tcPr>
          <w:p w14:paraId="2FA58655" w14:textId="70CA52EC" w:rsidR="00FC2218" w:rsidRPr="002F48A1" w:rsidRDefault="00FC2218" w:rsidP="00FC2218">
            <w:pPr>
              <w:spacing w:line="360" w:lineRule="auto"/>
              <w:jc w:val="center"/>
              <w:rPr>
                <w:rFonts w:cstheme="minorHAnsi"/>
              </w:rPr>
            </w:pPr>
            <w:r w:rsidRPr="0020674C">
              <w:rPr>
                <w:rFonts w:cstheme="minorHAnsi"/>
              </w:rPr>
              <w:t>HbA1c</w:t>
            </w:r>
          </w:p>
        </w:tc>
        <w:tc>
          <w:tcPr>
            <w:tcW w:w="2552" w:type="dxa"/>
            <w:tcBorders>
              <w:top w:val="single" w:sz="4" w:space="0" w:color="auto"/>
              <w:left w:val="nil"/>
              <w:bottom w:val="single" w:sz="4" w:space="0" w:color="auto"/>
              <w:right w:val="nil"/>
            </w:tcBorders>
          </w:tcPr>
          <w:p w14:paraId="7C1F3E6C" w14:textId="79286004" w:rsidR="00FC2218" w:rsidRPr="002F48A1" w:rsidRDefault="00FC2218" w:rsidP="00FC2218">
            <w:pPr>
              <w:spacing w:line="360" w:lineRule="auto"/>
              <w:jc w:val="center"/>
              <w:rPr>
                <w:rFonts w:cstheme="minorHAnsi"/>
              </w:rPr>
            </w:pPr>
            <w:r w:rsidRPr="0020674C">
              <w:rPr>
                <w:rFonts w:cstheme="minorHAnsi"/>
              </w:rPr>
              <w:t>Leukocytes</w:t>
            </w:r>
          </w:p>
        </w:tc>
      </w:tr>
      <w:tr w:rsidR="00066347" w:rsidRPr="002F48A1" w14:paraId="30C0DFFB" w14:textId="77777777" w:rsidTr="00FC2218">
        <w:tc>
          <w:tcPr>
            <w:tcW w:w="1559" w:type="dxa"/>
            <w:tcBorders>
              <w:top w:val="single" w:sz="4" w:space="0" w:color="auto"/>
              <w:left w:val="nil"/>
              <w:bottom w:val="nil"/>
              <w:right w:val="nil"/>
            </w:tcBorders>
            <w:vAlign w:val="center"/>
            <w:hideMark/>
          </w:tcPr>
          <w:p w14:paraId="0E4A9AAE" w14:textId="77777777" w:rsidR="00066347" w:rsidRPr="002F48A1" w:rsidRDefault="00066347" w:rsidP="00066347">
            <w:pPr>
              <w:spacing w:line="360" w:lineRule="auto"/>
              <w:rPr>
                <w:rFonts w:cstheme="minorHAnsi"/>
              </w:rPr>
            </w:pPr>
            <w:r>
              <w:rPr>
                <w:rFonts w:cstheme="minorHAnsi"/>
              </w:rPr>
              <w:t>PNC</w:t>
            </w:r>
          </w:p>
        </w:tc>
        <w:tc>
          <w:tcPr>
            <w:tcW w:w="1701" w:type="dxa"/>
            <w:tcBorders>
              <w:top w:val="single" w:sz="4" w:space="0" w:color="auto"/>
              <w:left w:val="nil"/>
              <w:bottom w:val="nil"/>
              <w:right w:val="nil"/>
            </w:tcBorders>
          </w:tcPr>
          <w:p w14:paraId="24CA65FD" w14:textId="31BA733E" w:rsidR="00066347" w:rsidRPr="004F118F" w:rsidRDefault="00066347" w:rsidP="00066347">
            <w:pPr>
              <w:spacing w:line="360" w:lineRule="auto"/>
              <w:jc w:val="center"/>
            </w:pPr>
            <w:r w:rsidRPr="004E68D1">
              <w:rPr>
                <w:rFonts w:eastAsia="Times New Roman" w:cstheme="minorHAnsi"/>
              </w:rPr>
              <w:t>1</w:t>
            </w:r>
            <w:r>
              <w:rPr>
                <w:rFonts w:eastAsia="Times New Roman" w:cstheme="minorHAnsi"/>
              </w:rPr>
              <w:t xml:space="preserve">.78 </w:t>
            </w:r>
            <w:r w:rsidRPr="004E68D1">
              <w:rPr>
                <w:rFonts w:cstheme="minorHAnsi"/>
              </w:rPr>
              <w:t>10</w:t>
            </w:r>
            <w:r w:rsidRPr="004E68D1">
              <w:rPr>
                <w:rFonts w:cstheme="minorHAnsi"/>
                <w:vertAlign w:val="superscript"/>
              </w:rPr>
              <w:t>3</w:t>
            </w:r>
            <w:r w:rsidRPr="004E68D1">
              <w:rPr>
                <w:rFonts w:cstheme="minorHAnsi"/>
              </w:rPr>
              <w:t>/cm</w:t>
            </w:r>
            <w:r w:rsidRPr="004E68D1">
              <w:rPr>
                <w:rFonts w:cstheme="minorHAnsi"/>
                <w:vertAlign w:val="superscript"/>
              </w:rPr>
              <w:t>3</w:t>
            </w:r>
          </w:p>
        </w:tc>
        <w:tc>
          <w:tcPr>
            <w:tcW w:w="2475" w:type="dxa"/>
            <w:tcBorders>
              <w:top w:val="single" w:sz="4" w:space="0" w:color="auto"/>
              <w:left w:val="nil"/>
              <w:bottom w:val="nil"/>
              <w:right w:val="nil"/>
            </w:tcBorders>
            <w:hideMark/>
          </w:tcPr>
          <w:p w14:paraId="5F1CC1E7" w14:textId="2CF4202B" w:rsidR="00066347" w:rsidRPr="002F48A1" w:rsidRDefault="00066347" w:rsidP="00066347">
            <w:pPr>
              <w:spacing w:line="360" w:lineRule="auto"/>
              <w:jc w:val="center"/>
              <w:rPr>
                <w:rFonts w:cstheme="minorHAnsi"/>
                <w:color w:val="000000"/>
              </w:rPr>
            </w:pPr>
            <w:r w:rsidRPr="00622382">
              <w:rPr>
                <w:lang w:val="de-DE"/>
              </w:rPr>
              <w:t>0.463 (0.160, 0.766)</w:t>
            </w:r>
          </w:p>
        </w:tc>
        <w:tc>
          <w:tcPr>
            <w:tcW w:w="2126" w:type="dxa"/>
            <w:tcBorders>
              <w:top w:val="single" w:sz="4" w:space="0" w:color="auto"/>
              <w:left w:val="nil"/>
              <w:bottom w:val="nil"/>
              <w:right w:val="nil"/>
            </w:tcBorders>
          </w:tcPr>
          <w:p w14:paraId="6D4799B3" w14:textId="0B21CD43" w:rsidR="00066347" w:rsidRPr="002F48A1" w:rsidRDefault="00066347" w:rsidP="00066347">
            <w:pPr>
              <w:spacing w:line="360" w:lineRule="auto"/>
              <w:jc w:val="center"/>
              <w:rPr>
                <w:rFonts w:cstheme="minorHAnsi"/>
                <w:color w:val="000000"/>
              </w:rPr>
            </w:pPr>
            <w:r w:rsidRPr="00660A79">
              <w:rPr>
                <w:lang w:val="de-DE"/>
              </w:rPr>
              <w:t>0.122 (-0.115, 0.361)</w:t>
            </w:r>
          </w:p>
        </w:tc>
        <w:tc>
          <w:tcPr>
            <w:tcW w:w="2552" w:type="dxa"/>
            <w:tcBorders>
              <w:top w:val="single" w:sz="4" w:space="0" w:color="auto"/>
              <w:left w:val="nil"/>
              <w:bottom w:val="nil"/>
              <w:right w:val="nil"/>
            </w:tcBorders>
          </w:tcPr>
          <w:p w14:paraId="6EE05F9C" w14:textId="609A4EB6" w:rsidR="00066347" w:rsidRPr="002F48A1" w:rsidRDefault="00066347" w:rsidP="00066347">
            <w:pPr>
              <w:spacing w:line="360" w:lineRule="auto"/>
              <w:jc w:val="center"/>
              <w:rPr>
                <w:rFonts w:cstheme="minorHAnsi"/>
                <w:color w:val="000000"/>
              </w:rPr>
            </w:pPr>
            <w:r w:rsidRPr="00B752D1">
              <w:rPr>
                <w:lang w:val="de-DE"/>
              </w:rPr>
              <w:t>0.440 (0.010, 0.873)</w:t>
            </w:r>
          </w:p>
        </w:tc>
      </w:tr>
      <w:tr w:rsidR="00066347" w:rsidRPr="002F48A1" w14:paraId="17EF7F66" w14:textId="77777777" w:rsidTr="00FC2218">
        <w:tc>
          <w:tcPr>
            <w:tcW w:w="1559" w:type="dxa"/>
            <w:tcBorders>
              <w:top w:val="nil"/>
              <w:left w:val="nil"/>
              <w:bottom w:val="nil"/>
              <w:right w:val="nil"/>
            </w:tcBorders>
            <w:vAlign w:val="center"/>
            <w:hideMark/>
          </w:tcPr>
          <w:p w14:paraId="725D60D8" w14:textId="77777777" w:rsidR="00066347" w:rsidRPr="002F48A1" w:rsidRDefault="00066347" w:rsidP="00066347">
            <w:pPr>
              <w:spacing w:line="360" w:lineRule="auto"/>
              <w:rPr>
                <w:rFonts w:cstheme="minorHAnsi"/>
              </w:rPr>
            </w:pPr>
            <w:r>
              <w:rPr>
                <w:rFonts w:cstheme="minorHAnsi"/>
                <w:color w:val="000000"/>
              </w:rPr>
              <w:t>PM</w:t>
            </w:r>
            <w:r w:rsidRPr="009E3C7E">
              <w:rPr>
                <w:rFonts w:cstheme="minorHAnsi"/>
                <w:color w:val="000000"/>
                <w:vertAlign w:val="subscript"/>
              </w:rPr>
              <w:t>2.5</w:t>
            </w:r>
          </w:p>
        </w:tc>
        <w:tc>
          <w:tcPr>
            <w:tcW w:w="1701" w:type="dxa"/>
            <w:tcBorders>
              <w:top w:val="nil"/>
              <w:left w:val="nil"/>
              <w:bottom w:val="nil"/>
              <w:right w:val="nil"/>
            </w:tcBorders>
          </w:tcPr>
          <w:p w14:paraId="2E1E1169" w14:textId="58E3D5B5" w:rsidR="00066347" w:rsidRPr="004F118F" w:rsidRDefault="00066347" w:rsidP="00066347">
            <w:pPr>
              <w:spacing w:line="360" w:lineRule="auto"/>
              <w:jc w:val="center"/>
            </w:pPr>
            <w:r w:rsidRPr="004E68D1">
              <w:rPr>
                <w:rFonts w:eastAsia="Times New Roman" w:cstheme="minorHAnsi"/>
              </w:rPr>
              <w:t>1</w:t>
            </w:r>
            <w:r>
              <w:rPr>
                <w:rFonts w:eastAsia="Times New Roman" w:cstheme="minorHAnsi"/>
              </w:rPr>
              <w:t>.18</w:t>
            </w:r>
            <w:r w:rsidRPr="004E68D1">
              <w:rPr>
                <w:rFonts w:eastAsia="Times New Roman" w:cstheme="minorHAnsi"/>
              </w:rPr>
              <w:t xml:space="preserve"> µg/m³</w:t>
            </w:r>
          </w:p>
        </w:tc>
        <w:tc>
          <w:tcPr>
            <w:tcW w:w="2475" w:type="dxa"/>
            <w:tcBorders>
              <w:top w:val="nil"/>
              <w:left w:val="nil"/>
              <w:bottom w:val="nil"/>
              <w:right w:val="nil"/>
            </w:tcBorders>
          </w:tcPr>
          <w:p w14:paraId="0359354F" w14:textId="349E6A67" w:rsidR="00066347" w:rsidRPr="002F48A1" w:rsidRDefault="00066347" w:rsidP="00066347">
            <w:pPr>
              <w:spacing w:line="360" w:lineRule="auto"/>
              <w:jc w:val="center"/>
              <w:rPr>
                <w:rFonts w:cstheme="minorHAnsi"/>
                <w:color w:val="000000"/>
              </w:rPr>
            </w:pPr>
            <w:r w:rsidRPr="00622382">
              <w:rPr>
                <w:lang w:val="de-DE"/>
              </w:rPr>
              <w:t>0.305 (0.063, 0.547)</w:t>
            </w:r>
          </w:p>
        </w:tc>
        <w:tc>
          <w:tcPr>
            <w:tcW w:w="2126" w:type="dxa"/>
            <w:tcBorders>
              <w:top w:val="nil"/>
              <w:left w:val="nil"/>
              <w:bottom w:val="nil"/>
              <w:right w:val="nil"/>
            </w:tcBorders>
          </w:tcPr>
          <w:p w14:paraId="105ECE7A" w14:textId="77AD5E1A" w:rsidR="00066347" w:rsidRPr="002F48A1" w:rsidRDefault="00066347" w:rsidP="00066347">
            <w:pPr>
              <w:spacing w:line="360" w:lineRule="auto"/>
              <w:jc w:val="center"/>
              <w:rPr>
                <w:rFonts w:cstheme="minorHAnsi"/>
                <w:color w:val="000000"/>
              </w:rPr>
            </w:pPr>
            <w:r w:rsidRPr="00660A79">
              <w:rPr>
                <w:lang w:val="de-DE"/>
              </w:rPr>
              <w:t>-0.021 (-0.211, 0.170)</w:t>
            </w:r>
          </w:p>
        </w:tc>
        <w:tc>
          <w:tcPr>
            <w:tcW w:w="2552" w:type="dxa"/>
            <w:tcBorders>
              <w:top w:val="nil"/>
              <w:left w:val="nil"/>
              <w:bottom w:val="nil"/>
              <w:right w:val="nil"/>
            </w:tcBorders>
          </w:tcPr>
          <w:p w14:paraId="2023C955" w14:textId="0AE0719E" w:rsidR="00066347" w:rsidRPr="002F48A1" w:rsidRDefault="00066347" w:rsidP="00066347">
            <w:pPr>
              <w:spacing w:line="360" w:lineRule="auto"/>
              <w:jc w:val="center"/>
              <w:rPr>
                <w:rFonts w:cstheme="minorHAnsi"/>
                <w:color w:val="000000"/>
              </w:rPr>
            </w:pPr>
            <w:r w:rsidRPr="00B752D1">
              <w:rPr>
                <w:lang w:val="de-DE"/>
              </w:rPr>
              <w:t>0.213 (-0.132, 0.560)</w:t>
            </w:r>
          </w:p>
        </w:tc>
      </w:tr>
      <w:tr w:rsidR="00066347" w:rsidRPr="002F48A1" w14:paraId="24A13375" w14:textId="77777777" w:rsidTr="00FC2218">
        <w:tc>
          <w:tcPr>
            <w:tcW w:w="1559" w:type="dxa"/>
            <w:tcBorders>
              <w:top w:val="nil"/>
              <w:left w:val="nil"/>
              <w:bottom w:val="nil"/>
              <w:right w:val="nil"/>
            </w:tcBorders>
            <w:vAlign w:val="center"/>
            <w:hideMark/>
          </w:tcPr>
          <w:p w14:paraId="59F72466" w14:textId="77777777" w:rsidR="00066347" w:rsidRPr="002F48A1" w:rsidRDefault="00066347" w:rsidP="00066347">
            <w:pPr>
              <w:spacing w:after="120" w:line="240" w:lineRule="auto"/>
              <w:rPr>
                <w:rFonts w:cstheme="minorHAnsi"/>
              </w:rPr>
            </w:pPr>
            <w:r>
              <w:rPr>
                <w:rFonts w:cstheme="minorHAnsi"/>
              </w:rPr>
              <w:t>BC</w:t>
            </w:r>
          </w:p>
        </w:tc>
        <w:tc>
          <w:tcPr>
            <w:tcW w:w="1701" w:type="dxa"/>
            <w:tcBorders>
              <w:top w:val="nil"/>
              <w:left w:val="nil"/>
              <w:bottom w:val="nil"/>
              <w:right w:val="nil"/>
            </w:tcBorders>
          </w:tcPr>
          <w:p w14:paraId="458B40E1" w14:textId="378A65D5" w:rsidR="00066347" w:rsidRPr="004F118F" w:rsidRDefault="00066347" w:rsidP="00066347">
            <w:pPr>
              <w:spacing w:line="360" w:lineRule="auto"/>
              <w:jc w:val="center"/>
            </w:pPr>
            <w:r w:rsidRPr="004E68D1">
              <w:rPr>
                <w:rFonts w:eastAsia="Times New Roman" w:cstheme="minorHAnsi"/>
              </w:rPr>
              <w:t>0</w:t>
            </w:r>
            <w:r>
              <w:rPr>
                <w:rFonts w:eastAsia="Times New Roman" w:cstheme="minorHAnsi"/>
              </w:rPr>
              <w:t>.36</w:t>
            </w:r>
            <w:r w:rsidRPr="004E68D1">
              <w:rPr>
                <w:rFonts w:eastAsia="Times New Roman" w:cstheme="minorHAnsi"/>
              </w:rPr>
              <w:t xml:space="preserve"> 10</w:t>
            </w:r>
            <w:r w:rsidRPr="004E68D1">
              <w:rPr>
                <w:rFonts w:eastAsia="Times New Roman" w:cstheme="minorHAnsi"/>
                <w:vertAlign w:val="superscript"/>
              </w:rPr>
              <w:t>-5</w:t>
            </w:r>
            <w:r w:rsidRPr="004E68D1">
              <w:rPr>
                <w:rFonts w:eastAsia="Times New Roman" w:cstheme="minorHAnsi"/>
              </w:rPr>
              <w:t>/m</w:t>
            </w:r>
          </w:p>
        </w:tc>
        <w:tc>
          <w:tcPr>
            <w:tcW w:w="2475" w:type="dxa"/>
            <w:tcBorders>
              <w:top w:val="nil"/>
              <w:left w:val="nil"/>
              <w:bottom w:val="nil"/>
              <w:right w:val="nil"/>
            </w:tcBorders>
          </w:tcPr>
          <w:p w14:paraId="793C4DAB" w14:textId="01E7B3E0" w:rsidR="00066347" w:rsidRPr="002F48A1" w:rsidRDefault="00066347" w:rsidP="00066347">
            <w:pPr>
              <w:spacing w:line="360" w:lineRule="auto"/>
              <w:jc w:val="center"/>
              <w:rPr>
                <w:rFonts w:cstheme="minorHAnsi"/>
                <w:color w:val="000000"/>
              </w:rPr>
            </w:pPr>
            <w:r w:rsidRPr="00622382">
              <w:rPr>
                <w:lang w:val="de-DE"/>
              </w:rPr>
              <w:t>0.489 (0.140, 0.839)</w:t>
            </w:r>
          </w:p>
        </w:tc>
        <w:tc>
          <w:tcPr>
            <w:tcW w:w="2126" w:type="dxa"/>
            <w:tcBorders>
              <w:top w:val="nil"/>
              <w:left w:val="nil"/>
              <w:bottom w:val="nil"/>
              <w:right w:val="nil"/>
            </w:tcBorders>
          </w:tcPr>
          <w:p w14:paraId="197C998D" w14:textId="48B1DD4A" w:rsidR="00066347" w:rsidRPr="002F48A1" w:rsidRDefault="00066347" w:rsidP="00066347">
            <w:pPr>
              <w:spacing w:line="360" w:lineRule="auto"/>
              <w:jc w:val="center"/>
              <w:rPr>
                <w:rFonts w:cstheme="minorHAnsi"/>
                <w:color w:val="000000"/>
              </w:rPr>
            </w:pPr>
            <w:r w:rsidRPr="00660A79">
              <w:rPr>
                <w:lang w:val="de-DE"/>
              </w:rPr>
              <w:t>-0.082 (-0.356, 0.192)</w:t>
            </w:r>
          </w:p>
        </w:tc>
        <w:tc>
          <w:tcPr>
            <w:tcW w:w="2552" w:type="dxa"/>
            <w:tcBorders>
              <w:top w:val="nil"/>
              <w:left w:val="nil"/>
              <w:bottom w:val="nil"/>
              <w:right w:val="nil"/>
            </w:tcBorders>
          </w:tcPr>
          <w:p w14:paraId="5C1B7696" w14:textId="6D7E3730" w:rsidR="00066347" w:rsidRPr="002F48A1" w:rsidRDefault="00066347" w:rsidP="00066347">
            <w:pPr>
              <w:spacing w:line="360" w:lineRule="auto"/>
              <w:jc w:val="center"/>
              <w:rPr>
                <w:rFonts w:cstheme="minorHAnsi"/>
                <w:color w:val="000000"/>
              </w:rPr>
            </w:pPr>
            <w:r w:rsidRPr="00B752D1">
              <w:rPr>
                <w:lang w:val="de-DE"/>
              </w:rPr>
              <w:t>0.137 (-0.359, 0.634)</w:t>
            </w:r>
          </w:p>
        </w:tc>
      </w:tr>
      <w:tr w:rsidR="00066347" w:rsidRPr="002F48A1" w14:paraId="3051E54B" w14:textId="77777777" w:rsidTr="00FC2218">
        <w:tc>
          <w:tcPr>
            <w:tcW w:w="1559" w:type="dxa"/>
            <w:tcBorders>
              <w:top w:val="nil"/>
              <w:left w:val="nil"/>
              <w:bottom w:val="single" w:sz="4" w:space="0" w:color="auto"/>
              <w:right w:val="nil"/>
            </w:tcBorders>
            <w:vAlign w:val="center"/>
            <w:hideMark/>
          </w:tcPr>
          <w:p w14:paraId="573FD69C" w14:textId="77777777" w:rsidR="00066347" w:rsidRPr="002F48A1" w:rsidRDefault="00066347" w:rsidP="00066347">
            <w:pPr>
              <w:spacing w:after="120" w:line="240" w:lineRule="auto"/>
              <w:rPr>
                <w:rFonts w:cstheme="minorHAnsi"/>
              </w:rPr>
            </w:pPr>
            <w:r>
              <w:rPr>
                <w:rFonts w:cstheme="minorHAnsi"/>
              </w:rPr>
              <w:t>NO</w:t>
            </w:r>
            <w:r w:rsidRPr="009E3C7E">
              <w:rPr>
                <w:rFonts w:cstheme="minorHAnsi"/>
                <w:vertAlign w:val="subscript"/>
              </w:rPr>
              <w:t>2</w:t>
            </w:r>
          </w:p>
        </w:tc>
        <w:tc>
          <w:tcPr>
            <w:tcW w:w="1701" w:type="dxa"/>
            <w:tcBorders>
              <w:top w:val="nil"/>
              <w:left w:val="nil"/>
              <w:bottom w:val="single" w:sz="4" w:space="0" w:color="auto"/>
              <w:right w:val="nil"/>
            </w:tcBorders>
          </w:tcPr>
          <w:p w14:paraId="0E879CAA" w14:textId="5371777E" w:rsidR="00066347" w:rsidRPr="004F118F" w:rsidRDefault="00066347" w:rsidP="00066347">
            <w:pPr>
              <w:spacing w:line="360" w:lineRule="auto"/>
              <w:jc w:val="center"/>
            </w:pPr>
            <w:r w:rsidRPr="004E68D1">
              <w:rPr>
                <w:rFonts w:eastAsia="Times New Roman" w:cstheme="minorHAnsi"/>
              </w:rPr>
              <w:t>6</w:t>
            </w:r>
            <w:r>
              <w:rPr>
                <w:rFonts w:eastAsia="Times New Roman" w:cstheme="minorHAnsi"/>
              </w:rPr>
              <w:t>.59</w:t>
            </w:r>
            <w:r w:rsidRPr="004E68D1">
              <w:rPr>
                <w:rFonts w:eastAsia="Times New Roman" w:cstheme="minorHAnsi"/>
              </w:rPr>
              <w:t xml:space="preserve"> µg/m³</w:t>
            </w:r>
          </w:p>
        </w:tc>
        <w:tc>
          <w:tcPr>
            <w:tcW w:w="2475" w:type="dxa"/>
            <w:tcBorders>
              <w:top w:val="nil"/>
              <w:left w:val="nil"/>
              <w:bottom w:val="single" w:sz="4" w:space="0" w:color="auto"/>
              <w:right w:val="nil"/>
            </w:tcBorders>
          </w:tcPr>
          <w:p w14:paraId="471906F9" w14:textId="7620A51B" w:rsidR="00066347" w:rsidRPr="002F48A1" w:rsidRDefault="00066347" w:rsidP="00066347">
            <w:pPr>
              <w:spacing w:line="360" w:lineRule="auto"/>
              <w:jc w:val="center"/>
              <w:rPr>
                <w:rFonts w:cstheme="minorHAnsi"/>
                <w:color w:val="000000"/>
              </w:rPr>
            </w:pPr>
            <w:r w:rsidRPr="00622382">
              <w:rPr>
                <w:lang w:val="de-DE"/>
              </w:rPr>
              <w:t>0.440 (0.103, 0.777)</w:t>
            </w:r>
          </w:p>
        </w:tc>
        <w:tc>
          <w:tcPr>
            <w:tcW w:w="2126" w:type="dxa"/>
            <w:tcBorders>
              <w:top w:val="nil"/>
              <w:left w:val="nil"/>
              <w:bottom w:val="single" w:sz="4" w:space="0" w:color="auto"/>
              <w:right w:val="nil"/>
            </w:tcBorders>
          </w:tcPr>
          <w:p w14:paraId="262D524E" w14:textId="481376D3" w:rsidR="00066347" w:rsidRPr="002F48A1" w:rsidRDefault="00066347" w:rsidP="00066347">
            <w:pPr>
              <w:spacing w:line="360" w:lineRule="auto"/>
              <w:jc w:val="center"/>
              <w:rPr>
                <w:rFonts w:cstheme="minorHAnsi"/>
                <w:color w:val="000000"/>
              </w:rPr>
            </w:pPr>
            <w:r w:rsidRPr="00660A79">
              <w:rPr>
                <w:lang w:val="de-DE"/>
              </w:rPr>
              <w:t>-0.043 (-0.307, 0.221)</w:t>
            </w:r>
          </w:p>
        </w:tc>
        <w:tc>
          <w:tcPr>
            <w:tcW w:w="2552" w:type="dxa"/>
            <w:tcBorders>
              <w:top w:val="nil"/>
              <w:left w:val="nil"/>
              <w:bottom w:val="single" w:sz="4" w:space="0" w:color="auto"/>
              <w:right w:val="nil"/>
            </w:tcBorders>
          </w:tcPr>
          <w:p w14:paraId="33BB37A1" w14:textId="1CDAAAEA" w:rsidR="00066347" w:rsidRPr="002F48A1" w:rsidRDefault="00066347" w:rsidP="00066347">
            <w:pPr>
              <w:spacing w:line="360" w:lineRule="auto"/>
              <w:jc w:val="center"/>
              <w:rPr>
                <w:rFonts w:cstheme="minorHAnsi"/>
                <w:color w:val="000000"/>
              </w:rPr>
            </w:pPr>
            <w:r w:rsidRPr="00B752D1">
              <w:rPr>
                <w:lang w:val="de-DE"/>
              </w:rPr>
              <w:t>0.140 (-0.338, 0.620)</w:t>
            </w:r>
          </w:p>
        </w:tc>
      </w:tr>
    </w:tbl>
    <w:p w14:paraId="199F19CC" w14:textId="77777777" w:rsidR="00704A2E" w:rsidRDefault="00AB7219" w:rsidP="002F48A1">
      <w:pPr>
        <w:rPr>
          <w:rFonts w:eastAsia="Times New Roman" w:cstheme="minorHAnsi"/>
        </w:rPr>
      </w:pPr>
      <w:r>
        <w:rPr>
          <w:rFonts w:eastAsia="Times New Roman" w:cstheme="minorHAnsi"/>
        </w:rPr>
        <w:t xml:space="preserve">PNC = particle number concentration; </w:t>
      </w:r>
      <w:r w:rsidRPr="00AE3457">
        <w:rPr>
          <w:rFonts w:cstheme="minorHAnsi"/>
        </w:rPr>
        <w:t>PM</w:t>
      </w:r>
      <w:r w:rsidRPr="00AE3457">
        <w:rPr>
          <w:rFonts w:cstheme="minorHAnsi"/>
          <w:vertAlign w:val="subscript"/>
        </w:rPr>
        <w:t>2.5</w:t>
      </w:r>
      <w:r>
        <w:rPr>
          <w:rFonts w:cstheme="minorHAnsi"/>
        </w:rPr>
        <w:t xml:space="preserve"> = particulate matter with a diameter ≤ 2.5 µm; BC = black carbon; NO</w:t>
      </w:r>
      <w:r w:rsidRPr="00AE3457">
        <w:rPr>
          <w:rFonts w:cstheme="minorHAnsi"/>
          <w:vertAlign w:val="subscript"/>
        </w:rPr>
        <w:t>2</w:t>
      </w:r>
      <w:r>
        <w:rPr>
          <w:rFonts w:cstheme="minorHAnsi"/>
        </w:rPr>
        <w:t xml:space="preserve"> = nitrogen dioxide; </w:t>
      </w:r>
      <w:r w:rsidRPr="00647D66">
        <w:rPr>
          <w:rFonts w:eastAsia="Times New Roman" w:cstheme="minorHAnsi"/>
        </w:rPr>
        <w:t>HbA1c</w:t>
      </w:r>
      <w:r>
        <w:rPr>
          <w:rFonts w:eastAsia="Times New Roman" w:cstheme="minorHAnsi"/>
        </w:rPr>
        <w:t xml:space="preserve"> = </w:t>
      </w:r>
      <w:r w:rsidRPr="00B21962">
        <w:rPr>
          <w:rFonts w:eastAsia="Times New Roman" w:cstheme="minorHAnsi"/>
        </w:rPr>
        <w:t>hemoglobin A1c</w:t>
      </w:r>
    </w:p>
    <w:p w14:paraId="0244F18E" w14:textId="7A5FBEB1" w:rsidR="00704A2E" w:rsidRPr="00AB7219" w:rsidRDefault="00704A2E" w:rsidP="002F48A1">
      <w:pPr>
        <w:rPr>
          <w:rFonts w:eastAsia="Times New Roman" w:cstheme="minorHAnsi"/>
        </w:rPr>
        <w:sectPr w:rsidR="00704A2E" w:rsidRPr="00AB7219" w:rsidSect="002F48A1">
          <w:pgSz w:w="16838" w:h="11906" w:orient="landscape"/>
          <w:pgMar w:top="1417" w:right="1417" w:bottom="1417" w:left="1134" w:header="708" w:footer="708" w:gutter="0"/>
          <w:cols w:space="708"/>
          <w:docGrid w:linePitch="360"/>
        </w:sectPr>
      </w:pPr>
      <w:r w:rsidRPr="00704A2E">
        <w:rPr>
          <w:rFonts w:eastAsia="Times New Roman" w:cstheme="minorHAnsi"/>
        </w:rPr>
        <w:t xml:space="preserve">Adjustments were made for the study region (Augsburg or Regensburg), age, sex, level of education, and the annual average of the monthly household income at the administrative district level. In addition, </w:t>
      </w:r>
      <w:r w:rsidR="00C41388">
        <w:rPr>
          <w:rFonts w:eastAsia="Times New Roman" w:cstheme="minorHAnsi"/>
        </w:rPr>
        <w:t xml:space="preserve">we added </w:t>
      </w:r>
      <w:r w:rsidRPr="00704A2E">
        <w:rPr>
          <w:rFonts w:eastAsia="Times New Roman" w:cstheme="minorHAnsi"/>
        </w:rPr>
        <w:t xml:space="preserve">BMI, smoking status, physical activity, and alcohol </w:t>
      </w:r>
      <w:r w:rsidR="00264F8C" w:rsidRPr="00797540">
        <w:rPr>
          <w:rFonts w:eastAsia="Times New Roman" w:cstheme="minorHAnsi"/>
        </w:rPr>
        <w:t>consumption</w:t>
      </w:r>
      <w:r w:rsidR="00264F8C">
        <w:rPr>
          <w:rFonts w:eastAsia="Times New Roman" w:cstheme="minorHAnsi"/>
        </w:rPr>
        <w:t xml:space="preserve">, </w:t>
      </w:r>
      <w:r w:rsidR="00264F8C" w:rsidRPr="00264F8C">
        <w:rPr>
          <w:rFonts w:eastAsia="Times New Roman" w:cstheme="minorHAnsi"/>
        </w:rPr>
        <w:t>which explained some heterogeneity of our</w:t>
      </w:r>
      <w:r w:rsidR="00264F8C">
        <w:rPr>
          <w:rFonts w:eastAsia="Times New Roman" w:cstheme="minorHAnsi"/>
        </w:rPr>
        <w:t xml:space="preserve"> </w:t>
      </w:r>
      <w:r w:rsidR="00264F8C" w:rsidRPr="00264F8C">
        <w:rPr>
          <w:rFonts w:eastAsia="Times New Roman" w:cstheme="minorHAnsi"/>
        </w:rPr>
        <w:t>participants</w:t>
      </w:r>
      <w:r w:rsidR="00264F8C" w:rsidRPr="00797540">
        <w:rPr>
          <w:rFonts w:eastAsia="Times New Roman" w:cstheme="minorHAnsi"/>
        </w:rPr>
        <w:t>.</w:t>
      </w:r>
    </w:p>
    <w:p w14:paraId="5DC51937" w14:textId="6204B138" w:rsidR="00E548BE" w:rsidRPr="002F48A1" w:rsidRDefault="002F48A1" w:rsidP="002F48A1">
      <w:pPr>
        <w:rPr>
          <w:rFonts w:cstheme="minorHAnsi"/>
        </w:rPr>
      </w:pPr>
      <w:r>
        <w:rPr>
          <w:rFonts w:cstheme="minorHAnsi"/>
        </w:rPr>
        <w:lastRenderedPageBreak/>
        <w:t>Table S</w:t>
      </w:r>
      <w:r w:rsidR="00525331">
        <w:rPr>
          <w:rFonts w:cstheme="minorHAnsi"/>
        </w:rPr>
        <w:t>4</w:t>
      </w:r>
      <w:r>
        <w:rPr>
          <w:rFonts w:cstheme="minorHAnsi"/>
        </w:rPr>
        <w:t xml:space="preserve">: </w:t>
      </w:r>
      <w:r w:rsidRPr="002F48A1">
        <w:rPr>
          <w:rFonts w:cstheme="minorHAnsi"/>
        </w:rPr>
        <w:t xml:space="preserve">Associations between long-term exposure to </w:t>
      </w:r>
      <w:r w:rsidR="001F486C">
        <w:rPr>
          <w:rFonts w:eastAsia="Times New Roman" w:cstheme="minorHAnsi"/>
        </w:rPr>
        <w:t>particle number concentration (PNC)</w:t>
      </w:r>
      <w:r w:rsidRPr="002F48A1">
        <w:rPr>
          <w:rFonts w:cstheme="minorHAnsi"/>
        </w:rPr>
        <w:t xml:space="preserve"> and cardiovascular</w:t>
      </w:r>
      <w:r w:rsidR="00542434">
        <w:rPr>
          <w:rFonts w:cstheme="minorHAnsi"/>
        </w:rPr>
        <w:t xml:space="preserve"> disease</w:t>
      </w:r>
      <w:r w:rsidR="00B33D5B">
        <w:rPr>
          <w:rFonts w:cstheme="minorHAnsi"/>
        </w:rPr>
        <w:t>s, diabetes, and</w:t>
      </w:r>
      <w:r w:rsidR="00542434">
        <w:rPr>
          <w:rFonts w:cstheme="minorHAnsi"/>
        </w:rPr>
        <w:t xml:space="preserve"> chronic obstructive pulmonary disease (COPD)</w:t>
      </w:r>
      <w:r w:rsidR="00B33D5B">
        <w:rPr>
          <w:rFonts w:cstheme="minorHAnsi"/>
        </w:rPr>
        <w:t xml:space="preserve"> </w:t>
      </w:r>
      <w:r w:rsidRPr="002F48A1">
        <w:rPr>
          <w:rFonts w:cstheme="minorHAnsi"/>
        </w:rPr>
        <w:t xml:space="preserve">– </w:t>
      </w:r>
      <w:r w:rsidR="00B23CCD">
        <w:rPr>
          <w:rFonts w:cstheme="minorHAnsi"/>
        </w:rPr>
        <w:t>sensitivity analyses</w:t>
      </w:r>
      <w:r w:rsidRPr="002F48A1">
        <w:rPr>
          <w:rFonts w:cstheme="minorHAnsi"/>
        </w:rPr>
        <w:t>. Results are presented as odds ratios for diseases per 1000 particles/cm³ increase in PNC.</w:t>
      </w:r>
    </w:p>
    <w:tbl>
      <w:tblPr>
        <w:tblStyle w:val="Tabellenraster"/>
        <w:tblW w:w="14293" w:type="dxa"/>
        <w:tblInd w:w="0" w:type="dxa"/>
        <w:tblBorders>
          <w:left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26"/>
        <w:gridCol w:w="3872"/>
        <w:gridCol w:w="2020"/>
        <w:gridCol w:w="2318"/>
        <w:gridCol w:w="1879"/>
        <w:gridCol w:w="1899"/>
        <w:gridCol w:w="1879"/>
      </w:tblGrid>
      <w:tr w:rsidR="00F877C6" w:rsidRPr="002F48A1" w14:paraId="0679CC1F" w14:textId="53E6C6B6" w:rsidTr="00D2438B">
        <w:tc>
          <w:tcPr>
            <w:tcW w:w="426" w:type="dxa"/>
            <w:tcBorders>
              <w:top w:val="single" w:sz="4" w:space="0" w:color="auto"/>
              <w:left w:val="nil"/>
              <w:bottom w:val="single" w:sz="4" w:space="0" w:color="auto"/>
              <w:right w:val="nil"/>
            </w:tcBorders>
          </w:tcPr>
          <w:p w14:paraId="149E0804" w14:textId="77777777" w:rsidR="00F877C6" w:rsidRPr="002F48A1" w:rsidRDefault="00F877C6" w:rsidP="00501D3C">
            <w:pPr>
              <w:spacing w:line="360" w:lineRule="auto"/>
              <w:jc w:val="both"/>
              <w:rPr>
                <w:rFonts w:cstheme="minorHAnsi"/>
              </w:rPr>
            </w:pPr>
          </w:p>
        </w:tc>
        <w:tc>
          <w:tcPr>
            <w:tcW w:w="3872" w:type="dxa"/>
            <w:tcBorders>
              <w:top w:val="single" w:sz="4" w:space="0" w:color="auto"/>
              <w:left w:val="nil"/>
              <w:bottom w:val="single" w:sz="4" w:space="0" w:color="auto"/>
              <w:right w:val="nil"/>
            </w:tcBorders>
            <w:hideMark/>
          </w:tcPr>
          <w:p w14:paraId="7BA935D7" w14:textId="4FDE0CCE" w:rsidR="00F877C6" w:rsidRPr="002F48A1" w:rsidRDefault="00F877C6" w:rsidP="00501D3C">
            <w:pPr>
              <w:spacing w:line="360" w:lineRule="auto"/>
              <w:jc w:val="both"/>
              <w:rPr>
                <w:rFonts w:cstheme="minorHAnsi"/>
              </w:rPr>
            </w:pPr>
            <w:r w:rsidRPr="002F48A1">
              <w:rPr>
                <w:rFonts w:cstheme="minorHAnsi"/>
              </w:rPr>
              <w:t>Adjustment</w:t>
            </w:r>
          </w:p>
        </w:tc>
        <w:tc>
          <w:tcPr>
            <w:tcW w:w="2020" w:type="dxa"/>
            <w:tcBorders>
              <w:top w:val="single" w:sz="4" w:space="0" w:color="auto"/>
              <w:left w:val="nil"/>
              <w:bottom w:val="single" w:sz="4" w:space="0" w:color="auto"/>
              <w:right w:val="nil"/>
            </w:tcBorders>
            <w:hideMark/>
          </w:tcPr>
          <w:p w14:paraId="3F0B4672" w14:textId="7FD66BC5" w:rsidR="00F877C6" w:rsidRPr="002F48A1" w:rsidRDefault="00F877C6" w:rsidP="00501D3C">
            <w:pPr>
              <w:spacing w:line="360" w:lineRule="auto"/>
              <w:jc w:val="center"/>
              <w:rPr>
                <w:rFonts w:cstheme="minorHAnsi"/>
              </w:rPr>
            </w:pPr>
            <w:r>
              <w:rPr>
                <w:rFonts w:cstheme="minorHAnsi"/>
              </w:rPr>
              <w:t>Hypertension</w:t>
            </w:r>
          </w:p>
        </w:tc>
        <w:tc>
          <w:tcPr>
            <w:tcW w:w="2318" w:type="dxa"/>
            <w:tcBorders>
              <w:top w:val="single" w:sz="4" w:space="0" w:color="auto"/>
              <w:left w:val="nil"/>
              <w:bottom w:val="single" w:sz="4" w:space="0" w:color="auto"/>
              <w:right w:val="nil"/>
            </w:tcBorders>
            <w:hideMark/>
          </w:tcPr>
          <w:p w14:paraId="2E9A5430" w14:textId="12CB9799" w:rsidR="00F877C6" w:rsidRPr="002F48A1" w:rsidRDefault="00F877C6" w:rsidP="00501D3C">
            <w:pPr>
              <w:spacing w:line="360" w:lineRule="auto"/>
              <w:jc w:val="center"/>
              <w:rPr>
                <w:rFonts w:cstheme="minorHAnsi"/>
              </w:rPr>
            </w:pPr>
            <w:r>
              <w:rPr>
                <w:rFonts w:cstheme="minorHAnsi"/>
              </w:rPr>
              <w:t>MI</w:t>
            </w:r>
          </w:p>
        </w:tc>
        <w:tc>
          <w:tcPr>
            <w:tcW w:w="1879" w:type="dxa"/>
            <w:tcBorders>
              <w:top w:val="single" w:sz="4" w:space="0" w:color="auto"/>
              <w:left w:val="nil"/>
              <w:bottom w:val="single" w:sz="4" w:space="0" w:color="auto"/>
              <w:right w:val="nil"/>
            </w:tcBorders>
          </w:tcPr>
          <w:p w14:paraId="1E666B9D" w14:textId="62E6264D" w:rsidR="00F877C6" w:rsidRDefault="00F877C6" w:rsidP="00501D3C">
            <w:pPr>
              <w:spacing w:line="360" w:lineRule="auto"/>
              <w:jc w:val="center"/>
              <w:rPr>
                <w:rFonts w:cstheme="minorHAnsi"/>
              </w:rPr>
            </w:pPr>
            <w:r>
              <w:rPr>
                <w:rFonts w:cstheme="minorHAnsi"/>
              </w:rPr>
              <w:t>Stroke</w:t>
            </w:r>
          </w:p>
        </w:tc>
        <w:tc>
          <w:tcPr>
            <w:tcW w:w="1899" w:type="dxa"/>
            <w:tcBorders>
              <w:top w:val="single" w:sz="4" w:space="0" w:color="auto"/>
              <w:left w:val="nil"/>
              <w:bottom w:val="single" w:sz="4" w:space="0" w:color="auto"/>
              <w:right w:val="nil"/>
            </w:tcBorders>
          </w:tcPr>
          <w:p w14:paraId="5A5306B5" w14:textId="2D64C903" w:rsidR="00F877C6" w:rsidRDefault="00F877C6" w:rsidP="00501D3C">
            <w:pPr>
              <w:spacing w:line="360" w:lineRule="auto"/>
              <w:jc w:val="center"/>
              <w:rPr>
                <w:rFonts w:cstheme="minorHAnsi"/>
              </w:rPr>
            </w:pPr>
            <w:r>
              <w:rPr>
                <w:rFonts w:cstheme="minorHAnsi"/>
              </w:rPr>
              <w:t>Diabetes</w:t>
            </w:r>
          </w:p>
        </w:tc>
        <w:tc>
          <w:tcPr>
            <w:tcW w:w="1879" w:type="dxa"/>
            <w:tcBorders>
              <w:top w:val="single" w:sz="4" w:space="0" w:color="auto"/>
              <w:left w:val="nil"/>
              <w:bottom w:val="single" w:sz="4" w:space="0" w:color="auto"/>
              <w:right w:val="nil"/>
            </w:tcBorders>
          </w:tcPr>
          <w:p w14:paraId="40301157" w14:textId="550C778C" w:rsidR="00F877C6" w:rsidRDefault="00F877C6" w:rsidP="00501D3C">
            <w:pPr>
              <w:spacing w:line="360" w:lineRule="auto"/>
              <w:jc w:val="center"/>
              <w:rPr>
                <w:rFonts w:cstheme="minorHAnsi"/>
              </w:rPr>
            </w:pPr>
            <w:r>
              <w:rPr>
                <w:rFonts w:cstheme="minorHAnsi"/>
              </w:rPr>
              <w:t>COPD</w:t>
            </w:r>
          </w:p>
        </w:tc>
      </w:tr>
      <w:tr w:rsidR="00F877C6" w:rsidRPr="002F48A1" w14:paraId="1D55BC86" w14:textId="66D56C26" w:rsidTr="00D2438B">
        <w:tc>
          <w:tcPr>
            <w:tcW w:w="426" w:type="dxa"/>
            <w:tcBorders>
              <w:top w:val="single" w:sz="4" w:space="0" w:color="auto"/>
              <w:left w:val="nil"/>
              <w:bottom w:val="nil"/>
              <w:right w:val="nil"/>
            </w:tcBorders>
          </w:tcPr>
          <w:p w14:paraId="3CCD9A2F" w14:textId="77777777" w:rsidR="00F877C6" w:rsidRPr="002F48A1" w:rsidRDefault="00F877C6" w:rsidP="00794CF6">
            <w:pPr>
              <w:spacing w:line="240" w:lineRule="auto"/>
              <w:rPr>
                <w:rFonts w:cstheme="minorHAnsi"/>
              </w:rPr>
            </w:pPr>
          </w:p>
        </w:tc>
        <w:tc>
          <w:tcPr>
            <w:tcW w:w="3872" w:type="dxa"/>
            <w:tcBorders>
              <w:top w:val="single" w:sz="4" w:space="0" w:color="auto"/>
              <w:left w:val="nil"/>
              <w:bottom w:val="nil"/>
              <w:right w:val="nil"/>
            </w:tcBorders>
            <w:vAlign w:val="center"/>
            <w:hideMark/>
          </w:tcPr>
          <w:p w14:paraId="09986681" w14:textId="0DA63861" w:rsidR="00F877C6" w:rsidRPr="002F48A1" w:rsidRDefault="00F877C6" w:rsidP="00794CF6">
            <w:pPr>
              <w:spacing w:line="240" w:lineRule="auto"/>
              <w:rPr>
                <w:rFonts w:cstheme="minorHAnsi"/>
              </w:rPr>
            </w:pPr>
            <w:r w:rsidRPr="002F48A1">
              <w:rPr>
                <w:rFonts w:cstheme="minorHAnsi"/>
              </w:rPr>
              <w:t>Main</w:t>
            </w:r>
          </w:p>
        </w:tc>
        <w:tc>
          <w:tcPr>
            <w:tcW w:w="2020" w:type="dxa"/>
            <w:tcBorders>
              <w:top w:val="single" w:sz="4" w:space="0" w:color="auto"/>
              <w:left w:val="nil"/>
              <w:bottom w:val="nil"/>
              <w:right w:val="nil"/>
            </w:tcBorders>
            <w:vAlign w:val="center"/>
            <w:hideMark/>
          </w:tcPr>
          <w:p w14:paraId="5E78270A" w14:textId="28C2DBE7" w:rsidR="00F877C6" w:rsidRPr="002F48A1" w:rsidRDefault="00F877C6" w:rsidP="00794CF6">
            <w:pPr>
              <w:spacing w:line="240" w:lineRule="auto"/>
              <w:jc w:val="center"/>
              <w:rPr>
                <w:rFonts w:cstheme="minorHAnsi"/>
                <w:color w:val="000000"/>
              </w:rPr>
            </w:pPr>
            <w:r w:rsidRPr="0021260F">
              <w:t>1.031 (1.007, 1.054)</w:t>
            </w:r>
          </w:p>
        </w:tc>
        <w:tc>
          <w:tcPr>
            <w:tcW w:w="2318" w:type="dxa"/>
            <w:tcBorders>
              <w:top w:val="single" w:sz="4" w:space="0" w:color="auto"/>
              <w:left w:val="nil"/>
              <w:bottom w:val="nil"/>
              <w:right w:val="nil"/>
            </w:tcBorders>
            <w:vAlign w:val="center"/>
            <w:hideMark/>
          </w:tcPr>
          <w:p w14:paraId="427EA4C4" w14:textId="5632CFD4" w:rsidR="00F877C6" w:rsidRPr="002F48A1" w:rsidRDefault="00F877C6" w:rsidP="00794CF6">
            <w:pPr>
              <w:spacing w:line="240" w:lineRule="auto"/>
              <w:jc w:val="center"/>
              <w:rPr>
                <w:rFonts w:cstheme="minorHAnsi"/>
                <w:color w:val="000000"/>
              </w:rPr>
            </w:pPr>
            <w:r w:rsidRPr="0021260F">
              <w:t>1.095 (1.021, 1.174)</w:t>
            </w:r>
          </w:p>
        </w:tc>
        <w:tc>
          <w:tcPr>
            <w:tcW w:w="1879" w:type="dxa"/>
            <w:tcBorders>
              <w:top w:val="single" w:sz="4" w:space="0" w:color="auto"/>
              <w:left w:val="nil"/>
              <w:bottom w:val="nil"/>
              <w:right w:val="nil"/>
            </w:tcBorders>
          </w:tcPr>
          <w:p w14:paraId="29D8568C" w14:textId="10C8647F" w:rsidR="00F877C6" w:rsidRPr="00F03468" w:rsidRDefault="00F877C6" w:rsidP="00794CF6">
            <w:pPr>
              <w:spacing w:line="240" w:lineRule="auto"/>
              <w:jc w:val="center"/>
              <w:rPr>
                <w:rFonts w:cstheme="minorHAnsi"/>
                <w:color w:val="000000"/>
              </w:rPr>
            </w:pPr>
            <w:r w:rsidRPr="007F0C02">
              <w:rPr>
                <w:rFonts w:cstheme="minorHAnsi"/>
                <w:color w:val="000000"/>
              </w:rPr>
              <w:t>1.040 (0.964, 1.122)</w:t>
            </w:r>
          </w:p>
        </w:tc>
        <w:tc>
          <w:tcPr>
            <w:tcW w:w="1899" w:type="dxa"/>
            <w:tcBorders>
              <w:top w:val="single" w:sz="4" w:space="0" w:color="auto"/>
              <w:left w:val="nil"/>
              <w:bottom w:val="nil"/>
              <w:right w:val="nil"/>
            </w:tcBorders>
          </w:tcPr>
          <w:p w14:paraId="182E648A" w14:textId="27E55441" w:rsidR="00F877C6" w:rsidRPr="00F03468" w:rsidRDefault="00F877C6" w:rsidP="00794CF6">
            <w:pPr>
              <w:spacing w:line="240" w:lineRule="auto"/>
              <w:jc w:val="center"/>
              <w:rPr>
                <w:rFonts w:cstheme="minorHAnsi"/>
                <w:color w:val="000000"/>
              </w:rPr>
            </w:pPr>
            <w:r w:rsidRPr="007F0C02">
              <w:rPr>
                <w:rFonts w:cstheme="minorHAnsi"/>
                <w:color w:val="000000"/>
              </w:rPr>
              <w:t>1.020 (0.979, 1.062)</w:t>
            </w:r>
          </w:p>
        </w:tc>
        <w:tc>
          <w:tcPr>
            <w:tcW w:w="1879" w:type="dxa"/>
            <w:tcBorders>
              <w:top w:val="single" w:sz="4" w:space="0" w:color="auto"/>
              <w:left w:val="nil"/>
              <w:bottom w:val="nil"/>
              <w:right w:val="nil"/>
            </w:tcBorders>
            <w:vAlign w:val="center"/>
          </w:tcPr>
          <w:p w14:paraId="5C4279EE" w14:textId="50E8EDBE" w:rsidR="00F877C6" w:rsidRPr="002F48A1" w:rsidRDefault="00F877C6" w:rsidP="00794CF6">
            <w:pPr>
              <w:spacing w:line="240" w:lineRule="auto"/>
              <w:jc w:val="center"/>
              <w:rPr>
                <w:rFonts w:cstheme="minorHAnsi"/>
                <w:color w:val="000000"/>
              </w:rPr>
            </w:pPr>
            <w:r w:rsidRPr="007F0C02">
              <w:rPr>
                <w:rFonts w:cstheme="minorHAnsi"/>
                <w:color w:val="000000"/>
              </w:rPr>
              <w:t>1.041 (0.995, 1.088)</w:t>
            </w:r>
          </w:p>
        </w:tc>
      </w:tr>
      <w:tr w:rsidR="00F877C6" w:rsidRPr="002F48A1" w14:paraId="0C19005F" w14:textId="17C888F7" w:rsidTr="00D2438B">
        <w:tc>
          <w:tcPr>
            <w:tcW w:w="426" w:type="dxa"/>
            <w:tcBorders>
              <w:top w:val="nil"/>
              <w:left w:val="nil"/>
              <w:bottom w:val="nil"/>
              <w:right w:val="nil"/>
            </w:tcBorders>
            <w:vAlign w:val="center"/>
          </w:tcPr>
          <w:p w14:paraId="53A69D93" w14:textId="019CCD8F" w:rsidR="00F877C6" w:rsidRDefault="00F877C6" w:rsidP="00794CF6">
            <w:pPr>
              <w:spacing w:line="240" w:lineRule="auto"/>
              <w:rPr>
                <w:rFonts w:cstheme="minorHAnsi"/>
                <w:color w:val="000000"/>
              </w:rPr>
            </w:pPr>
            <w:r>
              <w:rPr>
                <w:rFonts w:cstheme="minorHAnsi"/>
                <w:color w:val="000000"/>
              </w:rPr>
              <w:t>(1)</w:t>
            </w:r>
          </w:p>
        </w:tc>
        <w:tc>
          <w:tcPr>
            <w:tcW w:w="3872" w:type="dxa"/>
            <w:tcBorders>
              <w:top w:val="nil"/>
              <w:left w:val="nil"/>
              <w:bottom w:val="nil"/>
              <w:right w:val="nil"/>
            </w:tcBorders>
            <w:vAlign w:val="center"/>
            <w:hideMark/>
          </w:tcPr>
          <w:p w14:paraId="7D2E19B2" w14:textId="36A0D8B6" w:rsidR="00F877C6" w:rsidRPr="002F48A1" w:rsidRDefault="00F877C6" w:rsidP="00794CF6">
            <w:pPr>
              <w:spacing w:line="240" w:lineRule="auto"/>
              <w:rPr>
                <w:rFonts w:cstheme="minorHAnsi"/>
              </w:rPr>
            </w:pPr>
            <w:r>
              <w:rPr>
                <w:rFonts w:cstheme="minorHAnsi"/>
                <w:color w:val="000000"/>
              </w:rPr>
              <w:t>Crude model</w:t>
            </w:r>
          </w:p>
        </w:tc>
        <w:tc>
          <w:tcPr>
            <w:tcW w:w="2020" w:type="dxa"/>
            <w:tcBorders>
              <w:top w:val="nil"/>
              <w:left w:val="nil"/>
              <w:bottom w:val="nil"/>
              <w:right w:val="nil"/>
            </w:tcBorders>
            <w:vAlign w:val="center"/>
          </w:tcPr>
          <w:p w14:paraId="56168430" w14:textId="265300A3" w:rsidR="00F877C6" w:rsidRPr="002F48A1" w:rsidRDefault="00F877C6" w:rsidP="00794CF6">
            <w:pPr>
              <w:spacing w:line="240" w:lineRule="auto"/>
              <w:jc w:val="center"/>
              <w:rPr>
                <w:rFonts w:cstheme="minorHAnsi"/>
                <w:color w:val="000000"/>
              </w:rPr>
            </w:pPr>
            <w:r w:rsidRPr="007F0C02">
              <w:rPr>
                <w:rFonts w:cstheme="minorHAnsi"/>
                <w:color w:val="000000"/>
              </w:rPr>
              <w:t>1.033 (1.003, 1.063)</w:t>
            </w:r>
          </w:p>
        </w:tc>
        <w:tc>
          <w:tcPr>
            <w:tcW w:w="2318" w:type="dxa"/>
            <w:tcBorders>
              <w:top w:val="nil"/>
              <w:left w:val="nil"/>
              <w:bottom w:val="nil"/>
              <w:right w:val="nil"/>
            </w:tcBorders>
            <w:vAlign w:val="center"/>
          </w:tcPr>
          <w:p w14:paraId="38DA0F76" w14:textId="42ECBA51" w:rsidR="00F877C6" w:rsidRPr="002F48A1" w:rsidRDefault="00F877C6" w:rsidP="00794CF6">
            <w:pPr>
              <w:spacing w:line="240" w:lineRule="auto"/>
              <w:jc w:val="center"/>
              <w:rPr>
                <w:rFonts w:cstheme="minorHAnsi"/>
                <w:color w:val="000000"/>
              </w:rPr>
            </w:pPr>
            <w:r w:rsidRPr="00245044">
              <w:rPr>
                <w:rFonts w:cstheme="minorHAnsi"/>
                <w:color w:val="000000"/>
              </w:rPr>
              <w:t>1.121 (1.051, 1.195)</w:t>
            </w:r>
          </w:p>
        </w:tc>
        <w:tc>
          <w:tcPr>
            <w:tcW w:w="1879" w:type="dxa"/>
            <w:tcBorders>
              <w:top w:val="nil"/>
              <w:left w:val="nil"/>
              <w:bottom w:val="nil"/>
              <w:right w:val="nil"/>
            </w:tcBorders>
          </w:tcPr>
          <w:p w14:paraId="3412FEF0" w14:textId="3F7D33A3" w:rsidR="00F877C6" w:rsidRPr="00465141" w:rsidRDefault="00F877C6" w:rsidP="00794CF6">
            <w:pPr>
              <w:spacing w:line="240" w:lineRule="auto"/>
              <w:jc w:val="center"/>
              <w:rPr>
                <w:rFonts w:cstheme="minorHAnsi"/>
                <w:color w:val="000000"/>
              </w:rPr>
            </w:pPr>
            <w:r w:rsidRPr="00245044">
              <w:rPr>
                <w:rFonts w:cstheme="minorHAnsi"/>
                <w:color w:val="000000"/>
              </w:rPr>
              <w:t>1.057 (0.986, 1.134)</w:t>
            </w:r>
          </w:p>
        </w:tc>
        <w:tc>
          <w:tcPr>
            <w:tcW w:w="1899" w:type="dxa"/>
            <w:tcBorders>
              <w:top w:val="nil"/>
              <w:left w:val="nil"/>
              <w:bottom w:val="nil"/>
              <w:right w:val="nil"/>
            </w:tcBorders>
          </w:tcPr>
          <w:p w14:paraId="45F0308E" w14:textId="48D0F488" w:rsidR="00F877C6" w:rsidRPr="00465141" w:rsidRDefault="00F877C6" w:rsidP="00794CF6">
            <w:pPr>
              <w:spacing w:line="240" w:lineRule="auto"/>
              <w:jc w:val="center"/>
              <w:rPr>
                <w:rFonts w:cstheme="minorHAnsi"/>
                <w:color w:val="000000"/>
              </w:rPr>
            </w:pPr>
            <w:r w:rsidRPr="00245044">
              <w:rPr>
                <w:rFonts w:cstheme="minorHAnsi"/>
                <w:color w:val="000000"/>
              </w:rPr>
              <w:t>1.042 (1.004, 1.082)</w:t>
            </w:r>
          </w:p>
        </w:tc>
        <w:tc>
          <w:tcPr>
            <w:tcW w:w="1879" w:type="dxa"/>
            <w:tcBorders>
              <w:top w:val="nil"/>
              <w:left w:val="nil"/>
              <w:bottom w:val="nil"/>
              <w:right w:val="nil"/>
            </w:tcBorders>
            <w:vAlign w:val="center"/>
          </w:tcPr>
          <w:p w14:paraId="7BDBB95D" w14:textId="3AC39D5D" w:rsidR="00F877C6" w:rsidRPr="002F48A1" w:rsidRDefault="00F877C6" w:rsidP="00794CF6">
            <w:pPr>
              <w:spacing w:line="240" w:lineRule="auto"/>
              <w:jc w:val="center"/>
              <w:rPr>
                <w:rFonts w:cstheme="minorHAnsi"/>
                <w:color w:val="000000"/>
              </w:rPr>
            </w:pPr>
            <w:r w:rsidRPr="00245044">
              <w:rPr>
                <w:rFonts w:cstheme="minorHAnsi"/>
                <w:color w:val="000000"/>
              </w:rPr>
              <w:t>1.103 (1.060, 1.148)</w:t>
            </w:r>
          </w:p>
        </w:tc>
      </w:tr>
      <w:tr w:rsidR="00F877C6" w:rsidRPr="002F48A1" w14:paraId="41F062C6" w14:textId="77777777" w:rsidTr="00D2438B">
        <w:tc>
          <w:tcPr>
            <w:tcW w:w="426" w:type="dxa"/>
            <w:tcBorders>
              <w:top w:val="nil"/>
              <w:left w:val="nil"/>
              <w:bottom w:val="nil"/>
              <w:right w:val="nil"/>
            </w:tcBorders>
            <w:vAlign w:val="center"/>
          </w:tcPr>
          <w:p w14:paraId="793DC309" w14:textId="01FCCEFB" w:rsidR="00F877C6" w:rsidRDefault="00F877C6" w:rsidP="00794CF6">
            <w:pPr>
              <w:spacing w:line="240" w:lineRule="auto"/>
              <w:rPr>
                <w:rFonts w:cstheme="minorHAnsi"/>
                <w:color w:val="000000"/>
              </w:rPr>
            </w:pPr>
            <w:r>
              <w:rPr>
                <w:rFonts w:cstheme="minorHAnsi"/>
                <w:color w:val="000000"/>
              </w:rPr>
              <w:t>(2)</w:t>
            </w:r>
          </w:p>
        </w:tc>
        <w:tc>
          <w:tcPr>
            <w:tcW w:w="3872" w:type="dxa"/>
            <w:tcBorders>
              <w:top w:val="nil"/>
              <w:left w:val="nil"/>
              <w:bottom w:val="nil"/>
              <w:right w:val="nil"/>
            </w:tcBorders>
            <w:vAlign w:val="center"/>
          </w:tcPr>
          <w:p w14:paraId="26673E6B" w14:textId="39F7F9FA" w:rsidR="00F877C6" w:rsidRDefault="00F877C6" w:rsidP="00794CF6">
            <w:pPr>
              <w:spacing w:line="240" w:lineRule="auto"/>
              <w:rPr>
                <w:rFonts w:cstheme="minorHAnsi"/>
                <w:color w:val="000000"/>
              </w:rPr>
            </w:pPr>
            <w:r>
              <w:rPr>
                <w:rFonts w:cstheme="minorHAnsi"/>
                <w:color w:val="000000"/>
              </w:rPr>
              <w:t>Only adjustment for confounders*</w:t>
            </w:r>
          </w:p>
        </w:tc>
        <w:tc>
          <w:tcPr>
            <w:tcW w:w="2020" w:type="dxa"/>
            <w:tcBorders>
              <w:top w:val="nil"/>
              <w:left w:val="nil"/>
              <w:bottom w:val="nil"/>
              <w:right w:val="nil"/>
            </w:tcBorders>
            <w:vAlign w:val="center"/>
          </w:tcPr>
          <w:p w14:paraId="61D24EDC" w14:textId="14DEA5BE" w:rsidR="00F877C6" w:rsidRPr="007F0C02" w:rsidRDefault="00F877C6" w:rsidP="00794CF6">
            <w:pPr>
              <w:spacing w:line="240" w:lineRule="auto"/>
              <w:jc w:val="center"/>
              <w:rPr>
                <w:rFonts w:cstheme="minorHAnsi"/>
                <w:color w:val="000000"/>
              </w:rPr>
            </w:pPr>
            <w:r w:rsidRPr="00993793">
              <w:rPr>
                <w:rFonts w:cstheme="minorHAnsi"/>
                <w:color w:val="000000"/>
              </w:rPr>
              <w:t>1.034 (1.010, 1.057)</w:t>
            </w:r>
          </w:p>
        </w:tc>
        <w:tc>
          <w:tcPr>
            <w:tcW w:w="2318" w:type="dxa"/>
            <w:tcBorders>
              <w:top w:val="nil"/>
              <w:left w:val="nil"/>
              <w:bottom w:val="nil"/>
              <w:right w:val="nil"/>
            </w:tcBorders>
            <w:vAlign w:val="center"/>
          </w:tcPr>
          <w:p w14:paraId="5C282C68" w14:textId="14A6CD07" w:rsidR="00F877C6" w:rsidRPr="00245044" w:rsidRDefault="00F877C6" w:rsidP="00794CF6">
            <w:pPr>
              <w:spacing w:line="240" w:lineRule="auto"/>
              <w:jc w:val="center"/>
              <w:rPr>
                <w:rFonts w:cstheme="minorHAnsi"/>
                <w:color w:val="000000"/>
              </w:rPr>
            </w:pPr>
            <w:r w:rsidRPr="00993793">
              <w:rPr>
                <w:rFonts w:cstheme="minorHAnsi"/>
                <w:color w:val="000000"/>
              </w:rPr>
              <w:t>1.120 (1.045, 1.200)</w:t>
            </w:r>
          </w:p>
        </w:tc>
        <w:tc>
          <w:tcPr>
            <w:tcW w:w="1879" w:type="dxa"/>
            <w:tcBorders>
              <w:top w:val="nil"/>
              <w:left w:val="nil"/>
              <w:bottom w:val="nil"/>
              <w:right w:val="nil"/>
            </w:tcBorders>
            <w:vAlign w:val="center"/>
          </w:tcPr>
          <w:p w14:paraId="0C3C6D7F" w14:textId="6F2928D2" w:rsidR="00F877C6" w:rsidRPr="00245044" w:rsidRDefault="00F877C6" w:rsidP="00794CF6">
            <w:pPr>
              <w:spacing w:line="240" w:lineRule="auto"/>
              <w:jc w:val="center"/>
              <w:rPr>
                <w:rFonts w:cstheme="minorHAnsi"/>
                <w:color w:val="000000"/>
              </w:rPr>
            </w:pPr>
            <w:r w:rsidRPr="00993793">
              <w:rPr>
                <w:rFonts w:cstheme="minorHAnsi"/>
                <w:color w:val="000000"/>
              </w:rPr>
              <w:t>1.050 (0.974, 1.133)</w:t>
            </w:r>
          </w:p>
        </w:tc>
        <w:tc>
          <w:tcPr>
            <w:tcW w:w="1899" w:type="dxa"/>
            <w:tcBorders>
              <w:top w:val="nil"/>
              <w:left w:val="nil"/>
              <w:bottom w:val="nil"/>
              <w:right w:val="nil"/>
            </w:tcBorders>
            <w:vAlign w:val="center"/>
          </w:tcPr>
          <w:p w14:paraId="05416134" w14:textId="75D0FDFC" w:rsidR="00F877C6" w:rsidRPr="00245044" w:rsidRDefault="00F877C6" w:rsidP="00794CF6">
            <w:pPr>
              <w:spacing w:line="240" w:lineRule="auto"/>
              <w:jc w:val="center"/>
              <w:rPr>
                <w:rFonts w:cstheme="minorHAnsi"/>
                <w:color w:val="000000"/>
              </w:rPr>
            </w:pPr>
            <w:r w:rsidRPr="00993793">
              <w:rPr>
                <w:rFonts w:cstheme="minorHAnsi"/>
                <w:color w:val="000000"/>
              </w:rPr>
              <w:t>1.027 (0.987, 1.069)</w:t>
            </w:r>
          </w:p>
        </w:tc>
        <w:tc>
          <w:tcPr>
            <w:tcW w:w="1879" w:type="dxa"/>
            <w:tcBorders>
              <w:top w:val="nil"/>
              <w:left w:val="nil"/>
              <w:bottom w:val="nil"/>
              <w:right w:val="nil"/>
            </w:tcBorders>
            <w:vAlign w:val="center"/>
          </w:tcPr>
          <w:p w14:paraId="383AC6FB" w14:textId="517CF34E" w:rsidR="00F877C6" w:rsidRPr="00245044" w:rsidRDefault="00F877C6" w:rsidP="00794CF6">
            <w:pPr>
              <w:spacing w:line="240" w:lineRule="auto"/>
              <w:jc w:val="center"/>
              <w:rPr>
                <w:rFonts w:cstheme="minorHAnsi"/>
                <w:color w:val="000000"/>
              </w:rPr>
            </w:pPr>
            <w:r w:rsidRPr="00993793">
              <w:rPr>
                <w:rFonts w:cstheme="minorHAnsi"/>
                <w:color w:val="000000"/>
              </w:rPr>
              <w:t>1.059 (1.014, 1.107)</w:t>
            </w:r>
          </w:p>
        </w:tc>
      </w:tr>
      <w:tr w:rsidR="00F877C6" w:rsidRPr="002F48A1" w14:paraId="039C9202" w14:textId="0E8DA167" w:rsidTr="00D2438B">
        <w:tc>
          <w:tcPr>
            <w:tcW w:w="426" w:type="dxa"/>
            <w:tcBorders>
              <w:top w:val="nil"/>
              <w:left w:val="nil"/>
              <w:bottom w:val="nil"/>
              <w:right w:val="nil"/>
            </w:tcBorders>
            <w:vAlign w:val="center"/>
          </w:tcPr>
          <w:p w14:paraId="54B90977" w14:textId="6F6AD424" w:rsidR="00F877C6" w:rsidRDefault="00F877C6" w:rsidP="00794CF6">
            <w:pPr>
              <w:spacing w:before="120" w:after="120" w:line="240" w:lineRule="auto"/>
              <w:rPr>
                <w:rFonts w:cstheme="minorHAnsi"/>
              </w:rPr>
            </w:pPr>
            <w:r>
              <w:rPr>
                <w:rFonts w:cstheme="minorHAnsi"/>
              </w:rPr>
              <w:t>(3)</w:t>
            </w:r>
          </w:p>
        </w:tc>
        <w:tc>
          <w:tcPr>
            <w:tcW w:w="3872" w:type="dxa"/>
            <w:tcBorders>
              <w:top w:val="nil"/>
              <w:left w:val="nil"/>
              <w:bottom w:val="nil"/>
              <w:right w:val="nil"/>
            </w:tcBorders>
            <w:vAlign w:val="center"/>
            <w:hideMark/>
          </w:tcPr>
          <w:p w14:paraId="362FE187" w14:textId="690FA5EE" w:rsidR="00F877C6" w:rsidRPr="002F48A1" w:rsidRDefault="00F877C6" w:rsidP="00794CF6">
            <w:pPr>
              <w:spacing w:before="120" w:after="120" w:line="240" w:lineRule="auto"/>
              <w:rPr>
                <w:rFonts w:cstheme="minorHAnsi"/>
              </w:rPr>
            </w:pPr>
            <w:r>
              <w:rPr>
                <w:rFonts w:cstheme="minorHAnsi"/>
              </w:rPr>
              <w:t>Additional adjustment for marital status</w:t>
            </w:r>
          </w:p>
        </w:tc>
        <w:tc>
          <w:tcPr>
            <w:tcW w:w="2020" w:type="dxa"/>
            <w:tcBorders>
              <w:top w:val="nil"/>
              <w:left w:val="nil"/>
              <w:bottom w:val="nil"/>
              <w:right w:val="nil"/>
            </w:tcBorders>
            <w:vAlign w:val="center"/>
          </w:tcPr>
          <w:p w14:paraId="2152EE9F" w14:textId="10CC321E" w:rsidR="00F877C6" w:rsidRPr="002F48A1" w:rsidRDefault="00F877C6" w:rsidP="00794CF6">
            <w:pPr>
              <w:spacing w:line="240" w:lineRule="auto"/>
              <w:jc w:val="center"/>
              <w:rPr>
                <w:rFonts w:cstheme="minorHAnsi"/>
                <w:color w:val="000000"/>
              </w:rPr>
            </w:pPr>
            <w:r w:rsidRPr="00E57CBE">
              <w:rPr>
                <w:rFonts w:cstheme="minorHAnsi"/>
                <w:color w:val="000000"/>
              </w:rPr>
              <w:t>1.028 (1.005, 1.052)</w:t>
            </w:r>
          </w:p>
        </w:tc>
        <w:tc>
          <w:tcPr>
            <w:tcW w:w="2318" w:type="dxa"/>
            <w:tcBorders>
              <w:top w:val="nil"/>
              <w:left w:val="nil"/>
              <w:bottom w:val="nil"/>
              <w:right w:val="nil"/>
            </w:tcBorders>
            <w:vAlign w:val="center"/>
          </w:tcPr>
          <w:p w14:paraId="05991C69" w14:textId="2CFC310E" w:rsidR="00F877C6" w:rsidRPr="002F48A1" w:rsidRDefault="00F877C6" w:rsidP="00794CF6">
            <w:pPr>
              <w:spacing w:line="240" w:lineRule="auto"/>
              <w:jc w:val="center"/>
              <w:rPr>
                <w:rFonts w:cstheme="minorHAnsi"/>
                <w:color w:val="000000"/>
              </w:rPr>
            </w:pPr>
            <w:r w:rsidRPr="00E57CBE">
              <w:rPr>
                <w:rFonts w:cstheme="minorHAnsi"/>
                <w:color w:val="000000"/>
              </w:rPr>
              <w:t>1.093 (1.019, 1.172)</w:t>
            </w:r>
          </w:p>
        </w:tc>
        <w:tc>
          <w:tcPr>
            <w:tcW w:w="1879" w:type="dxa"/>
            <w:tcBorders>
              <w:top w:val="nil"/>
              <w:left w:val="nil"/>
              <w:bottom w:val="nil"/>
              <w:right w:val="nil"/>
            </w:tcBorders>
            <w:vAlign w:val="center"/>
          </w:tcPr>
          <w:p w14:paraId="25957556" w14:textId="1377D763" w:rsidR="00F877C6" w:rsidRPr="005C558E" w:rsidRDefault="00F877C6" w:rsidP="00794CF6">
            <w:pPr>
              <w:spacing w:line="240" w:lineRule="auto"/>
              <w:jc w:val="center"/>
              <w:rPr>
                <w:rFonts w:cstheme="minorHAnsi"/>
                <w:color w:val="000000"/>
              </w:rPr>
            </w:pPr>
            <w:r w:rsidRPr="00E57CBE">
              <w:rPr>
                <w:rFonts w:cstheme="minorHAnsi"/>
                <w:color w:val="000000"/>
              </w:rPr>
              <w:t>1.036 (0.960, 1.118)</w:t>
            </w:r>
          </w:p>
        </w:tc>
        <w:tc>
          <w:tcPr>
            <w:tcW w:w="1899" w:type="dxa"/>
            <w:tcBorders>
              <w:top w:val="nil"/>
              <w:left w:val="nil"/>
              <w:bottom w:val="nil"/>
              <w:right w:val="nil"/>
            </w:tcBorders>
            <w:vAlign w:val="center"/>
          </w:tcPr>
          <w:p w14:paraId="14F5EE32" w14:textId="305F1610" w:rsidR="00F877C6" w:rsidRPr="005C558E" w:rsidRDefault="00F877C6" w:rsidP="00794CF6">
            <w:pPr>
              <w:spacing w:line="240" w:lineRule="auto"/>
              <w:jc w:val="center"/>
              <w:rPr>
                <w:rFonts w:cstheme="minorHAnsi"/>
                <w:color w:val="000000"/>
              </w:rPr>
            </w:pPr>
            <w:r w:rsidRPr="00E57CBE">
              <w:rPr>
                <w:rFonts w:cstheme="minorHAnsi"/>
                <w:color w:val="000000"/>
              </w:rPr>
              <w:t>1.017 (0.976, 1.059)</w:t>
            </w:r>
          </w:p>
        </w:tc>
        <w:tc>
          <w:tcPr>
            <w:tcW w:w="1879" w:type="dxa"/>
            <w:tcBorders>
              <w:top w:val="nil"/>
              <w:left w:val="nil"/>
              <w:bottom w:val="nil"/>
              <w:right w:val="nil"/>
            </w:tcBorders>
            <w:vAlign w:val="center"/>
          </w:tcPr>
          <w:p w14:paraId="6F94E66A" w14:textId="46E32E5B" w:rsidR="00F877C6" w:rsidRPr="002F48A1" w:rsidRDefault="00F877C6" w:rsidP="00794CF6">
            <w:pPr>
              <w:spacing w:line="240" w:lineRule="auto"/>
              <w:jc w:val="center"/>
              <w:rPr>
                <w:rFonts w:cstheme="minorHAnsi"/>
                <w:color w:val="000000"/>
              </w:rPr>
            </w:pPr>
            <w:r w:rsidRPr="00E57CBE">
              <w:rPr>
                <w:rFonts w:cstheme="minorHAnsi"/>
                <w:color w:val="000000"/>
              </w:rPr>
              <w:t>1.034 (0.989, 1.081)</w:t>
            </w:r>
          </w:p>
        </w:tc>
      </w:tr>
      <w:tr w:rsidR="00F877C6" w:rsidRPr="002F48A1" w14:paraId="3F31F5BA" w14:textId="3ED44DBC" w:rsidTr="00D2438B">
        <w:tc>
          <w:tcPr>
            <w:tcW w:w="426" w:type="dxa"/>
            <w:tcBorders>
              <w:top w:val="nil"/>
              <w:left w:val="nil"/>
              <w:bottom w:val="nil"/>
              <w:right w:val="nil"/>
            </w:tcBorders>
            <w:vAlign w:val="center"/>
          </w:tcPr>
          <w:p w14:paraId="5E32A4A5" w14:textId="6530B249" w:rsidR="00F877C6" w:rsidRDefault="00F877C6" w:rsidP="00794CF6">
            <w:pPr>
              <w:spacing w:after="120" w:line="240" w:lineRule="auto"/>
              <w:rPr>
                <w:rFonts w:cstheme="minorHAnsi"/>
              </w:rPr>
            </w:pPr>
            <w:r>
              <w:rPr>
                <w:rFonts w:cstheme="minorHAnsi"/>
              </w:rPr>
              <w:t>(4)</w:t>
            </w:r>
          </w:p>
        </w:tc>
        <w:tc>
          <w:tcPr>
            <w:tcW w:w="3872" w:type="dxa"/>
            <w:tcBorders>
              <w:top w:val="nil"/>
              <w:left w:val="nil"/>
              <w:bottom w:val="nil"/>
              <w:right w:val="nil"/>
            </w:tcBorders>
            <w:vAlign w:val="center"/>
            <w:hideMark/>
          </w:tcPr>
          <w:p w14:paraId="289A0290" w14:textId="59AD08AC" w:rsidR="00F877C6" w:rsidRPr="002F48A1" w:rsidRDefault="00F877C6" w:rsidP="00794CF6">
            <w:pPr>
              <w:spacing w:after="120" w:line="240" w:lineRule="auto"/>
              <w:rPr>
                <w:rFonts w:cstheme="minorHAnsi"/>
              </w:rPr>
            </w:pPr>
            <w:r>
              <w:rPr>
                <w:rFonts w:cstheme="minorHAnsi"/>
              </w:rPr>
              <w:t>Additional adjustment for unemployment rate</w:t>
            </w:r>
          </w:p>
        </w:tc>
        <w:tc>
          <w:tcPr>
            <w:tcW w:w="2020" w:type="dxa"/>
            <w:tcBorders>
              <w:top w:val="nil"/>
              <w:left w:val="nil"/>
              <w:bottom w:val="nil"/>
              <w:right w:val="nil"/>
            </w:tcBorders>
            <w:vAlign w:val="center"/>
          </w:tcPr>
          <w:p w14:paraId="210CC2DB" w14:textId="700D316F" w:rsidR="00F877C6" w:rsidRPr="002F48A1" w:rsidRDefault="00F877C6" w:rsidP="00794CF6">
            <w:pPr>
              <w:spacing w:line="240" w:lineRule="auto"/>
              <w:jc w:val="center"/>
              <w:rPr>
                <w:rFonts w:cstheme="minorHAnsi"/>
                <w:color w:val="000000"/>
              </w:rPr>
            </w:pPr>
            <w:r w:rsidRPr="004666D8">
              <w:rPr>
                <w:rFonts w:cstheme="minorHAnsi"/>
                <w:color w:val="000000"/>
              </w:rPr>
              <w:t>1.047 (1.022, 1.073)</w:t>
            </w:r>
          </w:p>
        </w:tc>
        <w:tc>
          <w:tcPr>
            <w:tcW w:w="2318" w:type="dxa"/>
            <w:tcBorders>
              <w:top w:val="nil"/>
              <w:left w:val="nil"/>
              <w:bottom w:val="nil"/>
              <w:right w:val="nil"/>
            </w:tcBorders>
            <w:vAlign w:val="center"/>
          </w:tcPr>
          <w:p w14:paraId="019C19F0" w14:textId="2182D485" w:rsidR="00F877C6" w:rsidRPr="002F48A1" w:rsidRDefault="00F877C6" w:rsidP="00794CF6">
            <w:pPr>
              <w:spacing w:line="240" w:lineRule="auto"/>
              <w:jc w:val="center"/>
              <w:rPr>
                <w:rFonts w:cstheme="minorHAnsi"/>
                <w:color w:val="000000"/>
              </w:rPr>
            </w:pPr>
            <w:r w:rsidRPr="004666D8">
              <w:rPr>
                <w:rFonts w:cstheme="minorHAnsi"/>
                <w:color w:val="000000"/>
              </w:rPr>
              <w:t>1.100 (1.022, 1.184)</w:t>
            </w:r>
          </w:p>
        </w:tc>
        <w:tc>
          <w:tcPr>
            <w:tcW w:w="1879" w:type="dxa"/>
            <w:tcBorders>
              <w:top w:val="nil"/>
              <w:left w:val="nil"/>
              <w:bottom w:val="nil"/>
              <w:right w:val="nil"/>
            </w:tcBorders>
            <w:vAlign w:val="center"/>
          </w:tcPr>
          <w:p w14:paraId="68D88CD1" w14:textId="7FE0FCD9" w:rsidR="00F877C6" w:rsidRPr="005C558E" w:rsidRDefault="00F877C6" w:rsidP="00794CF6">
            <w:pPr>
              <w:spacing w:line="240" w:lineRule="auto"/>
              <w:jc w:val="center"/>
              <w:rPr>
                <w:rFonts w:cstheme="minorHAnsi"/>
                <w:color w:val="000000"/>
              </w:rPr>
            </w:pPr>
            <w:r w:rsidRPr="004666D8">
              <w:rPr>
                <w:rFonts w:cstheme="minorHAnsi"/>
                <w:color w:val="000000"/>
              </w:rPr>
              <w:t>1.057 (0.975, 1.145)</w:t>
            </w:r>
          </w:p>
        </w:tc>
        <w:tc>
          <w:tcPr>
            <w:tcW w:w="1899" w:type="dxa"/>
            <w:tcBorders>
              <w:top w:val="nil"/>
              <w:left w:val="nil"/>
              <w:bottom w:val="nil"/>
              <w:right w:val="nil"/>
            </w:tcBorders>
            <w:vAlign w:val="center"/>
          </w:tcPr>
          <w:p w14:paraId="0835F443" w14:textId="173CB777" w:rsidR="00F877C6" w:rsidRPr="005C558E" w:rsidRDefault="00F877C6" w:rsidP="00794CF6">
            <w:pPr>
              <w:spacing w:line="240" w:lineRule="auto"/>
              <w:jc w:val="center"/>
              <w:rPr>
                <w:rFonts w:cstheme="minorHAnsi"/>
                <w:color w:val="000000"/>
              </w:rPr>
            </w:pPr>
            <w:r w:rsidRPr="004666D8">
              <w:rPr>
                <w:rFonts w:cstheme="minorHAnsi"/>
                <w:color w:val="000000"/>
              </w:rPr>
              <w:t>1.033 (0.990, 1.078)</w:t>
            </w:r>
          </w:p>
        </w:tc>
        <w:tc>
          <w:tcPr>
            <w:tcW w:w="1879" w:type="dxa"/>
            <w:tcBorders>
              <w:top w:val="nil"/>
              <w:left w:val="nil"/>
              <w:bottom w:val="nil"/>
              <w:right w:val="nil"/>
            </w:tcBorders>
            <w:vAlign w:val="center"/>
          </w:tcPr>
          <w:p w14:paraId="6258E2E5" w14:textId="67857683" w:rsidR="00F877C6" w:rsidRPr="002F48A1" w:rsidRDefault="00F877C6" w:rsidP="00794CF6">
            <w:pPr>
              <w:spacing w:line="240" w:lineRule="auto"/>
              <w:jc w:val="center"/>
              <w:rPr>
                <w:rFonts w:cstheme="minorHAnsi"/>
                <w:color w:val="000000"/>
              </w:rPr>
            </w:pPr>
            <w:r w:rsidRPr="004666D8">
              <w:rPr>
                <w:rFonts w:cstheme="minorHAnsi"/>
                <w:color w:val="000000"/>
              </w:rPr>
              <w:t>1.040 (0.992, 1.090)</w:t>
            </w:r>
          </w:p>
        </w:tc>
      </w:tr>
      <w:tr w:rsidR="00782D29" w:rsidRPr="002F48A1" w14:paraId="0F3775EE" w14:textId="77777777" w:rsidTr="00D2438B">
        <w:tc>
          <w:tcPr>
            <w:tcW w:w="426" w:type="dxa"/>
            <w:tcBorders>
              <w:top w:val="nil"/>
              <w:left w:val="nil"/>
              <w:bottom w:val="nil"/>
              <w:right w:val="nil"/>
            </w:tcBorders>
            <w:vAlign w:val="center"/>
          </w:tcPr>
          <w:p w14:paraId="1897F2AC" w14:textId="49B0B31D" w:rsidR="00782D29" w:rsidRDefault="00782D29" w:rsidP="00794CF6">
            <w:pPr>
              <w:spacing w:after="120" w:line="240" w:lineRule="auto"/>
              <w:rPr>
                <w:rFonts w:cstheme="minorHAnsi"/>
              </w:rPr>
            </w:pPr>
            <w:r>
              <w:rPr>
                <w:rFonts w:cstheme="minorHAnsi"/>
              </w:rPr>
              <w:t>(5)</w:t>
            </w:r>
          </w:p>
        </w:tc>
        <w:tc>
          <w:tcPr>
            <w:tcW w:w="3872" w:type="dxa"/>
            <w:tcBorders>
              <w:top w:val="nil"/>
              <w:left w:val="nil"/>
              <w:bottom w:val="nil"/>
              <w:right w:val="nil"/>
            </w:tcBorders>
            <w:vAlign w:val="center"/>
          </w:tcPr>
          <w:p w14:paraId="18456922" w14:textId="57E14778" w:rsidR="00782D29" w:rsidRDefault="00782D29" w:rsidP="00794CF6">
            <w:pPr>
              <w:spacing w:after="120" w:line="240" w:lineRule="auto"/>
              <w:rPr>
                <w:rFonts w:cstheme="minorHAnsi"/>
              </w:rPr>
            </w:pPr>
            <w:r>
              <w:rPr>
                <w:rFonts w:cstheme="minorHAnsi"/>
              </w:rPr>
              <w:t>Additional adjustment for BMI</w:t>
            </w:r>
          </w:p>
        </w:tc>
        <w:tc>
          <w:tcPr>
            <w:tcW w:w="2020" w:type="dxa"/>
            <w:tcBorders>
              <w:top w:val="nil"/>
              <w:left w:val="nil"/>
              <w:bottom w:val="nil"/>
              <w:right w:val="nil"/>
            </w:tcBorders>
            <w:vAlign w:val="center"/>
          </w:tcPr>
          <w:p w14:paraId="39DEFD1E" w14:textId="77777777" w:rsidR="00782D29" w:rsidRPr="004666D8" w:rsidRDefault="00782D29" w:rsidP="00794CF6">
            <w:pPr>
              <w:spacing w:line="240" w:lineRule="auto"/>
              <w:jc w:val="center"/>
              <w:rPr>
                <w:rFonts w:cstheme="minorHAnsi"/>
                <w:color w:val="000000"/>
              </w:rPr>
            </w:pPr>
          </w:p>
        </w:tc>
        <w:tc>
          <w:tcPr>
            <w:tcW w:w="2318" w:type="dxa"/>
            <w:tcBorders>
              <w:top w:val="nil"/>
              <w:left w:val="nil"/>
              <w:bottom w:val="nil"/>
              <w:right w:val="nil"/>
            </w:tcBorders>
            <w:vAlign w:val="center"/>
          </w:tcPr>
          <w:p w14:paraId="3AA1317B" w14:textId="77777777" w:rsidR="00782D29" w:rsidRPr="004666D8" w:rsidRDefault="00782D29" w:rsidP="00794CF6">
            <w:pPr>
              <w:spacing w:line="240" w:lineRule="auto"/>
              <w:jc w:val="center"/>
              <w:rPr>
                <w:rFonts w:cstheme="minorHAnsi"/>
                <w:color w:val="000000"/>
              </w:rPr>
            </w:pPr>
          </w:p>
        </w:tc>
        <w:tc>
          <w:tcPr>
            <w:tcW w:w="1879" w:type="dxa"/>
            <w:tcBorders>
              <w:top w:val="nil"/>
              <w:left w:val="nil"/>
              <w:bottom w:val="nil"/>
              <w:right w:val="nil"/>
            </w:tcBorders>
            <w:vAlign w:val="center"/>
          </w:tcPr>
          <w:p w14:paraId="54F3FD65" w14:textId="77777777" w:rsidR="00782D29" w:rsidRPr="004666D8" w:rsidRDefault="00782D29" w:rsidP="00794CF6">
            <w:pPr>
              <w:spacing w:line="240" w:lineRule="auto"/>
              <w:jc w:val="center"/>
              <w:rPr>
                <w:rFonts w:cstheme="minorHAnsi"/>
                <w:color w:val="000000"/>
              </w:rPr>
            </w:pPr>
          </w:p>
        </w:tc>
        <w:tc>
          <w:tcPr>
            <w:tcW w:w="1899" w:type="dxa"/>
            <w:tcBorders>
              <w:top w:val="nil"/>
              <w:left w:val="nil"/>
              <w:bottom w:val="nil"/>
              <w:right w:val="nil"/>
            </w:tcBorders>
            <w:vAlign w:val="center"/>
          </w:tcPr>
          <w:p w14:paraId="2F4CF0FF" w14:textId="77777777" w:rsidR="00782D29" w:rsidRPr="004666D8" w:rsidRDefault="00782D29" w:rsidP="00794CF6">
            <w:pPr>
              <w:spacing w:line="240" w:lineRule="auto"/>
              <w:jc w:val="center"/>
              <w:rPr>
                <w:rFonts w:cstheme="minorHAnsi"/>
                <w:color w:val="000000"/>
              </w:rPr>
            </w:pPr>
          </w:p>
        </w:tc>
        <w:tc>
          <w:tcPr>
            <w:tcW w:w="1879" w:type="dxa"/>
            <w:tcBorders>
              <w:top w:val="nil"/>
              <w:left w:val="nil"/>
              <w:bottom w:val="nil"/>
              <w:right w:val="nil"/>
            </w:tcBorders>
            <w:vAlign w:val="center"/>
          </w:tcPr>
          <w:p w14:paraId="35C6304B" w14:textId="77777777" w:rsidR="00782D29" w:rsidRPr="004666D8" w:rsidRDefault="00782D29" w:rsidP="00794CF6">
            <w:pPr>
              <w:spacing w:line="240" w:lineRule="auto"/>
              <w:jc w:val="center"/>
              <w:rPr>
                <w:rFonts w:cstheme="minorHAnsi"/>
                <w:color w:val="000000"/>
              </w:rPr>
            </w:pPr>
          </w:p>
        </w:tc>
      </w:tr>
      <w:tr w:rsidR="00782D29" w:rsidRPr="002F48A1" w14:paraId="23CB5252" w14:textId="77777777" w:rsidTr="00782D29">
        <w:tc>
          <w:tcPr>
            <w:tcW w:w="426" w:type="dxa"/>
            <w:tcBorders>
              <w:top w:val="nil"/>
              <w:left w:val="nil"/>
              <w:bottom w:val="nil"/>
              <w:right w:val="nil"/>
            </w:tcBorders>
            <w:vAlign w:val="center"/>
          </w:tcPr>
          <w:p w14:paraId="430C37B6" w14:textId="1A341A23" w:rsidR="00F877C6" w:rsidRDefault="00F877C6" w:rsidP="00794CF6">
            <w:pPr>
              <w:spacing w:before="240" w:after="240" w:line="240" w:lineRule="auto"/>
              <w:rPr>
                <w:rFonts w:cstheme="minorHAnsi"/>
                <w:color w:val="000000"/>
              </w:rPr>
            </w:pPr>
            <w:r>
              <w:rPr>
                <w:rFonts w:cstheme="minorHAnsi"/>
                <w:color w:val="000000"/>
              </w:rPr>
              <w:t>(</w:t>
            </w:r>
            <w:r w:rsidR="00782D29">
              <w:rPr>
                <w:rFonts w:cstheme="minorHAnsi"/>
                <w:color w:val="000000"/>
              </w:rPr>
              <w:t>6</w:t>
            </w:r>
            <w:r>
              <w:rPr>
                <w:rFonts w:cstheme="minorHAnsi"/>
                <w:color w:val="000000"/>
              </w:rPr>
              <w:t>)</w:t>
            </w:r>
          </w:p>
        </w:tc>
        <w:tc>
          <w:tcPr>
            <w:tcW w:w="3872" w:type="dxa"/>
            <w:tcBorders>
              <w:top w:val="nil"/>
              <w:left w:val="nil"/>
              <w:bottom w:val="nil"/>
              <w:right w:val="nil"/>
            </w:tcBorders>
            <w:vAlign w:val="center"/>
            <w:hideMark/>
          </w:tcPr>
          <w:p w14:paraId="7AACC918" w14:textId="57E338F0" w:rsidR="00F877C6" w:rsidRPr="002F48A1" w:rsidRDefault="00F877C6" w:rsidP="00794CF6">
            <w:pPr>
              <w:spacing w:before="240" w:after="240" w:line="240" w:lineRule="auto"/>
              <w:rPr>
                <w:rFonts w:cstheme="minorHAnsi"/>
              </w:rPr>
            </w:pPr>
            <w:r>
              <w:rPr>
                <w:rFonts w:cstheme="minorHAnsi"/>
                <w:color w:val="000000"/>
              </w:rPr>
              <w:t>Mixed regression models</w:t>
            </w:r>
          </w:p>
        </w:tc>
        <w:tc>
          <w:tcPr>
            <w:tcW w:w="2020" w:type="dxa"/>
            <w:tcBorders>
              <w:top w:val="nil"/>
              <w:left w:val="nil"/>
              <w:bottom w:val="nil"/>
              <w:right w:val="nil"/>
            </w:tcBorders>
            <w:vAlign w:val="center"/>
          </w:tcPr>
          <w:p w14:paraId="3C528109" w14:textId="08179940" w:rsidR="00F877C6" w:rsidRPr="002F48A1" w:rsidRDefault="00F877C6" w:rsidP="00794CF6">
            <w:pPr>
              <w:spacing w:before="240" w:after="240" w:line="240" w:lineRule="auto"/>
              <w:jc w:val="center"/>
              <w:rPr>
                <w:rFonts w:cstheme="minorHAnsi"/>
                <w:color w:val="000000"/>
              </w:rPr>
            </w:pPr>
            <w:r w:rsidRPr="00710810">
              <w:rPr>
                <w:rFonts w:cstheme="minorHAnsi"/>
                <w:color w:val="000000"/>
              </w:rPr>
              <w:t>1.031 (1.007, 1.054)</w:t>
            </w:r>
          </w:p>
        </w:tc>
        <w:tc>
          <w:tcPr>
            <w:tcW w:w="2318" w:type="dxa"/>
            <w:tcBorders>
              <w:top w:val="nil"/>
              <w:left w:val="nil"/>
              <w:bottom w:val="nil"/>
              <w:right w:val="nil"/>
            </w:tcBorders>
            <w:vAlign w:val="center"/>
          </w:tcPr>
          <w:p w14:paraId="442D0F22" w14:textId="5F626763" w:rsidR="00F877C6" w:rsidRPr="002F48A1" w:rsidRDefault="00F877C6" w:rsidP="00794CF6">
            <w:pPr>
              <w:spacing w:before="240" w:after="240" w:line="240" w:lineRule="auto"/>
              <w:jc w:val="center"/>
              <w:rPr>
                <w:rFonts w:cstheme="minorHAnsi"/>
                <w:color w:val="000000"/>
              </w:rPr>
            </w:pPr>
            <w:r w:rsidRPr="00710810">
              <w:rPr>
                <w:rFonts w:cstheme="minorHAnsi"/>
                <w:color w:val="000000"/>
              </w:rPr>
              <w:t>1.095 (1.021, 1.174)</w:t>
            </w:r>
          </w:p>
        </w:tc>
        <w:tc>
          <w:tcPr>
            <w:tcW w:w="1879" w:type="dxa"/>
            <w:tcBorders>
              <w:top w:val="nil"/>
              <w:left w:val="nil"/>
              <w:bottom w:val="nil"/>
              <w:right w:val="nil"/>
            </w:tcBorders>
          </w:tcPr>
          <w:p w14:paraId="330D016C" w14:textId="28550356" w:rsidR="00F877C6" w:rsidRPr="00875898" w:rsidRDefault="00F877C6" w:rsidP="00794CF6">
            <w:pPr>
              <w:spacing w:before="240" w:after="240" w:line="240" w:lineRule="auto"/>
              <w:jc w:val="center"/>
              <w:rPr>
                <w:rFonts w:cstheme="minorHAnsi"/>
                <w:color w:val="000000"/>
              </w:rPr>
            </w:pPr>
            <w:r w:rsidRPr="00710810">
              <w:rPr>
                <w:rFonts w:cstheme="minorHAnsi"/>
                <w:color w:val="000000"/>
              </w:rPr>
              <w:t>1.040 (0.964, 1.122)</w:t>
            </w:r>
          </w:p>
        </w:tc>
        <w:tc>
          <w:tcPr>
            <w:tcW w:w="1899" w:type="dxa"/>
            <w:tcBorders>
              <w:top w:val="nil"/>
              <w:left w:val="nil"/>
              <w:bottom w:val="nil"/>
              <w:right w:val="nil"/>
            </w:tcBorders>
          </w:tcPr>
          <w:p w14:paraId="27D1EB85" w14:textId="62F6FB54" w:rsidR="00F877C6" w:rsidRPr="00875898" w:rsidRDefault="00F877C6" w:rsidP="00794CF6">
            <w:pPr>
              <w:spacing w:before="240" w:after="240" w:line="240" w:lineRule="auto"/>
              <w:jc w:val="center"/>
              <w:rPr>
                <w:rFonts w:cstheme="minorHAnsi"/>
                <w:color w:val="000000"/>
              </w:rPr>
            </w:pPr>
            <w:r w:rsidRPr="00710810">
              <w:rPr>
                <w:rFonts w:cstheme="minorHAnsi"/>
                <w:color w:val="000000"/>
              </w:rPr>
              <w:t>1.020 (0.979, 1.062)</w:t>
            </w:r>
          </w:p>
        </w:tc>
        <w:tc>
          <w:tcPr>
            <w:tcW w:w="1879" w:type="dxa"/>
            <w:tcBorders>
              <w:top w:val="nil"/>
              <w:left w:val="nil"/>
              <w:bottom w:val="nil"/>
              <w:right w:val="nil"/>
            </w:tcBorders>
            <w:vAlign w:val="center"/>
          </w:tcPr>
          <w:p w14:paraId="7124AAD7" w14:textId="2A12A344" w:rsidR="00F877C6" w:rsidRPr="002F48A1" w:rsidRDefault="00F877C6" w:rsidP="00794CF6">
            <w:pPr>
              <w:spacing w:before="240" w:after="240" w:line="240" w:lineRule="auto"/>
              <w:jc w:val="center"/>
              <w:rPr>
                <w:rFonts w:cstheme="minorHAnsi"/>
                <w:color w:val="000000"/>
              </w:rPr>
            </w:pPr>
            <w:r w:rsidRPr="00710810">
              <w:rPr>
                <w:rFonts w:cstheme="minorHAnsi"/>
                <w:color w:val="000000"/>
              </w:rPr>
              <w:t>1.041 (0.995, 1.088)</w:t>
            </w:r>
          </w:p>
        </w:tc>
      </w:tr>
      <w:tr w:rsidR="00782D29" w:rsidRPr="002F48A1" w14:paraId="2651186D" w14:textId="77777777" w:rsidTr="00782D29">
        <w:tc>
          <w:tcPr>
            <w:tcW w:w="426" w:type="dxa"/>
            <w:tcBorders>
              <w:top w:val="nil"/>
              <w:left w:val="nil"/>
              <w:bottom w:val="nil"/>
              <w:right w:val="nil"/>
            </w:tcBorders>
            <w:vAlign w:val="center"/>
          </w:tcPr>
          <w:p w14:paraId="21CD00F1" w14:textId="0B8D097D" w:rsidR="00F877C6" w:rsidRDefault="00F877C6" w:rsidP="00794CF6">
            <w:pPr>
              <w:spacing w:before="120" w:line="240" w:lineRule="auto"/>
              <w:rPr>
                <w:rFonts w:cstheme="minorHAnsi"/>
                <w:color w:val="000000"/>
              </w:rPr>
            </w:pPr>
            <w:r>
              <w:rPr>
                <w:rFonts w:cstheme="minorHAnsi"/>
                <w:color w:val="000000"/>
              </w:rPr>
              <w:t>(</w:t>
            </w:r>
            <w:r w:rsidR="00782D29">
              <w:rPr>
                <w:rFonts w:cstheme="minorHAnsi"/>
                <w:color w:val="000000"/>
              </w:rPr>
              <w:t>7</w:t>
            </w:r>
            <w:r>
              <w:rPr>
                <w:rFonts w:cstheme="minorHAnsi"/>
                <w:color w:val="000000"/>
              </w:rPr>
              <w:t>)</w:t>
            </w:r>
          </w:p>
        </w:tc>
        <w:tc>
          <w:tcPr>
            <w:tcW w:w="3872" w:type="dxa"/>
            <w:tcBorders>
              <w:top w:val="nil"/>
              <w:left w:val="nil"/>
              <w:bottom w:val="nil"/>
              <w:right w:val="nil"/>
            </w:tcBorders>
            <w:vAlign w:val="center"/>
          </w:tcPr>
          <w:p w14:paraId="26DE9D49" w14:textId="46C229DE" w:rsidR="00F877C6" w:rsidRDefault="00F877C6" w:rsidP="00794CF6">
            <w:pPr>
              <w:spacing w:before="120" w:line="240" w:lineRule="auto"/>
              <w:rPr>
                <w:rFonts w:cstheme="minorHAnsi"/>
                <w:color w:val="000000"/>
              </w:rPr>
            </w:pPr>
            <w:bookmarkStart w:id="5" w:name="_Hlk203559601"/>
            <w:r>
              <w:rPr>
                <w:rFonts w:cstheme="minorHAnsi"/>
                <w:color w:val="000000"/>
              </w:rPr>
              <w:t>Only participants who had lived at their residence for at least 5 years before examination</w:t>
            </w:r>
            <w:bookmarkEnd w:id="5"/>
          </w:p>
        </w:tc>
        <w:tc>
          <w:tcPr>
            <w:tcW w:w="2020" w:type="dxa"/>
            <w:tcBorders>
              <w:top w:val="nil"/>
              <w:left w:val="nil"/>
              <w:bottom w:val="nil"/>
              <w:right w:val="nil"/>
            </w:tcBorders>
            <w:vAlign w:val="center"/>
          </w:tcPr>
          <w:p w14:paraId="4544CEB7" w14:textId="6CFB5DD9" w:rsidR="00F877C6" w:rsidRPr="00875898" w:rsidRDefault="00F877C6" w:rsidP="00794CF6">
            <w:pPr>
              <w:spacing w:line="240" w:lineRule="auto"/>
              <w:jc w:val="center"/>
              <w:rPr>
                <w:rFonts w:cstheme="minorHAnsi"/>
                <w:color w:val="000000"/>
              </w:rPr>
            </w:pPr>
            <w:r w:rsidRPr="00322AAF">
              <w:rPr>
                <w:rFonts w:cstheme="minorHAnsi"/>
                <w:color w:val="000000"/>
              </w:rPr>
              <w:t>1.034 (1.006, 1.063)</w:t>
            </w:r>
          </w:p>
        </w:tc>
        <w:tc>
          <w:tcPr>
            <w:tcW w:w="2318" w:type="dxa"/>
            <w:tcBorders>
              <w:top w:val="nil"/>
              <w:left w:val="nil"/>
              <w:bottom w:val="nil"/>
              <w:right w:val="nil"/>
            </w:tcBorders>
            <w:vAlign w:val="center"/>
          </w:tcPr>
          <w:p w14:paraId="7BBB0A1C" w14:textId="4ADC7D5B" w:rsidR="00F877C6" w:rsidRPr="00875898" w:rsidRDefault="00F877C6" w:rsidP="00794CF6">
            <w:pPr>
              <w:spacing w:line="240" w:lineRule="auto"/>
              <w:jc w:val="center"/>
              <w:rPr>
                <w:rFonts w:cstheme="minorHAnsi"/>
                <w:color w:val="000000"/>
              </w:rPr>
            </w:pPr>
            <w:r w:rsidRPr="00322AAF">
              <w:rPr>
                <w:rFonts w:cstheme="minorHAnsi"/>
                <w:color w:val="000000"/>
              </w:rPr>
              <w:t>1.094 (1.005, 1.192)</w:t>
            </w:r>
          </w:p>
        </w:tc>
        <w:tc>
          <w:tcPr>
            <w:tcW w:w="1879" w:type="dxa"/>
            <w:tcBorders>
              <w:top w:val="nil"/>
              <w:left w:val="nil"/>
              <w:bottom w:val="nil"/>
              <w:right w:val="nil"/>
            </w:tcBorders>
            <w:vAlign w:val="center"/>
          </w:tcPr>
          <w:p w14:paraId="517FC6E3" w14:textId="4EB20712" w:rsidR="00F877C6" w:rsidRPr="00875898" w:rsidRDefault="00F877C6" w:rsidP="00794CF6">
            <w:pPr>
              <w:spacing w:line="240" w:lineRule="auto"/>
              <w:jc w:val="center"/>
              <w:rPr>
                <w:rFonts w:cstheme="minorHAnsi"/>
                <w:color w:val="000000"/>
              </w:rPr>
            </w:pPr>
            <w:r w:rsidRPr="00322AAF">
              <w:rPr>
                <w:rFonts w:cstheme="minorHAnsi"/>
                <w:color w:val="000000"/>
              </w:rPr>
              <w:t>0.989 (0.898, 1.089)</w:t>
            </w:r>
          </w:p>
        </w:tc>
        <w:tc>
          <w:tcPr>
            <w:tcW w:w="1899" w:type="dxa"/>
            <w:tcBorders>
              <w:top w:val="nil"/>
              <w:left w:val="nil"/>
              <w:bottom w:val="nil"/>
              <w:right w:val="nil"/>
            </w:tcBorders>
            <w:vAlign w:val="center"/>
          </w:tcPr>
          <w:p w14:paraId="2DFDCFE7" w14:textId="1C29CEFF" w:rsidR="00F877C6" w:rsidRPr="00875898" w:rsidRDefault="00F877C6" w:rsidP="00794CF6">
            <w:pPr>
              <w:spacing w:line="240" w:lineRule="auto"/>
              <w:jc w:val="center"/>
              <w:rPr>
                <w:rFonts w:cstheme="minorHAnsi"/>
                <w:color w:val="000000"/>
              </w:rPr>
            </w:pPr>
            <w:r w:rsidRPr="00322AAF">
              <w:rPr>
                <w:rFonts w:cstheme="minorHAnsi"/>
                <w:color w:val="000000"/>
              </w:rPr>
              <w:t>1.010 (0.959, 1.062)</w:t>
            </w:r>
          </w:p>
        </w:tc>
        <w:tc>
          <w:tcPr>
            <w:tcW w:w="1879" w:type="dxa"/>
            <w:tcBorders>
              <w:top w:val="nil"/>
              <w:left w:val="nil"/>
              <w:bottom w:val="nil"/>
              <w:right w:val="nil"/>
            </w:tcBorders>
            <w:vAlign w:val="center"/>
          </w:tcPr>
          <w:p w14:paraId="7D1D97CC" w14:textId="5CEFA005" w:rsidR="00F877C6" w:rsidRPr="00875898" w:rsidRDefault="00F877C6" w:rsidP="00794CF6">
            <w:pPr>
              <w:spacing w:line="240" w:lineRule="auto"/>
              <w:jc w:val="center"/>
              <w:rPr>
                <w:rFonts w:cstheme="minorHAnsi"/>
                <w:color w:val="000000"/>
              </w:rPr>
            </w:pPr>
            <w:r w:rsidRPr="00322AAF">
              <w:rPr>
                <w:rFonts w:cstheme="minorHAnsi"/>
                <w:color w:val="000000"/>
              </w:rPr>
              <w:t>1.025 (0.968, 1.084)</w:t>
            </w:r>
          </w:p>
        </w:tc>
      </w:tr>
      <w:tr w:rsidR="00782D29" w:rsidRPr="002F48A1" w14:paraId="78768A32" w14:textId="77777777" w:rsidTr="00782D29">
        <w:tc>
          <w:tcPr>
            <w:tcW w:w="426" w:type="dxa"/>
            <w:tcBorders>
              <w:top w:val="nil"/>
              <w:left w:val="nil"/>
              <w:bottom w:val="nil"/>
              <w:right w:val="nil"/>
            </w:tcBorders>
            <w:vAlign w:val="center"/>
          </w:tcPr>
          <w:p w14:paraId="214882BD" w14:textId="78475F1F" w:rsidR="00F877C6" w:rsidRDefault="00F877C6" w:rsidP="008B3D3C">
            <w:pPr>
              <w:spacing w:before="240" w:after="120" w:line="240" w:lineRule="auto"/>
              <w:rPr>
                <w:rFonts w:cstheme="minorHAnsi"/>
                <w:color w:val="000000"/>
              </w:rPr>
            </w:pPr>
            <w:r>
              <w:rPr>
                <w:rFonts w:cstheme="minorHAnsi"/>
                <w:color w:val="000000"/>
              </w:rPr>
              <w:t>(</w:t>
            </w:r>
            <w:r w:rsidR="00782D29">
              <w:rPr>
                <w:rFonts w:cstheme="minorHAnsi"/>
                <w:color w:val="000000"/>
              </w:rPr>
              <w:t>8</w:t>
            </w:r>
            <w:r>
              <w:rPr>
                <w:rFonts w:cstheme="minorHAnsi"/>
                <w:color w:val="000000"/>
              </w:rPr>
              <w:t>)</w:t>
            </w:r>
          </w:p>
        </w:tc>
        <w:tc>
          <w:tcPr>
            <w:tcW w:w="3872" w:type="dxa"/>
            <w:tcBorders>
              <w:top w:val="nil"/>
              <w:left w:val="nil"/>
              <w:bottom w:val="nil"/>
              <w:right w:val="nil"/>
            </w:tcBorders>
            <w:vAlign w:val="center"/>
          </w:tcPr>
          <w:p w14:paraId="4AA9B6DC" w14:textId="50A9E87A" w:rsidR="00F877C6" w:rsidRDefault="00F877C6" w:rsidP="00F877C6">
            <w:pPr>
              <w:spacing w:before="240" w:line="240" w:lineRule="auto"/>
              <w:rPr>
                <w:rFonts w:cstheme="minorHAnsi"/>
                <w:color w:val="000000"/>
              </w:rPr>
            </w:pPr>
            <w:r>
              <w:rPr>
                <w:rFonts w:cstheme="minorHAnsi"/>
                <w:color w:val="000000"/>
              </w:rPr>
              <w:t>Analyses for Augsburg</w:t>
            </w:r>
          </w:p>
        </w:tc>
        <w:tc>
          <w:tcPr>
            <w:tcW w:w="2020" w:type="dxa"/>
            <w:tcBorders>
              <w:top w:val="nil"/>
              <w:left w:val="nil"/>
              <w:bottom w:val="nil"/>
              <w:right w:val="nil"/>
            </w:tcBorders>
            <w:vAlign w:val="center"/>
          </w:tcPr>
          <w:p w14:paraId="6BD8ECFC" w14:textId="4EA7BF11" w:rsidR="00F877C6" w:rsidRPr="00322AAF" w:rsidRDefault="00F877C6" w:rsidP="00F877C6">
            <w:pPr>
              <w:spacing w:before="240" w:line="240" w:lineRule="auto"/>
              <w:jc w:val="center"/>
              <w:rPr>
                <w:rFonts w:cstheme="minorHAnsi"/>
                <w:color w:val="000000"/>
              </w:rPr>
            </w:pPr>
            <w:r w:rsidRPr="0013401D">
              <w:t>1.040 (1.011, 1.070)</w:t>
            </w:r>
          </w:p>
        </w:tc>
        <w:tc>
          <w:tcPr>
            <w:tcW w:w="2318" w:type="dxa"/>
            <w:tcBorders>
              <w:top w:val="nil"/>
              <w:left w:val="nil"/>
              <w:bottom w:val="nil"/>
              <w:right w:val="nil"/>
            </w:tcBorders>
            <w:vAlign w:val="center"/>
          </w:tcPr>
          <w:p w14:paraId="7C08824B" w14:textId="1459E1AB" w:rsidR="00F877C6" w:rsidRPr="00322AAF" w:rsidRDefault="00F877C6" w:rsidP="00F877C6">
            <w:pPr>
              <w:spacing w:before="240" w:line="240" w:lineRule="auto"/>
              <w:jc w:val="center"/>
              <w:rPr>
                <w:rFonts w:cstheme="minorHAnsi"/>
                <w:color w:val="000000"/>
              </w:rPr>
            </w:pPr>
            <w:r w:rsidRPr="0013401D">
              <w:t>1.070 (0.981, 1.167)</w:t>
            </w:r>
          </w:p>
        </w:tc>
        <w:tc>
          <w:tcPr>
            <w:tcW w:w="1879" w:type="dxa"/>
            <w:tcBorders>
              <w:top w:val="nil"/>
              <w:left w:val="nil"/>
              <w:bottom w:val="nil"/>
              <w:right w:val="nil"/>
            </w:tcBorders>
            <w:vAlign w:val="center"/>
          </w:tcPr>
          <w:p w14:paraId="6D7B7619" w14:textId="57332593" w:rsidR="00F877C6" w:rsidRPr="00322AAF" w:rsidRDefault="00F877C6" w:rsidP="00F877C6">
            <w:pPr>
              <w:spacing w:before="240" w:line="240" w:lineRule="auto"/>
              <w:jc w:val="center"/>
              <w:rPr>
                <w:rFonts w:cstheme="minorHAnsi"/>
                <w:color w:val="000000"/>
              </w:rPr>
            </w:pPr>
            <w:r w:rsidRPr="0013401D">
              <w:t>1.050 (0.956, 1.154)</w:t>
            </w:r>
          </w:p>
        </w:tc>
        <w:tc>
          <w:tcPr>
            <w:tcW w:w="1899" w:type="dxa"/>
            <w:tcBorders>
              <w:top w:val="nil"/>
              <w:left w:val="nil"/>
              <w:bottom w:val="nil"/>
              <w:right w:val="nil"/>
            </w:tcBorders>
            <w:vAlign w:val="center"/>
          </w:tcPr>
          <w:p w14:paraId="346E8ADA" w14:textId="60356B0A" w:rsidR="00F877C6" w:rsidRPr="00322AAF" w:rsidRDefault="00F877C6" w:rsidP="00F877C6">
            <w:pPr>
              <w:spacing w:before="240" w:line="240" w:lineRule="auto"/>
              <w:jc w:val="center"/>
              <w:rPr>
                <w:rFonts w:cstheme="minorHAnsi"/>
                <w:color w:val="000000"/>
              </w:rPr>
            </w:pPr>
            <w:r w:rsidRPr="0013401D">
              <w:t>1.056 (1.004, 1.110)</w:t>
            </w:r>
          </w:p>
        </w:tc>
        <w:tc>
          <w:tcPr>
            <w:tcW w:w="1879" w:type="dxa"/>
            <w:tcBorders>
              <w:top w:val="nil"/>
              <w:left w:val="nil"/>
              <w:bottom w:val="nil"/>
              <w:right w:val="nil"/>
            </w:tcBorders>
            <w:vAlign w:val="center"/>
          </w:tcPr>
          <w:p w14:paraId="0FD1AB15" w14:textId="51A49A96" w:rsidR="00F877C6" w:rsidRPr="00322AAF" w:rsidRDefault="00F877C6" w:rsidP="00F877C6">
            <w:pPr>
              <w:spacing w:before="240" w:line="240" w:lineRule="auto"/>
              <w:jc w:val="center"/>
              <w:rPr>
                <w:rFonts w:cstheme="minorHAnsi"/>
                <w:color w:val="000000"/>
              </w:rPr>
            </w:pPr>
            <w:r>
              <w:t>1.053 (0.997, 1.113)</w:t>
            </w:r>
          </w:p>
        </w:tc>
      </w:tr>
      <w:tr w:rsidR="00782D29" w:rsidRPr="002F48A1" w14:paraId="12AC52CA" w14:textId="77777777" w:rsidTr="00782D29">
        <w:tc>
          <w:tcPr>
            <w:tcW w:w="426" w:type="dxa"/>
            <w:tcBorders>
              <w:top w:val="nil"/>
              <w:left w:val="nil"/>
              <w:bottom w:val="nil"/>
              <w:right w:val="nil"/>
            </w:tcBorders>
            <w:vAlign w:val="center"/>
          </w:tcPr>
          <w:p w14:paraId="39DED834" w14:textId="77777777" w:rsidR="00F877C6" w:rsidRDefault="00F877C6" w:rsidP="008B3D3C">
            <w:pPr>
              <w:spacing w:before="120" w:after="240" w:line="240" w:lineRule="auto"/>
              <w:rPr>
                <w:rFonts w:cstheme="minorHAnsi"/>
                <w:color w:val="000000"/>
              </w:rPr>
            </w:pPr>
          </w:p>
        </w:tc>
        <w:tc>
          <w:tcPr>
            <w:tcW w:w="3872" w:type="dxa"/>
            <w:tcBorders>
              <w:top w:val="nil"/>
              <w:left w:val="nil"/>
              <w:bottom w:val="nil"/>
              <w:right w:val="nil"/>
            </w:tcBorders>
            <w:vAlign w:val="center"/>
          </w:tcPr>
          <w:p w14:paraId="5026AFD4" w14:textId="75CC4E25" w:rsidR="00F877C6" w:rsidRDefault="00F877C6" w:rsidP="00F877C6">
            <w:pPr>
              <w:spacing w:after="120" w:line="240" w:lineRule="auto"/>
              <w:rPr>
                <w:rFonts w:cstheme="minorHAnsi"/>
                <w:color w:val="000000"/>
              </w:rPr>
            </w:pPr>
            <w:r>
              <w:rPr>
                <w:rFonts w:cstheme="minorHAnsi"/>
                <w:color w:val="000000"/>
              </w:rPr>
              <w:t>Analyses for Regensburg</w:t>
            </w:r>
          </w:p>
        </w:tc>
        <w:tc>
          <w:tcPr>
            <w:tcW w:w="2020" w:type="dxa"/>
            <w:tcBorders>
              <w:top w:val="nil"/>
              <w:left w:val="nil"/>
              <w:bottom w:val="nil"/>
              <w:right w:val="nil"/>
            </w:tcBorders>
            <w:vAlign w:val="center"/>
          </w:tcPr>
          <w:p w14:paraId="77343D8A" w14:textId="7C585B63" w:rsidR="00F877C6" w:rsidRPr="00322AAF" w:rsidRDefault="00F877C6" w:rsidP="00F877C6">
            <w:pPr>
              <w:spacing w:after="120" w:line="240" w:lineRule="auto"/>
              <w:jc w:val="center"/>
              <w:rPr>
                <w:rFonts w:cstheme="minorHAnsi"/>
                <w:color w:val="000000"/>
              </w:rPr>
            </w:pPr>
            <w:r w:rsidRPr="0013401D">
              <w:t>1.066 (1.018, 1.115)</w:t>
            </w:r>
          </w:p>
        </w:tc>
        <w:tc>
          <w:tcPr>
            <w:tcW w:w="2318" w:type="dxa"/>
            <w:tcBorders>
              <w:top w:val="nil"/>
              <w:left w:val="nil"/>
              <w:bottom w:val="nil"/>
              <w:right w:val="nil"/>
            </w:tcBorders>
            <w:vAlign w:val="center"/>
          </w:tcPr>
          <w:p w14:paraId="2A29DC0F" w14:textId="64B6CF5C" w:rsidR="00F877C6" w:rsidRPr="00322AAF" w:rsidRDefault="00F877C6" w:rsidP="00F877C6">
            <w:pPr>
              <w:spacing w:after="120" w:line="240" w:lineRule="auto"/>
              <w:jc w:val="center"/>
              <w:rPr>
                <w:rFonts w:cstheme="minorHAnsi"/>
                <w:color w:val="000000"/>
              </w:rPr>
            </w:pPr>
            <w:r w:rsidRPr="0013401D">
              <w:t>1.184 (1.034, 1.354)</w:t>
            </w:r>
          </w:p>
        </w:tc>
        <w:tc>
          <w:tcPr>
            <w:tcW w:w="1879" w:type="dxa"/>
            <w:tcBorders>
              <w:top w:val="nil"/>
              <w:left w:val="nil"/>
              <w:bottom w:val="nil"/>
              <w:right w:val="nil"/>
            </w:tcBorders>
            <w:vAlign w:val="center"/>
          </w:tcPr>
          <w:p w14:paraId="22EBE7EB" w14:textId="543DF9ED" w:rsidR="00F877C6" w:rsidRPr="00322AAF" w:rsidRDefault="00F877C6" w:rsidP="00F877C6">
            <w:pPr>
              <w:spacing w:after="120" w:line="240" w:lineRule="auto"/>
              <w:jc w:val="center"/>
              <w:rPr>
                <w:rFonts w:cstheme="minorHAnsi"/>
                <w:color w:val="000000"/>
              </w:rPr>
            </w:pPr>
            <w:r w:rsidRPr="0013401D">
              <w:t>1.077 (0.929, 1.249)</w:t>
            </w:r>
          </w:p>
        </w:tc>
        <w:tc>
          <w:tcPr>
            <w:tcW w:w="1899" w:type="dxa"/>
            <w:tcBorders>
              <w:top w:val="nil"/>
              <w:left w:val="nil"/>
              <w:bottom w:val="nil"/>
              <w:right w:val="nil"/>
            </w:tcBorders>
            <w:vAlign w:val="center"/>
          </w:tcPr>
          <w:p w14:paraId="4F2CEC40" w14:textId="68A9DC73" w:rsidR="00F877C6" w:rsidRPr="00322AAF" w:rsidRDefault="00F877C6" w:rsidP="00F877C6">
            <w:pPr>
              <w:spacing w:after="120" w:line="240" w:lineRule="auto"/>
              <w:jc w:val="center"/>
              <w:rPr>
                <w:rFonts w:cstheme="minorHAnsi"/>
                <w:color w:val="000000"/>
              </w:rPr>
            </w:pPr>
            <w:r w:rsidRPr="0013401D">
              <w:t>0.976 (0.901, 1.056)</w:t>
            </w:r>
          </w:p>
        </w:tc>
        <w:tc>
          <w:tcPr>
            <w:tcW w:w="1879" w:type="dxa"/>
            <w:tcBorders>
              <w:top w:val="nil"/>
              <w:left w:val="nil"/>
              <w:bottom w:val="nil"/>
              <w:right w:val="nil"/>
            </w:tcBorders>
            <w:vAlign w:val="center"/>
          </w:tcPr>
          <w:p w14:paraId="097030D7" w14:textId="39374245" w:rsidR="00F877C6" w:rsidRPr="008B3D3C" w:rsidRDefault="00F877C6" w:rsidP="00F877C6">
            <w:pPr>
              <w:spacing w:after="120" w:line="240" w:lineRule="auto"/>
            </w:pPr>
            <w:r>
              <w:t>0.998 (0.914, 1.090)</w:t>
            </w:r>
          </w:p>
        </w:tc>
      </w:tr>
      <w:tr w:rsidR="00782D29" w:rsidRPr="002F48A1" w14:paraId="6C2E6E46" w14:textId="77777777" w:rsidTr="00782D29">
        <w:tc>
          <w:tcPr>
            <w:tcW w:w="426" w:type="dxa"/>
            <w:tcBorders>
              <w:top w:val="nil"/>
              <w:left w:val="nil"/>
              <w:bottom w:val="nil"/>
              <w:right w:val="nil"/>
            </w:tcBorders>
            <w:vAlign w:val="center"/>
          </w:tcPr>
          <w:p w14:paraId="1EE04A13" w14:textId="078C236D" w:rsidR="00F877C6" w:rsidRDefault="00F877C6" w:rsidP="00794CF6">
            <w:pPr>
              <w:spacing w:before="160" w:after="120" w:line="240" w:lineRule="auto"/>
              <w:rPr>
                <w:rFonts w:cstheme="minorHAnsi"/>
              </w:rPr>
            </w:pPr>
            <w:r>
              <w:rPr>
                <w:rFonts w:cstheme="minorHAnsi"/>
              </w:rPr>
              <w:t>(</w:t>
            </w:r>
            <w:r w:rsidR="00782D29">
              <w:rPr>
                <w:rFonts w:cstheme="minorHAnsi"/>
              </w:rPr>
              <w:t>9</w:t>
            </w:r>
            <w:r>
              <w:rPr>
                <w:rFonts w:cstheme="minorHAnsi"/>
              </w:rPr>
              <w:t>)</w:t>
            </w:r>
          </w:p>
        </w:tc>
        <w:tc>
          <w:tcPr>
            <w:tcW w:w="3872" w:type="dxa"/>
            <w:tcBorders>
              <w:top w:val="nil"/>
              <w:left w:val="nil"/>
              <w:bottom w:val="nil"/>
              <w:right w:val="nil"/>
            </w:tcBorders>
            <w:vAlign w:val="center"/>
            <w:hideMark/>
          </w:tcPr>
          <w:p w14:paraId="74BF0924" w14:textId="351918FC" w:rsidR="00F877C6" w:rsidRPr="00411F37" w:rsidRDefault="00F877C6" w:rsidP="00794CF6">
            <w:pPr>
              <w:spacing w:before="160" w:after="120" w:line="240" w:lineRule="auto"/>
              <w:rPr>
                <w:rFonts w:cstheme="minorHAnsi"/>
              </w:rPr>
            </w:pPr>
            <w:r>
              <w:rPr>
                <w:rFonts w:cstheme="minorHAnsi"/>
              </w:rPr>
              <w:t>Two pollutant model – adj. for PM</w:t>
            </w:r>
            <w:r w:rsidRPr="00470336">
              <w:rPr>
                <w:rFonts w:cstheme="minorHAnsi"/>
                <w:vertAlign w:val="subscript"/>
              </w:rPr>
              <w:t>2.5</w:t>
            </w:r>
            <w:r>
              <w:rPr>
                <w:rFonts w:cstheme="minorHAnsi"/>
              </w:rPr>
              <w:t xml:space="preserve"> (UBA)</w:t>
            </w:r>
          </w:p>
        </w:tc>
        <w:tc>
          <w:tcPr>
            <w:tcW w:w="2020" w:type="dxa"/>
            <w:tcBorders>
              <w:top w:val="nil"/>
              <w:left w:val="nil"/>
              <w:bottom w:val="nil"/>
              <w:right w:val="nil"/>
            </w:tcBorders>
            <w:vAlign w:val="center"/>
          </w:tcPr>
          <w:p w14:paraId="13CF5BB5" w14:textId="6CFCCE20" w:rsidR="00F877C6" w:rsidRPr="006E38BA" w:rsidRDefault="00F877C6" w:rsidP="00794CF6">
            <w:pPr>
              <w:spacing w:after="160" w:line="240" w:lineRule="auto"/>
              <w:rPr>
                <w:rFonts w:cstheme="minorHAnsi"/>
              </w:rPr>
            </w:pPr>
            <w:r>
              <w:rPr>
                <w:rFonts w:cstheme="minorHAnsi"/>
              </w:rPr>
              <w:t xml:space="preserve">  </w:t>
            </w:r>
            <w:r w:rsidRPr="00C43EB9">
              <w:rPr>
                <w:rFonts w:cstheme="minorHAnsi"/>
              </w:rPr>
              <w:t>1.052 (1.023, 1.082)</w:t>
            </w:r>
          </w:p>
        </w:tc>
        <w:tc>
          <w:tcPr>
            <w:tcW w:w="2318" w:type="dxa"/>
            <w:tcBorders>
              <w:top w:val="nil"/>
              <w:left w:val="nil"/>
              <w:bottom w:val="nil"/>
              <w:right w:val="nil"/>
            </w:tcBorders>
            <w:vAlign w:val="center"/>
          </w:tcPr>
          <w:p w14:paraId="14FDDAAA" w14:textId="1D8371B5" w:rsidR="00F877C6" w:rsidRPr="002F48A1" w:rsidRDefault="00F877C6" w:rsidP="00794CF6">
            <w:pPr>
              <w:spacing w:line="240" w:lineRule="auto"/>
              <w:jc w:val="center"/>
              <w:rPr>
                <w:rFonts w:cstheme="minorHAnsi"/>
                <w:color w:val="000000"/>
              </w:rPr>
            </w:pPr>
            <w:r w:rsidRPr="00C43EB9">
              <w:rPr>
                <w:rFonts w:cstheme="minorHAnsi"/>
              </w:rPr>
              <w:t>1.110 (1.021, 1.207)</w:t>
            </w:r>
          </w:p>
        </w:tc>
        <w:tc>
          <w:tcPr>
            <w:tcW w:w="1879" w:type="dxa"/>
            <w:tcBorders>
              <w:top w:val="nil"/>
              <w:left w:val="nil"/>
              <w:bottom w:val="nil"/>
              <w:right w:val="nil"/>
            </w:tcBorders>
            <w:vAlign w:val="center"/>
          </w:tcPr>
          <w:p w14:paraId="2EA31E14" w14:textId="38638484" w:rsidR="00F877C6" w:rsidRPr="006E38BA" w:rsidRDefault="00F877C6" w:rsidP="00794CF6">
            <w:pPr>
              <w:spacing w:line="240" w:lineRule="auto"/>
              <w:jc w:val="center"/>
              <w:rPr>
                <w:rFonts w:cstheme="minorHAnsi"/>
                <w:color w:val="000000"/>
              </w:rPr>
            </w:pPr>
            <w:r w:rsidRPr="00C43EB9">
              <w:rPr>
                <w:rFonts w:cstheme="minorHAnsi"/>
                <w:color w:val="000000"/>
              </w:rPr>
              <w:t>1.067 (0.974, 1.170)</w:t>
            </w:r>
          </w:p>
        </w:tc>
        <w:tc>
          <w:tcPr>
            <w:tcW w:w="1899" w:type="dxa"/>
            <w:tcBorders>
              <w:top w:val="nil"/>
              <w:left w:val="nil"/>
              <w:bottom w:val="nil"/>
              <w:right w:val="nil"/>
            </w:tcBorders>
            <w:vAlign w:val="center"/>
          </w:tcPr>
          <w:p w14:paraId="63FC7DBB" w14:textId="3D02D606" w:rsidR="00F877C6" w:rsidRPr="006E38BA" w:rsidRDefault="00F877C6" w:rsidP="00794CF6">
            <w:pPr>
              <w:spacing w:line="240" w:lineRule="auto"/>
              <w:jc w:val="center"/>
              <w:rPr>
                <w:rFonts w:cstheme="minorHAnsi"/>
                <w:color w:val="000000"/>
              </w:rPr>
            </w:pPr>
            <w:r w:rsidRPr="00C43EB9">
              <w:rPr>
                <w:rFonts w:cstheme="minorHAnsi"/>
                <w:color w:val="000000"/>
              </w:rPr>
              <w:t>1.028 (0.979, 1.080)</w:t>
            </w:r>
          </w:p>
        </w:tc>
        <w:tc>
          <w:tcPr>
            <w:tcW w:w="1879" w:type="dxa"/>
            <w:tcBorders>
              <w:top w:val="nil"/>
              <w:left w:val="nil"/>
              <w:bottom w:val="nil"/>
              <w:right w:val="nil"/>
            </w:tcBorders>
            <w:vAlign w:val="center"/>
          </w:tcPr>
          <w:p w14:paraId="6E8BD595" w14:textId="3CC50C93" w:rsidR="00F877C6" w:rsidRPr="002F48A1" w:rsidRDefault="00F877C6" w:rsidP="00794CF6">
            <w:pPr>
              <w:spacing w:line="240" w:lineRule="auto"/>
              <w:jc w:val="center"/>
              <w:rPr>
                <w:rFonts w:cstheme="minorHAnsi"/>
                <w:color w:val="000000"/>
              </w:rPr>
            </w:pPr>
            <w:r w:rsidRPr="00C43EB9">
              <w:rPr>
                <w:rFonts w:cstheme="minorHAnsi"/>
                <w:color w:val="000000"/>
              </w:rPr>
              <w:t>1.022 (0.968, 1.079)</w:t>
            </w:r>
          </w:p>
        </w:tc>
      </w:tr>
      <w:tr w:rsidR="00782D29" w:rsidRPr="002F48A1" w14:paraId="187B6C19" w14:textId="697A6D9C" w:rsidTr="00782D29">
        <w:tc>
          <w:tcPr>
            <w:tcW w:w="426" w:type="dxa"/>
            <w:tcBorders>
              <w:top w:val="nil"/>
              <w:left w:val="nil"/>
              <w:bottom w:val="single" w:sz="4" w:space="0" w:color="auto"/>
              <w:right w:val="nil"/>
            </w:tcBorders>
          </w:tcPr>
          <w:p w14:paraId="4B56391D" w14:textId="77777777" w:rsidR="00F877C6" w:rsidRDefault="00F877C6" w:rsidP="00794CF6">
            <w:pPr>
              <w:spacing w:line="240" w:lineRule="auto"/>
              <w:rPr>
                <w:rFonts w:cstheme="minorHAnsi"/>
              </w:rPr>
            </w:pPr>
          </w:p>
        </w:tc>
        <w:tc>
          <w:tcPr>
            <w:tcW w:w="3872" w:type="dxa"/>
            <w:tcBorders>
              <w:top w:val="nil"/>
              <w:left w:val="nil"/>
              <w:bottom w:val="single" w:sz="4" w:space="0" w:color="auto"/>
              <w:right w:val="nil"/>
            </w:tcBorders>
            <w:vAlign w:val="center"/>
            <w:hideMark/>
          </w:tcPr>
          <w:p w14:paraId="6D4B5413" w14:textId="1D867C2B" w:rsidR="00F877C6" w:rsidRPr="002F48A1" w:rsidRDefault="00F877C6" w:rsidP="00794CF6">
            <w:pPr>
              <w:spacing w:line="240" w:lineRule="auto"/>
              <w:rPr>
                <w:rFonts w:cstheme="minorHAnsi"/>
                <w:vertAlign w:val="subscript"/>
              </w:rPr>
            </w:pPr>
            <w:r>
              <w:rPr>
                <w:rFonts w:cstheme="minorHAnsi"/>
              </w:rPr>
              <w:t xml:space="preserve">Two pollutant model – adj. for </w:t>
            </w:r>
            <w:r w:rsidRPr="002F48A1">
              <w:rPr>
                <w:rFonts w:cstheme="minorHAnsi"/>
              </w:rPr>
              <w:t>NO</w:t>
            </w:r>
            <w:r w:rsidRPr="002F48A1">
              <w:rPr>
                <w:rFonts w:cstheme="minorHAnsi"/>
                <w:vertAlign w:val="subscript"/>
              </w:rPr>
              <w:t>2</w:t>
            </w:r>
            <w:r>
              <w:rPr>
                <w:rFonts w:cstheme="minorHAnsi"/>
              </w:rPr>
              <w:t xml:space="preserve"> (UBA)</w:t>
            </w:r>
          </w:p>
        </w:tc>
        <w:tc>
          <w:tcPr>
            <w:tcW w:w="2020" w:type="dxa"/>
            <w:tcBorders>
              <w:top w:val="nil"/>
              <w:left w:val="nil"/>
              <w:bottom w:val="single" w:sz="4" w:space="0" w:color="auto"/>
              <w:right w:val="nil"/>
            </w:tcBorders>
            <w:vAlign w:val="center"/>
          </w:tcPr>
          <w:p w14:paraId="5EE4B803" w14:textId="204AB11B" w:rsidR="00F877C6" w:rsidRPr="002F48A1" w:rsidRDefault="00F877C6" w:rsidP="00794CF6">
            <w:pPr>
              <w:spacing w:line="240" w:lineRule="auto"/>
              <w:jc w:val="center"/>
              <w:rPr>
                <w:rFonts w:cstheme="minorHAnsi"/>
                <w:color w:val="000000"/>
              </w:rPr>
            </w:pPr>
            <w:r w:rsidRPr="00710810">
              <w:rPr>
                <w:rFonts w:cstheme="minorHAnsi"/>
              </w:rPr>
              <w:t>1.054 (1.026, 1.082)</w:t>
            </w:r>
          </w:p>
        </w:tc>
        <w:tc>
          <w:tcPr>
            <w:tcW w:w="2318" w:type="dxa"/>
            <w:tcBorders>
              <w:top w:val="nil"/>
              <w:left w:val="nil"/>
              <w:bottom w:val="single" w:sz="4" w:space="0" w:color="auto"/>
              <w:right w:val="nil"/>
            </w:tcBorders>
            <w:vAlign w:val="center"/>
          </w:tcPr>
          <w:p w14:paraId="07742A07" w14:textId="163C0278" w:rsidR="00F877C6" w:rsidRPr="002F48A1" w:rsidRDefault="00F877C6" w:rsidP="00794CF6">
            <w:pPr>
              <w:spacing w:line="240" w:lineRule="auto"/>
              <w:jc w:val="center"/>
              <w:rPr>
                <w:rFonts w:cstheme="minorHAnsi"/>
                <w:color w:val="000000"/>
              </w:rPr>
            </w:pPr>
            <w:r w:rsidRPr="00710810">
              <w:rPr>
                <w:rFonts w:cstheme="minorHAnsi"/>
              </w:rPr>
              <w:t>1.099 (1.014, 1.191)</w:t>
            </w:r>
          </w:p>
        </w:tc>
        <w:tc>
          <w:tcPr>
            <w:tcW w:w="1879" w:type="dxa"/>
            <w:tcBorders>
              <w:top w:val="nil"/>
              <w:left w:val="nil"/>
              <w:bottom w:val="single" w:sz="4" w:space="0" w:color="auto"/>
              <w:right w:val="nil"/>
            </w:tcBorders>
            <w:vAlign w:val="center"/>
          </w:tcPr>
          <w:p w14:paraId="3810372B" w14:textId="293DCA9E" w:rsidR="00F877C6" w:rsidRPr="00414324" w:rsidRDefault="00F877C6" w:rsidP="00794CF6">
            <w:pPr>
              <w:spacing w:line="240" w:lineRule="auto"/>
              <w:jc w:val="center"/>
              <w:rPr>
                <w:rFonts w:cstheme="minorHAnsi"/>
                <w:color w:val="000000"/>
              </w:rPr>
            </w:pPr>
            <w:r w:rsidRPr="00710810">
              <w:rPr>
                <w:rFonts w:cstheme="minorHAnsi"/>
                <w:color w:val="000000"/>
              </w:rPr>
              <w:t>1.081 (0.991, 1.179)</w:t>
            </w:r>
          </w:p>
        </w:tc>
        <w:tc>
          <w:tcPr>
            <w:tcW w:w="1899" w:type="dxa"/>
            <w:tcBorders>
              <w:top w:val="nil"/>
              <w:left w:val="nil"/>
              <w:bottom w:val="single" w:sz="4" w:space="0" w:color="auto"/>
              <w:right w:val="nil"/>
            </w:tcBorders>
            <w:vAlign w:val="center"/>
          </w:tcPr>
          <w:p w14:paraId="3A7E993E" w14:textId="5BB88E52" w:rsidR="00F877C6" w:rsidRPr="00414324" w:rsidRDefault="00F877C6" w:rsidP="00794CF6">
            <w:pPr>
              <w:spacing w:line="240" w:lineRule="auto"/>
              <w:jc w:val="center"/>
              <w:rPr>
                <w:rFonts w:cstheme="minorHAnsi"/>
                <w:color w:val="000000"/>
              </w:rPr>
            </w:pPr>
            <w:r w:rsidRPr="00710810">
              <w:rPr>
                <w:rFonts w:cstheme="minorHAnsi"/>
                <w:color w:val="000000"/>
              </w:rPr>
              <w:t>1.026 (0.979, 1.076)</w:t>
            </w:r>
          </w:p>
        </w:tc>
        <w:tc>
          <w:tcPr>
            <w:tcW w:w="1879" w:type="dxa"/>
            <w:tcBorders>
              <w:top w:val="nil"/>
              <w:left w:val="nil"/>
              <w:bottom w:val="single" w:sz="4" w:space="0" w:color="auto"/>
              <w:right w:val="nil"/>
            </w:tcBorders>
            <w:vAlign w:val="center"/>
          </w:tcPr>
          <w:p w14:paraId="28866ECC" w14:textId="2DF54243" w:rsidR="00F877C6" w:rsidRPr="002F48A1" w:rsidRDefault="00F877C6" w:rsidP="00794CF6">
            <w:pPr>
              <w:spacing w:line="240" w:lineRule="auto"/>
              <w:jc w:val="center"/>
              <w:rPr>
                <w:rFonts w:cstheme="minorHAnsi"/>
                <w:color w:val="000000"/>
              </w:rPr>
            </w:pPr>
            <w:r w:rsidRPr="00710810">
              <w:rPr>
                <w:rFonts w:cstheme="minorHAnsi"/>
                <w:color w:val="000000"/>
              </w:rPr>
              <w:t>1.022 (0.971, 1.076)</w:t>
            </w:r>
          </w:p>
        </w:tc>
      </w:tr>
    </w:tbl>
    <w:p w14:paraId="40E412A6" w14:textId="4FE3A44D" w:rsidR="00174FFC" w:rsidRPr="002F48A1" w:rsidRDefault="00BA5A8F" w:rsidP="00174FFC">
      <w:pPr>
        <w:rPr>
          <w:rFonts w:cstheme="minorHAnsi"/>
        </w:rPr>
      </w:pPr>
      <w:r>
        <w:rPr>
          <w:rFonts w:cstheme="minorHAnsi"/>
        </w:rPr>
        <w:t>*</w:t>
      </w:r>
      <w:r w:rsidR="003F6BF2">
        <w:rPr>
          <w:rFonts w:cstheme="minorHAnsi"/>
        </w:rPr>
        <w:t xml:space="preserve">Adjustment for study region, age, sex, level of education, </w:t>
      </w:r>
      <w:r w:rsidR="003F6BF2" w:rsidRPr="003F6BF2">
        <w:rPr>
          <w:rFonts w:cstheme="minorHAnsi"/>
        </w:rPr>
        <w:t>and the annual average of the monthly household income at the administrative district level</w:t>
      </w:r>
      <w:r w:rsidR="003F6BF2">
        <w:rPr>
          <w:rFonts w:cstheme="minorHAnsi"/>
        </w:rPr>
        <w:t>.</w:t>
      </w:r>
      <w:r w:rsidR="00174FFC">
        <w:rPr>
          <w:rFonts w:cstheme="minorHAnsi"/>
        </w:rPr>
        <w:br w:type="page"/>
      </w:r>
      <w:r w:rsidR="00174FFC">
        <w:rPr>
          <w:rFonts w:cstheme="minorHAnsi"/>
        </w:rPr>
        <w:lastRenderedPageBreak/>
        <w:t>Table S</w:t>
      </w:r>
      <w:r w:rsidR="00390C10">
        <w:rPr>
          <w:rFonts w:cstheme="minorHAnsi"/>
        </w:rPr>
        <w:t>5</w:t>
      </w:r>
      <w:r w:rsidR="00174FFC">
        <w:rPr>
          <w:rFonts w:cstheme="minorHAnsi"/>
        </w:rPr>
        <w:t xml:space="preserve">: </w:t>
      </w:r>
      <w:r w:rsidR="00174FFC" w:rsidRPr="002F48A1">
        <w:rPr>
          <w:rFonts w:cstheme="minorHAnsi"/>
        </w:rPr>
        <w:t xml:space="preserve">Associations between long-term exposure to </w:t>
      </w:r>
      <w:r w:rsidR="00174FFC">
        <w:rPr>
          <w:rFonts w:eastAsia="Times New Roman" w:cstheme="minorHAnsi"/>
        </w:rPr>
        <w:t>particle number concentration (PNC)</w:t>
      </w:r>
      <w:r w:rsidR="00174FFC" w:rsidRPr="002F48A1">
        <w:rPr>
          <w:rFonts w:cstheme="minorHAnsi"/>
        </w:rPr>
        <w:t xml:space="preserve"> and </w:t>
      </w:r>
      <w:bookmarkStart w:id="6" w:name="_Hlk185353956"/>
      <w:r w:rsidR="00174FFC">
        <w:rPr>
          <w:rFonts w:eastAsia="Times New Roman" w:cstheme="minorHAnsi"/>
        </w:rPr>
        <w:t>cardiometabolic risk markers</w:t>
      </w:r>
      <w:bookmarkEnd w:id="6"/>
      <w:r w:rsidR="00174FFC">
        <w:rPr>
          <w:rFonts w:cstheme="minorHAnsi"/>
        </w:rPr>
        <w:t xml:space="preserve"> </w:t>
      </w:r>
      <w:r w:rsidR="00174FFC" w:rsidRPr="002F48A1">
        <w:rPr>
          <w:rFonts w:cstheme="minorHAnsi"/>
        </w:rPr>
        <w:t xml:space="preserve">– </w:t>
      </w:r>
      <w:r w:rsidR="00174FFC">
        <w:rPr>
          <w:rFonts w:cstheme="minorHAnsi"/>
        </w:rPr>
        <w:t>sensitivity analyses</w:t>
      </w:r>
      <w:r w:rsidR="00174FFC" w:rsidRPr="002F48A1">
        <w:rPr>
          <w:rFonts w:cstheme="minorHAnsi"/>
        </w:rPr>
        <w:t>. Results are presented as percentage changes in risk marker per 1000 particles/cm³ increase in PNC.</w:t>
      </w:r>
    </w:p>
    <w:tbl>
      <w:tblPr>
        <w:tblStyle w:val="Tabellenraster"/>
        <w:tblW w:w="11310" w:type="dxa"/>
        <w:tblInd w:w="0" w:type="dxa"/>
        <w:tblBorders>
          <w:left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849"/>
        <w:gridCol w:w="4074"/>
        <w:gridCol w:w="2117"/>
        <w:gridCol w:w="2102"/>
        <w:gridCol w:w="2168"/>
      </w:tblGrid>
      <w:tr w:rsidR="00330EEF" w:rsidRPr="002F48A1" w14:paraId="72F2B9E7" w14:textId="155CBD84" w:rsidTr="00330EEF">
        <w:tc>
          <w:tcPr>
            <w:tcW w:w="849" w:type="dxa"/>
            <w:tcBorders>
              <w:top w:val="single" w:sz="4" w:space="0" w:color="auto"/>
              <w:left w:val="nil"/>
              <w:bottom w:val="single" w:sz="4" w:space="0" w:color="auto"/>
              <w:right w:val="nil"/>
            </w:tcBorders>
          </w:tcPr>
          <w:p w14:paraId="68B75BBA" w14:textId="77777777" w:rsidR="00330EEF" w:rsidRPr="002F48A1" w:rsidRDefault="00330EEF" w:rsidP="00CF4A62">
            <w:pPr>
              <w:spacing w:line="360" w:lineRule="auto"/>
              <w:jc w:val="both"/>
              <w:rPr>
                <w:rFonts w:cstheme="minorHAnsi"/>
              </w:rPr>
            </w:pPr>
          </w:p>
        </w:tc>
        <w:tc>
          <w:tcPr>
            <w:tcW w:w="4074" w:type="dxa"/>
            <w:tcBorders>
              <w:top w:val="single" w:sz="4" w:space="0" w:color="auto"/>
              <w:left w:val="nil"/>
              <w:bottom w:val="single" w:sz="4" w:space="0" w:color="auto"/>
              <w:right w:val="nil"/>
            </w:tcBorders>
            <w:hideMark/>
          </w:tcPr>
          <w:p w14:paraId="08AC4FC3" w14:textId="3EC6B916" w:rsidR="00330EEF" w:rsidRPr="002F48A1" w:rsidRDefault="00330EEF" w:rsidP="00CF4A62">
            <w:pPr>
              <w:spacing w:line="360" w:lineRule="auto"/>
              <w:jc w:val="both"/>
              <w:rPr>
                <w:rFonts w:cstheme="minorHAnsi"/>
              </w:rPr>
            </w:pPr>
            <w:r w:rsidRPr="002F48A1">
              <w:rPr>
                <w:rFonts w:cstheme="minorHAnsi"/>
              </w:rPr>
              <w:t>Adjustment</w:t>
            </w:r>
          </w:p>
        </w:tc>
        <w:tc>
          <w:tcPr>
            <w:tcW w:w="2117" w:type="dxa"/>
            <w:tcBorders>
              <w:top w:val="single" w:sz="4" w:space="0" w:color="auto"/>
              <w:left w:val="nil"/>
              <w:bottom w:val="single" w:sz="4" w:space="0" w:color="auto"/>
              <w:right w:val="nil"/>
            </w:tcBorders>
          </w:tcPr>
          <w:p w14:paraId="16E53A1A" w14:textId="77777777" w:rsidR="00330EEF" w:rsidRDefault="00330EEF" w:rsidP="00CF4A62">
            <w:pPr>
              <w:spacing w:line="360" w:lineRule="auto"/>
              <w:jc w:val="center"/>
              <w:rPr>
                <w:rFonts w:cstheme="minorHAnsi"/>
              </w:rPr>
            </w:pPr>
            <w:r>
              <w:rPr>
                <w:rFonts w:cstheme="minorHAnsi"/>
              </w:rPr>
              <w:t>Glucose</w:t>
            </w:r>
          </w:p>
        </w:tc>
        <w:tc>
          <w:tcPr>
            <w:tcW w:w="2102" w:type="dxa"/>
            <w:tcBorders>
              <w:top w:val="single" w:sz="4" w:space="0" w:color="auto"/>
              <w:left w:val="nil"/>
              <w:bottom w:val="single" w:sz="4" w:space="0" w:color="auto"/>
              <w:right w:val="nil"/>
            </w:tcBorders>
          </w:tcPr>
          <w:p w14:paraId="6D7E7455" w14:textId="1FCCC320" w:rsidR="00330EEF" w:rsidRDefault="00330EEF" w:rsidP="00CF4A62">
            <w:pPr>
              <w:spacing w:line="360" w:lineRule="auto"/>
              <w:jc w:val="center"/>
              <w:rPr>
                <w:rFonts w:cstheme="minorHAnsi"/>
              </w:rPr>
            </w:pPr>
            <w:r w:rsidRPr="00A56001">
              <w:rPr>
                <w:rFonts w:cstheme="minorHAnsi"/>
              </w:rPr>
              <w:t>HbA1c</w:t>
            </w:r>
          </w:p>
        </w:tc>
        <w:tc>
          <w:tcPr>
            <w:tcW w:w="2168" w:type="dxa"/>
            <w:tcBorders>
              <w:top w:val="single" w:sz="4" w:space="0" w:color="auto"/>
              <w:left w:val="nil"/>
              <w:bottom w:val="single" w:sz="4" w:space="0" w:color="auto"/>
              <w:right w:val="nil"/>
            </w:tcBorders>
          </w:tcPr>
          <w:p w14:paraId="21DF1BF7" w14:textId="7462E7C8" w:rsidR="00330EEF" w:rsidRDefault="00330EEF" w:rsidP="00CF4A62">
            <w:pPr>
              <w:spacing w:line="360" w:lineRule="auto"/>
              <w:jc w:val="center"/>
              <w:rPr>
                <w:rFonts w:cstheme="minorHAnsi"/>
              </w:rPr>
            </w:pPr>
            <w:r w:rsidRPr="0036076E">
              <w:rPr>
                <w:rFonts w:cstheme="minorHAnsi"/>
              </w:rPr>
              <w:t>Leukocytes</w:t>
            </w:r>
          </w:p>
        </w:tc>
      </w:tr>
      <w:tr w:rsidR="00782D29" w:rsidRPr="002F48A1" w14:paraId="227946ED" w14:textId="07409040" w:rsidTr="00330EEF">
        <w:tc>
          <w:tcPr>
            <w:tcW w:w="849" w:type="dxa"/>
            <w:tcBorders>
              <w:top w:val="single" w:sz="4" w:space="0" w:color="auto"/>
              <w:left w:val="nil"/>
              <w:bottom w:val="nil"/>
              <w:right w:val="nil"/>
            </w:tcBorders>
          </w:tcPr>
          <w:p w14:paraId="051215CE" w14:textId="77777777" w:rsidR="00782D29" w:rsidRPr="002F48A1" w:rsidRDefault="00782D29" w:rsidP="00782D29">
            <w:pPr>
              <w:spacing w:before="120" w:line="240" w:lineRule="auto"/>
              <w:rPr>
                <w:rFonts w:cstheme="minorHAnsi"/>
              </w:rPr>
            </w:pPr>
          </w:p>
        </w:tc>
        <w:tc>
          <w:tcPr>
            <w:tcW w:w="4074" w:type="dxa"/>
            <w:tcBorders>
              <w:top w:val="single" w:sz="4" w:space="0" w:color="auto"/>
              <w:left w:val="nil"/>
              <w:bottom w:val="nil"/>
              <w:right w:val="nil"/>
            </w:tcBorders>
            <w:vAlign w:val="center"/>
            <w:hideMark/>
          </w:tcPr>
          <w:p w14:paraId="64D2D78A" w14:textId="5D46ED7F" w:rsidR="00782D29" w:rsidRPr="002F48A1" w:rsidRDefault="00782D29" w:rsidP="00782D29">
            <w:pPr>
              <w:spacing w:before="120" w:line="240" w:lineRule="auto"/>
              <w:rPr>
                <w:rFonts w:cstheme="minorHAnsi"/>
              </w:rPr>
            </w:pPr>
            <w:r w:rsidRPr="002F48A1">
              <w:rPr>
                <w:rFonts w:cstheme="minorHAnsi"/>
              </w:rPr>
              <w:t>Main</w:t>
            </w:r>
          </w:p>
        </w:tc>
        <w:tc>
          <w:tcPr>
            <w:tcW w:w="2117" w:type="dxa"/>
            <w:tcBorders>
              <w:top w:val="single" w:sz="4" w:space="0" w:color="auto"/>
              <w:left w:val="nil"/>
              <w:bottom w:val="nil"/>
              <w:right w:val="nil"/>
            </w:tcBorders>
          </w:tcPr>
          <w:p w14:paraId="2C6E672F" w14:textId="070BEB64" w:rsidR="00782D29" w:rsidRPr="00F03468" w:rsidRDefault="00782D29" w:rsidP="00782D29">
            <w:pPr>
              <w:spacing w:before="120" w:line="240" w:lineRule="auto"/>
              <w:jc w:val="center"/>
              <w:rPr>
                <w:rFonts w:cstheme="minorHAnsi"/>
                <w:color w:val="000000"/>
              </w:rPr>
            </w:pPr>
            <w:r w:rsidRPr="0046318B">
              <w:t>0.260 (0.090, 0.430)</w:t>
            </w:r>
          </w:p>
        </w:tc>
        <w:tc>
          <w:tcPr>
            <w:tcW w:w="2102" w:type="dxa"/>
            <w:tcBorders>
              <w:top w:val="single" w:sz="4" w:space="0" w:color="auto"/>
              <w:left w:val="nil"/>
              <w:bottom w:val="nil"/>
              <w:right w:val="nil"/>
            </w:tcBorders>
          </w:tcPr>
          <w:p w14:paraId="241183A3" w14:textId="392E9099" w:rsidR="00782D29" w:rsidRPr="005C0B95" w:rsidRDefault="00782D29" w:rsidP="00782D29">
            <w:pPr>
              <w:spacing w:before="120" w:line="240" w:lineRule="auto"/>
              <w:jc w:val="center"/>
            </w:pPr>
            <w:r w:rsidRPr="0046318B">
              <w:t>0.069 (-0.065, 0.202)</w:t>
            </w:r>
          </w:p>
        </w:tc>
        <w:tc>
          <w:tcPr>
            <w:tcW w:w="2168" w:type="dxa"/>
            <w:tcBorders>
              <w:top w:val="single" w:sz="4" w:space="0" w:color="auto"/>
              <w:left w:val="nil"/>
              <w:bottom w:val="nil"/>
              <w:right w:val="nil"/>
            </w:tcBorders>
          </w:tcPr>
          <w:p w14:paraId="52EA9F98" w14:textId="78E205CE" w:rsidR="00782D29" w:rsidRPr="005C0B95" w:rsidRDefault="00782D29" w:rsidP="00782D29">
            <w:pPr>
              <w:spacing w:before="120" w:line="240" w:lineRule="auto"/>
              <w:jc w:val="center"/>
            </w:pPr>
            <w:r w:rsidRPr="0046318B">
              <w:t>0.247 (0.005, 0.489)</w:t>
            </w:r>
          </w:p>
        </w:tc>
      </w:tr>
      <w:tr w:rsidR="00330EEF" w:rsidRPr="002F48A1" w14:paraId="6571E38F" w14:textId="0DF97AD7" w:rsidTr="00F501E1">
        <w:tc>
          <w:tcPr>
            <w:tcW w:w="849" w:type="dxa"/>
            <w:tcBorders>
              <w:top w:val="nil"/>
              <w:left w:val="nil"/>
              <w:bottom w:val="nil"/>
              <w:right w:val="nil"/>
            </w:tcBorders>
            <w:vAlign w:val="center"/>
          </w:tcPr>
          <w:p w14:paraId="703B4205" w14:textId="0CA662A6" w:rsidR="00330EEF" w:rsidRDefault="00330EEF" w:rsidP="00330EEF">
            <w:pPr>
              <w:spacing w:before="120" w:line="240" w:lineRule="auto"/>
              <w:rPr>
                <w:rFonts w:cstheme="minorHAnsi"/>
                <w:color w:val="000000"/>
              </w:rPr>
            </w:pPr>
            <w:r>
              <w:rPr>
                <w:rFonts w:cstheme="minorHAnsi"/>
                <w:color w:val="000000"/>
              </w:rPr>
              <w:t>(1)</w:t>
            </w:r>
          </w:p>
        </w:tc>
        <w:tc>
          <w:tcPr>
            <w:tcW w:w="4074" w:type="dxa"/>
            <w:tcBorders>
              <w:top w:val="nil"/>
              <w:left w:val="nil"/>
              <w:bottom w:val="nil"/>
              <w:right w:val="nil"/>
            </w:tcBorders>
            <w:vAlign w:val="center"/>
            <w:hideMark/>
          </w:tcPr>
          <w:p w14:paraId="21A2A533" w14:textId="21DB2C32" w:rsidR="00330EEF" w:rsidRPr="002F48A1" w:rsidRDefault="00330EEF" w:rsidP="00330EEF">
            <w:pPr>
              <w:spacing w:before="120" w:line="240" w:lineRule="auto"/>
              <w:rPr>
                <w:rFonts w:cstheme="minorHAnsi"/>
              </w:rPr>
            </w:pPr>
            <w:r>
              <w:rPr>
                <w:rFonts w:cstheme="minorHAnsi"/>
                <w:color w:val="000000"/>
              </w:rPr>
              <w:t>Crude model</w:t>
            </w:r>
          </w:p>
        </w:tc>
        <w:tc>
          <w:tcPr>
            <w:tcW w:w="2117" w:type="dxa"/>
            <w:tcBorders>
              <w:top w:val="nil"/>
              <w:left w:val="nil"/>
              <w:bottom w:val="nil"/>
              <w:right w:val="nil"/>
            </w:tcBorders>
            <w:vAlign w:val="center"/>
          </w:tcPr>
          <w:p w14:paraId="29776BDE" w14:textId="4CBCDCEF" w:rsidR="00330EEF" w:rsidRPr="00465141" w:rsidRDefault="00330EEF" w:rsidP="00330EEF">
            <w:pPr>
              <w:spacing w:before="120" w:line="240" w:lineRule="auto"/>
              <w:jc w:val="center"/>
              <w:rPr>
                <w:rFonts w:cstheme="minorHAnsi"/>
                <w:color w:val="000000"/>
              </w:rPr>
            </w:pPr>
            <w:r w:rsidRPr="00EB4381">
              <w:rPr>
                <w:rFonts w:cstheme="minorHAnsi"/>
                <w:color w:val="000000"/>
              </w:rPr>
              <w:t>0.298 (0.142, 0.453)</w:t>
            </w:r>
          </w:p>
        </w:tc>
        <w:tc>
          <w:tcPr>
            <w:tcW w:w="2102" w:type="dxa"/>
            <w:tcBorders>
              <w:top w:val="nil"/>
              <w:left w:val="nil"/>
              <w:bottom w:val="nil"/>
              <w:right w:val="nil"/>
            </w:tcBorders>
            <w:vAlign w:val="center"/>
          </w:tcPr>
          <w:p w14:paraId="7BB77AF9" w14:textId="1A8FCA81" w:rsidR="00330EEF" w:rsidRPr="00F57D13" w:rsidRDefault="00330EEF" w:rsidP="00330EEF">
            <w:pPr>
              <w:spacing w:before="120" w:line="240" w:lineRule="auto"/>
              <w:jc w:val="center"/>
              <w:rPr>
                <w:rFonts w:cstheme="minorHAnsi"/>
                <w:color w:val="000000"/>
              </w:rPr>
            </w:pPr>
            <w:r w:rsidRPr="00EB4381">
              <w:rPr>
                <w:rFonts w:cstheme="minorHAnsi"/>
                <w:color w:val="000000"/>
              </w:rPr>
              <w:t>0.150 (0.026, 0.273)</w:t>
            </w:r>
          </w:p>
        </w:tc>
        <w:tc>
          <w:tcPr>
            <w:tcW w:w="2168" w:type="dxa"/>
            <w:tcBorders>
              <w:top w:val="nil"/>
              <w:left w:val="nil"/>
              <w:bottom w:val="nil"/>
              <w:right w:val="nil"/>
            </w:tcBorders>
            <w:vAlign w:val="center"/>
          </w:tcPr>
          <w:p w14:paraId="36EA3DCF" w14:textId="6291E62F" w:rsidR="00330EEF" w:rsidRPr="00F57D13" w:rsidRDefault="00330EEF" w:rsidP="00330EEF">
            <w:pPr>
              <w:spacing w:before="120" w:line="240" w:lineRule="auto"/>
              <w:jc w:val="center"/>
              <w:rPr>
                <w:rFonts w:cstheme="minorHAnsi"/>
                <w:color w:val="000000"/>
              </w:rPr>
            </w:pPr>
            <w:r w:rsidRPr="00EB4381">
              <w:rPr>
                <w:rFonts w:cstheme="minorHAnsi"/>
                <w:color w:val="000000"/>
              </w:rPr>
              <w:t>0.487 (0.256, 0.718)</w:t>
            </w:r>
          </w:p>
        </w:tc>
      </w:tr>
      <w:tr w:rsidR="00330EEF" w:rsidRPr="002F48A1" w14:paraId="2D3A705D" w14:textId="77777777" w:rsidTr="00F501E1">
        <w:tc>
          <w:tcPr>
            <w:tcW w:w="849" w:type="dxa"/>
            <w:tcBorders>
              <w:top w:val="nil"/>
              <w:left w:val="nil"/>
              <w:bottom w:val="nil"/>
              <w:right w:val="nil"/>
            </w:tcBorders>
            <w:vAlign w:val="center"/>
          </w:tcPr>
          <w:p w14:paraId="1129F90E" w14:textId="66233CB0" w:rsidR="00330EEF" w:rsidRDefault="00330EEF" w:rsidP="00330EEF">
            <w:pPr>
              <w:spacing w:before="120" w:line="240" w:lineRule="auto"/>
              <w:rPr>
                <w:rFonts w:cstheme="minorHAnsi"/>
                <w:color w:val="000000"/>
              </w:rPr>
            </w:pPr>
            <w:r>
              <w:rPr>
                <w:rFonts w:cstheme="minorHAnsi"/>
                <w:color w:val="000000"/>
              </w:rPr>
              <w:t>(2)</w:t>
            </w:r>
          </w:p>
        </w:tc>
        <w:tc>
          <w:tcPr>
            <w:tcW w:w="4074" w:type="dxa"/>
            <w:tcBorders>
              <w:top w:val="nil"/>
              <w:left w:val="nil"/>
              <w:bottom w:val="nil"/>
              <w:right w:val="nil"/>
            </w:tcBorders>
            <w:vAlign w:val="center"/>
          </w:tcPr>
          <w:p w14:paraId="7F498041" w14:textId="2C609B13" w:rsidR="00330EEF" w:rsidRDefault="00330EEF" w:rsidP="00330EEF">
            <w:pPr>
              <w:spacing w:before="120" w:line="240" w:lineRule="auto"/>
              <w:rPr>
                <w:rFonts w:cstheme="minorHAnsi"/>
                <w:color w:val="000000"/>
              </w:rPr>
            </w:pPr>
            <w:r>
              <w:rPr>
                <w:rFonts w:cstheme="minorHAnsi"/>
                <w:color w:val="000000"/>
              </w:rPr>
              <w:t>Only adjustment for confounders*</w:t>
            </w:r>
          </w:p>
        </w:tc>
        <w:tc>
          <w:tcPr>
            <w:tcW w:w="2117" w:type="dxa"/>
            <w:tcBorders>
              <w:top w:val="nil"/>
              <w:left w:val="nil"/>
              <w:bottom w:val="nil"/>
              <w:right w:val="nil"/>
            </w:tcBorders>
            <w:vAlign w:val="center"/>
          </w:tcPr>
          <w:p w14:paraId="41CA42E9" w14:textId="120758D2" w:rsidR="00330EEF" w:rsidRPr="00465141" w:rsidRDefault="00330EEF" w:rsidP="00330EEF">
            <w:pPr>
              <w:spacing w:before="120" w:line="240" w:lineRule="auto"/>
              <w:jc w:val="center"/>
              <w:rPr>
                <w:rFonts w:cstheme="minorHAnsi"/>
                <w:color w:val="000000"/>
              </w:rPr>
            </w:pPr>
            <w:r w:rsidRPr="00F71902">
              <w:rPr>
                <w:rFonts w:cstheme="minorHAnsi"/>
                <w:color w:val="000000"/>
              </w:rPr>
              <w:t>0.286 (0.116, 0.456)</w:t>
            </w:r>
          </w:p>
        </w:tc>
        <w:tc>
          <w:tcPr>
            <w:tcW w:w="2102" w:type="dxa"/>
            <w:tcBorders>
              <w:top w:val="nil"/>
              <w:left w:val="nil"/>
              <w:bottom w:val="nil"/>
              <w:right w:val="nil"/>
            </w:tcBorders>
            <w:vAlign w:val="center"/>
          </w:tcPr>
          <w:p w14:paraId="0775C3E2" w14:textId="756984C4" w:rsidR="00330EEF" w:rsidRPr="00F57D13" w:rsidRDefault="00330EEF" w:rsidP="00330EEF">
            <w:pPr>
              <w:spacing w:before="120" w:line="240" w:lineRule="auto"/>
              <w:jc w:val="center"/>
              <w:rPr>
                <w:rFonts w:cstheme="minorHAnsi"/>
                <w:color w:val="000000"/>
              </w:rPr>
            </w:pPr>
            <w:r w:rsidRPr="00F71902">
              <w:rPr>
                <w:rFonts w:cstheme="minorHAnsi"/>
                <w:color w:val="000000"/>
              </w:rPr>
              <w:t>0.129 (-0.005, 0.264)</w:t>
            </w:r>
          </w:p>
        </w:tc>
        <w:tc>
          <w:tcPr>
            <w:tcW w:w="2168" w:type="dxa"/>
            <w:tcBorders>
              <w:top w:val="nil"/>
              <w:left w:val="nil"/>
              <w:bottom w:val="nil"/>
              <w:right w:val="nil"/>
            </w:tcBorders>
            <w:vAlign w:val="center"/>
          </w:tcPr>
          <w:p w14:paraId="4BE86368" w14:textId="09DFAF3E" w:rsidR="00330EEF" w:rsidRPr="00F57D13" w:rsidRDefault="00330EEF" w:rsidP="00330EEF">
            <w:pPr>
              <w:spacing w:before="120" w:line="240" w:lineRule="auto"/>
              <w:jc w:val="center"/>
              <w:rPr>
                <w:rFonts w:cstheme="minorHAnsi"/>
                <w:color w:val="000000"/>
              </w:rPr>
            </w:pPr>
            <w:r w:rsidRPr="00F71902">
              <w:rPr>
                <w:rFonts w:cstheme="minorHAnsi"/>
                <w:color w:val="000000"/>
              </w:rPr>
              <w:t>0.535 (0.284, 0.786)</w:t>
            </w:r>
          </w:p>
        </w:tc>
      </w:tr>
      <w:tr w:rsidR="009F5119" w:rsidRPr="002F48A1" w14:paraId="25CFA404" w14:textId="5351EE69" w:rsidTr="009F5119">
        <w:tc>
          <w:tcPr>
            <w:tcW w:w="849" w:type="dxa"/>
            <w:tcBorders>
              <w:top w:val="nil"/>
              <w:left w:val="nil"/>
              <w:bottom w:val="nil"/>
              <w:right w:val="nil"/>
            </w:tcBorders>
            <w:vAlign w:val="center"/>
          </w:tcPr>
          <w:p w14:paraId="5DF335BC" w14:textId="70DC2997" w:rsidR="009F5119" w:rsidRDefault="009F5119" w:rsidP="009F5119">
            <w:pPr>
              <w:spacing w:before="120" w:line="240" w:lineRule="auto"/>
              <w:rPr>
                <w:rFonts w:cstheme="minorHAnsi"/>
              </w:rPr>
            </w:pPr>
            <w:r>
              <w:rPr>
                <w:rFonts w:cstheme="minorHAnsi"/>
              </w:rPr>
              <w:t>(3)</w:t>
            </w:r>
          </w:p>
        </w:tc>
        <w:tc>
          <w:tcPr>
            <w:tcW w:w="4074" w:type="dxa"/>
            <w:tcBorders>
              <w:top w:val="nil"/>
              <w:left w:val="nil"/>
              <w:bottom w:val="nil"/>
              <w:right w:val="nil"/>
            </w:tcBorders>
            <w:vAlign w:val="center"/>
            <w:hideMark/>
          </w:tcPr>
          <w:p w14:paraId="5D33E2D4" w14:textId="124436B3" w:rsidR="009F5119" w:rsidRPr="002F48A1" w:rsidRDefault="009F5119" w:rsidP="009F5119">
            <w:pPr>
              <w:spacing w:before="120" w:line="240" w:lineRule="auto"/>
              <w:rPr>
                <w:rFonts w:cstheme="minorHAnsi"/>
              </w:rPr>
            </w:pPr>
            <w:r>
              <w:rPr>
                <w:rFonts w:cstheme="minorHAnsi"/>
              </w:rPr>
              <w:t>Additional adjustment for marital status</w:t>
            </w:r>
          </w:p>
        </w:tc>
        <w:tc>
          <w:tcPr>
            <w:tcW w:w="2117" w:type="dxa"/>
            <w:tcBorders>
              <w:top w:val="nil"/>
              <w:left w:val="nil"/>
              <w:bottom w:val="nil"/>
              <w:right w:val="nil"/>
            </w:tcBorders>
          </w:tcPr>
          <w:p w14:paraId="2BCB001A" w14:textId="439B5F83" w:rsidR="009F5119" w:rsidRPr="005C558E" w:rsidRDefault="009F5119" w:rsidP="009F5119">
            <w:pPr>
              <w:spacing w:before="120" w:line="240" w:lineRule="auto"/>
              <w:jc w:val="center"/>
              <w:rPr>
                <w:rFonts w:cstheme="minorHAnsi"/>
                <w:color w:val="000000"/>
              </w:rPr>
            </w:pPr>
            <w:r w:rsidRPr="001E6EA8">
              <w:t>0.239 (0.069, 0.410)</w:t>
            </w:r>
          </w:p>
        </w:tc>
        <w:tc>
          <w:tcPr>
            <w:tcW w:w="2102" w:type="dxa"/>
            <w:tcBorders>
              <w:top w:val="nil"/>
              <w:left w:val="nil"/>
              <w:bottom w:val="nil"/>
              <w:right w:val="nil"/>
            </w:tcBorders>
          </w:tcPr>
          <w:p w14:paraId="0F68C202" w14:textId="74328949" w:rsidR="009F5119" w:rsidRPr="00F57D13" w:rsidRDefault="009F5119" w:rsidP="009F5119">
            <w:pPr>
              <w:spacing w:before="120" w:line="240" w:lineRule="auto"/>
              <w:jc w:val="center"/>
              <w:rPr>
                <w:rFonts w:cstheme="minorHAnsi"/>
                <w:color w:val="000000"/>
              </w:rPr>
            </w:pPr>
            <w:r w:rsidRPr="001E6EA8">
              <w:t>0.051 (-0.083, 0.185)</w:t>
            </w:r>
          </w:p>
        </w:tc>
        <w:tc>
          <w:tcPr>
            <w:tcW w:w="2168" w:type="dxa"/>
            <w:tcBorders>
              <w:top w:val="nil"/>
              <w:left w:val="nil"/>
              <w:bottom w:val="nil"/>
              <w:right w:val="nil"/>
            </w:tcBorders>
          </w:tcPr>
          <w:p w14:paraId="0934258A" w14:textId="3ED2340C" w:rsidR="009F5119" w:rsidRPr="00F57D13" w:rsidRDefault="009F5119" w:rsidP="009F5119">
            <w:pPr>
              <w:spacing w:before="120" w:line="240" w:lineRule="auto"/>
              <w:jc w:val="center"/>
              <w:rPr>
                <w:rFonts w:cstheme="minorHAnsi"/>
                <w:color w:val="000000"/>
              </w:rPr>
            </w:pPr>
            <w:r w:rsidRPr="001E6EA8">
              <w:t>0.198 (-0.044, 0.441)</w:t>
            </w:r>
          </w:p>
        </w:tc>
      </w:tr>
      <w:tr w:rsidR="009F5119" w:rsidRPr="002F48A1" w14:paraId="00A8DC10" w14:textId="3090C81F" w:rsidTr="009F5119">
        <w:tc>
          <w:tcPr>
            <w:tcW w:w="849" w:type="dxa"/>
            <w:tcBorders>
              <w:top w:val="nil"/>
              <w:left w:val="nil"/>
              <w:bottom w:val="nil"/>
              <w:right w:val="nil"/>
            </w:tcBorders>
            <w:vAlign w:val="center"/>
          </w:tcPr>
          <w:p w14:paraId="70319602" w14:textId="49347726" w:rsidR="009F5119" w:rsidRDefault="009F5119" w:rsidP="009F5119">
            <w:pPr>
              <w:spacing w:before="120" w:line="240" w:lineRule="auto"/>
              <w:rPr>
                <w:rFonts w:cstheme="minorHAnsi"/>
              </w:rPr>
            </w:pPr>
            <w:r>
              <w:rPr>
                <w:rFonts w:cstheme="minorHAnsi"/>
              </w:rPr>
              <w:t>(4)</w:t>
            </w:r>
          </w:p>
        </w:tc>
        <w:tc>
          <w:tcPr>
            <w:tcW w:w="4074" w:type="dxa"/>
            <w:tcBorders>
              <w:top w:val="nil"/>
              <w:left w:val="nil"/>
              <w:bottom w:val="nil"/>
              <w:right w:val="nil"/>
            </w:tcBorders>
            <w:vAlign w:val="center"/>
            <w:hideMark/>
          </w:tcPr>
          <w:p w14:paraId="29D3E2A7" w14:textId="56615CCA" w:rsidR="009F5119" w:rsidRPr="002F48A1" w:rsidRDefault="009F5119" w:rsidP="009F5119">
            <w:pPr>
              <w:spacing w:before="120" w:line="240" w:lineRule="auto"/>
              <w:rPr>
                <w:rFonts w:cstheme="minorHAnsi"/>
              </w:rPr>
            </w:pPr>
            <w:r>
              <w:rPr>
                <w:rFonts w:cstheme="minorHAnsi"/>
              </w:rPr>
              <w:t>Additional adjustment for unemployment rate</w:t>
            </w:r>
          </w:p>
        </w:tc>
        <w:tc>
          <w:tcPr>
            <w:tcW w:w="2117" w:type="dxa"/>
            <w:tcBorders>
              <w:top w:val="nil"/>
              <w:left w:val="nil"/>
              <w:bottom w:val="nil"/>
              <w:right w:val="nil"/>
            </w:tcBorders>
          </w:tcPr>
          <w:p w14:paraId="03020C92" w14:textId="3F1C43A4" w:rsidR="009F5119" w:rsidRPr="005C558E" w:rsidRDefault="009F5119" w:rsidP="009F5119">
            <w:pPr>
              <w:spacing w:before="120" w:line="240" w:lineRule="auto"/>
              <w:jc w:val="center"/>
              <w:rPr>
                <w:rFonts w:cstheme="minorHAnsi"/>
                <w:color w:val="000000"/>
              </w:rPr>
            </w:pPr>
            <w:r w:rsidRPr="00B565D2">
              <w:t>0.253 (0.072, 0.434)</w:t>
            </w:r>
          </w:p>
        </w:tc>
        <w:tc>
          <w:tcPr>
            <w:tcW w:w="2102" w:type="dxa"/>
            <w:tcBorders>
              <w:top w:val="nil"/>
              <w:left w:val="nil"/>
              <w:bottom w:val="nil"/>
              <w:right w:val="nil"/>
            </w:tcBorders>
          </w:tcPr>
          <w:p w14:paraId="0CB4FE24" w14:textId="6AB6AF21" w:rsidR="009F5119" w:rsidRPr="00F57D13" w:rsidRDefault="009F5119" w:rsidP="009F5119">
            <w:pPr>
              <w:spacing w:before="120" w:line="240" w:lineRule="auto"/>
              <w:jc w:val="center"/>
              <w:rPr>
                <w:rFonts w:cstheme="minorHAnsi"/>
                <w:color w:val="000000"/>
              </w:rPr>
            </w:pPr>
            <w:r w:rsidRPr="00B565D2">
              <w:t>0.233 (0.091, 0.376)</w:t>
            </w:r>
          </w:p>
        </w:tc>
        <w:tc>
          <w:tcPr>
            <w:tcW w:w="2168" w:type="dxa"/>
            <w:tcBorders>
              <w:top w:val="nil"/>
              <w:left w:val="nil"/>
              <w:bottom w:val="nil"/>
              <w:right w:val="nil"/>
            </w:tcBorders>
          </w:tcPr>
          <w:p w14:paraId="3D5A0E73" w14:textId="547DB698" w:rsidR="009F5119" w:rsidRPr="00F57D13" w:rsidRDefault="009F5119" w:rsidP="009F5119">
            <w:pPr>
              <w:spacing w:before="120" w:line="240" w:lineRule="auto"/>
              <w:jc w:val="center"/>
              <w:rPr>
                <w:rFonts w:cstheme="minorHAnsi"/>
                <w:color w:val="000000"/>
              </w:rPr>
            </w:pPr>
            <w:r w:rsidRPr="00B565D2">
              <w:t>0.285 (0.027, 0.544)</w:t>
            </w:r>
          </w:p>
        </w:tc>
      </w:tr>
      <w:tr w:rsidR="009F5119" w:rsidRPr="002F48A1" w14:paraId="09574692" w14:textId="77777777" w:rsidTr="009F5119">
        <w:tc>
          <w:tcPr>
            <w:tcW w:w="849" w:type="dxa"/>
            <w:tcBorders>
              <w:top w:val="nil"/>
              <w:left w:val="nil"/>
              <w:bottom w:val="nil"/>
              <w:right w:val="nil"/>
            </w:tcBorders>
            <w:vAlign w:val="center"/>
          </w:tcPr>
          <w:p w14:paraId="120E41AF" w14:textId="0E278C3C" w:rsidR="009F5119" w:rsidRDefault="009F5119" w:rsidP="009F5119">
            <w:pPr>
              <w:spacing w:before="120" w:line="240" w:lineRule="auto"/>
              <w:rPr>
                <w:rFonts w:cstheme="minorHAnsi"/>
              </w:rPr>
            </w:pPr>
            <w:r>
              <w:rPr>
                <w:rFonts w:cstheme="minorHAnsi"/>
              </w:rPr>
              <w:t>(5)</w:t>
            </w:r>
          </w:p>
        </w:tc>
        <w:tc>
          <w:tcPr>
            <w:tcW w:w="4074" w:type="dxa"/>
            <w:tcBorders>
              <w:top w:val="nil"/>
              <w:left w:val="nil"/>
              <w:bottom w:val="nil"/>
              <w:right w:val="nil"/>
            </w:tcBorders>
            <w:vAlign w:val="center"/>
          </w:tcPr>
          <w:p w14:paraId="47FA8541" w14:textId="0E9585CA" w:rsidR="009F5119" w:rsidRDefault="009F5119" w:rsidP="009F5119">
            <w:pPr>
              <w:spacing w:before="120" w:line="240" w:lineRule="auto"/>
              <w:rPr>
                <w:rFonts w:cstheme="minorHAnsi"/>
              </w:rPr>
            </w:pPr>
            <w:r>
              <w:rPr>
                <w:rFonts w:cstheme="minorHAnsi"/>
              </w:rPr>
              <w:t>Additional adjustment for BMI</w:t>
            </w:r>
          </w:p>
        </w:tc>
        <w:tc>
          <w:tcPr>
            <w:tcW w:w="2117" w:type="dxa"/>
            <w:tcBorders>
              <w:top w:val="nil"/>
              <w:left w:val="nil"/>
              <w:bottom w:val="nil"/>
              <w:right w:val="nil"/>
            </w:tcBorders>
          </w:tcPr>
          <w:p w14:paraId="70D6EEAB" w14:textId="6298F5AC" w:rsidR="009F5119" w:rsidRDefault="009F5119" w:rsidP="009F5119">
            <w:pPr>
              <w:spacing w:before="120" w:line="240" w:lineRule="auto"/>
              <w:jc w:val="center"/>
            </w:pPr>
            <w:r w:rsidRPr="005E5BA7">
              <w:t>0.219 (0.052, 0.386)</w:t>
            </w:r>
          </w:p>
        </w:tc>
        <w:tc>
          <w:tcPr>
            <w:tcW w:w="2102" w:type="dxa"/>
            <w:tcBorders>
              <w:top w:val="nil"/>
              <w:left w:val="nil"/>
              <w:bottom w:val="nil"/>
              <w:right w:val="nil"/>
            </w:tcBorders>
          </w:tcPr>
          <w:p w14:paraId="008F1115" w14:textId="2115A00D" w:rsidR="009F5119" w:rsidRDefault="009F5119" w:rsidP="009F5119">
            <w:pPr>
              <w:spacing w:before="120" w:line="240" w:lineRule="auto"/>
              <w:jc w:val="center"/>
            </w:pPr>
            <w:r w:rsidRPr="005E5BA7">
              <w:t>0.038 (-0.093, 0.169)</w:t>
            </w:r>
          </w:p>
        </w:tc>
        <w:tc>
          <w:tcPr>
            <w:tcW w:w="2168" w:type="dxa"/>
            <w:tcBorders>
              <w:top w:val="nil"/>
              <w:left w:val="nil"/>
              <w:bottom w:val="nil"/>
              <w:right w:val="nil"/>
            </w:tcBorders>
          </w:tcPr>
          <w:p w14:paraId="0B8F08F5" w14:textId="55A9E106" w:rsidR="009F5119" w:rsidRDefault="009F5119" w:rsidP="009F5119">
            <w:pPr>
              <w:spacing w:before="120" w:line="240" w:lineRule="auto"/>
              <w:jc w:val="center"/>
            </w:pPr>
            <w:r w:rsidRPr="005E5BA7">
              <w:t>0.182 (-0.054, 0.419)</w:t>
            </w:r>
          </w:p>
        </w:tc>
      </w:tr>
      <w:tr w:rsidR="009F5119" w:rsidRPr="002F48A1" w14:paraId="7626A217" w14:textId="42E92CAA" w:rsidTr="00F501E1">
        <w:tc>
          <w:tcPr>
            <w:tcW w:w="849" w:type="dxa"/>
            <w:tcBorders>
              <w:top w:val="nil"/>
              <w:left w:val="nil"/>
              <w:bottom w:val="nil"/>
              <w:right w:val="nil"/>
            </w:tcBorders>
            <w:vAlign w:val="center"/>
          </w:tcPr>
          <w:p w14:paraId="04A68209" w14:textId="02A4A233" w:rsidR="009F5119" w:rsidRDefault="009F5119" w:rsidP="009F5119">
            <w:pPr>
              <w:spacing w:before="240" w:after="240" w:line="240" w:lineRule="auto"/>
              <w:rPr>
                <w:rFonts w:cstheme="minorHAnsi"/>
                <w:color w:val="000000"/>
              </w:rPr>
            </w:pPr>
            <w:r>
              <w:rPr>
                <w:rFonts w:cstheme="minorHAnsi"/>
                <w:color w:val="000000"/>
              </w:rPr>
              <w:t>(6)</w:t>
            </w:r>
          </w:p>
        </w:tc>
        <w:tc>
          <w:tcPr>
            <w:tcW w:w="4074" w:type="dxa"/>
            <w:tcBorders>
              <w:top w:val="nil"/>
              <w:left w:val="nil"/>
              <w:bottom w:val="nil"/>
              <w:right w:val="nil"/>
            </w:tcBorders>
            <w:vAlign w:val="center"/>
            <w:hideMark/>
          </w:tcPr>
          <w:p w14:paraId="690F0CEE" w14:textId="3954C8C2" w:rsidR="009F5119" w:rsidRPr="002F48A1" w:rsidRDefault="009F5119" w:rsidP="009F5119">
            <w:pPr>
              <w:spacing w:before="240" w:after="240" w:line="240" w:lineRule="auto"/>
              <w:rPr>
                <w:rFonts w:cstheme="minorHAnsi"/>
              </w:rPr>
            </w:pPr>
            <w:r>
              <w:rPr>
                <w:rFonts w:cstheme="minorHAnsi"/>
                <w:color w:val="000000"/>
              </w:rPr>
              <w:t>Mixed regression models</w:t>
            </w:r>
          </w:p>
        </w:tc>
        <w:tc>
          <w:tcPr>
            <w:tcW w:w="2117" w:type="dxa"/>
            <w:tcBorders>
              <w:top w:val="nil"/>
              <w:left w:val="nil"/>
              <w:bottom w:val="nil"/>
              <w:right w:val="nil"/>
            </w:tcBorders>
            <w:vAlign w:val="center"/>
          </w:tcPr>
          <w:p w14:paraId="629B2D53" w14:textId="3021F59B" w:rsidR="009F5119" w:rsidRPr="00875898" w:rsidRDefault="009F5119" w:rsidP="009F5119">
            <w:pPr>
              <w:spacing w:before="240" w:after="240" w:line="240" w:lineRule="auto"/>
              <w:jc w:val="center"/>
              <w:rPr>
                <w:rFonts w:cstheme="minorHAnsi"/>
                <w:color w:val="000000"/>
              </w:rPr>
            </w:pPr>
            <w:r w:rsidRPr="005C370C">
              <w:rPr>
                <w:rFonts w:cstheme="minorHAnsi"/>
                <w:color w:val="000000"/>
              </w:rPr>
              <w:t>0.2</w:t>
            </w:r>
            <w:r w:rsidR="000F38D2">
              <w:rPr>
                <w:rFonts w:cstheme="minorHAnsi"/>
                <w:color w:val="000000"/>
              </w:rPr>
              <w:t>6</w:t>
            </w:r>
            <w:r w:rsidRPr="005C370C">
              <w:rPr>
                <w:rFonts w:cstheme="minorHAnsi"/>
                <w:color w:val="000000"/>
              </w:rPr>
              <w:t>0</w:t>
            </w:r>
            <w:r>
              <w:rPr>
                <w:rFonts w:cstheme="minorHAnsi"/>
                <w:color w:val="000000"/>
              </w:rPr>
              <w:t xml:space="preserve"> (</w:t>
            </w:r>
            <w:r w:rsidRPr="005C370C">
              <w:rPr>
                <w:rFonts w:cstheme="minorHAnsi"/>
                <w:color w:val="000000"/>
              </w:rPr>
              <w:t>0.0</w:t>
            </w:r>
            <w:r w:rsidR="000F38D2">
              <w:rPr>
                <w:rFonts w:cstheme="minorHAnsi"/>
                <w:color w:val="000000"/>
              </w:rPr>
              <w:t>91</w:t>
            </w:r>
            <w:r>
              <w:rPr>
                <w:rFonts w:cstheme="minorHAnsi"/>
                <w:color w:val="000000"/>
              </w:rPr>
              <w:t xml:space="preserve">, </w:t>
            </w:r>
            <w:r w:rsidRPr="005C370C">
              <w:rPr>
                <w:rFonts w:cstheme="minorHAnsi"/>
                <w:color w:val="000000"/>
              </w:rPr>
              <w:t>0.</w:t>
            </w:r>
            <w:r w:rsidR="000F38D2">
              <w:rPr>
                <w:rFonts w:cstheme="minorHAnsi"/>
                <w:color w:val="000000"/>
              </w:rPr>
              <w:t>430</w:t>
            </w:r>
            <w:r>
              <w:rPr>
                <w:rFonts w:cstheme="minorHAnsi"/>
                <w:color w:val="000000"/>
              </w:rPr>
              <w:t>)</w:t>
            </w:r>
          </w:p>
        </w:tc>
        <w:tc>
          <w:tcPr>
            <w:tcW w:w="2102" w:type="dxa"/>
            <w:tcBorders>
              <w:top w:val="nil"/>
              <w:left w:val="nil"/>
              <w:bottom w:val="nil"/>
              <w:right w:val="nil"/>
            </w:tcBorders>
            <w:vAlign w:val="center"/>
          </w:tcPr>
          <w:p w14:paraId="3DE3085E" w14:textId="436E2DC4" w:rsidR="009F5119" w:rsidRDefault="009F5119" w:rsidP="009F5119">
            <w:pPr>
              <w:spacing w:before="240" w:after="240" w:line="240" w:lineRule="auto"/>
              <w:jc w:val="center"/>
              <w:rPr>
                <w:rFonts w:cstheme="minorHAnsi"/>
                <w:color w:val="000000"/>
              </w:rPr>
            </w:pPr>
            <w:r w:rsidRPr="005C370C">
              <w:rPr>
                <w:rFonts w:cstheme="minorHAnsi"/>
                <w:color w:val="000000"/>
              </w:rPr>
              <w:t>0.</w:t>
            </w:r>
            <w:r w:rsidR="00733936">
              <w:rPr>
                <w:rFonts w:cstheme="minorHAnsi"/>
                <w:color w:val="000000"/>
              </w:rPr>
              <w:t>100</w:t>
            </w:r>
            <w:r>
              <w:rPr>
                <w:rFonts w:cstheme="minorHAnsi"/>
                <w:color w:val="000000"/>
              </w:rPr>
              <w:t xml:space="preserve"> (</w:t>
            </w:r>
            <w:r w:rsidRPr="005C370C">
              <w:rPr>
                <w:rFonts w:cstheme="minorHAnsi"/>
                <w:color w:val="000000"/>
              </w:rPr>
              <w:t>-0.0</w:t>
            </w:r>
            <w:r w:rsidR="00733936">
              <w:rPr>
                <w:rFonts w:cstheme="minorHAnsi"/>
                <w:color w:val="000000"/>
              </w:rPr>
              <w:t>33</w:t>
            </w:r>
            <w:r>
              <w:rPr>
                <w:rFonts w:cstheme="minorHAnsi"/>
                <w:color w:val="000000"/>
              </w:rPr>
              <w:t xml:space="preserve">, </w:t>
            </w:r>
            <w:r w:rsidRPr="005C370C">
              <w:rPr>
                <w:rFonts w:cstheme="minorHAnsi"/>
                <w:color w:val="000000"/>
              </w:rPr>
              <w:t>0.</w:t>
            </w:r>
            <w:r w:rsidR="00733936">
              <w:rPr>
                <w:rFonts w:cstheme="minorHAnsi"/>
                <w:color w:val="000000"/>
              </w:rPr>
              <w:t>234</w:t>
            </w:r>
            <w:r>
              <w:rPr>
                <w:rFonts w:cstheme="minorHAnsi"/>
                <w:color w:val="000000"/>
              </w:rPr>
              <w:t>)</w:t>
            </w:r>
          </w:p>
        </w:tc>
        <w:tc>
          <w:tcPr>
            <w:tcW w:w="2168" w:type="dxa"/>
            <w:tcBorders>
              <w:top w:val="nil"/>
              <w:left w:val="nil"/>
              <w:bottom w:val="nil"/>
              <w:right w:val="nil"/>
            </w:tcBorders>
            <w:vAlign w:val="center"/>
          </w:tcPr>
          <w:p w14:paraId="06635C43" w14:textId="51C1CB53" w:rsidR="009F5119" w:rsidRDefault="009F5119" w:rsidP="009F5119">
            <w:pPr>
              <w:spacing w:before="240" w:after="240" w:line="240" w:lineRule="auto"/>
              <w:jc w:val="center"/>
              <w:rPr>
                <w:rFonts w:cstheme="minorHAnsi"/>
                <w:color w:val="000000"/>
              </w:rPr>
            </w:pPr>
            <w:r w:rsidRPr="005C370C">
              <w:rPr>
                <w:rFonts w:cstheme="minorHAnsi"/>
                <w:color w:val="000000"/>
              </w:rPr>
              <w:t>0.</w:t>
            </w:r>
            <w:r w:rsidR="0098157E">
              <w:rPr>
                <w:rFonts w:cstheme="minorHAnsi"/>
                <w:color w:val="000000"/>
              </w:rPr>
              <w:t>240</w:t>
            </w:r>
            <w:r>
              <w:rPr>
                <w:rFonts w:cstheme="minorHAnsi"/>
                <w:color w:val="000000"/>
              </w:rPr>
              <w:t xml:space="preserve"> (</w:t>
            </w:r>
            <w:r w:rsidRPr="005C370C">
              <w:rPr>
                <w:rFonts w:cstheme="minorHAnsi"/>
                <w:color w:val="000000"/>
              </w:rPr>
              <w:t>0.0</w:t>
            </w:r>
            <w:r w:rsidR="0098157E">
              <w:rPr>
                <w:rFonts w:cstheme="minorHAnsi"/>
                <w:color w:val="000000"/>
              </w:rPr>
              <w:t>01</w:t>
            </w:r>
            <w:r>
              <w:rPr>
                <w:rFonts w:cstheme="minorHAnsi"/>
                <w:color w:val="000000"/>
              </w:rPr>
              <w:t>,</w:t>
            </w:r>
            <w:r>
              <w:t xml:space="preserve"> </w:t>
            </w:r>
            <w:r w:rsidRPr="005C370C">
              <w:rPr>
                <w:rFonts w:cstheme="minorHAnsi"/>
                <w:color w:val="000000"/>
              </w:rPr>
              <w:t>0.4</w:t>
            </w:r>
            <w:r w:rsidR="0098157E">
              <w:rPr>
                <w:rFonts w:cstheme="minorHAnsi"/>
                <w:color w:val="000000"/>
              </w:rPr>
              <w:t>82</w:t>
            </w:r>
            <w:r>
              <w:rPr>
                <w:rFonts w:cstheme="minorHAnsi"/>
                <w:color w:val="000000"/>
              </w:rPr>
              <w:t>)</w:t>
            </w:r>
          </w:p>
        </w:tc>
      </w:tr>
      <w:tr w:rsidR="0018269A" w:rsidRPr="002F48A1" w14:paraId="41587150" w14:textId="77777777" w:rsidTr="0018269A">
        <w:tc>
          <w:tcPr>
            <w:tcW w:w="849" w:type="dxa"/>
            <w:tcBorders>
              <w:top w:val="nil"/>
              <w:left w:val="nil"/>
              <w:bottom w:val="nil"/>
              <w:right w:val="nil"/>
            </w:tcBorders>
            <w:vAlign w:val="center"/>
          </w:tcPr>
          <w:p w14:paraId="1A70E027" w14:textId="65514282" w:rsidR="0018269A" w:rsidRDefault="0018269A" w:rsidP="0018269A">
            <w:pPr>
              <w:spacing w:before="120" w:line="240" w:lineRule="auto"/>
              <w:rPr>
                <w:rFonts w:cstheme="minorHAnsi"/>
                <w:color w:val="000000"/>
              </w:rPr>
            </w:pPr>
            <w:r>
              <w:rPr>
                <w:rFonts w:cstheme="minorHAnsi"/>
                <w:color w:val="000000"/>
              </w:rPr>
              <w:t>(7)</w:t>
            </w:r>
          </w:p>
        </w:tc>
        <w:tc>
          <w:tcPr>
            <w:tcW w:w="4074" w:type="dxa"/>
            <w:tcBorders>
              <w:top w:val="nil"/>
              <w:left w:val="nil"/>
              <w:bottom w:val="nil"/>
              <w:right w:val="nil"/>
            </w:tcBorders>
            <w:vAlign w:val="center"/>
          </w:tcPr>
          <w:p w14:paraId="45E93CC1" w14:textId="02D758A8" w:rsidR="0018269A" w:rsidRDefault="0018269A" w:rsidP="0018269A">
            <w:pPr>
              <w:spacing w:before="120" w:line="240" w:lineRule="auto"/>
              <w:rPr>
                <w:rFonts w:cstheme="minorHAnsi"/>
                <w:color w:val="000000"/>
              </w:rPr>
            </w:pPr>
            <w:r>
              <w:rPr>
                <w:rFonts w:cstheme="minorHAnsi"/>
                <w:color w:val="000000"/>
              </w:rPr>
              <w:t>Only participants who had lived at their residence for at least 5 years before examination</w:t>
            </w:r>
          </w:p>
        </w:tc>
        <w:tc>
          <w:tcPr>
            <w:tcW w:w="2117" w:type="dxa"/>
            <w:tcBorders>
              <w:top w:val="nil"/>
              <w:left w:val="nil"/>
              <w:bottom w:val="nil"/>
              <w:right w:val="nil"/>
            </w:tcBorders>
          </w:tcPr>
          <w:p w14:paraId="1FCC9075" w14:textId="67842D2C" w:rsidR="0018269A" w:rsidRPr="00875898" w:rsidRDefault="0018269A" w:rsidP="0018269A">
            <w:pPr>
              <w:spacing w:before="120" w:line="240" w:lineRule="auto"/>
              <w:jc w:val="center"/>
              <w:rPr>
                <w:rFonts w:cstheme="minorHAnsi"/>
                <w:color w:val="000000"/>
              </w:rPr>
            </w:pPr>
            <w:r w:rsidRPr="00F602D2">
              <w:t>0.229 (0.017, 0.441)</w:t>
            </w:r>
          </w:p>
        </w:tc>
        <w:tc>
          <w:tcPr>
            <w:tcW w:w="2102" w:type="dxa"/>
            <w:tcBorders>
              <w:top w:val="nil"/>
              <w:left w:val="nil"/>
              <w:bottom w:val="nil"/>
              <w:right w:val="nil"/>
            </w:tcBorders>
          </w:tcPr>
          <w:p w14:paraId="05CE91E7" w14:textId="433C4FBD" w:rsidR="0018269A" w:rsidRDefault="0018269A" w:rsidP="0018269A">
            <w:pPr>
              <w:spacing w:before="120" w:line="240" w:lineRule="auto"/>
              <w:jc w:val="center"/>
              <w:rPr>
                <w:rFonts w:cstheme="minorHAnsi"/>
                <w:color w:val="000000"/>
              </w:rPr>
            </w:pPr>
            <w:r w:rsidRPr="00F602D2">
              <w:t>0.077 (-0.091, 0.244)</w:t>
            </w:r>
          </w:p>
        </w:tc>
        <w:tc>
          <w:tcPr>
            <w:tcW w:w="2168" w:type="dxa"/>
            <w:tcBorders>
              <w:top w:val="nil"/>
              <w:left w:val="nil"/>
              <w:bottom w:val="nil"/>
              <w:right w:val="nil"/>
            </w:tcBorders>
          </w:tcPr>
          <w:p w14:paraId="60C003A3" w14:textId="565E4DC7" w:rsidR="0018269A" w:rsidRDefault="0018269A" w:rsidP="0018269A">
            <w:pPr>
              <w:spacing w:before="120" w:line="240" w:lineRule="auto"/>
              <w:jc w:val="center"/>
              <w:rPr>
                <w:rFonts w:cstheme="minorHAnsi"/>
                <w:color w:val="000000"/>
              </w:rPr>
            </w:pPr>
            <w:r w:rsidRPr="00F602D2">
              <w:t>0.275 (-0.030, 0.581)</w:t>
            </w:r>
          </w:p>
        </w:tc>
      </w:tr>
      <w:tr w:rsidR="00D90B57" w:rsidRPr="002F48A1" w14:paraId="320877CA" w14:textId="77777777" w:rsidTr="00D90B57">
        <w:tc>
          <w:tcPr>
            <w:tcW w:w="849" w:type="dxa"/>
            <w:tcBorders>
              <w:top w:val="nil"/>
              <w:left w:val="nil"/>
              <w:bottom w:val="nil"/>
              <w:right w:val="nil"/>
            </w:tcBorders>
            <w:vAlign w:val="center"/>
          </w:tcPr>
          <w:p w14:paraId="6B52CCCB" w14:textId="738FAED8" w:rsidR="00D90B57" w:rsidRDefault="00D90B57" w:rsidP="00D90B57">
            <w:pPr>
              <w:spacing w:before="240" w:line="240" w:lineRule="auto"/>
              <w:rPr>
                <w:rFonts w:cstheme="minorHAnsi"/>
                <w:color w:val="000000"/>
              </w:rPr>
            </w:pPr>
            <w:r>
              <w:rPr>
                <w:rFonts w:cstheme="minorHAnsi"/>
                <w:color w:val="000000"/>
              </w:rPr>
              <w:t>(8)</w:t>
            </w:r>
          </w:p>
        </w:tc>
        <w:tc>
          <w:tcPr>
            <w:tcW w:w="4074" w:type="dxa"/>
            <w:tcBorders>
              <w:top w:val="nil"/>
              <w:left w:val="nil"/>
              <w:bottom w:val="nil"/>
              <w:right w:val="nil"/>
            </w:tcBorders>
            <w:vAlign w:val="center"/>
          </w:tcPr>
          <w:p w14:paraId="0957EF0B" w14:textId="7753F7B5" w:rsidR="00D90B57" w:rsidRDefault="00D90B57" w:rsidP="00D90B57">
            <w:pPr>
              <w:spacing w:before="240" w:line="240" w:lineRule="auto"/>
              <w:rPr>
                <w:rFonts w:cstheme="minorHAnsi"/>
                <w:color w:val="000000"/>
              </w:rPr>
            </w:pPr>
            <w:r>
              <w:rPr>
                <w:rFonts w:cstheme="minorHAnsi"/>
                <w:color w:val="000000"/>
              </w:rPr>
              <w:t>Analyses for Augsburg</w:t>
            </w:r>
          </w:p>
        </w:tc>
        <w:tc>
          <w:tcPr>
            <w:tcW w:w="2117" w:type="dxa"/>
            <w:tcBorders>
              <w:top w:val="nil"/>
              <w:left w:val="nil"/>
              <w:bottom w:val="nil"/>
              <w:right w:val="nil"/>
            </w:tcBorders>
          </w:tcPr>
          <w:p w14:paraId="0D7A1CE4" w14:textId="22A39978" w:rsidR="00D90B57" w:rsidRDefault="00D90B57" w:rsidP="00D90B57">
            <w:pPr>
              <w:spacing w:before="240" w:line="240" w:lineRule="auto"/>
              <w:jc w:val="center"/>
            </w:pPr>
            <w:r w:rsidRPr="008637D4">
              <w:t>0.308 (0.100, 0.516)</w:t>
            </w:r>
          </w:p>
        </w:tc>
        <w:tc>
          <w:tcPr>
            <w:tcW w:w="2102" w:type="dxa"/>
            <w:tcBorders>
              <w:top w:val="nil"/>
              <w:left w:val="nil"/>
              <w:bottom w:val="nil"/>
              <w:right w:val="nil"/>
            </w:tcBorders>
          </w:tcPr>
          <w:p w14:paraId="20B30A88" w14:textId="28C1A83C" w:rsidR="00D90B57" w:rsidRDefault="00D90B57" w:rsidP="00D90B57">
            <w:pPr>
              <w:spacing w:before="240" w:line="240" w:lineRule="auto"/>
              <w:jc w:val="center"/>
            </w:pPr>
            <w:r w:rsidRPr="008637D4">
              <w:t>0.238 (0.064, 0.413)</w:t>
            </w:r>
          </w:p>
        </w:tc>
        <w:tc>
          <w:tcPr>
            <w:tcW w:w="2168" w:type="dxa"/>
            <w:tcBorders>
              <w:top w:val="nil"/>
              <w:left w:val="nil"/>
              <w:bottom w:val="nil"/>
              <w:right w:val="nil"/>
            </w:tcBorders>
          </w:tcPr>
          <w:p w14:paraId="0FA7C3A0" w14:textId="7C1CBB0C" w:rsidR="00D90B57" w:rsidRDefault="00D90B57" w:rsidP="00D90B57">
            <w:pPr>
              <w:spacing w:before="240" w:line="240" w:lineRule="auto"/>
              <w:jc w:val="center"/>
            </w:pPr>
            <w:r w:rsidRPr="008637D4">
              <w:t>0.450 (0.147, 0.755)</w:t>
            </w:r>
          </w:p>
        </w:tc>
      </w:tr>
      <w:tr w:rsidR="00D90B57" w:rsidRPr="002F48A1" w14:paraId="2EA5519A" w14:textId="77777777" w:rsidTr="00D90B57">
        <w:tc>
          <w:tcPr>
            <w:tcW w:w="849" w:type="dxa"/>
            <w:tcBorders>
              <w:top w:val="nil"/>
              <w:left w:val="nil"/>
              <w:bottom w:val="nil"/>
              <w:right w:val="nil"/>
            </w:tcBorders>
            <w:vAlign w:val="center"/>
          </w:tcPr>
          <w:p w14:paraId="015DEAB9" w14:textId="77777777" w:rsidR="00D90B57" w:rsidRDefault="00D90B57" w:rsidP="00D90B57">
            <w:pPr>
              <w:spacing w:before="120" w:line="240" w:lineRule="auto"/>
              <w:rPr>
                <w:rFonts w:cstheme="minorHAnsi"/>
                <w:color w:val="000000"/>
              </w:rPr>
            </w:pPr>
          </w:p>
        </w:tc>
        <w:tc>
          <w:tcPr>
            <w:tcW w:w="4074" w:type="dxa"/>
            <w:tcBorders>
              <w:top w:val="nil"/>
              <w:left w:val="nil"/>
              <w:bottom w:val="nil"/>
              <w:right w:val="nil"/>
            </w:tcBorders>
            <w:vAlign w:val="center"/>
          </w:tcPr>
          <w:p w14:paraId="6FC2FEC5" w14:textId="62877344" w:rsidR="00D90B57" w:rsidRDefault="00D90B57" w:rsidP="00D90B57">
            <w:pPr>
              <w:spacing w:after="240" w:line="240" w:lineRule="auto"/>
              <w:rPr>
                <w:rFonts w:cstheme="minorHAnsi"/>
                <w:color w:val="000000"/>
              </w:rPr>
            </w:pPr>
            <w:r>
              <w:rPr>
                <w:rFonts w:cstheme="minorHAnsi"/>
                <w:color w:val="000000"/>
              </w:rPr>
              <w:t>Analyses for Regensburg</w:t>
            </w:r>
          </w:p>
        </w:tc>
        <w:tc>
          <w:tcPr>
            <w:tcW w:w="2117" w:type="dxa"/>
            <w:tcBorders>
              <w:top w:val="nil"/>
              <w:left w:val="nil"/>
              <w:bottom w:val="nil"/>
              <w:right w:val="nil"/>
            </w:tcBorders>
          </w:tcPr>
          <w:p w14:paraId="26B4C10E" w14:textId="19A46B12" w:rsidR="00D90B57" w:rsidRDefault="00D90B57" w:rsidP="00D90B57">
            <w:pPr>
              <w:spacing w:after="240" w:line="240" w:lineRule="auto"/>
              <w:jc w:val="center"/>
            </w:pPr>
            <w:r w:rsidRPr="001E7C0A">
              <w:t>0.144 (-0.204, 0.492)</w:t>
            </w:r>
          </w:p>
        </w:tc>
        <w:tc>
          <w:tcPr>
            <w:tcW w:w="2102" w:type="dxa"/>
            <w:tcBorders>
              <w:top w:val="nil"/>
              <w:left w:val="nil"/>
              <w:bottom w:val="nil"/>
              <w:right w:val="nil"/>
            </w:tcBorders>
          </w:tcPr>
          <w:p w14:paraId="7F5F08BA" w14:textId="149E0815" w:rsidR="00D90B57" w:rsidRDefault="00D90B57" w:rsidP="00D90B57">
            <w:pPr>
              <w:spacing w:after="240" w:line="240" w:lineRule="auto"/>
              <w:jc w:val="center"/>
            </w:pPr>
            <w:r w:rsidRPr="001E7C0A">
              <w:t>0.185 (-0.054, 0.424)</w:t>
            </w:r>
          </w:p>
        </w:tc>
        <w:tc>
          <w:tcPr>
            <w:tcW w:w="2168" w:type="dxa"/>
            <w:tcBorders>
              <w:top w:val="nil"/>
              <w:left w:val="nil"/>
              <w:bottom w:val="nil"/>
              <w:right w:val="nil"/>
            </w:tcBorders>
          </w:tcPr>
          <w:p w14:paraId="7BDED52E" w14:textId="1FF6441C" w:rsidR="00D90B57" w:rsidRDefault="00D90B57" w:rsidP="00D90B57">
            <w:pPr>
              <w:spacing w:after="240" w:line="240" w:lineRule="auto"/>
              <w:jc w:val="center"/>
            </w:pPr>
            <w:r w:rsidRPr="001E7C0A">
              <w:t>-0.104 (-0.577, 0.370)</w:t>
            </w:r>
          </w:p>
        </w:tc>
      </w:tr>
      <w:tr w:rsidR="002D3324" w:rsidRPr="002F48A1" w14:paraId="295E70CC" w14:textId="77777777" w:rsidTr="00D90B57">
        <w:tc>
          <w:tcPr>
            <w:tcW w:w="849" w:type="dxa"/>
            <w:tcBorders>
              <w:top w:val="nil"/>
              <w:left w:val="nil"/>
              <w:bottom w:val="nil"/>
              <w:right w:val="nil"/>
            </w:tcBorders>
            <w:vAlign w:val="center"/>
          </w:tcPr>
          <w:p w14:paraId="7651AD46" w14:textId="60AD6FE6" w:rsidR="002D3324" w:rsidRDefault="002D3324" w:rsidP="002D3324">
            <w:pPr>
              <w:spacing w:before="120" w:line="240" w:lineRule="auto"/>
              <w:rPr>
                <w:rFonts w:cstheme="minorHAnsi"/>
              </w:rPr>
            </w:pPr>
            <w:r>
              <w:rPr>
                <w:rFonts w:cstheme="minorHAnsi"/>
              </w:rPr>
              <w:t>(9)</w:t>
            </w:r>
          </w:p>
        </w:tc>
        <w:tc>
          <w:tcPr>
            <w:tcW w:w="4074" w:type="dxa"/>
            <w:tcBorders>
              <w:top w:val="nil"/>
              <w:left w:val="nil"/>
              <w:bottom w:val="nil"/>
              <w:right w:val="nil"/>
            </w:tcBorders>
            <w:vAlign w:val="center"/>
          </w:tcPr>
          <w:p w14:paraId="368BE1BA" w14:textId="0B0267B8" w:rsidR="002D3324" w:rsidRDefault="002D3324" w:rsidP="002D3324">
            <w:pPr>
              <w:spacing w:before="120" w:line="240" w:lineRule="auto"/>
              <w:rPr>
                <w:rFonts w:cstheme="minorHAnsi"/>
                <w:color w:val="000000"/>
              </w:rPr>
            </w:pPr>
            <w:r>
              <w:rPr>
                <w:rFonts w:cstheme="minorHAnsi"/>
              </w:rPr>
              <w:t>Two pollutant model – adj. for PM</w:t>
            </w:r>
            <w:r w:rsidRPr="00470336">
              <w:rPr>
                <w:rFonts w:cstheme="minorHAnsi"/>
                <w:vertAlign w:val="subscript"/>
              </w:rPr>
              <w:t>2.5</w:t>
            </w:r>
            <w:r>
              <w:rPr>
                <w:rFonts w:cstheme="minorHAnsi"/>
              </w:rPr>
              <w:t xml:space="preserve"> (UBA)</w:t>
            </w:r>
          </w:p>
        </w:tc>
        <w:tc>
          <w:tcPr>
            <w:tcW w:w="2117" w:type="dxa"/>
            <w:tcBorders>
              <w:top w:val="nil"/>
              <w:left w:val="nil"/>
              <w:bottom w:val="nil"/>
              <w:right w:val="nil"/>
            </w:tcBorders>
          </w:tcPr>
          <w:p w14:paraId="2F5F6F71" w14:textId="7708C5AB" w:rsidR="002D3324" w:rsidRPr="00875898" w:rsidRDefault="002D3324" w:rsidP="002D3324">
            <w:pPr>
              <w:spacing w:before="120" w:line="240" w:lineRule="auto"/>
              <w:jc w:val="center"/>
              <w:rPr>
                <w:rFonts w:cstheme="minorHAnsi"/>
                <w:color w:val="000000"/>
              </w:rPr>
            </w:pPr>
            <w:r w:rsidRPr="00835767">
              <w:t>0.274 (0.066, 0.483)</w:t>
            </w:r>
          </w:p>
        </w:tc>
        <w:tc>
          <w:tcPr>
            <w:tcW w:w="2102" w:type="dxa"/>
            <w:tcBorders>
              <w:top w:val="nil"/>
              <w:left w:val="nil"/>
              <w:bottom w:val="nil"/>
              <w:right w:val="nil"/>
            </w:tcBorders>
          </w:tcPr>
          <w:p w14:paraId="7B4317D7" w14:textId="3536CA3E" w:rsidR="002D3324" w:rsidRDefault="002D3324" w:rsidP="002D3324">
            <w:pPr>
              <w:spacing w:before="120" w:line="240" w:lineRule="auto"/>
              <w:jc w:val="center"/>
              <w:rPr>
                <w:rFonts w:cstheme="minorHAnsi"/>
                <w:color w:val="000000"/>
              </w:rPr>
            </w:pPr>
            <w:r w:rsidRPr="00835767">
              <w:t>0.305 (0.141, 0.470)</w:t>
            </w:r>
          </w:p>
        </w:tc>
        <w:tc>
          <w:tcPr>
            <w:tcW w:w="2168" w:type="dxa"/>
            <w:tcBorders>
              <w:top w:val="nil"/>
              <w:left w:val="nil"/>
              <w:bottom w:val="nil"/>
              <w:right w:val="nil"/>
            </w:tcBorders>
          </w:tcPr>
          <w:p w14:paraId="57F6927C" w14:textId="5A97A0D2" w:rsidR="002D3324" w:rsidRDefault="002D3324" w:rsidP="002D3324">
            <w:pPr>
              <w:spacing w:before="120" w:line="240" w:lineRule="auto"/>
              <w:jc w:val="center"/>
              <w:rPr>
                <w:rFonts w:cstheme="minorHAnsi"/>
                <w:color w:val="000000"/>
              </w:rPr>
            </w:pPr>
            <w:r w:rsidRPr="00835767">
              <w:t>0.362 (0.065, 0.659)</w:t>
            </w:r>
          </w:p>
        </w:tc>
      </w:tr>
      <w:tr w:rsidR="002D3324" w:rsidRPr="002F48A1" w14:paraId="7848DFCD" w14:textId="2CD73C66" w:rsidTr="00885866">
        <w:tc>
          <w:tcPr>
            <w:tcW w:w="849" w:type="dxa"/>
            <w:tcBorders>
              <w:top w:val="nil"/>
              <w:left w:val="nil"/>
              <w:bottom w:val="single" w:sz="4" w:space="0" w:color="auto"/>
              <w:right w:val="nil"/>
            </w:tcBorders>
          </w:tcPr>
          <w:p w14:paraId="30EF3659" w14:textId="77777777" w:rsidR="002D3324" w:rsidRDefault="002D3324" w:rsidP="002D3324">
            <w:pPr>
              <w:spacing w:before="120" w:line="240" w:lineRule="auto"/>
              <w:rPr>
                <w:rFonts w:cstheme="minorHAnsi"/>
              </w:rPr>
            </w:pPr>
          </w:p>
        </w:tc>
        <w:tc>
          <w:tcPr>
            <w:tcW w:w="4074" w:type="dxa"/>
            <w:tcBorders>
              <w:top w:val="nil"/>
              <w:left w:val="nil"/>
              <w:bottom w:val="single" w:sz="4" w:space="0" w:color="auto"/>
              <w:right w:val="nil"/>
            </w:tcBorders>
            <w:vAlign w:val="center"/>
            <w:hideMark/>
          </w:tcPr>
          <w:p w14:paraId="43253D7F" w14:textId="36713AF2" w:rsidR="002D3324" w:rsidRPr="00411F37" w:rsidRDefault="002D3324" w:rsidP="002D3324">
            <w:pPr>
              <w:spacing w:before="120" w:line="240" w:lineRule="auto"/>
              <w:rPr>
                <w:rFonts w:cstheme="minorHAnsi"/>
              </w:rPr>
            </w:pPr>
            <w:r>
              <w:rPr>
                <w:rFonts w:cstheme="minorHAnsi"/>
              </w:rPr>
              <w:t xml:space="preserve">Two pollutant model – adj. for </w:t>
            </w:r>
            <w:r w:rsidRPr="002F48A1">
              <w:rPr>
                <w:rFonts w:cstheme="minorHAnsi"/>
              </w:rPr>
              <w:t>NO</w:t>
            </w:r>
            <w:r w:rsidRPr="002F48A1">
              <w:rPr>
                <w:rFonts w:cstheme="minorHAnsi"/>
                <w:vertAlign w:val="subscript"/>
              </w:rPr>
              <w:t>2</w:t>
            </w:r>
            <w:r>
              <w:rPr>
                <w:rFonts w:cstheme="minorHAnsi"/>
              </w:rPr>
              <w:t xml:space="preserve"> (UBA)</w:t>
            </w:r>
          </w:p>
        </w:tc>
        <w:tc>
          <w:tcPr>
            <w:tcW w:w="2117" w:type="dxa"/>
            <w:tcBorders>
              <w:top w:val="nil"/>
              <w:left w:val="nil"/>
              <w:bottom w:val="single" w:sz="4" w:space="0" w:color="auto"/>
              <w:right w:val="nil"/>
            </w:tcBorders>
          </w:tcPr>
          <w:p w14:paraId="0744DFC3" w14:textId="7186C78D" w:rsidR="002D3324" w:rsidRPr="006E38BA" w:rsidRDefault="002D3324" w:rsidP="002D3324">
            <w:pPr>
              <w:spacing w:before="120" w:line="240" w:lineRule="auto"/>
              <w:jc w:val="center"/>
              <w:rPr>
                <w:rFonts w:cstheme="minorHAnsi"/>
                <w:color w:val="000000"/>
              </w:rPr>
            </w:pPr>
            <w:r w:rsidRPr="00AE702E">
              <w:t>0.294 (0.096, 0.493)</w:t>
            </w:r>
          </w:p>
        </w:tc>
        <w:tc>
          <w:tcPr>
            <w:tcW w:w="2102" w:type="dxa"/>
            <w:tcBorders>
              <w:top w:val="nil"/>
              <w:left w:val="nil"/>
              <w:bottom w:val="single" w:sz="4" w:space="0" w:color="auto"/>
              <w:right w:val="nil"/>
            </w:tcBorders>
          </w:tcPr>
          <w:p w14:paraId="1F797844" w14:textId="556AA38D" w:rsidR="002D3324" w:rsidRPr="00EC06D6" w:rsidRDefault="002D3324" w:rsidP="002D3324">
            <w:pPr>
              <w:spacing w:before="120" w:line="240" w:lineRule="auto"/>
              <w:jc w:val="center"/>
              <w:rPr>
                <w:rFonts w:cstheme="minorHAnsi"/>
                <w:color w:val="000000"/>
              </w:rPr>
            </w:pPr>
            <w:r w:rsidRPr="00AE702E">
              <w:t>0.304 (0.147, 0.461)</w:t>
            </w:r>
          </w:p>
        </w:tc>
        <w:tc>
          <w:tcPr>
            <w:tcW w:w="2168" w:type="dxa"/>
            <w:tcBorders>
              <w:top w:val="nil"/>
              <w:left w:val="nil"/>
              <w:bottom w:val="single" w:sz="4" w:space="0" w:color="auto"/>
              <w:right w:val="nil"/>
            </w:tcBorders>
          </w:tcPr>
          <w:p w14:paraId="5834E886" w14:textId="07A245EA" w:rsidR="002D3324" w:rsidRPr="00EC06D6" w:rsidRDefault="002D3324" w:rsidP="002D3324">
            <w:pPr>
              <w:spacing w:before="120" w:line="240" w:lineRule="auto"/>
              <w:jc w:val="center"/>
              <w:rPr>
                <w:rFonts w:cstheme="minorHAnsi"/>
                <w:color w:val="000000"/>
              </w:rPr>
            </w:pPr>
            <w:r w:rsidRPr="00AE702E">
              <w:t>0.351 (0.068, 0.634)</w:t>
            </w:r>
          </w:p>
        </w:tc>
      </w:tr>
    </w:tbl>
    <w:p w14:paraId="6F84ADD6" w14:textId="77777777" w:rsidR="00174FFC" w:rsidRDefault="00174FFC" w:rsidP="00EB4381">
      <w:pPr>
        <w:spacing w:after="0" w:line="240" w:lineRule="auto"/>
        <w:rPr>
          <w:rFonts w:cstheme="minorHAnsi"/>
        </w:rPr>
      </w:pPr>
    </w:p>
    <w:p w14:paraId="7D7B1534" w14:textId="77777777" w:rsidR="00EB4381" w:rsidRDefault="00EB4381" w:rsidP="00414324">
      <w:pPr>
        <w:rPr>
          <w:rFonts w:cstheme="minorHAnsi"/>
        </w:rPr>
      </w:pPr>
      <w:r>
        <w:rPr>
          <w:rFonts w:cstheme="minorHAnsi"/>
        </w:rPr>
        <w:t xml:space="preserve">*Adjustment for study region, age, sex, level of education, </w:t>
      </w:r>
      <w:r w:rsidRPr="003F6BF2">
        <w:rPr>
          <w:rFonts w:cstheme="minorHAnsi"/>
        </w:rPr>
        <w:t>and the annual average of the monthly household income at the administrative district level</w:t>
      </w:r>
      <w:r>
        <w:rPr>
          <w:rFonts w:cstheme="minorHAnsi"/>
        </w:rPr>
        <w:t>.</w:t>
      </w:r>
    </w:p>
    <w:p w14:paraId="019B50B1" w14:textId="77777777" w:rsidR="00835ADE" w:rsidRDefault="00835ADE" w:rsidP="00414324">
      <w:pPr>
        <w:rPr>
          <w:rFonts w:cstheme="minorHAnsi"/>
        </w:rPr>
      </w:pPr>
    </w:p>
    <w:p w14:paraId="26F93C86" w14:textId="48CB60DC" w:rsidR="00835ADE" w:rsidRDefault="00835ADE" w:rsidP="00414324">
      <w:pPr>
        <w:rPr>
          <w:rFonts w:cstheme="minorHAnsi"/>
        </w:rPr>
        <w:sectPr w:rsidR="00835ADE" w:rsidSect="002F48A1">
          <w:pgSz w:w="16838" w:h="11906" w:orient="landscape"/>
          <w:pgMar w:top="1417" w:right="1417" w:bottom="1417" w:left="1134" w:header="708" w:footer="708" w:gutter="0"/>
          <w:cols w:space="708"/>
          <w:docGrid w:linePitch="360"/>
        </w:sectPr>
      </w:pPr>
    </w:p>
    <w:p w14:paraId="4301BC6E" w14:textId="77777777" w:rsidR="00185CFA" w:rsidRDefault="00701516">
      <w:pPr>
        <w:spacing w:line="259" w:lineRule="auto"/>
        <w:rPr>
          <w:rFonts w:cstheme="minorHAnsi"/>
          <w:b/>
          <w:bCs/>
        </w:rPr>
      </w:pPr>
      <w:r w:rsidRPr="00701516">
        <w:rPr>
          <w:rFonts w:cstheme="minorHAnsi"/>
          <w:b/>
          <w:bCs/>
          <w:noProof/>
        </w:rPr>
        <w:lastRenderedPageBreak/>
        <w:drawing>
          <wp:inline distT="0" distB="0" distL="0" distR="0" wp14:anchorId="3E94FD8D" wp14:editId="72C4E992">
            <wp:extent cx="5964866" cy="3981179"/>
            <wp:effectExtent l="0" t="0" r="0" b="635"/>
            <wp:docPr id="42242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24972" name=""/>
                    <pic:cNvPicPr/>
                  </pic:nvPicPr>
                  <pic:blipFill>
                    <a:blip r:embed="rId7"/>
                    <a:stretch>
                      <a:fillRect/>
                    </a:stretch>
                  </pic:blipFill>
                  <pic:spPr>
                    <a:xfrm>
                      <a:off x="0" y="0"/>
                      <a:ext cx="5989359" cy="3997526"/>
                    </a:xfrm>
                    <a:prstGeom prst="rect">
                      <a:avLst/>
                    </a:prstGeom>
                  </pic:spPr>
                </pic:pic>
              </a:graphicData>
            </a:graphic>
          </wp:inline>
        </w:drawing>
      </w:r>
    </w:p>
    <w:p w14:paraId="669F9BB3" w14:textId="05DF9BEA" w:rsidR="00693937" w:rsidRDefault="00693937" w:rsidP="00693937">
      <w:pPr>
        <w:spacing w:after="120" w:line="240" w:lineRule="auto"/>
        <w:outlineLvl w:val="1"/>
        <w:rPr>
          <w:rFonts w:eastAsia="Times New Roman" w:cs="Calibri"/>
          <w:bCs/>
          <w:color w:val="000000"/>
          <w:lang w:eastAsia="de-DE"/>
        </w:rPr>
      </w:pPr>
      <w:r w:rsidRPr="00AB7A28">
        <w:rPr>
          <w:rFonts w:eastAsia="Times New Roman" w:cs="Calibri"/>
          <w:bCs/>
          <w:color w:val="000000"/>
          <w:lang w:eastAsia="de-DE"/>
        </w:rPr>
        <w:t>Figure S1. Map of the monitoring sites and road network in the Augsburg</w:t>
      </w:r>
      <w:r>
        <w:rPr>
          <w:rFonts w:eastAsia="Times New Roman" w:cs="Calibri"/>
          <w:bCs/>
          <w:color w:val="000000"/>
          <w:lang w:eastAsia="de-DE"/>
        </w:rPr>
        <w:t xml:space="preserve"> </w:t>
      </w:r>
      <w:r w:rsidRPr="00AB7A28">
        <w:rPr>
          <w:rFonts w:eastAsia="Times New Roman" w:cs="Calibri"/>
          <w:bCs/>
          <w:color w:val="000000"/>
          <w:lang w:eastAsia="de-DE"/>
        </w:rPr>
        <w:t>area.</w:t>
      </w:r>
    </w:p>
    <w:p w14:paraId="182A4E16" w14:textId="77777777" w:rsidR="00C5175B" w:rsidRPr="00AB7A28" w:rsidRDefault="00C5175B" w:rsidP="00693937">
      <w:pPr>
        <w:spacing w:after="120" w:line="240" w:lineRule="auto"/>
        <w:outlineLvl w:val="1"/>
        <w:rPr>
          <w:rFonts w:eastAsia="Times New Roman" w:cs="Calibri"/>
          <w:bCs/>
          <w:color w:val="000000"/>
          <w:lang w:eastAsia="de-DE"/>
        </w:rPr>
      </w:pPr>
    </w:p>
    <w:p w14:paraId="6948CDE7" w14:textId="77777777" w:rsidR="002D3ADA" w:rsidRDefault="00185CFA">
      <w:pPr>
        <w:spacing w:line="259" w:lineRule="auto"/>
        <w:rPr>
          <w:rFonts w:cstheme="minorHAnsi"/>
          <w:b/>
          <w:bCs/>
        </w:rPr>
      </w:pPr>
      <w:r w:rsidRPr="00185CFA">
        <w:rPr>
          <w:rFonts w:cstheme="minorHAnsi"/>
          <w:b/>
          <w:bCs/>
          <w:noProof/>
        </w:rPr>
        <w:drawing>
          <wp:inline distT="0" distB="0" distL="0" distR="0" wp14:anchorId="4EA68BB5" wp14:editId="60F0A1DA">
            <wp:extent cx="4728118" cy="4082902"/>
            <wp:effectExtent l="0" t="0" r="0" b="0"/>
            <wp:docPr id="186341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3455" name=""/>
                    <pic:cNvPicPr/>
                  </pic:nvPicPr>
                  <pic:blipFill>
                    <a:blip r:embed="rId8"/>
                    <a:stretch>
                      <a:fillRect/>
                    </a:stretch>
                  </pic:blipFill>
                  <pic:spPr>
                    <a:xfrm>
                      <a:off x="0" y="0"/>
                      <a:ext cx="4744962" cy="4097448"/>
                    </a:xfrm>
                    <a:prstGeom prst="rect">
                      <a:avLst/>
                    </a:prstGeom>
                  </pic:spPr>
                </pic:pic>
              </a:graphicData>
            </a:graphic>
          </wp:inline>
        </w:drawing>
      </w:r>
    </w:p>
    <w:p w14:paraId="27AF586F" w14:textId="6D26D9EE" w:rsidR="00191711" w:rsidRDefault="002D3ADA" w:rsidP="00E2206D">
      <w:pPr>
        <w:spacing w:after="120" w:line="240" w:lineRule="auto"/>
        <w:outlineLvl w:val="1"/>
        <w:rPr>
          <w:rFonts w:eastAsia="Times New Roman" w:cs="Calibri"/>
          <w:bCs/>
          <w:color w:val="000000"/>
          <w:lang w:eastAsia="de-DE"/>
        </w:rPr>
      </w:pPr>
      <w:r w:rsidRPr="00AB7A28">
        <w:rPr>
          <w:rFonts w:eastAsia="Times New Roman" w:cs="Calibri"/>
          <w:bCs/>
          <w:color w:val="000000"/>
          <w:lang w:eastAsia="de-DE"/>
        </w:rPr>
        <w:t>Figure S</w:t>
      </w:r>
      <w:r w:rsidR="00693937">
        <w:rPr>
          <w:rFonts w:eastAsia="Times New Roman" w:cs="Calibri"/>
          <w:bCs/>
          <w:color w:val="000000"/>
          <w:lang w:eastAsia="de-DE"/>
        </w:rPr>
        <w:t>2</w:t>
      </w:r>
      <w:r w:rsidRPr="00AB7A28">
        <w:rPr>
          <w:rFonts w:eastAsia="Times New Roman" w:cs="Calibri"/>
          <w:bCs/>
          <w:color w:val="000000"/>
          <w:lang w:eastAsia="de-DE"/>
        </w:rPr>
        <w:t xml:space="preserve">. Map of the monitoring sites and road network in the </w:t>
      </w:r>
      <w:r>
        <w:rPr>
          <w:rFonts w:eastAsia="Times New Roman" w:cs="Calibri"/>
          <w:bCs/>
          <w:color w:val="000000"/>
          <w:lang w:eastAsia="de-DE"/>
        </w:rPr>
        <w:t xml:space="preserve">Regensburg </w:t>
      </w:r>
      <w:r w:rsidRPr="00AB7A28">
        <w:rPr>
          <w:rFonts w:eastAsia="Times New Roman" w:cs="Calibri"/>
          <w:bCs/>
          <w:color w:val="000000"/>
          <w:lang w:eastAsia="de-DE"/>
        </w:rPr>
        <w:t>area.</w:t>
      </w:r>
      <w:r w:rsidR="00191711">
        <w:rPr>
          <w:rFonts w:eastAsia="Times New Roman" w:cs="Calibri"/>
          <w:bCs/>
          <w:color w:val="000000"/>
          <w:lang w:eastAsia="de-DE"/>
        </w:rPr>
        <w:br w:type="page"/>
      </w:r>
    </w:p>
    <w:p w14:paraId="2F707089" w14:textId="159BF66C" w:rsidR="00191711" w:rsidRDefault="003812AB" w:rsidP="00E2206D">
      <w:pPr>
        <w:spacing w:after="120" w:line="240" w:lineRule="auto"/>
        <w:outlineLvl w:val="1"/>
        <w:rPr>
          <w:rFonts w:cstheme="minorHAnsi"/>
          <w:b/>
          <w:bCs/>
        </w:rPr>
      </w:pPr>
      <w:r>
        <w:rPr>
          <w:noProof/>
          <w:color w:val="0070C0"/>
        </w:rPr>
        <w:lastRenderedPageBreak/>
        <w:drawing>
          <wp:inline distT="0" distB="0" distL="0" distR="0" wp14:anchorId="1B494270" wp14:editId="46237ABF">
            <wp:extent cx="5760720" cy="3365500"/>
            <wp:effectExtent l="0" t="0" r="0" b="6350"/>
            <wp:docPr id="1836044030" name="Grafik 1" descr="Ein Bild, das Reihe, Diagramm,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44030" name="Grafik 1" descr="Ein Bild, das Reihe, Diagramm, Text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t="9478" b="19771"/>
                    <a:stretch/>
                  </pic:blipFill>
                  <pic:spPr bwMode="auto">
                    <a:xfrm>
                      <a:off x="0" y="0"/>
                      <a:ext cx="5760720" cy="3365500"/>
                    </a:xfrm>
                    <a:prstGeom prst="rect">
                      <a:avLst/>
                    </a:prstGeom>
                    <a:ln>
                      <a:noFill/>
                    </a:ln>
                    <a:extLst>
                      <a:ext uri="{53640926-AAD7-44D8-BBD7-CCE9431645EC}">
                        <a14:shadowObscured xmlns:a14="http://schemas.microsoft.com/office/drawing/2010/main"/>
                      </a:ext>
                    </a:extLst>
                  </pic:spPr>
                </pic:pic>
              </a:graphicData>
            </a:graphic>
          </wp:inline>
        </w:drawing>
      </w:r>
    </w:p>
    <w:p w14:paraId="1A603131" w14:textId="77777777" w:rsidR="00191711" w:rsidRPr="00191711" w:rsidRDefault="00191711" w:rsidP="00191711">
      <w:r w:rsidRPr="00191711">
        <w:t>Supplemental Figure 3: Proposed directed acyclic graph (DAG) demonstrating the assumed causal relationships between the exposure (green circle), outcome (blue circle with black border), and other variables of interest. DAG was built at www.dagitty.net.</w:t>
      </w:r>
    </w:p>
    <w:p w14:paraId="2159CBA7" w14:textId="77777777" w:rsidR="00311CA6" w:rsidRDefault="00311CA6" w:rsidP="00E2206D">
      <w:pPr>
        <w:spacing w:after="120" w:line="240" w:lineRule="auto"/>
        <w:outlineLvl w:val="1"/>
        <w:rPr>
          <w:rFonts w:cstheme="minorHAnsi"/>
          <w:b/>
          <w:bCs/>
        </w:rPr>
        <w:sectPr w:rsidR="00311CA6" w:rsidSect="00633D69">
          <w:pgSz w:w="11906" w:h="16838"/>
          <w:pgMar w:top="1417" w:right="1417" w:bottom="1134" w:left="1417" w:header="708" w:footer="708" w:gutter="0"/>
          <w:cols w:space="708"/>
          <w:docGrid w:linePitch="360"/>
        </w:sectPr>
      </w:pPr>
    </w:p>
    <w:p w14:paraId="700C0E21" w14:textId="1100C9D9" w:rsidR="00311CA6" w:rsidRDefault="001D6F04" w:rsidP="00E2206D">
      <w:pPr>
        <w:spacing w:after="120" w:line="240" w:lineRule="auto"/>
        <w:outlineLvl w:val="1"/>
        <w:rPr>
          <w:rFonts w:cstheme="minorHAnsi"/>
          <w:b/>
          <w:bCs/>
        </w:rPr>
      </w:pPr>
      <w:r>
        <w:rPr>
          <w:rFonts w:cstheme="minorHAnsi"/>
          <w:b/>
          <w:bCs/>
        </w:rPr>
        <w:lastRenderedPageBreak/>
        <w:t>Myocardial infarction</w:t>
      </w:r>
    </w:p>
    <w:p w14:paraId="6BBAB709" w14:textId="29934C35" w:rsidR="00311CA6" w:rsidRDefault="00160D43" w:rsidP="00E2206D">
      <w:pPr>
        <w:spacing w:after="120" w:line="240" w:lineRule="auto"/>
        <w:outlineLvl w:val="1"/>
        <w:rPr>
          <w:rFonts w:cstheme="minorHAnsi"/>
          <w:b/>
          <w:bCs/>
        </w:rPr>
      </w:pPr>
      <w:r w:rsidRPr="00160D43">
        <w:rPr>
          <w:noProof/>
        </w:rPr>
        <w:drawing>
          <wp:inline distT="0" distB="0" distL="0" distR="0" wp14:anchorId="216437B0" wp14:editId="29D60191">
            <wp:extent cx="5760720" cy="3593123"/>
            <wp:effectExtent l="0" t="0" r="0" b="7620"/>
            <wp:docPr id="10789582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5535"/>
                    <a:stretch/>
                  </pic:blipFill>
                  <pic:spPr bwMode="auto">
                    <a:xfrm>
                      <a:off x="0" y="0"/>
                      <a:ext cx="5760720" cy="3593123"/>
                    </a:xfrm>
                    <a:prstGeom prst="rect">
                      <a:avLst/>
                    </a:prstGeom>
                    <a:noFill/>
                    <a:ln>
                      <a:noFill/>
                    </a:ln>
                    <a:extLst>
                      <a:ext uri="{53640926-AAD7-44D8-BBD7-CCE9431645EC}">
                        <a14:shadowObscured xmlns:a14="http://schemas.microsoft.com/office/drawing/2010/main"/>
                      </a:ext>
                    </a:extLst>
                  </pic:spPr>
                </pic:pic>
              </a:graphicData>
            </a:graphic>
          </wp:inline>
        </w:drawing>
      </w:r>
    </w:p>
    <w:p w14:paraId="7E8C92A5" w14:textId="2C297021" w:rsidR="001D6F04" w:rsidRDefault="001D6F04" w:rsidP="00E2206D">
      <w:pPr>
        <w:spacing w:after="120" w:line="240" w:lineRule="auto"/>
        <w:outlineLvl w:val="1"/>
        <w:rPr>
          <w:rFonts w:cstheme="minorHAnsi"/>
          <w:b/>
          <w:bCs/>
        </w:rPr>
      </w:pPr>
      <w:r>
        <w:rPr>
          <w:rFonts w:cstheme="minorHAnsi"/>
          <w:b/>
          <w:bCs/>
        </w:rPr>
        <w:t>Stroke</w:t>
      </w:r>
    </w:p>
    <w:p w14:paraId="68F00415" w14:textId="77777777" w:rsidR="001D6F04" w:rsidRDefault="001D6F04" w:rsidP="00E2206D">
      <w:pPr>
        <w:spacing w:after="120" w:line="240" w:lineRule="auto"/>
        <w:outlineLvl w:val="1"/>
        <w:rPr>
          <w:rFonts w:cstheme="minorHAnsi"/>
          <w:b/>
          <w:bCs/>
        </w:rPr>
      </w:pPr>
      <w:r w:rsidRPr="001D6F04">
        <w:rPr>
          <w:noProof/>
        </w:rPr>
        <w:drawing>
          <wp:inline distT="0" distB="0" distL="0" distR="0" wp14:anchorId="2F486DB3" wp14:editId="33C456D2">
            <wp:extent cx="5785338" cy="3778453"/>
            <wp:effectExtent l="0" t="0" r="0" b="0"/>
            <wp:docPr id="10729914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483" cy="3792916"/>
                    </a:xfrm>
                    <a:prstGeom prst="rect">
                      <a:avLst/>
                    </a:prstGeom>
                    <a:noFill/>
                    <a:ln>
                      <a:noFill/>
                    </a:ln>
                  </pic:spPr>
                </pic:pic>
              </a:graphicData>
            </a:graphic>
          </wp:inline>
        </w:drawing>
      </w:r>
    </w:p>
    <w:p w14:paraId="6092016F" w14:textId="77777777" w:rsidR="001D6F04" w:rsidRDefault="001D6F04" w:rsidP="00E2206D">
      <w:pPr>
        <w:spacing w:after="120" w:line="240" w:lineRule="auto"/>
        <w:outlineLvl w:val="1"/>
        <w:rPr>
          <w:rFonts w:cstheme="minorHAnsi"/>
          <w:b/>
          <w:bCs/>
        </w:rPr>
        <w:sectPr w:rsidR="001D6F04" w:rsidSect="00633D69">
          <w:pgSz w:w="11906" w:h="16838"/>
          <w:pgMar w:top="1417" w:right="1417" w:bottom="1134" w:left="1417" w:header="708" w:footer="708" w:gutter="0"/>
          <w:cols w:space="708"/>
          <w:docGrid w:linePitch="360"/>
        </w:sectPr>
      </w:pPr>
    </w:p>
    <w:p w14:paraId="66FEB2F6" w14:textId="239BBD11" w:rsidR="001D6F04" w:rsidRDefault="00CB5492" w:rsidP="00E2206D">
      <w:pPr>
        <w:spacing w:after="120" w:line="240" w:lineRule="auto"/>
        <w:outlineLvl w:val="1"/>
        <w:rPr>
          <w:rFonts w:cstheme="minorHAnsi"/>
          <w:b/>
          <w:bCs/>
        </w:rPr>
      </w:pPr>
      <w:r>
        <w:rPr>
          <w:rFonts w:cstheme="minorHAnsi"/>
          <w:b/>
          <w:bCs/>
        </w:rPr>
        <w:lastRenderedPageBreak/>
        <w:t>Diabetes</w:t>
      </w:r>
    </w:p>
    <w:p w14:paraId="2BEF9A52" w14:textId="22C61E38" w:rsidR="00CB5492" w:rsidRDefault="00CB5492" w:rsidP="00E2206D">
      <w:pPr>
        <w:spacing w:after="120" w:line="240" w:lineRule="auto"/>
        <w:outlineLvl w:val="1"/>
        <w:rPr>
          <w:rFonts w:cstheme="minorHAnsi"/>
          <w:b/>
          <w:bCs/>
        </w:rPr>
      </w:pPr>
      <w:r w:rsidRPr="00CB5492">
        <w:rPr>
          <w:noProof/>
        </w:rPr>
        <w:drawing>
          <wp:inline distT="0" distB="0" distL="0" distR="0" wp14:anchorId="6F6AFA40" wp14:editId="5E0B0862">
            <wp:extent cx="5760720" cy="3598984"/>
            <wp:effectExtent l="0" t="0" r="0" b="1905"/>
            <wp:docPr id="3248327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4051"/>
                    <a:stretch/>
                  </pic:blipFill>
                  <pic:spPr bwMode="auto">
                    <a:xfrm>
                      <a:off x="0" y="0"/>
                      <a:ext cx="5760720" cy="3598984"/>
                    </a:xfrm>
                    <a:prstGeom prst="rect">
                      <a:avLst/>
                    </a:prstGeom>
                    <a:noFill/>
                    <a:ln>
                      <a:noFill/>
                    </a:ln>
                    <a:extLst>
                      <a:ext uri="{53640926-AAD7-44D8-BBD7-CCE9431645EC}">
                        <a14:shadowObscured xmlns:a14="http://schemas.microsoft.com/office/drawing/2010/main"/>
                      </a:ext>
                    </a:extLst>
                  </pic:spPr>
                </pic:pic>
              </a:graphicData>
            </a:graphic>
          </wp:inline>
        </w:drawing>
      </w:r>
    </w:p>
    <w:p w14:paraId="502CFA09" w14:textId="1127FB9B" w:rsidR="00577124" w:rsidRDefault="003A0E23" w:rsidP="00E2206D">
      <w:pPr>
        <w:spacing w:after="120" w:line="240" w:lineRule="auto"/>
        <w:outlineLvl w:val="1"/>
        <w:rPr>
          <w:rFonts w:cstheme="minorHAnsi"/>
          <w:b/>
          <w:bCs/>
        </w:rPr>
      </w:pPr>
      <w:r>
        <w:rPr>
          <w:rFonts w:cstheme="minorHAnsi"/>
          <w:b/>
          <w:bCs/>
        </w:rPr>
        <w:t>Chronic obstructive pulmonary disease (COPD)</w:t>
      </w:r>
    </w:p>
    <w:p w14:paraId="538AD46B" w14:textId="12BA5703" w:rsidR="003A0E23" w:rsidRDefault="003A0E23" w:rsidP="00E2206D">
      <w:pPr>
        <w:spacing w:after="120" w:line="240" w:lineRule="auto"/>
        <w:outlineLvl w:val="1"/>
        <w:rPr>
          <w:rFonts w:cstheme="minorHAnsi"/>
          <w:b/>
          <w:bCs/>
        </w:rPr>
      </w:pPr>
      <w:r w:rsidRPr="003A0E23">
        <w:rPr>
          <w:noProof/>
        </w:rPr>
        <w:drawing>
          <wp:inline distT="0" distB="0" distL="0" distR="0" wp14:anchorId="4BD4D6EA" wp14:editId="0070CDE6">
            <wp:extent cx="5760720" cy="3634154"/>
            <wp:effectExtent l="0" t="0" r="0" b="4445"/>
            <wp:docPr id="1562458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3717"/>
                    <a:stretch/>
                  </pic:blipFill>
                  <pic:spPr bwMode="auto">
                    <a:xfrm>
                      <a:off x="0" y="0"/>
                      <a:ext cx="5760720" cy="3634154"/>
                    </a:xfrm>
                    <a:prstGeom prst="rect">
                      <a:avLst/>
                    </a:prstGeom>
                    <a:noFill/>
                    <a:ln>
                      <a:noFill/>
                    </a:ln>
                    <a:extLst>
                      <a:ext uri="{53640926-AAD7-44D8-BBD7-CCE9431645EC}">
                        <a14:shadowObscured xmlns:a14="http://schemas.microsoft.com/office/drawing/2010/main"/>
                      </a:ext>
                    </a:extLst>
                  </pic:spPr>
                </pic:pic>
              </a:graphicData>
            </a:graphic>
          </wp:inline>
        </w:drawing>
      </w:r>
    </w:p>
    <w:p w14:paraId="1A7361EC" w14:textId="5907F1CB" w:rsidR="00577124" w:rsidRDefault="00577124" w:rsidP="00577124">
      <w:pPr>
        <w:rPr>
          <w:rFonts w:eastAsia="Times New Roman" w:cstheme="minorHAnsi"/>
        </w:rPr>
      </w:pPr>
      <w:r w:rsidRPr="003A0E23">
        <w:rPr>
          <w:rFonts w:eastAsia="Times New Roman" w:cstheme="minorHAnsi"/>
        </w:rPr>
        <w:t xml:space="preserve">Figure S4: Associations between long-term exposure to particle number concentrations (PNC) and </w:t>
      </w:r>
      <w:r w:rsidRPr="00577124">
        <w:rPr>
          <w:rFonts w:eastAsia="Times New Roman" w:cstheme="minorHAnsi"/>
        </w:rPr>
        <w:t>Associations between long-term exposure to air pollutants and cardiovascular, metabolic, and respiratory diseases</w:t>
      </w:r>
      <w:r w:rsidRPr="003A0E23">
        <w:rPr>
          <w:rFonts w:eastAsia="Times New Roman" w:cstheme="minorHAnsi"/>
        </w:rPr>
        <w:t xml:space="preserve"> – effect modifications. Results are presented as odds ratios for diseases per 1000 particles/cm³ increase in PNC.</w:t>
      </w:r>
    </w:p>
    <w:p w14:paraId="437CFC6D" w14:textId="4D5999CB" w:rsidR="00853B11" w:rsidRDefault="00577124" w:rsidP="00B23292">
      <w:pPr>
        <w:rPr>
          <w:rFonts w:cstheme="minorHAnsi"/>
          <w:b/>
          <w:bCs/>
        </w:rPr>
      </w:pPr>
      <w:r>
        <w:rPr>
          <w:rFonts w:eastAsia="Times New Roman" w:cstheme="minorHAnsi"/>
        </w:rPr>
        <w:t>*p-value of interaction &lt; 0.05.</w:t>
      </w:r>
      <w:r w:rsidR="00853B11">
        <w:rPr>
          <w:rFonts w:cstheme="minorHAnsi"/>
          <w:b/>
          <w:bCs/>
        </w:rPr>
        <w:br w:type="page"/>
      </w:r>
    </w:p>
    <w:p w14:paraId="4BA8350E" w14:textId="77777777" w:rsidR="001D6F04" w:rsidRDefault="001D6F04" w:rsidP="00E2206D">
      <w:pPr>
        <w:spacing w:after="120" w:line="240" w:lineRule="auto"/>
        <w:outlineLvl w:val="1"/>
        <w:rPr>
          <w:rFonts w:cstheme="minorHAnsi"/>
          <w:b/>
          <w:bCs/>
        </w:rPr>
      </w:pPr>
    </w:p>
    <w:p w14:paraId="6DD5A878" w14:textId="26A92F01" w:rsidR="00D10035" w:rsidRPr="00633D69" w:rsidRDefault="00D10035" w:rsidP="00D53703">
      <w:pPr>
        <w:spacing w:after="0" w:line="257" w:lineRule="auto"/>
        <w:jc w:val="center"/>
        <w:rPr>
          <w:rFonts w:cstheme="minorHAnsi"/>
          <w:b/>
          <w:bCs/>
        </w:rPr>
      </w:pPr>
      <w:r w:rsidRPr="00633D69">
        <w:rPr>
          <w:rFonts w:cstheme="minorHAnsi"/>
          <w:b/>
          <w:bCs/>
        </w:rPr>
        <w:t>Hypertension</w:t>
      </w:r>
    </w:p>
    <w:p w14:paraId="38ACFE8D" w14:textId="4319A554" w:rsidR="00D10035" w:rsidRDefault="00AB16A6" w:rsidP="00D10035">
      <w:pPr>
        <w:rPr>
          <w:rFonts w:cstheme="minorHAnsi"/>
        </w:rPr>
      </w:pPr>
      <w:r>
        <w:rPr>
          <w:rFonts w:cstheme="minorHAnsi"/>
          <w:noProof/>
        </w:rPr>
        <w:drawing>
          <wp:inline distT="0" distB="0" distL="0" distR="0" wp14:anchorId="784A2E9B" wp14:editId="306BF1F2">
            <wp:extent cx="5053965" cy="2561493"/>
            <wp:effectExtent l="0" t="0" r="0" b="0"/>
            <wp:docPr id="90695713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9009" b="3350"/>
                    <a:stretch/>
                  </pic:blipFill>
                  <pic:spPr bwMode="auto">
                    <a:xfrm>
                      <a:off x="0" y="0"/>
                      <a:ext cx="5082699" cy="2576056"/>
                    </a:xfrm>
                    <a:prstGeom prst="rect">
                      <a:avLst/>
                    </a:prstGeom>
                    <a:noFill/>
                    <a:ln>
                      <a:noFill/>
                    </a:ln>
                    <a:extLst>
                      <a:ext uri="{53640926-AAD7-44D8-BBD7-CCE9431645EC}">
                        <a14:shadowObscured xmlns:a14="http://schemas.microsoft.com/office/drawing/2010/main"/>
                      </a:ext>
                    </a:extLst>
                  </pic:spPr>
                </pic:pic>
              </a:graphicData>
            </a:graphic>
          </wp:inline>
        </w:drawing>
      </w:r>
    </w:p>
    <w:p w14:paraId="5FAE43E8" w14:textId="77777777" w:rsidR="00D10035" w:rsidRPr="00633D69" w:rsidRDefault="00D10035" w:rsidP="00D53703">
      <w:pPr>
        <w:spacing w:after="0" w:line="257" w:lineRule="auto"/>
        <w:jc w:val="center"/>
        <w:rPr>
          <w:rFonts w:cstheme="minorHAnsi"/>
          <w:b/>
          <w:bCs/>
        </w:rPr>
      </w:pPr>
      <w:r w:rsidRPr="00633D69">
        <w:rPr>
          <w:rFonts w:cstheme="minorHAnsi"/>
          <w:b/>
          <w:bCs/>
        </w:rPr>
        <w:t>Myocardial infarction</w:t>
      </w:r>
    </w:p>
    <w:p w14:paraId="3B700F92" w14:textId="58EA29E5" w:rsidR="00D10035" w:rsidRDefault="00D53703" w:rsidP="00D10035">
      <w:pPr>
        <w:rPr>
          <w:rFonts w:cstheme="minorHAnsi"/>
        </w:rPr>
      </w:pPr>
      <w:r>
        <w:rPr>
          <w:rFonts w:cstheme="minorHAnsi"/>
          <w:noProof/>
        </w:rPr>
        <w:drawing>
          <wp:inline distT="0" distB="0" distL="0" distR="0" wp14:anchorId="7939D55A" wp14:editId="5EFC0B4F">
            <wp:extent cx="5080808" cy="2567354"/>
            <wp:effectExtent l="0" t="0" r="5715" b="4445"/>
            <wp:docPr id="6556276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8554" b="4038"/>
                    <a:stretch/>
                  </pic:blipFill>
                  <pic:spPr bwMode="auto">
                    <a:xfrm>
                      <a:off x="0" y="0"/>
                      <a:ext cx="5101887" cy="2578005"/>
                    </a:xfrm>
                    <a:prstGeom prst="rect">
                      <a:avLst/>
                    </a:prstGeom>
                    <a:noFill/>
                    <a:ln>
                      <a:noFill/>
                    </a:ln>
                    <a:extLst>
                      <a:ext uri="{53640926-AAD7-44D8-BBD7-CCE9431645EC}">
                        <a14:shadowObscured xmlns:a14="http://schemas.microsoft.com/office/drawing/2010/main"/>
                      </a:ext>
                    </a:extLst>
                  </pic:spPr>
                </pic:pic>
              </a:graphicData>
            </a:graphic>
          </wp:inline>
        </w:drawing>
      </w:r>
    </w:p>
    <w:p w14:paraId="4E526A00" w14:textId="07984C83" w:rsidR="00D53703" w:rsidRPr="00D53703" w:rsidRDefault="00D53703" w:rsidP="00D53703">
      <w:pPr>
        <w:spacing w:after="0" w:line="257" w:lineRule="auto"/>
        <w:jc w:val="center"/>
        <w:rPr>
          <w:rFonts w:cstheme="minorHAnsi"/>
          <w:b/>
          <w:bCs/>
        </w:rPr>
      </w:pPr>
      <w:r w:rsidRPr="00D53703">
        <w:rPr>
          <w:rFonts w:cstheme="minorHAnsi"/>
          <w:b/>
          <w:bCs/>
        </w:rPr>
        <w:t>Stroke</w:t>
      </w:r>
    </w:p>
    <w:p w14:paraId="28B3B50A" w14:textId="7686FA50" w:rsidR="00D53703" w:rsidRDefault="00D53703" w:rsidP="00D10035">
      <w:pPr>
        <w:rPr>
          <w:rFonts w:cstheme="minorHAnsi"/>
        </w:rPr>
      </w:pPr>
      <w:r>
        <w:rPr>
          <w:rFonts w:cstheme="minorHAnsi"/>
          <w:noProof/>
        </w:rPr>
        <w:drawing>
          <wp:inline distT="0" distB="0" distL="0" distR="0" wp14:anchorId="2F3802AC" wp14:editId="6D5870F5">
            <wp:extent cx="4987371" cy="2657768"/>
            <wp:effectExtent l="0" t="0" r="3810" b="9525"/>
            <wp:docPr id="12151946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8364"/>
                    <a:stretch/>
                  </pic:blipFill>
                  <pic:spPr bwMode="auto">
                    <a:xfrm>
                      <a:off x="0" y="0"/>
                      <a:ext cx="5000097" cy="2664549"/>
                    </a:xfrm>
                    <a:prstGeom prst="rect">
                      <a:avLst/>
                    </a:prstGeom>
                    <a:noFill/>
                    <a:ln>
                      <a:noFill/>
                    </a:ln>
                    <a:extLst>
                      <a:ext uri="{53640926-AAD7-44D8-BBD7-CCE9431645EC}">
                        <a14:shadowObscured xmlns:a14="http://schemas.microsoft.com/office/drawing/2010/main"/>
                      </a:ext>
                    </a:extLst>
                  </pic:spPr>
                </pic:pic>
              </a:graphicData>
            </a:graphic>
          </wp:inline>
        </w:drawing>
      </w:r>
    </w:p>
    <w:p w14:paraId="43405BEE" w14:textId="328694A0" w:rsidR="00D53703" w:rsidRPr="00D53703" w:rsidRDefault="00D53703" w:rsidP="00D53703">
      <w:pPr>
        <w:spacing w:after="0" w:line="257" w:lineRule="auto"/>
        <w:jc w:val="center"/>
        <w:rPr>
          <w:rFonts w:cstheme="minorHAnsi"/>
          <w:b/>
          <w:bCs/>
        </w:rPr>
      </w:pPr>
      <w:r w:rsidRPr="00D53703">
        <w:rPr>
          <w:rFonts w:cstheme="minorHAnsi"/>
          <w:b/>
          <w:bCs/>
        </w:rPr>
        <w:lastRenderedPageBreak/>
        <w:t>Diabetes</w:t>
      </w:r>
    </w:p>
    <w:p w14:paraId="64E68882" w14:textId="3FF40D12" w:rsidR="00D53703" w:rsidRDefault="009A1BDF" w:rsidP="00D10035">
      <w:pPr>
        <w:rPr>
          <w:rFonts w:cstheme="minorHAnsi"/>
        </w:rPr>
      </w:pPr>
      <w:r>
        <w:rPr>
          <w:rFonts w:cstheme="minorHAnsi"/>
          <w:noProof/>
        </w:rPr>
        <w:drawing>
          <wp:inline distT="0" distB="0" distL="0" distR="0" wp14:anchorId="5F705CEC" wp14:editId="615FE1E3">
            <wp:extent cx="4998720" cy="2520461"/>
            <wp:effectExtent l="0" t="0" r="0" b="0"/>
            <wp:docPr id="299633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8681" b="4077"/>
                    <a:stretch/>
                  </pic:blipFill>
                  <pic:spPr bwMode="auto">
                    <a:xfrm>
                      <a:off x="0" y="0"/>
                      <a:ext cx="5025625" cy="2534027"/>
                    </a:xfrm>
                    <a:prstGeom prst="rect">
                      <a:avLst/>
                    </a:prstGeom>
                    <a:noFill/>
                    <a:ln>
                      <a:noFill/>
                    </a:ln>
                    <a:extLst>
                      <a:ext uri="{53640926-AAD7-44D8-BBD7-CCE9431645EC}">
                        <a14:shadowObscured xmlns:a14="http://schemas.microsoft.com/office/drawing/2010/main"/>
                      </a:ext>
                    </a:extLst>
                  </pic:spPr>
                </pic:pic>
              </a:graphicData>
            </a:graphic>
          </wp:inline>
        </w:drawing>
      </w:r>
    </w:p>
    <w:p w14:paraId="55122A48" w14:textId="77777777" w:rsidR="00D10035" w:rsidRPr="00633D69" w:rsidRDefault="00D10035" w:rsidP="00D10035">
      <w:pPr>
        <w:jc w:val="center"/>
        <w:rPr>
          <w:rFonts w:cstheme="minorHAnsi"/>
          <w:b/>
          <w:bCs/>
        </w:rPr>
      </w:pPr>
      <w:r w:rsidRPr="00633D69">
        <w:rPr>
          <w:rFonts w:cstheme="minorHAnsi"/>
          <w:b/>
          <w:bCs/>
        </w:rPr>
        <w:t>COPD</w:t>
      </w:r>
    </w:p>
    <w:p w14:paraId="34ECE89E" w14:textId="39B88189" w:rsidR="00D10035" w:rsidRDefault="00AB16A6" w:rsidP="00D10035">
      <w:pPr>
        <w:rPr>
          <w:rFonts w:cstheme="minorHAnsi"/>
        </w:rPr>
      </w:pPr>
      <w:r>
        <w:rPr>
          <w:rFonts w:cstheme="minorHAnsi"/>
          <w:noProof/>
        </w:rPr>
        <w:drawing>
          <wp:inline distT="0" distB="0" distL="0" distR="0" wp14:anchorId="48103006" wp14:editId="01422B0A">
            <wp:extent cx="5041265" cy="2573215"/>
            <wp:effectExtent l="0" t="0" r="6985" b="0"/>
            <wp:docPr id="282235723" name="Grafik 4"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35723" name="Grafik 4" descr="Ein Bild, das Text, Diagramm, Reihe, Screenshot enthält.&#10;&#10;KI-generierte Inhalte können fehlerhaft sein."/>
                    <pic:cNvPicPr>
                      <a:picLocks noChangeAspect="1" noChangeArrowheads="1"/>
                    </pic:cNvPicPr>
                  </pic:nvPicPr>
                  <pic:blipFill rotWithShape="1">
                    <a:blip r:embed="rId18">
                      <a:extLst>
                        <a:ext uri="{28A0092B-C50C-407E-A947-70E740481C1C}">
                          <a14:useLocalDpi xmlns:a14="http://schemas.microsoft.com/office/drawing/2010/main" val="0"/>
                        </a:ext>
                      </a:extLst>
                    </a:blip>
                    <a:srcRect t="18522" b="3285"/>
                    <a:stretch/>
                  </pic:blipFill>
                  <pic:spPr bwMode="auto">
                    <a:xfrm>
                      <a:off x="0" y="0"/>
                      <a:ext cx="5060333" cy="2582948"/>
                    </a:xfrm>
                    <a:prstGeom prst="rect">
                      <a:avLst/>
                    </a:prstGeom>
                    <a:noFill/>
                    <a:ln>
                      <a:noFill/>
                    </a:ln>
                    <a:extLst>
                      <a:ext uri="{53640926-AAD7-44D8-BBD7-CCE9431645EC}">
                        <a14:shadowObscured xmlns:a14="http://schemas.microsoft.com/office/drawing/2010/main"/>
                      </a:ext>
                    </a:extLst>
                  </pic:spPr>
                </pic:pic>
              </a:graphicData>
            </a:graphic>
          </wp:inline>
        </w:drawing>
      </w:r>
    </w:p>
    <w:p w14:paraId="7FA4D4C7" w14:textId="181B5516" w:rsidR="00D10035" w:rsidRPr="002F48A1" w:rsidRDefault="00D10035" w:rsidP="00D10035">
      <w:pPr>
        <w:rPr>
          <w:rFonts w:cstheme="minorHAnsi"/>
        </w:rPr>
      </w:pPr>
      <w:r>
        <w:rPr>
          <w:rFonts w:cstheme="minorHAnsi"/>
        </w:rPr>
        <w:t>Figure S</w:t>
      </w:r>
      <w:r w:rsidR="008B3849">
        <w:rPr>
          <w:rFonts w:cstheme="minorHAnsi"/>
        </w:rPr>
        <w:t>5</w:t>
      </w:r>
      <w:r>
        <w:rPr>
          <w:rFonts w:cstheme="minorHAnsi"/>
        </w:rPr>
        <w:t xml:space="preserve">. Exposure-response functions for long-term exposure to </w:t>
      </w:r>
      <w:r w:rsidR="001F486C">
        <w:rPr>
          <w:rFonts w:eastAsia="Times New Roman" w:cstheme="minorHAnsi"/>
        </w:rPr>
        <w:t xml:space="preserve">particle number concentration (PNC) </w:t>
      </w:r>
      <w:r>
        <w:rPr>
          <w:rFonts w:cstheme="minorHAnsi"/>
        </w:rPr>
        <w:t>and cardio</w:t>
      </w:r>
      <w:r w:rsidR="009666A7">
        <w:rPr>
          <w:rFonts w:cstheme="minorHAnsi"/>
        </w:rPr>
        <w:t xml:space="preserve">vascular, metabolic, and </w:t>
      </w:r>
      <w:r>
        <w:rPr>
          <w:rFonts w:cstheme="minorHAnsi"/>
        </w:rPr>
        <w:t xml:space="preserve">respiratory diseases. </w:t>
      </w:r>
    </w:p>
    <w:p w14:paraId="6F2B5E83" w14:textId="77777777" w:rsidR="00D10035" w:rsidRDefault="00D10035" w:rsidP="002F48A1">
      <w:pPr>
        <w:rPr>
          <w:rFonts w:cstheme="minorHAnsi"/>
          <w:noProof/>
        </w:rPr>
        <w:sectPr w:rsidR="00D10035" w:rsidSect="00633D69">
          <w:pgSz w:w="11906" w:h="16838"/>
          <w:pgMar w:top="1417" w:right="1417" w:bottom="1134" w:left="1417" w:header="708" w:footer="708" w:gutter="0"/>
          <w:cols w:space="708"/>
          <w:docGrid w:linePitch="360"/>
        </w:sectPr>
      </w:pPr>
    </w:p>
    <w:p w14:paraId="3644E9C7" w14:textId="16178AE6" w:rsidR="008B3849" w:rsidRPr="00633D69" w:rsidRDefault="008B3849" w:rsidP="008B3849">
      <w:pPr>
        <w:spacing w:after="0" w:line="257" w:lineRule="auto"/>
        <w:jc w:val="center"/>
        <w:rPr>
          <w:rFonts w:cstheme="minorHAnsi"/>
          <w:b/>
          <w:bCs/>
        </w:rPr>
      </w:pPr>
      <w:r>
        <w:rPr>
          <w:rFonts w:cstheme="minorHAnsi"/>
          <w:b/>
          <w:bCs/>
        </w:rPr>
        <w:lastRenderedPageBreak/>
        <w:t>Glucose</w:t>
      </w:r>
    </w:p>
    <w:p w14:paraId="0B006D23" w14:textId="2EAD61D1" w:rsidR="008B3849" w:rsidRDefault="008C7387" w:rsidP="002F48A1">
      <w:pPr>
        <w:rPr>
          <w:rFonts w:cstheme="minorHAnsi"/>
          <w:noProof/>
        </w:rPr>
      </w:pPr>
      <w:r>
        <w:rPr>
          <w:rFonts w:cstheme="minorHAnsi"/>
          <w:noProof/>
        </w:rPr>
        <w:drawing>
          <wp:inline distT="0" distB="0" distL="0" distR="0" wp14:anchorId="5F7F0A35" wp14:editId="20700F93">
            <wp:extent cx="4889500" cy="2533650"/>
            <wp:effectExtent l="0" t="0" r="6350" b="0"/>
            <wp:docPr id="8502291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5872" r="269" b="4960"/>
                    <a:stretch/>
                  </pic:blipFill>
                  <pic:spPr bwMode="auto">
                    <a:xfrm>
                      <a:off x="0" y="0"/>
                      <a:ext cx="488950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AED3972" w14:textId="3AB7654C" w:rsidR="00633D69" w:rsidRPr="008B3849" w:rsidRDefault="008B3849" w:rsidP="008B3849">
      <w:pPr>
        <w:spacing w:after="0" w:line="257" w:lineRule="auto"/>
        <w:jc w:val="center"/>
        <w:rPr>
          <w:rFonts w:cstheme="minorHAnsi"/>
          <w:b/>
          <w:bCs/>
          <w:noProof/>
        </w:rPr>
      </w:pPr>
      <w:r w:rsidRPr="008B3849">
        <w:rPr>
          <w:rFonts w:cstheme="minorHAnsi"/>
          <w:b/>
          <w:bCs/>
          <w:noProof/>
        </w:rPr>
        <w:t>HbA1c</w:t>
      </w:r>
    </w:p>
    <w:p w14:paraId="631B7D09" w14:textId="7D1A2376" w:rsidR="008B3849" w:rsidRDefault="008B3849" w:rsidP="002F48A1">
      <w:pPr>
        <w:rPr>
          <w:rFonts w:cstheme="minorHAnsi"/>
          <w:noProof/>
        </w:rPr>
      </w:pPr>
      <w:r>
        <w:rPr>
          <w:rFonts w:cstheme="minorHAnsi"/>
          <w:noProof/>
        </w:rPr>
        <w:drawing>
          <wp:inline distT="0" distB="0" distL="0" distR="0" wp14:anchorId="5A84F173" wp14:editId="1E24FC0A">
            <wp:extent cx="4870938" cy="2428360"/>
            <wp:effectExtent l="0" t="0" r="6350" b="0"/>
            <wp:docPr id="82824595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9118" b="4509"/>
                    <a:stretch/>
                  </pic:blipFill>
                  <pic:spPr bwMode="auto">
                    <a:xfrm>
                      <a:off x="0" y="0"/>
                      <a:ext cx="4917229" cy="2451438"/>
                    </a:xfrm>
                    <a:prstGeom prst="rect">
                      <a:avLst/>
                    </a:prstGeom>
                    <a:noFill/>
                    <a:ln>
                      <a:noFill/>
                    </a:ln>
                    <a:extLst>
                      <a:ext uri="{53640926-AAD7-44D8-BBD7-CCE9431645EC}">
                        <a14:shadowObscured xmlns:a14="http://schemas.microsoft.com/office/drawing/2010/main"/>
                      </a:ext>
                    </a:extLst>
                  </pic:spPr>
                </pic:pic>
              </a:graphicData>
            </a:graphic>
          </wp:inline>
        </w:drawing>
      </w:r>
    </w:p>
    <w:p w14:paraId="6412C1FB" w14:textId="3FF81A35" w:rsidR="008B3849" w:rsidRPr="008B3849" w:rsidRDefault="008B3849" w:rsidP="008B3849">
      <w:pPr>
        <w:spacing w:after="0" w:line="257" w:lineRule="auto"/>
        <w:jc w:val="center"/>
        <w:rPr>
          <w:rFonts w:cstheme="minorHAnsi"/>
          <w:b/>
          <w:bCs/>
          <w:noProof/>
        </w:rPr>
      </w:pPr>
      <w:r w:rsidRPr="008B3849">
        <w:rPr>
          <w:rFonts w:cstheme="minorHAnsi"/>
          <w:b/>
          <w:bCs/>
          <w:noProof/>
        </w:rPr>
        <w:t>Leucocytes</w:t>
      </w:r>
    </w:p>
    <w:p w14:paraId="3C98432C" w14:textId="6D43AEF6" w:rsidR="008B3849" w:rsidRDefault="008B3849" w:rsidP="002F48A1">
      <w:pPr>
        <w:rPr>
          <w:rFonts w:cstheme="minorHAnsi"/>
          <w:noProof/>
        </w:rPr>
      </w:pPr>
      <w:r>
        <w:rPr>
          <w:rFonts w:cstheme="minorHAnsi"/>
          <w:noProof/>
        </w:rPr>
        <w:drawing>
          <wp:inline distT="0" distB="0" distL="0" distR="0" wp14:anchorId="197D935E" wp14:editId="7C87EDA4">
            <wp:extent cx="4829908" cy="2421173"/>
            <wp:effectExtent l="0" t="0" r="0" b="0"/>
            <wp:docPr id="53408741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8609" b="4597"/>
                    <a:stretch/>
                  </pic:blipFill>
                  <pic:spPr bwMode="auto">
                    <a:xfrm>
                      <a:off x="0" y="0"/>
                      <a:ext cx="4855853" cy="2434179"/>
                    </a:xfrm>
                    <a:prstGeom prst="rect">
                      <a:avLst/>
                    </a:prstGeom>
                    <a:noFill/>
                    <a:ln>
                      <a:noFill/>
                    </a:ln>
                    <a:extLst>
                      <a:ext uri="{53640926-AAD7-44D8-BBD7-CCE9431645EC}">
                        <a14:shadowObscured xmlns:a14="http://schemas.microsoft.com/office/drawing/2010/main"/>
                      </a:ext>
                    </a:extLst>
                  </pic:spPr>
                </pic:pic>
              </a:graphicData>
            </a:graphic>
          </wp:inline>
        </w:drawing>
      </w:r>
    </w:p>
    <w:p w14:paraId="3B49794A" w14:textId="77777777" w:rsidR="008B3849" w:rsidRDefault="008B3849" w:rsidP="002F48A1">
      <w:pPr>
        <w:rPr>
          <w:rFonts w:cstheme="minorHAnsi"/>
          <w:noProof/>
        </w:rPr>
      </w:pPr>
    </w:p>
    <w:p w14:paraId="7EF8FC7F" w14:textId="2D8B35E7" w:rsidR="00633D69" w:rsidRPr="002F48A1" w:rsidRDefault="00886B20" w:rsidP="00D10035">
      <w:pPr>
        <w:rPr>
          <w:rFonts w:cstheme="minorHAnsi"/>
        </w:rPr>
      </w:pPr>
      <w:r>
        <w:rPr>
          <w:rFonts w:cstheme="minorHAnsi"/>
        </w:rPr>
        <w:t>Figure S</w:t>
      </w:r>
      <w:r w:rsidR="008B3849">
        <w:rPr>
          <w:rFonts w:cstheme="minorHAnsi"/>
        </w:rPr>
        <w:t>6</w:t>
      </w:r>
      <w:r>
        <w:rPr>
          <w:rFonts w:cstheme="minorHAnsi"/>
        </w:rPr>
        <w:t xml:space="preserve">. Exposure-response function for long-term exposure to </w:t>
      </w:r>
      <w:r w:rsidR="001F486C">
        <w:rPr>
          <w:rFonts w:eastAsia="Times New Roman" w:cstheme="minorHAnsi"/>
        </w:rPr>
        <w:t xml:space="preserve">particle number concentration (PNC) </w:t>
      </w:r>
      <w:r>
        <w:rPr>
          <w:rFonts w:cstheme="minorHAnsi"/>
        </w:rPr>
        <w:t xml:space="preserve">and </w:t>
      </w:r>
      <w:r w:rsidR="007260F6">
        <w:rPr>
          <w:rFonts w:cstheme="minorHAnsi"/>
        </w:rPr>
        <w:t xml:space="preserve">cardiometabolic marker </w:t>
      </w:r>
      <w:r>
        <w:rPr>
          <w:rFonts w:cstheme="minorHAnsi"/>
        </w:rPr>
        <w:t>levels.</w:t>
      </w:r>
    </w:p>
    <w:sectPr w:rsidR="00633D69" w:rsidRPr="002F48A1" w:rsidSect="00633D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A1"/>
    <w:rsid w:val="00057CFD"/>
    <w:rsid w:val="00066347"/>
    <w:rsid w:val="00071811"/>
    <w:rsid w:val="00081903"/>
    <w:rsid w:val="00085979"/>
    <w:rsid w:val="000A5101"/>
    <w:rsid w:val="000B2BE8"/>
    <w:rsid w:val="000E6FD7"/>
    <w:rsid w:val="000E7106"/>
    <w:rsid w:val="000F38D2"/>
    <w:rsid w:val="000F5DB8"/>
    <w:rsid w:val="00125E63"/>
    <w:rsid w:val="0014581D"/>
    <w:rsid w:val="00160D43"/>
    <w:rsid w:val="001720A5"/>
    <w:rsid w:val="00174FFC"/>
    <w:rsid w:val="0018269A"/>
    <w:rsid w:val="00185CFA"/>
    <w:rsid w:val="00191711"/>
    <w:rsid w:val="001D6F04"/>
    <w:rsid w:val="001E7B29"/>
    <w:rsid w:val="001F486C"/>
    <w:rsid w:val="0020674C"/>
    <w:rsid w:val="002301BE"/>
    <w:rsid w:val="00245044"/>
    <w:rsid w:val="00264F8C"/>
    <w:rsid w:val="002A352F"/>
    <w:rsid w:val="002A3FFA"/>
    <w:rsid w:val="002B0E50"/>
    <w:rsid w:val="002D3324"/>
    <w:rsid w:val="002D3ADA"/>
    <w:rsid w:val="002D5AB5"/>
    <w:rsid w:val="002F48A1"/>
    <w:rsid w:val="00311CA6"/>
    <w:rsid w:val="00322AAF"/>
    <w:rsid w:val="00330EEF"/>
    <w:rsid w:val="0035728D"/>
    <w:rsid w:val="0036076E"/>
    <w:rsid w:val="00363E31"/>
    <w:rsid w:val="003812AB"/>
    <w:rsid w:val="00390447"/>
    <w:rsid w:val="00390C10"/>
    <w:rsid w:val="003A0E23"/>
    <w:rsid w:val="003B210E"/>
    <w:rsid w:val="003C6FDA"/>
    <w:rsid w:val="003D7EFA"/>
    <w:rsid w:val="003E04D5"/>
    <w:rsid w:val="003E0C29"/>
    <w:rsid w:val="003E1F96"/>
    <w:rsid w:val="003F6BF2"/>
    <w:rsid w:val="00411F37"/>
    <w:rsid w:val="00414324"/>
    <w:rsid w:val="00441368"/>
    <w:rsid w:val="00442A86"/>
    <w:rsid w:val="00455370"/>
    <w:rsid w:val="004608D3"/>
    <w:rsid w:val="00465141"/>
    <w:rsid w:val="004666D8"/>
    <w:rsid w:val="00470336"/>
    <w:rsid w:val="0049590E"/>
    <w:rsid w:val="004C3DC3"/>
    <w:rsid w:val="004E7959"/>
    <w:rsid w:val="00501D3C"/>
    <w:rsid w:val="00514DDD"/>
    <w:rsid w:val="00525331"/>
    <w:rsid w:val="0052609F"/>
    <w:rsid w:val="00542434"/>
    <w:rsid w:val="00574E15"/>
    <w:rsid w:val="00577124"/>
    <w:rsid w:val="005C370C"/>
    <w:rsid w:val="005C558E"/>
    <w:rsid w:val="005D11CC"/>
    <w:rsid w:val="005E5BA7"/>
    <w:rsid w:val="00617B15"/>
    <w:rsid w:val="00633D69"/>
    <w:rsid w:val="00693937"/>
    <w:rsid w:val="00696143"/>
    <w:rsid w:val="006A3836"/>
    <w:rsid w:val="006E38BA"/>
    <w:rsid w:val="00701516"/>
    <w:rsid w:val="00704A2E"/>
    <w:rsid w:val="00710810"/>
    <w:rsid w:val="00712147"/>
    <w:rsid w:val="00713353"/>
    <w:rsid w:val="007260F6"/>
    <w:rsid w:val="00733936"/>
    <w:rsid w:val="00782D29"/>
    <w:rsid w:val="007920B4"/>
    <w:rsid w:val="007935E5"/>
    <w:rsid w:val="00794CF6"/>
    <w:rsid w:val="00794D73"/>
    <w:rsid w:val="00797540"/>
    <w:rsid w:val="00797875"/>
    <w:rsid w:val="007F0C02"/>
    <w:rsid w:val="00816510"/>
    <w:rsid w:val="00824191"/>
    <w:rsid w:val="00830E4A"/>
    <w:rsid w:val="00835ADE"/>
    <w:rsid w:val="00853B11"/>
    <w:rsid w:val="00862E9B"/>
    <w:rsid w:val="00875898"/>
    <w:rsid w:val="00885866"/>
    <w:rsid w:val="00886B20"/>
    <w:rsid w:val="008A253D"/>
    <w:rsid w:val="008B3849"/>
    <w:rsid w:val="008B3D3C"/>
    <w:rsid w:val="008C7387"/>
    <w:rsid w:val="00912693"/>
    <w:rsid w:val="00915DC4"/>
    <w:rsid w:val="00921127"/>
    <w:rsid w:val="009503E8"/>
    <w:rsid w:val="009666A7"/>
    <w:rsid w:val="0098157E"/>
    <w:rsid w:val="00993793"/>
    <w:rsid w:val="009A1BDF"/>
    <w:rsid w:val="009C53E5"/>
    <w:rsid w:val="009D61F3"/>
    <w:rsid w:val="009E0217"/>
    <w:rsid w:val="009E3C7E"/>
    <w:rsid w:val="009F05DC"/>
    <w:rsid w:val="009F5119"/>
    <w:rsid w:val="009F52BF"/>
    <w:rsid w:val="00A12DBE"/>
    <w:rsid w:val="00A56001"/>
    <w:rsid w:val="00AB16A6"/>
    <w:rsid w:val="00AB7219"/>
    <w:rsid w:val="00AB7A28"/>
    <w:rsid w:val="00AC75F3"/>
    <w:rsid w:val="00AF5A37"/>
    <w:rsid w:val="00B0362A"/>
    <w:rsid w:val="00B07CC1"/>
    <w:rsid w:val="00B23292"/>
    <w:rsid w:val="00B23CCD"/>
    <w:rsid w:val="00B33D5B"/>
    <w:rsid w:val="00B62C36"/>
    <w:rsid w:val="00B8449E"/>
    <w:rsid w:val="00BA5A8F"/>
    <w:rsid w:val="00BC37D1"/>
    <w:rsid w:val="00BD2ABF"/>
    <w:rsid w:val="00BF3F5D"/>
    <w:rsid w:val="00C26E97"/>
    <w:rsid w:val="00C41388"/>
    <w:rsid w:val="00C43EB9"/>
    <w:rsid w:val="00C5175B"/>
    <w:rsid w:val="00C93FBC"/>
    <w:rsid w:val="00CA012A"/>
    <w:rsid w:val="00CA26AC"/>
    <w:rsid w:val="00CB5492"/>
    <w:rsid w:val="00D10035"/>
    <w:rsid w:val="00D20904"/>
    <w:rsid w:val="00D2438B"/>
    <w:rsid w:val="00D33967"/>
    <w:rsid w:val="00D36B2C"/>
    <w:rsid w:val="00D4475A"/>
    <w:rsid w:val="00D53703"/>
    <w:rsid w:val="00D57026"/>
    <w:rsid w:val="00D84E8F"/>
    <w:rsid w:val="00D90B57"/>
    <w:rsid w:val="00DA43ED"/>
    <w:rsid w:val="00DB4E56"/>
    <w:rsid w:val="00DC7F97"/>
    <w:rsid w:val="00E156AE"/>
    <w:rsid w:val="00E2206D"/>
    <w:rsid w:val="00E36E40"/>
    <w:rsid w:val="00E548BE"/>
    <w:rsid w:val="00E57CBE"/>
    <w:rsid w:val="00EA555A"/>
    <w:rsid w:val="00EA5F6A"/>
    <w:rsid w:val="00EB2981"/>
    <w:rsid w:val="00EB4381"/>
    <w:rsid w:val="00EC06D6"/>
    <w:rsid w:val="00EC1201"/>
    <w:rsid w:val="00ED6675"/>
    <w:rsid w:val="00EE5922"/>
    <w:rsid w:val="00F03468"/>
    <w:rsid w:val="00F124E1"/>
    <w:rsid w:val="00F501E1"/>
    <w:rsid w:val="00F5636E"/>
    <w:rsid w:val="00F57D13"/>
    <w:rsid w:val="00F66E58"/>
    <w:rsid w:val="00F71902"/>
    <w:rsid w:val="00F877C6"/>
    <w:rsid w:val="00F87FF7"/>
    <w:rsid w:val="00FA18B6"/>
    <w:rsid w:val="00FC2218"/>
    <w:rsid w:val="00FC5AD5"/>
    <w:rsid w:val="00FE179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DB48"/>
  <w15:chartTrackingRefBased/>
  <w15:docId w15:val="{3AED0400-AE89-4818-B73D-23C59764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8A1"/>
    <w:pPr>
      <w:spacing w:line="256" w:lineRule="auto"/>
    </w:pPr>
    <w:rPr>
      <w:rFonts w:eastAsiaTheme="minorEastAsia"/>
      <w:kern w:val="2"/>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F48A1"/>
    <w:pPr>
      <w:spacing w:after="0" w:line="240" w:lineRule="auto"/>
    </w:pPr>
    <w:rPr>
      <w:rFonts w:eastAsiaTheme="minorEastAsia"/>
      <w:kern w:val="2"/>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5370"/>
    <w:rPr>
      <w:sz w:val="16"/>
      <w:szCs w:val="16"/>
    </w:rPr>
  </w:style>
  <w:style w:type="paragraph" w:styleId="Kommentartext">
    <w:name w:val="annotation text"/>
    <w:basedOn w:val="Standard"/>
    <w:link w:val="KommentartextZchn"/>
    <w:uiPriority w:val="99"/>
    <w:unhideWhenUsed/>
    <w:rsid w:val="00455370"/>
    <w:pPr>
      <w:spacing w:line="240" w:lineRule="auto"/>
    </w:pPr>
    <w:rPr>
      <w:sz w:val="20"/>
      <w:szCs w:val="20"/>
    </w:rPr>
  </w:style>
  <w:style w:type="character" w:customStyle="1" w:styleId="KommentartextZchn">
    <w:name w:val="Kommentartext Zchn"/>
    <w:basedOn w:val="Absatz-Standardschriftart"/>
    <w:link w:val="Kommentartext"/>
    <w:uiPriority w:val="99"/>
    <w:rsid w:val="00455370"/>
    <w:rPr>
      <w:rFonts w:eastAsiaTheme="minorEastAsia"/>
      <w:kern w:val="2"/>
      <w:sz w:val="20"/>
      <w:szCs w:val="20"/>
      <w:lang w:val="en-US" w:eastAsia="zh-CN"/>
    </w:rPr>
  </w:style>
  <w:style w:type="paragraph" w:styleId="Kommentarthema">
    <w:name w:val="annotation subject"/>
    <w:basedOn w:val="Kommentartext"/>
    <w:next w:val="Kommentartext"/>
    <w:link w:val="KommentarthemaZchn"/>
    <w:uiPriority w:val="99"/>
    <w:semiHidden/>
    <w:unhideWhenUsed/>
    <w:rsid w:val="00455370"/>
    <w:rPr>
      <w:b/>
      <w:bCs/>
    </w:rPr>
  </w:style>
  <w:style w:type="character" w:customStyle="1" w:styleId="KommentarthemaZchn">
    <w:name w:val="Kommentarthema Zchn"/>
    <w:basedOn w:val="KommentartextZchn"/>
    <w:link w:val="Kommentarthema"/>
    <w:uiPriority w:val="99"/>
    <w:semiHidden/>
    <w:rsid w:val="00455370"/>
    <w:rPr>
      <w:rFonts w:eastAsiaTheme="minorEastAsia"/>
      <w:b/>
      <w:bCs/>
      <w:kern w:val="2"/>
      <w:sz w:val="20"/>
      <w:szCs w:val="20"/>
      <w:lang w:val="en-US" w:eastAsia="zh-CN"/>
    </w:rPr>
  </w:style>
  <w:style w:type="paragraph" w:styleId="berarbeitung">
    <w:name w:val="Revision"/>
    <w:hidden/>
    <w:uiPriority w:val="99"/>
    <w:semiHidden/>
    <w:rsid w:val="00071811"/>
    <w:pPr>
      <w:spacing w:after="0" w:line="240" w:lineRule="auto"/>
    </w:pPr>
    <w:rPr>
      <w:rFonts w:eastAsiaTheme="minorEastAsia"/>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511076">
      <w:bodyDiv w:val="1"/>
      <w:marLeft w:val="0"/>
      <w:marRight w:val="0"/>
      <w:marTop w:val="0"/>
      <w:marBottom w:val="0"/>
      <w:divBdr>
        <w:top w:val="none" w:sz="0" w:space="0" w:color="auto"/>
        <w:left w:val="none" w:sz="0" w:space="0" w:color="auto"/>
        <w:bottom w:val="none" w:sz="0" w:space="0" w:color="auto"/>
        <w:right w:val="none" w:sz="0" w:space="0" w:color="auto"/>
      </w:divBdr>
    </w:div>
    <w:div w:id="208949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E7F69D5BFC1B48A31BF1F3AF79809D" ma:contentTypeVersion="11" ma:contentTypeDescription="Ein neues Dokument erstellen." ma:contentTypeScope="" ma:versionID="8d4da352b8f01322e4c8629c4724f896">
  <xsd:schema xmlns:xsd="http://www.w3.org/2001/XMLSchema" xmlns:xs="http://www.w3.org/2001/XMLSchema" xmlns:p="http://schemas.microsoft.com/office/2006/metadata/properties" xmlns:ns2="62fd3372-ba92-4c34-aaea-231a6c743e5f" xmlns:ns3="62bc5404-b522-4164-959e-233a64b820ae" targetNamespace="http://schemas.microsoft.com/office/2006/metadata/properties" ma:root="true" ma:fieldsID="5c95d5747c1f311068f47f9161ad961b" ns2:_="" ns3:_="">
    <xsd:import namespace="62fd3372-ba92-4c34-aaea-231a6c743e5f"/>
    <xsd:import namespace="62bc5404-b522-4164-959e-233a64b820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d3372-ba92-4c34-aaea-231a6c743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5d33079-0ec2-4629-b015-13445a9c6f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bc5404-b522-4164-959e-233a64b820a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fff6fa-db73-4932-8db2-43f5c8f8cae8}" ma:internalName="TaxCatchAll" ma:showField="CatchAllData" ma:web="62bc5404-b522-4164-959e-233a64b82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bc5404-b522-4164-959e-233a64b820ae" xsi:nil="true"/>
    <lcf76f155ced4ddcb4097134ff3c332f xmlns="62fd3372-ba92-4c34-aaea-231a6c743e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305914-9484-41F8-B185-B678020C01EB}">
  <ds:schemaRefs>
    <ds:schemaRef ds:uri="http://schemas.microsoft.com/sharepoint/v3/contenttype/forms"/>
  </ds:schemaRefs>
</ds:datastoreItem>
</file>

<file path=customXml/itemProps2.xml><?xml version="1.0" encoding="utf-8"?>
<ds:datastoreItem xmlns:ds="http://schemas.openxmlformats.org/officeDocument/2006/customXml" ds:itemID="{75DB95D6-3C53-478D-BE17-66E668E6B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d3372-ba92-4c34-aaea-231a6c743e5f"/>
    <ds:schemaRef ds:uri="62bc5404-b522-4164-959e-233a64b82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6466C-FDCA-4E94-BE0E-0987C8A42DB4}">
  <ds:schemaRefs>
    <ds:schemaRef ds:uri="http://schemas.microsoft.com/office/2006/metadata/properties"/>
    <ds:schemaRef ds:uri="http://schemas.microsoft.com/office/infopath/2007/PartnerControls"/>
    <ds:schemaRef ds:uri="62bc5404-b522-4164-959e-233a64b820ae"/>
    <ds:schemaRef ds:uri="62fd3372-ba92-4c34-aaea-231a6c743e5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1167</Words>
  <Characters>7355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Breitner-Busch</dc:creator>
  <cp:keywords/>
  <dc:description/>
  <cp:lastModifiedBy>Susanne Breitner-Busch</cp:lastModifiedBy>
  <cp:revision>4</cp:revision>
  <dcterms:created xsi:type="dcterms:W3CDTF">2025-08-08T13:30:00Z</dcterms:created>
  <dcterms:modified xsi:type="dcterms:W3CDTF">2025-09-22T12:07:00Z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0x010100B2E7F69D5BFC1B48A31BF1F3AF79809D</vt:lpwstr>
  </property>
  <property fmtid="{D5CDD505-2E9C-101B-9397-08002B2CF9AE}" pid="3" name="MediaServiceImageTags">
    <vt:lpwstr/>
  </property>
</Properties>
</file>