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1F74BF" w14:textId="319D4AB0" w:rsidR="00163A3F" w:rsidRPr="009F6F95" w:rsidRDefault="002B7CCC" w:rsidP="00163A3F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OLE_LINK1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Supplemental </w:t>
      </w:r>
      <w:bookmarkStart w:id="1" w:name="_GoBack"/>
      <w:bookmarkEnd w:id="1"/>
      <w:r w:rsidR="6E9F527D" w:rsidRPr="6E9F527D">
        <w:rPr>
          <w:rFonts w:ascii="Times New Roman" w:hAnsi="Times New Roman" w:cs="Times New Roman"/>
          <w:b/>
          <w:bCs/>
          <w:sz w:val="24"/>
          <w:szCs w:val="24"/>
        </w:rPr>
        <w:t xml:space="preserve">Table S5. RNA-seq top 20 KEGG pathways and associated differentially expressed genes in IECs of 30-week </w:t>
      </w:r>
      <w:r w:rsidR="6E9F527D" w:rsidRPr="6E9F527D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Atp7b</w:t>
      </w:r>
      <w:r w:rsidR="6E9F527D" w:rsidRPr="6E9F527D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vertAlign w:val="superscript"/>
        </w:rPr>
        <w:t>ΔIEC</w:t>
      </w:r>
      <w:r w:rsidR="6E9F527D" w:rsidRPr="6E9F527D">
        <w:rPr>
          <w:rFonts w:ascii="Times New Roman" w:hAnsi="Times New Roman" w:cs="Times New Roman"/>
          <w:b/>
          <w:bCs/>
          <w:sz w:val="24"/>
          <w:szCs w:val="24"/>
        </w:rPr>
        <w:t xml:space="preserve"> mice (KEGG: </w:t>
      </w:r>
      <w:hyperlink r:id="rId6">
        <w:r w:rsidR="6E9F527D" w:rsidRPr="6E9F527D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https://www.kegg.jp</w:t>
        </w:r>
      </w:hyperlink>
      <w:r w:rsidR="6E9F527D" w:rsidRPr="6E9F527D">
        <w:rPr>
          <w:rFonts w:ascii="Times New Roman" w:hAnsi="Times New Roman" w:cs="Times New Roman"/>
          <w:b/>
          <w:bCs/>
          <w:sz w:val="24"/>
          <w:szCs w:val="24"/>
        </w:rPr>
        <w:t>).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345"/>
        <w:gridCol w:w="1890"/>
        <w:gridCol w:w="7555"/>
      </w:tblGrid>
      <w:tr w:rsidR="00163A3F" w:rsidRPr="00066066" w14:paraId="64CAD3E8" w14:textId="77777777" w:rsidTr="00066066">
        <w:trPr>
          <w:trHeight w:val="822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ECE7C08" w14:textId="2A1F7F22" w:rsidR="00163A3F" w:rsidRPr="00066066" w:rsidRDefault="00163A3F" w:rsidP="00556857">
            <w:pPr>
              <w:spacing w:after="0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 w:rsidRPr="00066066">
              <w:rPr>
                <w:rFonts w:ascii="Arial" w:eastAsia="Arial" w:hAnsi="Arial" w:cs="Arial"/>
                <w:b/>
                <w:bCs/>
                <w:color w:val="000000" w:themeColor="text1"/>
              </w:rPr>
              <w:t>KEGG</w:t>
            </w:r>
            <w:r w:rsidR="00E442AB" w:rsidRPr="00066066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 </w:t>
            </w:r>
            <w:r w:rsidRPr="00066066">
              <w:rPr>
                <w:rFonts w:ascii="Arial" w:eastAsia="Arial" w:hAnsi="Arial" w:cs="Arial"/>
                <w:b/>
                <w:bCs/>
                <w:color w:val="000000" w:themeColor="text1"/>
              </w:rPr>
              <w:t>ID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2792508" w14:textId="77777777" w:rsidR="00163A3F" w:rsidRPr="00066066" w:rsidRDefault="00163A3F" w:rsidP="00556857">
            <w:pPr>
              <w:spacing w:after="0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 w:rsidRPr="00066066">
              <w:rPr>
                <w:rFonts w:ascii="Arial" w:eastAsia="Arial" w:hAnsi="Arial" w:cs="Arial"/>
                <w:b/>
                <w:bCs/>
                <w:color w:val="000000" w:themeColor="text1"/>
              </w:rPr>
              <w:t>Pathway Description</w:t>
            </w:r>
          </w:p>
        </w:tc>
        <w:tc>
          <w:tcPr>
            <w:tcW w:w="7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C8E93D9" w14:textId="77777777" w:rsidR="00163A3F" w:rsidRPr="00066066" w:rsidRDefault="00163A3F" w:rsidP="00556857">
            <w:pPr>
              <w:spacing w:after="0"/>
              <w:rPr>
                <w:rFonts w:ascii="Arial" w:eastAsia="Arial" w:hAnsi="Arial" w:cs="Arial"/>
                <w:b/>
                <w:bCs/>
                <w:color w:val="000000" w:themeColor="text1"/>
              </w:rPr>
            </w:pPr>
            <w:r w:rsidRPr="00066066">
              <w:rPr>
                <w:rFonts w:ascii="Arial" w:eastAsia="Arial" w:hAnsi="Arial" w:cs="Arial"/>
                <w:b/>
                <w:bCs/>
                <w:color w:val="000000" w:themeColor="text1"/>
              </w:rPr>
              <w:t>Gene Name</w:t>
            </w:r>
          </w:p>
        </w:tc>
      </w:tr>
      <w:tr w:rsidR="00163A3F" w:rsidRPr="00066066" w14:paraId="1647BC3B" w14:textId="77777777" w:rsidTr="00066066">
        <w:trPr>
          <w:trHeight w:val="585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4305095" w14:textId="77777777" w:rsidR="00163A3F" w:rsidRPr="00066066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066066">
              <w:rPr>
                <w:rFonts w:ascii="Arial" w:eastAsia="Arial" w:hAnsi="Arial" w:cs="Arial"/>
                <w:color w:val="000000" w:themeColor="text1"/>
              </w:rPr>
              <w:t>mmu04932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C905425" w14:textId="77777777" w:rsidR="00163A3F" w:rsidRPr="00066066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066066">
              <w:rPr>
                <w:rFonts w:ascii="Arial" w:eastAsia="Arial" w:hAnsi="Arial" w:cs="Arial"/>
                <w:color w:val="000000" w:themeColor="text1"/>
              </w:rPr>
              <w:t>Non-alcoholic fatty liver disease</w:t>
            </w:r>
          </w:p>
        </w:tc>
        <w:tc>
          <w:tcPr>
            <w:tcW w:w="7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7F8FE7D" w14:textId="77777777" w:rsidR="00163A3F" w:rsidRPr="001B4165" w:rsidRDefault="00163A3F" w:rsidP="0055685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1B4165">
              <w:rPr>
                <w:rFonts w:ascii="Arial" w:eastAsia="Arial" w:hAnsi="Arial" w:cs="Arial"/>
                <w:i/>
                <w:iCs/>
                <w:color w:val="000000" w:themeColor="text1"/>
              </w:rPr>
              <w:t>Casp3/Cox6a1/Ndufv1/Cyc1/Gm16418/4930481A15Rik/Pklr/Cox5b/Sdhb/Cox8a/Uqcrfs1/Cox7a1/Xbp1/Uqcr10/Prkag3/Cox5a/Ndufs8/Ndufa8/Uqcr11/Gm14023/Gm10053/Ndufb8/Casp7/Ndufs7/Bid/Ndufc1/Cox4i1/Tnf/Ndufb6/Cox7b/Uqcrc1/Gsk3a/Ndufb10/Cox6b1/Mlx/Ndufs5/Uqcrq/Ndufv3/mt-Co3/Sdhc/Ndufa3/Mlxip/Akt1/Sdhd/Gm12338/Ndufb9</w:t>
            </w:r>
          </w:p>
        </w:tc>
      </w:tr>
      <w:tr w:rsidR="00163A3F" w:rsidRPr="00066066" w14:paraId="0A18C330" w14:textId="77777777" w:rsidTr="00066066">
        <w:trPr>
          <w:trHeight w:val="300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90CED76" w14:textId="77777777" w:rsidR="00163A3F" w:rsidRPr="00066066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066066">
              <w:rPr>
                <w:rFonts w:ascii="Arial" w:eastAsia="Arial" w:hAnsi="Arial" w:cs="Arial"/>
                <w:color w:val="000000" w:themeColor="text1"/>
              </w:rPr>
              <w:t>mmu05012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FFEB363" w14:textId="77777777" w:rsidR="00163A3F" w:rsidRPr="00066066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066066">
              <w:rPr>
                <w:rFonts w:ascii="Arial" w:eastAsia="Arial" w:hAnsi="Arial" w:cs="Arial"/>
                <w:color w:val="000000" w:themeColor="text1"/>
              </w:rPr>
              <w:t>Parkinson disease</w:t>
            </w:r>
          </w:p>
        </w:tc>
        <w:tc>
          <w:tcPr>
            <w:tcW w:w="7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AE25C02" w14:textId="77777777" w:rsidR="00D31BDB" w:rsidRPr="001B4165" w:rsidRDefault="00163A3F" w:rsidP="0055685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1B4165">
              <w:rPr>
                <w:rFonts w:ascii="Arial" w:eastAsia="Arial" w:hAnsi="Arial" w:cs="Arial"/>
                <w:i/>
                <w:iCs/>
                <w:color w:val="000000" w:themeColor="text1"/>
              </w:rPr>
              <w:t>Casp3/Cox6a1/Ndufv1/Cyc1/Gm16418/4930481A15Rik/Psma2/Cox5b/Sdhb/Psmb4/Cox8a/Uqcrfs1/Cox7a1/Psmc3/Xbp1/Uqcr10/Cox5a/Atp5o/Psmb3/Gm11808/Psma5/Ndufs8/Atp5b/Ndufa8/Uqcr11/Gm10039/Gm10053/Keap1/Ndufb8/Psmd7/Ndufs7/Gm5406/Ndufc1/Atp5e/Cox4i1/Ndufb6/Cox7b/Atp5g3/Uqcrc1/Psmc5/Calm3/Ndufb10/Atp5g1/Slc39a1/Atp5a1/Cox6b1/Ndufs5/Psmb5/Sem1/Uqcrq/Uba1/Gm9774/mt-Nd3/Klc2/Ndufv3/mt-Co3/</w:t>
            </w:r>
          </w:p>
          <w:p w14:paraId="4934CFE8" w14:textId="48F07053" w:rsidR="00163A3F" w:rsidRPr="001B4165" w:rsidRDefault="00163A3F" w:rsidP="00D31BDB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proofErr w:type="spellStart"/>
            <w:r w:rsidRPr="001B4165">
              <w:rPr>
                <w:rFonts w:ascii="Arial" w:eastAsia="Arial" w:hAnsi="Arial" w:cs="Arial"/>
                <w:i/>
                <w:iCs/>
                <w:color w:val="000000" w:themeColor="text1"/>
              </w:rPr>
              <w:t>Sdhc</w:t>
            </w:r>
            <w:proofErr w:type="spellEnd"/>
            <w:r w:rsidRPr="001B4165">
              <w:rPr>
                <w:rFonts w:ascii="Arial" w:eastAsia="Arial" w:hAnsi="Arial" w:cs="Arial"/>
                <w:i/>
                <w:iCs/>
                <w:color w:val="000000" w:themeColor="text1"/>
              </w:rPr>
              <w:t>/Lrrk2/Ndufa3/Atp5h/Psmc2/</w:t>
            </w:r>
            <w:proofErr w:type="spellStart"/>
            <w:r w:rsidRPr="001B4165">
              <w:rPr>
                <w:rFonts w:ascii="Arial" w:eastAsia="Arial" w:hAnsi="Arial" w:cs="Arial"/>
                <w:i/>
                <w:iCs/>
                <w:color w:val="000000" w:themeColor="text1"/>
              </w:rPr>
              <w:t>Sdhd</w:t>
            </w:r>
            <w:proofErr w:type="spellEnd"/>
            <w:r w:rsidRPr="001B4165">
              <w:rPr>
                <w:rFonts w:ascii="Arial" w:eastAsia="Arial" w:hAnsi="Arial" w:cs="Arial"/>
                <w:i/>
                <w:iCs/>
                <w:color w:val="000000" w:themeColor="text1"/>
              </w:rPr>
              <w:t>/Gm12338/Ndufb9/Ube2j2</w:t>
            </w:r>
          </w:p>
        </w:tc>
      </w:tr>
      <w:tr w:rsidR="00163A3F" w:rsidRPr="00066066" w14:paraId="2540E73F" w14:textId="77777777" w:rsidTr="00066066">
        <w:trPr>
          <w:trHeight w:val="300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304BBFC" w14:textId="77777777" w:rsidR="00163A3F" w:rsidRPr="00066066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066066">
              <w:rPr>
                <w:rFonts w:ascii="Arial" w:eastAsia="Arial" w:hAnsi="Arial" w:cs="Arial"/>
                <w:color w:val="000000" w:themeColor="text1"/>
              </w:rPr>
              <w:t>mmu00190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17ACB18E" w14:textId="77777777" w:rsidR="00163A3F" w:rsidRPr="00066066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066066">
              <w:rPr>
                <w:rFonts w:ascii="Arial" w:eastAsia="Arial" w:hAnsi="Arial" w:cs="Arial"/>
                <w:color w:val="000000" w:themeColor="text1"/>
              </w:rPr>
              <w:t>Oxidative phosphorylation</w:t>
            </w:r>
          </w:p>
        </w:tc>
        <w:tc>
          <w:tcPr>
            <w:tcW w:w="7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7DBA71B" w14:textId="77777777" w:rsidR="00D31BDB" w:rsidRPr="001B4165" w:rsidRDefault="00163A3F" w:rsidP="0055685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1B4165">
              <w:rPr>
                <w:rFonts w:ascii="Arial" w:eastAsia="Arial" w:hAnsi="Arial" w:cs="Arial"/>
                <w:i/>
                <w:iCs/>
                <w:color w:val="000000" w:themeColor="text1"/>
              </w:rPr>
              <w:t>Cox6a1/Ndufv1/Cyc1/Gm16418/4930481A15Rik/Cox5b/Sdhb/Cox8a/Uqcrfs1/Cox7a1/Uqcr10/Cox11/Cox5a/Atp5o/Ndufs8/Atp5b/Ndufa8/Uqcr11/Gm10039/Gm10053/Ndufb8/Atp5k/Ndufs7/Ndufc1/Atp5e/Cox4i1/Ndufb6/Cox7b/Atp5g3/Uqcrc1/Ndufb10/Atp5g1/Atp5a1/Cox6b1/Ndufs5/Uqcrq/mt-Nd3/</w:t>
            </w:r>
          </w:p>
          <w:p w14:paraId="57244391" w14:textId="62AD27C5" w:rsidR="00163A3F" w:rsidRPr="001B4165" w:rsidRDefault="00163A3F" w:rsidP="0055685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1B4165">
              <w:rPr>
                <w:rFonts w:ascii="Arial" w:eastAsia="Arial" w:hAnsi="Arial" w:cs="Arial"/>
                <w:i/>
                <w:iCs/>
                <w:color w:val="000000" w:themeColor="text1"/>
              </w:rPr>
              <w:t>Ndufv3/Ppa1/mt-Co3/</w:t>
            </w:r>
            <w:proofErr w:type="spellStart"/>
            <w:r w:rsidRPr="001B4165">
              <w:rPr>
                <w:rFonts w:ascii="Arial" w:eastAsia="Arial" w:hAnsi="Arial" w:cs="Arial"/>
                <w:i/>
                <w:iCs/>
                <w:color w:val="000000" w:themeColor="text1"/>
              </w:rPr>
              <w:t>Sdhc</w:t>
            </w:r>
            <w:proofErr w:type="spellEnd"/>
            <w:r w:rsidRPr="001B4165">
              <w:rPr>
                <w:rFonts w:ascii="Arial" w:eastAsia="Arial" w:hAnsi="Arial" w:cs="Arial"/>
                <w:i/>
                <w:iCs/>
                <w:color w:val="000000" w:themeColor="text1"/>
              </w:rPr>
              <w:t>/Ndufa3/Atp5h/</w:t>
            </w:r>
            <w:proofErr w:type="spellStart"/>
            <w:r w:rsidRPr="001B4165">
              <w:rPr>
                <w:rFonts w:ascii="Arial" w:eastAsia="Arial" w:hAnsi="Arial" w:cs="Arial"/>
                <w:i/>
                <w:iCs/>
                <w:color w:val="000000" w:themeColor="text1"/>
              </w:rPr>
              <w:t>Sdhd</w:t>
            </w:r>
            <w:proofErr w:type="spellEnd"/>
            <w:r w:rsidRPr="001B4165">
              <w:rPr>
                <w:rFonts w:ascii="Arial" w:eastAsia="Arial" w:hAnsi="Arial" w:cs="Arial"/>
                <w:i/>
                <w:iCs/>
                <w:color w:val="000000" w:themeColor="text1"/>
              </w:rPr>
              <w:t>/Gm12338/Ndufb9</w:t>
            </w:r>
          </w:p>
        </w:tc>
      </w:tr>
      <w:tr w:rsidR="00163A3F" w:rsidRPr="00066066" w14:paraId="005E088B" w14:textId="77777777" w:rsidTr="00066066">
        <w:trPr>
          <w:trHeight w:val="300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5F41FFF" w14:textId="77777777" w:rsidR="00163A3F" w:rsidRPr="00066066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066066">
              <w:rPr>
                <w:rFonts w:ascii="Arial" w:eastAsia="Arial" w:hAnsi="Arial" w:cs="Arial"/>
                <w:color w:val="000000" w:themeColor="text1"/>
              </w:rPr>
              <w:t>mmu05016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17C57BF" w14:textId="77777777" w:rsidR="00163A3F" w:rsidRPr="00066066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066066">
              <w:rPr>
                <w:rFonts w:ascii="Arial" w:eastAsia="Arial" w:hAnsi="Arial" w:cs="Arial"/>
                <w:color w:val="000000" w:themeColor="text1"/>
              </w:rPr>
              <w:t>Huntington disease</w:t>
            </w:r>
          </w:p>
        </w:tc>
        <w:tc>
          <w:tcPr>
            <w:tcW w:w="7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52CB06A" w14:textId="77777777" w:rsidR="00D31BDB" w:rsidRPr="001B4165" w:rsidRDefault="00163A3F" w:rsidP="0055685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1B4165">
              <w:rPr>
                <w:rFonts w:ascii="Arial" w:eastAsia="Arial" w:hAnsi="Arial" w:cs="Arial"/>
                <w:i/>
                <w:iCs/>
                <w:color w:val="000000" w:themeColor="text1"/>
              </w:rPr>
              <w:t>Gpx2/Casp3/Cox6a1/Ndufv1/Cyc1/Gm16418/4930481A15Rik/Ap2m1/Psma2/Cox5b/Sdhb/Psmb4/Cox8a/Uqcrfs1/Cox7a1/Psmc3/Uqcr10/Cox5a/Dnal4/Atp5o/Psmb3/Psma5/Ndufs8/Atp5b/Ndufa8/Uqcr11/Gm10039/Gm10053/Ndufb8/Psmd7/Ndufs7/Gm5406/Ndufc1/Atp5e/Cox4i1/Gm11993/Ndufb6/Cox7b/Atp5g3/Uqcrc1/Psmc5/Ndufb10/Atp5g1/Actr10/Atp5a1/Hap1/Cox6b1/Ndufs5/Psmb5/Sem1/Uqcrq/Gm9774/mt-Nd3/Klc2/Ndufv3/mt-Co3/Sdhc/</w:t>
            </w:r>
          </w:p>
          <w:p w14:paraId="41C6BD6E" w14:textId="71F81439" w:rsidR="00163A3F" w:rsidRPr="001B4165" w:rsidRDefault="00163A3F" w:rsidP="0055685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1B4165">
              <w:rPr>
                <w:rFonts w:ascii="Arial" w:eastAsia="Arial" w:hAnsi="Arial" w:cs="Arial"/>
                <w:i/>
                <w:iCs/>
                <w:color w:val="000000" w:themeColor="text1"/>
              </w:rPr>
              <w:t>Taf4/Ndufa3/Atp5h/Psmc2/</w:t>
            </w:r>
            <w:proofErr w:type="spellStart"/>
            <w:r w:rsidRPr="001B4165">
              <w:rPr>
                <w:rFonts w:ascii="Arial" w:eastAsia="Arial" w:hAnsi="Arial" w:cs="Arial"/>
                <w:i/>
                <w:iCs/>
                <w:color w:val="000000" w:themeColor="text1"/>
              </w:rPr>
              <w:t>Sdhd</w:t>
            </w:r>
            <w:proofErr w:type="spellEnd"/>
            <w:r w:rsidRPr="001B4165">
              <w:rPr>
                <w:rFonts w:ascii="Arial" w:eastAsia="Arial" w:hAnsi="Arial" w:cs="Arial"/>
                <w:i/>
                <w:iCs/>
                <w:color w:val="000000" w:themeColor="text1"/>
              </w:rPr>
              <w:t>/Gm12338/Ndufb9/</w:t>
            </w:r>
            <w:proofErr w:type="spellStart"/>
            <w:r w:rsidRPr="001B4165">
              <w:rPr>
                <w:rFonts w:ascii="Arial" w:eastAsia="Arial" w:hAnsi="Arial" w:cs="Arial"/>
                <w:i/>
                <w:iCs/>
                <w:color w:val="000000" w:themeColor="text1"/>
              </w:rPr>
              <w:t>Mtor</w:t>
            </w:r>
            <w:proofErr w:type="spellEnd"/>
          </w:p>
        </w:tc>
      </w:tr>
      <w:tr w:rsidR="00163A3F" w:rsidRPr="00066066" w14:paraId="7092C9A2" w14:textId="77777777" w:rsidTr="00066066">
        <w:trPr>
          <w:trHeight w:val="300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27A7F55" w14:textId="77777777" w:rsidR="00163A3F" w:rsidRPr="00066066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066066">
              <w:rPr>
                <w:rFonts w:ascii="Arial" w:eastAsia="Arial" w:hAnsi="Arial" w:cs="Arial"/>
                <w:color w:val="000000" w:themeColor="text1"/>
              </w:rPr>
              <w:t>mmu05020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073BA9F" w14:textId="77777777" w:rsidR="00163A3F" w:rsidRPr="00066066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066066">
              <w:rPr>
                <w:rFonts w:ascii="Arial" w:eastAsia="Arial" w:hAnsi="Arial" w:cs="Arial"/>
                <w:color w:val="000000" w:themeColor="text1"/>
              </w:rPr>
              <w:t>Prion disease</w:t>
            </w:r>
          </w:p>
        </w:tc>
        <w:tc>
          <w:tcPr>
            <w:tcW w:w="7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2D2C868" w14:textId="77777777" w:rsidR="00556857" w:rsidRPr="001B4165" w:rsidRDefault="00163A3F" w:rsidP="0055685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1B4165">
              <w:rPr>
                <w:rFonts w:ascii="Arial" w:eastAsia="Arial" w:hAnsi="Arial" w:cs="Arial"/>
                <w:i/>
                <w:iCs/>
                <w:color w:val="000000" w:themeColor="text1"/>
              </w:rPr>
              <w:t>Casp3/Cox6a1/Ndufv1/Cyc1/Gm16418/4930481A15Rik/Psma2/Cox5b/Sdhb/Psmb4/Cox8a/Uqcrfs1/Cox7a1/Psmc3/Uqcr10/Cox5a/Atp5o/Psmb3/Psma5/Ndufs8/Atp5b/Ndufa8/Uqcr11/Gm14023/Gm10039/Gm10053/Ndufb8/Psmd7/Ndufs7/Gm5406/Ndufc1/Atp5e/Cox4i1/Tnf/Ndufb6/Cox7b/Atp5g3/Uqcrc1/Psmc5/Ndufb10/Atp5g1/Atp5a1/Cox6b1/Ndufs5/Psmb5/Sem1/Uqcrq/Gm9774/mt-Nd3/Klc2/Ndufv3/mt</w:t>
            </w:r>
            <w:r w:rsidR="00556857" w:rsidRPr="001B4165">
              <w:rPr>
                <w:rFonts w:ascii="Arial" w:eastAsia="Arial" w:hAnsi="Arial" w:cs="Arial"/>
                <w:i/>
                <w:iCs/>
                <w:color w:val="000000" w:themeColor="text1"/>
              </w:rPr>
              <w:t>-</w:t>
            </w:r>
            <w:r w:rsidRPr="001B4165">
              <w:rPr>
                <w:rFonts w:ascii="Arial" w:eastAsia="Arial" w:hAnsi="Arial" w:cs="Arial"/>
                <w:i/>
                <w:iCs/>
                <w:color w:val="000000" w:themeColor="text1"/>
              </w:rPr>
              <w:t>Co3/Sdhc/Ndufa3/Atp5h/Psmc2/Sdhd/</w:t>
            </w:r>
          </w:p>
          <w:p w14:paraId="168B1434" w14:textId="1821C6C2" w:rsidR="00163A3F" w:rsidRPr="001B4165" w:rsidRDefault="00163A3F" w:rsidP="0055685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1B4165">
              <w:rPr>
                <w:rFonts w:ascii="Arial" w:eastAsia="Arial" w:hAnsi="Arial" w:cs="Arial"/>
                <w:i/>
                <w:iCs/>
                <w:color w:val="000000" w:themeColor="text1"/>
              </w:rPr>
              <w:t>Gm12338/Ndufb9</w:t>
            </w:r>
          </w:p>
        </w:tc>
      </w:tr>
      <w:tr w:rsidR="00163A3F" w:rsidRPr="00066066" w14:paraId="47E69828" w14:textId="77777777" w:rsidTr="0057038E">
        <w:trPr>
          <w:trHeight w:val="405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A4E3546" w14:textId="77777777" w:rsidR="00163A3F" w:rsidRPr="00066066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066066">
              <w:rPr>
                <w:rFonts w:ascii="Arial" w:eastAsia="Arial" w:hAnsi="Arial" w:cs="Arial"/>
                <w:color w:val="000000" w:themeColor="text1"/>
              </w:rPr>
              <w:t>mmu05415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55EAE26" w14:textId="77777777" w:rsidR="00163A3F" w:rsidRPr="00066066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066066">
              <w:rPr>
                <w:rFonts w:ascii="Arial" w:eastAsia="Arial" w:hAnsi="Arial" w:cs="Arial"/>
                <w:color w:val="000000" w:themeColor="text1"/>
              </w:rPr>
              <w:t>Diabetic cardiomyopathy</w:t>
            </w:r>
          </w:p>
        </w:tc>
        <w:tc>
          <w:tcPr>
            <w:tcW w:w="7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050D41F" w14:textId="186A9C8C" w:rsidR="00163A3F" w:rsidRPr="001B4165" w:rsidRDefault="00163A3F" w:rsidP="0055685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1B4165">
              <w:rPr>
                <w:rFonts w:ascii="Arial" w:eastAsia="Arial" w:hAnsi="Arial" w:cs="Arial"/>
                <w:i/>
                <w:iCs/>
                <w:color w:val="000000" w:themeColor="text1"/>
              </w:rPr>
              <w:t>Cox6a1/Ndufv1/Cyc1/Gm16418/Tbc1d4/4930481A15Rik/Gsr/Cox5b/Sdhb/Cox8a/Uqcrfs1/Cox7a1/Uqcr10/Cox5a/Atp5o/Ndufs8/Atp5b/Ndufa8/Uqcr11/Gm10039/Tgfbr1/Ndufb8/Ndufs7/Ndufc1/Atp5e/Cox4i1/Ndufb6/Cox7b/Atp5g3/Uqcrc1/Ppp1ca/Ndufb10/Atp5g1/Atp5a1/Cox6b1/Ndufs5/Uqcrq/mt-Nd3/Ndufv3/mt-Co3/Sdhc/Ndufa3/Atp5h/Akt1/Sdhd/Gm12338/Ndufb9/Mtor</w:t>
            </w:r>
          </w:p>
        </w:tc>
      </w:tr>
      <w:tr w:rsidR="00163A3F" w:rsidRPr="00066066" w14:paraId="3916F35B" w14:textId="77777777" w:rsidTr="0057038E">
        <w:trPr>
          <w:trHeight w:val="300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46809C6" w14:textId="77777777" w:rsidR="00163A3F" w:rsidRPr="00066066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066066">
              <w:rPr>
                <w:rFonts w:ascii="Arial" w:eastAsia="Arial" w:hAnsi="Arial" w:cs="Arial"/>
                <w:color w:val="000000" w:themeColor="text1"/>
              </w:rPr>
              <w:lastRenderedPageBreak/>
              <w:t>mmu04714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64BE990" w14:textId="77777777" w:rsidR="00163A3F" w:rsidRPr="00066066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066066">
              <w:rPr>
                <w:rFonts w:ascii="Arial" w:eastAsia="Arial" w:hAnsi="Arial" w:cs="Arial"/>
                <w:color w:val="000000" w:themeColor="text1"/>
              </w:rPr>
              <w:t>Thermogenesis</w:t>
            </w:r>
          </w:p>
        </w:tc>
        <w:tc>
          <w:tcPr>
            <w:tcW w:w="7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94C243C" w14:textId="77777777" w:rsidR="00163A3F" w:rsidRPr="001B4165" w:rsidRDefault="00163A3F" w:rsidP="0055685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1B4165">
              <w:rPr>
                <w:rFonts w:ascii="Arial" w:eastAsia="Arial" w:hAnsi="Arial" w:cs="Arial"/>
                <w:i/>
                <w:iCs/>
                <w:color w:val="000000" w:themeColor="text1"/>
              </w:rPr>
              <w:t>Cox6a1/Ndufv1/Cyc1/Gm16418/4930481A15Rik/Cox5b/Sdhb/Cox8a/Uqcrfs1/Cox7a1/Uqcr10/Cox11/Prkag3/Cox5a/Atp5o/Ndufs8/Atp5b/Ndufa8/Uqcr11/Gm10039/Ndufb8/Atp5k/Ndufs7/Ndufc1/Atp5e/Cox4i1/Ndufb6/Cox7b/Atp5g3/Uqcrc1/Ndufb10/Atp5g1/Atp5a1/Cox6b1/Ndufs5/Cox14/Uqcrq/mt-Nd3/Ndufv3/mt-Co3/Sdhc/Ndufa3/Atp5h/Sdhd/Gm12338/Ndufb9/Mtor</w:t>
            </w:r>
          </w:p>
        </w:tc>
      </w:tr>
      <w:tr w:rsidR="00163A3F" w:rsidRPr="00066066" w14:paraId="2D6FEADB" w14:textId="77777777" w:rsidTr="0057038E">
        <w:trPr>
          <w:trHeight w:val="49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082B091" w14:textId="77777777" w:rsidR="00163A3F" w:rsidRPr="00066066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066066">
              <w:rPr>
                <w:rFonts w:ascii="Arial" w:eastAsia="Arial" w:hAnsi="Arial" w:cs="Arial"/>
                <w:color w:val="000000" w:themeColor="text1"/>
              </w:rPr>
              <w:t>mmu05208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0BC8197" w14:textId="77777777" w:rsidR="00163A3F" w:rsidRPr="00066066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066066">
              <w:rPr>
                <w:rFonts w:ascii="Arial" w:eastAsia="Arial" w:hAnsi="Arial" w:cs="Arial"/>
                <w:color w:val="000000" w:themeColor="text1"/>
              </w:rPr>
              <w:t>Chemical carcinogenesis - reactive oxygen species</w:t>
            </w:r>
          </w:p>
        </w:tc>
        <w:tc>
          <w:tcPr>
            <w:tcW w:w="7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AC472AC" w14:textId="77777777" w:rsidR="00163A3F" w:rsidRPr="001B4165" w:rsidRDefault="00163A3F" w:rsidP="0055685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1B4165">
              <w:rPr>
                <w:rFonts w:ascii="Arial" w:eastAsia="Arial" w:hAnsi="Arial" w:cs="Arial"/>
                <w:i/>
                <w:iCs/>
                <w:color w:val="000000" w:themeColor="text1"/>
              </w:rPr>
              <w:t>Cox6a1/Ndufv1/Cyc1/Gm16418/4930481A15Rik/Cox5b/Sdhb/Cox8a/Uqcrfs1/Cox7a1/Uqcr10/Cox5a/Atp5o/Ndufs8/Atp5b/Ndufa8/Uqcr11/Gm10039/Keap1/Ndufb8/Ndufs7/Ndufc1/Atp5e/Cox4i1/Ndufb6/Cox7b/Atp5g3/Uqcrc1/Ndufb10/Atp5g1/Atp5a1/Cox6b1/Ndufs5/Uqcrq/mt-Nd3/Ndufv3/mt-Co3/Slc26a6/Sdhc/Ndufa3/Atp5h/Akt1/Sdhd/Gm12338/Ndufb9</w:t>
            </w:r>
          </w:p>
        </w:tc>
      </w:tr>
      <w:tr w:rsidR="00163A3F" w:rsidRPr="00066066" w14:paraId="054EB325" w14:textId="77777777" w:rsidTr="00066066">
        <w:trPr>
          <w:trHeight w:val="300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9919A24" w14:textId="77777777" w:rsidR="00163A3F" w:rsidRPr="00066066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066066">
              <w:rPr>
                <w:rFonts w:ascii="Arial" w:eastAsia="Arial" w:hAnsi="Arial" w:cs="Arial"/>
                <w:color w:val="000000" w:themeColor="text1"/>
              </w:rPr>
              <w:t>mmu04260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1D334F7" w14:textId="77777777" w:rsidR="00163A3F" w:rsidRPr="00066066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066066">
              <w:rPr>
                <w:rFonts w:ascii="Arial" w:eastAsia="Arial" w:hAnsi="Arial" w:cs="Arial"/>
                <w:color w:val="000000" w:themeColor="text1"/>
              </w:rPr>
              <w:t>Cardiac muscle contraction</w:t>
            </w:r>
          </w:p>
        </w:tc>
        <w:tc>
          <w:tcPr>
            <w:tcW w:w="7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9EAE24D" w14:textId="77777777" w:rsidR="00556857" w:rsidRPr="001B4165" w:rsidRDefault="00163A3F" w:rsidP="0055685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1B4165">
              <w:rPr>
                <w:rFonts w:ascii="Arial" w:eastAsia="Arial" w:hAnsi="Arial" w:cs="Arial"/>
                <w:i/>
                <w:iCs/>
                <w:color w:val="000000" w:themeColor="text1"/>
              </w:rPr>
              <w:t>Cox6a1/Slc8a1/Cyc1/Gm16418/4930481A15Rik/Hrc/Cox5b/Cox8a/Tpm3/Uqcrfs1/Tpm3-rs7/Cox7a1/Uqcr10/Cox5a/Uqcr11/Cox4i1/Cox7b/</w:t>
            </w:r>
          </w:p>
          <w:p w14:paraId="28F2CA7C" w14:textId="5D643FA7" w:rsidR="00163A3F" w:rsidRPr="001B4165" w:rsidRDefault="00163A3F" w:rsidP="0055685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1B4165">
              <w:rPr>
                <w:rFonts w:ascii="Arial" w:eastAsia="Arial" w:hAnsi="Arial" w:cs="Arial"/>
                <w:i/>
                <w:iCs/>
                <w:color w:val="000000" w:themeColor="text1"/>
              </w:rPr>
              <w:t>Cacna2d1/Uqcrc1/Cox6b1/Fxyd2/</w:t>
            </w:r>
            <w:proofErr w:type="spellStart"/>
            <w:r w:rsidRPr="001B4165">
              <w:rPr>
                <w:rFonts w:ascii="Arial" w:eastAsia="Arial" w:hAnsi="Arial" w:cs="Arial"/>
                <w:i/>
                <w:iCs/>
                <w:color w:val="000000" w:themeColor="text1"/>
              </w:rPr>
              <w:t>Uqcrq</w:t>
            </w:r>
            <w:proofErr w:type="spellEnd"/>
            <w:r w:rsidRPr="001B4165">
              <w:rPr>
                <w:rFonts w:ascii="Arial" w:eastAsia="Arial" w:hAnsi="Arial" w:cs="Arial"/>
                <w:i/>
                <w:iCs/>
                <w:color w:val="000000" w:themeColor="text1"/>
              </w:rPr>
              <w:t>/mt-Co3/Gm12338</w:t>
            </w:r>
          </w:p>
        </w:tc>
      </w:tr>
      <w:tr w:rsidR="00163A3F" w:rsidRPr="00066066" w14:paraId="3A2A2F9B" w14:textId="77777777" w:rsidTr="0057038E">
        <w:trPr>
          <w:trHeight w:val="405"/>
          <w:jc w:val="center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73B397B" w14:textId="77777777" w:rsidR="00163A3F" w:rsidRPr="00066066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066066">
              <w:rPr>
                <w:rFonts w:ascii="Arial" w:eastAsia="Arial" w:hAnsi="Arial" w:cs="Arial"/>
                <w:color w:val="000000" w:themeColor="text1"/>
              </w:rPr>
              <w:t>mmu03050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618EF82" w14:textId="77777777" w:rsidR="00163A3F" w:rsidRPr="00066066" w:rsidRDefault="00163A3F" w:rsidP="00556857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066066">
              <w:rPr>
                <w:rFonts w:ascii="Arial" w:eastAsia="Arial" w:hAnsi="Arial" w:cs="Arial"/>
                <w:color w:val="000000" w:themeColor="text1"/>
              </w:rPr>
              <w:t>Proteasome</w:t>
            </w:r>
          </w:p>
        </w:tc>
        <w:tc>
          <w:tcPr>
            <w:tcW w:w="7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5A94789" w14:textId="77777777" w:rsidR="00163A3F" w:rsidRPr="001B4165" w:rsidRDefault="00163A3F" w:rsidP="00556857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1B4165">
              <w:rPr>
                <w:rFonts w:ascii="Arial" w:eastAsia="Arial" w:hAnsi="Arial" w:cs="Arial"/>
                <w:i/>
                <w:iCs/>
                <w:color w:val="000000" w:themeColor="text1"/>
              </w:rPr>
              <w:t xml:space="preserve">Psmb10/Psma2/Psmb4/Psmc3/Psmb3/Psma5/Psmb9/Psme2b/Psmd7/Psme1/Gm5406/Psmc5/Psmb8/Pomp/Psmb5/Sem1/Gm9774/Psmc2 </w:t>
            </w:r>
          </w:p>
        </w:tc>
      </w:tr>
      <w:tr w:rsidR="0057038E" w:rsidRPr="00066066" w14:paraId="0C921DFC" w14:textId="77777777" w:rsidTr="0057038E">
        <w:trPr>
          <w:trHeight w:val="40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24F6918" w14:textId="3F8E3FD6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mmu04215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B7F99BB" w14:textId="4F33B87A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Apoptosis - multiple species</w:t>
            </w:r>
          </w:p>
        </w:tc>
        <w:tc>
          <w:tcPr>
            <w:tcW w:w="7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93976DF" w14:textId="0E3901F5" w:rsidR="0057038E" w:rsidRPr="001B4165" w:rsidRDefault="0057038E" w:rsidP="0057038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1B4165">
              <w:rPr>
                <w:rFonts w:ascii="Arial" w:hAnsi="Arial" w:cs="Arial"/>
                <w:i/>
                <w:iCs/>
                <w:color w:val="000000"/>
              </w:rPr>
              <w:t>Casp3/Birc6/Bak1/Gm10053/Casp7/Bid/Gm26749</w:t>
            </w:r>
          </w:p>
        </w:tc>
      </w:tr>
      <w:tr w:rsidR="0057038E" w:rsidRPr="00066066" w14:paraId="3911C9B1" w14:textId="77777777" w:rsidTr="0057038E">
        <w:trPr>
          <w:trHeight w:val="40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C94FF46" w14:textId="3C0CBB1E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mmu05017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B11F925" w14:textId="4F7340B2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Spinocerebellar ataxia</w:t>
            </w:r>
          </w:p>
        </w:tc>
        <w:tc>
          <w:tcPr>
            <w:tcW w:w="7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B8FDCAD" w14:textId="1385BB7E" w:rsidR="0057038E" w:rsidRPr="001B4165" w:rsidRDefault="0057038E" w:rsidP="0057038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1B4165">
              <w:rPr>
                <w:rFonts w:ascii="Arial" w:hAnsi="Arial" w:cs="Arial"/>
                <w:i/>
                <w:iCs/>
                <w:color w:val="000000"/>
              </w:rPr>
              <w:t>Cacna1a/Vldlr/Psma2/Psmb4/Psmc3/Xbp1/Psmb3/Psma5/Gm10053/Psmd7/Gm5406/Psmc5/Psmb5/Sem1/Gm9774/Psmc2/Akt1/Mtor</w:t>
            </w:r>
          </w:p>
        </w:tc>
      </w:tr>
      <w:tr w:rsidR="0057038E" w:rsidRPr="00066066" w14:paraId="778E46AA" w14:textId="77777777" w:rsidTr="0057038E">
        <w:trPr>
          <w:trHeight w:val="40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A7353E7" w14:textId="0C76878D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mmu04640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566C57F" w14:textId="3A3AD73B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Hematopoietic cell lineage</w:t>
            </w:r>
          </w:p>
        </w:tc>
        <w:tc>
          <w:tcPr>
            <w:tcW w:w="7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2B36749" w14:textId="7E5FD64F" w:rsidR="0057038E" w:rsidRPr="001B4165" w:rsidRDefault="0057038E" w:rsidP="0057038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1B4165">
              <w:rPr>
                <w:rFonts w:ascii="Arial" w:hAnsi="Arial" w:cs="Arial"/>
                <w:i/>
                <w:iCs/>
                <w:color w:val="000000"/>
              </w:rPr>
              <w:t>Il11/</w:t>
            </w:r>
            <w:proofErr w:type="spellStart"/>
            <w:r w:rsidRPr="001B4165">
              <w:rPr>
                <w:rFonts w:ascii="Arial" w:hAnsi="Arial" w:cs="Arial"/>
                <w:i/>
                <w:iCs/>
                <w:color w:val="000000"/>
              </w:rPr>
              <w:t>Dntt</w:t>
            </w:r>
            <w:proofErr w:type="spellEnd"/>
            <w:r w:rsidRPr="001B4165">
              <w:rPr>
                <w:rFonts w:ascii="Arial" w:hAnsi="Arial" w:cs="Arial"/>
                <w:i/>
                <w:iCs/>
                <w:color w:val="000000"/>
              </w:rPr>
              <w:t>/</w:t>
            </w:r>
            <w:proofErr w:type="spellStart"/>
            <w:r w:rsidRPr="001B4165">
              <w:rPr>
                <w:rFonts w:ascii="Arial" w:hAnsi="Arial" w:cs="Arial"/>
                <w:i/>
                <w:iCs/>
                <w:color w:val="000000"/>
              </w:rPr>
              <w:t>Thpo</w:t>
            </w:r>
            <w:proofErr w:type="spellEnd"/>
            <w:r w:rsidRPr="001B4165">
              <w:rPr>
                <w:rFonts w:ascii="Arial" w:hAnsi="Arial" w:cs="Arial"/>
                <w:i/>
                <w:iCs/>
                <w:color w:val="000000"/>
              </w:rPr>
              <w:t>/Cd5/Gm14023/</w:t>
            </w:r>
            <w:proofErr w:type="spellStart"/>
            <w:r w:rsidRPr="001B4165">
              <w:rPr>
                <w:rFonts w:ascii="Arial" w:hAnsi="Arial" w:cs="Arial"/>
                <w:i/>
                <w:iCs/>
                <w:color w:val="000000"/>
              </w:rPr>
              <w:t>Tnf</w:t>
            </w:r>
            <w:proofErr w:type="spellEnd"/>
            <w:r w:rsidRPr="001B4165">
              <w:rPr>
                <w:rFonts w:ascii="Arial" w:hAnsi="Arial" w:cs="Arial"/>
                <w:i/>
                <w:iCs/>
                <w:color w:val="000000"/>
              </w:rPr>
              <w:t>/</w:t>
            </w:r>
            <w:proofErr w:type="spellStart"/>
            <w:r w:rsidRPr="001B4165">
              <w:rPr>
                <w:rFonts w:ascii="Arial" w:hAnsi="Arial" w:cs="Arial"/>
                <w:i/>
                <w:iCs/>
                <w:color w:val="000000"/>
              </w:rPr>
              <w:t>Siglech</w:t>
            </w:r>
            <w:proofErr w:type="spellEnd"/>
            <w:r w:rsidRPr="001B4165">
              <w:rPr>
                <w:rFonts w:ascii="Arial" w:hAnsi="Arial" w:cs="Arial"/>
                <w:i/>
                <w:iCs/>
                <w:color w:val="000000"/>
              </w:rPr>
              <w:t>/</w:t>
            </w:r>
            <w:proofErr w:type="spellStart"/>
            <w:r w:rsidRPr="001B4165">
              <w:rPr>
                <w:rFonts w:ascii="Arial" w:hAnsi="Arial" w:cs="Arial"/>
                <w:i/>
                <w:iCs/>
                <w:color w:val="000000"/>
              </w:rPr>
              <w:t>Anpep</w:t>
            </w:r>
            <w:proofErr w:type="spellEnd"/>
            <w:r w:rsidRPr="001B4165">
              <w:rPr>
                <w:rFonts w:ascii="Arial" w:hAnsi="Arial" w:cs="Arial"/>
                <w:i/>
                <w:iCs/>
                <w:color w:val="000000"/>
              </w:rPr>
              <w:t>/Il7/Cr1l/Cd4</w:t>
            </w:r>
          </w:p>
        </w:tc>
      </w:tr>
      <w:tr w:rsidR="0057038E" w:rsidRPr="00066066" w14:paraId="55CEA2EF" w14:textId="77777777" w:rsidTr="0057038E">
        <w:trPr>
          <w:trHeight w:val="40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839DE39" w14:textId="3DAD99C6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mmu04723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F0EEAED" w14:textId="47F10B2F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Retrograde endocannabinoid signaling</w:t>
            </w:r>
          </w:p>
        </w:tc>
        <w:tc>
          <w:tcPr>
            <w:tcW w:w="7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81D253E" w14:textId="77777777" w:rsidR="00D31BDB" w:rsidRPr="001B4165" w:rsidRDefault="0057038E" w:rsidP="0057038E">
            <w:pPr>
              <w:spacing w:after="0"/>
              <w:rPr>
                <w:rFonts w:ascii="Arial" w:hAnsi="Arial" w:cs="Arial"/>
                <w:i/>
                <w:iCs/>
                <w:color w:val="000000"/>
              </w:rPr>
            </w:pPr>
            <w:r w:rsidRPr="001B4165">
              <w:rPr>
                <w:rFonts w:ascii="Arial" w:hAnsi="Arial" w:cs="Arial"/>
                <w:i/>
                <w:iCs/>
                <w:color w:val="000000"/>
              </w:rPr>
              <w:t>Ndufv1/Cacna1a/Gng5-ps/Ndufs8/Ndufa8/Ndufb8/Ndufs7/Ndufc1/Ndufb6/</w:t>
            </w:r>
          </w:p>
          <w:p w14:paraId="0A57651C" w14:textId="1A0B21D2" w:rsidR="0057038E" w:rsidRPr="001B4165" w:rsidRDefault="0057038E" w:rsidP="0057038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1B4165">
              <w:rPr>
                <w:rFonts w:ascii="Arial" w:hAnsi="Arial" w:cs="Arial"/>
                <w:i/>
                <w:iCs/>
                <w:color w:val="000000"/>
              </w:rPr>
              <w:t>Ndufb10/Ndufs5/mt-Nd3/Ndufv3/Ndufa3/Ndufb9</w:t>
            </w:r>
          </w:p>
        </w:tc>
      </w:tr>
      <w:tr w:rsidR="0057038E" w:rsidRPr="00066066" w14:paraId="4366EE9C" w14:textId="77777777" w:rsidTr="0057038E">
        <w:trPr>
          <w:trHeight w:val="40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34D9AC4" w14:textId="0BAAF94C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mmu04130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3373948" w14:textId="392A7F46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SNARE interactions in vesicular transport</w:t>
            </w:r>
          </w:p>
        </w:tc>
        <w:tc>
          <w:tcPr>
            <w:tcW w:w="7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89D3E2B" w14:textId="2E616FC8" w:rsidR="0057038E" w:rsidRPr="001B4165" w:rsidRDefault="0057038E" w:rsidP="0057038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1B4165">
              <w:rPr>
                <w:rFonts w:ascii="Arial" w:hAnsi="Arial" w:cs="Arial"/>
                <w:i/>
                <w:iCs/>
                <w:color w:val="000000"/>
              </w:rPr>
              <w:t>Sec22b/Stx18/Vamp5/Stx17/Stx8</w:t>
            </w:r>
          </w:p>
        </w:tc>
      </w:tr>
      <w:tr w:rsidR="0057038E" w:rsidRPr="00066066" w14:paraId="02EAEAA0" w14:textId="77777777" w:rsidTr="0057038E">
        <w:trPr>
          <w:trHeight w:val="40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EDCB228" w14:textId="6B0A0CD7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mmu04950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3ABA06A" w14:textId="7B9B955A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Maturity onset diabetes of the young</w:t>
            </w:r>
          </w:p>
        </w:tc>
        <w:tc>
          <w:tcPr>
            <w:tcW w:w="7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7A35F452" w14:textId="1ABDAAA3" w:rsidR="0057038E" w:rsidRPr="001B4165" w:rsidRDefault="0057038E" w:rsidP="0057038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1B4165">
              <w:rPr>
                <w:rFonts w:ascii="Arial" w:hAnsi="Arial" w:cs="Arial"/>
                <w:i/>
                <w:iCs/>
                <w:color w:val="000000"/>
              </w:rPr>
              <w:t>Neurod1/</w:t>
            </w:r>
            <w:proofErr w:type="spellStart"/>
            <w:r w:rsidRPr="001B4165">
              <w:rPr>
                <w:rFonts w:ascii="Arial" w:hAnsi="Arial" w:cs="Arial"/>
                <w:i/>
                <w:iCs/>
                <w:color w:val="000000"/>
              </w:rPr>
              <w:t>Pklr</w:t>
            </w:r>
            <w:proofErr w:type="spellEnd"/>
            <w:r w:rsidRPr="001B4165">
              <w:rPr>
                <w:rFonts w:ascii="Arial" w:hAnsi="Arial" w:cs="Arial"/>
                <w:i/>
                <w:iCs/>
                <w:color w:val="000000"/>
              </w:rPr>
              <w:t>/Rfx6/</w:t>
            </w:r>
            <w:proofErr w:type="spellStart"/>
            <w:r w:rsidRPr="001B4165">
              <w:rPr>
                <w:rFonts w:ascii="Arial" w:hAnsi="Arial" w:cs="Arial"/>
                <w:i/>
                <w:iCs/>
                <w:color w:val="000000"/>
              </w:rPr>
              <w:t>Gck</w:t>
            </w:r>
            <w:proofErr w:type="spellEnd"/>
          </w:p>
        </w:tc>
      </w:tr>
      <w:tr w:rsidR="0057038E" w:rsidRPr="00066066" w14:paraId="6FCE0DBE" w14:textId="77777777" w:rsidTr="0057038E">
        <w:trPr>
          <w:trHeight w:val="40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937A0C5" w14:textId="7947FC50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mmu04978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61F523A" w14:textId="59A785BE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Mineral absorption</w:t>
            </w:r>
          </w:p>
        </w:tc>
        <w:tc>
          <w:tcPr>
            <w:tcW w:w="7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AA24F6E" w14:textId="0AC2AD75" w:rsidR="0057038E" w:rsidRPr="001B4165" w:rsidRDefault="0057038E" w:rsidP="0057038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1B4165">
              <w:rPr>
                <w:rFonts w:ascii="Arial" w:hAnsi="Arial" w:cs="Arial"/>
                <w:i/>
                <w:iCs/>
                <w:color w:val="000000"/>
              </w:rPr>
              <w:t>Slc8a1/Slc30a1/Slc9a3/Slc34a2/Fxyd2/Slc26a6</w:t>
            </w:r>
          </w:p>
        </w:tc>
      </w:tr>
      <w:tr w:rsidR="0057038E" w:rsidRPr="00066066" w14:paraId="3AAB7F6A" w14:textId="77777777" w:rsidTr="0057038E">
        <w:trPr>
          <w:trHeight w:val="40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EF2299C" w14:textId="69851667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mmu01250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B331B9E" w14:textId="31B95066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Biosynthesis of nucleotide sugars</w:t>
            </w:r>
          </w:p>
        </w:tc>
        <w:tc>
          <w:tcPr>
            <w:tcW w:w="7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2B73CFD" w14:textId="2D4E30DF" w:rsidR="0057038E" w:rsidRPr="001B4165" w:rsidRDefault="0057038E" w:rsidP="0057038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proofErr w:type="spellStart"/>
            <w:r w:rsidRPr="001B4165">
              <w:rPr>
                <w:rFonts w:ascii="Arial" w:hAnsi="Arial" w:cs="Arial"/>
                <w:i/>
                <w:iCs/>
                <w:color w:val="000000"/>
              </w:rPr>
              <w:t>Gmppb</w:t>
            </w:r>
            <w:proofErr w:type="spellEnd"/>
            <w:r w:rsidRPr="001B4165">
              <w:rPr>
                <w:rFonts w:ascii="Arial" w:hAnsi="Arial" w:cs="Arial"/>
                <w:i/>
                <w:iCs/>
                <w:color w:val="000000"/>
              </w:rPr>
              <w:t>/Gpi1/</w:t>
            </w:r>
            <w:proofErr w:type="spellStart"/>
            <w:r w:rsidRPr="001B4165">
              <w:rPr>
                <w:rFonts w:ascii="Arial" w:hAnsi="Arial" w:cs="Arial"/>
                <w:i/>
                <w:iCs/>
                <w:color w:val="000000"/>
              </w:rPr>
              <w:t>Gmds</w:t>
            </w:r>
            <w:proofErr w:type="spellEnd"/>
            <w:r w:rsidRPr="001B4165">
              <w:rPr>
                <w:rFonts w:ascii="Arial" w:hAnsi="Arial" w:cs="Arial"/>
                <w:i/>
                <w:iCs/>
                <w:color w:val="000000"/>
              </w:rPr>
              <w:t>/Nans/</w:t>
            </w:r>
            <w:proofErr w:type="spellStart"/>
            <w:r w:rsidRPr="001B4165">
              <w:rPr>
                <w:rFonts w:ascii="Arial" w:hAnsi="Arial" w:cs="Arial"/>
                <w:i/>
                <w:iCs/>
                <w:color w:val="000000"/>
              </w:rPr>
              <w:t>Gck</w:t>
            </w:r>
            <w:proofErr w:type="spellEnd"/>
          </w:p>
        </w:tc>
      </w:tr>
      <w:tr w:rsidR="0057038E" w:rsidRPr="00066066" w14:paraId="40438402" w14:textId="77777777" w:rsidTr="0057038E">
        <w:trPr>
          <w:trHeight w:val="40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043E69D" w14:textId="2BB5B05B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mmu00020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27F2FE76" w14:textId="743B68A0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Citrate cycle (TCA cycle)</w:t>
            </w:r>
          </w:p>
        </w:tc>
        <w:tc>
          <w:tcPr>
            <w:tcW w:w="7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3018BE26" w14:textId="2629AC9A" w:rsidR="0057038E" w:rsidRPr="001B4165" w:rsidRDefault="0057038E" w:rsidP="0057038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proofErr w:type="spellStart"/>
            <w:r w:rsidRPr="001B4165">
              <w:rPr>
                <w:rFonts w:ascii="Arial" w:hAnsi="Arial" w:cs="Arial"/>
                <w:i/>
                <w:iCs/>
                <w:color w:val="000000"/>
              </w:rPr>
              <w:t>Sdhb</w:t>
            </w:r>
            <w:proofErr w:type="spellEnd"/>
            <w:r w:rsidRPr="001B4165">
              <w:rPr>
                <w:rFonts w:ascii="Arial" w:hAnsi="Arial" w:cs="Arial"/>
                <w:i/>
                <w:iCs/>
                <w:color w:val="000000"/>
              </w:rPr>
              <w:t>/Aco2/</w:t>
            </w:r>
            <w:proofErr w:type="spellStart"/>
            <w:r w:rsidRPr="001B4165">
              <w:rPr>
                <w:rFonts w:ascii="Arial" w:hAnsi="Arial" w:cs="Arial"/>
                <w:i/>
                <w:iCs/>
                <w:color w:val="000000"/>
              </w:rPr>
              <w:t>Sdhc</w:t>
            </w:r>
            <w:proofErr w:type="spellEnd"/>
            <w:r w:rsidRPr="001B4165">
              <w:rPr>
                <w:rFonts w:ascii="Arial" w:hAnsi="Arial" w:cs="Arial"/>
                <w:i/>
                <w:iCs/>
                <w:color w:val="000000"/>
              </w:rPr>
              <w:t>/</w:t>
            </w:r>
            <w:proofErr w:type="spellStart"/>
            <w:r w:rsidRPr="001B4165">
              <w:rPr>
                <w:rFonts w:ascii="Arial" w:hAnsi="Arial" w:cs="Arial"/>
                <w:i/>
                <w:iCs/>
                <w:color w:val="000000"/>
              </w:rPr>
              <w:t>Sdhd</w:t>
            </w:r>
            <w:proofErr w:type="spellEnd"/>
          </w:p>
        </w:tc>
      </w:tr>
      <w:tr w:rsidR="0057038E" w:rsidRPr="00066066" w14:paraId="281B1708" w14:textId="77777777" w:rsidTr="0057038E">
        <w:trPr>
          <w:trHeight w:val="405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C056544" w14:textId="27CF47C5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lastRenderedPageBreak/>
              <w:t>mmu03060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060AC5D0" w14:textId="56011067" w:rsidR="0057038E" w:rsidRPr="0057038E" w:rsidRDefault="0057038E" w:rsidP="0057038E">
            <w:pPr>
              <w:spacing w:after="0"/>
              <w:rPr>
                <w:rFonts w:ascii="Arial" w:eastAsia="Arial" w:hAnsi="Arial" w:cs="Arial"/>
                <w:color w:val="000000" w:themeColor="text1"/>
              </w:rPr>
            </w:pPr>
            <w:r w:rsidRPr="0057038E">
              <w:rPr>
                <w:rFonts w:ascii="Arial" w:hAnsi="Arial" w:cs="Arial"/>
                <w:color w:val="000000"/>
              </w:rPr>
              <w:t>Protein export</w:t>
            </w:r>
          </w:p>
        </w:tc>
        <w:tc>
          <w:tcPr>
            <w:tcW w:w="7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66536373" w14:textId="01DF3655" w:rsidR="0057038E" w:rsidRPr="001B4165" w:rsidRDefault="0057038E" w:rsidP="0057038E">
            <w:pPr>
              <w:spacing w:after="0"/>
              <w:rPr>
                <w:rFonts w:ascii="Arial" w:eastAsia="Arial" w:hAnsi="Arial" w:cs="Arial"/>
                <w:i/>
                <w:iCs/>
                <w:color w:val="000000" w:themeColor="text1"/>
              </w:rPr>
            </w:pPr>
            <w:r w:rsidRPr="001B4165">
              <w:rPr>
                <w:rFonts w:ascii="Arial" w:hAnsi="Arial" w:cs="Arial"/>
                <w:i/>
                <w:iCs/>
                <w:color w:val="000000"/>
              </w:rPr>
              <w:t>Sec61b/Spcs2/Spcs1/Sec61a1</w:t>
            </w:r>
          </w:p>
        </w:tc>
      </w:tr>
    </w:tbl>
    <w:p w14:paraId="7F71292B" w14:textId="77777777" w:rsidR="00163A3F" w:rsidRDefault="00163A3F" w:rsidP="00163A3F">
      <w:pPr>
        <w:rPr>
          <w:rFonts w:ascii="Arial" w:hAnsi="Arial" w:cs="Arial"/>
          <w:b/>
          <w:bCs/>
        </w:rPr>
      </w:pPr>
    </w:p>
    <w:p w14:paraId="33454AFC" w14:textId="77777777" w:rsidR="00163A3F" w:rsidRDefault="00163A3F" w:rsidP="00163A3F">
      <w:pPr>
        <w:rPr>
          <w:rFonts w:ascii="Arial" w:hAnsi="Arial" w:cs="Arial"/>
          <w:b/>
          <w:bCs/>
        </w:rPr>
      </w:pPr>
    </w:p>
    <w:p w14:paraId="045A82D6" w14:textId="77777777" w:rsidR="00163A3F" w:rsidRDefault="00163A3F" w:rsidP="00163A3F">
      <w:pPr>
        <w:rPr>
          <w:rFonts w:ascii="Arial" w:hAnsi="Arial" w:cs="Arial"/>
          <w:b/>
          <w:bCs/>
        </w:rPr>
      </w:pPr>
    </w:p>
    <w:p w14:paraId="1F5A04B1" w14:textId="77777777" w:rsidR="00163A3F" w:rsidRDefault="00163A3F" w:rsidP="00163A3F">
      <w:pPr>
        <w:rPr>
          <w:rFonts w:ascii="Arial" w:hAnsi="Arial" w:cs="Arial"/>
          <w:b/>
          <w:bCs/>
        </w:rPr>
      </w:pPr>
    </w:p>
    <w:p w14:paraId="5B72AF93" w14:textId="77777777" w:rsidR="00163A3F" w:rsidRDefault="00163A3F" w:rsidP="00163A3F">
      <w:pPr>
        <w:rPr>
          <w:rFonts w:ascii="Arial" w:hAnsi="Arial" w:cs="Arial"/>
          <w:b/>
          <w:bCs/>
        </w:rPr>
      </w:pPr>
    </w:p>
    <w:p w14:paraId="59C679DC" w14:textId="77777777" w:rsidR="00163A3F" w:rsidRDefault="00163A3F" w:rsidP="00163A3F">
      <w:pPr>
        <w:rPr>
          <w:rFonts w:ascii="Arial" w:hAnsi="Arial" w:cs="Arial"/>
          <w:b/>
          <w:bCs/>
        </w:rPr>
      </w:pPr>
    </w:p>
    <w:p w14:paraId="2E3DD67F" w14:textId="77777777" w:rsidR="00163A3F" w:rsidRDefault="00163A3F" w:rsidP="00163A3F">
      <w:pPr>
        <w:rPr>
          <w:rFonts w:ascii="Arial" w:hAnsi="Arial" w:cs="Arial"/>
          <w:b/>
          <w:bCs/>
        </w:rPr>
      </w:pPr>
    </w:p>
    <w:p w14:paraId="473B4E33" w14:textId="238E9B5F" w:rsidR="00BE4075" w:rsidRDefault="00BE4075" w:rsidP="001B4165">
      <w:pPr>
        <w:rPr>
          <w:rFonts w:ascii="Arial" w:hAnsi="Arial" w:cs="Arial"/>
          <w:b/>
          <w:bCs/>
        </w:rPr>
      </w:pPr>
    </w:p>
    <w:sectPr w:rsidR="00BE4075" w:rsidSect="00D3056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DAF6E4" w14:textId="77777777" w:rsidR="00220593" w:rsidRDefault="00220593" w:rsidP="00E80D33">
      <w:pPr>
        <w:spacing w:after="0" w:line="240" w:lineRule="auto"/>
      </w:pPr>
      <w:r>
        <w:separator/>
      </w:r>
    </w:p>
  </w:endnote>
  <w:endnote w:type="continuationSeparator" w:id="0">
    <w:p w14:paraId="6FFF61E4" w14:textId="77777777" w:rsidR="00220593" w:rsidRDefault="00220593" w:rsidP="00E80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91FCF0" w14:textId="77777777" w:rsidR="00220593" w:rsidRDefault="00220593" w:rsidP="00E80D33">
      <w:pPr>
        <w:spacing w:after="0" w:line="240" w:lineRule="auto"/>
      </w:pPr>
      <w:r>
        <w:separator/>
      </w:r>
    </w:p>
  </w:footnote>
  <w:footnote w:type="continuationSeparator" w:id="0">
    <w:p w14:paraId="730DEEA8" w14:textId="77777777" w:rsidR="00220593" w:rsidRDefault="00220593" w:rsidP="00E80D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AB0"/>
    <w:rsid w:val="00004009"/>
    <w:rsid w:val="000143BC"/>
    <w:rsid w:val="00043A64"/>
    <w:rsid w:val="00066066"/>
    <w:rsid w:val="000722C6"/>
    <w:rsid w:val="00080639"/>
    <w:rsid w:val="00087F7F"/>
    <w:rsid w:val="000A27F0"/>
    <w:rsid w:val="000B6E4F"/>
    <w:rsid w:val="000E03B3"/>
    <w:rsid w:val="001311E6"/>
    <w:rsid w:val="00134031"/>
    <w:rsid w:val="00141B41"/>
    <w:rsid w:val="001541EF"/>
    <w:rsid w:val="00163A3F"/>
    <w:rsid w:val="001B0B22"/>
    <w:rsid w:val="001B4165"/>
    <w:rsid w:val="001E21B6"/>
    <w:rsid w:val="001E232E"/>
    <w:rsid w:val="001F1DA9"/>
    <w:rsid w:val="001F32C3"/>
    <w:rsid w:val="00200626"/>
    <w:rsid w:val="00220593"/>
    <w:rsid w:val="00227CF4"/>
    <w:rsid w:val="002871DD"/>
    <w:rsid w:val="00287DEF"/>
    <w:rsid w:val="002B7CCC"/>
    <w:rsid w:val="002C09E1"/>
    <w:rsid w:val="002C483D"/>
    <w:rsid w:val="002F0F9C"/>
    <w:rsid w:val="002F12EE"/>
    <w:rsid w:val="002F7791"/>
    <w:rsid w:val="0034359A"/>
    <w:rsid w:val="00347BF9"/>
    <w:rsid w:val="003C515B"/>
    <w:rsid w:val="003F078D"/>
    <w:rsid w:val="003F2688"/>
    <w:rsid w:val="00425C8F"/>
    <w:rsid w:val="00441528"/>
    <w:rsid w:val="00444551"/>
    <w:rsid w:val="00455EDB"/>
    <w:rsid w:val="004711A4"/>
    <w:rsid w:val="004C45BC"/>
    <w:rsid w:val="004F2AD2"/>
    <w:rsid w:val="00556857"/>
    <w:rsid w:val="0057038E"/>
    <w:rsid w:val="0059112B"/>
    <w:rsid w:val="00591F25"/>
    <w:rsid w:val="005B43D8"/>
    <w:rsid w:val="005B6F89"/>
    <w:rsid w:val="005E01EA"/>
    <w:rsid w:val="005E73A6"/>
    <w:rsid w:val="005F7491"/>
    <w:rsid w:val="00614690"/>
    <w:rsid w:val="00616B99"/>
    <w:rsid w:val="00634332"/>
    <w:rsid w:val="006407E9"/>
    <w:rsid w:val="006450F8"/>
    <w:rsid w:val="006505ED"/>
    <w:rsid w:val="006557AC"/>
    <w:rsid w:val="00657A1F"/>
    <w:rsid w:val="0066305A"/>
    <w:rsid w:val="0067212B"/>
    <w:rsid w:val="006A3C9C"/>
    <w:rsid w:val="006B6BF6"/>
    <w:rsid w:val="006D08FF"/>
    <w:rsid w:val="006D2C45"/>
    <w:rsid w:val="006E3B55"/>
    <w:rsid w:val="006F6B8D"/>
    <w:rsid w:val="007172DB"/>
    <w:rsid w:val="00733151"/>
    <w:rsid w:val="007608DC"/>
    <w:rsid w:val="0077173B"/>
    <w:rsid w:val="007A39D5"/>
    <w:rsid w:val="007E2AB0"/>
    <w:rsid w:val="007E54F4"/>
    <w:rsid w:val="007F14B2"/>
    <w:rsid w:val="00812E88"/>
    <w:rsid w:val="00820546"/>
    <w:rsid w:val="008245F2"/>
    <w:rsid w:val="00886733"/>
    <w:rsid w:val="00890CD0"/>
    <w:rsid w:val="008918C7"/>
    <w:rsid w:val="008E0BE6"/>
    <w:rsid w:val="008E417D"/>
    <w:rsid w:val="008E449A"/>
    <w:rsid w:val="00904598"/>
    <w:rsid w:val="00910A2C"/>
    <w:rsid w:val="00910A70"/>
    <w:rsid w:val="0092740A"/>
    <w:rsid w:val="00930B31"/>
    <w:rsid w:val="0094090B"/>
    <w:rsid w:val="00961B70"/>
    <w:rsid w:val="00973E49"/>
    <w:rsid w:val="009A26D7"/>
    <w:rsid w:val="009B3231"/>
    <w:rsid w:val="009C2047"/>
    <w:rsid w:val="009F6F95"/>
    <w:rsid w:val="00A15522"/>
    <w:rsid w:val="00A17604"/>
    <w:rsid w:val="00A22E35"/>
    <w:rsid w:val="00A23D8D"/>
    <w:rsid w:val="00A27265"/>
    <w:rsid w:val="00A51570"/>
    <w:rsid w:val="00A72C60"/>
    <w:rsid w:val="00A73517"/>
    <w:rsid w:val="00AB0BF0"/>
    <w:rsid w:val="00AB3CF1"/>
    <w:rsid w:val="00AB7135"/>
    <w:rsid w:val="00AE7188"/>
    <w:rsid w:val="00B624C2"/>
    <w:rsid w:val="00B72FF4"/>
    <w:rsid w:val="00B77ACD"/>
    <w:rsid w:val="00B8554F"/>
    <w:rsid w:val="00B9457E"/>
    <w:rsid w:val="00BC2581"/>
    <w:rsid w:val="00BE4075"/>
    <w:rsid w:val="00C40F78"/>
    <w:rsid w:val="00C430C9"/>
    <w:rsid w:val="00C556B0"/>
    <w:rsid w:val="00C643EE"/>
    <w:rsid w:val="00C64FE9"/>
    <w:rsid w:val="00C83CE7"/>
    <w:rsid w:val="00CB609D"/>
    <w:rsid w:val="00CB7FCC"/>
    <w:rsid w:val="00CD1D71"/>
    <w:rsid w:val="00CD38D9"/>
    <w:rsid w:val="00CF2DC7"/>
    <w:rsid w:val="00CF3632"/>
    <w:rsid w:val="00CF37FA"/>
    <w:rsid w:val="00D21C97"/>
    <w:rsid w:val="00D23AB3"/>
    <w:rsid w:val="00D30561"/>
    <w:rsid w:val="00D31BDB"/>
    <w:rsid w:val="00D43AE6"/>
    <w:rsid w:val="00D5249B"/>
    <w:rsid w:val="00D80DBE"/>
    <w:rsid w:val="00D83563"/>
    <w:rsid w:val="00DA0A74"/>
    <w:rsid w:val="00DB59E0"/>
    <w:rsid w:val="00DC3382"/>
    <w:rsid w:val="00DE462B"/>
    <w:rsid w:val="00DF4AB1"/>
    <w:rsid w:val="00E02F4B"/>
    <w:rsid w:val="00E32152"/>
    <w:rsid w:val="00E32E1D"/>
    <w:rsid w:val="00E33CFE"/>
    <w:rsid w:val="00E438F5"/>
    <w:rsid w:val="00E442AB"/>
    <w:rsid w:val="00E50E5B"/>
    <w:rsid w:val="00E54D24"/>
    <w:rsid w:val="00E6406C"/>
    <w:rsid w:val="00E71468"/>
    <w:rsid w:val="00E73E2E"/>
    <w:rsid w:val="00E80D33"/>
    <w:rsid w:val="00E90238"/>
    <w:rsid w:val="00E966DC"/>
    <w:rsid w:val="00EA5CF7"/>
    <w:rsid w:val="00F06F87"/>
    <w:rsid w:val="00F360B7"/>
    <w:rsid w:val="00F82692"/>
    <w:rsid w:val="00F8584B"/>
    <w:rsid w:val="00F970BB"/>
    <w:rsid w:val="00FA5043"/>
    <w:rsid w:val="00FC496C"/>
    <w:rsid w:val="6E9F5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99986"/>
  <w15:chartTrackingRefBased/>
  <w15:docId w15:val="{48FECB2E-5E29-4C2C-A6A7-68780F49B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2A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AB0"/>
    <w:rPr>
      <w:rFonts w:ascii="Segoe UI" w:hAnsi="Segoe UI" w:cs="Segoe UI"/>
      <w:sz w:val="18"/>
      <w:szCs w:val="18"/>
    </w:rPr>
  </w:style>
  <w:style w:type="table" w:styleId="TableGridLight">
    <w:name w:val="Grid Table Light"/>
    <w:basedOn w:val="TableNormal"/>
    <w:uiPriority w:val="40"/>
    <w:rsid w:val="007E2AB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59"/>
    <w:rsid w:val="008E4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uiPriority w:val="99"/>
    <w:rsid w:val="00E32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72C60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711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11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11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11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11A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80D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0D33"/>
  </w:style>
  <w:style w:type="paragraph" w:styleId="Footer">
    <w:name w:val="footer"/>
    <w:basedOn w:val="Normal"/>
    <w:link w:val="FooterChar"/>
    <w:uiPriority w:val="99"/>
    <w:unhideWhenUsed/>
    <w:rsid w:val="00E80D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0D33"/>
  </w:style>
  <w:style w:type="table" w:customStyle="1" w:styleId="TableGrid1">
    <w:name w:val="Table Grid1"/>
    <w:basedOn w:val="TableNormal"/>
    <w:next w:val="TableGrid"/>
    <w:uiPriority w:val="59"/>
    <w:rsid w:val="005E01E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2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gg.jp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681</Words>
  <Characters>3887</Characters>
  <Application>Microsoft Office Word</Application>
  <DocSecurity>0</DocSecurity>
  <Lines>32</Lines>
  <Paragraphs>9</Paragraphs>
  <ScaleCrop>false</ScaleCrop>
  <Company/>
  <LinksUpToDate>false</LinksUpToDate>
  <CharactersWithSpaces>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Vilas Sarode</dc:creator>
  <cp:keywords/>
  <dc:description/>
  <cp:lastModifiedBy>Mike Dustin</cp:lastModifiedBy>
  <cp:revision>5</cp:revision>
  <dcterms:created xsi:type="dcterms:W3CDTF">2025-08-24T20:39:00Z</dcterms:created>
  <dcterms:modified xsi:type="dcterms:W3CDTF">2025-09-24T17:47:00Z</dcterms:modified>
</cp:coreProperties>
</file>