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E8964" w14:textId="5500232D" w:rsidR="00163A3F" w:rsidRPr="00163A3F" w:rsidRDefault="00375072" w:rsidP="00163A3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Supplemental </w:t>
      </w:r>
      <w:bookmarkStart w:id="0" w:name="_GoBack"/>
      <w:bookmarkEnd w:id="0"/>
      <w:r w:rsidR="00163A3F" w:rsidRPr="00163A3F">
        <w:rPr>
          <w:rFonts w:ascii="Times New Roman" w:hAnsi="Times New Roman" w:cs="Times New Roman"/>
          <w:b/>
          <w:bCs/>
          <w:sz w:val="24"/>
          <w:szCs w:val="24"/>
        </w:rPr>
        <w:t>Table S1. Mesenteric white adipose tissue weights normalized to body weight.</w:t>
      </w:r>
    </w:p>
    <w:p w14:paraId="30698F54" w14:textId="77777777" w:rsidR="00163A3F" w:rsidRDefault="00163A3F" w:rsidP="00163A3F">
      <w:pPr>
        <w:rPr>
          <w:rFonts w:ascii="Arial" w:hAnsi="Arial" w:cs="Arial"/>
          <w:b/>
          <w:bCs/>
        </w:rPr>
      </w:pP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1080"/>
        <w:gridCol w:w="1080"/>
        <w:gridCol w:w="2790"/>
        <w:gridCol w:w="2700"/>
      </w:tblGrid>
      <w:tr w:rsidR="00163A3F" w:rsidRPr="00FC5598" w14:paraId="27FCBBF2" w14:textId="77777777" w:rsidTr="00FC5598">
        <w:trPr>
          <w:trHeight w:val="376"/>
          <w:jc w:val="center"/>
        </w:trPr>
        <w:tc>
          <w:tcPr>
            <w:tcW w:w="9625" w:type="dxa"/>
            <w:gridSpan w:val="5"/>
            <w:shd w:val="clear" w:color="auto" w:fill="auto"/>
            <w:noWrap/>
            <w:vAlign w:val="bottom"/>
            <w:hideMark/>
          </w:tcPr>
          <w:p w14:paraId="68BCA46C" w14:textId="1F898E91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 Weeks</w:t>
            </w:r>
          </w:p>
        </w:tc>
      </w:tr>
      <w:tr w:rsidR="00163A3F" w:rsidRPr="00FC5598" w14:paraId="077DCC3D" w14:textId="77777777" w:rsidTr="00163A3F">
        <w:trPr>
          <w:trHeight w:val="376"/>
          <w:jc w:val="center"/>
        </w:trPr>
        <w:tc>
          <w:tcPr>
            <w:tcW w:w="1975" w:type="dxa"/>
            <w:vMerge w:val="restart"/>
            <w:shd w:val="clear" w:color="auto" w:fill="auto"/>
            <w:noWrap/>
            <w:vAlign w:val="bottom"/>
            <w:hideMark/>
          </w:tcPr>
          <w:p w14:paraId="25C2FE4B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Genotype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  <w:hideMark/>
          </w:tcPr>
          <w:p w14:paraId="44A252BF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n</w:t>
            </w:r>
          </w:p>
        </w:tc>
        <w:tc>
          <w:tcPr>
            <w:tcW w:w="5490" w:type="dxa"/>
            <w:gridSpan w:val="2"/>
            <w:shd w:val="clear" w:color="auto" w:fill="auto"/>
            <w:noWrap/>
            <w:vAlign w:val="bottom"/>
            <w:hideMark/>
          </w:tcPr>
          <w:p w14:paraId="224D3883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MWAT / Body Weight</w:t>
            </w:r>
          </w:p>
        </w:tc>
      </w:tr>
      <w:tr w:rsidR="00163A3F" w:rsidRPr="00FC5598" w14:paraId="61562721" w14:textId="77777777" w:rsidTr="00E86CB0">
        <w:trPr>
          <w:trHeight w:val="376"/>
          <w:jc w:val="center"/>
        </w:trPr>
        <w:tc>
          <w:tcPr>
            <w:tcW w:w="1975" w:type="dxa"/>
            <w:vMerge/>
            <w:vAlign w:val="bottom"/>
            <w:hideMark/>
          </w:tcPr>
          <w:p w14:paraId="0011010D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7620EBD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DC3948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F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568E77B7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Male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32938B5C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Female</w:t>
            </w:r>
          </w:p>
        </w:tc>
      </w:tr>
      <w:tr w:rsidR="00163A3F" w:rsidRPr="00FC5598" w14:paraId="1A269AD5" w14:textId="77777777" w:rsidTr="00E86CB0">
        <w:trPr>
          <w:trHeight w:val="376"/>
          <w:jc w:val="center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41280D9B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WT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89ECD60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F399C17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2025EB62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0.0042 ± 0.0012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69C3DDF3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0.0047 ± 0.0025</w:t>
            </w:r>
          </w:p>
        </w:tc>
      </w:tr>
      <w:tr w:rsidR="00163A3F" w:rsidRPr="00FC5598" w14:paraId="40AA8C71" w14:textId="77777777" w:rsidTr="00E86CB0">
        <w:trPr>
          <w:trHeight w:val="376"/>
          <w:jc w:val="center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560E91E7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color w:val="1A1A1A"/>
              </w:rPr>
            </w:pPr>
            <w:r w:rsidRPr="00FC5598">
              <w:rPr>
                <w:rFonts w:ascii="Times New Roman" w:eastAsia="Times New Roman" w:hAnsi="Times New Roman" w:cs="Times New Roman"/>
                <w:i/>
                <w:iCs/>
                <w:color w:val="1A1A1A"/>
              </w:rPr>
              <w:t>Atp7b</w:t>
            </w:r>
            <w:r w:rsidRPr="00FC5598">
              <w:rPr>
                <w:rFonts w:ascii="Times New Roman" w:eastAsia="Times New Roman" w:hAnsi="Times New Roman" w:cs="Times New Roman"/>
                <w:color w:val="1A1A1A"/>
                <w:vertAlign w:val="superscript"/>
              </w:rPr>
              <w:t>-/-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800316C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A74C24C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3C4E8AB7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0.0036 ± 0.0008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2C2C75A9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0.0032 ± 0.0010</w:t>
            </w:r>
          </w:p>
        </w:tc>
      </w:tr>
      <w:tr w:rsidR="00163A3F" w:rsidRPr="00FC5598" w14:paraId="2D1EBEE5" w14:textId="77777777" w:rsidTr="00E86CB0">
        <w:trPr>
          <w:trHeight w:val="376"/>
          <w:jc w:val="center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69DA9FCB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C5598">
              <w:rPr>
                <w:rFonts w:ascii="Times New Roman" w:eastAsia="Times New Roman" w:hAnsi="Times New Roman" w:cs="Times New Roman"/>
                <w:color w:val="000000"/>
              </w:rPr>
              <w:t>iWT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331194C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DA43754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6FEB4644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0.0050 ± 0.0016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2FF38AC0" w14:textId="1C8296CB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0.0038 ± 0.0012</w:t>
            </w:r>
            <w:r w:rsidR="00FC5598" w:rsidRPr="00FC5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†</w:t>
            </w:r>
          </w:p>
        </w:tc>
      </w:tr>
      <w:tr w:rsidR="00163A3F" w:rsidRPr="00FC5598" w14:paraId="29A97A4E" w14:textId="77777777" w:rsidTr="00E86CB0">
        <w:trPr>
          <w:trHeight w:val="376"/>
          <w:jc w:val="center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0F8E1430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color w:val="1A1A1A"/>
              </w:rPr>
            </w:pPr>
            <w:r w:rsidRPr="00FC5598">
              <w:rPr>
                <w:rFonts w:ascii="Times New Roman" w:eastAsia="Times New Roman" w:hAnsi="Times New Roman" w:cs="Times New Roman"/>
                <w:i/>
                <w:iCs/>
                <w:color w:val="1A1A1A"/>
              </w:rPr>
              <w:t>Atp7b</w:t>
            </w:r>
            <w:r w:rsidRPr="00FC5598">
              <w:rPr>
                <w:rFonts w:ascii="Times New Roman" w:eastAsia="Times New Roman" w:hAnsi="Times New Roman" w:cs="Times New Roman"/>
                <w:color w:val="1A1A1A"/>
                <w:vertAlign w:val="superscript"/>
              </w:rPr>
              <w:t>ΔIEC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8A9235E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BBEB43F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0E15D2B2" w14:textId="26A06314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0.0041 ± 0.0012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7640A93D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0.0037 ± 0.0011</w:t>
            </w:r>
          </w:p>
        </w:tc>
      </w:tr>
      <w:tr w:rsidR="00163A3F" w:rsidRPr="00FC5598" w14:paraId="5218F2DB" w14:textId="77777777" w:rsidTr="00FC5598">
        <w:trPr>
          <w:trHeight w:val="376"/>
          <w:jc w:val="center"/>
        </w:trPr>
        <w:tc>
          <w:tcPr>
            <w:tcW w:w="9625" w:type="dxa"/>
            <w:gridSpan w:val="5"/>
            <w:shd w:val="clear" w:color="auto" w:fill="auto"/>
            <w:noWrap/>
            <w:vAlign w:val="bottom"/>
            <w:hideMark/>
          </w:tcPr>
          <w:p w14:paraId="1F607298" w14:textId="6ABB47D6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24 Weeks</w:t>
            </w:r>
          </w:p>
        </w:tc>
      </w:tr>
      <w:tr w:rsidR="00163A3F" w:rsidRPr="00FC5598" w14:paraId="2EA9A2C2" w14:textId="77777777" w:rsidTr="00163A3F">
        <w:trPr>
          <w:trHeight w:val="376"/>
          <w:jc w:val="center"/>
        </w:trPr>
        <w:tc>
          <w:tcPr>
            <w:tcW w:w="1975" w:type="dxa"/>
            <w:vMerge w:val="restart"/>
            <w:shd w:val="clear" w:color="auto" w:fill="auto"/>
            <w:noWrap/>
            <w:vAlign w:val="bottom"/>
            <w:hideMark/>
          </w:tcPr>
          <w:p w14:paraId="222999E5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Genotype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  <w:hideMark/>
          </w:tcPr>
          <w:p w14:paraId="3101B3F8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n</w:t>
            </w:r>
          </w:p>
        </w:tc>
        <w:tc>
          <w:tcPr>
            <w:tcW w:w="5490" w:type="dxa"/>
            <w:gridSpan w:val="2"/>
            <w:shd w:val="clear" w:color="auto" w:fill="auto"/>
            <w:noWrap/>
            <w:vAlign w:val="bottom"/>
            <w:hideMark/>
          </w:tcPr>
          <w:p w14:paraId="2961F967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MWAT / Body Weight</w:t>
            </w:r>
          </w:p>
        </w:tc>
      </w:tr>
      <w:tr w:rsidR="00163A3F" w:rsidRPr="00FC5598" w14:paraId="10CD2DE6" w14:textId="77777777" w:rsidTr="00E86CB0">
        <w:trPr>
          <w:trHeight w:val="376"/>
          <w:jc w:val="center"/>
        </w:trPr>
        <w:tc>
          <w:tcPr>
            <w:tcW w:w="1975" w:type="dxa"/>
            <w:vMerge/>
            <w:vAlign w:val="bottom"/>
            <w:hideMark/>
          </w:tcPr>
          <w:p w14:paraId="3CD5CB1D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0DDDAD1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A20887A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F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1D20703D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Male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007E8551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Female</w:t>
            </w:r>
          </w:p>
        </w:tc>
      </w:tr>
      <w:tr w:rsidR="00163A3F" w:rsidRPr="00FC5598" w14:paraId="0814985C" w14:textId="77777777" w:rsidTr="00E86CB0">
        <w:trPr>
          <w:trHeight w:val="376"/>
          <w:jc w:val="center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2A66903F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WT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BB88F00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252C77C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2CBB9EFD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0.0047 ± 0.0013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34CF1991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0.0046 ± 0.0013</w:t>
            </w:r>
          </w:p>
        </w:tc>
      </w:tr>
      <w:tr w:rsidR="00163A3F" w:rsidRPr="00FC5598" w14:paraId="6796F2D7" w14:textId="77777777" w:rsidTr="00E86CB0">
        <w:trPr>
          <w:trHeight w:val="376"/>
          <w:jc w:val="center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1925BC3E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color w:val="1A1A1A"/>
              </w:rPr>
            </w:pPr>
            <w:r w:rsidRPr="00FC5598">
              <w:rPr>
                <w:rFonts w:ascii="Times New Roman" w:eastAsia="Times New Roman" w:hAnsi="Times New Roman" w:cs="Times New Roman"/>
                <w:i/>
                <w:iCs/>
                <w:color w:val="1A1A1A"/>
              </w:rPr>
              <w:t>Atp7b</w:t>
            </w:r>
            <w:r w:rsidRPr="00FC5598">
              <w:rPr>
                <w:rFonts w:ascii="Times New Roman" w:eastAsia="Times New Roman" w:hAnsi="Times New Roman" w:cs="Times New Roman"/>
                <w:color w:val="1A1A1A"/>
                <w:vertAlign w:val="superscript"/>
              </w:rPr>
              <w:t>-/-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7B3608D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78BECBF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6E0627F6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0.0038 ± 0.0012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7D37FAA1" w14:textId="6840E448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0.0032 ± 0.0009</w:t>
            </w:r>
            <w:r w:rsidR="00FC5598" w:rsidRPr="00FC5598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</w:tr>
      <w:tr w:rsidR="00163A3F" w:rsidRPr="00FC5598" w14:paraId="516C7DF7" w14:textId="77777777" w:rsidTr="00E86CB0">
        <w:trPr>
          <w:trHeight w:val="376"/>
          <w:jc w:val="center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24EF01CA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C5598">
              <w:rPr>
                <w:rFonts w:ascii="Times New Roman" w:eastAsia="Times New Roman" w:hAnsi="Times New Roman" w:cs="Times New Roman"/>
                <w:color w:val="000000"/>
              </w:rPr>
              <w:t>iWT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0247A81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27C4B5B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4563A725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0.0076 ± 0.0022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1B100A6B" w14:textId="0D53F093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0.0056 ± 0.0013</w:t>
            </w:r>
            <w:r w:rsidR="00FC5598" w:rsidRPr="00FC5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†</w:t>
            </w:r>
          </w:p>
        </w:tc>
      </w:tr>
      <w:tr w:rsidR="00163A3F" w:rsidRPr="00FC5598" w14:paraId="00853011" w14:textId="77777777" w:rsidTr="00E86CB0">
        <w:trPr>
          <w:trHeight w:val="376"/>
          <w:jc w:val="center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4A29576E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color w:val="1A1A1A"/>
              </w:rPr>
            </w:pPr>
            <w:r w:rsidRPr="00FC5598">
              <w:rPr>
                <w:rFonts w:ascii="Times New Roman" w:eastAsia="Times New Roman" w:hAnsi="Times New Roman" w:cs="Times New Roman"/>
                <w:i/>
                <w:iCs/>
                <w:color w:val="1A1A1A"/>
              </w:rPr>
              <w:t>Atp7b</w:t>
            </w:r>
            <w:r w:rsidRPr="00FC5598">
              <w:rPr>
                <w:rFonts w:ascii="Times New Roman" w:eastAsia="Times New Roman" w:hAnsi="Times New Roman" w:cs="Times New Roman"/>
                <w:color w:val="1A1A1A"/>
                <w:vertAlign w:val="superscript"/>
              </w:rPr>
              <w:t>ΔIEC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F0BE39D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627D0E7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70862A12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0.0081 ± 0.0024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6608F3FD" w14:textId="742011B3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0.0054 ± 0.0015</w:t>
            </w:r>
            <w:r w:rsidR="00FC5598" w:rsidRPr="00FC5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††</w:t>
            </w:r>
          </w:p>
        </w:tc>
      </w:tr>
      <w:tr w:rsidR="00163A3F" w:rsidRPr="00FC5598" w14:paraId="58C9C418" w14:textId="77777777" w:rsidTr="00FC5598">
        <w:trPr>
          <w:trHeight w:val="376"/>
          <w:jc w:val="center"/>
        </w:trPr>
        <w:tc>
          <w:tcPr>
            <w:tcW w:w="9625" w:type="dxa"/>
            <w:gridSpan w:val="5"/>
            <w:shd w:val="clear" w:color="auto" w:fill="auto"/>
            <w:noWrap/>
            <w:vAlign w:val="bottom"/>
            <w:hideMark/>
          </w:tcPr>
          <w:p w14:paraId="11111E72" w14:textId="01BBD159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30 Weeks</w:t>
            </w:r>
          </w:p>
        </w:tc>
      </w:tr>
      <w:tr w:rsidR="00163A3F" w:rsidRPr="00FC5598" w14:paraId="44A7E844" w14:textId="77777777" w:rsidTr="00163A3F">
        <w:trPr>
          <w:trHeight w:val="376"/>
          <w:jc w:val="center"/>
        </w:trPr>
        <w:tc>
          <w:tcPr>
            <w:tcW w:w="1975" w:type="dxa"/>
            <w:vMerge w:val="restart"/>
            <w:shd w:val="clear" w:color="auto" w:fill="auto"/>
            <w:noWrap/>
            <w:vAlign w:val="bottom"/>
            <w:hideMark/>
          </w:tcPr>
          <w:p w14:paraId="4F74ADE6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Genotype</w:t>
            </w:r>
          </w:p>
        </w:tc>
        <w:tc>
          <w:tcPr>
            <w:tcW w:w="2160" w:type="dxa"/>
            <w:gridSpan w:val="2"/>
            <w:shd w:val="clear" w:color="auto" w:fill="auto"/>
            <w:noWrap/>
            <w:vAlign w:val="bottom"/>
            <w:hideMark/>
          </w:tcPr>
          <w:p w14:paraId="4A4040F2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n</w:t>
            </w:r>
          </w:p>
        </w:tc>
        <w:tc>
          <w:tcPr>
            <w:tcW w:w="5490" w:type="dxa"/>
            <w:gridSpan w:val="2"/>
            <w:shd w:val="clear" w:color="auto" w:fill="auto"/>
            <w:noWrap/>
            <w:vAlign w:val="bottom"/>
            <w:hideMark/>
          </w:tcPr>
          <w:p w14:paraId="1E086F70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MWAT / Body Weight</w:t>
            </w:r>
          </w:p>
        </w:tc>
      </w:tr>
      <w:tr w:rsidR="00163A3F" w:rsidRPr="00FC5598" w14:paraId="6181D717" w14:textId="77777777" w:rsidTr="00E86CB0">
        <w:trPr>
          <w:trHeight w:val="376"/>
          <w:jc w:val="center"/>
        </w:trPr>
        <w:tc>
          <w:tcPr>
            <w:tcW w:w="1975" w:type="dxa"/>
            <w:vMerge/>
            <w:vAlign w:val="bottom"/>
            <w:hideMark/>
          </w:tcPr>
          <w:p w14:paraId="7886449A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202C839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FC80B59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F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48682A9A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Male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5F37248B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Female</w:t>
            </w:r>
          </w:p>
        </w:tc>
      </w:tr>
      <w:tr w:rsidR="00163A3F" w:rsidRPr="00FC5598" w14:paraId="4B86CD6E" w14:textId="77777777" w:rsidTr="00E86CB0">
        <w:trPr>
          <w:trHeight w:val="376"/>
          <w:jc w:val="center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4D256B17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WT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F8A341D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3FDFF72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223D9A1F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0.0075 ± 0.0019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304E6BB5" w14:textId="14AD6144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0.0054 ± 0.0024</w:t>
            </w:r>
            <w:r w:rsidR="00FC5598" w:rsidRPr="00FC55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†</w:t>
            </w:r>
          </w:p>
        </w:tc>
      </w:tr>
      <w:tr w:rsidR="00163A3F" w:rsidRPr="00FC5598" w14:paraId="1FDDD814" w14:textId="77777777" w:rsidTr="00E86CB0">
        <w:trPr>
          <w:trHeight w:val="376"/>
          <w:jc w:val="center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0D83C42A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color w:val="1A1A1A"/>
              </w:rPr>
            </w:pPr>
            <w:r w:rsidRPr="00FC5598">
              <w:rPr>
                <w:rFonts w:ascii="Times New Roman" w:eastAsia="Times New Roman" w:hAnsi="Times New Roman" w:cs="Times New Roman"/>
                <w:i/>
                <w:iCs/>
                <w:color w:val="1A1A1A"/>
              </w:rPr>
              <w:t>Atp7b</w:t>
            </w:r>
            <w:r w:rsidRPr="00FC5598">
              <w:rPr>
                <w:rFonts w:ascii="Times New Roman" w:eastAsia="Times New Roman" w:hAnsi="Times New Roman" w:cs="Times New Roman"/>
                <w:color w:val="1A1A1A"/>
                <w:vertAlign w:val="superscript"/>
              </w:rPr>
              <w:t>-/-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3093283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2E3885B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4DF2F0D0" w14:textId="4772A83F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0.0037 ± 0.0008</w:t>
            </w:r>
            <w:r w:rsidR="00FC5598" w:rsidRPr="00FC5598">
              <w:rPr>
                <w:rFonts w:ascii="Times New Roman" w:eastAsia="Times New Roman" w:hAnsi="Times New Roman" w:cs="Times New Roman"/>
                <w:color w:val="000000"/>
              </w:rPr>
              <w:t>**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7C0D28A9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0.0040 ± 0.0012</w:t>
            </w:r>
          </w:p>
        </w:tc>
      </w:tr>
      <w:tr w:rsidR="00163A3F" w:rsidRPr="00FC5598" w14:paraId="749782ED" w14:textId="77777777" w:rsidTr="00E86CB0">
        <w:trPr>
          <w:trHeight w:val="376"/>
          <w:jc w:val="center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1CB73456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C5598">
              <w:rPr>
                <w:rFonts w:ascii="Times New Roman" w:eastAsia="Times New Roman" w:hAnsi="Times New Roman" w:cs="Times New Roman"/>
                <w:color w:val="000000"/>
              </w:rPr>
              <w:t>iWT</w:t>
            </w:r>
            <w:proofErr w:type="spellEnd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B5F7C24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92A540F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47E79B44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0.0081 ± 0.0028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1B3C550D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0.0087 ± 0.0030</w:t>
            </w:r>
          </w:p>
        </w:tc>
      </w:tr>
      <w:tr w:rsidR="00163A3F" w:rsidRPr="00FC5598" w14:paraId="30460AFF" w14:textId="77777777" w:rsidTr="00E86CB0">
        <w:trPr>
          <w:trHeight w:val="376"/>
          <w:jc w:val="center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7386A891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color w:val="1A1A1A"/>
              </w:rPr>
            </w:pPr>
            <w:r w:rsidRPr="00FC5598">
              <w:rPr>
                <w:rFonts w:ascii="Times New Roman" w:eastAsia="Times New Roman" w:hAnsi="Times New Roman" w:cs="Times New Roman"/>
                <w:i/>
                <w:iCs/>
                <w:color w:val="1A1A1A"/>
              </w:rPr>
              <w:t>Atp7b</w:t>
            </w:r>
            <w:r w:rsidRPr="00FC5598">
              <w:rPr>
                <w:rFonts w:ascii="Times New Roman" w:eastAsia="Times New Roman" w:hAnsi="Times New Roman" w:cs="Times New Roman"/>
                <w:color w:val="1A1A1A"/>
                <w:vertAlign w:val="superscript"/>
              </w:rPr>
              <w:t>ΔIEC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FDC73A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5D0BBFD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790" w:type="dxa"/>
            <w:shd w:val="clear" w:color="auto" w:fill="auto"/>
            <w:noWrap/>
            <w:vAlign w:val="bottom"/>
            <w:hideMark/>
          </w:tcPr>
          <w:p w14:paraId="03C88A11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0.0080 ± 0.0016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3F6567A5" w14:textId="77777777" w:rsidR="00163A3F" w:rsidRPr="00FC5598" w:rsidRDefault="00163A3F" w:rsidP="00163A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5598">
              <w:rPr>
                <w:rFonts w:ascii="Times New Roman" w:eastAsia="Times New Roman" w:hAnsi="Times New Roman" w:cs="Times New Roman"/>
                <w:color w:val="000000"/>
              </w:rPr>
              <w:t>0.0085 ± 0.0029</w:t>
            </w:r>
          </w:p>
        </w:tc>
      </w:tr>
    </w:tbl>
    <w:p w14:paraId="0A209B40" w14:textId="77777777" w:rsidR="00163A3F" w:rsidRDefault="00163A3F" w:rsidP="00163A3F">
      <w:pPr>
        <w:rPr>
          <w:rFonts w:ascii="Arial" w:hAnsi="Arial" w:cs="Arial"/>
          <w:b/>
          <w:bCs/>
        </w:rPr>
      </w:pPr>
    </w:p>
    <w:p w14:paraId="089281F0" w14:textId="3CF0D0A1" w:rsidR="00163A3F" w:rsidRPr="00163A3F" w:rsidRDefault="00163A3F" w:rsidP="00163A3F">
      <w:pPr>
        <w:rPr>
          <w:rFonts w:ascii="Times New Roman" w:hAnsi="Times New Roman" w:cs="Times New Roman"/>
          <w:sz w:val="24"/>
          <w:szCs w:val="24"/>
        </w:rPr>
      </w:pPr>
      <w:r w:rsidRPr="00163A3F">
        <w:rPr>
          <w:rFonts w:ascii="Times New Roman" w:hAnsi="Times New Roman" w:cs="Times New Roman"/>
          <w:sz w:val="24"/>
          <w:szCs w:val="24"/>
        </w:rPr>
        <w:t xml:space="preserve">Values are mean ± SD and statistical significance was determined by Student’s t test. An asterisk (*) indicates values are significantly different between </w:t>
      </w:r>
      <w:r w:rsidR="00FC5598" w:rsidRPr="00163A3F">
        <w:rPr>
          <w:rFonts w:ascii="Times New Roman" w:hAnsi="Times New Roman" w:cs="Times New Roman"/>
          <w:sz w:val="24"/>
          <w:szCs w:val="24"/>
        </w:rPr>
        <w:t>a WD model (</w:t>
      </w:r>
      <w:r w:rsidR="00FC5598" w:rsidRPr="00163A3F">
        <w:rPr>
          <w:rFonts w:ascii="Times New Roman" w:hAnsi="Times New Roman" w:cs="Times New Roman"/>
          <w:i/>
          <w:iCs/>
          <w:sz w:val="24"/>
          <w:szCs w:val="24"/>
        </w:rPr>
        <w:t>Atp7b</w:t>
      </w:r>
      <w:r w:rsidR="00FC5598" w:rsidRPr="00163A3F">
        <w:rPr>
          <w:rFonts w:ascii="Times New Roman" w:hAnsi="Times New Roman" w:cs="Times New Roman"/>
          <w:sz w:val="24"/>
          <w:szCs w:val="24"/>
          <w:vertAlign w:val="superscript"/>
        </w:rPr>
        <w:t>-/-</w:t>
      </w:r>
      <w:r w:rsidR="00FC5598" w:rsidRPr="00163A3F">
        <w:rPr>
          <w:rFonts w:ascii="Times New Roman" w:hAnsi="Times New Roman" w:cs="Times New Roman"/>
          <w:sz w:val="24"/>
          <w:szCs w:val="24"/>
        </w:rPr>
        <w:t xml:space="preserve"> or </w:t>
      </w:r>
      <w:r w:rsidR="00FC5598" w:rsidRPr="00163A3F">
        <w:rPr>
          <w:rFonts w:ascii="Times New Roman" w:hAnsi="Times New Roman" w:cs="Times New Roman"/>
          <w:i/>
          <w:iCs/>
          <w:sz w:val="24"/>
          <w:szCs w:val="24"/>
        </w:rPr>
        <w:t>Atp7b</w:t>
      </w:r>
      <w:r w:rsidR="00FC5598" w:rsidRPr="00163A3F">
        <w:rPr>
          <w:rFonts w:ascii="Times New Roman" w:hAnsi="Times New Roman" w:cs="Times New Roman"/>
          <w:sz w:val="24"/>
          <w:szCs w:val="24"/>
          <w:vertAlign w:val="superscript"/>
        </w:rPr>
        <w:t>ΔIEC</w:t>
      </w:r>
      <w:r w:rsidR="00FC5598" w:rsidRPr="00163A3F">
        <w:rPr>
          <w:rFonts w:ascii="Times New Roman" w:hAnsi="Times New Roman" w:cs="Times New Roman"/>
          <w:sz w:val="24"/>
          <w:szCs w:val="24"/>
        </w:rPr>
        <w:t xml:space="preserve">) and its respective control (WT or </w:t>
      </w:r>
      <w:proofErr w:type="spellStart"/>
      <w:r w:rsidR="00FC5598" w:rsidRPr="00163A3F">
        <w:rPr>
          <w:rFonts w:ascii="Times New Roman" w:hAnsi="Times New Roman" w:cs="Times New Roman"/>
          <w:sz w:val="24"/>
          <w:szCs w:val="24"/>
        </w:rPr>
        <w:t>iWT</w:t>
      </w:r>
      <w:proofErr w:type="spellEnd"/>
      <w:r w:rsidR="00FC5598" w:rsidRPr="00163A3F">
        <w:rPr>
          <w:rFonts w:ascii="Times New Roman" w:hAnsi="Times New Roman" w:cs="Times New Roman"/>
          <w:sz w:val="24"/>
          <w:szCs w:val="24"/>
        </w:rPr>
        <w:t xml:space="preserve">) within the same sex </w:t>
      </w:r>
      <w:r w:rsidRPr="00163A3F">
        <w:rPr>
          <w:rFonts w:ascii="Times New Roman" w:hAnsi="Times New Roman" w:cs="Times New Roman"/>
          <w:sz w:val="24"/>
          <w:szCs w:val="24"/>
        </w:rPr>
        <w:t>(</w:t>
      </w:r>
      <w:r w:rsidRPr="00FC5598">
        <w:rPr>
          <w:rFonts w:ascii="Times New Roman" w:hAnsi="Times New Roman" w:cs="Times New Roman"/>
        </w:rPr>
        <w:t>*</w:t>
      </w:r>
      <w:r w:rsidRPr="00163A3F">
        <w:rPr>
          <w:rFonts w:ascii="Times New Roman" w:hAnsi="Times New Roman" w:cs="Times New Roman"/>
          <w:sz w:val="24"/>
          <w:szCs w:val="24"/>
        </w:rPr>
        <w:t xml:space="preserve"> p&lt;0.01, </w:t>
      </w:r>
      <w:r w:rsidRPr="00FC5598">
        <w:rPr>
          <w:rFonts w:ascii="Times New Roman" w:hAnsi="Times New Roman" w:cs="Times New Roman"/>
        </w:rPr>
        <w:t xml:space="preserve">** </w:t>
      </w:r>
      <w:r w:rsidRPr="00163A3F">
        <w:rPr>
          <w:rFonts w:ascii="Times New Roman" w:hAnsi="Times New Roman" w:cs="Times New Roman"/>
          <w:sz w:val="24"/>
          <w:szCs w:val="24"/>
        </w:rPr>
        <w:t xml:space="preserve">p&lt;0.001). A dagger (†) indicates values are significantly different between </w:t>
      </w:r>
      <w:r w:rsidR="00FC5598" w:rsidRPr="00163A3F">
        <w:rPr>
          <w:rFonts w:ascii="Times New Roman" w:hAnsi="Times New Roman" w:cs="Times New Roman"/>
          <w:sz w:val="24"/>
          <w:szCs w:val="24"/>
        </w:rPr>
        <w:t xml:space="preserve">sexes within the same genotype </w:t>
      </w:r>
      <w:r w:rsidRPr="00163A3F">
        <w:rPr>
          <w:rFonts w:ascii="Times New Roman" w:hAnsi="Times New Roman" w:cs="Times New Roman"/>
          <w:sz w:val="24"/>
          <w:szCs w:val="24"/>
        </w:rPr>
        <w:t>(</w:t>
      </w:r>
      <w:r w:rsidRPr="00163A3F">
        <w:rPr>
          <w:rFonts w:ascii="Times New Roman" w:hAnsi="Times New Roman" w:cs="Times New Roman"/>
          <w:sz w:val="24"/>
          <w:szCs w:val="24"/>
          <w:vertAlign w:val="superscript"/>
        </w:rPr>
        <w:t>†</w:t>
      </w:r>
      <w:r w:rsidRPr="00163A3F">
        <w:rPr>
          <w:rFonts w:ascii="Times New Roman" w:hAnsi="Times New Roman" w:cs="Times New Roman"/>
          <w:sz w:val="24"/>
          <w:szCs w:val="24"/>
        </w:rPr>
        <w:t xml:space="preserve"> p&lt;0.05, </w:t>
      </w:r>
      <w:r w:rsidRPr="00163A3F">
        <w:rPr>
          <w:rFonts w:ascii="Times New Roman" w:hAnsi="Times New Roman" w:cs="Times New Roman"/>
          <w:sz w:val="24"/>
          <w:szCs w:val="24"/>
          <w:vertAlign w:val="superscript"/>
        </w:rPr>
        <w:t>††</w:t>
      </w:r>
      <w:r w:rsidRPr="00163A3F">
        <w:rPr>
          <w:rFonts w:ascii="Times New Roman" w:hAnsi="Times New Roman" w:cs="Times New Roman"/>
          <w:sz w:val="24"/>
          <w:szCs w:val="24"/>
        </w:rPr>
        <w:t xml:space="preserve"> p&lt;0.001).</w:t>
      </w:r>
    </w:p>
    <w:p w14:paraId="778F766D" w14:textId="115C952E" w:rsidR="00163A3F" w:rsidRPr="00163A3F" w:rsidRDefault="00163A3F" w:rsidP="00163A3F">
      <w:pPr>
        <w:rPr>
          <w:rFonts w:ascii="Times New Roman" w:hAnsi="Times New Roman" w:cs="Times New Roman"/>
          <w:sz w:val="24"/>
          <w:szCs w:val="24"/>
        </w:rPr>
      </w:pPr>
      <w:r w:rsidRPr="00163A3F">
        <w:rPr>
          <w:rFonts w:ascii="Times New Roman" w:hAnsi="Times New Roman" w:cs="Times New Roman"/>
          <w:i/>
          <w:iCs/>
          <w:sz w:val="24"/>
          <w:szCs w:val="24"/>
        </w:rPr>
        <w:t>Atp7b</w:t>
      </w:r>
      <w:r w:rsidRPr="00163A3F">
        <w:rPr>
          <w:rFonts w:ascii="Times New Roman" w:hAnsi="Times New Roman" w:cs="Times New Roman"/>
          <w:sz w:val="24"/>
          <w:szCs w:val="24"/>
          <w:vertAlign w:val="superscript"/>
        </w:rPr>
        <w:t>-/-</w:t>
      </w:r>
      <w:r w:rsidRPr="00163A3F">
        <w:rPr>
          <w:rFonts w:ascii="Times New Roman" w:hAnsi="Times New Roman" w:cs="Times New Roman"/>
          <w:sz w:val="24"/>
          <w:szCs w:val="24"/>
        </w:rPr>
        <w:t xml:space="preserve">, </w:t>
      </w:r>
      <w:r w:rsidRPr="00163A3F">
        <w:rPr>
          <w:rFonts w:ascii="Times New Roman" w:hAnsi="Times New Roman" w:cs="Times New Roman"/>
          <w:i/>
          <w:iCs/>
          <w:sz w:val="24"/>
          <w:szCs w:val="24"/>
        </w:rPr>
        <w:t>Atp7b</w:t>
      </w:r>
      <w:r w:rsidRPr="00163A3F">
        <w:rPr>
          <w:rFonts w:ascii="Times New Roman" w:hAnsi="Times New Roman" w:cs="Times New Roman"/>
          <w:sz w:val="24"/>
          <w:szCs w:val="24"/>
        </w:rPr>
        <w:t xml:space="preserve"> global knockout on C57Bl/6 background; </w:t>
      </w:r>
      <w:r w:rsidRPr="00163A3F">
        <w:rPr>
          <w:rFonts w:ascii="Times New Roman" w:hAnsi="Times New Roman" w:cs="Times New Roman"/>
          <w:i/>
          <w:iCs/>
          <w:sz w:val="24"/>
          <w:szCs w:val="24"/>
        </w:rPr>
        <w:t>Atp7b</w:t>
      </w:r>
      <w:r w:rsidRPr="00163A3F">
        <w:rPr>
          <w:rFonts w:ascii="Times New Roman" w:hAnsi="Times New Roman" w:cs="Times New Roman"/>
          <w:sz w:val="24"/>
          <w:szCs w:val="24"/>
          <w:vertAlign w:val="superscript"/>
        </w:rPr>
        <w:t>ΔIEC</w:t>
      </w:r>
      <w:r w:rsidRPr="00163A3F">
        <w:rPr>
          <w:rFonts w:ascii="Times New Roman" w:hAnsi="Times New Roman" w:cs="Times New Roman"/>
          <w:sz w:val="24"/>
          <w:szCs w:val="24"/>
        </w:rPr>
        <w:t xml:space="preserve">, intestine epithelial cell-specific knockout on C57Bl/6 background; </w:t>
      </w:r>
      <w:proofErr w:type="spellStart"/>
      <w:r w:rsidRPr="00163A3F">
        <w:rPr>
          <w:rFonts w:ascii="Times New Roman" w:hAnsi="Times New Roman" w:cs="Times New Roman"/>
          <w:sz w:val="24"/>
          <w:szCs w:val="24"/>
        </w:rPr>
        <w:t>iWT</w:t>
      </w:r>
      <w:proofErr w:type="spellEnd"/>
      <w:r w:rsidRPr="00163A3F">
        <w:rPr>
          <w:rFonts w:ascii="Times New Roman" w:hAnsi="Times New Roman" w:cs="Times New Roman"/>
          <w:sz w:val="24"/>
          <w:szCs w:val="24"/>
        </w:rPr>
        <w:t>, wildtype controls (Lox</w:t>
      </w:r>
      <w:r w:rsidRPr="00163A3F">
        <w:rPr>
          <w:rFonts w:ascii="Times New Roman" w:hAnsi="Times New Roman" w:cs="Times New Roman"/>
          <w:sz w:val="24"/>
          <w:szCs w:val="24"/>
          <w:vertAlign w:val="superscript"/>
        </w:rPr>
        <w:t>+/+</w:t>
      </w:r>
      <w:r w:rsidRPr="00163A3F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163A3F">
        <w:rPr>
          <w:rFonts w:ascii="Times New Roman" w:hAnsi="Times New Roman" w:cs="Times New Roman"/>
          <w:sz w:val="24"/>
          <w:szCs w:val="24"/>
        </w:rPr>
        <w:t>Cre</w:t>
      </w:r>
      <w:proofErr w:type="spellEnd"/>
      <w:r w:rsidRPr="00163A3F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163A3F">
        <w:rPr>
          <w:rFonts w:ascii="Times New Roman" w:hAnsi="Times New Roman" w:cs="Times New Roman"/>
          <w:sz w:val="24"/>
          <w:szCs w:val="24"/>
        </w:rPr>
        <w:t xml:space="preserve">) for </w:t>
      </w:r>
      <w:r w:rsidRPr="00163A3F">
        <w:rPr>
          <w:rFonts w:ascii="Times New Roman" w:hAnsi="Times New Roman" w:cs="Times New Roman"/>
          <w:i/>
          <w:iCs/>
          <w:sz w:val="24"/>
          <w:szCs w:val="24"/>
        </w:rPr>
        <w:t>Atp7b</w:t>
      </w:r>
      <w:r w:rsidRPr="00163A3F">
        <w:rPr>
          <w:rFonts w:ascii="Times New Roman" w:hAnsi="Times New Roman" w:cs="Times New Roman"/>
          <w:sz w:val="24"/>
          <w:szCs w:val="24"/>
          <w:vertAlign w:val="superscript"/>
        </w:rPr>
        <w:t>ΔIEC</w:t>
      </w:r>
      <w:r w:rsidRPr="00163A3F">
        <w:rPr>
          <w:rFonts w:ascii="Times New Roman" w:hAnsi="Times New Roman" w:cs="Times New Roman"/>
          <w:sz w:val="24"/>
          <w:szCs w:val="24"/>
        </w:rPr>
        <w:t>; MWAT, mesenteric white adipose tissue; WT, wildtype controls (</w:t>
      </w:r>
      <w:r w:rsidRPr="00163A3F">
        <w:rPr>
          <w:rFonts w:ascii="Times New Roman" w:hAnsi="Times New Roman" w:cs="Times New Roman"/>
          <w:i/>
          <w:iCs/>
          <w:sz w:val="24"/>
          <w:szCs w:val="24"/>
        </w:rPr>
        <w:t>Atp7b</w:t>
      </w:r>
      <w:r w:rsidRPr="00163A3F">
        <w:rPr>
          <w:rFonts w:ascii="Times New Roman" w:hAnsi="Times New Roman" w:cs="Times New Roman"/>
          <w:sz w:val="24"/>
          <w:szCs w:val="24"/>
          <w:vertAlign w:val="superscript"/>
        </w:rPr>
        <w:t>+/+</w:t>
      </w:r>
      <w:r w:rsidRPr="00163A3F">
        <w:rPr>
          <w:rFonts w:ascii="Times New Roman" w:hAnsi="Times New Roman" w:cs="Times New Roman"/>
          <w:sz w:val="24"/>
          <w:szCs w:val="24"/>
        </w:rPr>
        <w:t xml:space="preserve">) for </w:t>
      </w:r>
      <w:r w:rsidRPr="00163A3F">
        <w:rPr>
          <w:rFonts w:ascii="Times New Roman" w:hAnsi="Times New Roman" w:cs="Times New Roman"/>
          <w:i/>
          <w:iCs/>
          <w:sz w:val="24"/>
          <w:szCs w:val="24"/>
        </w:rPr>
        <w:t>Atp7b</w:t>
      </w:r>
      <w:r w:rsidRPr="00163A3F">
        <w:rPr>
          <w:rFonts w:ascii="Times New Roman" w:hAnsi="Times New Roman" w:cs="Times New Roman"/>
          <w:sz w:val="24"/>
          <w:szCs w:val="24"/>
          <w:vertAlign w:val="superscript"/>
        </w:rPr>
        <w:t>-/-</w:t>
      </w:r>
      <w:r w:rsidRPr="00163A3F">
        <w:rPr>
          <w:rFonts w:ascii="Times New Roman" w:hAnsi="Times New Roman" w:cs="Times New Roman"/>
          <w:sz w:val="24"/>
          <w:szCs w:val="24"/>
        </w:rPr>
        <w:t>.</w:t>
      </w:r>
    </w:p>
    <w:p w14:paraId="473B4E33" w14:textId="1EC96273" w:rsidR="00BE4075" w:rsidRDefault="00BE4075" w:rsidP="00FC5598">
      <w:pPr>
        <w:rPr>
          <w:rFonts w:ascii="Arial" w:hAnsi="Arial" w:cs="Arial"/>
          <w:b/>
          <w:bCs/>
        </w:rPr>
      </w:pPr>
    </w:p>
    <w:sectPr w:rsidR="00BE4075" w:rsidSect="00D305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93DAF" w14:textId="77777777" w:rsidR="004415C3" w:rsidRDefault="004415C3" w:rsidP="00E80D33">
      <w:pPr>
        <w:spacing w:after="0" w:line="240" w:lineRule="auto"/>
      </w:pPr>
      <w:r>
        <w:separator/>
      </w:r>
    </w:p>
  </w:endnote>
  <w:endnote w:type="continuationSeparator" w:id="0">
    <w:p w14:paraId="3463240B" w14:textId="77777777" w:rsidR="004415C3" w:rsidRDefault="004415C3" w:rsidP="00E8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CB050" w14:textId="77777777" w:rsidR="004415C3" w:rsidRDefault="004415C3" w:rsidP="00E80D33">
      <w:pPr>
        <w:spacing w:after="0" w:line="240" w:lineRule="auto"/>
      </w:pPr>
      <w:r>
        <w:separator/>
      </w:r>
    </w:p>
  </w:footnote>
  <w:footnote w:type="continuationSeparator" w:id="0">
    <w:p w14:paraId="56C70031" w14:textId="77777777" w:rsidR="004415C3" w:rsidRDefault="004415C3" w:rsidP="00E80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B0"/>
    <w:rsid w:val="00004009"/>
    <w:rsid w:val="000143BC"/>
    <w:rsid w:val="00043A64"/>
    <w:rsid w:val="00053906"/>
    <w:rsid w:val="00066066"/>
    <w:rsid w:val="000722C6"/>
    <w:rsid w:val="00080639"/>
    <w:rsid w:val="00087F7F"/>
    <w:rsid w:val="000B6E4F"/>
    <w:rsid w:val="000E03B3"/>
    <w:rsid w:val="001311E6"/>
    <w:rsid w:val="00141B41"/>
    <w:rsid w:val="001541EF"/>
    <w:rsid w:val="00163A3F"/>
    <w:rsid w:val="001B0B22"/>
    <w:rsid w:val="001E21B6"/>
    <w:rsid w:val="001E232E"/>
    <w:rsid w:val="001F1DA9"/>
    <w:rsid w:val="001F32C3"/>
    <w:rsid w:val="00200626"/>
    <w:rsid w:val="00227CF4"/>
    <w:rsid w:val="002871DD"/>
    <w:rsid w:val="00287DEF"/>
    <w:rsid w:val="002C09E1"/>
    <w:rsid w:val="002C483D"/>
    <w:rsid w:val="002F0F9C"/>
    <w:rsid w:val="002F12EE"/>
    <w:rsid w:val="002F7791"/>
    <w:rsid w:val="0034359A"/>
    <w:rsid w:val="00347BF9"/>
    <w:rsid w:val="00375072"/>
    <w:rsid w:val="003C515B"/>
    <w:rsid w:val="003F078D"/>
    <w:rsid w:val="003F2688"/>
    <w:rsid w:val="00425C8F"/>
    <w:rsid w:val="00441528"/>
    <w:rsid w:val="004415C3"/>
    <w:rsid w:val="00444551"/>
    <w:rsid w:val="00455EDB"/>
    <w:rsid w:val="004711A4"/>
    <w:rsid w:val="004C45BC"/>
    <w:rsid w:val="004F2AD2"/>
    <w:rsid w:val="00556857"/>
    <w:rsid w:val="0057038E"/>
    <w:rsid w:val="0059112B"/>
    <w:rsid w:val="00591F25"/>
    <w:rsid w:val="005B43D8"/>
    <w:rsid w:val="005B6F89"/>
    <w:rsid w:val="005E01EA"/>
    <w:rsid w:val="005E73A6"/>
    <w:rsid w:val="005F7491"/>
    <w:rsid w:val="00614690"/>
    <w:rsid w:val="00616B99"/>
    <w:rsid w:val="00634332"/>
    <w:rsid w:val="006407E9"/>
    <w:rsid w:val="006450F8"/>
    <w:rsid w:val="006505ED"/>
    <w:rsid w:val="006557AC"/>
    <w:rsid w:val="00657A1F"/>
    <w:rsid w:val="0066305A"/>
    <w:rsid w:val="0067212B"/>
    <w:rsid w:val="006A3C9C"/>
    <w:rsid w:val="006B6BF6"/>
    <w:rsid w:val="006D08FF"/>
    <w:rsid w:val="006D2C45"/>
    <w:rsid w:val="006E3B55"/>
    <w:rsid w:val="006F6B8D"/>
    <w:rsid w:val="007172DB"/>
    <w:rsid w:val="00733151"/>
    <w:rsid w:val="0077173B"/>
    <w:rsid w:val="007A39D5"/>
    <w:rsid w:val="007E2AB0"/>
    <w:rsid w:val="007E54F4"/>
    <w:rsid w:val="007F14B2"/>
    <w:rsid w:val="00812E88"/>
    <w:rsid w:val="00820546"/>
    <w:rsid w:val="008245F2"/>
    <w:rsid w:val="00886733"/>
    <w:rsid w:val="00890CD0"/>
    <w:rsid w:val="008918C7"/>
    <w:rsid w:val="008E0BE6"/>
    <w:rsid w:val="008E417D"/>
    <w:rsid w:val="008E449A"/>
    <w:rsid w:val="00904598"/>
    <w:rsid w:val="00910A2C"/>
    <w:rsid w:val="00910A70"/>
    <w:rsid w:val="0092740A"/>
    <w:rsid w:val="00930B31"/>
    <w:rsid w:val="0094090B"/>
    <w:rsid w:val="00961B70"/>
    <w:rsid w:val="00973E49"/>
    <w:rsid w:val="009A26D7"/>
    <w:rsid w:val="009B3231"/>
    <w:rsid w:val="009F6F95"/>
    <w:rsid w:val="00A15522"/>
    <w:rsid w:val="00A17604"/>
    <w:rsid w:val="00A22E35"/>
    <w:rsid w:val="00A23D8D"/>
    <w:rsid w:val="00A27265"/>
    <w:rsid w:val="00A51570"/>
    <w:rsid w:val="00A72C60"/>
    <w:rsid w:val="00A73517"/>
    <w:rsid w:val="00AB0BF0"/>
    <w:rsid w:val="00AB3CF1"/>
    <w:rsid w:val="00AB7135"/>
    <w:rsid w:val="00AE7188"/>
    <w:rsid w:val="00B624C2"/>
    <w:rsid w:val="00B72FF4"/>
    <w:rsid w:val="00B77ACD"/>
    <w:rsid w:val="00B8554F"/>
    <w:rsid w:val="00B9457E"/>
    <w:rsid w:val="00BC2581"/>
    <w:rsid w:val="00BE4075"/>
    <w:rsid w:val="00C40F78"/>
    <w:rsid w:val="00C430C9"/>
    <w:rsid w:val="00C556B0"/>
    <w:rsid w:val="00C64FE9"/>
    <w:rsid w:val="00C83CE7"/>
    <w:rsid w:val="00CB609D"/>
    <w:rsid w:val="00CB7FCC"/>
    <w:rsid w:val="00CD1D71"/>
    <w:rsid w:val="00CD38D9"/>
    <w:rsid w:val="00CF2DC7"/>
    <w:rsid w:val="00CF37FA"/>
    <w:rsid w:val="00D21C97"/>
    <w:rsid w:val="00D23AB3"/>
    <w:rsid w:val="00D30561"/>
    <w:rsid w:val="00D31BDB"/>
    <w:rsid w:val="00D43AE6"/>
    <w:rsid w:val="00D5249B"/>
    <w:rsid w:val="00D83563"/>
    <w:rsid w:val="00DA0A74"/>
    <w:rsid w:val="00DB59E0"/>
    <w:rsid w:val="00DC3382"/>
    <w:rsid w:val="00DE462B"/>
    <w:rsid w:val="00DF4AB1"/>
    <w:rsid w:val="00E02F4B"/>
    <w:rsid w:val="00E32152"/>
    <w:rsid w:val="00E32E1D"/>
    <w:rsid w:val="00E33CFE"/>
    <w:rsid w:val="00E438F5"/>
    <w:rsid w:val="00E442AB"/>
    <w:rsid w:val="00E50E5B"/>
    <w:rsid w:val="00E54D24"/>
    <w:rsid w:val="00E6406C"/>
    <w:rsid w:val="00E71468"/>
    <w:rsid w:val="00E73E2E"/>
    <w:rsid w:val="00E80D33"/>
    <w:rsid w:val="00E86CB0"/>
    <w:rsid w:val="00E90238"/>
    <w:rsid w:val="00E966DC"/>
    <w:rsid w:val="00EA5CF7"/>
    <w:rsid w:val="00F06F87"/>
    <w:rsid w:val="00F360B7"/>
    <w:rsid w:val="00F82692"/>
    <w:rsid w:val="00F8584B"/>
    <w:rsid w:val="00F970BB"/>
    <w:rsid w:val="00FA5043"/>
    <w:rsid w:val="00FC496C"/>
    <w:rsid w:val="00FC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99986"/>
  <w15:chartTrackingRefBased/>
  <w15:docId w15:val="{48FECB2E-5E29-4C2C-A6A7-68780F49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2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AB0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7E2A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59"/>
    <w:rsid w:val="008E4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iPriority w:val="99"/>
    <w:rsid w:val="00E32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2C6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11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1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1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1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1A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D33"/>
  </w:style>
  <w:style w:type="paragraph" w:styleId="Footer">
    <w:name w:val="footer"/>
    <w:basedOn w:val="Normal"/>
    <w:link w:val="Foot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D33"/>
  </w:style>
  <w:style w:type="table" w:customStyle="1" w:styleId="TableGrid1">
    <w:name w:val="Table Grid1"/>
    <w:basedOn w:val="TableNormal"/>
    <w:next w:val="TableGrid"/>
    <w:uiPriority w:val="59"/>
    <w:rsid w:val="005E01E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Vilas Sarode</dc:creator>
  <cp:keywords/>
  <dc:description/>
  <cp:lastModifiedBy>Mike Dustin</cp:lastModifiedBy>
  <cp:revision>4</cp:revision>
  <dcterms:created xsi:type="dcterms:W3CDTF">2025-08-23T02:13:00Z</dcterms:created>
  <dcterms:modified xsi:type="dcterms:W3CDTF">2025-09-24T17:48:00Z</dcterms:modified>
</cp:coreProperties>
</file>