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DD1E" w14:textId="77777777" w:rsidR="00DD4824" w:rsidRDefault="00DD4824" w:rsidP="00DD4824">
      <w:r>
        <w:t>Supporting Information</w:t>
      </w:r>
    </w:p>
    <w:p w14:paraId="2CD6D451" w14:textId="65F7FCE8" w:rsidR="00DD4824" w:rsidRDefault="00DD4824" w:rsidP="00DD4824">
      <w:pPr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</w:rPr>
        <w:t>S1 Table: Structure of the questionnaire on health monitoring containing 5 sections divided into 33 questions with potential answers and 1 comment field</w:t>
      </w:r>
    </w:p>
    <w:tbl>
      <w:tblPr>
        <w:tblStyle w:val="Tabellenraster"/>
        <w:tblW w:w="991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046"/>
        <w:gridCol w:w="3969"/>
        <w:gridCol w:w="2977"/>
      </w:tblGrid>
      <w:tr w:rsidR="00DD4824" w14:paraId="5D309590" w14:textId="77777777" w:rsidTr="005B74C6">
        <w:trPr>
          <w:trHeight w:val="409"/>
          <w:tblHeader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EA30" w14:textId="77777777" w:rsidR="00DD4824" w:rsidRDefault="00DD4824" w:rsidP="005B74C6">
            <w:pPr>
              <w:pStyle w:val="Kopfzeile"/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Section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0736" w14:textId="77777777" w:rsidR="00DD4824" w:rsidRDefault="00DD4824" w:rsidP="005B74C6">
            <w:pPr>
              <w:pStyle w:val="Kopfzeile"/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Question Number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58F1" w14:textId="77777777" w:rsidR="00DD4824" w:rsidRDefault="00DD4824" w:rsidP="005B74C6">
            <w:pPr>
              <w:pStyle w:val="Kopfzeile"/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Wording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E379" w14:textId="77777777" w:rsidR="00DD4824" w:rsidRDefault="00DD4824" w:rsidP="005B74C6">
            <w:pPr>
              <w:pStyle w:val="Kopfzeile"/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Options</w:t>
            </w:r>
          </w:p>
        </w:tc>
      </w:tr>
      <w:tr w:rsidR="00DD4824" w14:paraId="43855074" w14:textId="77777777" w:rsidTr="005B74C6">
        <w:trPr>
          <w:trHeight w:val="409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91C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1 - Facility and Husbandry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3850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37A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Location of facility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767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Germany/Austria/ Switzerland</w:t>
            </w:r>
          </w:p>
        </w:tc>
      </w:tr>
      <w:tr w:rsidR="00DD4824" w14:paraId="1CAB575C" w14:textId="77777777" w:rsidTr="005B74C6">
        <w:trPr>
          <w:trHeight w:val="21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45D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F877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98E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Type of facility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1EE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Academic/Industry</w:t>
            </w:r>
          </w:p>
        </w:tc>
      </w:tr>
      <w:tr w:rsidR="00DD4824" w14:paraId="200F8390" w14:textId="77777777" w:rsidTr="005B74C6">
        <w:trPr>
          <w:trHeight w:val="4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320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D717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3a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7A6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Person responsible for health monitoring: veterinarian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99B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0104612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41F4FA09" w14:textId="77777777" w:rsidTr="005B74C6">
        <w:trPr>
          <w:trHeight w:val="4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EAD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93BB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3b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700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Person responsible for health monitoring: biologist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547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626E711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2FF2BF02" w14:textId="77777777" w:rsidTr="005B74C6">
        <w:trPr>
          <w:trHeight w:val="4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091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2DFE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3c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282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Person responsible for health monitoring: facility manager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AFC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3DEE4A72" w14:textId="77777777" w:rsidTr="005B74C6">
        <w:trPr>
          <w:trHeight w:val="4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6A2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E789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3d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4C8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Person responsible for health monitoring: other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EE7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53F3757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5BE5F304" w14:textId="77777777" w:rsidTr="005B74C6">
        <w:trPr>
          <w:trHeight w:val="4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DDB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A6D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7FC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 number of cages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1B8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less than 1,000/1,000-10,000/more than10,000</w:t>
            </w:r>
          </w:p>
        </w:tc>
      </w:tr>
      <w:tr w:rsidR="00DD4824" w14:paraId="2AD6B055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CCA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E13C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5a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87F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Ratio of open cages to the total number of cages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38B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0FF183C7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888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0F6A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5b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18B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Ratio of IVCs without filtered air at cage level to the total number of cages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220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419DCE36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2A1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2C38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5c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351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Ratio of IVCs with filtered air at cage level to the total number of cages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778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28625CDC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C8C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62D9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5d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FAC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Ratio of other cages to the total number of cages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2C8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6534915C" w14:textId="77777777" w:rsidTr="005B74C6">
        <w:trPr>
          <w:trHeight w:val="620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3CA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2 - Level of Knowledge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1574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CD9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Level of knowledge in the facility about health monitoring in mice in general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155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high/high/medium/ low/very low</w:t>
            </w:r>
          </w:p>
        </w:tc>
      </w:tr>
      <w:tr w:rsidR="00DD4824" w14:paraId="1A9B81BA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6AF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3DF8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498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Level of knowledge in the facility about health monitoring with animals (soiled bedding sentinels, contact sentinels, colony animals)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AD1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high/high/medium/ low/very low/</w:t>
            </w:r>
          </w:p>
          <w:p w14:paraId="5C7549C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352EB506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85C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E886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569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Level of knowledge in the facility about health monitoring with environmental samples from IVC systems (environmental health monitoring)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A6B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high/high/medium/ low/very low/</w:t>
            </w:r>
          </w:p>
          <w:p w14:paraId="2C07756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07FFAA47" w14:textId="77777777" w:rsidTr="005B74C6">
        <w:trPr>
          <w:trHeight w:val="51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762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A13E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9a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90A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sources do you use regularly to increase your knowledge about health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monitoring?: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commercial diagnostic laboratories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3B4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7A4D8AFE" w14:textId="77777777" w:rsidTr="005B74C6">
        <w:trPr>
          <w:trHeight w:val="20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2D3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DB56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9b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5BF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sources do you use regularly to increase your knowledge about health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monitoring?: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scientific literature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F7E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3D477B2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46221F16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391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38B0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9c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86E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sources do you use regularly to increase your knowledge about health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monitoring?: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scientific meetings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83B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5E9CF2F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0CCFB9C9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66A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28CD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9d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1E4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sources do you use regularly to increase your knowledge about health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monitoring?: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colleagues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99E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22FE31F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35FFAFDC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FA7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3B50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9e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399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sources do you use regularly to increase your knowledge about health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monitoring?: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none of the above-mentioned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15C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  <w:p w14:paraId="2533242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D4824" w14:paraId="31B47766" w14:textId="77777777" w:rsidTr="005B74C6">
        <w:trPr>
          <w:trHeight w:val="416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58C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3 - Health Monitoring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733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727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 you have IVCs (without filtered air at cage level) and do you use environmental health monitoring?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6AF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Yes/no/we have no IVC cages without filtered air at cage level</w:t>
            </w:r>
          </w:p>
        </w:tc>
      </w:tr>
      <w:tr w:rsidR="00DD4824" w14:paraId="3F1DF19A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4CA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C99C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33D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 you have other cages besides IVCs without filtered air at cage level and do you use environmental health monitoring?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EA6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Yes/no/we have no other cages besides IVCs without filtered air at cage level</w:t>
            </w:r>
          </w:p>
          <w:p w14:paraId="546B9AC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D4824" w14:paraId="2449E24C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7FF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99C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E43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health monitoring strategy do you use predominantly?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276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Environmental health monitoring/ animals (soiled bedding sentinels, contact sentinels, colony animals) / combination of environmental health monitoring and animals (hybrid)</w:t>
            </w:r>
          </w:p>
        </w:tc>
      </w:tr>
      <w:tr w:rsidR="00DD4824" w14:paraId="0701C7BC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55A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AB8E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2FC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PCR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43F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79DA246A" w14:textId="77777777" w:rsidTr="005B74C6">
        <w:trPr>
          <w:trHeight w:val="627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18B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FEC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A0A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serology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409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36F398FC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F9D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306E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13c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F0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parasitology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CF9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43384D75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D4F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C969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B34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microbiology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DD5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18A0090E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63F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A1C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CE6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pathology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CBA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30132398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13A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F5D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13f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3BD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Which methods are used to test your sentinels or colony 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animals?: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we do not test soiled bedding sentinels, contact sentinels or colony animals for routine health monitoring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D91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3A36C54D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48B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C3A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F81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Who is predominantly conducting the diagnostics for your routine health monitoring?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25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In-house/external laboratories</w:t>
            </w:r>
          </w:p>
        </w:tc>
      </w:tr>
      <w:tr w:rsidR="00DD4824" w14:paraId="17197EB2" w14:textId="77777777" w:rsidTr="005B74C6">
        <w:trPr>
          <w:trHeight w:val="123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EB1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F20C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15a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8E66" w14:textId="75AE2DB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other diagnostic methods do you use in addition to your routine health monitoring with animals and/or environmental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samples?: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examination of animals e.g. sentinels and colony animals if predominantly environmental samples are analysed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C94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117FE59F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1F8C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1021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15b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ACC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other diagnostic methods do you use in addition to your routine health monitoring with animals and/or environmental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samples?: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testing of sick/symptomatic/dead animals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887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28C0744F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B49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F42B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15c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F93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other diagnostic methods do you use in addition to your routine health monitoring with animals and/or environmental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samples?: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environmental samples from cages (e.g. swabs)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02B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4E9EB73D" w14:textId="77777777" w:rsidTr="005B74C6">
        <w:trPr>
          <w:trHeight w:val="411"/>
        </w:trPr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D35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85E0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FF0000"/>
                <w:sz w:val="20"/>
                <w:szCs w:val="20"/>
              </w:rPr>
              <w:t>15d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B12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Which other diagnostic methods do you use in addition to your routine health monitoring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with animals and/or environmental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samples?: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 additional diagnostic method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EEC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Yes/no</w:t>
            </w:r>
          </w:p>
        </w:tc>
      </w:tr>
      <w:tr w:rsidR="00DD4824" w14:paraId="184BAD2C" w14:textId="77777777" w:rsidTr="005B74C6">
        <w:trPr>
          <w:trHeight w:val="416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82A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4 - Decontamination</w:t>
            </w:r>
          </w:p>
          <w:p w14:paraId="27E995F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E9C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02C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Does your facility have the possibility to wash cage racks?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9E4C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For all racks/partially)/no</w:t>
            </w:r>
          </w:p>
          <w:p w14:paraId="6BF7B0EF" w14:textId="77777777" w:rsidR="00DD4824" w:rsidRDefault="00DD4824" w:rsidP="005B74C6">
            <w:pPr>
              <w:pStyle w:val="Timesnewroman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D4824" w14:paraId="1D032ED0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3DA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6916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46C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Does your facility have the possibility to autoclave cage racks?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660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For all racks/partially)/no</w:t>
            </w:r>
          </w:p>
          <w:p w14:paraId="12673905" w14:textId="77777777" w:rsidR="00DD4824" w:rsidRDefault="00DD4824" w:rsidP="005B74C6">
            <w:pPr>
              <w:pStyle w:val="Timesnewroman"/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D4824" w14:paraId="139CF32C" w14:textId="77777777" w:rsidTr="005B74C6">
        <w:trPr>
          <w:trHeight w:val="618"/>
        </w:trPr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ABA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5 - Comparison of environmental health monitoring and soiled bedding sentinel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8B3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7030A0"/>
                <w:sz w:val="20"/>
                <w:szCs w:val="20"/>
              </w:rPr>
              <w:t>18a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DEB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Reduction of the use of animals: how many animals do you save by using environmental health monitoring per year? (do not answer if you do not use environmental health monitoring)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921C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Absolute number</w:t>
            </w:r>
          </w:p>
        </w:tc>
      </w:tr>
      <w:tr w:rsidR="00DD4824" w14:paraId="193E024A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9EE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B51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7030A0"/>
                <w:sz w:val="20"/>
                <w:szCs w:val="20"/>
              </w:rPr>
              <w:t>18b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535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Reduction of the use of animals: how many animals do you save by using environmental health monitoring per year as a percentage of all animals used for health monitoring? (do not answer if you do not use environmental health monitoring)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499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74BFE919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96B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CF6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7030A0"/>
                <w:sz w:val="20"/>
                <w:szCs w:val="20"/>
              </w:rPr>
              <w:t>19a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BC6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Reduction of the use of animals: how many animals would you save per year if you use environmental health monitoring? (do not answer if you use environmental health monitoring)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52F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Absolute number</w:t>
            </w:r>
          </w:p>
        </w:tc>
      </w:tr>
      <w:tr w:rsidR="00DD4824" w14:paraId="004F2F30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667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727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7030A0"/>
                <w:sz w:val="20"/>
                <w:szCs w:val="20"/>
              </w:rPr>
              <w:t>19b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2E0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Reduction of the use of animals: how many animals would you save per year if you use environmental health monitoring as a percentage of all animals used? (do not answer if you use environmental health monitoring)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5A6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Percentage</w:t>
            </w:r>
          </w:p>
        </w:tc>
      </w:tr>
      <w:tr w:rsidR="00DD4824" w14:paraId="617D9246" w14:textId="77777777" w:rsidTr="005B74C6">
        <w:trPr>
          <w:trHeight w:val="620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EB0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33ED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DEC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Costs compared to those when using soiled bedding sentinels: how do you estimate the costs if you are using environmental health monitoring or will switch to environmental health monitoring in the future?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E77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Higher/equal/lower</w:t>
            </w:r>
          </w:p>
        </w:tc>
      </w:tr>
      <w:tr w:rsidR="00DD4824" w14:paraId="3C79A166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83A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CA61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B8D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Time needed compared to that when using soiled bedding sentinels: how do you estimate the time needed if you are using environmental health monitoring or will switch to environmental health monitoring in the future?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D70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Higher/equal/lower</w:t>
            </w:r>
          </w:p>
        </w:tc>
      </w:tr>
      <w:tr w:rsidR="00DD4824" w14:paraId="7E3A6994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A3F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1EE2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7EC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Reliability of results: how do you estimate the reliability of results from environmental health monitoring compared to those using soiled bedding sentinels?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2E0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Higher/equal/lower</w:t>
            </w:r>
          </w:p>
        </w:tc>
      </w:tr>
      <w:tr w:rsidR="00DD4824" w14:paraId="3C2AA8BD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450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1DE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B9C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Sensitivity of results: how do you estimate the sensitivity of results from environmental health monitoring compared to that using soiled bedding sentinels?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BE9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Higher/equal/lower</w:t>
            </w:r>
          </w:p>
        </w:tc>
      </w:tr>
      <w:tr w:rsidR="00DD4824" w14:paraId="17896D25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1F5E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48A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A03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False-negative results: how do you estimate the number of false-negative results from environmental health monitoring compared to that using soiled bedding sentinels?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E8E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Higher/equal/lower</w:t>
            </w:r>
          </w:p>
        </w:tc>
      </w:tr>
      <w:tr w:rsidR="00DD4824" w14:paraId="17FCB91D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DBE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7D30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7F9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False-positive results: how do you estimate the number of false-positive results from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environmental health monitoring compared to that using soiled bedding sentinels?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A5F0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Higher/equal/lower</w:t>
            </w:r>
          </w:p>
        </w:tc>
      </w:tr>
      <w:tr w:rsidR="00DD4824" w14:paraId="31119F9F" w14:textId="77777777" w:rsidTr="005B74C6">
        <w:trPr>
          <w:trHeight w:val="102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479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D661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359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If you currently have an IVC system with filtered air at the cage level: would you use environmental health monitoring if you could use suitable IVC systems without filtered air at the cage level?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6A8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Yes/no/we do not use an IVC system with filtered air at the cage level</w:t>
            </w:r>
          </w:p>
        </w:tc>
      </w:tr>
      <w:tr w:rsidR="00DD4824" w14:paraId="1BC524FB" w14:textId="77777777" w:rsidTr="005B74C6">
        <w:trPr>
          <w:trHeight w:val="412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588D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DF22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E0E3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If you currently do not have the means to decontaminate IVCs: would you implement environmental health monitoring if you could decontaminate IVCs in your facility?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2D8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Yes/no/we can decontaminate IVCs</w:t>
            </w:r>
          </w:p>
        </w:tc>
      </w:tr>
      <w:tr w:rsidR="00DD4824" w14:paraId="74C45B43" w14:textId="77777777" w:rsidTr="005B74C6">
        <w:trPr>
          <w:trHeight w:val="30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669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5B5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1BB9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How high is the probability of conducting routine health monitoring in your facility predominantly by environmental health monitoring within the next two years?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602C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high/likely/medium/ unlikely/not at all/we already use predominantly environmental health monitoring in our facility</w:t>
            </w:r>
          </w:p>
        </w:tc>
      </w:tr>
      <w:tr w:rsidR="00DD4824" w14:paraId="17C886EB" w14:textId="77777777" w:rsidTr="005B74C6">
        <w:trPr>
          <w:trHeight w:val="1241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0D08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B0C3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29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264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How high is the probability of using a hybrid system (combination of environmental health monitoring and animal examination: sentinels and/or colony animals) for routine health monitoring in your facility within the next two years?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175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high/likely/medium/ unlikely/not at all/we already use predominantly a hybrid system in our facility</w:t>
            </w:r>
          </w:p>
          <w:p w14:paraId="75F197A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  <w:p w14:paraId="5052E92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4824" w14:paraId="01CF7EAE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ACD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0BF9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30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351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Does your facility accept animals from other facilities whose health certificates are based completely or partially on environmental health monitoring results?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7CF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Yes/no</w:t>
            </w:r>
          </w:p>
        </w:tc>
      </w:tr>
      <w:tr w:rsidR="00DD4824" w14:paraId="5A0A7D6B" w14:textId="77777777" w:rsidTr="005B74C6">
        <w:trPr>
          <w:trHeight w:val="824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965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DCED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31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65F7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Are your health certificates, which are based completely or partially on environmental health monitoring results, accepted when you export animals to other facilities?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5D7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very high/mostly/medium/ low/not at all/we do not use environmental health monitoring</w:t>
            </w:r>
          </w:p>
        </w:tc>
      </w:tr>
      <w:tr w:rsidR="00DD4824" w14:paraId="4BD8EF55" w14:textId="77777777" w:rsidTr="005B74C6">
        <w:trPr>
          <w:trHeight w:val="416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591F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DFA3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32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6734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Would you use environmental health monitoring if you are provided suitable further training on environmental health monitoring?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FA7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Yes/likely/maybe/unlikely/ no/we already use environmental health monitoring</w:t>
            </w:r>
          </w:p>
        </w:tc>
      </w:tr>
      <w:tr w:rsidR="00DD4824" w14:paraId="190D0462" w14:textId="77777777" w:rsidTr="005B74C6">
        <w:trPr>
          <w:trHeight w:val="1339"/>
        </w:trPr>
        <w:tc>
          <w:tcPr>
            <w:tcW w:w="19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7CE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6868" w14:textId="77777777" w:rsidR="00DD4824" w:rsidRPr="00A4345F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color w:val="00B050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00B050"/>
                <w:sz w:val="20"/>
                <w:szCs w:val="20"/>
              </w:rPr>
              <w:t>33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4A5A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Would you use environmental health monitoring if this method is part of the FELASA recommendations?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401B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Yes/likely/maybe/unlikely/ no/we already use environmental health monitoring independent of the FELASA recommendations</w:t>
            </w:r>
          </w:p>
        </w:tc>
      </w:tr>
      <w:tr w:rsidR="00DD4824" w14:paraId="61A5AD39" w14:textId="77777777" w:rsidTr="005B74C6">
        <w:trPr>
          <w:trHeight w:val="24"/>
        </w:trPr>
        <w:tc>
          <w:tcPr>
            <w:tcW w:w="19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DC66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02C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A4345F">
              <w:rPr>
                <w:rFonts w:eastAsia="Times New Roman" w:cs="Times New Roman"/>
                <w:color w:val="7030A0"/>
                <w:sz w:val="20"/>
                <w:szCs w:val="20"/>
              </w:rPr>
              <w:t>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8DD1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Comments of participants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4D62" w14:textId="77777777" w:rsidR="00DD4824" w:rsidRDefault="00DD4824" w:rsidP="005B74C6">
            <w:pPr>
              <w:spacing w:before="40" w:after="4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BF35107" w14:textId="77777777" w:rsidR="00DD4824" w:rsidRDefault="00DD4824" w:rsidP="00DD4824">
      <w:pPr>
        <w:rPr>
          <w:rFonts w:eastAsia="Times New Roman" w:cs="Times New Roman"/>
          <w:b/>
          <w:bCs/>
          <w:color w:val="000000"/>
          <w:szCs w:val="24"/>
        </w:rPr>
      </w:pPr>
    </w:p>
    <w:p w14:paraId="307853E8" w14:textId="7D5E0FAD" w:rsidR="00DD4824" w:rsidRDefault="00DD4824" w:rsidP="00DD4824">
      <w:pPr>
        <w:rPr>
          <w:rFonts w:eastAsia="Times New Roman" w:cs="Times New Roman"/>
          <w:b/>
          <w:bCs/>
          <w:color w:val="000000"/>
          <w:szCs w:val="24"/>
        </w:rPr>
      </w:pPr>
      <w:r>
        <w:t xml:space="preserve">Question type: </w:t>
      </w:r>
      <w:r>
        <w:rPr>
          <w:color w:val="00B050"/>
        </w:rPr>
        <w:t>Single answer</w:t>
      </w:r>
      <w:r>
        <w:t xml:space="preserve">, </w:t>
      </w:r>
      <w:r w:rsidRPr="00A340EE">
        <w:rPr>
          <w:color w:val="FF0000"/>
        </w:rPr>
        <w:t xml:space="preserve">Multiple </w:t>
      </w:r>
      <w:r>
        <w:rPr>
          <w:color w:val="FF0000"/>
        </w:rPr>
        <w:t>answers</w:t>
      </w:r>
      <w:r>
        <w:t xml:space="preserve">, </w:t>
      </w:r>
      <w:r w:rsidRPr="00A340EE">
        <w:rPr>
          <w:color w:val="7030A0"/>
        </w:rPr>
        <w:t>Open-Ended (Freestyle-Text)</w:t>
      </w:r>
    </w:p>
    <w:p w14:paraId="4B276F98" w14:textId="77777777" w:rsidR="006E6374" w:rsidRDefault="006E6374"/>
    <w:sectPr w:rsidR="006E63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24"/>
    <w:rsid w:val="00087E10"/>
    <w:rsid w:val="00200481"/>
    <w:rsid w:val="003D4897"/>
    <w:rsid w:val="006E6374"/>
    <w:rsid w:val="00DD4824"/>
    <w:rsid w:val="00E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673F"/>
  <w15:chartTrackingRefBased/>
  <w15:docId w15:val="{58BB680D-C2A1-4D45-B152-BD56AD6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48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480" w:lineRule="auto"/>
      <w:jc w:val="both"/>
    </w:pPr>
    <w:rPr>
      <w:rFonts w:ascii="Times New Roman" w:hAnsi="Times New Roman"/>
      <w:kern w:val="0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82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4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4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4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8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8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8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8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8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8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4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DD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482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4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4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DD48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4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DD48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482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48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482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4824"/>
    <w:pPr>
      <w:tabs>
        <w:tab w:val="center" w:pos="7143"/>
        <w:tab w:val="right" w:pos="14287"/>
      </w:tabs>
      <w:spacing w:line="240" w:lineRule="auto"/>
      <w:jc w:val="left"/>
    </w:pPr>
    <w:rPr>
      <w:b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DD4824"/>
    <w:rPr>
      <w:rFonts w:ascii="Times New Roman" w:hAnsi="Times New Roman"/>
      <w:b/>
      <w:kern w:val="0"/>
      <w:lang w:val="en-GB"/>
    </w:rPr>
  </w:style>
  <w:style w:type="table" w:styleId="Tabellenraster">
    <w:name w:val="Table Grid"/>
    <w:basedOn w:val="NormaleTabelle"/>
    <w:uiPriority w:val="59"/>
    <w:rsid w:val="00DD4824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mesnewromancharacter">
    <w:name w:val="Times new roman_character"/>
    <w:link w:val="Timesnewroman"/>
    <w:rsid w:val="00DD4824"/>
    <w:rPr>
      <w:lang w:val="en-GB"/>
    </w:rPr>
  </w:style>
  <w:style w:type="paragraph" w:customStyle="1" w:styleId="Timesnewroman">
    <w:name w:val="Times new roman"/>
    <w:basedOn w:val="Standard"/>
    <w:link w:val="Timesnewromancharacter"/>
    <w:qFormat/>
    <w:rsid w:val="00DD4824"/>
    <w:rPr>
      <w:rFonts w:asciiTheme="minorHAnsi" w:hAnsiTheme="minorHAns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Miller</dc:creator>
  <cp:keywords/>
  <dc:description/>
  <cp:lastModifiedBy>Manuel Miller</cp:lastModifiedBy>
  <cp:revision>1</cp:revision>
  <dcterms:created xsi:type="dcterms:W3CDTF">2025-08-20T11:40:00Z</dcterms:created>
  <dcterms:modified xsi:type="dcterms:W3CDTF">2025-08-20T11:43:00Z</dcterms:modified>
</cp:coreProperties>
</file>