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146CDBE" w:rsidR="003B6816" w:rsidRDefault="639BF2A3" w:rsidP="383D0D05">
      <w:pPr>
        <w:pStyle w:val="Heading1"/>
        <w:spacing w:line="480" w:lineRule="auto"/>
        <w:rPr>
          <w:rFonts w:ascii="Times New Roman" w:eastAsia="Times New Roman" w:hAnsi="Times New Roman" w:cs="Times New Roman"/>
          <w:b/>
          <w:bCs/>
          <w:color w:val="000000" w:themeColor="text1"/>
          <w:sz w:val="28"/>
          <w:szCs w:val="28"/>
        </w:rPr>
      </w:pPr>
      <w:r w:rsidRPr="21F1EE9A">
        <w:rPr>
          <w:rFonts w:ascii="Times New Roman" w:eastAsia="Times New Roman" w:hAnsi="Times New Roman" w:cs="Times New Roman"/>
          <w:b/>
          <w:bCs/>
          <w:color w:val="000000" w:themeColor="text1"/>
          <w:sz w:val="28"/>
          <w:szCs w:val="28"/>
        </w:rPr>
        <w:t>Supplementary material</w:t>
      </w:r>
    </w:p>
    <w:p w14:paraId="08D080A2" w14:textId="4A60FD0B" w:rsidR="465BBA58" w:rsidRDefault="1F54411D" w:rsidP="053CEF11">
      <w:pPr>
        <w:pStyle w:val="Heading3"/>
        <w:rPr>
          <w:rFonts w:ascii="Times New Roman" w:eastAsia="Times New Roman" w:hAnsi="Times New Roman" w:cs="Times New Roman"/>
          <w:b w:val="0"/>
          <w:bCs w:val="0"/>
          <w:lang w:val="en-US"/>
        </w:rPr>
      </w:pPr>
      <w:r w:rsidRPr="053CEF11">
        <w:rPr>
          <w:rFonts w:ascii="Times New Roman" w:eastAsia="Times New Roman" w:hAnsi="Times New Roman" w:cs="Times New Roman"/>
        </w:rPr>
        <w:t>Production of lentivirus-containing medium</w:t>
      </w:r>
    </w:p>
    <w:p w14:paraId="747323C7" w14:textId="4F2F015B" w:rsidR="465BBA58" w:rsidRDefault="6DBBD150" w:rsidP="6815492E">
      <w:pPr>
        <w:spacing w:before="240" w:after="240" w:line="480" w:lineRule="auto"/>
        <w:rPr>
          <w:rFonts w:ascii="Times New Roman" w:eastAsia="Times New Roman" w:hAnsi="Times New Roman" w:cs="Times New Roman"/>
          <w:color w:val="000000" w:themeColor="text1"/>
        </w:rPr>
      </w:pPr>
      <w:r w:rsidRPr="6815492E">
        <w:rPr>
          <w:rFonts w:ascii="Times New Roman" w:eastAsia="Times New Roman" w:hAnsi="Times New Roman" w:cs="Times New Roman"/>
          <w:color w:val="000000" w:themeColor="text1"/>
          <w:lang w:val="en"/>
        </w:rPr>
        <w:t xml:space="preserve">HEK293 T cells were grown in 6-well </w:t>
      </w:r>
      <w:r w:rsidR="688FF2D5" w:rsidRPr="6815492E">
        <w:rPr>
          <w:rFonts w:ascii="Times New Roman" w:eastAsia="Times New Roman" w:hAnsi="Times New Roman" w:cs="Times New Roman"/>
          <w:color w:val="000000" w:themeColor="text1"/>
          <w:lang w:val="en"/>
        </w:rPr>
        <w:t>plates</w:t>
      </w:r>
      <w:r w:rsidRPr="6815492E">
        <w:rPr>
          <w:rFonts w:ascii="Times New Roman" w:eastAsia="Times New Roman" w:hAnsi="Times New Roman" w:cs="Times New Roman"/>
          <w:color w:val="000000" w:themeColor="text1"/>
          <w:lang w:val="en"/>
        </w:rPr>
        <w:t xml:space="preserve"> for production of Pro-code lentiviruses. At 60-70 % confluency the cells were transfected using Lipofectamine 3000 transfection reagent according to the manufacturer's protocol. Transfection mix contained packaging plasmids psPAX2 (</w:t>
      </w:r>
      <w:proofErr w:type="spellStart"/>
      <w:r w:rsidRPr="6815492E">
        <w:rPr>
          <w:rFonts w:ascii="Times New Roman" w:eastAsia="Times New Roman" w:hAnsi="Times New Roman" w:cs="Times New Roman"/>
          <w:color w:val="000000" w:themeColor="text1"/>
          <w:lang w:val="en"/>
        </w:rPr>
        <w:t>Addgene</w:t>
      </w:r>
      <w:proofErr w:type="spellEnd"/>
      <w:r w:rsidRPr="6815492E">
        <w:rPr>
          <w:rFonts w:ascii="Times New Roman" w:eastAsia="Times New Roman" w:hAnsi="Times New Roman" w:cs="Times New Roman"/>
          <w:color w:val="000000" w:themeColor="text1"/>
          <w:lang w:val="en"/>
        </w:rPr>
        <w:t xml:space="preserve"> #12260; 800 ng per reaction) and pMD2G (</w:t>
      </w:r>
      <w:proofErr w:type="spellStart"/>
      <w:r w:rsidRPr="6815492E">
        <w:rPr>
          <w:rFonts w:ascii="Times New Roman" w:eastAsia="Times New Roman" w:hAnsi="Times New Roman" w:cs="Times New Roman"/>
          <w:color w:val="000000" w:themeColor="text1"/>
          <w:lang w:val="en"/>
        </w:rPr>
        <w:t>Addgene</w:t>
      </w:r>
      <w:proofErr w:type="spellEnd"/>
      <w:r w:rsidRPr="6815492E">
        <w:rPr>
          <w:rFonts w:ascii="Times New Roman" w:eastAsia="Times New Roman" w:hAnsi="Times New Roman" w:cs="Times New Roman"/>
          <w:color w:val="000000" w:themeColor="text1"/>
          <w:lang w:val="en"/>
        </w:rPr>
        <w:t xml:space="preserve"> #12259; 300 ng per reaction), and individual plasmid from Nuclear </w:t>
      </w:r>
      <w:proofErr w:type="spellStart"/>
      <w:r w:rsidRPr="6815492E">
        <w:rPr>
          <w:rFonts w:ascii="Times New Roman" w:eastAsia="Times New Roman" w:hAnsi="Times New Roman" w:cs="Times New Roman"/>
          <w:color w:val="000000" w:themeColor="text1"/>
          <w:lang w:val="en"/>
        </w:rPr>
        <w:t>procode</w:t>
      </w:r>
      <w:proofErr w:type="spellEnd"/>
      <w:r w:rsidRPr="6815492E">
        <w:rPr>
          <w:rFonts w:ascii="Times New Roman" w:eastAsia="Times New Roman" w:hAnsi="Times New Roman" w:cs="Times New Roman"/>
          <w:color w:val="000000" w:themeColor="text1"/>
          <w:lang w:val="en"/>
        </w:rPr>
        <w:t xml:space="preserve"> vector kit library (</w:t>
      </w:r>
      <w:proofErr w:type="spellStart"/>
      <w:r w:rsidRPr="6815492E">
        <w:rPr>
          <w:rFonts w:ascii="Times New Roman" w:eastAsia="Times New Roman" w:hAnsi="Times New Roman" w:cs="Times New Roman"/>
          <w:color w:val="000000" w:themeColor="text1"/>
          <w:lang w:val="en"/>
        </w:rPr>
        <w:t>Addgene</w:t>
      </w:r>
      <w:proofErr w:type="spellEnd"/>
      <w:r w:rsidRPr="6815492E">
        <w:rPr>
          <w:rFonts w:ascii="Times New Roman" w:eastAsia="Times New Roman" w:hAnsi="Times New Roman" w:cs="Times New Roman"/>
          <w:color w:val="000000" w:themeColor="text1"/>
          <w:lang w:val="en"/>
        </w:rPr>
        <w:t xml:space="preserve"> #1000000197; 1000 ng per reaction) (</w:t>
      </w:r>
      <w:proofErr w:type="spellStart"/>
      <w:r w:rsidRPr="6815492E">
        <w:rPr>
          <w:rFonts w:ascii="Times New Roman" w:eastAsia="Times New Roman" w:hAnsi="Times New Roman" w:cs="Times New Roman"/>
          <w:color w:val="000000" w:themeColor="text1"/>
          <w:lang w:val="en"/>
        </w:rPr>
        <w:t>Dhainaut</w:t>
      </w:r>
      <w:proofErr w:type="spellEnd"/>
      <w:r w:rsidRPr="6815492E">
        <w:rPr>
          <w:rFonts w:ascii="Times New Roman" w:eastAsia="Times New Roman" w:hAnsi="Times New Roman" w:cs="Times New Roman"/>
          <w:color w:val="000000" w:themeColor="text1"/>
          <w:lang w:val="en"/>
        </w:rPr>
        <w:t xml:space="preserve"> 2022). After 24 h the medium was changed to DMEM (Sigma-Aldrich, St. Louis, USA) with 1 % </w:t>
      </w:r>
      <w:proofErr w:type="spellStart"/>
      <w:r w:rsidRPr="6815492E">
        <w:rPr>
          <w:rFonts w:ascii="Times New Roman" w:eastAsia="Times New Roman" w:hAnsi="Times New Roman" w:cs="Times New Roman"/>
          <w:color w:val="000000" w:themeColor="text1"/>
          <w:lang w:val="en"/>
        </w:rPr>
        <w:t>PenStrep</w:t>
      </w:r>
      <w:proofErr w:type="spellEnd"/>
      <w:r w:rsidRPr="6815492E">
        <w:rPr>
          <w:rFonts w:ascii="Times New Roman" w:eastAsia="Times New Roman" w:hAnsi="Times New Roman" w:cs="Times New Roman"/>
          <w:color w:val="000000" w:themeColor="text1"/>
          <w:lang w:val="en"/>
        </w:rPr>
        <w:t xml:space="preserve"> (Sigma-Aldrich, St. Louis, USA) and 20 % FCS (Sigma-Aldrich, St. Louis, USA), and the following two days, the medium was harvested, filtered through 0.45 </w:t>
      </w:r>
      <w:proofErr w:type="spellStart"/>
      <w:r w:rsidRPr="6815492E">
        <w:rPr>
          <w:rFonts w:ascii="Times New Roman" w:eastAsia="Times New Roman" w:hAnsi="Times New Roman" w:cs="Times New Roman"/>
          <w:color w:val="000000" w:themeColor="text1"/>
          <w:lang w:val="en"/>
        </w:rPr>
        <w:t>μm</w:t>
      </w:r>
      <w:proofErr w:type="spellEnd"/>
      <w:r w:rsidRPr="6815492E">
        <w:rPr>
          <w:rFonts w:ascii="Times New Roman" w:eastAsia="Times New Roman" w:hAnsi="Times New Roman" w:cs="Times New Roman"/>
          <w:color w:val="000000" w:themeColor="text1"/>
          <w:lang w:val="en"/>
        </w:rPr>
        <w:t xml:space="preserve"> filter, and stored at -80 °C. The Nuclear Pro-Code Vector Kit was a gift from Brian Brown (</w:t>
      </w:r>
      <w:proofErr w:type="spellStart"/>
      <w:r w:rsidRPr="6815492E">
        <w:rPr>
          <w:rFonts w:ascii="Times New Roman" w:eastAsia="Times New Roman" w:hAnsi="Times New Roman" w:cs="Times New Roman"/>
          <w:color w:val="000000" w:themeColor="text1"/>
          <w:lang w:val="en"/>
        </w:rPr>
        <w:t>Addgene</w:t>
      </w:r>
      <w:proofErr w:type="spellEnd"/>
      <w:r w:rsidRPr="6815492E">
        <w:rPr>
          <w:rFonts w:ascii="Times New Roman" w:eastAsia="Times New Roman" w:hAnsi="Times New Roman" w:cs="Times New Roman"/>
          <w:color w:val="000000" w:themeColor="text1"/>
          <w:lang w:val="en"/>
        </w:rPr>
        <w:t xml:space="preserve"> kit #1000000197).</w:t>
      </w:r>
    </w:p>
    <w:p w14:paraId="72E75C84" w14:textId="575CCD33" w:rsidR="465BBA58" w:rsidRDefault="1F54411D" w:rsidP="383D0D05">
      <w:pPr>
        <w:pStyle w:val="Heading3"/>
        <w:rPr>
          <w:rFonts w:ascii="Times New Roman" w:eastAsia="Times New Roman" w:hAnsi="Times New Roman" w:cs="Times New Roman"/>
          <w:b w:val="0"/>
          <w:bCs w:val="0"/>
          <w:lang w:val="en-US"/>
        </w:rPr>
      </w:pPr>
      <w:r w:rsidRPr="053CEF11">
        <w:rPr>
          <w:rFonts w:ascii="Times New Roman" w:eastAsia="Times New Roman" w:hAnsi="Times New Roman" w:cs="Times New Roman"/>
        </w:rPr>
        <w:t>Barcoding cell lines with Pro-codes</w:t>
      </w:r>
    </w:p>
    <w:p w14:paraId="0062746F" w14:textId="12BA54A8" w:rsidR="465BBA58" w:rsidRDefault="465BBA58" w:rsidP="6815492E">
      <w:pPr>
        <w:spacing w:before="240" w:after="240" w:line="480" w:lineRule="auto"/>
        <w:rPr>
          <w:rFonts w:ascii="Times New Roman" w:eastAsia="Times New Roman" w:hAnsi="Times New Roman" w:cs="Times New Roman"/>
          <w:color w:val="000000" w:themeColor="text1"/>
        </w:rPr>
      </w:pPr>
      <w:r w:rsidRPr="6815492E">
        <w:rPr>
          <w:rFonts w:ascii="Times New Roman" w:eastAsia="Times New Roman" w:hAnsi="Times New Roman" w:cs="Times New Roman"/>
          <w:color w:val="000000" w:themeColor="text1"/>
          <w:lang w:val="en"/>
        </w:rPr>
        <w:t xml:space="preserve">Five cell lines were plated separately in a 6-well cell culture plate at density 100000 cells per well. The following day, the cells were transduced by adding 200 ul of lentivirus-containing media of individual pro-code combination, and polybrene to final concentration 8 ng/ml. After 24 h, the cells were </w:t>
      </w:r>
      <w:proofErr w:type="spellStart"/>
      <w:r w:rsidRPr="6815492E">
        <w:rPr>
          <w:rFonts w:ascii="Times New Roman" w:eastAsia="Times New Roman" w:hAnsi="Times New Roman" w:cs="Times New Roman"/>
          <w:color w:val="000000" w:themeColor="text1"/>
          <w:lang w:val="en"/>
        </w:rPr>
        <w:t>trypsinized</w:t>
      </w:r>
      <w:proofErr w:type="spellEnd"/>
      <w:r w:rsidRPr="6815492E">
        <w:rPr>
          <w:rFonts w:ascii="Times New Roman" w:eastAsia="Times New Roman" w:hAnsi="Times New Roman" w:cs="Times New Roman"/>
          <w:color w:val="000000" w:themeColor="text1"/>
          <w:lang w:val="en"/>
        </w:rPr>
        <w:t xml:space="preserve"> and plated in a serial dilution in a 96-well plate to generate clonal cell lines. Clonal cell lines showing positive </w:t>
      </w:r>
      <w:proofErr w:type="spellStart"/>
      <w:r w:rsidRPr="6815492E">
        <w:rPr>
          <w:rFonts w:ascii="Times New Roman" w:eastAsia="Times New Roman" w:hAnsi="Times New Roman" w:cs="Times New Roman"/>
          <w:color w:val="000000" w:themeColor="text1"/>
          <w:lang w:val="en"/>
        </w:rPr>
        <w:t>mCherry</w:t>
      </w:r>
      <w:proofErr w:type="spellEnd"/>
      <w:r w:rsidRPr="6815492E">
        <w:rPr>
          <w:rFonts w:ascii="Times New Roman" w:eastAsia="Times New Roman" w:hAnsi="Times New Roman" w:cs="Times New Roman"/>
          <w:color w:val="000000" w:themeColor="text1"/>
          <w:lang w:val="en"/>
        </w:rPr>
        <w:t xml:space="preserve"> signal were expanded and </w:t>
      </w:r>
      <w:r w:rsidR="0D312A0D" w:rsidRPr="6815492E">
        <w:rPr>
          <w:rFonts w:ascii="Times New Roman" w:eastAsia="Times New Roman" w:hAnsi="Times New Roman" w:cs="Times New Roman"/>
          <w:color w:val="FF0000"/>
          <w:lang w:val="en"/>
        </w:rPr>
        <w:t xml:space="preserve">barcode sequences </w:t>
      </w:r>
      <w:r w:rsidRPr="6815492E">
        <w:rPr>
          <w:rFonts w:ascii="Times New Roman" w:eastAsia="Times New Roman" w:hAnsi="Times New Roman" w:cs="Times New Roman"/>
          <w:color w:val="000000" w:themeColor="text1"/>
          <w:lang w:val="en"/>
        </w:rPr>
        <w:t>were confirmed with Sanger sequencing.</w:t>
      </w:r>
    </w:p>
    <w:p w14:paraId="4A5878C1" w14:textId="15EE1D6E" w:rsidR="465BBA58" w:rsidRDefault="1F54411D" w:rsidP="383D0D05">
      <w:pPr>
        <w:pStyle w:val="Heading3"/>
        <w:rPr>
          <w:rFonts w:ascii="Times New Roman" w:eastAsia="Times New Roman" w:hAnsi="Times New Roman" w:cs="Times New Roman"/>
          <w:b w:val="0"/>
          <w:bCs w:val="0"/>
          <w:lang w:val="en-US"/>
        </w:rPr>
      </w:pPr>
      <w:r w:rsidRPr="053CEF11">
        <w:rPr>
          <w:rFonts w:ascii="Times New Roman" w:eastAsia="Times New Roman" w:hAnsi="Times New Roman" w:cs="Times New Roman"/>
        </w:rPr>
        <w:t xml:space="preserve">PCR </w:t>
      </w:r>
      <w:r w:rsidR="40AFECD5" w:rsidRPr="053CEF11">
        <w:rPr>
          <w:rFonts w:ascii="Times New Roman" w:eastAsia="Times New Roman" w:hAnsi="Times New Roman" w:cs="Times New Roman"/>
        </w:rPr>
        <w:t>amplification</w:t>
      </w:r>
      <w:r w:rsidRPr="053CEF11">
        <w:rPr>
          <w:rFonts w:ascii="Times New Roman" w:eastAsia="Times New Roman" w:hAnsi="Times New Roman" w:cs="Times New Roman"/>
        </w:rPr>
        <w:t xml:space="preserve"> and Sanger sequencing of Pro-code barcodes from clonal cell lines</w:t>
      </w:r>
    </w:p>
    <w:p w14:paraId="7C4253F1" w14:textId="056394D8" w:rsidR="21569F73" w:rsidRDefault="336A621D" w:rsidP="383D0D05">
      <w:pPr>
        <w:pStyle w:val="Heading3"/>
        <w:rPr>
          <w:rFonts w:ascii="Times New Roman" w:eastAsia="Times New Roman" w:hAnsi="Times New Roman" w:cs="Times New Roman"/>
          <w:b w:val="0"/>
          <w:bCs w:val="0"/>
          <w:lang w:val="en-US"/>
        </w:rPr>
      </w:pPr>
      <w:r w:rsidRPr="053CEF11">
        <w:rPr>
          <w:rFonts w:ascii="Times New Roman" w:eastAsia="Times New Roman" w:hAnsi="Times New Roman" w:cs="Times New Roman"/>
          <w:b w:val="0"/>
          <w:bCs w:val="0"/>
        </w:rPr>
        <w:lastRenderedPageBreak/>
        <w:t xml:space="preserve">Cell pellets of clonal cell lines </w:t>
      </w:r>
      <w:r w:rsidR="1F54411D" w:rsidRPr="053CEF11">
        <w:rPr>
          <w:rFonts w:ascii="Times New Roman" w:eastAsia="Times New Roman" w:hAnsi="Times New Roman" w:cs="Times New Roman"/>
          <w:b w:val="0"/>
          <w:bCs w:val="0"/>
        </w:rPr>
        <w:t xml:space="preserve">were </w:t>
      </w:r>
      <w:proofErr w:type="gramStart"/>
      <w:r w:rsidR="0E9B22C1" w:rsidRPr="053CEF11">
        <w:rPr>
          <w:rFonts w:ascii="Times New Roman" w:eastAsia="Times New Roman" w:hAnsi="Times New Roman" w:cs="Times New Roman"/>
          <w:b w:val="0"/>
          <w:bCs w:val="0"/>
        </w:rPr>
        <w:t>lysed</w:t>
      </w:r>
      <w:proofErr w:type="gramEnd"/>
      <w:r w:rsidR="0E9B22C1" w:rsidRPr="053CEF11">
        <w:rPr>
          <w:rFonts w:ascii="Times New Roman" w:eastAsia="Times New Roman" w:hAnsi="Times New Roman" w:cs="Times New Roman"/>
          <w:b w:val="0"/>
          <w:bCs w:val="0"/>
        </w:rPr>
        <w:t xml:space="preserve"> and the </w:t>
      </w:r>
      <w:r w:rsidR="3389E05D" w:rsidRPr="053CEF11">
        <w:rPr>
          <w:rFonts w:ascii="Times New Roman" w:eastAsia="Times New Roman" w:hAnsi="Times New Roman" w:cs="Times New Roman"/>
          <w:b w:val="0"/>
          <w:bCs w:val="0"/>
        </w:rPr>
        <w:t xml:space="preserve">Pro-code region </w:t>
      </w:r>
      <w:r w:rsidR="52D3FAD1" w:rsidRPr="053CEF11">
        <w:rPr>
          <w:rFonts w:ascii="Times New Roman" w:eastAsia="Times New Roman" w:hAnsi="Times New Roman" w:cs="Times New Roman"/>
          <w:b w:val="0"/>
          <w:bCs w:val="0"/>
        </w:rPr>
        <w:t xml:space="preserve">of DNA </w:t>
      </w:r>
      <w:r w:rsidR="3389E05D" w:rsidRPr="053CEF11">
        <w:rPr>
          <w:rFonts w:ascii="Times New Roman" w:eastAsia="Times New Roman" w:hAnsi="Times New Roman" w:cs="Times New Roman"/>
          <w:b w:val="0"/>
          <w:bCs w:val="0"/>
        </w:rPr>
        <w:t xml:space="preserve">was amplified with PCR using primers Pro-Code_for2 (GTGTCGTGAGGAATTCTGCAGTC) and Pro-Code-rev (GTCACCTTCAGCTTGGCGG). </w:t>
      </w:r>
      <w:r w:rsidR="1F54411D" w:rsidRPr="053CEF11">
        <w:rPr>
          <w:rFonts w:ascii="Times New Roman" w:eastAsia="Times New Roman" w:hAnsi="Times New Roman" w:cs="Times New Roman"/>
          <w:b w:val="0"/>
          <w:bCs w:val="0"/>
        </w:rPr>
        <w:t xml:space="preserve">PCR products were purified using Monarch® PCR &amp; DNA Cleanup Kit (New England </w:t>
      </w:r>
      <w:proofErr w:type="spellStart"/>
      <w:r w:rsidR="1F54411D" w:rsidRPr="053CEF11">
        <w:rPr>
          <w:rFonts w:ascii="Times New Roman" w:eastAsia="Times New Roman" w:hAnsi="Times New Roman" w:cs="Times New Roman"/>
          <w:b w:val="0"/>
          <w:bCs w:val="0"/>
        </w:rPr>
        <w:t>BioLabs</w:t>
      </w:r>
      <w:proofErr w:type="spellEnd"/>
      <w:r w:rsidR="1F54411D" w:rsidRPr="053CEF11">
        <w:rPr>
          <w:rFonts w:ascii="Times New Roman" w:eastAsia="Times New Roman" w:hAnsi="Times New Roman" w:cs="Times New Roman"/>
          <w:b w:val="0"/>
          <w:bCs w:val="0"/>
        </w:rPr>
        <w:t xml:space="preserve"> Inc.). Purified amplicons were adjusted to concentration 5 ng/</w:t>
      </w:r>
      <w:proofErr w:type="spellStart"/>
      <w:r w:rsidR="1F54411D" w:rsidRPr="053CEF11">
        <w:rPr>
          <w:rFonts w:ascii="Times New Roman" w:eastAsia="Times New Roman" w:hAnsi="Times New Roman" w:cs="Times New Roman"/>
          <w:b w:val="0"/>
          <w:bCs w:val="0"/>
        </w:rPr>
        <w:t>μL</w:t>
      </w:r>
      <w:proofErr w:type="spellEnd"/>
      <w:r w:rsidR="1F54411D" w:rsidRPr="053CEF11">
        <w:rPr>
          <w:rFonts w:ascii="Times New Roman" w:eastAsia="Times New Roman" w:hAnsi="Times New Roman" w:cs="Times New Roman"/>
          <w:b w:val="0"/>
          <w:bCs w:val="0"/>
        </w:rPr>
        <w:t xml:space="preserve"> and sent to Sanger sequencing at Eurofins Genomics GmbH (</w:t>
      </w:r>
      <w:proofErr w:type="spellStart"/>
      <w:r w:rsidR="1F54411D" w:rsidRPr="053CEF11">
        <w:rPr>
          <w:rFonts w:ascii="Times New Roman" w:eastAsia="Times New Roman" w:hAnsi="Times New Roman" w:cs="Times New Roman"/>
          <w:b w:val="0"/>
          <w:bCs w:val="0"/>
        </w:rPr>
        <w:t>Ebersberg</w:t>
      </w:r>
      <w:proofErr w:type="spellEnd"/>
      <w:r w:rsidR="1F54411D" w:rsidRPr="053CEF11">
        <w:rPr>
          <w:rFonts w:ascii="Times New Roman" w:eastAsia="Times New Roman" w:hAnsi="Times New Roman" w:cs="Times New Roman"/>
          <w:b w:val="0"/>
          <w:bCs w:val="0"/>
        </w:rPr>
        <w:t>).</w:t>
      </w:r>
    </w:p>
    <w:p w14:paraId="3B0E2B9D" w14:textId="554F78F1" w:rsidR="465BBA58" w:rsidRDefault="1F54411D" w:rsidP="383D0D05">
      <w:pPr>
        <w:pStyle w:val="Heading3"/>
        <w:rPr>
          <w:rFonts w:ascii="Times New Roman" w:eastAsia="Times New Roman" w:hAnsi="Times New Roman" w:cs="Times New Roman"/>
          <w:b w:val="0"/>
          <w:bCs w:val="0"/>
          <w:lang w:val="en-US"/>
        </w:rPr>
      </w:pPr>
      <w:r w:rsidRPr="053CEF11">
        <w:rPr>
          <w:rFonts w:ascii="Times New Roman" w:eastAsia="Times New Roman" w:hAnsi="Times New Roman" w:cs="Times New Roman"/>
        </w:rPr>
        <w:t>Cell line pooling, fixation, and library generation and sequencing</w:t>
      </w:r>
    </w:p>
    <w:p w14:paraId="3C9CED7E" w14:textId="202907C6" w:rsidR="465BBA58" w:rsidRDefault="0125E3CF" w:rsidP="6815492E">
      <w:pPr>
        <w:spacing w:before="240" w:after="240" w:line="480" w:lineRule="auto"/>
        <w:rPr>
          <w:rFonts w:ascii="Times New Roman" w:eastAsia="Times New Roman" w:hAnsi="Times New Roman" w:cs="Times New Roman"/>
          <w:color w:val="000000" w:themeColor="text1"/>
        </w:rPr>
      </w:pPr>
      <w:r w:rsidRPr="6815492E">
        <w:rPr>
          <w:rFonts w:ascii="Times New Roman" w:eastAsia="Times New Roman" w:hAnsi="Times New Roman" w:cs="Times New Roman"/>
          <w:color w:val="000000" w:themeColor="text1"/>
          <w:lang w:val="en"/>
        </w:rPr>
        <w:t xml:space="preserve">Eleven primary mouse PDAC cell lines, including five clonal cell lines with Pro-codes were cultured separately. The cells were </w:t>
      </w:r>
      <w:proofErr w:type="spellStart"/>
      <w:r w:rsidRPr="6815492E">
        <w:rPr>
          <w:rFonts w:ascii="Times New Roman" w:eastAsia="Times New Roman" w:hAnsi="Times New Roman" w:cs="Times New Roman"/>
          <w:color w:val="000000" w:themeColor="text1"/>
          <w:lang w:val="en"/>
        </w:rPr>
        <w:t>trypsinized</w:t>
      </w:r>
      <w:proofErr w:type="spellEnd"/>
      <w:r w:rsidRPr="6815492E">
        <w:rPr>
          <w:rFonts w:ascii="Times New Roman" w:eastAsia="Times New Roman" w:hAnsi="Times New Roman" w:cs="Times New Roman"/>
          <w:color w:val="000000" w:themeColor="text1"/>
          <w:lang w:val="en"/>
        </w:rPr>
        <w:t xml:space="preserve"> and pooled together in equal amounts, then 5 million cells were fixed according to the protocol (10x genomics,</w:t>
      </w:r>
      <w:r w:rsidR="0A722A2C" w:rsidRPr="6815492E">
        <w:rPr>
          <w:rFonts w:ascii="Times New Roman" w:eastAsia="Times New Roman" w:hAnsi="Times New Roman" w:cs="Times New Roman"/>
          <w:color w:val="000000" w:themeColor="text1"/>
          <w:lang w:val="en"/>
        </w:rPr>
        <w:t xml:space="preserve"> </w:t>
      </w:r>
      <w:r w:rsidRPr="6815492E">
        <w:rPr>
          <w:rFonts w:ascii="Times New Roman" w:eastAsia="Times New Roman" w:hAnsi="Times New Roman" w:cs="Times New Roman"/>
          <w:color w:val="000000" w:themeColor="text1"/>
          <w:lang w:val="en"/>
        </w:rPr>
        <w:t xml:space="preserve">User guide CG000478). After fixation, a pool of 1 million cells was used for hybridization with probes, including custom probes, which lasted 19 h (10x genomics, User guide CG000691). For generation of GEM, 20000 cells were loaded on the chip and library was constructed as described in the guidelines (10x </w:t>
      </w:r>
      <w:proofErr w:type="spellStart"/>
      <w:proofErr w:type="gramStart"/>
      <w:r w:rsidRPr="6815492E">
        <w:rPr>
          <w:rFonts w:ascii="Times New Roman" w:eastAsia="Times New Roman" w:hAnsi="Times New Roman" w:cs="Times New Roman"/>
          <w:color w:val="000000" w:themeColor="text1"/>
          <w:lang w:val="en"/>
        </w:rPr>
        <w:t>genomics,User</w:t>
      </w:r>
      <w:proofErr w:type="spellEnd"/>
      <w:proofErr w:type="gramEnd"/>
      <w:r w:rsidRPr="6815492E">
        <w:rPr>
          <w:rFonts w:ascii="Times New Roman" w:eastAsia="Times New Roman" w:hAnsi="Times New Roman" w:cs="Times New Roman"/>
          <w:color w:val="000000" w:themeColor="text1"/>
          <w:lang w:val="en"/>
        </w:rPr>
        <w:t xml:space="preserve"> guide CG000691). The sample was sequenced with </w:t>
      </w:r>
      <w:proofErr w:type="spellStart"/>
      <w:r w:rsidRPr="6815492E">
        <w:rPr>
          <w:rFonts w:ascii="Times New Roman" w:eastAsia="Times New Roman" w:hAnsi="Times New Roman" w:cs="Times New Roman"/>
          <w:color w:val="000000" w:themeColor="text1"/>
          <w:lang w:val="en"/>
        </w:rPr>
        <w:t>Novaseq</w:t>
      </w:r>
      <w:proofErr w:type="spellEnd"/>
      <w:r w:rsidRPr="6815492E">
        <w:rPr>
          <w:rFonts w:ascii="Times New Roman" w:eastAsia="Times New Roman" w:hAnsi="Times New Roman" w:cs="Times New Roman"/>
          <w:color w:val="000000" w:themeColor="text1"/>
          <w:lang w:val="en"/>
        </w:rPr>
        <w:t xml:space="preserve"> sequencer at depth of total 300 million reads with expected number of 10,000 cells.</w:t>
      </w:r>
    </w:p>
    <w:p w14:paraId="7E88FC44" w14:textId="0C42761B" w:rsidR="465BBA58" w:rsidRDefault="1F54411D" w:rsidP="053CEF11">
      <w:pPr>
        <w:pStyle w:val="Heading3"/>
        <w:rPr>
          <w:rFonts w:ascii="Times New Roman" w:eastAsia="Times New Roman" w:hAnsi="Times New Roman" w:cs="Times New Roman"/>
          <w:b w:val="0"/>
          <w:bCs w:val="0"/>
          <w:lang w:val="en-US"/>
        </w:rPr>
      </w:pPr>
      <w:r w:rsidRPr="053CEF11">
        <w:rPr>
          <w:rFonts w:ascii="Times New Roman" w:eastAsia="Times New Roman" w:hAnsi="Times New Roman" w:cs="Times New Roman"/>
        </w:rPr>
        <w:t>Custom probes for dete</w:t>
      </w:r>
      <w:r w:rsidRPr="053CEF11">
        <w:rPr>
          <w:rStyle w:val="Heading3Char"/>
          <w:b/>
          <w:bCs/>
        </w:rPr>
        <w:t xml:space="preserve">ction of Pro-code barcodes and </w:t>
      </w:r>
      <w:proofErr w:type="spellStart"/>
      <w:r w:rsidRPr="053CEF11">
        <w:rPr>
          <w:rStyle w:val="Heading3Char"/>
          <w:b/>
          <w:bCs/>
        </w:rPr>
        <w:t>mChe</w:t>
      </w:r>
      <w:r w:rsidRPr="053CEF11">
        <w:rPr>
          <w:rFonts w:ascii="Times New Roman" w:eastAsia="Times New Roman" w:hAnsi="Times New Roman" w:cs="Times New Roman"/>
        </w:rPr>
        <w:t>rry</w:t>
      </w:r>
      <w:proofErr w:type="spellEnd"/>
      <w:r w:rsidRPr="053CEF11">
        <w:rPr>
          <w:rFonts w:ascii="Times New Roman" w:eastAsia="Times New Roman" w:hAnsi="Times New Roman" w:cs="Times New Roman"/>
        </w:rPr>
        <w:t xml:space="preserve"> by Flex</w:t>
      </w:r>
    </w:p>
    <w:p w14:paraId="321B86B1" w14:textId="7B186264" w:rsidR="465BBA58" w:rsidRDefault="0125E3CF" w:rsidP="6815492E">
      <w:pPr>
        <w:spacing w:before="240" w:after="240" w:line="480" w:lineRule="auto"/>
        <w:rPr>
          <w:rFonts w:ascii="Times New Roman" w:eastAsia="Times New Roman" w:hAnsi="Times New Roman" w:cs="Times New Roman"/>
          <w:color w:val="000000" w:themeColor="text1"/>
        </w:rPr>
      </w:pPr>
      <w:r w:rsidRPr="6815492E">
        <w:rPr>
          <w:rFonts w:ascii="Times New Roman" w:eastAsia="Times New Roman" w:hAnsi="Times New Roman" w:cs="Times New Roman"/>
          <w:color w:val="000000" w:themeColor="text1"/>
          <w:lang w:val="en"/>
        </w:rPr>
        <w:t xml:space="preserve">Custom probes were designed according to the </w:t>
      </w:r>
      <w:proofErr w:type="gramStart"/>
      <w:r w:rsidRPr="6815492E">
        <w:rPr>
          <w:rFonts w:ascii="Times New Roman" w:eastAsia="Times New Roman" w:hAnsi="Times New Roman" w:cs="Times New Roman"/>
          <w:color w:val="000000" w:themeColor="text1"/>
          <w:lang w:val="en"/>
        </w:rPr>
        <w:t>Technical</w:t>
      </w:r>
      <w:proofErr w:type="gramEnd"/>
      <w:r w:rsidRPr="6815492E">
        <w:rPr>
          <w:rFonts w:ascii="Times New Roman" w:eastAsia="Times New Roman" w:hAnsi="Times New Roman" w:cs="Times New Roman"/>
          <w:color w:val="000000" w:themeColor="text1"/>
          <w:lang w:val="en"/>
        </w:rPr>
        <w:t xml:space="preserve"> note CG000621 (10x Genomics). The sequences of custom probes are provided in Table 1. Three probes were designed for </w:t>
      </w:r>
      <w:proofErr w:type="spellStart"/>
      <w:r w:rsidRPr="6815492E">
        <w:rPr>
          <w:rFonts w:ascii="Times New Roman" w:eastAsia="Times New Roman" w:hAnsi="Times New Roman" w:cs="Times New Roman"/>
          <w:color w:val="000000" w:themeColor="text1"/>
          <w:lang w:val="en"/>
        </w:rPr>
        <w:t>mCherry</w:t>
      </w:r>
      <w:proofErr w:type="spellEnd"/>
      <w:r w:rsidRPr="6815492E">
        <w:rPr>
          <w:rFonts w:ascii="Times New Roman" w:eastAsia="Times New Roman" w:hAnsi="Times New Roman" w:cs="Times New Roman"/>
          <w:color w:val="000000" w:themeColor="text1"/>
          <w:lang w:val="en"/>
        </w:rPr>
        <w:t xml:space="preserve">. For detection of Pro-code barcodes, </w:t>
      </w:r>
      <w:r w:rsidR="6612B402" w:rsidRPr="6815492E">
        <w:rPr>
          <w:rFonts w:ascii="Times New Roman" w:eastAsia="Times New Roman" w:hAnsi="Times New Roman" w:cs="Times New Roman"/>
          <w:color w:val="FF0000"/>
          <w:lang w:val="en"/>
        </w:rPr>
        <w:t>l</w:t>
      </w:r>
      <w:r w:rsidRPr="6815492E">
        <w:rPr>
          <w:rFonts w:ascii="Times New Roman" w:eastAsia="Times New Roman" w:hAnsi="Times New Roman" w:cs="Times New Roman"/>
          <w:color w:val="000000" w:themeColor="text1"/>
          <w:lang w:val="en"/>
        </w:rPr>
        <w:t xml:space="preserve">eft-hand-side probe parts were designed for linker region or for </w:t>
      </w:r>
      <w:proofErr w:type="spellStart"/>
      <w:r w:rsidRPr="6815492E">
        <w:rPr>
          <w:rFonts w:ascii="Times New Roman" w:eastAsia="Times New Roman" w:hAnsi="Times New Roman" w:cs="Times New Roman"/>
          <w:color w:val="000000" w:themeColor="text1"/>
          <w:lang w:val="en"/>
        </w:rPr>
        <w:t>mCherry</w:t>
      </w:r>
      <w:proofErr w:type="spellEnd"/>
      <w:r w:rsidRPr="6815492E">
        <w:rPr>
          <w:rFonts w:ascii="Times New Roman" w:eastAsia="Times New Roman" w:hAnsi="Times New Roman" w:cs="Times New Roman"/>
          <w:color w:val="000000" w:themeColor="text1"/>
          <w:lang w:val="en"/>
        </w:rPr>
        <w:t xml:space="preserve"> region, and the </w:t>
      </w:r>
      <w:r w:rsidR="6FA7F19A" w:rsidRPr="6815492E">
        <w:rPr>
          <w:rFonts w:ascii="Times New Roman" w:eastAsia="Times New Roman" w:hAnsi="Times New Roman" w:cs="Times New Roman"/>
          <w:color w:val="FF0000"/>
          <w:lang w:val="en"/>
        </w:rPr>
        <w:t>r</w:t>
      </w:r>
      <w:r w:rsidRPr="6815492E">
        <w:rPr>
          <w:rFonts w:ascii="Times New Roman" w:eastAsia="Times New Roman" w:hAnsi="Times New Roman" w:cs="Times New Roman"/>
          <w:color w:val="000000" w:themeColor="text1"/>
          <w:lang w:val="en"/>
        </w:rPr>
        <w:t xml:space="preserve">ight-hand-side probe parts were designed for individual tags, so that all possible pairings of tags and either linker or </w:t>
      </w:r>
      <w:proofErr w:type="spellStart"/>
      <w:r w:rsidRPr="6815492E">
        <w:rPr>
          <w:rFonts w:ascii="Times New Roman" w:eastAsia="Times New Roman" w:hAnsi="Times New Roman" w:cs="Times New Roman"/>
          <w:color w:val="000000" w:themeColor="text1"/>
          <w:lang w:val="en"/>
        </w:rPr>
        <w:t>mCherry</w:t>
      </w:r>
      <w:proofErr w:type="spellEnd"/>
      <w:r w:rsidRPr="6815492E">
        <w:rPr>
          <w:rFonts w:ascii="Times New Roman" w:eastAsia="Times New Roman" w:hAnsi="Times New Roman" w:cs="Times New Roman"/>
          <w:color w:val="000000" w:themeColor="text1"/>
          <w:lang w:val="en"/>
        </w:rPr>
        <w:t xml:space="preserve"> are possible. The probes were used in recommended concentration and hybridized for 19 hours.</w:t>
      </w:r>
    </w:p>
    <w:p w14:paraId="3CAF27F4" w14:textId="5A5CF023" w:rsidR="465BBA58" w:rsidRDefault="1F54411D" w:rsidP="21F1EE9A">
      <w:pPr>
        <w:spacing w:before="240" w:after="240" w:line="480" w:lineRule="auto"/>
        <w:rPr>
          <w:rFonts w:ascii="Times New Roman" w:eastAsia="Times New Roman" w:hAnsi="Times New Roman" w:cs="Times New Roman"/>
          <w:color w:val="000000" w:themeColor="text1"/>
        </w:rPr>
      </w:pPr>
      <w:r w:rsidRPr="21F1EE9A">
        <w:rPr>
          <w:rFonts w:ascii="Times New Roman" w:eastAsia="Times New Roman" w:hAnsi="Times New Roman" w:cs="Times New Roman"/>
          <w:color w:val="000000" w:themeColor="text1"/>
          <w:lang w:val="en"/>
        </w:rPr>
        <w:lastRenderedPageBreak/>
        <w:t xml:space="preserve">Table 1 Custom probes and respective sequences for detection of Pro-code barcodes and </w:t>
      </w:r>
      <w:proofErr w:type="spellStart"/>
      <w:r w:rsidRPr="21F1EE9A">
        <w:rPr>
          <w:rFonts w:ascii="Times New Roman" w:eastAsia="Times New Roman" w:hAnsi="Times New Roman" w:cs="Times New Roman"/>
          <w:color w:val="000000" w:themeColor="text1"/>
          <w:lang w:val="en"/>
        </w:rPr>
        <w:t>mCherry</w:t>
      </w:r>
      <w:proofErr w:type="spellEnd"/>
      <w:r w:rsidRPr="21F1EE9A">
        <w:rPr>
          <w:rFonts w:ascii="Times New Roman" w:eastAsia="Times New Roman" w:hAnsi="Times New Roman" w:cs="Times New Roman"/>
          <w:color w:val="000000" w:themeColor="text1"/>
          <w:lang w:val="en"/>
        </w:rPr>
        <w:t xml:space="preserve"> with Chromium single cell gene expression Flex</w:t>
      </w:r>
    </w:p>
    <w:p w14:paraId="575A349C" w14:textId="63B098A2" w:rsidR="053CEF11" w:rsidRDefault="053CEF11" w:rsidP="053CEF11">
      <w:pPr>
        <w:spacing w:before="240" w:after="240" w:line="480" w:lineRule="auto"/>
        <w:rPr>
          <w:rFonts w:ascii="Times New Roman" w:eastAsia="Times New Roman" w:hAnsi="Times New Roman" w:cs="Times New Roman"/>
          <w:color w:val="000000" w:themeColor="text1"/>
          <w:lang w:val="en"/>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5"/>
        <w:gridCol w:w="7465"/>
      </w:tblGrid>
      <w:tr w:rsidR="03E74605" w14:paraId="57158F70"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E1F8ED" w14:textId="2A3C1446" w:rsidR="03E74605" w:rsidRDefault="3B8A50D8" w:rsidP="053CEF11">
            <w:pPr>
              <w:spacing w:before="240" w:line="480" w:lineRule="auto"/>
              <w:rPr>
                <w:rFonts w:ascii="Times New Roman" w:eastAsia="Times New Roman" w:hAnsi="Times New Roman" w:cs="Times New Roman"/>
                <w:sz w:val="16"/>
                <w:szCs w:val="16"/>
              </w:rPr>
            </w:pPr>
            <w:r w:rsidRPr="053CEF11">
              <w:rPr>
                <w:rFonts w:ascii="Times New Roman" w:eastAsia="Times New Roman" w:hAnsi="Times New Roman" w:cs="Times New Roman"/>
                <w:sz w:val="16"/>
                <w:szCs w:val="16"/>
                <w:lang w:val="en"/>
              </w:rPr>
              <w:t>robe-ID</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B199C0" w14:textId="575081FF"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sequence</w:t>
            </w:r>
          </w:p>
        </w:tc>
      </w:tr>
      <w:tr w:rsidR="03E74605" w14:paraId="51DB80B9"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C18C2B" w14:textId="5EF1CEAA"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LHS-Linker</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EA446E5" w14:textId="6C90237A" w:rsidR="03E74605" w:rsidRDefault="256EB499" w:rsidP="383D0D05">
            <w:pPr>
              <w:spacing w:before="240" w:line="480" w:lineRule="auto"/>
              <w:rPr>
                <w:rFonts w:ascii="Times New Roman" w:eastAsia="Times New Roman" w:hAnsi="Times New Roman" w:cs="Times New Roman"/>
                <w:sz w:val="16"/>
                <w:szCs w:val="16"/>
              </w:rPr>
            </w:pPr>
            <w:proofErr w:type="spellStart"/>
            <w:r w:rsidRPr="383D0D05">
              <w:rPr>
                <w:rFonts w:ascii="Times New Roman" w:eastAsia="Times New Roman" w:hAnsi="Times New Roman" w:cs="Times New Roman"/>
                <w:sz w:val="16"/>
                <w:szCs w:val="16"/>
                <w:lang w:val="en"/>
              </w:rPr>
              <w:t>ccttggcacccgagaattccaccctcccccgcctcctcc</w:t>
            </w:r>
            <w:proofErr w:type="spellEnd"/>
          </w:p>
        </w:tc>
      </w:tr>
      <w:tr w:rsidR="03E74605" w14:paraId="17A87723"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D71031B" w14:textId="35A41BDD"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LHS-</w:t>
            </w:r>
            <w:proofErr w:type="spellStart"/>
            <w:r w:rsidRPr="383D0D05">
              <w:rPr>
                <w:rFonts w:ascii="Times New Roman" w:eastAsia="Times New Roman" w:hAnsi="Times New Roman" w:cs="Times New Roman"/>
                <w:sz w:val="16"/>
                <w:szCs w:val="16"/>
                <w:lang w:val="en"/>
              </w:rPr>
              <w:t>mCherry</w:t>
            </w:r>
            <w:proofErr w:type="spellEnd"/>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0EEE9C" w14:textId="7ACB4317" w:rsidR="03E74605" w:rsidRDefault="256EB499" w:rsidP="383D0D05">
            <w:pPr>
              <w:spacing w:before="240" w:line="480" w:lineRule="auto"/>
              <w:rPr>
                <w:rFonts w:ascii="Times New Roman" w:eastAsia="Times New Roman" w:hAnsi="Times New Roman" w:cs="Times New Roman"/>
                <w:sz w:val="16"/>
                <w:szCs w:val="16"/>
              </w:rPr>
            </w:pPr>
            <w:proofErr w:type="spellStart"/>
            <w:r w:rsidRPr="383D0D05">
              <w:rPr>
                <w:rFonts w:ascii="Times New Roman" w:eastAsia="Times New Roman" w:hAnsi="Times New Roman" w:cs="Times New Roman"/>
                <w:sz w:val="16"/>
                <w:szCs w:val="16"/>
                <w:lang w:val="en"/>
              </w:rPr>
              <w:t>ccttggcacccgagaattccacttgctcaccatcagcatgcc</w:t>
            </w:r>
            <w:proofErr w:type="spellEnd"/>
          </w:p>
        </w:tc>
      </w:tr>
      <w:tr w:rsidR="03E74605" w14:paraId="7B6C517A"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59F104" w14:textId="301EB90F"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LHS-mCherry-tdTom-1</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23B2B6" w14:textId="30497375" w:rsidR="03E74605" w:rsidRDefault="256EB499" w:rsidP="383D0D05">
            <w:pPr>
              <w:spacing w:before="240" w:line="480" w:lineRule="auto"/>
              <w:rPr>
                <w:rFonts w:ascii="Times New Roman" w:eastAsia="Times New Roman" w:hAnsi="Times New Roman" w:cs="Times New Roman"/>
                <w:sz w:val="16"/>
                <w:szCs w:val="16"/>
              </w:rPr>
            </w:pPr>
            <w:proofErr w:type="spellStart"/>
            <w:r w:rsidRPr="383D0D05">
              <w:rPr>
                <w:rFonts w:ascii="Times New Roman" w:eastAsia="Times New Roman" w:hAnsi="Times New Roman" w:cs="Times New Roman"/>
                <w:sz w:val="16"/>
                <w:szCs w:val="16"/>
                <w:lang w:val="en"/>
              </w:rPr>
              <w:t>ccttggcacccgagaattccaccgtcctcgaagttcatcacgcgct</w:t>
            </w:r>
            <w:proofErr w:type="spellEnd"/>
          </w:p>
        </w:tc>
      </w:tr>
      <w:tr w:rsidR="03E74605" w14:paraId="4FDD6D46"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CA0F38" w14:textId="68D49C5D"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LHS-mCherry-tdTom-2</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6B69E4" w14:textId="0D9C6ED4" w:rsidR="03E74605" w:rsidRDefault="256EB499" w:rsidP="383D0D05">
            <w:pPr>
              <w:spacing w:before="240" w:line="480" w:lineRule="auto"/>
              <w:rPr>
                <w:rFonts w:ascii="Times New Roman" w:eastAsia="Times New Roman" w:hAnsi="Times New Roman" w:cs="Times New Roman"/>
                <w:sz w:val="16"/>
                <w:szCs w:val="16"/>
              </w:rPr>
            </w:pPr>
            <w:proofErr w:type="spellStart"/>
            <w:r w:rsidRPr="383D0D05">
              <w:rPr>
                <w:rFonts w:ascii="Times New Roman" w:eastAsia="Times New Roman" w:hAnsi="Times New Roman" w:cs="Times New Roman"/>
                <w:sz w:val="16"/>
                <w:szCs w:val="16"/>
                <w:lang w:val="en"/>
              </w:rPr>
              <w:t>ccttggcacccgagaattccaggaggcctcccagcccatggtctt</w:t>
            </w:r>
            <w:proofErr w:type="spellEnd"/>
          </w:p>
        </w:tc>
      </w:tr>
      <w:tr w:rsidR="03E74605" w14:paraId="69B6CEBA"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5F8BBA" w14:textId="0E86EC93"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LHS-mCherry-tdTom-3</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BCB4720" w14:textId="482DCB65" w:rsidR="03E74605" w:rsidRDefault="256EB499" w:rsidP="383D0D05">
            <w:pPr>
              <w:spacing w:before="240" w:line="480" w:lineRule="auto"/>
              <w:rPr>
                <w:rFonts w:ascii="Times New Roman" w:eastAsia="Times New Roman" w:hAnsi="Times New Roman" w:cs="Times New Roman"/>
                <w:sz w:val="16"/>
                <w:szCs w:val="16"/>
              </w:rPr>
            </w:pPr>
            <w:proofErr w:type="spellStart"/>
            <w:r w:rsidRPr="383D0D05">
              <w:rPr>
                <w:rFonts w:ascii="Times New Roman" w:eastAsia="Times New Roman" w:hAnsi="Times New Roman" w:cs="Times New Roman"/>
                <w:sz w:val="16"/>
                <w:szCs w:val="16"/>
                <w:lang w:val="en"/>
              </w:rPr>
              <w:t>ccttggcacccgagaattccatcgtactgttccacgatggtgtagt</w:t>
            </w:r>
            <w:proofErr w:type="spellEnd"/>
          </w:p>
        </w:tc>
      </w:tr>
      <w:tr w:rsidR="03E74605" w14:paraId="02AB284A"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0F2159" w14:textId="0523AC78"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RHS-Flex-AU1</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07E0813" w14:textId="0D02E6CE"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/5phos/aatgtaccgataggtgtcgccacgcggttagcacgtannactttaggcggtcctagcaa</w:t>
            </w:r>
          </w:p>
        </w:tc>
      </w:tr>
      <w:tr w:rsidR="03E74605" w14:paraId="43665951"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DEB43E" w14:textId="4D1DD45C"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RHS-Flex-C</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79E178" w14:textId="5B4A28F6"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/5phos/cttgccgtcgatcagcctgggacgcggttagcacgtannactttaggcggtcctagcaa</w:t>
            </w:r>
          </w:p>
        </w:tc>
      </w:tr>
      <w:tr w:rsidR="03E74605" w14:paraId="1830B3B4"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F81BDB" w14:textId="619E23A9"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RHS-Flex-FLAG</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B8E51A5" w14:textId="52C6888C"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/5phos/cttgtcgtcatcgtctttgtaacgcggttagcacgtannactttaggcggtcctagcaa</w:t>
            </w:r>
          </w:p>
        </w:tc>
      </w:tr>
      <w:tr w:rsidR="03E74605" w14:paraId="33D0AAD1"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F2BEC6" w14:textId="653576DA"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RHS-Flex-HA</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F0729A" w14:textId="6AAA5269"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/5phos/agcgtaatctggcacatcgtaacgcggttagcacgtannactttaggcggtcctagcaa</w:t>
            </w:r>
          </w:p>
        </w:tc>
      </w:tr>
      <w:tr w:rsidR="03E74605" w14:paraId="6894B187"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ADE33E" w14:textId="16EB2EAB"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RHS-Flex-HSV</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746A7C" w14:textId="0BEF8EF5"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/5phos/gtcctcggggtcctcgggggcacgcggttagcacgtannactttaggcggtcctagcaa</w:t>
            </w:r>
          </w:p>
        </w:tc>
      </w:tr>
      <w:tr w:rsidR="03E74605" w14:paraId="0C79CBAF"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89F8D2" w14:textId="0D5ABD13"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RHS-Flex-mCherry-tdTom-1</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952883" w14:textId="1D4DF982"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/5phos/cccacttgaagccctcggggaaggaacgcggttagcacgtannactttaggcggtcctagcaa</w:t>
            </w:r>
          </w:p>
        </w:tc>
      </w:tr>
      <w:tr w:rsidR="03E74605" w14:paraId="7923063B"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DEABE8" w14:textId="5543BB04"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RHS-Flex-mCherry-tdTom-2</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B1B6E0" w14:textId="30F5759A"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/5phos/cttctgcattacggggccgtcggacgcggttagcacgtannactttaggcggtcctagcaa</w:t>
            </w:r>
          </w:p>
        </w:tc>
      </w:tr>
      <w:tr w:rsidR="03E74605" w14:paraId="4C858D74"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028B9B" w14:textId="0AF823F8"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RHS-Flex-mCherry-tdTom-3</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3248D0" w14:textId="0BE59017"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/5phos/cctcgttgtgggaggtgatgtccaacgcggttagcacgtannactttaggcggtcctagcaa</w:t>
            </w:r>
          </w:p>
        </w:tc>
      </w:tr>
      <w:tr w:rsidR="03E74605" w14:paraId="362E3607"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32FA69" w14:textId="121FA656"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RHS-Flex-NWS</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07810D" w14:textId="6FFDAC6A"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/5phos/tttctcgaattgggggtgggaacgcggttagcacgtannactttaggcggtcctagcaa</w:t>
            </w:r>
          </w:p>
        </w:tc>
      </w:tr>
      <w:tr w:rsidR="03E74605" w14:paraId="7D553610"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DC8DDE" w14:textId="6C835054"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lastRenderedPageBreak/>
              <w:t>RHS-Flex-Ollas</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871F8C" w14:textId="0B3705D7"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/5phos/gcacttgcccatcagcctgggacgcggttagcacgtannactttaggcggtcctagcaa</w:t>
            </w:r>
          </w:p>
        </w:tc>
      </w:tr>
      <w:tr w:rsidR="03E74605" w14:paraId="6DC7BE4D"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57E731" w14:textId="350CFDE2"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RHS-Flex-S</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39919E" w14:textId="0BE8148A"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/5Phos/gctgtccatgtgctgcctctcACGCGGTTAGCACGTANNACTTTAGGCGGTCCTAGCAA</w:t>
            </w:r>
          </w:p>
        </w:tc>
      </w:tr>
      <w:tr w:rsidR="03E74605" w14:paraId="088DB831"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A7DEC1" w14:textId="4E50A5DB"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RHS-Flex-V5</w:t>
            </w:r>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2CE5B8" w14:textId="56FFEDE1"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/5Phos/tgtggaatccagtcccagcagACGCGGTTAGCACGTANNACTTTAGGCGGTCCTAGCAA</w:t>
            </w:r>
          </w:p>
        </w:tc>
      </w:tr>
      <w:tr w:rsidR="03E74605" w14:paraId="2752D684" w14:textId="77777777" w:rsidTr="21F1EE9A">
        <w:trPr>
          <w:trHeight w:val="300"/>
        </w:trPr>
        <w:tc>
          <w:tcPr>
            <w:tcW w:w="1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843EF4" w14:textId="0F745218"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RHS-Flex-</w:t>
            </w:r>
            <w:proofErr w:type="spellStart"/>
            <w:r w:rsidRPr="383D0D05">
              <w:rPr>
                <w:rFonts w:ascii="Times New Roman" w:eastAsia="Times New Roman" w:hAnsi="Times New Roman" w:cs="Times New Roman"/>
                <w:sz w:val="16"/>
                <w:szCs w:val="16"/>
                <w:lang w:val="en"/>
              </w:rPr>
              <w:t>VSVg</w:t>
            </w:r>
            <w:proofErr w:type="spellEnd"/>
          </w:p>
        </w:tc>
        <w:tc>
          <w:tcPr>
            <w:tcW w:w="7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73EAC93" w14:textId="4C472C82" w:rsidR="03E74605" w:rsidRDefault="256EB499" w:rsidP="383D0D05">
            <w:pPr>
              <w:spacing w:before="240" w:line="480" w:lineRule="auto"/>
              <w:rPr>
                <w:rFonts w:ascii="Times New Roman" w:eastAsia="Times New Roman" w:hAnsi="Times New Roman" w:cs="Times New Roman"/>
                <w:sz w:val="16"/>
                <w:szCs w:val="16"/>
              </w:rPr>
            </w:pPr>
            <w:r w:rsidRPr="383D0D05">
              <w:rPr>
                <w:rFonts w:ascii="Times New Roman" w:eastAsia="Times New Roman" w:hAnsi="Times New Roman" w:cs="Times New Roman"/>
                <w:sz w:val="16"/>
                <w:szCs w:val="16"/>
                <w:lang w:val="en"/>
              </w:rPr>
              <w:t>/5Phos/ctttccgagtctattcatttcACGCGGTTAGCACGTANNACTTTAGGCGGTCCTAGCAA</w:t>
            </w:r>
          </w:p>
        </w:tc>
      </w:tr>
    </w:tbl>
    <w:p w14:paraId="453259DC" w14:textId="14778FEC" w:rsidR="053CEF11" w:rsidRDefault="053CEF11" w:rsidP="21F1EE9A">
      <w:pPr>
        <w:pStyle w:val="Heading3"/>
        <w:rPr>
          <w:color w:val="FF0000"/>
          <w:lang w:val="en-US"/>
        </w:rPr>
      </w:pPr>
    </w:p>
    <w:p w14:paraId="03A675BB" w14:textId="0B1DF754" w:rsidR="053CEF11" w:rsidRDefault="053CEF11" w:rsidP="21F1EE9A">
      <w:pPr>
        <w:pStyle w:val="Heading3"/>
        <w:rPr>
          <w:color w:val="FF0000"/>
          <w:lang w:val="en-US"/>
        </w:rPr>
      </w:pPr>
    </w:p>
    <w:p w14:paraId="29E0CE9B" w14:textId="343198FA" w:rsidR="053CEF11" w:rsidRDefault="053CEF11" w:rsidP="21F1EE9A">
      <w:pPr>
        <w:pStyle w:val="Heading3"/>
        <w:rPr>
          <w:color w:val="FF0000"/>
          <w:lang w:val="en-US"/>
        </w:rPr>
      </w:pPr>
    </w:p>
    <w:p w14:paraId="0690AC1E" w14:textId="22C60B8D" w:rsidR="053CEF11" w:rsidRDefault="053CEF11" w:rsidP="21F1EE9A">
      <w:pPr>
        <w:pStyle w:val="Heading3"/>
        <w:rPr>
          <w:color w:val="FF0000"/>
          <w:lang w:val="en-US"/>
        </w:rPr>
      </w:pPr>
    </w:p>
    <w:p w14:paraId="504DE618" w14:textId="01F08D8D" w:rsidR="053CEF11" w:rsidRDefault="053CEF11" w:rsidP="21F1EE9A">
      <w:pPr>
        <w:pStyle w:val="Heading3"/>
        <w:rPr>
          <w:color w:val="FF0000"/>
          <w:lang w:val="en-US"/>
        </w:rPr>
      </w:pPr>
    </w:p>
    <w:p w14:paraId="4C32FAF0" w14:textId="77EC809D" w:rsidR="053CEF11" w:rsidRDefault="053CEF11" w:rsidP="21F1EE9A">
      <w:pPr>
        <w:pStyle w:val="Heading3"/>
        <w:rPr>
          <w:color w:val="FF0000"/>
          <w:lang w:val="en-US"/>
        </w:rPr>
      </w:pPr>
    </w:p>
    <w:p w14:paraId="13216881" w14:textId="4F1D2A6D" w:rsidR="053CEF11" w:rsidRDefault="053CEF11" w:rsidP="21F1EE9A">
      <w:pPr>
        <w:pStyle w:val="Heading3"/>
        <w:rPr>
          <w:color w:val="FF0000"/>
          <w:lang w:val="en-US"/>
        </w:rPr>
      </w:pPr>
    </w:p>
    <w:p w14:paraId="313A16D7" w14:textId="7D0071D9" w:rsidR="053CEF11" w:rsidRDefault="053CEF11" w:rsidP="21F1EE9A">
      <w:pPr>
        <w:pStyle w:val="Heading3"/>
        <w:rPr>
          <w:color w:val="FF0000"/>
          <w:lang w:val="en-US"/>
        </w:rPr>
      </w:pPr>
    </w:p>
    <w:p w14:paraId="6F3B78E0" w14:textId="167B3126" w:rsidR="053CEF11" w:rsidRDefault="053CEF11" w:rsidP="21F1EE9A">
      <w:pPr>
        <w:pStyle w:val="Heading3"/>
        <w:rPr>
          <w:color w:val="FF0000"/>
          <w:lang w:val="en-US"/>
        </w:rPr>
      </w:pPr>
    </w:p>
    <w:p w14:paraId="4A4084A0" w14:textId="22C5A109" w:rsidR="053CEF11" w:rsidRDefault="525F20B5" w:rsidP="21F1EE9A">
      <w:pPr>
        <w:pStyle w:val="Heading3"/>
        <w:rPr>
          <w:color w:val="FF0000"/>
          <w:lang w:val="en-US"/>
        </w:rPr>
      </w:pPr>
      <w:r w:rsidRPr="21F1EE9A">
        <w:rPr>
          <w:color w:val="FF0000"/>
          <w:lang w:val="en-US"/>
        </w:rPr>
        <w:t xml:space="preserve">Detailed flow-diagram of the </w:t>
      </w:r>
      <w:proofErr w:type="spellStart"/>
      <w:r w:rsidRPr="21F1EE9A">
        <w:rPr>
          <w:color w:val="FF0000"/>
          <w:lang w:val="en-US"/>
        </w:rPr>
        <w:t>quiCAT</w:t>
      </w:r>
      <w:proofErr w:type="spellEnd"/>
      <w:r w:rsidRPr="21F1EE9A">
        <w:rPr>
          <w:color w:val="FF0000"/>
          <w:lang w:val="en-US"/>
        </w:rPr>
        <w:t xml:space="preserve"> pipeline</w:t>
      </w:r>
    </w:p>
    <w:p w14:paraId="7355B5A3" w14:textId="4072F51B" w:rsidR="053CEF11" w:rsidRDefault="525F20B5" w:rsidP="21F1EE9A">
      <w:pPr>
        <w:jc w:val="center"/>
        <w:rPr>
          <w:lang w:val="en"/>
        </w:rPr>
      </w:pPr>
      <w:r>
        <w:rPr>
          <w:noProof/>
        </w:rPr>
        <w:lastRenderedPageBreak/>
        <w:drawing>
          <wp:inline distT="0" distB="0" distL="0" distR="0" wp14:anchorId="1ED56534" wp14:editId="16F9AE86">
            <wp:extent cx="4600575" cy="5943600"/>
            <wp:effectExtent l="0" t="0" r="0" b="0"/>
            <wp:docPr id="4921630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06389" name=""/>
                    <pic:cNvPicPr/>
                  </pic:nvPicPr>
                  <pic:blipFill>
                    <a:blip r:embed="rId4">
                      <a:extLst>
                        <a:ext uri="{28A0092B-C50C-407E-A947-70E740481C1C}">
                          <a14:useLocalDpi xmlns:a14="http://schemas.microsoft.com/office/drawing/2010/main" val="0"/>
                        </a:ext>
                      </a:extLst>
                    </a:blip>
                    <a:stretch>
                      <a:fillRect/>
                    </a:stretch>
                  </pic:blipFill>
                  <pic:spPr>
                    <a:xfrm>
                      <a:off x="0" y="0"/>
                      <a:ext cx="4600575" cy="5943600"/>
                    </a:xfrm>
                    <a:prstGeom prst="rect">
                      <a:avLst/>
                    </a:prstGeom>
                  </pic:spPr>
                </pic:pic>
              </a:graphicData>
            </a:graphic>
          </wp:inline>
        </w:drawing>
      </w:r>
    </w:p>
    <w:p w14:paraId="09493422" w14:textId="0431ABFE" w:rsidR="053CEF11" w:rsidRDefault="053CEF11" w:rsidP="21F1EE9A">
      <w:pPr>
        <w:rPr>
          <w:color w:val="FF0000"/>
          <w:lang w:val="en"/>
        </w:rPr>
      </w:pPr>
    </w:p>
    <w:p w14:paraId="79E5FE53" w14:textId="00C41636" w:rsidR="053CEF11" w:rsidRDefault="525F20B5" w:rsidP="21F1EE9A">
      <w:pPr>
        <w:spacing w:before="280" w:after="80" w:line="480" w:lineRule="auto"/>
        <w:rPr>
          <w:color w:val="FF0000"/>
        </w:rPr>
      </w:pPr>
      <w:r w:rsidRPr="6815492E">
        <w:rPr>
          <w:color w:val="FF0000"/>
        </w:rPr>
        <w:t xml:space="preserve">Supplementary Figure 1: Flow diagram of </w:t>
      </w:r>
      <w:proofErr w:type="spellStart"/>
      <w:r w:rsidR="256E2496" w:rsidRPr="6815492E">
        <w:rPr>
          <w:color w:val="FF0000"/>
        </w:rPr>
        <w:t>Q</w:t>
      </w:r>
      <w:r w:rsidRPr="6815492E">
        <w:rPr>
          <w:color w:val="FF0000"/>
        </w:rPr>
        <w:t>uiCAT</w:t>
      </w:r>
      <w:proofErr w:type="spellEnd"/>
      <w:r w:rsidRPr="6815492E">
        <w:rPr>
          <w:color w:val="FF0000"/>
        </w:rPr>
        <w:t xml:space="preserve"> pipeline for reference-free</w:t>
      </w:r>
      <w:r w:rsidR="70D2F602" w:rsidRPr="6815492E">
        <w:rPr>
          <w:color w:val="FF0000"/>
        </w:rPr>
        <w:t xml:space="preserve"> </w:t>
      </w:r>
      <w:r w:rsidR="591DA447" w:rsidRPr="6815492E">
        <w:rPr>
          <w:color w:val="FF0000"/>
        </w:rPr>
        <w:t>(red)</w:t>
      </w:r>
      <w:r w:rsidRPr="6815492E">
        <w:rPr>
          <w:color w:val="FF0000"/>
        </w:rPr>
        <w:t xml:space="preserve"> and reference-based</w:t>
      </w:r>
      <w:r w:rsidR="60C33288" w:rsidRPr="6815492E">
        <w:rPr>
          <w:color w:val="FF0000"/>
        </w:rPr>
        <w:t xml:space="preserve"> </w:t>
      </w:r>
      <w:r w:rsidR="1DC7790C" w:rsidRPr="6815492E">
        <w:rPr>
          <w:color w:val="FF0000"/>
        </w:rPr>
        <w:t xml:space="preserve">(green) </w:t>
      </w:r>
      <w:r w:rsidRPr="6815492E">
        <w:rPr>
          <w:color w:val="FF0000"/>
        </w:rPr>
        <w:t>barcode extraction.</w:t>
      </w:r>
    </w:p>
    <w:p w14:paraId="601FEC20" w14:textId="22C92983" w:rsidR="053CEF11" w:rsidRDefault="053CEF11" w:rsidP="21F1EE9A"/>
    <w:p w14:paraId="798A7AED" w14:textId="1EF0C20F" w:rsidR="72EC942D" w:rsidRDefault="72EC942D" w:rsidP="21F1EE9A">
      <w:pPr>
        <w:spacing w:before="240" w:after="240" w:line="480" w:lineRule="auto"/>
        <w:rPr>
          <w:rFonts w:ascii="Times New Roman" w:eastAsia="Times New Roman" w:hAnsi="Times New Roman" w:cs="Times New Roman"/>
          <w:b/>
          <w:bCs/>
          <w:color w:val="FF0000"/>
        </w:rPr>
      </w:pPr>
      <w:r w:rsidRPr="21F1EE9A">
        <w:rPr>
          <w:rFonts w:ascii="Times New Roman" w:eastAsia="Times New Roman" w:hAnsi="Times New Roman" w:cs="Times New Roman"/>
          <w:b/>
          <w:bCs/>
          <w:color w:val="FF0000"/>
        </w:rPr>
        <w:t>Ground truth assessment of barcode recovery from pooled clonal cell lines</w:t>
      </w:r>
    </w:p>
    <w:p w14:paraId="7449D0A5" w14:textId="0D432222" w:rsidR="72EC942D" w:rsidRDefault="72EC942D" w:rsidP="6815492E">
      <w:pPr>
        <w:spacing w:before="240" w:after="240" w:line="480" w:lineRule="auto"/>
        <w:rPr>
          <w:rFonts w:ascii="Times New Roman" w:eastAsia="Times New Roman" w:hAnsi="Times New Roman" w:cs="Times New Roman"/>
          <w:color w:val="000000" w:themeColor="text1"/>
        </w:rPr>
      </w:pPr>
      <w:r w:rsidRPr="6815492E">
        <w:rPr>
          <w:rFonts w:ascii="Times New Roman" w:eastAsia="Times New Roman" w:hAnsi="Times New Roman" w:cs="Times New Roman"/>
          <w:color w:val="FF0000"/>
        </w:rPr>
        <w:lastRenderedPageBreak/>
        <w:t xml:space="preserve">40 unique lineage and RNA recovery (LARRY) DNA barcodes were generated using a modified LARRY barcoding system (Weinreb 2020; </w:t>
      </w:r>
      <w:proofErr w:type="spellStart"/>
      <w:r w:rsidRPr="6815492E">
        <w:rPr>
          <w:rFonts w:ascii="Times New Roman" w:eastAsia="Times New Roman" w:hAnsi="Times New Roman" w:cs="Times New Roman"/>
          <w:color w:val="FF0000"/>
        </w:rPr>
        <w:t>Addgene</w:t>
      </w:r>
      <w:proofErr w:type="spellEnd"/>
      <w:r w:rsidRPr="6815492E">
        <w:rPr>
          <w:rFonts w:ascii="Times New Roman" w:eastAsia="Times New Roman" w:hAnsi="Times New Roman" w:cs="Times New Roman"/>
          <w:color w:val="FF0000"/>
        </w:rPr>
        <w:t xml:space="preserve"> plasmid #140025). </w:t>
      </w:r>
      <w:r w:rsidRPr="6815492E">
        <w:rPr>
          <w:rFonts w:ascii="Times New Roman" w:eastAsia="Times New Roman" w:hAnsi="Times New Roman" w:cs="Times New Roman"/>
          <w:color w:val="FF0000"/>
          <w:lang w:val="en"/>
        </w:rPr>
        <w:t>This modified construct includes the addition of a puromycin resistance marker, which is connected via a T2A self-cleaving peptide to the EGFP reporter containing a semi-random 16-mer in its 3’UTR. (</w:t>
      </w:r>
      <w:r w:rsidR="740405F0" w:rsidRPr="6815492E">
        <w:rPr>
          <w:rFonts w:ascii="Times New Roman" w:eastAsia="Times New Roman" w:hAnsi="Times New Roman" w:cs="Times New Roman"/>
          <w:color w:val="FF0000"/>
          <w:lang w:val="en"/>
        </w:rPr>
        <w:t xml:space="preserve">sequence </w:t>
      </w:r>
      <w:r w:rsidRPr="6815492E">
        <w:rPr>
          <w:rFonts w:ascii="Times New Roman" w:eastAsia="Times New Roman" w:hAnsi="Times New Roman" w:cs="Times New Roman"/>
          <w:color w:val="FF0000"/>
          <w:lang w:val="en"/>
        </w:rPr>
        <w:t xml:space="preserve">structure </w:t>
      </w:r>
      <w:r w:rsidRPr="6815492E">
        <w:rPr>
          <w:rFonts w:ascii="Times New Roman" w:eastAsia="Times New Roman" w:hAnsi="Times New Roman" w:cs="Times New Roman"/>
          <w:color w:val="FF0000"/>
        </w:rPr>
        <w:t>NNNN</w:t>
      </w:r>
      <w:r w:rsidR="09FE872A" w:rsidRPr="6815492E">
        <w:rPr>
          <w:rFonts w:ascii="Times New Roman" w:eastAsia="Times New Roman" w:hAnsi="Times New Roman" w:cs="Times New Roman"/>
          <w:color w:val="FF0000"/>
        </w:rPr>
        <w:t>CT</w:t>
      </w:r>
      <w:r w:rsidRPr="6815492E">
        <w:rPr>
          <w:rFonts w:ascii="Times New Roman" w:eastAsia="Times New Roman" w:hAnsi="Times New Roman" w:cs="Times New Roman"/>
          <w:color w:val="FF0000"/>
        </w:rPr>
        <w:t>NNNN</w:t>
      </w:r>
      <w:r w:rsidR="4FEC6E0E" w:rsidRPr="6815492E">
        <w:rPr>
          <w:rFonts w:ascii="Times New Roman" w:eastAsia="Times New Roman" w:hAnsi="Times New Roman" w:cs="Times New Roman"/>
          <w:color w:val="FF0000"/>
        </w:rPr>
        <w:t>AC</w:t>
      </w:r>
      <w:r w:rsidRPr="6815492E">
        <w:rPr>
          <w:rFonts w:ascii="Times New Roman" w:eastAsia="Times New Roman" w:hAnsi="Times New Roman" w:cs="Times New Roman"/>
          <w:color w:val="FF0000"/>
        </w:rPr>
        <w:t xml:space="preserve">NNNN). Lentiviral particles were produced for each unique </w:t>
      </w:r>
      <w:proofErr w:type="spellStart"/>
      <w:r w:rsidRPr="6815492E">
        <w:rPr>
          <w:rFonts w:ascii="Times New Roman" w:eastAsia="Times New Roman" w:hAnsi="Times New Roman" w:cs="Times New Roman"/>
          <w:color w:val="FF0000"/>
        </w:rPr>
        <w:t>pLARRY</w:t>
      </w:r>
      <w:proofErr w:type="spellEnd"/>
      <w:r w:rsidRPr="6815492E">
        <w:rPr>
          <w:rFonts w:ascii="Times New Roman" w:eastAsia="Times New Roman" w:hAnsi="Times New Roman" w:cs="Times New Roman"/>
          <w:color w:val="FF0000"/>
        </w:rPr>
        <w:t xml:space="preserve"> barcode as previously described. </w:t>
      </w:r>
    </w:p>
    <w:p w14:paraId="324F2B73" w14:textId="3220C7A2" w:rsidR="72EC942D" w:rsidRDefault="72EC942D" w:rsidP="6815492E">
      <w:pPr>
        <w:spacing w:before="240" w:after="240" w:line="480" w:lineRule="auto"/>
        <w:rPr>
          <w:rFonts w:ascii="Times New Roman" w:eastAsia="Times New Roman" w:hAnsi="Times New Roman" w:cs="Times New Roman"/>
          <w:color w:val="000000" w:themeColor="text1"/>
        </w:rPr>
      </w:pPr>
      <w:r w:rsidRPr="6815492E">
        <w:rPr>
          <w:rFonts w:ascii="Times New Roman" w:eastAsia="Times New Roman" w:hAnsi="Times New Roman" w:cs="Times New Roman"/>
          <w:color w:val="FF0000"/>
        </w:rPr>
        <w:t xml:space="preserve">To generate barcoded clones, one cell line was plated </w:t>
      </w:r>
      <w:r w:rsidRPr="6815492E">
        <w:rPr>
          <w:rFonts w:ascii="Times New Roman" w:eastAsia="Times New Roman" w:hAnsi="Times New Roman" w:cs="Times New Roman"/>
          <w:color w:val="FF0000"/>
          <w:lang w:val="en"/>
        </w:rPr>
        <w:t xml:space="preserve">in 40 wells of a 24- well cell culture plate at a density of 100000 cells per well. The following day, </w:t>
      </w:r>
      <w:r w:rsidRPr="6815492E">
        <w:rPr>
          <w:rFonts w:ascii="Times New Roman" w:eastAsia="Times New Roman" w:hAnsi="Times New Roman" w:cs="Times New Roman"/>
          <w:color w:val="FF0000"/>
        </w:rPr>
        <w:t xml:space="preserve">each well was </w:t>
      </w:r>
      <w:r w:rsidRPr="6815492E">
        <w:rPr>
          <w:rFonts w:ascii="Times New Roman" w:eastAsia="Times New Roman" w:hAnsi="Times New Roman" w:cs="Times New Roman"/>
          <w:color w:val="FF0000"/>
          <w:lang w:val="en"/>
        </w:rPr>
        <w:t>transduced with 500</w:t>
      </w:r>
      <w:r w:rsidR="247F9D17" w:rsidRPr="6815492E">
        <w:rPr>
          <w:rFonts w:ascii="Times New Roman" w:eastAsia="Times New Roman" w:hAnsi="Times New Roman" w:cs="Times New Roman"/>
          <w:color w:val="FF0000"/>
          <w:lang w:val="en"/>
        </w:rPr>
        <w:t xml:space="preserve"> </w:t>
      </w:r>
      <w:proofErr w:type="spellStart"/>
      <w:r w:rsidRPr="6815492E">
        <w:rPr>
          <w:rFonts w:ascii="Times New Roman" w:eastAsia="Times New Roman" w:hAnsi="Times New Roman" w:cs="Times New Roman"/>
          <w:color w:val="FF0000"/>
          <w:lang w:val="en"/>
        </w:rPr>
        <w:t>uL</w:t>
      </w:r>
      <w:proofErr w:type="spellEnd"/>
      <w:r w:rsidRPr="6815492E">
        <w:rPr>
          <w:rFonts w:ascii="Times New Roman" w:eastAsia="Times New Roman" w:hAnsi="Times New Roman" w:cs="Times New Roman"/>
          <w:color w:val="FF0000"/>
          <w:lang w:val="en"/>
        </w:rPr>
        <w:t xml:space="preserve"> of media containing one of the </w:t>
      </w:r>
      <w:proofErr w:type="spellStart"/>
      <w:r w:rsidRPr="6815492E">
        <w:rPr>
          <w:rFonts w:ascii="Times New Roman" w:eastAsia="Times New Roman" w:hAnsi="Times New Roman" w:cs="Times New Roman"/>
          <w:color w:val="FF0000"/>
          <w:lang w:val="en"/>
        </w:rPr>
        <w:t>pLARRY</w:t>
      </w:r>
      <w:proofErr w:type="spellEnd"/>
      <w:r w:rsidRPr="6815492E">
        <w:rPr>
          <w:rFonts w:ascii="Times New Roman" w:eastAsia="Times New Roman" w:hAnsi="Times New Roman" w:cs="Times New Roman"/>
          <w:color w:val="FF0000"/>
          <w:lang w:val="en"/>
        </w:rPr>
        <w:t xml:space="preserve"> </w:t>
      </w:r>
      <w:r w:rsidRPr="6815492E">
        <w:rPr>
          <w:rFonts w:ascii="Times New Roman" w:eastAsia="Times New Roman" w:hAnsi="Times New Roman" w:cs="Times New Roman"/>
          <w:color w:val="FF0000"/>
        </w:rPr>
        <w:t xml:space="preserve">barcodes, </w:t>
      </w:r>
      <w:r w:rsidRPr="6815492E">
        <w:rPr>
          <w:rFonts w:ascii="Times New Roman" w:eastAsia="Times New Roman" w:hAnsi="Times New Roman" w:cs="Times New Roman"/>
          <w:color w:val="FF0000"/>
          <w:lang w:val="en"/>
        </w:rPr>
        <w:t>and 8</w:t>
      </w:r>
      <w:r w:rsidR="4AD40575" w:rsidRPr="6815492E">
        <w:rPr>
          <w:rFonts w:ascii="Times New Roman" w:eastAsia="Times New Roman" w:hAnsi="Times New Roman" w:cs="Times New Roman"/>
          <w:color w:val="FF0000"/>
          <w:lang w:val="en"/>
        </w:rPr>
        <w:t xml:space="preserve"> </w:t>
      </w:r>
      <w:r w:rsidRPr="6815492E">
        <w:rPr>
          <w:rFonts w:ascii="Times New Roman" w:eastAsia="Times New Roman" w:hAnsi="Times New Roman" w:cs="Times New Roman"/>
          <w:color w:val="FF0000"/>
          <w:lang w:val="en"/>
        </w:rPr>
        <w:t xml:space="preserve">ng/mL Polybrene (Sigma-Aldrich, St. Louis, USA). Transduction was facilitated via </w:t>
      </w:r>
      <w:proofErr w:type="spellStart"/>
      <w:r w:rsidRPr="6815492E">
        <w:rPr>
          <w:rFonts w:ascii="Times New Roman" w:eastAsia="Times New Roman" w:hAnsi="Times New Roman" w:cs="Times New Roman"/>
          <w:color w:val="FF0000"/>
        </w:rPr>
        <w:t>spinfection</w:t>
      </w:r>
      <w:proofErr w:type="spellEnd"/>
      <w:r w:rsidRPr="6815492E">
        <w:rPr>
          <w:rFonts w:ascii="Times New Roman" w:eastAsia="Times New Roman" w:hAnsi="Times New Roman" w:cs="Times New Roman"/>
          <w:color w:val="FF0000"/>
        </w:rPr>
        <w:t xml:space="preserve"> at 33°C and 1000 x g, 33°C for 2 hours.  48</w:t>
      </w:r>
      <w:r w:rsidR="33FF864E" w:rsidRPr="6815492E">
        <w:rPr>
          <w:rFonts w:ascii="Times New Roman" w:eastAsia="Times New Roman" w:hAnsi="Times New Roman" w:cs="Times New Roman"/>
          <w:color w:val="FF0000"/>
        </w:rPr>
        <w:t xml:space="preserve"> </w:t>
      </w:r>
      <w:r w:rsidRPr="6815492E">
        <w:rPr>
          <w:rFonts w:ascii="Times New Roman" w:eastAsia="Times New Roman" w:hAnsi="Times New Roman" w:cs="Times New Roman"/>
          <w:color w:val="FF0000"/>
        </w:rPr>
        <w:t xml:space="preserve">h post-transduction, 4 ug/mL puromycin (Merck, </w:t>
      </w:r>
      <w:proofErr w:type="spellStart"/>
      <w:r w:rsidRPr="6815492E">
        <w:rPr>
          <w:rFonts w:ascii="Times New Roman" w:eastAsia="Times New Roman" w:hAnsi="Times New Roman" w:cs="Times New Roman"/>
          <w:color w:val="FF0000"/>
        </w:rPr>
        <w:t>Dermstatt</w:t>
      </w:r>
      <w:proofErr w:type="spellEnd"/>
      <w:r w:rsidRPr="6815492E">
        <w:rPr>
          <w:rFonts w:ascii="Times New Roman" w:eastAsia="Times New Roman" w:hAnsi="Times New Roman" w:cs="Times New Roman"/>
          <w:color w:val="FF0000"/>
        </w:rPr>
        <w:t>, Germany) was added to media for selection.  After 48</w:t>
      </w:r>
      <w:r w:rsidR="552D8611" w:rsidRPr="6815492E">
        <w:rPr>
          <w:rFonts w:ascii="Times New Roman" w:eastAsia="Times New Roman" w:hAnsi="Times New Roman" w:cs="Times New Roman"/>
          <w:color w:val="FF0000"/>
        </w:rPr>
        <w:t xml:space="preserve"> </w:t>
      </w:r>
      <w:r w:rsidRPr="6815492E">
        <w:rPr>
          <w:rFonts w:ascii="Times New Roman" w:eastAsia="Times New Roman" w:hAnsi="Times New Roman" w:cs="Times New Roman"/>
          <w:color w:val="FF0000"/>
        </w:rPr>
        <w:t xml:space="preserve">h of selection, cells were serially diluted into 96-well plates to derive single-cell clones. GFP-positive clonal lines were expanded under continued puromycin selection. Barcode sequences from each clone were verified by NGS. Equal numbers of cells from each of the 40 verified clones were pooled </w:t>
      </w:r>
      <w:r w:rsidR="32494006" w:rsidRPr="6815492E">
        <w:rPr>
          <w:rFonts w:ascii="Times New Roman" w:eastAsia="Times New Roman" w:hAnsi="Times New Roman" w:cs="Times New Roman"/>
          <w:color w:val="FF0000"/>
        </w:rPr>
        <w:t xml:space="preserve">in equal proportions, expanded for 24 hours and then </w:t>
      </w:r>
      <w:r w:rsidRPr="6815492E">
        <w:rPr>
          <w:rFonts w:ascii="Times New Roman" w:eastAsia="Times New Roman" w:hAnsi="Times New Roman" w:cs="Times New Roman"/>
          <w:color w:val="FF0000"/>
        </w:rPr>
        <w:t xml:space="preserve">immediately processed for barcode amplification.  PCR was performed using primers targeting the flanking regions of the </w:t>
      </w:r>
      <w:proofErr w:type="spellStart"/>
      <w:r w:rsidRPr="6815492E">
        <w:rPr>
          <w:rFonts w:ascii="Times New Roman" w:eastAsia="Times New Roman" w:hAnsi="Times New Roman" w:cs="Times New Roman"/>
          <w:color w:val="FF0000"/>
        </w:rPr>
        <w:t>pLARRY</w:t>
      </w:r>
      <w:proofErr w:type="spellEnd"/>
      <w:r w:rsidRPr="6815492E">
        <w:rPr>
          <w:rFonts w:ascii="Times New Roman" w:eastAsia="Times New Roman" w:hAnsi="Times New Roman" w:cs="Times New Roman"/>
          <w:color w:val="FF0000"/>
        </w:rPr>
        <w:t xml:space="preserve"> barcode (forward: CAAGCAGAAGACGGCATACGAGATTAGCGAGTCTGAGCAAAGACCCCAACGAGAA, </w:t>
      </w:r>
      <w:proofErr w:type="gramStart"/>
      <w:r w:rsidRPr="6815492E">
        <w:rPr>
          <w:rFonts w:ascii="Times New Roman" w:eastAsia="Times New Roman" w:hAnsi="Times New Roman" w:cs="Times New Roman"/>
          <w:color w:val="FF0000"/>
        </w:rPr>
        <w:t>reverse :</w:t>
      </w:r>
      <w:proofErr w:type="gramEnd"/>
      <w:r w:rsidRPr="6815492E">
        <w:rPr>
          <w:rFonts w:ascii="Times New Roman" w:eastAsia="Times New Roman" w:hAnsi="Times New Roman" w:cs="Times New Roman"/>
          <w:color w:val="FF0000"/>
        </w:rPr>
        <w:t xml:space="preserve"> AATGATACGGCGACCACCGAGATCTACACTCGACTAGGAAGGCACAGGTCGACACCAGTCT)</w:t>
      </w:r>
    </w:p>
    <w:p w14:paraId="04A5775A" w14:textId="5B551B74" w:rsidR="72EC942D" w:rsidRDefault="72EC942D" w:rsidP="21F1EE9A">
      <w:pPr>
        <w:spacing w:before="240" w:after="240" w:line="480" w:lineRule="auto"/>
        <w:rPr>
          <w:rFonts w:ascii="Times New Roman" w:eastAsia="Times New Roman" w:hAnsi="Times New Roman" w:cs="Times New Roman"/>
          <w:color w:val="000000" w:themeColor="text1"/>
        </w:rPr>
      </w:pPr>
      <w:r w:rsidRPr="21F1EE9A">
        <w:rPr>
          <w:rFonts w:ascii="Times New Roman" w:eastAsia="Times New Roman" w:hAnsi="Times New Roman" w:cs="Times New Roman"/>
          <w:color w:val="FF0000"/>
        </w:rPr>
        <w:t xml:space="preserve">PCR product was purified using Monarch® PCR &amp; DNA Cleanup Kit (New England </w:t>
      </w:r>
      <w:proofErr w:type="spellStart"/>
      <w:r w:rsidRPr="21F1EE9A">
        <w:rPr>
          <w:rFonts w:ascii="Times New Roman" w:eastAsia="Times New Roman" w:hAnsi="Times New Roman" w:cs="Times New Roman"/>
          <w:color w:val="FF0000"/>
        </w:rPr>
        <w:t>BioLabs</w:t>
      </w:r>
      <w:proofErr w:type="spellEnd"/>
      <w:r w:rsidRPr="21F1EE9A">
        <w:rPr>
          <w:rFonts w:ascii="Times New Roman" w:eastAsia="Times New Roman" w:hAnsi="Times New Roman" w:cs="Times New Roman"/>
          <w:color w:val="FF0000"/>
        </w:rPr>
        <w:t xml:space="preserve"> Inc.) and subsequently sequenced using Illumina NGS. </w:t>
      </w:r>
    </w:p>
    <w:p w14:paraId="2CE5CDD2" w14:textId="19EA348E" w:rsidR="3135B583" w:rsidRDefault="003F19FE" w:rsidP="6815492E">
      <w:pPr>
        <w:ind w:left="-270" w:right="-450"/>
        <w:jc w:val="center"/>
      </w:pPr>
      <w:r>
        <w:rPr>
          <w:noProof/>
        </w:rPr>
        <w:lastRenderedPageBreak/>
        <w:drawing>
          <wp:inline distT="0" distB="0" distL="0" distR="0" wp14:anchorId="48EEF371" wp14:editId="28798CB3">
            <wp:extent cx="5943600" cy="5106035"/>
            <wp:effectExtent l="0" t="0" r="0" b="0"/>
            <wp:docPr id="2139978319" name="Picture 1" descr="A close-up of several dia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78319" name="Picture 1" descr="A close-up of several diagram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106035"/>
                    </a:xfrm>
                    <a:prstGeom prst="rect">
                      <a:avLst/>
                    </a:prstGeom>
                  </pic:spPr>
                </pic:pic>
              </a:graphicData>
            </a:graphic>
          </wp:inline>
        </w:drawing>
      </w:r>
    </w:p>
    <w:p w14:paraId="4E536874" w14:textId="0545DCD7" w:rsidR="3135B583" w:rsidRDefault="3135B583" w:rsidP="6815492E">
      <w:pPr>
        <w:ind w:left="-270" w:right="-450"/>
        <w:jc w:val="both"/>
        <w:rPr>
          <w:rFonts w:ascii="Times New Roman" w:eastAsia="Times New Roman" w:hAnsi="Times New Roman" w:cs="Times New Roman"/>
          <w:color w:val="000000" w:themeColor="text1"/>
        </w:rPr>
      </w:pPr>
      <w:r w:rsidRPr="6815492E">
        <w:rPr>
          <w:rFonts w:ascii="Times New Roman" w:eastAsia="Times New Roman" w:hAnsi="Times New Roman" w:cs="Times New Roman"/>
          <w:color w:val="FF0000"/>
        </w:rPr>
        <w:t>Supplementary figure 2:</w:t>
      </w:r>
      <w:r w:rsidR="6C46BBCA" w:rsidRPr="6815492E">
        <w:rPr>
          <w:rFonts w:ascii="Times New Roman" w:eastAsia="Times New Roman" w:hAnsi="Times New Roman" w:cs="Times New Roman"/>
          <w:color w:val="FF0000"/>
        </w:rPr>
        <w:t xml:space="preserve"> Comparison of different extraction methods on</w:t>
      </w:r>
      <w:r w:rsidR="03A23E53" w:rsidRPr="6815492E">
        <w:rPr>
          <w:rFonts w:ascii="Times New Roman" w:eastAsia="Times New Roman" w:hAnsi="Times New Roman" w:cs="Times New Roman"/>
          <w:color w:val="FF0000"/>
        </w:rPr>
        <w:t xml:space="preserve"> an in-house DNA dataset.</w:t>
      </w:r>
      <w:r w:rsidR="72C2944B" w:rsidRPr="6815492E">
        <w:rPr>
          <w:rFonts w:ascii="Times New Roman" w:eastAsia="Times New Roman" w:hAnsi="Times New Roman" w:cs="Times New Roman"/>
          <w:color w:val="FF0000"/>
        </w:rPr>
        <w:t xml:space="preserve"> A)</w:t>
      </w:r>
      <w:r w:rsidR="0ADAC945" w:rsidRPr="6815492E">
        <w:rPr>
          <w:rFonts w:ascii="Times New Roman" w:eastAsia="Times New Roman" w:hAnsi="Times New Roman" w:cs="Times New Roman"/>
          <w:color w:val="FF0000"/>
        </w:rPr>
        <w:t xml:space="preserve"> Overview of experimental design showing isolation and barcoding of clonal cell lines, </w:t>
      </w:r>
      <w:r w:rsidR="5D60CC88" w:rsidRPr="6815492E">
        <w:rPr>
          <w:rFonts w:ascii="Times New Roman" w:eastAsia="Times New Roman" w:hAnsi="Times New Roman" w:cs="Times New Roman"/>
          <w:color w:val="FF0000"/>
        </w:rPr>
        <w:t xml:space="preserve">followed by sequencing of barcode for each clone individually or for pooled clones. </w:t>
      </w:r>
      <w:r w:rsidR="6CB5579B" w:rsidRPr="6815492E">
        <w:rPr>
          <w:rFonts w:ascii="Times New Roman" w:eastAsia="Times New Roman" w:hAnsi="Times New Roman" w:cs="Times New Roman"/>
          <w:color w:val="FF0000"/>
        </w:rPr>
        <w:t>B</w:t>
      </w:r>
      <w:r w:rsidRPr="6815492E">
        <w:rPr>
          <w:rFonts w:ascii="Times New Roman" w:eastAsia="Times New Roman" w:hAnsi="Times New Roman" w:cs="Times New Roman"/>
          <w:color w:val="FF0000"/>
        </w:rPr>
        <w:t xml:space="preserve">) </w:t>
      </w:r>
      <w:r w:rsidR="4C4C6357" w:rsidRPr="6815492E">
        <w:rPr>
          <w:rFonts w:ascii="Times New Roman" w:eastAsia="Times New Roman" w:hAnsi="Times New Roman" w:cs="Times New Roman"/>
          <w:color w:val="FF0000"/>
        </w:rPr>
        <w:t xml:space="preserve">Relative abundance of individually barcoded clones extracted with </w:t>
      </w:r>
      <w:proofErr w:type="spellStart"/>
      <w:r w:rsidR="00894BD9" w:rsidRPr="6815492E">
        <w:rPr>
          <w:rFonts w:ascii="Times New Roman" w:eastAsia="Times New Roman" w:hAnsi="Times New Roman" w:cs="Times New Roman"/>
          <w:color w:val="FF0000"/>
        </w:rPr>
        <w:t>Q</w:t>
      </w:r>
      <w:r w:rsidR="4C4C6357" w:rsidRPr="6815492E">
        <w:rPr>
          <w:rFonts w:ascii="Times New Roman" w:eastAsia="Times New Roman" w:hAnsi="Times New Roman" w:cs="Times New Roman"/>
          <w:color w:val="FF0000"/>
        </w:rPr>
        <w:t>uiCAT</w:t>
      </w:r>
      <w:proofErr w:type="spellEnd"/>
      <w:r w:rsidR="4C4C6357" w:rsidRPr="6815492E">
        <w:rPr>
          <w:rFonts w:ascii="Times New Roman" w:eastAsia="Times New Roman" w:hAnsi="Times New Roman" w:cs="Times New Roman"/>
          <w:color w:val="FF0000"/>
        </w:rPr>
        <w:t xml:space="preserve"> using reference-free extraction. </w:t>
      </w:r>
      <w:r w:rsidR="0385B34D" w:rsidRPr="6815492E">
        <w:rPr>
          <w:rFonts w:ascii="Times New Roman" w:eastAsia="Times New Roman" w:hAnsi="Times New Roman" w:cs="Times New Roman"/>
          <w:color w:val="FF0000"/>
        </w:rPr>
        <w:t>C</w:t>
      </w:r>
      <w:r w:rsidRPr="6815492E">
        <w:rPr>
          <w:rFonts w:ascii="Times New Roman" w:eastAsia="Times New Roman" w:hAnsi="Times New Roman" w:cs="Times New Roman"/>
          <w:color w:val="FF0000"/>
        </w:rPr>
        <w:t xml:space="preserve">) </w:t>
      </w:r>
      <w:r w:rsidR="52DD5C5B" w:rsidRPr="6815492E">
        <w:rPr>
          <w:rFonts w:ascii="Times New Roman" w:eastAsia="Times New Roman" w:hAnsi="Times New Roman" w:cs="Times New Roman"/>
          <w:color w:val="FF0000"/>
        </w:rPr>
        <w:t xml:space="preserve">Comparison of </w:t>
      </w:r>
      <w:proofErr w:type="spellStart"/>
      <w:r w:rsidR="52DD5C5B" w:rsidRPr="6815492E">
        <w:rPr>
          <w:rFonts w:ascii="Times New Roman" w:eastAsia="Times New Roman" w:hAnsi="Times New Roman" w:cs="Times New Roman"/>
          <w:color w:val="FF0000"/>
        </w:rPr>
        <w:t>barcodes’</w:t>
      </w:r>
      <w:proofErr w:type="spellEnd"/>
      <w:r w:rsidR="52DD5C5B" w:rsidRPr="6815492E">
        <w:rPr>
          <w:rFonts w:ascii="Times New Roman" w:eastAsia="Times New Roman" w:hAnsi="Times New Roman" w:cs="Times New Roman"/>
          <w:color w:val="FF0000"/>
        </w:rPr>
        <w:t xml:space="preserve"> </w:t>
      </w:r>
      <w:r w:rsidR="0E0851DE" w:rsidRPr="6815492E">
        <w:rPr>
          <w:rFonts w:ascii="Times New Roman" w:eastAsia="Times New Roman" w:hAnsi="Times New Roman" w:cs="Times New Roman"/>
          <w:color w:val="FF0000"/>
        </w:rPr>
        <w:t>absolute</w:t>
      </w:r>
      <w:r w:rsidR="52DD5C5B" w:rsidRPr="6815492E">
        <w:rPr>
          <w:rFonts w:ascii="Times New Roman" w:eastAsia="Times New Roman" w:hAnsi="Times New Roman" w:cs="Times New Roman"/>
          <w:color w:val="FF0000"/>
        </w:rPr>
        <w:t xml:space="preserve"> frequencies as extracted from the reference-free and reference-based </w:t>
      </w:r>
      <w:proofErr w:type="spellStart"/>
      <w:r w:rsidR="52DD5C5B" w:rsidRPr="6815492E">
        <w:rPr>
          <w:rFonts w:ascii="Times New Roman" w:eastAsia="Times New Roman" w:hAnsi="Times New Roman" w:cs="Times New Roman"/>
          <w:color w:val="FF0000"/>
        </w:rPr>
        <w:t>QuiCAT</w:t>
      </w:r>
      <w:proofErr w:type="spellEnd"/>
      <w:r w:rsidR="52DD5C5B" w:rsidRPr="6815492E">
        <w:rPr>
          <w:rFonts w:ascii="Times New Roman" w:eastAsia="Times New Roman" w:hAnsi="Times New Roman" w:cs="Times New Roman"/>
          <w:color w:val="FF0000"/>
        </w:rPr>
        <w:t xml:space="preserve"> workflows. </w:t>
      </w:r>
      <w:r w:rsidR="57865C50" w:rsidRPr="6815492E">
        <w:rPr>
          <w:rFonts w:ascii="Times New Roman" w:eastAsia="Times New Roman" w:hAnsi="Times New Roman" w:cs="Times New Roman"/>
          <w:color w:val="FF0000"/>
        </w:rPr>
        <w:t>D</w:t>
      </w:r>
      <w:r w:rsidRPr="6815492E">
        <w:rPr>
          <w:rFonts w:ascii="Times New Roman" w:eastAsia="Times New Roman" w:hAnsi="Times New Roman" w:cs="Times New Roman"/>
          <w:color w:val="FF0000"/>
        </w:rPr>
        <w:t xml:space="preserve">) </w:t>
      </w:r>
      <w:r w:rsidR="24D00CBC" w:rsidRPr="6815492E">
        <w:rPr>
          <w:rFonts w:ascii="Times New Roman" w:eastAsia="Times New Roman" w:hAnsi="Times New Roman" w:cs="Times New Roman"/>
          <w:color w:val="FF0000"/>
        </w:rPr>
        <w:t xml:space="preserve">Reference-free </w:t>
      </w:r>
      <w:r w:rsidR="1E1EF0C1" w:rsidRPr="6815492E">
        <w:rPr>
          <w:rFonts w:ascii="Times New Roman" w:eastAsia="Times New Roman" w:hAnsi="Times New Roman" w:cs="Times New Roman"/>
          <w:color w:val="FF0000"/>
        </w:rPr>
        <w:t>barcodes</w:t>
      </w:r>
      <w:r w:rsidR="70787DC2" w:rsidRPr="6815492E">
        <w:rPr>
          <w:rFonts w:ascii="Times New Roman" w:eastAsia="Times New Roman" w:hAnsi="Times New Roman" w:cs="Times New Roman"/>
          <w:color w:val="FF0000"/>
        </w:rPr>
        <w:t xml:space="preserve"> </w:t>
      </w:r>
      <w:r w:rsidR="22CB9358" w:rsidRPr="6815492E">
        <w:rPr>
          <w:rFonts w:ascii="Times New Roman" w:eastAsia="Times New Roman" w:hAnsi="Times New Roman" w:cs="Times New Roman"/>
          <w:color w:val="FF0000"/>
        </w:rPr>
        <w:t xml:space="preserve">extraction workflows </w:t>
      </w:r>
      <w:r w:rsidR="2234F3A6" w:rsidRPr="6815492E">
        <w:rPr>
          <w:rFonts w:ascii="Times New Roman" w:eastAsia="Times New Roman" w:hAnsi="Times New Roman" w:cs="Times New Roman"/>
          <w:color w:val="FF0000"/>
        </w:rPr>
        <w:t>of</w:t>
      </w:r>
      <w:r w:rsidR="70787DC2" w:rsidRPr="6815492E">
        <w:rPr>
          <w:rFonts w:ascii="Times New Roman" w:eastAsia="Times New Roman" w:hAnsi="Times New Roman" w:cs="Times New Roman"/>
          <w:color w:val="FF0000"/>
        </w:rPr>
        <w:t xml:space="preserve"> </w:t>
      </w:r>
      <w:proofErr w:type="spellStart"/>
      <w:r w:rsidR="1E787147" w:rsidRPr="6815492E">
        <w:rPr>
          <w:rFonts w:ascii="Times New Roman" w:eastAsia="Times New Roman" w:hAnsi="Times New Roman" w:cs="Times New Roman"/>
          <w:color w:val="FF0000"/>
        </w:rPr>
        <w:t>Q</w:t>
      </w:r>
      <w:r w:rsidR="70787DC2" w:rsidRPr="6815492E">
        <w:rPr>
          <w:rFonts w:ascii="Times New Roman" w:eastAsia="Times New Roman" w:hAnsi="Times New Roman" w:cs="Times New Roman"/>
          <w:color w:val="FF0000"/>
        </w:rPr>
        <w:t>uiCAT</w:t>
      </w:r>
      <w:proofErr w:type="spellEnd"/>
      <w:r w:rsidR="70787DC2" w:rsidRPr="6815492E">
        <w:rPr>
          <w:rFonts w:ascii="Times New Roman" w:eastAsia="Times New Roman" w:hAnsi="Times New Roman" w:cs="Times New Roman"/>
          <w:color w:val="FF0000"/>
        </w:rPr>
        <w:t xml:space="preserve">, </w:t>
      </w:r>
      <w:proofErr w:type="spellStart"/>
      <w:r w:rsidR="70787DC2" w:rsidRPr="6815492E">
        <w:rPr>
          <w:rFonts w:ascii="Times New Roman" w:eastAsia="Times New Roman" w:hAnsi="Times New Roman" w:cs="Times New Roman"/>
          <w:color w:val="FF0000"/>
        </w:rPr>
        <w:t>Pycashier</w:t>
      </w:r>
      <w:proofErr w:type="spellEnd"/>
      <w:r w:rsidR="70787DC2" w:rsidRPr="6815492E">
        <w:rPr>
          <w:rFonts w:ascii="Times New Roman" w:eastAsia="Times New Roman" w:hAnsi="Times New Roman" w:cs="Times New Roman"/>
          <w:color w:val="FF0000"/>
        </w:rPr>
        <w:t xml:space="preserve"> and </w:t>
      </w:r>
      <w:proofErr w:type="spellStart"/>
      <w:r w:rsidR="70787DC2" w:rsidRPr="6815492E">
        <w:rPr>
          <w:rFonts w:ascii="Times New Roman" w:eastAsia="Times New Roman" w:hAnsi="Times New Roman" w:cs="Times New Roman"/>
          <w:color w:val="FF0000"/>
        </w:rPr>
        <w:t>BARtab</w:t>
      </w:r>
      <w:proofErr w:type="spellEnd"/>
      <w:r w:rsidR="75016A06" w:rsidRPr="6815492E">
        <w:rPr>
          <w:rFonts w:ascii="Times New Roman" w:eastAsia="Times New Roman" w:hAnsi="Times New Roman" w:cs="Times New Roman"/>
          <w:color w:val="FF0000"/>
        </w:rPr>
        <w:t xml:space="preserve"> were benchmarked</w:t>
      </w:r>
      <w:r w:rsidR="4C1CCDB5" w:rsidRPr="6815492E">
        <w:rPr>
          <w:rFonts w:ascii="Times New Roman" w:eastAsia="Times New Roman" w:hAnsi="Times New Roman" w:cs="Times New Roman"/>
          <w:color w:val="FF0000"/>
        </w:rPr>
        <w:t xml:space="preserve">, with </w:t>
      </w:r>
      <w:proofErr w:type="spellStart"/>
      <w:r w:rsidR="16DDA7C4" w:rsidRPr="6815492E">
        <w:rPr>
          <w:rFonts w:ascii="Times New Roman" w:eastAsia="Times New Roman" w:hAnsi="Times New Roman" w:cs="Times New Roman"/>
          <w:color w:val="FF0000"/>
        </w:rPr>
        <w:t>Q</w:t>
      </w:r>
      <w:r w:rsidR="4C1CCDB5" w:rsidRPr="6815492E">
        <w:rPr>
          <w:rFonts w:ascii="Times New Roman" w:eastAsia="Times New Roman" w:hAnsi="Times New Roman" w:cs="Times New Roman"/>
          <w:color w:val="FF0000"/>
        </w:rPr>
        <w:t>uiCAT</w:t>
      </w:r>
      <w:proofErr w:type="spellEnd"/>
      <w:r w:rsidR="4C1CCDB5" w:rsidRPr="6815492E">
        <w:rPr>
          <w:rFonts w:ascii="Times New Roman" w:eastAsia="Times New Roman" w:hAnsi="Times New Roman" w:cs="Times New Roman"/>
          <w:color w:val="FF0000"/>
        </w:rPr>
        <w:t xml:space="preserve"> showing </w:t>
      </w:r>
      <w:r w:rsidR="1C8648C8" w:rsidRPr="6815492E">
        <w:rPr>
          <w:rFonts w:ascii="Times New Roman" w:eastAsia="Times New Roman" w:hAnsi="Times New Roman" w:cs="Times New Roman"/>
          <w:color w:val="FF0000"/>
        </w:rPr>
        <w:t xml:space="preserve">the </w:t>
      </w:r>
      <w:r w:rsidR="4238A14A" w:rsidRPr="6815492E">
        <w:rPr>
          <w:rFonts w:ascii="Times New Roman" w:eastAsia="Times New Roman" w:hAnsi="Times New Roman" w:cs="Times New Roman"/>
          <w:color w:val="FF0000"/>
        </w:rPr>
        <w:t xml:space="preserve">lowest </w:t>
      </w:r>
      <w:r w:rsidR="7E267C35" w:rsidRPr="6815492E">
        <w:rPr>
          <w:rFonts w:ascii="Times New Roman" w:eastAsia="Times New Roman" w:hAnsi="Times New Roman" w:cs="Times New Roman"/>
          <w:color w:val="FF0000"/>
        </w:rPr>
        <w:t>false positive rate</w:t>
      </w:r>
      <w:r w:rsidR="4F995D16" w:rsidRPr="6815492E">
        <w:rPr>
          <w:rFonts w:ascii="Times New Roman" w:eastAsia="Times New Roman" w:hAnsi="Times New Roman" w:cs="Times New Roman"/>
          <w:color w:val="FF0000"/>
        </w:rPr>
        <w:t>.</w:t>
      </w:r>
      <w:r w:rsidR="60E27B54" w:rsidRPr="6815492E">
        <w:rPr>
          <w:rFonts w:ascii="Times New Roman" w:eastAsia="Times New Roman" w:hAnsi="Times New Roman" w:cs="Times New Roman"/>
          <w:color w:val="FF0000"/>
        </w:rPr>
        <w:t xml:space="preserve"> All the pipelines were </w:t>
      </w:r>
      <w:r w:rsidR="16BFFC51" w:rsidRPr="6815492E">
        <w:rPr>
          <w:rFonts w:ascii="Times New Roman" w:eastAsia="Times New Roman" w:hAnsi="Times New Roman" w:cs="Times New Roman"/>
          <w:color w:val="FF0000"/>
        </w:rPr>
        <w:t>run</w:t>
      </w:r>
      <w:r w:rsidR="60E27B54" w:rsidRPr="6815492E">
        <w:rPr>
          <w:rFonts w:ascii="Times New Roman" w:eastAsia="Times New Roman" w:hAnsi="Times New Roman" w:cs="Times New Roman"/>
          <w:color w:val="FF0000"/>
        </w:rPr>
        <w:t xml:space="preserve"> with error correction turned on, allowing up to 2 nucleotides </w:t>
      </w:r>
      <w:r w:rsidR="38C24CF4" w:rsidRPr="6815492E">
        <w:rPr>
          <w:rFonts w:ascii="Times New Roman" w:eastAsia="Times New Roman" w:hAnsi="Times New Roman" w:cs="Times New Roman"/>
          <w:color w:val="FF0000"/>
        </w:rPr>
        <w:t>to be mismatched</w:t>
      </w:r>
      <w:r w:rsidR="60E27B54" w:rsidRPr="6815492E">
        <w:rPr>
          <w:rFonts w:ascii="Times New Roman" w:eastAsia="Times New Roman" w:hAnsi="Times New Roman" w:cs="Times New Roman"/>
          <w:color w:val="FF0000"/>
        </w:rPr>
        <w:t>.</w:t>
      </w:r>
      <w:r w:rsidR="373B264C" w:rsidRPr="6815492E">
        <w:rPr>
          <w:rFonts w:ascii="Times New Roman" w:eastAsia="Times New Roman" w:hAnsi="Times New Roman" w:cs="Times New Roman"/>
          <w:color w:val="FF0000"/>
        </w:rPr>
        <w:t xml:space="preserve"> </w:t>
      </w:r>
      <w:r w:rsidR="7FFC20D6" w:rsidRPr="6815492E">
        <w:rPr>
          <w:rFonts w:ascii="Times New Roman" w:eastAsia="Times New Roman" w:hAnsi="Times New Roman" w:cs="Times New Roman"/>
          <w:color w:val="FF0000"/>
        </w:rPr>
        <w:t>E</w:t>
      </w:r>
      <w:r w:rsidR="373B264C" w:rsidRPr="6815492E">
        <w:rPr>
          <w:rFonts w:ascii="Times New Roman" w:eastAsia="Times New Roman" w:hAnsi="Times New Roman" w:cs="Times New Roman"/>
          <w:color w:val="FF0000"/>
        </w:rPr>
        <w:t xml:space="preserve">) </w:t>
      </w:r>
      <w:proofErr w:type="spellStart"/>
      <w:r w:rsidR="002138BB" w:rsidRPr="6815492E">
        <w:rPr>
          <w:rFonts w:ascii="Times New Roman" w:eastAsia="Times New Roman" w:hAnsi="Times New Roman" w:cs="Times New Roman"/>
          <w:color w:val="FF0000"/>
        </w:rPr>
        <w:t>Q</w:t>
      </w:r>
      <w:r w:rsidR="3623ED3A" w:rsidRPr="6815492E">
        <w:rPr>
          <w:rFonts w:ascii="Times New Roman" w:eastAsia="Times New Roman" w:hAnsi="Times New Roman" w:cs="Times New Roman"/>
          <w:color w:val="FF0000"/>
        </w:rPr>
        <w:t>uiCAT</w:t>
      </w:r>
      <w:proofErr w:type="spellEnd"/>
      <w:r w:rsidR="3623ED3A" w:rsidRPr="6815492E">
        <w:rPr>
          <w:rFonts w:ascii="Times New Roman" w:eastAsia="Times New Roman" w:hAnsi="Times New Roman" w:cs="Times New Roman"/>
          <w:color w:val="FF0000"/>
        </w:rPr>
        <w:t xml:space="preserve"> </w:t>
      </w:r>
      <w:r w:rsidR="2D2B46AE" w:rsidRPr="6815492E">
        <w:rPr>
          <w:rFonts w:ascii="Times New Roman" w:eastAsia="Times New Roman" w:hAnsi="Times New Roman" w:cs="Times New Roman"/>
          <w:color w:val="FF0000"/>
        </w:rPr>
        <w:t xml:space="preserve">shows the </w:t>
      </w:r>
      <w:r w:rsidR="3623ED3A" w:rsidRPr="6815492E">
        <w:rPr>
          <w:rFonts w:ascii="Times New Roman" w:eastAsia="Times New Roman" w:hAnsi="Times New Roman" w:cs="Times New Roman"/>
          <w:color w:val="FF0000"/>
        </w:rPr>
        <w:t xml:space="preserve">highest quality metrics compared to other extraction </w:t>
      </w:r>
      <w:r w:rsidR="2B9ADD72" w:rsidRPr="6815492E">
        <w:rPr>
          <w:rFonts w:ascii="Times New Roman" w:eastAsia="Times New Roman" w:hAnsi="Times New Roman" w:cs="Times New Roman"/>
          <w:color w:val="FF0000"/>
        </w:rPr>
        <w:t>pipelines</w:t>
      </w:r>
      <w:r w:rsidR="3623ED3A" w:rsidRPr="6815492E">
        <w:rPr>
          <w:rFonts w:ascii="Times New Roman" w:eastAsia="Times New Roman" w:hAnsi="Times New Roman" w:cs="Times New Roman"/>
          <w:color w:val="FF0000"/>
        </w:rPr>
        <w:t>.</w:t>
      </w:r>
    </w:p>
    <w:p w14:paraId="5C9CAC91" w14:textId="6E2868AA" w:rsidR="053CEF11" w:rsidRDefault="053CEF11" w:rsidP="053CEF11">
      <w:pPr>
        <w:pStyle w:val="Heading3"/>
        <w:rPr>
          <w:lang w:val="en-US"/>
        </w:rPr>
      </w:pPr>
    </w:p>
    <w:sectPr w:rsidR="053CEF1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486F9B"/>
    <w:rsid w:val="002138BB"/>
    <w:rsid w:val="003B6816"/>
    <w:rsid w:val="003F19FE"/>
    <w:rsid w:val="00894BD9"/>
    <w:rsid w:val="00BA4803"/>
    <w:rsid w:val="0125E3CF"/>
    <w:rsid w:val="01D0BC2B"/>
    <w:rsid w:val="01FE1303"/>
    <w:rsid w:val="0233FFD2"/>
    <w:rsid w:val="02F79337"/>
    <w:rsid w:val="030AB3A7"/>
    <w:rsid w:val="0385B34D"/>
    <w:rsid w:val="03A23E53"/>
    <w:rsid w:val="03A3A734"/>
    <w:rsid w:val="03E74605"/>
    <w:rsid w:val="0442B085"/>
    <w:rsid w:val="04C7E0E7"/>
    <w:rsid w:val="053CEF11"/>
    <w:rsid w:val="056B965A"/>
    <w:rsid w:val="07D07CA2"/>
    <w:rsid w:val="0898D5DE"/>
    <w:rsid w:val="09FE872A"/>
    <w:rsid w:val="0A722A2C"/>
    <w:rsid w:val="0ADAC945"/>
    <w:rsid w:val="0AE89FBB"/>
    <w:rsid w:val="0AEC5D60"/>
    <w:rsid w:val="0B4C4208"/>
    <w:rsid w:val="0B9FA794"/>
    <w:rsid w:val="0C7446D0"/>
    <w:rsid w:val="0CA5EF78"/>
    <w:rsid w:val="0D24A78D"/>
    <w:rsid w:val="0D312A0D"/>
    <w:rsid w:val="0D373C33"/>
    <w:rsid w:val="0D4433B5"/>
    <w:rsid w:val="0D58D9D3"/>
    <w:rsid w:val="0D9913CA"/>
    <w:rsid w:val="0E0851DE"/>
    <w:rsid w:val="0E0D60A1"/>
    <w:rsid w:val="0E93568A"/>
    <w:rsid w:val="0E9B22C1"/>
    <w:rsid w:val="1122EFC2"/>
    <w:rsid w:val="1185E3A8"/>
    <w:rsid w:val="12A1CFD1"/>
    <w:rsid w:val="12BF4D98"/>
    <w:rsid w:val="13559E93"/>
    <w:rsid w:val="135B0E19"/>
    <w:rsid w:val="13787FB0"/>
    <w:rsid w:val="1565C00F"/>
    <w:rsid w:val="15F472C0"/>
    <w:rsid w:val="163B05D0"/>
    <w:rsid w:val="164F21BC"/>
    <w:rsid w:val="16BFFC51"/>
    <w:rsid w:val="16DDA7C4"/>
    <w:rsid w:val="16F31D50"/>
    <w:rsid w:val="170BA4E0"/>
    <w:rsid w:val="17C1CA1D"/>
    <w:rsid w:val="17D45EC6"/>
    <w:rsid w:val="194F5963"/>
    <w:rsid w:val="197287EE"/>
    <w:rsid w:val="1A89FAC0"/>
    <w:rsid w:val="1AC3F1CD"/>
    <w:rsid w:val="1B1D63A7"/>
    <w:rsid w:val="1BB76469"/>
    <w:rsid w:val="1BD6D363"/>
    <w:rsid w:val="1C182BD5"/>
    <w:rsid w:val="1C353AC4"/>
    <w:rsid w:val="1C522E8D"/>
    <w:rsid w:val="1C800A59"/>
    <w:rsid w:val="1C8648C8"/>
    <w:rsid w:val="1CAB4FD8"/>
    <w:rsid w:val="1D851720"/>
    <w:rsid w:val="1DC7790C"/>
    <w:rsid w:val="1E1BD7DD"/>
    <w:rsid w:val="1E1EF0C1"/>
    <w:rsid w:val="1E787147"/>
    <w:rsid w:val="1F244742"/>
    <w:rsid w:val="1F54411D"/>
    <w:rsid w:val="1FD12B08"/>
    <w:rsid w:val="20DD460F"/>
    <w:rsid w:val="214FC3CA"/>
    <w:rsid w:val="21569F73"/>
    <w:rsid w:val="21EBF649"/>
    <w:rsid w:val="21F1EE9A"/>
    <w:rsid w:val="2234F3A6"/>
    <w:rsid w:val="22CB9358"/>
    <w:rsid w:val="22F4E39B"/>
    <w:rsid w:val="23303CDC"/>
    <w:rsid w:val="235E8968"/>
    <w:rsid w:val="245B2E22"/>
    <w:rsid w:val="247F9D17"/>
    <w:rsid w:val="24CF4F49"/>
    <w:rsid w:val="24D00CBC"/>
    <w:rsid w:val="24F7DDD1"/>
    <w:rsid w:val="2500E8E3"/>
    <w:rsid w:val="254FF990"/>
    <w:rsid w:val="256E2496"/>
    <w:rsid w:val="256EB499"/>
    <w:rsid w:val="25C050C5"/>
    <w:rsid w:val="25FFF399"/>
    <w:rsid w:val="263F32ED"/>
    <w:rsid w:val="26B873E7"/>
    <w:rsid w:val="27635E07"/>
    <w:rsid w:val="281D9158"/>
    <w:rsid w:val="2981ED0F"/>
    <w:rsid w:val="29A4DAE8"/>
    <w:rsid w:val="29FB4912"/>
    <w:rsid w:val="2AE38B3A"/>
    <w:rsid w:val="2B52F722"/>
    <w:rsid w:val="2B9ADD72"/>
    <w:rsid w:val="2C7FDBB3"/>
    <w:rsid w:val="2CDEBC7A"/>
    <w:rsid w:val="2CEB64E2"/>
    <w:rsid w:val="2D2B46AE"/>
    <w:rsid w:val="2D864F97"/>
    <w:rsid w:val="2DF6FCE4"/>
    <w:rsid w:val="2E9EF69B"/>
    <w:rsid w:val="2EFBE1BC"/>
    <w:rsid w:val="2F5B1E40"/>
    <w:rsid w:val="2FDD6DF7"/>
    <w:rsid w:val="300E8BEE"/>
    <w:rsid w:val="305F2728"/>
    <w:rsid w:val="309EB0D2"/>
    <w:rsid w:val="3135B583"/>
    <w:rsid w:val="313A7773"/>
    <w:rsid w:val="317E1408"/>
    <w:rsid w:val="32494006"/>
    <w:rsid w:val="332CB186"/>
    <w:rsid w:val="33486F9B"/>
    <w:rsid w:val="336A621D"/>
    <w:rsid w:val="3389E05D"/>
    <w:rsid w:val="33FF864E"/>
    <w:rsid w:val="3440675D"/>
    <w:rsid w:val="35CDE462"/>
    <w:rsid w:val="35F625E5"/>
    <w:rsid w:val="3623ED3A"/>
    <w:rsid w:val="373B264C"/>
    <w:rsid w:val="374BF4B6"/>
    <w:rsid w:val="375A3053"/>
    <w:rsid w:val="37C5398F"/>
    <w:rsid w:val="383D0D05"/>
    <w:rsid w:val="38C24CF4"/>
    <w:rsid w:val="39828275"/>
    <w:rsid w:val="3A6BDC21"/>
    <w:rsid w:val="3AA22BD2"/>
    <w:rsid w:val="3B8A50D8"/>
    <w:rsid w:val="3B8D72AE"/>
    <w:rsid w:val="3C0E70C8"/>
    <w:rsid w:val="3CEF5D63"/>
    <w:rsid w:val="3DB7BCA1"/>
    <w:rsid w:val="3DC5AD06"/>
    <w:rsid w:val="3FA5AB20"/>
    <w:rsid w:val="3FB90263"/>
    <w:rsid w:val="3FCE2951"/>
    <w:rsid w:val="402D7F60"/>
    <w:rsid w:val="40AFECD5"/>
    <w:rsid w:val="40DA1ACA"/>
    <w:rsid w:val="41C1796D"/>
    <w:rsid w:val="4214B2E5"/>
    <w:rsid w:val="4238A14A"/>
    <w:rsid w:val="4247F3B4"/>
    <w:rsid w:val="44988E19"/>
    <w:rsid w:val="449B997B"/>
    <w:rsid w:val="44D4E7C3"/>
    <w:rsid w:val="44E057B6"/>
    <w:rsid w:val="454E7676"/>
    <w:rsid w:val="45C349DB"/>
    <w:rsid w:val="4640D6AE"/>
    <w:rsid w:val="4643FC16"/>
    <w:rsid w:val="465BBA58"/>
    <w:rsid w:val="47552B52"/>
    <w:rsid w:val="47B4FC0D"/>
    <w:rsid w:val="48506751"/>
    <w:rsid w:val="498B33DA"/>
    <w:rsid w:val="4A78E2A2"/>
    <w:rsid w:val="4AB37D32"/>
    <w:rsid w:val="4AD40575"/>
    <w:rsid w:val="4B9A23BB"/>
    <w:rsid w:val="4C0EFF8F"/>
    <w:rsid w:val="4C1CCDB5"/>
    <w:rsid w:val="4C4C6357"/>
    <w:rsid w:val="4D927BB4"/>
    <w:rsid w:val="4DA4323B"/>
    <w:rsid w:val="4ECA3F96"/>
    <w:rsid w:val="4F4E27CE"/>
    <w:rsid w:val="4F995D16"/>
    <w:rsid w:val="4FEC6E0E"/>
    <w:rsid w:val="506BA394"/>
    <w:rsid w:val="50B15A36"/>
    <w:rsid w:val="51BE8E9C"/>
    <w:rsid w:val="525F20B5"/>
    <w:rsid w:val="526E2796"/>
    <w:rsid w:val="528A15B9"/>
    <w:rsid w:val="52B14A46"/>
    <w:rsid w:val="52D3FAD1"/>
    <w:rsid w:val="52DD5C5B"/>
    <w:rsid w:val="532F6BDC"/>
    <w:rsid w:val="5390D135"/>
    <w:rsid w:val="53A724BA"/>
    <w:rsid w:val="54803422"/>
    <w:rsid w:val="552D8611"/>
    <w:rsid w:val="55440C34"/>
    <w:rsid w:val="55E858C0"/>
    <w:rsid w:val="5727780D"/>
    <w:rsid w:val="57865C50"/>
    <w:rsid w:val="58A597ED"/>
    <w:rsid w:val="591DA447"/>
    <w:rsid w:val="596BD7BF"/>
    <w:rsid w:val="59B96A4B"/>
    <w:rsid w:val="5AAE9FAD"/>
    <w:rsid w:val="5AE59776"/>
    <w:rsid w:val="5AFDE4CA"/>
    <w:rsid w:val="5B450341"/>
    <w:rsid w:val="5CDEEC16"/>
    <w:rsid w:val="5D60CC88"/>
    <w:rsid w:val="5DDC636F"/>
    <w:rsid w:val="5E192252"/>
    <w:rsid w:val="5EADA472"/>
    <w:rsid w:val="5EE15223"/>
    <w:rsid w:val="5F4A3350"/>
    <w:rsid w:val="5F6A17FA"/>
    <w:rsid w:val="5FD8F720"/>
    <w:rsid w:val="60650B7E"/>
    <w:rsid w:val="60938473"/>
    <w:rsid w:val="60C33288"/>
    <w:rsid w:val="60E27B54"/>
    <w:rsid w:val="60E2EE9F"/>
    <w:rsid w:val="6171EBF1"/>
    <w:rsid w:val="61758A8E"/>
    <w:rsid w:val="639BF2A3"/>
    <w:rsid w:val="63D91D25"/>
    <w:rsid w:val="6473984D"/>
    <w:rsid w:val="6501A31F"/>
    <w:rsid w:val="65324D1A"/>
    <w:rsid w:val="6535B347"/>
    <w:rsid w:val="6612B402"/>
    <w:rsid w:val="66626775"/>
    <w:rsid w:val="6710CEB4"/>
    <w:rsid w:val="672FD61D"/>
    <w:rsid w:val="67469EC6"/>
    <w:rsid w:val="6763891A"/>
    <w:rsid w:val="6815492E"/>
    <w:rsid w:val="6843076E"/>
    <w:rsid w:val="688FF2D5"/>
    <w:rsid w:val="6933698D"/>
    <w:rsid w:val="6949FF4D"/>
    <w:rsid w:val="69E9E245"/>
    <w:rsid w:val="6A1D4512"/>
    <w:rsid w:val="6A426B75"/>
    <w:rsid w:val="6A4D0E56"/>
    <w:rsid w:val="6C306A4C"/>
    <w:rsid w:val="6C46BBCA"/>
    <w:rsid w:val="6C75BF4F"/>
    <w:rsid w:val="6C9E46D7"/>
    <w:rsid w:val="6CB5579B"/>
    <w:rsid w:val="6DBBD150"/>
    <w:rsid w:val="6E0211E7"/>
    <w:rsid w:val="6F362BCE"/>
    <w:rsid w:val="6F7CFC03"/>
    <w:rsid w:val="6FA7F19A"/>
    <w:rsid w:val="6FE8EA15"/>
    <w:rsid w:val="7000E93F"/>
    <w:rsid w:val="70787DC2"/>
    <w:rsid w:val="70D2F602"/>
    <w:rsid w:val="71647DBC"/>
    <w:rsid w:val="718587CA"/>
    <w:rsid w:val="7192B421"/>
    <w:rsid w:val="729C56E8"/>
    <w:rsid w:val="72C2944B"/>
    <w:rsid w:val="72CCF568"/>
    <w:rsid w:val="72EC942D"/>
    <w:rsid w:val="731DFDF0"/>
    <w:rsid w:val="740405F0"/>
    <w:rsid w:val="75016A06"/>
    <w:rsid w:val="751F5B02"/>
    <w:rsid w:val="7525F50D"/>
    <w:rsid w:val="753BC3EB"/>
    <w:rsid w:val="75675AE8"/>
    <w:rsid w:val="7583E529"/>
    <w:rsid w:val="75E5EAEB"/>
    <w:rsid w:val="7647D49D"/>
    <w:rsid w:val="768C13C6"/>
    <w:rsid w:val="77B16A98"/>
    <w:rsid w:val="77B5963A"/>
    <w:rsid w:val="7863F261"/>
    <w:rsid w:val="789A01A6"/>
    <w:rsid w:val="78C2F8A3"/>
    <w:rsid w:val="790A13AB"/>
    <w:rsid w:val="7974041D"/>
    <w:rsid w:val="7A4C5490"/>
    <w:rsid w:val="7AD04308"/>
    <w:rsid w:val="7BE007D3"/>
    <w:rsid w:val="7D566D60"/>
    <w:rsid w:val="7E267C35"/>
    <w:rsid w:val="7E74683E"/>
    <w:rsid w:val="7EA62B02"/>
    <w:rsid w:val="7F50C227"/>
    <w:rsid w:val="7FAB1CB8"/>
    <w:rsid w:val="7FFC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6F9B"/>
  <w15:chartTrackingRefBased/>
  <w15:docId w15:val="{E58B66C8-A9C7-4016-9AE8-A97D149D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53CEF11"/>
    <w:pPr>
      <w:spacing w:before="280" w:after="80" w:line="480" w:lineRule="auto"/>
      <w:outlineLvl w:val="2"/>
    </w:pPr>
    <w:rPr>
      <w:rFonts w:eastAsiaTheme="majorEastAsia" w:cstheme="majorBidi"/>
      <w:b/>
      <w:bCs/>
      <w:color w:val="000000" w:themeColor="text1"/>
      <w:lang w:val="en"/>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53CEF11"/>
    <w:rPr>
      <w:rFonts w:asciiTheme="minorHAnsi" w:eastAsiaTheme="majorEastAsia" w:hAnsiTheme="minorHAnsi" w:cstheme="majorBidi"/>
      <w:b/>
      <w:bCs/>
      <w:i w:val="0"/>
      <w:iCs w:val="0"/>
      <w:caps w:val="0"/>
      <w:smallCaps w:val="0"/>
      <w:noProof w:val="0"/>
      <w:color w:val="000000" w:themeColor="text1"/>
      <w:sz w:val="24"/>
      <w:szCs w:val="24"/>
      <w:lang w:val="en"/>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3F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Sket</dc:creator>
  <cp:keywords/>
  <dc:description/>
  <cp:lastModifiedBy>Daniele Lucarelli</cp:lastModifiedBy>
  <cp:revision>2</cp:revision>
  <dcterms:created xsi:type="dcterms:W3CDTF">2024-11-22T10:54:00Z</dcterms:created>
  <dcterms:modified xsi:type="dcterms:W3CDTF">2025-09-11T08:46:00Z</dcterms:modified>
</cp:coreProperties>
</file>