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A25101" w14:textId="27B306DD" w:rsidR="00755A49" w:rsidRPr="00834B01" w:rsidRDefault="00625B77" w:rsidP="00755A49">
      <w:pPr>
        <w:spacing w:line="480" w:lineRule="auto"/>
        <w:rPr>
          <w:rFonts w:ascii="Times New Roman" w:hAnsi="Times New Roman" w:cs="Times New Roman"/>
          <w:i/>
          <w:iCs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  <w:r w:rsidRPr="00834B01">
        <w:rPr>
          <w:rFonts w:ascii="Times New Roman" w:hAnsi="Times New Roman" w:cs="Times New Roman"/>
          <w:i/>
          <w:iCs/>
          <w:sz w:val="18"/>
          <w:szCs w:val="18"/>
          <w:lang w:val="en-US"/>
        </w:rPr>
        <w:tab/>
      </w:r>
    </w:p>
    <w:p w14:paraId="17D1FEDC" w14:textId="1C328DEB" w:rsidR="008C2E98" w:rsidRPr="00834B01" w:rsidRDefault="006A38DF" w:rsidP="008C2E9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Positive i</w:t>
      </w:r>
      <w:r w:rsidR="008C2E98" w:rsidRPr="00834B01">
        <w:rPr>
          <w:rFonts w:ascii="Times New Roman" w:hAnsi="Times New Roman" w:cs="Times New Roman"/>
          <w:b/>
          <w:bCs/>
          <w:sz w:val="24"/>
          <w:szCs w:val="24"/>
          <w:lang w:val="en-US"/>
        </w:rPr>
        <w:t>mpact of hydroponics and artificial light on yield and quality of wheat</w:t>
      </w:r>
    </w:p>
    <w:p w14:paraId="6E2AFB49" w14:textId="40521854" w:rsidR="008C2E98" w:rsidRPr="00834B01" w:rsidRDefault="008C2E98" w:rsidP="008C2E98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sz w:val="24"/>
          <w:szCs w:val="24"/>
          <w:lang w:val="en-US"/>
        </w:rPr>
        <w:t>Simona Bassu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Sebastian Eichelsbacher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Francesco Giunta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Rosella Motzo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Corinna Dawid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</w:t>
      </w:r>
      <w:r w:rsidR="002D2B0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9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Martina Gastl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Michael Schloter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5</w:t>
      </w:r>
      <w:r w:rsidR="00F042E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,6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Katharina</w:t>
      </w:r>
      <w:r w:rsidR="003C0DDC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042E4" w:rsidRPr="00834B01">
        <w:rPr>
          <w:rFonts w:ascii="Times New Roman" w:hAnsi="Times New Roman" w:cs="Times New Roman"/>
          <w:sz w:val="24"/>
          <w:szCs w:val="24"/>
          <w:lang w:val="en-US"/>
        </w:rPr>
        <w:t>Scherf</w:t>
      </w:r>
      <w:r w:rsidR="00F042E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7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</w:t>
      </w:r>
      <w:r w:rsidR="00F042E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8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Stefan Hör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Yuri Pinheiro Alves De Souza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5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Stefanie Schulz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5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 xml:space="preserve">, Timo D. </w:t>
      </w:r>
      <w:r w:rsidR="00F042E4" w:rsidRPr="00834B01">
        <w:rPr>
          <w:rFonts w:ascii="Times New Roman" w:hAnsi="Times New Roman" w:cs="Times New Roman"/>
          <w:sz w:val="24"/>
          <w:szCs w:val="24"/>
          <w:lang w:val="en-US"/>
        </w:rPr>
        <w:t>Stark</w:t>
      </w:r>
      <w:r w:rsidR="00F042E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9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 xml:space="preserve">, Volker </w:t>
      </w:r>
      <w:r w:rsidR="00F042E4" w:rsidRPr="00834B01">
        <w:rPr>
          <w:rFonts w:ascii="Times New Roman" w:hAnsi="Times New Roman" w:cs="Times New Roman"/>
          <w:sz w:val="24"/>
          <w:szCs w:val="24"/>
          <w:lang w:val="en-US"/>
        </w:rPr>
        <w:t>Mohler</w:t>
      </w:r>
      <w:r w:rsidR="00F042E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10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, Senthold Asseng</w:t>
      </w: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1*</w:t>
      </w:r>
    </w:p>
    <w:p w14:paraId="01F716A9" w14:textId="27CB64CB" w:rsidR="008C2E98" w:rsidRPr="00834B01" w:rsidRDefault="008C2E98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Chair of Digital Agriculture, Department of Life Science Engineering, HEF World Agricultural Systems </w:t>
      </w:r>
      <w:proofErr w:type="spellStart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Center</w:t>
      </w:r>
      <w:proofErr w:type="spellEnd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, School of Life Sciences, Technical University of Munich, Freising, Germany. </w:t>
      </w:r>
    </w:p>
    <w:p w14:paraId="7F2CFDAC" w14:textId="7BD588B1" w:rsidR="008C2E98" w:rsidRPr="00834B01" w:rsidRDefault="008C2E98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Department of Agricultural Sciences, University of Sassari, Sassari, Italy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C0CBD19" w14:textId="3A91CE17" w:rsidR="008C2E98" w:rsidRPr="00834B01" w:rsidRDefault="008C2E98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TUM School of Life Sciences</w:t>
      </w:r>
      <w:r w:rsidRPr="00CC19E3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3C0DDC" w:rsidRPr="003C0DDC">
        <w:rPr>
          <w:rFonts w:ascii="Times New Roman" w:hAnsi="Times New Roman" w:cs="Times New Roman"/>
          <w:sz w:val="24"/>
          <w:szCs w:val="24"/>
          <w:lang w:val="en-GB"/>
        </w:rPr>
        <w:t>Chemosensory Food Systems</w:t>
      </w:r>
      <w:r w:rsidRPr="00060DB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Technical University of Munich, Freising, Germany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FBF648B" w14:textId="26934BC2" w:rsidR="008C2E98" w:rsidRPr="007B6620" w:rsidRDefault="008C2E98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834B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Research </w:t>
      </w:r>
      <w:proofErr w:type="spellStart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Center</w:t>
      </w:r>
      <w:proofErr w:type="spellEnd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 Weihenstephan for Brewing and Food Quality, Technical University of Munich, Freising, Germany.</w:t>
      </w:r>
    </w:p>
    <w:p w14:paraId="3C80D0BC" w14:textId="7BCE1F79" w:rsidR="008C2E98" w:rsidRDefault="008C2E98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de-DE"/>
        </w:rPr>
      </w:pPr>
      <w:r w:rsidRPr="00B05482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5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Research Unit Comparative Microbiome Analysis, Helmholtz Zentrum München, </w:t>
      </w:r>
      <w:proofErr w:type="spellStart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Neuherberg</w:t>
      </w:r>
      <w:proofErr w:type="spellEnd"/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, Germany</w:t>
      </w:r>
      <w:r w:rsidRPr="00B05482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14:paraId="71A117B2" w14:textId="6305C29B" w:rsidR="00F042E4" w:rsidRPr="002D2B05" w:rsidRDefault="00F042E4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2D2B05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6</w:t>
      </w:r>
      <w:r w:rsidR="002D2B05" w:rsidRPr="002D2B05">
        <w:rPr>
          <w:rFonts w:ascii="Times New Roman" w:hAnsi="Times New Roman" w:cs="Times New Roman"/>
          <w:sz w:val="24"/>
          <w:szCs w:val="24"/>
          <w:lang w:val="en-GB"/>
        </w:rPr>
        <w:t xml:space="preserve">TUM School of Life Sciences, Professorship of Environmental Microbiology, HEF World Agricultural Systems </w:t>
      </w:r>
      <w:proofErr w:type="spellStart"/>
      <w:r w:rsidR="002D2B05" w:rsidRPr="002D2B05">
        <w:rPr>
          <w:rFonts w:ascii="Times New Roman" w:hAnsi="Times New Roman" w:cs="Times New Roman"/>
          <w:sz w:val="24"/>
          <w:szCs w:val="24"/>
          <w:lang w:val="en-GB"/>
        </w:rPr>
        <w:t>Center</w:t>
      </w:r>
      <w:proofErr w:type="spellEnd"/>
      <w:r w:rsidR="002D2B05" w:rsidRPr="002D2B05">
        <w:rPr>
          <w:rFonts w:ascii="Times New Roman" w:hAnsi="Times New Roman" w:cs="Times New Roman"/>
          <w:sz w:val="24"/>
          <w:szCs w:val="24"/>
          <w:lang w:val="en-GB"/>
        </w:rPr>
        <w:t>, Technical University of Munich, Freising, Germany.</w:t>
      </w:r>
    </w:p>
    <w:p w14:paraId="34D48487" w14:textId="25FC94A5" w:rsidR="008C2E98" w:rsidRPr="00834B01" w:rsidRDefault="00F042E4" w:rsidP="008C2E98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7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 xml:space="preserve">Leibniz </w:t>
      </w:r>
      <w:r w:rsidR="008C2E98" w:rsidRPr="00834B01">
        <w:rPr>
          <w:rFonts w:ascii="Times New Roman" w:hAnsi="Times New Roman" w:cs="Times New Roman"/>
          <w:sz w:val="24"/>
          <w:szCs w:val="24"/>
          <w:lang w:val="en-US"/>
        </w:rPr>
        <w:t>Institute for Food Systems Biology at the Technical University of Munich, Freising, Germany.</w:t>
      </w:r>
    </w:p>
    <w:p w14:paraId="57ED0CC7" w14:textId="434BAFEF" w:rsidR="008C2E98" w:rsidRPr="007B6620" w:rsidRDefault="00F042E4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8</w:t>
      </w:r>
      <w:r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TUM 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School of Life Sciences, Professorship of Food Biopolymer Systems, Technical University of Munich, Freising, Germany. </w:t>
      </w:r>
    </w:p>
    <w:p w14:paraId="3C10110D" w14:textId="7B8481E0" w:rsidR="008C2E98" w:rsidRPr="007B6620" w:rsidRDefault="00F042E4" w:rsidP="007B6620">
      <w:pPr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9</w:t>
      </w:r>
      <w:r w:rsidRPr="00361F9A">
        <w:rPr>
          <w:rFonts w:ascii="Times New Roman" w:hAnsi="Times New Roman" w:cs="Times New Roman"/>
          <w:sz w:val="24"/>
          <w:szCs w:val="24"/>
          <w:lang w:val="en-US"/>
        </w:rPr>
        <w:t xml:space="preserve">TUM 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>School of Life Sciences, Food Chemistry and Molecular Sensory Science, Technical University of Munich, Freising, Germany</w:t>
      </w:r>
      <w:r w:rsidR="007B6620">
        <w:rPr>
          <w:rFonts w:ascii="Times New Roman" w:hAnsi="Times New Roman" w:cs="Times New Roman"/>
          <w:sz w:val="24"/>
          <w:szCs w:val="24"/>
          <w:lang w:val="en-GB"/>
        </w:rPr>
        <w:t>.</w:t>
      </w:r>
      <w:r w:rsidR="007B6620" w:rsidRPr="007B6620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14:paraId="4F6AE2A2" w14:textId="72C5AAE8" w:rsidR="008C2E98" w:rsidRPr="00834B01" w:rsidRDefault="00F042E4" w:rsidP="008C2E98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10</w:t>
      </w:r>
      <w:r w:rsidRPr="00834B01">
        <w:rPr>
          <w:rFonts w:ascii="Times New Roman" w:hAnsi="Times New Roman" w:cs="Times New Roman"/>
          <w:sz w:val="24"/>
          <w:szCs w:val="24"/>
          <w:lang w:val="en-US"/>
        </w:rPr>
        <w:t xml:space="preserve">Bavarian </w:t>
      </w:r>
      <w:r w:rsidR="008C2E98" w:rsidRPr="00834B01">
        <w:rPr>
          <w:rFonts w:ascii="Times New Roman" w:hAnsi="Times New Roman" w:cs="Times New Roman"/>
          <w:sz w:val="24"/>
          <w:szCs w:val="24"/>
          <w:lang w:val="en-US"/>
        </w:rPr>
        <w:t>State Research Center for Agriculture, Freising, Germany.</w:t>
      </w:r>
    </w:p>
    <w:p w14:paraId="42468A03" w14:textId="6785D925" w:rsidR="008C2E98" w:rsidRDefault="008C2E98" w:rsidP="008C2E9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34B01">
        <w:rPr>
          <w:rFonts w:ascii="Times New Roman" w:hAnsi="Times New Roman" w:cs="Times New Roman"/>
          <w:sz w:val="24"/>
          <w:szCs w:val="24"/>
          <w:lang w:val="en-US"/>
        </w:rPr>
        <w:t>*Corresponding author</w:t>
      </w:r>
      <w:r w:rsidR="002C6F9D">
        <w:rPr>
          <w:rFonts w:ascii="Times New Roman" w:hAnsi="Times New Roman" w:cs="Times New Roman"/>
          <w:sz w:val="24"/>
          <w:szCs w:val="24"/>
          <w:lang w:val="en-US"/>
        </w:rPr>
        <w:t>: senthold.asseng@tum.de</w:t>
      </w:r>
    </w:p>
    <w:p w14:paraId="73914C58" w14:textId="77777777" w:rsidR="008C2E98" w:rsidRDefault="008C2E98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41BEA5A" w14:textId="77777777" w:rsidR="008C2E98" w:rsidRDefault="008C2E98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E26B8CA" w14:textId="77777777" w:rsidR="008C2E98" w:rsidRDefault="008C2E98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E002D79" w14:textId="77777777" w:rsidR="008C2E98" w:rsidRDefault="008C2E98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ACB63E9" w14:textId="310FDBF8" w:rsidR="00597F66" w:rsidRDefault="00597F66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72E27">
        <w:rPr>
          <w:rFonts w:ascii="Times New Roman" w:hAnsi="Times New Roman" w:cs="Times New Roman"/>
          <w:b/>
          <w:bCs/>
          <w:sz w:val="24"/>
          <w:szCs w:val="24"/>
          <w:lang w:val="en-US"/>
        </w:rPr>
        <w:t>Supplementa</w:t>
      </w:r>
      <w:r w:rsidR="00F11E4C">
        <w:rPr>
          <w:rFonts w:ascii="Times New Roman" w:hAnsi="Times New Roman" w:cs="Times New Roman"/>
          <w:b/>
          <w:bCs/>
          <w:sz w:val="24"/>
          <w:szCs w:val="24"/>
          <w:lang w:val="en-US"/>
        </w:rPr>
        <w:t>ry</w:t>
      </w:r>
      <w:r w:rsidRPr="00872E2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material</w:t>
      </w:r>
    </w:p>
    <w:p w14:paraId="4687B041" w14:textId="44B154C1" w:rsidR="00ED1E51" w:rsidRPr="00ED1E51" w:rsidRDefault="00ED1E51" w:rsidP="00ED1E51">
      <w:pPr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>Table</w:t>
      </w: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S1. </w:t>
      </w:r>
      <w:bookmarkStart w:id="0" w:name="_Hlk201823486"/>
      <w:r w:rsidRPr="00ED1E51">
        <w:rPr>
          <w:rFonts w:ascii="Times New Roman" w:hAnsi="Times New Roman" w:cs="Times New Roman"/>
          <w:b/>
          <w:bCs/>
          <w:sz w:val="20"/>
          <w:szCs w:val="20"/>
          <w:lang w:val="en-GB"/>
        </w:rPr>
        <w:t xml:space="preserve">P-values </w:t>
      </w:r>
      <w:r w:rsidRPr="00ED1E51">
        <w:rPr>
          <w:rFonts w:ascii="Times New Roman" w:hAnsi="Times New Roman" w:cs="Times New Roman"/>
          <w:sz w:val="20"/>
          <w:szCs w:val="20"/>
          <w:lang w:val="en-GB"/>
        </w:rPr>
        <w:t>of key parameters obtained from Welch’s t-test comparing pairs of treatments</w:t>
      </w:r>
      <w:bookmarkEnd w:id="0"/>
      <w:r w:rsidRPr="00ED1E51">
        <w:rPr>
          <w:rFonts w:ascii="Times New Roman" w:hAnsi="Times New Roman" w:cs="Times New Roman"/>
          <w:sz w:val="20"/>
          <w:szCs w:val="20"/>
          <w:lang w:val="en-GB"/>
        </w:rPr>
        <w:t xml:space="preserve">. A significance threshold of </w:t>
      </w:r>
      <w:r w:rsidRPr="00ED1E51">
        <w:rPr>
          <w:rFonts w:ascii="Times New Roman" w:hAnsi="Times New Roman" w:cs="Times New Roman"/>
          <w:sz w:val="20"/>
          <w:szCs w:val="20"/>
        </w:rPr>
        <w:t>α</w:t>
      </w:r>
      <w:r w:rsidRPr="00ED1E51">
        <w:rPr>
          <w:rFonts w:ascii="Times New Roman" w:hAnsi="Times New Roman" w:cs="Times New Roman"/>
          <w:sz w:val="20"/>
          <w:szCs w:val="20"/>
          <w:lang w:val="en-GB"/>
        </w:rPr>
        <w:t xml:space="preserve"> = 0.05 was used to determine statistical significance.</w:t>
      </w:r>
      <w:r w:rsidRPr="00ED1E51">
        <w:rPr>
          <w:rFonts w:ascii="Times New Roman" w:hAnsi="Times New Roman" w:cs="Times New Roman"/>
          <w:b/>
          <w:bCs/>
          <w:sz w:val="20"/>
          <w:szCs w:val="20"/>
          <w:lang w:val="en-GB"/>
        </w:rPr>
        <w:t> </w:t>
      </w:r>
    </w:p>
    <w:tbl>
      <w:tblPr>
        <w:tblW w:w="6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8"/>
        <w:gridCol w:w="1412"/>
        <w:gridCol w:w="1540"/>
        <w:gridCol w:w="1540"/>
      </w:tblGrid>
      <w:tr w:rsidR="00D25061" w:rsidRPr="00D25061" w14:paraId="7C24E20F" w14:textId="77777777" w:rsidTr="00D25061">
        <w:trPr>
          <w:trHeight w:val="288"/>
        </w:trPr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7E441A2" w14:textId="77777777" w:rsidR="00D25061" w:rsidRPr="00D25061" w:rsidRDefault="00D25061" w:rsidP="00D25061">
            <w:pPr>
              <w:spacing w:after="6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>p-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>value</w:t>
            </w:r>
            <w:proofErr w:type="spellEnd"/>
          </w:p>
        </w:tc>
        <w:tc>
          <w:tcPr>
            <w:tcW w:w="14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AB6BC9B" w14:textId="77777777" w:rsidR="00D25061" w:rsidRPr="00D25061" w:rsidRDefault="00D25061" w:rsidP="00D25061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>Yield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F6E52E2" w14:textId="77777777" w:rsidR="00D25061" w:rsidRPr="00D25061" w:rsidRDefault="00D25061" w:rsidP="00D25061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 xml:space="preserve">Grain 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>number</w:t>
            </w:r>
            <w:proofErr w:type="spellEnd"/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6E9A5E" w14:textId="77777777" w:rsidR="00D25061" w:rsidRPr="00D25061" w:rsidRDefault="00D25061" w:rsidP="00D25061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it-IT"/>
                <w14:ligatures w14:val="none"/>
              </w:rPr>
              <w:t>Grain weight</w:t>
            </w:r>
          </w:p>
        </w:tc>
      </w:tr>
      <w:tr w:rsidR="00D25061" w:rsidRPr="00D25061" w14:paraId="041F8B57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015874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Other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 xml:space="preserve"> 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cultivars-Apogee</w:t>
            </w:r>
            <w:proofErr w:type="spellEnd"/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AB2F7D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0.1499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497D9E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0.0334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64DA82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4.72E-03</w:t>
            </w:r>
          </w:p>
        </w:tc>
      </w:tr>
      <w:tr w:rsidR="00D25061" w:rsidRPr="00D25061" w14:paraId="130F6CE1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31417A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Other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 xml:space="preserve"> 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cultivars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-L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9B9FE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5.64E-05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51027D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2.00E-09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D95E9D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6.81E-05</w:t>
            </w:r>
          </w:p>
        </w:tc>
      </w:tr>
      <w:tr w:rsidR="00D25061" w:rsidRPr="00D25061" w14:paraId="536BA1D8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D09DEC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Other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 xml:space="preserve"> 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cultivars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-M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474AB0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2.57E-07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9279E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0.002744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19E88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0.003857</w:t>
            </w:r>
          </w:p>
        </w:tc>
      </w:tr>
      <w:tr w:rsidR="00D25061" w:rsidRPr="00D25061" w14:paraId="7D6E9794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2CBE86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Other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 xml:space="preserve"> </w:t>
            </w: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cultivars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-H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95F977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2.34E-06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901B75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1.47E-06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7A0715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8.81E-07</w:t>
            </w:r>
          </w:p>
        </w:tc>
      </w:tr>
      <w:tr w:rsidR="00D25061" w:rsidRPr="00D25061" w14:paraId="3AA97094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BA0FB7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Apogee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-L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F99833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6.84E-07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50C99F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3.02E-08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53C496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0.09204</w:t>
            </w:r>
          </w:p>
        </w:tc>
      </w:tr>
      <w:tr w:rsidR="00D25061" w:rsidRPr="00D25061" w14:paraId="4492BE5B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50BF8D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Apogee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-M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D13945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0.0003091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EFCFC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0.003465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C1F1F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0.02852</w:t>
            </w:r>
          </w:p>
        </w:tc>
      </w:tr>
      <w:tr w:rsidR="00D25061" w:rsidRPr="00D25061" w14:paraId="0377ADC2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D7795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proofErr w:type="spellStart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Apogee</w:t>
            </w:r>
            <w:proofErr w:type="spellEnd"/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-H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0176C1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3.52E-06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35ABF8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2.67E-06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132B7A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0.007342</w:t>
            </w:r>
          </w:p>
        </w:tc>
      </w:tr>
      <w:tr w:rsidR="00D25061" w:rsidRPr="00D25061" w14:paraId="787C3331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19510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L-M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D05962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9.58E-11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01E4E2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0.006505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B69B9B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0.09613</w:t>
            </w:r>
          </w:p>
        </w:tc>
      </w:tr>
      <w:tr w:rsidR="00D25061" w:rsidRPr="00D25061" w14:paraId="4768A24A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C4CD3F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L-H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2C539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6.14E-06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505A8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3.51E-06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6D1BA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0.008353</w:t>
            </w:r>
          </w:p>
        </w:tc>
      </w:tr>
      <w:tr w:rsidR="00D25061" w:rsidRPr="00D25061" w14:paraId="09D8C05C" w14:textId="77777777" w:rsidTr="00D25061">
        <w:trPr>
          <w:trHeight w:val="288"/>
        </w:trPr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26C2EF" w14:textId="77777777" w:rsidR="00D25061" w:rsidRPr="00D25061" w:rsidRDefault="00D25061" w:rsidP="00D250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M-H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10FA55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0.005194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C60487F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0.2342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4CA241F" w14:textId="77777777" w:rsidR="00D25061" w:rsidRPr="00D25061" w:rsidRDefault="00D25061" w:rsidP="00D250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</w:pPr>
            <w:r w:rsidRPr="00D25061">
              <w:rPr>
                <w:rFonts w:ascii="Times New Roman" w:eastAsia="Times New Roman" w:hAnsi="Times New Roman" w:cs="Times New Roman"/>
                <w:color w:val="000000"/>
                <w:kern w:val="0"/>
                <w:lang w:eastAsia="it-IT"/>
                <w14:ligatures w14:val="none"/>
              </w:rPr>
              <w:t>0.3849</w:t>
            </w:r>
          </w:p>
        </w:tc>
      </w:tr>
    </w:tbl>
    <w:p w14:paraId="501254D5" w14:textId="5E8196D0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101C666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1CFD7DA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196DE15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27C05C5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114CB0A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4653DAD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15FFF7E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0F8543C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E3E3F0A" w14:textId="77777777" w:rsidR="00ED1E51" w:rsidRDefault="00ED1E51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5FCC8BC" w14:textId="77777777" w:rsidR="008C2E98" w:rsidRPr="00872E27" w:rsidRDefault="008C2E98" w:rsidP="00D35F3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161931B" w14:textId="523BB766" w:rsidR="001F46B0" w:rsidRPr="00D472F3" w:rsidRDefault="001F46B0" w:rsidP="001F46B0">
      <w:pPr>
        <w:spacing w:line="480" w:lineRule="auto"/>
        <w:jc w:val="both"/>
        <w:rPr>
          <w:sz w:val="20"/>
          <w:szCs w:val="20"/>
          <w:lang w:val="en-US"/>
        </w:rPr>
      </w:pPr>
      <w:r w:rsidRPr="00872E27"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  <w:lastRenderedPageBreak/>
        <w:t xml:space="preserve"> </w:t>
      </w:r>
      <w:r w:rsidRPr="00D472F3">
        <w:rPr>
          <w:noProof/>
          <w:sz w:val="20"/>
          <w:szCs w:val="20"/>
          <w:lang w:val="en-US"/>
        </w:rPr>
        <w:drawing>
          <wp:inline distT="0" distB="0" distL="0" distR="0" wp14:anchorId="76DB97F5" wp14:editId="4BC2588E">
            <wp:extent cx="5767200" cy="5767200"/>
            <wp:effectExtent l="0" t="0" r="5080" b="5080"/>
            <wp:docPr id="317853040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53040" name="Immagin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0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E143A" w14:textId="37C49018" w:rsidR="00F179DB" w:rsidRPr="00D472F3" w:rsidRDefault="00F179DB" w:rsidP="00E71F87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1. </w:t>
      </w:r>
      <w:r w:rsidR="00EC34A8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Grain yield quality.</w:t>
      </w:r>
      <w:r w:rsidR="00EC34A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(a) </w:t>
      </w:r>
      <w:r w:rsidR="00EC34A8" w:rsidRPr="00D472F3">
        <w:rPr>
          <w:rFonts w:ascii="Times New Roman" w:hAnsi="Times New Roman" w:cs="Times New Roman"/>
          <w:sz w:val="20"/>
          <w:szCs w:val="20"/>
          <w:lang w:val="en-US"/>
        </w:rPr>
        <w:t>F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alling number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(s)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(b) 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sedimentation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(ml)</w:t>
      </w:r>
      <w:r w:rsidR="0046339F" w:rsidRPr="00D472F3">
        <w:rPr>
          <w:rFonts w:ascii="Times New Roman" w:hAnsi="Times New Roman" w:cs="Times New Roman"/>
          <w:sz w:val="20"/>
          <w:szCs w:val="20"/>
          <w:lang w:val="en-US"/>
        </w:rPr>
        <w:t>,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(c) 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wet gluten concentration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46339F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(d) gluten index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in the grain </w:t>
      </w:r>
      <w:r w:rsidR="001F46B0" w:rsidRPr="00CE779D">
        <w:rPr>
          <w:rFonts w:ascii="Times New Roman" w:hAnsi="Times New Roman" w:cs="Times New Roman"/>
          <w:sz w:val="20"/>
          <w:szCs w:val="20"/>
          <w:lang w:val="en-US"/>
        </w:rPr>
        <w:t>versus grain yield for field measurements (triangles)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indoor measurements (full circles). The red symbol indicates the cultivar Apogee grown </w:t>
      </w:r>
      <w:r w:rsidR="00EC34A8" w:rsidRPr="00D472F3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. For (a) and (b) the grey shaded area indicates the minimum range needed for </w:t>
      </w:r>
      <w:r w:rsidR="00BD763B">
        <w:rPr>
          <w:rFonts w:ascii="Times New Roman" w:hAnsi="Times New Roman" w:cs="Times New Roman"/>
          <w:sz w:val="20"/>
          <w:szCs w:val="20"/>
          <w:lang w:val="en-US"/>
        </w:rPr>
        <w:t>bread-making</w:t>
      </w:r>
      <w:r w:rsidR="006C430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EC34A8" w:rsidRPr="00D472F3">
        <w:rPr>
          <w:rFonts w:ascii="Times New Roman" w:hAnsi="Times New Roman" w:cs="Times New Roman"/>
          <w:sz w:val="20"/>
          <w:szCs w:val="20"/>
          <w:lang w:val="en-US"/>
        </w:rPr>
        <w:t>quality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begin">
          <w:fldData xml:space="preserve">PEVuZE5vdGU+PENpdGU+PEF1dGhvcj7EhnVyacSHPC9BdXRob3I+PFllYXI+MjAwMTwvWWVhcj48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</w:fldData>
        </w:fldCha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 </w:instrText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fldChar w:fldCharType="begin">
          <w:fldData xml:space="preserve">PEVuZE5vdGU+PENpdGU+PEF1dGhvcj7EhnVyacSHPC9BdXRob3I+PFllYXI+MjAwMTwvWWVhcj48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</w:fldData>
        </w:fldCha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EN.CITE.DATA </w:instrText>
      </w:r>
      <w:r w:rsidR="002D0CB8">
        <w:rPr>
          <w:rFonts w:ascii="Times New Roman" w:hAnsi="Times New Roman" w:cs="Times New Roman"/>
          <w:sz w:val="20"/>
          <w:szCs w:val="20"/>
          <w:lang w:val="en-US"/>
        </w:rP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2B3162">
        <w:rPr>
          <w:rFonts w:ascii="Times New Roman" w:hAnsi="Times New Roman" w:cs="Times New Roman"/>
          <w:sz w:val="20"/>
          <w:szCs w:val="20"/>
          <w:lang w:val="en-US"/>
        </w:rPr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separate"/>
      </w:r>
      <w:r w:rsidR="002D0CB8" w:rsidRPr="002D0CB8">
        <w:rPr>
          <w:rFonts w:ascii="Times New Roman" w:hAnsi="Times New Roman" w:cs="Times New Roman"/>
          <w:noProof/>
          <w:sz w:val="20"/>
          <w:szCs w:val="20"/>
          <w:vertAlign w:val="superscript"/>
          <w:lang w:val="en-US"/>
        </w:rPr>
        <w:t>1-5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. For (c) </w:t>
      </w:r>
      <w:r w:rsidR="0046339F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and (d) 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the grey area indicates the observed range from literature 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begin"/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 &lt;EndNote&gt;&lt;Cite&gt;&lt;Author&gt;Bodor&lt;/Author&gt;&lt;Year&gt;2024&lt;/Year&gt;&lt;RecNum&gt;16&lt;/RecNum&gt;&lt;DisplayText&gt;&lt;style face="superscript"&gt;6&lt;/style&gt;&lt;/DisplayText&gt;&lt;record&gt;&lt;rec-number&gt;16&lt;/rec-number&gt;&lt;foreign-keys&gt;&lt;key app="EN" db-id="wsrtrza9qapvrae2wr8ps2sepxftsexsez5w" timestamp="1732709421" guid="303983a2-e270-4594-bed8-65a14af97947"&gt;16&lt;/key&gt;&lt;/foreign-keys&gt;&lt;ref-type name="Journal Article"&gt;17&lt;/ref-type&gt;&lt;contributors&gt;&lt;authors&gt;&lt;author&gt;Bodor, Katalin&lt;/author&gt;&lt;author&gt;Szilágyi, József&lt;/author&gt;&lt;author&gt;Salamon, Brigitta&lt;/author&gt;&lt;author&gt;Szakács, Orsolya&lt;/author&gt;&lt;author&gt;Bodor, Zsolt&lt;/author&gt;&lt;/authors&gt;&lt;/contributors&gt;&lt;titles&gt;&lt;title&gt;Physical–chemical analysis of different types of flours available in the Romanian market&lt;/title&gt;&lt;secondary-title&gt;Scientific Reports&lt;/secondary-title&gt;&lt;/titles&gt;&lt;periodical&gt;&lt;full-title&gt;Scientific Reports&lt;/full-title&gt;&lt;/periodical&gt;&lt;pages&gt;881&lt;/pages&gt;&lt;volume&gt;14&lt;/volume&gt;&lt;number&gt;1&lt;/number&gt;&lt;dates&gt;&lt;year&gt;2024&lt;/year&gt;&lt;/dates&gt;&lt;isbn&gt;2045-2322&lt;/isbn&gt;&lt;urls&gt;&lt;/urls&gt;&lt;/record&gt;&lt;/Cite&gt;&lt;/EndNote&gt;</w:instrTex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separate"/>
      </w:r>
      <w:r w:rsidR="002D0CB8" w:rsidRPr="002D0CB8">
        <w:rPr>
          <w:rFonts w:ascii="Times New Roman" w:hAnsi="Times New Roman" w:cs="Times New Roman"/>
          <w:noProof/>
          <w:sz w:val="20"/>
          <w:szCs w:val="20"/>
          <w:vertAlign w:val="superscript"/>
          <w:lang w:val="en-US"/>
        </w:rPr>
        <w:t>6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, as there is no minimum range defined. Note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data are based on two technical replications from a mixed sample of each treatment. Vertical bars are standard errors</w:t>
      </w:r>
      <w:r w:rsidR="00EC34A8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. There are no replicates for falling number</w:t>
      </w:r>
      <w:r w:rsidR="00C03F2C" w:rsidRPr="00D472F3">
        <w:rPr>
          <w:rFonts w:ascii="Times New Roman" w:hAnsi="Times New Roman" w:cs="Times New Roman"/>
          <w:sz w:val="20"/>
          <w:szCs w:val="20"/>
          <w:lang w:val="en-US"/>
        </w:rPr>
        <w:t>,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03F2C" w:rsidRPr="00D472F3">
        <w:rPr>
          <w:rFonts w:ascii="Times New Roman" w:hAnsi="Times New Roman" w:cs="Times New Roman"/>
          <w:sz w:val="20"/>
          <w:szCs w:val="20"/>
          <w:lang w:val="en-US"/>
        </w:rPr>
        <w:t>for sedimentation for indoor M – medium yield</w:t>
      </w:r>
      <w:r w:rsidR="00EE78B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C03F2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H – high yield</w:t>
      </w:r>
      <w:r w:rsidR="00EE78B7">
        <w:rPr>
          <w:rFonts w:ascii="Times New Roman" w:hAnsi="Times New Roman" w:cs="Times New Roman"/>
          <w:sz w:val="20"/>
          <w:szCs w:val="20"/>
          <w:lang w:val="en-US"/>
        </w:rPr>
        <w:t>ing experiment,</w:t>
      </w:r>
      <w:r w:rsidR="00C03F2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wet gluten</w:t>
      </w:r>
      <w:r w:rsidR="0046339F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gluten index</w:t>
      </w:r>
      <w:r w:rsidR="001F46B0" w:rsidRPr="00D472F3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10538ED8" w14:textId="77777777" w:rsidR="00076016" w:rsidRPr="00D472F3" w:rsidRDefault="00076016" w:rsidP="00755A49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144C59D" w14:textId="5EC7ECB0" w:rsidR="0019776E" w:rsidRPr="00D472F3" w:rsidRDefault="0019776E" w:rsidP="0019776E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D472F3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BC64B54" wp14:editId="2A3C3083">
            <wp:extent cx="4613760" cy="5767200"/>
            <wp:effectExtent l="0" t="0" r="0" b="5080"/>
            <wp:docPr id="530444013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44013" name="Immagin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76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F92DA" w14:textId="01D5AC61" w:rsidR="009B65BB" w:rsidRPr="00D472F3" w:rsidRDefault="0019776E" w:rsidP="00E71F8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2.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Grain yield quality.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gramStart"/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>(a, c, e) Concentration</w:t>
      </w:r>
      <w:proofErr w:type="gramEnd"/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(b, d, f) weight per average grain 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>(mg grain</w:t>
      </w:r>
      <w:r w:rsidR="008959C3" w:rsidRPr="008959C3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for 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(a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>, b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>fiber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, (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>c, d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) f</w:t>
      </w:r>
      <w:r w:rsidR="00ED2D79" w:rsidRPr="00D472F3">
        <w:rPr>
          <w:rFonts w:ascii="Times New Roman" w:hAnsi="Times New Roman" w:cs="Times New Roman"/>
          <w:sz w:val="20"/>
          <w:szCs w:val="20"/>
          <w:lang w:val="en-US"/>
        </w:rPr>
        <w:t>at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ED6CC8" w:rsidRPr="00CE779D">
        <w:rPr>
          <w:rFonts w:ascii="Times New Roman" w:hAnsi="Times New Roman" w:cs="Times New Roman"/>
          <w:sz w:val="20"/>
          <w:szCs w:val="20"/>
          <w:lang w:val="en-US"/>
        </w:rPr>
        <w:t>and (</w:t>
      </w:r>
      <w:r w:rsidR="00ED2D79" w:rsidRPr="00CE779D">
        <w:rPr>
          <w:rFonts w:ascii="Times New Roman" w:hAnsi="Times New Roman" w:cs="Times New Roman"/>
          <w:sz w:val="20"/>
          <w:szCs w:val="20"/>
          <w:lang w:val="en-US"/>
        </w:rPr>
        <w:t>e, f</w:t>
      </w:r>
      <w:r w:rsidR="00ED6CC8" w:rsidRPr="00CE779D">
        <w:rPr>
          <w:rFonts w:ascii="Times New Roman" w:hAnsi="Times New Roman" w:cs="Times New Roman"/>
          <w:sz w:val="20"/>
          <w:szCs w:val="20"/>
          <w:lang w:val="en-US"/>
        </w:rPr>
        <w:t>) starch for field measurements (triangles)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indoor measurements (full circles). The red symbol indicates the cultivar Apogee grown 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. The grey area indicates the observed range from literature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begin">
          <w:fldData xml:space="preserve">PEVuZE5vdGU+PENpdGU+PEF1dGhvcj5CaWVsPC9BdXRob3I+PFllYXI+MjAyMTwvWWVhcj48UmVj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</w:fldData>
        </w:fldCha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 </w:instrText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fldChar w:fldCharType="begin">
          <w:fldData xml:space="preserve">PEVuZE5vdGU+PENpdGU+PEF1dGhvcj5CaWVsPC9BdXRob3I+PFllYXI+MjAyMTwvWWVhcj48UmVj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</w:fldData>
        </w:fldCha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EN.CITE.DATA </w:instrText>
      </w:r>
      <w:r w:rsidR="002D0CB8">
        <w:rPr>
          <w:rFonts w:ascii="Times New Roman" w:hAnsi="Times New Roman" w:cs="Times New Roman"/>
          <w:sz w:val="20"/>
          <w:szCs w:val="20"/>
          <w:lang w:val="en-US"/>
        </w:rPr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2B3162">
        <w:rPr>
          <w:rFonts w:ascii="Times New Roman" w:hAnsi="Times New Roman" w:cs="Times New Roman"/>
          <w:sz w:val="20"/>
          <w:szCs w:val="20"/>
          <w:lang w:val="en-US"/>
        </w:rPr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separate"/>
      </w:r>
      <w:r w:rsidR="002D0CB8" w:rsidRPr="002D0CB8">
        <w:rPr>
          <w:rFonts w:ascii="Times New Roman" w:hAnsi="Times New Roman" w:cs="Times New Roman"/>
          <w:noProof/>
          <w:sz w:val="20"/>
          <w:szCs w:val="20"/>
          <w:vertAlign w:val="superscript"/>
          <w:lang w:val="en-US"/>
        </w:rPr>
        <w:t>7-9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. Note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>data are based on two technical replications from a mixed sample of each treatment. Vertical bars are standard errors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="00ED6CC8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0508CFCE" w14:textId="77777777" w:rsidR="005515B2" w:rsidRPr="00D472F3" w:rsidRDefault="005515B2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8FCECB9" w14:textId="77777777" w:rsidR="005515B2" w:rsidRPr="00D472F3" w:rsidRDefault="005515B2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2C91A3F9" w14:textId="77777777" w:rsidR="005515B2" w:rsidRPr="00D472F3" w:rsidRDefault="005515B2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A4CAB30" w14:textId="77777777" w:rsidR="005515B2" w:rsidRPr="00D472F3" w:rsidRDefault="005515B2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91B1EBF" w14:textId="77777777" w:rsidR="00377C7C" w:rsidRPr="00D472F3" w:rsidRDefault="005515B2" w:rsidP="00755A49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D472F3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83ECE20" wp14:editId="3CCF9BF5">
            <wp:extent cx="5767200" cy="5767200"/>
            <wp:effectExtent l="0" t="0" r="5080" b="5080"/>
            <wp:docPr id="757839764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39764" name="Immagin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0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B85AE" w14:textId="6F0E7523" w:rsidR="005515B2" w:rsidRPr="00D472F3" w:rsidRDefault="00377C7C" w:rsidP="00E71F8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3.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Grain yield minerals.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(a) 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A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>sh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>, (b) phosphorus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864160" w:rsidRPr="00CE779D">
        <w:rPr>
          <w:rFonts w:ascii="Times New Roman" w:hAnsi="Times New Roman" w:cs="Times New Roman"/>
          <w:sz w:val="20"/>
          <w:szCs w:val="20"/>
          <w:lang w:val="en-US"/>
        </w:rPr>
        <w:t>, (c) magnesium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864160" w:rsidRPr="00CE779D">
        <w:rPr>
          <w:rFonts w:ascii="Times New Roman" w:hAnsi="Times New Roman" w:cs="Times New Roman"/>
          <w:sz w:val="20"/>
          <w:szCs w:val="20"/>
          <w:lang w:val="en-US"/>
        </w:rPr>
        <w:t>, and (d) potassium</w:t>
      </w:r>
      <w:r w:rsidR="008959C3">
        <w:rPr>
          <w:rFonts w:ascii="Times New Roman" w:hAnsi="Times New Roman" w:cs="Times New Roman"/>
          <w:sz w:val="20"/>
          <w:szCs w:val="20"/>
          <w:lang w:val="en-US"/>
        </w:rPr>
        <w:t xml:space="preserve"> (%)</w:t>
      </w:r>
      <w:r w:rsidR="0086416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in the grain versus grain yield for field measurements (triangles)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and indoor measurements (full circles). The red symbol indicates the cultivar Apogee grown 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>. The grey shaded area indicates the observed range from literature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begin"/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 &lt;EndNote&gt;&lt;Cite&gt;&lt;Author&gt;Piironen&lt;/Author&gt;&lt;Year&gt;2009&lt;/Year&gt;&lt;RecNum&gt;15&lt;/RecNum&gt;&lt;DisplayText&gt;&lt;style face="superscript"&gt;10&lt;/style&gt;&lt;/DisplayText&gt;&lt;record&gt;&lt;rec-number&gt;15&lt;/rec-number&gt;&lt;foreign-keys&gt;&lt;key app="EN" db-id="wsrtrza9qapvrae2wr8ps2sepxftsexsez5w" timestamp="1732709358" guid="a74fffc1-b407-475e-b1ac-6a527f205556"&gt;15&lt;/key&gt;&lt;/foreign-keys&gt;&lt;ref-type name="Book Section"&gt;5&lt;/ref-type&gt;&lt;contributors&gt;&lt;authors&gt;&lt;author&gt;Piironen, Vieno&lt;/author&gt;&lt;author&gt;Lampi, Anna-Maija&lt;/author&gt;&lt;author&gt;Ekholm, Päivi&lt;/author&gt;&lt;author&gt;Salmenkallio-Marttila, Marjatta&lt;/author&gt;&lt;author&gt;Liukkonen, Kirsi-Helena&lt;/author&gt;&lt;/authors&gt;&lt;/contributors&gt;&lt;titles&gt;&lt;title&gt;Micronutrients and phytochemcials in wheat grain&lt;/title&gt;&lt;secondary-title&gt;Wheat: chemistry and technology&lt;/secondary-title&gt;&lt;/titles&gt;&lt;pages&gt;179-222&lt;/pages&gt;&lt;dates&gt;&lt;year&gt;2009&lt;/year&gt;&lt;/dates&gt;&lt;publisher&gt;AACC International&lt;/publisher&gt;&lt;urls&gt;&lt;/urls&gt;&lt;/record&gt;&lt;/Cite&gt;&lt;/EndNote&gt;</w:instrTex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separate"/>
      </w:r>
      <w:r w:rsidR="002D0CB8" w:rsidRPr="002D0CB8">
        <w:rPr>
          <w:rFonts w:ascii="Times New Roman" w:hAnsi="Times New Roman" w:cs="Times New Roman"/>
          <w:noProof/>
          <w:sz w:val="20"/>
          <w:szCs w:val="20"/>
          <w:vertAlign w:val="superscript"/>
          <w:lang w:val="en-US"/>
        </w:rPr>
        <w:t>10</w:t>
      </w:r>
      <w:r w:rsidR="002B3162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>. Note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data are based on two technical replications from a mixed sample of each treatment. Vertical bars are standard errors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="00864160" w:rsidRPr="00D472F3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BE86954" w14:textId="77777777" w:rsidR="00233590" w:rsidRPr="00D472F3" w:rsidRDefault="00233590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7AE5D08" w14:textId="77777777" w:rsidR="00233590" w:rsidRPr="00D472F3" w:rsidRDefault="00233590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DC94D9D" w14:textId="77777777" w:rsidR="00233590" w:rsidRPr="00D472F3" w:rsidRDefault="00233590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4F8A9387" w14:textId="77777777" w:rsidR="00233590" w:rsidRPr="00D472F3" w:rsidRDefault="00233590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1A86C58" w14:textId="79E80F0D" w:rsidR="00233590" w:rsidRPr="00872E27" w:rsidRDefault="00233590" w:rsidP="00233590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D472F3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E0F7280" wp14:editId="749079F0">
            <wp:extent cx="2883600" cy="5767200"/>
            <wp:effectExtent l="0" t="0" r="0" b="5080"/>
            <wp:docPr id="1071435082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435082" name="Immagin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0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9DFF" w14:textId="5D2F2BD2" w:rsidR="00233590" w:rsidRPr="00CE779D" w:rsidRDefault="00233590" w:rsidP="00E71F8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4. </w:t>
      </w:r>
      <w:r w:rsidR="00B46B43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Grain yield minerals</w:t>
      </w:r>
      <w:r w:rsidR="00B46B43" w:rsidRPr="00872E27">
        <w:rPr>
          <w:rFonts w:ascii="Times New Roman" w:hAnsi="Times New Roman" w:cs="Times New Roman"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(a) </w:t>
      </w:r>
      <w:r w:rsidR="00B46B43" w:rsidRPr="00872E27"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ron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 xml:space="preserve"> (mg </w:t>
      </w:r>
      <w:r w:rsidR="00194ED9">
        <w:rPr>
          <w:rFonts w:ascii="Times New Roman" w:hAnsi="Times New Roman" w:cs="Times New Roman"/>
          <w:sz w:val="20"/>
          <w:szCs w:val="20"/>
          <w:lang w:val="en-US"/>
        </w:rPr>
        <w:t>k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g</w:t>
      </w:r>
      <w:r w:rsidR="00921971" w:rsidRPr="00921971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, (b) copper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 xml:space="preserve"> (mg </w:t>
      </w:r>
      <w:r w:rsidR="00194ED9">
        <w:rPr>
          <w:rFonts w:ascii="Times New Roman" w:hAnsi="Times New Roman" w:cs="Times New Roman"/>
          <w:sz w:val="20"/>
          <w:szCs w:val="20"/>
          <w:lang w:val="en-US"/>
        </w:rPr>
        <w:t>k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g</w:t>
      </w:r>
      <w:r w:rsidR="00921971" w:rsidRPr="00921971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, and (c) manganese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 xml:space="preserve"> (mg </w:t>
      </w:r>
      <w:r w:rsidR="00194ED9">
        <w:rPr>
          <w:rFonts w:ascii="Times New Roman" w:hAnsi="Times New Roman" w:cs="Times New Roman"/>
          <w:sz w:val="20"/>
          <w:szCs w:val="20"/>
          <w:lang w:val="en-US"/>
        </w:rPr>
        <w:t>k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g</w:t>
      </w:r>
      <w:r w:rsidR="00921971" w:rsidRPr="00921971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921971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in the grain versus grain yield for field measurements (triangles) and indoor measurements (full circles). The red symbol indicates the cultivar Apogee grown 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. The grey shaded area indicates the observed range from literature</w:t>
      </w:r>
      <w:r w:rsidR="005C5FBE">
        <w:rPr>
          <w:rFonts w:ascii="Times New Roman" w:hAnsi="Times New Roman" w:cs="Times New Roman"/>
          <w:sz w:val="20"/>
          <w:szCs w:val="20"/>
          <w:lang w:val="en-US"/>
        </w:rPr>
        <w:fldChar w:fldCharType="begin"/>
      </w:r>
      <w:r w:rsidR="002D0CB8">
        <w:rPr>
          <w:rFonts w:ascii="Times New Roman" w:hAnsi="Times New Roman" w:cs="Times New Roman"/>
          <w:sz w:val="20"/>
          <w:szCs w:val="20"/>
          <w:lang w:val="en-US"/>
        </w:rPr>
        <w:instrText xml:space="preserve"> ADDIN EN.CITE &lt;EndNote&gt;&lt;Cite&gt;&lt;Author&gt;Piironen&lt;/Author&gt;&lt;Year&gt;2009&lt;/Year&gt;&lt;RecNum&gt;15&lt;/RecNum&gt;&lt;DisplayText&gt;&lt;style face="superscript"&gt;10&lt;/style&gt;&lt;/DisplayText&gt;&lt;record&gt;&lt;rec-number&gt;15&lt;/rec-number&gt;&lt;foreign-keys&gt;&lt;key app="EN" db-id="wsrtrza9qapvrae2wr8ps2sepxftsexsez5w" timestamp="1732709358" guid="a74fffc1-b407-475e-b1ac-6a527f205556"&gt;15&lt;/key&gt;&lt;/foreign-keys&gt;&lt;ref-type name="Book Section"&gt;5&lt;/ref-type&gt;&lt;contributors&gt;&lt;authors&gt;&lt;author&gt;Piironen, Vieno&lt;/author&gt;&lt;author&gt;Lampi, Anna-Maija&lt;/author&gt;&lt;author&gt;Ekholm, Päivi&lt;/author&gt;&lt;author&gt;Salmenkallio-Marttila, Marjatta&lt;/author&gt;&lt;author&gt;Liukkonen, Kirsi-Helena&lt;/author&gt;&lt;/authors&gt;&lt;/contributors&gt;&lt;titles&gt;&lt;title&gt;Micronutrients and phytochemcials in wheat grain&lt;/title&gt;&lt;secondary-title&gt;Wheat: chemistry and technology&lt;/secondary-title&gt;&lt;/titles&gt;&lt;pages&gt;179-222&lt;/pages&gt;&lt;dates&gt;&lt;year&gt;2009&lt;/year&gt;&lt;/dates&gt;&lt;publisher&gt;AACC International&lt;/publisher&gt;&lt;urls&gt;&lt;/urls&gt;&lt;/record&gt;&lt;/Cite&gt;&lt;/EndNote&gt;</w:instrText>
      </w:r>
      <w:r w:rsidR="005C5FBE">
        <w:rPr>
          <w:rFonts w:ascii="Times New Roman" w:hAnsi="Times New Roman" w:cs="Times New Roman"/>
          <w:sz w:val="20"/>
          <w:szCs w:val="20"/>
          <w:lang w:val="en-US"/>
        </w:rPr>
        <w:fldChar w:fldCharType="separate"/>
      </w:r>
      <w:r w:rsidR="002D0CB8" w:rsidRPr="002D0CB8">
        <w:rPr>
          <w:rFonts w:ascii="Times New Roman" w:hAnsi="Times New Roman" w:cs="Times New Roman"/>
          <w:noProof/>
          <w:sz w:val="20"/>
          <w:szCs w:val="20"/>
          <w:vertAlign w:val="superscript"/>
          <w:lang w:val="en-US"/>
        </w:rPr>
        <w:t>10</w:t>
      </w:r>
      <w:r w:rsidR="005C5FBE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. Note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,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data are based on two technical replications from a mixed sample of each treatment. Vertical bars are standard errors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0129AD6" w14:textId="77777777" w:rsidR="00EB6938" w:rsidRPr="00CE779D" w:rsidRDefault="00EB6938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3804D362" w14:textId="77777777" w:rsidR="00EB6938" w:rsidRPr="00CE779D" w:rsidRDefault="00EB6938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4416280" w14:textId="77777777" w:rsidR="00EB6938" w:rsidRPr="00CE779D" w:rsidRDefault="00EB6938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326917B8" w14:textId="77777777" w:rsidR="00EB6938" w:rsidRPr="00CE779D" w:rsidRDefault="00EB6938" w:rsidP="00755A49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2D0A002" w14:textId="59F6928F" w:rsidR="00EB6938" w:rsidRPr="00D472F3" w:rsidRDefault="00EB6938" w:rsidP="00EB6938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145E3781" w14:textId="583EA549" w:rsidR="004477A5" w:rsidRPr="00D472F3" w:rsidRDefault="004477A5" w:rsidP="004477A5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472F3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1130B360" wp14:editId="2E15E47A">
            <wp:extent cx="5767200" cy="5767200"/>
            <wp:effectExtent l="0" t="0" r="5080" b="5080"/>
            <wp:docPr id="2032813651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813651" name="Immagin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0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2983D" w14:textId="71732040" w:rsidR="00B46B43" w:rsidRPr="00CE779D" w:rsidRDefault="004477A5" w:rsidP="00B46B43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="00ED2D79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5</w:t>
      </w:r>
      <w:r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Mineral content per grain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C50B9">
        <w:rPr>
          <w:rFonts w:ascii="Times New Roman" w:hAnsi="Times New Roman" w:cs="Times New Roman"/>
          <w:sz w:val="20"/>
          <w:szCs w:val="20"/>
          <w:lang w:val="en-US"/>
        </w:rPr>
        <w:t>(mg grain</w:t>
      </w:r>
      <w:r w:rsidR="00CC50B9" w:rsidRPr="00CC50B9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CC50B9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for </w:t>
      </w:r>
      <w:r w:rsidR="00DF193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(a) ash, (b) </w:t>
      </w:r>
      <w:r w:rsidR="000141A0" w:rsidRPr="00D472F3">
        <w:rPr>
          <w:rFonts w:ascii="Times New Roman" w:hAnsi="Times New Roman" w:cs="Times New Roman"/>
          <w:sz w:val="20"/>
          <w:szCs w:val="20"/>
          <w:lang w:val="en-US"/>
        </w:rPr>
        <w:t>phosphorus</w:t>
      </w:r>
      <w:r w:rsidR="00DF193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(c) </w:t>
      </w:r>
      <w:r w:rsidR="00500249" w:rsidRPr="00CE779D">
        <w:rPr>
          <w:rFonts w:ascii="Times New Roman" w:hAnsi="Times New Roman" w:cs="Times New Roman"/>
          <w:sz w:val="20"/>
          <w:szCs w:val="20"/>
          <w:lang w:val="en-US"/>
        </w:rPr>
        <w:t>magnesium</w:t>
      </w:r>
      <w:r w:rsidR="00DF193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and (d) </w:t>
      </w:r>
      <w:r w:rsidR="00D41388" w:rsidRPr="00CE779D">
        <w:rPr>
          <w:rFonts w:ascii="Times New Roman" w:hAnsi="Times New Roman" w:cs="Times New Roman"/>
          <w:sz w:val="20"/>
          <w:szCs w:val="20"/>
          <w:lang w:val="en-US"/>
        </w:rPr>
        <w:t>potassium</w:t>
      </w:r>
      <w:r w:rsidR="00DF193C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DF193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versus grain yield for field measurements (triangles) and indoor measurements (full circles). The red symbol indicates the cultivar Apogee grown 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="00DF193C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Note, data are based on two technical replications from a mixed sample of each treatment. Vertical bars are standard errors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95FC58D" w14:textId="0557C928" w:rsidR="0075654F" w:rsidRPr="00D472F3" w:rsidRDefault="0075654F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472F3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0537442B" wp14:editId="672A6A9A">
            <wp:extent cx="2883600" cy="5767200"/>
            <wp:effectExtent l="0" t="0" r="0" b="5080"/>
            <wp:docPr id="895101381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01381" name="Immagin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00" cy="57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A74F3" w14:textId="3ABE5CE9" w:rsidR="00B46B43" w:rsidRPr="00CE779D" w:rsidRDefault="0075654F" w:rsidP="00B46B43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2B0A1C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Figure </w:t>
      </w:r>
      <w:r w:rsidR="00B46B43" w:rsidRPr="002B0A1C">
        <w:rPr>
          <w:rFonts w:ascii="Times New Roman" w:hAnsi="Times New Roman" w:cs="Times New Roman"/>
          <w:b/>
          <w:bCs/>
          <w:sz w:val="20"/>
          <w:szCs w:val="20"/>
          <w:lang w:val="en-US"/>
        </w:rPr>
        <w:t>S</w:t>
      </w:r>
      <w:r w:rsidR="00ED2D79" w:rsidRPr="002B0A1C">
        <w:rPr>
          <w:rFonts w:ascii="Times New Roman" w:hAnsi="Times New Roman" w:cs="Times New Roman"/>
          <w:b/>
          <w:bCs/>
          <w:sz w:val="20"/>
          <w:szCs w:val="20"/>
          <w:lang w:val="en-US"/>
        </w:rPr>
        <w:t>6</w:t>
      </w:r>
      <w:r w:rsidRPr="002B0A1C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46B43" w:rsidRPr="00D472F3">
        <w:rPr>
          <w:rFonts w:ascii="Times New Roman" w:hAnsi="Times New Roman" w:cs="Times New Roman"/>
          <w:b/>
          <w:bCs/>
          <w:sz w:val="20"/>
          <w:szCs w:val="20"/>
          <w:lang w:val="en-US"/>
        </w:rPr>
        <w:t>Mineral content per grain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C50B9">
        <w:rPr>
          <w:rFonts w:ascii="Times New Roman" w:hAnsi="Times New Roman" w:cs="Times New Roman"/>
          <w:sz w:val="20"/>
          <w:szCs w:val="20"/>
          <w:lang w:val="en-US"/>
        </w:rPr>
        <w:t>(</w:t>
      </w:r>
      <w:proofErr w:type="spellStart"/>
      <w:r w:rsidR="00CC50B9">
        <w:rPr>
          <w:rFonts w:ascii="Times New Roman" w:hAnsi="Times New Roman" w:cs="Times New Roman"/>
          <w:sz w:val="20"/>
          <w:szCs w:val="20"/>
          <w:lang w:val="en-US"/>
        </w:rPr>
        <w:t>μg</w:t>
      </w:r>
      <w:proofErr w:type="spellEnd"/>
      <w:r w:rsidR="00CC50B9">
        <w:rPr>
          <w:rFonts w:ascii="Times New Roman" w:hAnsi="Times New Roman" w:cs="Times New Roman"/>
          <w:sz w:val="20"/>
          <w:szCs w:val="20"/>
          <w:lang w:val="en-US"/>
        </w:rPr>
        <w:t xml:space="preserve"> grain</w:t>
      </w:r>
      <w:r w:rsidR="00CC50B9" w:rsidRPr="00CC50B9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-1</w:t>
      </w:r>
      <w:r w:rsidR="00CC50B9"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for </w:t>
      </w:r>
      <w:r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(a) </w:t>
      </w:r>
      <w:r w:rsidR="001B077A" w:rsidRPr="00D472F3">
        <w:rPr>
          <w:rFonts w:ascii="Times New Roman" w:hAnsi="Times New Roman" w:cs="Times New Roman"/>
          <w:sz w:val="20"/>
          <w:szCs w:val="20"/>
          <w:lang w:val="en-US"/>
        </w:rPr>
        <w:t>iron</w:t>
      </w:r>
      <w:r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(b) </w:t>
      </w:r>
      <w:r w:rsidR="00C66364" w:rsidRPr="00D472F3">
        <w:rPr>
          <w:rFonts w:ascii="Times New Roman" w:hAnsi="Times New Roman" w:cs="Times New Roman"/>
          <w:sz w:val="20"/>
          <w:szCs w:val="20"/>
          <w:lang w:val="en-US"/>
        </w:rPr>
        <w:t>copper</w:t>
      </w:r>
      <w:r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, and (c) </w:t>
      </w:r>
      <w:r w:rsidR="00BA352B" w:rsidRPr="00CE779D">
        <w:rPr>
          <w:rFonts w:ascii="Times New Roman" w:hAnsi="Times New Roman" w:cs="Times New Roman"/>
          <w:sz w:val="20"/>
          <w:szCs w:val="20"/>
          <w:lang w:val="en-US"/>
        </w:rPr>
        <w:t>manganese</w:t>
      </w:r>
      <w:r w:rsidRPr="00D472F3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versus grain yield for field measurements (triangles) and indoor measurements (full circles). The red symbol indicates the cultivar Apogee grown 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in the field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Note, data are based on two technical replications from a mixed sample of each treatment. Vertical bars are standard errors</w:t>
      </w:r>
      <w:r w:rsidR="00B46B43" w:rsidRPr="00D472F3">
        <w:rPr>
          <w:rFonts w:ascii="Times New Roman" w:hAnsi="Times New Roman" w:cs="Times New Roman"/>
          <w:sz w:val="20"/>
          <w:szCs w:val="20"/>
          <w:lang w:val="en-US"/>
        </w:rPr>
        <w:t>, visible when exceeding the size of the symbol</w:t>
      </w:r>
      <w:r w:rsidR="00B46B43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81E7F57" w14:textId="33C5560F" w:rsidR="0075654F" w:rsidRPr="00CE779D" w:rsidRDefault="0075654F" w:rsidP="00E71F8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891E522" w14:textId="77777777" w:rsidR="00C91652" w:rsidRPr="00CE779D" w:rsidRDefault="00C91652" w:rsidP="0075654F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CDCB328" w14:textId="77777777" w:rsidR="00C91652" w:rsidRPr="00CE779D" w:rsidRDefault="00C91652" w:rsidP="0075654F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237BB0CC" w14:textId="77777777" w:rsidR="00C91652" w:rsidRPr="00CE779D" w:rsidRDefault="00C91652" w:rsidP="0075654F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66FAC110" w14:textId="77777777" w:rsidR="00C91652" w:rsidRPr="00CE779D" w:rsidRDefault="00C91652" w:rsidP="0075654F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3C4D7F9" w14:textId="77777777" w:rsidR="00C91652" w:rsidRPr="00CE779D" w:rsidRDefault="00C91652" w:rsidP="0075654F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33EC4AD" w14:textId="77777777" w:rsidR="00F320C6" w:rsidRPr="00D472F3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A0BE2DD" w14:textId="77777777" w:rsidR="00F320C6" w:rsidRPr="00CE779D" w:rsidRDefault="00F320C6" w:rsidP="00F320C6">
      <w:pPr>
        <w:spacing w:line="480" w:lineRule="auto"/>
        <w:rPr>
          <w:rFonts w:ascii="Arial" w:hAnsi="Arial" w:cs="Arial"/>
          <w:b/>
          <w:lang w:val="en-US"/>
        </w:rPr>
      </w:pPr>
      <w:r w:rsidRPr="001240C5">
        <w:rPr>
          <w:rFonts w:ascii="Arial" w:hAnsi="Arial" w:cs="Arial"/>
          <w:b/>
          <w:noProof/>
          <w:lang w:val="en-US"/>
        </w:rPr>
        <w:drawing>
          <wp:inline distT="0" distB="0" distL="0" distR="0" wp14:anchorId="075D41EC" wp14:editId="18B75814">
            <wp:extent cx="6515845" cy="3269560"/>
            <wp:effectExtent l="0" t="0" r="0" b="7620"/>
            <wp:docPr id="20" name="Grafik 20" descr="Immagine che contiene testo, schermata, Carattere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 descr="Immagine che contiene testo, schermata, Carattere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158" cy="327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0AECBD" w14:textId="0D6319ED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7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S-plot of wheat grain comparing metabolites from L, M, H indoor experiments versus cultivars grown in the field (F). m/z with highest contribution as well as significance on the difference of both groups are highlighted in red.</w:t>
      </w:r>
    </w:p>
    <w:p w14:paraId="1F28DED6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DF978DA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669E3D7A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1240C5">
        <w:rPr>
          <w:rFonts w:ascii="Arial" w:hAnsi="Arial" w:cs="Arial"/>
          <w:b/>
          <w:noProof/>
          <w:lang w:val="en-US"/>
        </w:rPr>
        <w:drawing>
          <wp:inline distT="0" distB="0" distL="0" distR="0" wp14:anchorId="3C1B5840" wp14:editId="2CABA134">
            <wp:extent cx="6120130" cy="1727722"/>
            <wp:effectExtent l="0" t="0" r="0" b="6350"/>
            <wp:docPr id="6" name="Grafik 6" descr="Immagine che contiene testo, schermata, linea, Policromi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Immagine che contiene testo, schermata, linea, Policromi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7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A95BF1" w14:textId="744CB75E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Figure </w:t>
      </w:r>
      <w:r w:rsidR="003368B3" w:rsidRPr="00CE779D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8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as formic acid adduct with retention time 6.42_724.3876n (m/z 723.3818):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(DGMG-L)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>,</w:t>
      </w:r>
      <w:r w:rsidR="0053130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</w:t>
      </w:r>
      <w:r w:rsidR="00531F95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>, for L – low</w:t>
      </w:r>
      <w:r w:rsidR="00CB5C64">
        <w:rPr>
          <w:rFonts w:ascii="Times New Roman" w:hAnsi="Times New Roman" w:cs="Times New Roman"/>
          <w:sz w:val="20"/>
          <w:szCs w:val="20"/>
          <w:lang w:val="en-US"/>
        </w:rPr>
        <w:t>-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>yield</w:t>
      </w:r>
      <w:r w:rsidR="00CB5C64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 experiment</w:t>
      </w:r>
      <w:r w:rsidR="0053130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(11)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F391898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4C717C93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  <w:r w:rsidRPr="00872E27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ED25B85" wp14:editId="1D386CEC">
            <wp:extent cx="6120130" cy="1727835"/>
            <wp:effectExtent l="0" t="0" r="0" b="5715"/>
            <wp:docPr id="1027" name="Picture 3" descr="Immagine che contiene testo, schermata, Policromi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Immagine che contiene testo, schermata, Policromi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C4E8E5" w14:textId="5B6A0B0C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>Figure S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9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BD1D19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with retention time 6.42_m/z 677.3750: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(DGMG-L)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</w:t>
      </w:r>
      <w:r w:rsidR="00531F95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, for L – low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 xml:space="preserve">experiment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(11)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4591CD3" w14:textId="77777777" w:rsidR="002A7F45" w:rsidRPr="00CE779D" w:rsidRDefault="002A7F45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DBAD0DC" w14:textId="77777777" w:rsidR="002A7F45" w:rsidRPr="00CE779D" w:rsidRDefault="002A7F45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5277CB1" w14:textId="77777777" w:rsidR="00F320C6" w:rsidRPr="00CE779D" w:rsidRDefault="00F320C6" w:rsidP="00F320C6">
      <w:pPr>
        <w:spacing w:line="480" w:lineRule="auto"/>
        <w:rPr>
          <w:rFonts w:ascii="Arial" w:hAnsi="Arial" w:cs="Arial"/>
          <w:b/>
          <w:lang w:val="en-US"/>
        </w:rPr>
      </w:pPr>
      <w:r w:rsidRPr="001240C5">
        <w:rPr>
          <w:rFonts w:ascii="Arial" w:hAnsi="Arial" w:cs="Arial"/>
          <w:b/>
          <w:noProof/>
          <w:lang w:val="en-US"/>
        </w:rPr>
        <w:drawing>
          <wp:inline distT="0" distB="0" distL="0" distR="0" wp14:anchorId="6B0681B0" wp14:editId="150DF255">
            <wp:extent cx="6448394" cy="3181446"/>
            <wp:effectExtent l="0" t="0" r="0" b="0"/>
            <wp:docPr id="18" name="Grafik 18" descr="Immagine che contiene testo, schermata, Caratte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Immagine che contiene testo, schermata, Caratte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119" cy="3191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E79AE6" w14:textId="09247F4C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10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High resolution electrospray </w:t>
      </w:r>
      <w:proofErr w:type="spellStart"/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>Ionisation</w:t>
      </w:r>
      <w:proofErr w:type="spellEnd"/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mass spectrometry</w:t>
      </w:r>
      <w:r w:rsidR="00D16D80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HRESIMS</w:t>
      </w:r>
      <w:r w:rsidR="00D16D80"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5F1E4A" w:rsidRPr="00CE779D">
        <w:rPr>
          <w:rFonts w:ascii="Times New Roman" w:hAnsi="Times New Roman" w:cs="Times New Roman"/>
          <w:sz w:val="20"/>
          <w:szCs w:val="20"/>
          <w:lang w:val="en-US"/>
        </w:rPr>
        <w:t>lower panel</w:t>
      </w:r>
      <w:r w:rsidR="00E72C7E" w:rsidRPr="00CE779D">
        <w:rPr>
          <w:rFonts w:ascii="Times New Roman" w:hAnsi="Times New Roman" w:cs="Times New Roman"/>
          <w:sz w:val="20"/>
          <w:szCs w:val="20"/>
          <w:lang w:val="en-US"/>
        </w:rPr>
        <w:t>, low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MS</w:t>
      </w:r>
      <w:r w:rsidRPr="00CE779D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e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5F1E4A" w:rsidRPr="00CE779D">
        <w:rPr>
          <w:rFonts w:ascii="Times New Roman" w:hAnsi="Times New Roman" w:cs="Times New Roman"/>
          <w:sz w:val="20"/>
          <w:szCs w:val="20"/>
          <w:lang w:val="en-US"/>
        </w:rPr>
        <w:t>upper panel</w:t>
      </w:r>
      <w:r w:rsidR="00D16D8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>high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="00D16D8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spectrum (neg.) of the compound with the retention time 6.42_724.3876n (m/z 723.3818 as formic acid adduct and m/z 677.3750 as M-H-):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(DGMG-L)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E2E221F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4AE004C9" w14:textId="77777777" w:rsidR="00F320C6" w:rsidRPr="00CE779D" w:rsidRDefault="00F320C6" w:rsidP="00F320C6">
      <w:pPr>
        <w:spacing w:line="480" w:lineRule="auto"/>
        <w:rPr>
          <w:rFonts w:ascii="Arial" w:hAnsi="Arial" w:cs="Arial"/>
          <w:b/>
          <w:lang w:val="en-US"/>
        </w:rPr>
      </w:pPr>
      <w:r w:rsidRPr="00872E27">
        <w:rPr>
          <w:rFonts w:ascii="Arial" w:hAnsi="Arial" w:cs="Arial"/>
          <w:b/>
          <w:noProof/>
          <w:lang w:val="en-US"/>
        </w:rPr>
        <w:lastRenderedPageBreak/>
        <w:drawing>
          <wp:inline distT="0" distB="0" distL="0" distR="0" wp14:anchorId="63EFEBB9" wp14:editId="3BB3A23A">
            <wp:extent cx="6120130" cy="3230245"/>
            <wp:effectExtent l="0" t="0" r="0" b="8255"/>
            <wp:docPr id="76802" name="Picture 2" descr="Immagine che contiene testo, schermata, softwa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2" name="Picture 2" descr="Immagine che contiene testo, schermata, softwa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2460E0" w14:textId="58343271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1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Elemental Composition Report for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the compound with the retention time 6.42_724.3876n (m/z 723.3818 as formic acid adduct and m/z 677.3750 as M-H-):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(DGMG-L)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1A51A4A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35EE431A" w14:textId="77777777" w:rsidR="00F320C6" w:rsidRPr="00CE779D" w:rsidRDefault="00F320C6" w:rsidP="00F320C6">
      <w:pPr>
        <w:spacing w:line="480" w:lineRule="auto"/>
        <w:rPr>
          <w:rFonts w:ascii="Arial" w:hAnsi="Arial" w:cs="Arial"/>
          <w:b/>
          <w:lang w:val="en-US"/>
        </w:rPr>
      </w:pPr>
    </w:p>
    <w:p w14:paraId="10911B75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  <w:r w:rsidRPr="00872E27"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6BCD0468" wp14:editId="55DD1340">
            <wp:extent cx="6120130" cy="1727835"/>
            <wp:effectExtent l="0" t="0" r="0" b="5715"/>
            <wp:docPr id="11265" name="Picture 1" descr="Immagine che contiene testo, schermata, Policromi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Picture 1" descr="Immagine che contiene testo, schermata, Policromi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D722BC" w14:textId="1FD47DAD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2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BD1D19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with retention time 7.21_516.3302n (m/z 515.3235):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(MGMG-L)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</w:t>
      </w:r>
      <w:r w:rsidR="00DF6AFD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, for L – low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 experiment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(11)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3D5C47DC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1240C5"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2E821B97" wp14:editId="1931581C">
            <wp:extent cx="6313044" cy="3116469"/>
            <wp:effectExtent l="0" t="0" r="0" b="8255"/>
            <wp:docPr id="10" name="Grafik 10" descr="Immagine che contiene testo, schermata, line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Immagine che contiene testo, schermata, linea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618" cy="311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3D9A4B" w14:textId="7A14354C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3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High resolution electrospray </w:t>
      </w:r>
      <w:proofErr w:type="spellStart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Ionisation</w:t>
      </w:r>
      <w:proofErr w:type="spellEnd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 mass spectrometry</w:t>
      </w:r>
      <w:r w:rsidR="00CD7CEC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HRESIMS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A82051" w:rsidRPr="00CE779D">
        <w:rPr>
          <w:rFonts w:ascii="Times New Roman" w:hAnsi="Times New Roman" w:cs="Times New Roman"/>
          <w:sz w:val="20"/>
          <w:szCs w:val="20"/>
          <w:lang w:val="en-US"/>
        </w:rPr>
        <w:t>lower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, low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MS</w:t>
      </w:r>
      <w:r w:rsidRPr="00CE779D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e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A82051" w:rsidRPr="00CE779D">
        <w:rPr>
          <w:rFonts w:ascii="Times New Roman" w:hAnsi="Times New Roman" w:cs="Times New Roman"/>
          <w:sz w:val="20"/>
          <w:szCs w:val="20"/>
          <w:lang w:val="en-US"/>
        </w:rPr>
        <w:t>upper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high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) spectrum (neg.) of the compound with the retention time 7.21_516.3302n (m/z 515.3235) and m/z 561.3284 as formic acid adduct: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(MGMG-L)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8402119" w14:textId="77777777" w:rsidR="002A7F45" w:rsidRPr="00CE779D" w:rsidRDefault="002A7F45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E54DAC8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6DE49562" wp14:editId="2035C52A">
            <wp:extent cx="6120130" cy="3230245"/>
            <wp:effectExtent l="0" t="0" r="0" b="8255"/>
            <wp:docPr id="77826" name="Picture 2" descr="Immagine che contiene testo, schermata, softwa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2" descr="Immagine che contiene testo, schermata, softwa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59F296" w14:textId="71B66961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4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Elemental Composition Report for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the compound with the retention time 7.21_516.3302n (m/z 515.3235) and m/z 561.3284 as formic acid adduct: 1-linoleoyl-3-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(MGMG-L)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5DBC4CB7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1BD7FBB9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  <w:r w:rsidRPr="00872E27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3277DC2" wp14:editId="3386CFC2">
            <wp:extent cx="6120130" cy="1727835"/>
            <wp:effectExtent l="0" t="0" r="0" b="5715"/>
            <wp:docPr id="26625" name="Picture 1" descr="Immagine che contiene schermata, testo, Policromi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5" name="Picture 1" descr="Immagine che contiene schermata, testo, Policromi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E0A99F" w14:textId="29C2A5A2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5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BD1D19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with retention time 0.97_378.0934n (m/z 377.3235): trehalose (maltose, sucrose)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</w:t>
      </w:r>
      <w:r w:rsidR="00DF6AFD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, for L – low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 experiment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(11)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205EBA24" w14:textId="77777777" w:rsidR="002A7F45" w:rsidRPr="00CE779D" w:rsidRDefault="002A7F45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0D80232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 w:rsidRPr="00872E27"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53E875A7" wp14:editId="660A485C">
            <wp:extent cx="6120130" cy="3024505"/>
            <wp:effectExtent l="0" t="0" r="0" b="4445"/>
            <wp:docPr id="4098" name="Picture 2" descr="Immagine che contiene testo, diagramma, line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Immagine che contiene testo, diagramma, linea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2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D8EBF0" w14:textId="50AB8AD7" w:rsidR="00F320C6" w:rsidRPr="00CE779D" w:rsidRDefault="00F320C6" w:rsidP="002A7F45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6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High resolution electrospray </w:t>
      </w:r>
      <w:proofErr w:type="spellStart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Ionisation</w:t>
      </w:r>
      <w:proofErr w:type="spellEnd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mass spectrometry</w:t>
      </w:r>
      <w:r w:rsidR="00CD7CEC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HRESIMS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D3FC6" w:rsidRPr="00CE779D">
        <w:rPr>
          <w:rFonts w:ascii="Times New Roman" w:hAnsi="Times New Roman" w:cs="Times New Roman"/>
          <w:sz w:val="20"/>
          <w:szCs w:val="20"/>
          <w:lang w:val="en-US"/>
        </w:rPr>
        <w:t>lower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, low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MS</w:t>
      </w:r>
      <w:r w:rsidRPr="00CE779D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e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D3FC6" w:rsidRPr="00CE779D">
        <w:rPr>
          <w:rFonts w:ascii="Times New Roman" w:hAnsi="Times New Roman" w:cs="Times New Roman"/>
          <w:sz w:val="20"/>
          <w:szCs w:val="20"/>
          <w:lang w:val="en-US"/>
        </w:rPr>
        <w:t>upper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high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) spectrum (neg.) of the compound with the retention time 0.97_378.0934n (m/z 377.3235): trehalose (maltose, sucrose)</w:t>
      </w:r>
      <w:r w:rsidR="002A7F45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21E043BC" w14:textId="77777777" w:rsidR="00F320C6" w:rsidRPr="00CE779D" w:rsidRDefault="00F320C6" w:rsidP="00F320C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872E27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632CBCB5" wp14:editId="6C0D8CB9">
            <wp:extent cx="6120130" cy="3230245"/>
            <wp:effectExtent l="0" t="0" r="0" b="8255"/>
            <wp:docPr id="21" name="Picture 2" descr="Immagine che contiene testo, schermata, softwa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 descr="Immagine che contiene testo, schermata, softwa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934C34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 w:rsidRPr="00872E27"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10B8A7D3" wp14:editId="33555794">
            <wp:extent cx="6120130" cy="3229610"/>
            <wp:effectExtent l="0" t="0" r="0" b="8890"/>
            <wp:docPr id="5122" name="Picture 2" descr="Immagine che contiene testo, schermata, softwa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Immagine che contiene testo, schermata, softwa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2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DF369E" w14:textId="5FFA3EBC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S1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7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Elemental composition report for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the compound with the retention time 0.97_378.0934n (m/z 377.3235): trehalose (maltose, sucrose)</w:t>
      </w:r>
      <w:r w:rsidR="00331D67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723F0910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74B9775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1240C5"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1D2A5AD1" wp14:editId="35621E45">
            <wp:extent cx="6047828" cy="1704842"/>
            <wp:effectExtent l="0" t="0" r="0" b="0"/>
            <wp:docPr id="22" name="Grafik 22" descr="Immagine che contiene testo, schermata, Policromi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Immagine che contiene testo, schermata, Policromi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094" cy="1713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FE4C08" w14:textId="1E6E17F4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>Figure S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18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BD1D19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with retention time 7.51_942.6268n (m/z 987.6250 as formic acid adduct):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1-oleoyl-2-linoleoyl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glycerol (DGDG-OL) or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2-oleoyl-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(DGDG-LO)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</w:t>
      </w:r>
      <w:r w:rsidR="00DF6AFD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, for L – low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 xml:space="preserve">experiment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(11)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1DEF0CE" w14:textId="77777777" w:rsidR="00331D67" w:rsidRPr="00CE779D" w:rsidRDefault="00331D67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BB7915F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  <w:r w:rsidRPr="001240C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47C313A" wp14:editId="102FFE1B">
            <wp:extent cx="6422688" cy="3171742"/>
            <wp:effectExtent l="0" t="0" r="0" b="0"/>
            <wp:docPr id="23" name="Grafik 23" descr="Immagine che contiene testo, linea, diagramm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 descr="Immagine che contiene testo, linea, diagramma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398" cy="3173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0A168" w14:textId="32086C87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19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High resolution electrospray </w:t>
      </w:r>
      <w:proofErr w:type="spellStart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Ionisation</w:t>
      </w:r>
      <w:proofErr w:type="spellEnd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mass spectrometry</w:t>
      </w:r>
      <w:r w:rsidR="00CD7CEC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HRESIMS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D3FC6" w:rsidRPr="00CE779D">
        <w:rPr>
          <w:rFonts w:ascii="Times New Roman" w:hAnsi="Times New Roman" w:cs="Times New Roman"/>
          <w:sz w:val="20"/>
          <w:szCs w:val="20"/>
          <w:lang w:val="en-US"/>
        </w:rPr>
        <w:t>lower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, low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MS</w:t>
      </w:r>
      <w:r w:rsidRPr="00CE779D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e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D3FC6" w:rsidRPr="00CE779D">
        <w:rPr>
          <w:rFonts w:ascii="Times New Roman" w:hAnsi="Times New Roman" w:cs="Times New Roman"/>
          <w:sz w:val="20"/>
          <w:szCs w:val="20"/>
          <w:lang w:val="en-US"/>
        </w:rPr>
        <w:t>upper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high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spectrum (neg.) of the compound with the retention time 7.51_942.6268n (m/z 987.6250 as formic acid adduct):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1-oleoyl-2-linoleoyl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glycerol (DGDG-OL) or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2-oleoyl-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(DGDG-LO)</w:t>
      </w:r>
      <w:r w:rsidR="00331D67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C4CFFF3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61040024" w14:textId="77777777" w:rsidR="00F320C6" w:rsidRPr="00CE779D" w:rsidRDefault="00F320C6" w:rsidP="00F320C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872E27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39005963" wp14:editId="790E440B">
            <wp:extent cx="6120130" cy="3229610"/>
            <wp:effectExtent l="0" t="0" r="0" b="8890"/>
            <wp:docPr id="41985" name="Picture 1" descr="Immagine che contiene testo, schermata, linea, softwa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5" name="Picture 1" descr="Immagine che contiene testo, schermata, linea, softwar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2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865073" w14:textId="08383A68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0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Elemental composition report for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the compound with the retention time 7.51_942.6268n (m/z 987.6250 as formic acid adduct):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1-oleoyl-2-linoleoyl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glycerol (DGDG-OL) or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1-linoleoyl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2-oleoyl-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3-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O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-(</w:t>
      </w:r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β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-D-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digalactopyranosyl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>)-</w:t>
      </w:r>
      <w:proofErr w:type="spellStart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sn</w:t>
      </w:r>
      <w:proofErr w:type="spellEnd"/>
      <w:r w:rsidRPr="00CE779D">
        <w:rPr>
          <w:rFonts w:ascii="Times New Roman" w:hAnsi="Times New Roman" w:cs="Times New Roman"/>
          <w:i/>
          <w:iCs/>
          <w:sz w:val="20"/>
          <w:szCs w:val="20"/>
          <w:lang w:val="en-US"/>
        </w:rPr>
        <w:t>-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glycerol (DGDG-LO)</w:t>
      </w:r>
      <w:r w:rsidR="00331D67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66AD8ACB" w14:textId="77777777" w:rsidR="00331D67" w:rsidRPr="00CE779D" w:rsidRDefault="00331D67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48C930C8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69613CCC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b/>
          <w:lang w:val="en-US"/>
        </w:rPr>
      </w:pPr>
      <w:r w:rsidRPr="00872E27"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787FF7E7" wp14:editId="0588A40D">
            <wp:extent cx="6120130" cy="1727835"/>
            <wp:effectExtent l="0" t="0" r="0" b="5715"/>
            <wp:docPr id="24577" name="Picture 1" descr="Immagine che contiene testo, schermata, Policromi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7" name="Picture 1" descr="Immagine che contiene testo, schermata, Policromi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665DA3" w14:textId="70256692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sz w:val="20"/>
          <w:szCs w:val="20"/>
          <w:lang w:val="en-US"/>
        </w:rPr>
        <w:t>1</w:t>
      </w:r>
      <w:r w:rsidRPr="00CE779D">
        <w:rPr>
          <w:rFonts w:ascii="Times New Roman" w:hAnsi="Times New Roman" w:cs="Times New Roman"/>
          <w:b/>
          <w:sz w:val="20"/>
          <w:szCs w:val="20"/>
          <w:lang w:val="en-US"/>
        </w:rPr>
        <w:t xml:space="preserve">. </w:t>
      </w:r>
      <w:r w:rsidR="00BD1D19" w:rsidRPr="00872E27">
        <w:rPr>
          <w:rFonts w:ascii="Times New Roman" w:hAnsi="Times New Roman" w:cs="Times New Roman"/>
          <w:sz w:val="20"/>
          <w:szCs w:val="20"/>
          <w:lang w:val="en-US"/>
        </w:rPr>
        <w:t>T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>rend plot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of the compound with retention time 2.76 min_414.1159n (m/z 413.1086):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asperuloside</w:t>
      </w:r>
      <w:proofErr w:type="spellEnd"/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>for cultivars in the field (1-8), including cultivar Apogee in the field (5), and cultivar Apogee grown indoor, for L – low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(9), M – medium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(12) and H – high yield</w:t>
      </w:r>
      <w:r w:rsidR="009158E7">
        <w:rPr>
          <w:rFonts w:ascii="Times New Roman" w:hAnsi="Times New Roman" w:cs="Times New Roman"/>
          <w:sz w:val="20"/>
          <w:szCs w:val="20"/>
          <w:lang w:val="en-US"/>
        </w:rPr>
        <w:t>ing</w:t>
      </w:r>
      <w:r w:rsidR="009E27E0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(11)</w:t>
      </w:r>
      <w:r w:rsidR="009E27E0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3C2315E6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 w:rsidRPr="00872E27"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6C3B4548" wp14:editId="1C6FBBE9">
            <wp:extent cx="6120130" cy="3025140"/>
            <wp:effectExtent l="0" t="0" r="0" b="3810"/>
            <wp:docPr id="1026" name="Picture 2" descr="Immagine che contiene testo, linea, schermat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mmagine che contiene testo, linea, schermata, Diagramm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2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0BF0AC" w14:textId="0FA774C4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2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High resolution electrospray </w:t>
      </w:r>
      <w:proofErr w:type="spellStart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Ionisation</w:t>
      </w:r>
      <w:proofErr w:type="spellEnd"/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mass spectrometry</w:t>
      </w:r>
      <w:r w:rsidR="00CD7CEC"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HRESIMS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0284D" w:rsidRPr="00CE779D">
        <w:rPr>
          <w:rFonts w:ascii="Times New Roman" w:hAnsi="Times New Roman" w:cs="Times New Roman"/>
          <w:sz w:val="20"/>
          <w:szCs w:val="20"/>
          <w:lang w:val="en-US"/>
        </w:rPr>
        <w:t>lower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>, low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MS</w:t>
      </w:r>
      <w:r w:rsidRPr="00CE779D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e</w:t>
      </w:r>
      <w:proofErr w:type="spellEnd"/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40284D" w:rsidRPr="00CE779D">
        <w:rPr>
          <w:rFonts w:ascii="Times New Roman" w:hAnsi="Times New Roman" w:cs="Times New Roman"/>
          <w:sz w:val="20"/>
          <w:szCs w:val="20"/>
          <w:lang w:val="en-US"/>
        </w:rPr>
        <w:t>upper panel</w:t>
      </w:r>
      <w:r w:rsidR="00CD7C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CD7CEC" w:rsidRPr="00872E27">
        <w:rPr>
          <w:rFonts w:ascii="Times New Roman" w:hAnsi="Times New Roman" w:cs="Times New Roman"/>
          <w:sz w:val="20"/>
          <w:szCs w:val="20"/>
          <w:lang w:val="en-US"/>
        </w:rPr>
        <w:t>high collision energy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) spectrum (neg.) of the compound with the retention time 2.76 min_414.1159n (m/z 413.1086):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asperuloside</w:t>
      </w:r>
      <w:proofErr w:type="spellEnd"/>
      <w:r w:rsidR="00331D67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4A1CC156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4C31EBB0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lang w:val="en-US"/>
        </w:rPr>
      </w:pPr>
      <w:r w:rsidRPr="00872E2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FD0E5CB" wp14:editId="18EEB29A">
            <wp:extent cx="6120130" cy="3230245"/>
            <wp:effectExtent l="0" t="0" r="0" b="8255"/>
            <wp:docPr id="22529" name="Picture 1" descr="Immagine che contiene testo, software, linea, Icona del computer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9" name="Picture 1" descr="Immagine che contiene testo, software, linea, Icona del computer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BAAE9" w14:textId="77777777" w:rsidR="00F320C6" w:rsidRPr="00CE779D" w:rsidRDefault="00F320C6" w:rsidP="00F320C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872E27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00C47CFE" wp14:editId="7B6626E2">
            <wp:extent cx="6120130" cy="3230245"/>
            <wp:effectExtent l="0" t="0" r="0" b="8255"/>
            <wp:docPr id="24" name="Picture 2" descr="Immagine che contiene testo, schermata, software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" descr="Immagine che contiene testo, schermata, software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487CAB" w14:textId="263733FC" w:rsidR="00F320C6" w:rsidRPr="00CE779D" w:rsidRDefault="00F320C6" w:rsidP="00331D6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3</w:t>
      </w:r>
      <w:r w:rsidRPr="00CE779D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. 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Elemental composition report for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the compound with the retention time 2.76 min_414.1159n (m/z 413.1086): </w:t>
      </w:r>
      <w:proofErr w:type="spellStart"/>
      <w:r w:rsidRPr="00CE779D">
        <w:rPr>
          <w:rFonts w:ascii="Times New Roman" w:hAnsi="Times New Roman" w:cs="Times New Roman"/>
          <w:sz w:val="20"/>
          <w:szCs w:val="20"/>
          <w:lang w:val="en-US"/>
        </w:rPr>
        <w:t>asperuloside</w:t>
      </w:r>
      <w:proofErr w:type="spellEnd"/>
      <w:r w:rsidR="00331D67" w:rsidRPr="00CE779D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7E385AA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</w:p>
    <w:p w14:paraId="3E8B808F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</w:p>
    <w:p w14:paraId="08CFB177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</w:p>
    <w:p w14:paraId="22D7C899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</w:p>
    <w:p w14:paraId="4B37490F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  <w:r w:rsidRPr="001240C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48E7CB7" wp14:editId="65B99AAD">
            <wp:extent cx="6434455" cy="3248965"/>
            <wp:effectExtent l="0" t="0" r="4445" b="8890"/>
            <wp:docPr id="25" name="Grafik 25" descr="Immagine che contiene testo, schermat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Immagine che contiene testo, schermata, Caratter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516" cy="3256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5DFCA8" w14:textId="77777777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lang w:val="en-US"/>
        </w:rPr>
      </w:pPr>
    </w:p>
    <w:p w14:paraId="6AB260E4" w14:textId="2ED2078A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4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S-plot of wheat grain comparing metabolites from L+M+H indoor experiments versus cultivar apogee (red) grown in the field (F). </w:t>
      </w:r>
    </w:p>
    <w:p w14:paraId="583BFCF2" w14:textId="73622484" w:rsidR="00F320C6" w:rsidRPr="00CE779D" w:rsidRDefault="00657863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1240C5"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171FD1D1" wp14:editId="58CA58B2">
            <wp:extent cx="6120130" cy="3088798"/>
            <wp:effectExtent l="0" t="0" r="0" b="0"/>
            <wp:docPr id="3" name="Grafik 3" descr="Immagine che contiene testo, schermata, line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Immagine che contiene testo, schermata, line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8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2D302" w14:textId="3D632BD4" w:rsidR="00F320C6" w:rsidRPr="00872E27" w:rsidRDefault="00F320C6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5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S-plot of wheat grain comparing metabolites from M indoor experiments versus </w:t>
      </w:r>
      <w:r w:rsidR="009225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cultivar </w:t>
      </w:r>
      <w:proofErr w:type="spellStart"/>
      <w:r w:rsidR="009225EC" w:rsidRPr="00CE779D">
        <w:rPr>
          <w:rFonts w:ascii="Times New Roman" w:hAnsi="Times New Roman" w:cs="Times New Roman"/>
          <w:sz w:val="20"/>
          <w:szCs w:val="20"/>
          <w:lang w:val="en-US"/>
        </w:rPr>
        <w:t>Torril</w:t>
      </w:r>
      <w:proofErr w:type="spellEnd"/>
      <w:r w:rsidR="00657863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(2)</w:t>
      </w:r>
      <w:r w:rsidR="009225EC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in the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>field</w:t>
      </w:r>
      <w:r w:rsidR="00641EB6">
        <w:rPr>
          <w:rFonts w:ascii="Times New Roman" w:hAnsi="Times New Roman" w:cs="Times New Roman"/>
          <w:sz w:val="20"/>
          <w:szCs w:val="20"/>
          <w:lang w:val="en-US"/>
        </w:rPr>
        <w:t>;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641EB6">
        <w:rPr>
          <w:rFonts w:ascii="Times New Roman" w:hAnsi="Times New Roman" w:cs="Times New Roman"/>
          <w:sz w:val="20"/>
          <w:szCs w:val="20"/>
          <w:lang w:val="en-US"/>
        </w:rPr>
        <w:t>both</w:t>
      </w:r>
      <w:r w:rsidR="00641EB6"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groups showing the highest separation on PC1. </w:t>
      </w:r>
    </w:p>
    <w:p w14:paraId="41F5C912" w14:textId="77777777" w:rsidR="00F320C6" w:rsidRPr="00CE779D" w:rsidRDefault="00F320C6" w:rsidP="00F320C6">
      <w:pPr>
        <w:spacing w:line="360" w:lineRule="auto"/>
        <w:rPr>
          <w:rFonts w:ascii="Arial" w:hAnsi="Arial" w:cs="Arial"/>
          <w:b/>
          <w:lang w:val="en-US"/>
        </w:rPr>
      </w:pPr>
    </w:p>
    <w:p w14:paraId="0D2F8D1C" w14:textId="77777777" w:rsidR="00F320C6" w:rsidRPr="00CE779D" w:rsidRDefault="00F320C6" w:rsidP="00F320C6">
      <w:pPr>
        <w:spacing w:line="360" w:lineRule="auto"/>
        <w:rPr>
          <w:rFonts w:ascii="Arial" w:hAnsi="Arial" w:cs="Arial"/>
          <w:b/>
          <w:lang w:val="en-US"/>
        </w:rPr>
      </w:pPr>
      <w:r w:rsidRPr="001240C5">
        <w:rPr>
          <w:rFonts w:ascii="Arial" w:hAnsi="Arial" w:cs="Arial"/>
          <w:b/>
          <w:noProof/>
          <w:lang w:val="en-US"/>
        </w:rPr>
        <w:drawing>
          <wp:inline distT="0" distB="0" distL="0" distR="0" wp14:anchorId="7824A52C" wp14:editId="4ACDEB57">
            <wp:extent cx="6541770" cy="3308623"/>
            <wp:effectExtent l="0" t="0" r="0" b="6350"/>
            <wp:docPr id="27" name="Grafik 27" descr="Immagine che contiene testo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Immagine che contiene testo, schermat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696" cy="3317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52F47" w14:textId="7F88F816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6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S-plot of wheat grain comparing metabolites from apogee M versus L grown </w:t>
      </w:r>
      <w:r w:rsidR="00641EB6">
        <w:rPr>
          <w:rFonts w:ascii="Times New Roman" w:hAnsi="Times New Roman" w:cs="Times New Roman"/>
          <w:sz w:val="20"/>
          <w:szCs w:val="20"/>
          <w:lang w:val="en-US"/>
        </w:rPr>
        <w:t>indoors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1D33BB45" w14:textId="77777777" w:rsidR="00F320C6" w:rsidRPr="00CE779D" w:rsidRDefault="00F320C6" w:rsidP="00F320C6">
      <w:pPr>
        <w:spacing w:line="360" w:lineRule="auto"/>
        <w:rPr>
          <w:rFonts w:ascii="Arial" w:hAnsi="Arial" w:cs="Arial"/>
          <w:lang w:val="en-US"/>
        </w:rPr>
      </w:pPr>
    </w:p>
    <w:p w14:paraId="64A3FEEF" w14:textId="52D5A0E9" w:rsidR="00F320C6" w:rsidRPr="00CE779D" w:rsidRDefault="00657863" w:rsidP="00F320C6">
      <w:pPr>
        <w:spacing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1240C5">
        <w:rPr>
          <w:rFonts w:ascii="Times New Roman" w:hAnsi="Times New Roman" w:cs="Times New Roman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 wp14:anchorId="688ADF63" wp14:editId="5F949E5D">
            <wp:extent cx="6120130" cy="3093377"/>
            <wp:effectExtent l="0" t="0" r="0" b="0"/>
            <wp:docPr id="1" name="Grafik 1" descr="Immagine che contiene testo, schermata, linea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Immagine che contiene testo, schermata, linea, Carattere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93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7811DC" w14:textId="6DB31400" w:rsidR="00F320C6" w:rsidRPr="00CE779D" w:rsidRDefault="00F320C6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S2</w:t>
      </w:r>
      <w:r w:rsidR="003368B3">
        <w:rPr>
          <w:rFonts w:ascii="Times New Roman" w:hAnsi="Times New Roman" w:cs="Times New Roman"/>
          <w:b/>
          <w:bCs/>
          <w:sz w:val="20"/>
          <w:szCs w:val="20"/>
          <w:lang w:val="en-US"/>
        </w:rPr>
        <w:t>7</w:t>
      </w:r>
      <w:r w:rsidRPr="00872E27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872E2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S-plot of wheat grain comparing metabolites from apogee H versus L grown </w:t>
      </w:r>
      <w:r w:rsidR="00641EB6">
        <w:rPr>
          <w:rFonts w:ascii="Times New Roman" w:hAnsi="Times New Roman" w:cs="Times New Roman"/>
          <w:sz w:val="20"/>
          <w:szCs w:val="20"/>
          <w:lang w:val="en-US"/>
        </w:rPr>
        <w:t>indoors</w:t>
      </w:r>
      <w:r w:rsidRPr="00CE779D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3A81E2E7" w14:textId="77777777" w:rsidR="00331D67" w:rsidRPr="00CE779D" w:rsidRDefault="00331D67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340C85E7" w14:textId="77777777" w:rsidR="00331D67" w:rsidRPr="00CE779D" w:rsidRDefault="00331D67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C5A0031" w14:textId="77777777" w:rsidR="00331D67" w:rsidRPr="00CE779D" w:rsidRDefault="00331D67" w:rsidP="00F320C6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351E223" w14:textId="77777777" w:rsidR="00F320C6" w:rsidRPr="00CE779D" w:rsidRDefault="00F320C6" w:rsidP="00F320C6">
      <w:pPr>
        <w:spacing w:line="48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327930A4" w14:textId="77777777" w:rsidR="00C87CC0" w:rsidRPr="00CE779D" w:rsidRDefault="00C87CC0" w:rsidP="00E71F87">
      <w:pPr>
        <w:spacing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4AF3A9FA" w14:textId="77777777" w:rsidR="00C87CC0" w:rsidRDefault="00C87CC0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8DB5ACD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C8C8B03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981C3EC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C18D989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9B54398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3583F0A" w14:textId="77777777" w:rsidR="008C2E9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7680C44" w14:textId="77777777" w:rsidR="00403689" w:rsidRDefault="00403689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26A411A" w14:textId="77777777" w:rsidR="00403689" w:rsidRDefault="00403689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C8B5C1E" w14:textId="2EE68516" w:rsidR="002D0CB8" w:rsidRDefault="008C2E9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References</w:t>
      </w:r>
    </w:p>
    <w:p w14:paraId="452E2EC6" w14:textId="77777777" w:rsidR="002D0CB8" w:rsidRPr="002D0CB8" w:rsidRDefault="002D0CB8" w:rsidP="002D0CB8">
      <w:pPr>
        <w:pStyle w:val="EndNoteBibliography"/>
        <w:spacing w:after="0"/>
        <w:ind w:left="720" w:hanging="720"/>
      </w:pPr>
      <w:r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2D0CB8">
        <w:t>1</w:t>
      </w:r>
      <w:r w:rsidRPr="002D0CB8">
        <w:tab/>
        <w:t xml:space="preserve">Ćurić, D., Karlović, D., Tušak, D., Petrović, B. &amp; Đugum, J. Gluten as a standard of wheat flour quality. </w:t>
      </w:r>
      <w:r w:rsidRPr="002D0CB8">
        <w:rPr>
          <w:i/>
        </w:rPr>
        <w:t>Food Technology and Biotechnology</w:t>
      </w:r>
      <w:r w:rsidRPr="002D0CB8">
        <w:t xml:space="preserve"> </w:t>
      </w:r>
      <w:r w:rsidRPr="002D0CB8">
        <w:rPr>
          <w:b/>
        </w:rPr>
        <w:t>4</w:t>
      </w:r>
      <w:r w:rsidRPr="002D0CB8">
        <w:t xml:space="preserve">, 353-361 (2001). </w:t>
      </w:r>
    </w:p>
    <w:p w14:paraId="075BA62B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2</w:t>
      </w:r>
      <w:r w:rsidRPr="002D0CB8">
        <w:tab/>
        <w:t xml:space="preserve">Freund, W. &amp; Kim, M. 12 Determining the Baking Quality of Wheat and Rye Flour.  (2006). </w:t>
      </w:r>
    </w:p>
    <w:p w14:paraId="2257010B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3</w:t>
      </w:r>
      <w:r w:rsidRPr="002D0CB8">
        <w:tab/>
        <w:t>Laidig, F.</w:t>
      </w:r>
      <w:r w:rsidRPr="002D0CB8">
        <w:rPr>
          <w:i/>
        </w:rPr>
        <w:t xml:space="preserve"> et al.</w:t>
      </w:r>
      <w:r w:rsidRPr="002D0CB8">
        <w:t xml:space="preserve"> Breeding progress, environmental variation and correlation of winter wheat yield and quality traits in German official variety trials and on-farm during 1983–2014. </w:t>
      </w:r>
      <w:r w:rsidRPr="002D0CB8">
        <w:rPr>
          <w:i/>
        </w:rPr>
        <w:t>Theoretical and Applied Genetics</w:t>
      </w:r>
      <w:r w:rsidRPr="002D0CB8">
        <w:t xml:space="preserve"> </w:t>
      </w:r>
      <w:r w:rsidRPr="002D0CB8">
        <w:rPr>
          <w:b/>
        </w:rPr>
        <w:t>130</w:t>
      </w:r>
      <w:r w:rsidRPr="002D0CB8">
        <w:t xml:space="preserve">, 223-245 (2017). </w:t>
      </w:r>
    </w:p>
    <w:p w14:paraId="513F6492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4</w:t>
      </w:r>
      <w:r w:rsidRPr="002D0CB8">
        <w:tab/>
        <w:t xml:space="preserve">Mesdag, J. Variations in the protein content of wheat and its influence on the sedimentation value and the baking quality. </w:t>
      </w:r>
      <w:r w:rsidRPr="002D0CB8">
        <w:rPr>
          <w:i/>
        </w:rPr>
        <w:t>Euphytica</w:t>
      </w:r>
      <w:r w:rsidRPr="002D0CB8">
        <w:t xml:space="preserve"> </w:t>
      </w:r>
      <w:r w:rsidRPr="002D0CB8">
        <w:rPr>
          <w:b/>
        </w:rPr>
        <w:t>13</w:t>
      </w:r>
      <w:r w:rsidRPr="002D0CB8">
        <w:t xml:space="preserve">, 250-261 (1964). </w:t>
      </w:r>
    </w:p>
    <w:p w14:paraId="2147575E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5</w:t>
      </w:r>
      <w:r w:rsidRPr="002D0CB8">
        <w:tab/>
        <w:t xml:space="preserve">Olaerts, H., Vandekerckhove, L. &amp; Courtin, C. M. A closer look at the bread making process and the quality of bread as a function of the degree of preharvest sprouting of wheat (Triticum aestivum). </w:t>
      </w:r>
      <w:r w:rsidRPr="002D0CB8">
        <w:rPr>
          <w:i/>
        </w:rPr>
        <w:t>Journal of Cereal Science</w:t>
      </w:r>
      <w:r w:rsidRPr="002D0CB8">
        <w:t xml:space="preserve"> </w:t>
      </w:r>
      <w:r w:rsidRPr="002D0CB8">
        <w:rPr>
          <w:b/>
        </w:rPr>
        <w:t>80</w:t>
      </w:r>
      <w:r w:rsidRPr="002D0CB8">
        <w:t xml:space="preserve">, 188-197 (2018). </w:t>
      </w:r>
    </w:p>
    <w:p w14:paraId="3BB48B98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6</w:t>
      </w:r>
      <w:r w:rsidRPr="002D0CB8">
        <w:tab/>
        <w:t xml:space="preserve">Bodor, K., Szilágyi, J., Salamon, B., Szakács, O. &amp; Bodor, Z. Physical–chemical analysis of different types of flours available in the Romanian market. </w:t>
      </w:r>
      <w:r w:rsidRPr="002D0CB8">
        <w:rPr>
          <w:i/>
        </w:rPr>
        <w:t>Scientific Reports</w:t>
      </w:r>
      <w:r w:rsidRPr="002D0CB8">
        <w:t xml:space="preserve"> </w:t>
      </w:r>
      <w:r w:rsidRPr="002D0CB8">
        <w:rPr>
          <w:b/>
        </w:rPr>
        <w:t>14</w:t>
      </w:r>
      <w:r w:rsidRPr="002D0CB8">
        <w:t xml:space="preserve">, 881 (2024). </w:t>
      </w:r>
    </w:p>
    <w:p w14:paraId="61A30010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7</w:t>
      </w:r>
      <w:r w:rsidRPr="002D0CB8">
        <w:tab/>
        <w:t xml:space="preserve">Biel, W., Jaroszewska, A., Stankowski, S., Sobolewska, M. &amp; Kępińska-Pacelik, J. Comparison of yield, chemical composition and farinograph properties of common and ancient wheat grains. </w:t>
      </w:r>
      <w:r w:rsidRPr="002D0CB8">
        <w:rPr>
          <w:i/>
        </w:rPr>
        <w:t>European Food Research and Technology</w:t>
      </w:r>
      <w:r w:rsidRPr="002D0CB8">
        <w:t xml:space="preserve"> </w:t>
      </w:r>
      <w:r w:rsidRPr="002D0CB8">
        <w:rPr>
          <w:b/>
        </w:rPr>
        <w:t>247</w:t>
      </w:r>
      <w:r w:rsidRPr="002D0CB8">
        <w:t xml:space="preserve">, 1525-1538 (2021). </w:t>
      </w:r>
    </w:p>
    <w:p w14:paraId="37040D4D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8</w:t>
      </w:r>
      <w:r w:rsidRPr="002D0CB8">
        <w:tab/>
        <w:t xml:space="preserve">Högy, P. &amp; Fangmeier, A. Effects of elevated atmospheric CO2 on grain quality of wheat. </w:t>
      </w:r>
      <w:r w:rsidRPr="002D0CB8">
        <w:rPr>
          <w:i/>
        </w:rPr>
        <w:t>Journal of Cereal Science</w:t>
      </w:r>
      <w:r w:rsidRPr="002D0CB8">
        <w:t xml:space="preserve"> </w:t>
      </w:r>
      <w:r w:rsidRPr="002D0CB8">
        <w:rPr>
          <w:b/>
        </w:rPr>
        <w:t>48</w:t>
      </w:r>
      <w:r w:rsidRPr="002D0CB8">
        <w:t xml:space="preserve">, 580-591 (2008). </w:t>
      </w:r>
    </w:p>
    <w:p w14:paraId="1A55F667" w14:textId="77777777" w:rsidR="002D0CB8" w:rsidRPr="002D0CB8" w:rsidRDefault="002D0CB8" w:rsidP="002D0CB8">
      <w:pPr>
        <w:pStyle w:val="EndNoteBibliography"/>
        <w:spacing w:after="0"/>
        <w:ind w:left="720" w:hanging="720"/>
      </w:pPr>
      <w:r w:rsidRPr="002D0CB8">
        <w:t>9</w:t>
      </w:r>
      <w:r w:rsidRPr="002D0CB8">
        <w:tab/>
        <w:t xml:space="preserve">Maningat, C. C., Seib, P. A., Bassi, S. D., Woo, K. S. &amp; Lasater, G. D. in </w:t>
      </w:r>
      <w:r w:rsidRPr="002D0CB8">
        <w:rPr>
          <w:i/>
        </w:rPr>
        <w:t>Starch</w:t>
      </w:r>
      <w:r w:rsidRPr="002D0CB8">
        <w:t xml:space="preserve">     441-510 (Elsevier, 2009).</w:t>
      </w:r>
    </w:p>
    <w:p w14:paraId="52080669" w14:textId="77777777" w:rsidR="002D0CB8" w:rsidRPr="002D0CB8" w:rsidRDefault="002D0CB8" w:rsidP="002D0CB8">
      <w:pPr>
        <w:pStyle w:val="EndNoteBibliography"/>
        <w:ind w:left="720" w:hanging="720"/>
      </w:pPr>
      <w:r w:rsidRPr="002D0CB8">
        <w:t>10</w:t>
      </w:r>
      <w:r w:rsidRPr="002D0CB8">
        <w:tab/>
        <w:t xml:space="preserve">Piironen, V., Lampi, A.-M., Ekholm, P., Salmenkallio-Marttila, M. &amp; Liukkonen, K.-H. in </w:t>
      </w:r>
      <w:r w:rsidRPr="002D0CB8">
        <w:rPr>
          <w:i/>
        </w:rPr>
        <w:t>Wheat: chemistry and technology</w:t>
      </w:r>
      <w:r w:rsidRPr="002D0CB8">
        <w:t xml:space="preserve">     179-222 (AACC International, 2009).</w:t>
      </w:r>
    </w:p>
    <w:p w14:paraId="737557E2" w14:textId="6EDA9160" w:rsidR="008C2E98" w:rsidRDefault="002D0CB8" w:rsidP="00EB693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fldChar w:fldCharType="end"/>
      </w:r>
    </w:p>
    <w:sectPr w:rsidR="008C2E98">
      <w:footerReference w:type="default" r:id="rId37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76D0A6" w14:textId="77777777" w:rsidR="00D4121D" w:rsidRDefault="00D4121D" w:rsidP="00CD7BE2">
      <w:pPr>
        <w:spacing w:after="0" w:line="240" w:lineRule="auto"/>
      </w:pPr>
      <w:r>
        <w:separator/>
      </w:r>
    </w:p>
  </w:endnote>
  <w:endnote w:type="continuationSeparator" w:id="0">
    <w:p w14:paraId="475B5B3C" w14:textId="77777777" w:rsidR="00D4121D" w:rsidRDefault="00D4121D" w:rsidP="00CD7B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26757094"/>
      <w:docPartObj>
        <w:docPartGallery w:val="Page Numbers (Bottom of Page)"/>
        <w:docPartUnique/>
      </w:docPartObj>
    </w:sdtPr>
    <w:sdtContent>
      <w:p w14:paraId="16F4AC7F" w14:textId="569279FB" w:rsidR="007B5995" w:rsidRDefault="007B5995">
        <w:pPr>
          <w:pStyle w:val="Pidipa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2A7C486" w14:textId="77777777" w:rsidR="00CD7BE2" w:rsidRDefault="00CD7BE2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FC426F" w14:textId="77777777" w:rsidR="00D4121D" w:rsidRDefault="00D4121D" w:rsidP="00CD7BE2">
      <w:pPr>
        <w:spacing w:after="0" w:line="240" w:lineRule="auto"/>
      </w:pPr>
      <w:r>
        <w:separator/>
      </w:r>
    </w:p>
  </w:footnote>
  <w:footnote w:type="continuationSeparator" w:id="0">
    <w:p w14:paraId="57AAD592" w14:textId="77777777" w:rsidR="00D4121D" w:rsidRDefault="00D4121D" w:rsidP="00CD7B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9116E9"/>
    <w:multiLevelType w:val="hybridMultilevel"/>
    <w:tmpl w:val="528E8532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0A45F5"/>
    <w:multiLevelType w:val="multilevel"/>
    <w:tmpl w:val="10004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4AE3390"/>
    <w:multiLevelType w:val="hybridMultilevel"/>
    <w:tmpl w:val="CB3E7E34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A30955"/>
    <w:multiLevelType w:val="hybridMultilevel"/>
    <w:tmpl w:val="B830B1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8885A24"/>
    <w:multiLevelType w:val="hybridMultilevel"/>
    <w:tmpl w:val="512ECC2C"/>
    <w:lvl w:ilvl="0" w:tplc="6EBECB7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C4F2F00"/>
    <w:multiLevelType w:val="hybridMultilevel"/>
    <w:tmpl w:val="87100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4097321">
    <w:abstractNumId w:val="1"/>
  </w:num>
  <w:num w:numId="2" w16cid:durableId="1104617335">
    <w:abstractNumId w:val="0"/>
  </w:num>
  <w:num w:numId="3" w16cid:durableId="579408805">
    <w:abstractNumId w:val="2"/>
  </w:num>
  <w:num w:numId="4" w16cid:durableId="302779007">
    <w:abstractNumId w:val="3"/>
  </w:num>
  <w:num w:numId="5" w16cid:durableId="106002434">
    <w:abstractNumId w:val="4"/>
  </w:num>
  <w:num w:numId="6" w16cid:durableId="1379639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trackRevisions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Aptos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srtrza9qapvrae2wr8ps2sepxftsexsez5w&quot;&gt;My EndNote Library 2025&lt;record-ids&gt;&lt;item&gt;14&lt;/item&gt;&lt;item&gt;15&lt;/item&gt;&lt;item&gt;16&lt;/item&gt;&lt;item&gt;17&lt;/item&gt;&lt;item&gt;18&lt;/item&gt;&lt;item&gt;26&lt;/item&gt;&lt;item&gt;33&lt;/item&gt;&lt;item&gt;34&lt;/item&gt;&lt;item&gt;88&lt;/item&gt;&lt;item&gt;89&lt;/item&gt;&lt;/record-ids&gt;&lt;/item&gt;&lt;/Libraries&gt;"/>
  </w:docVars>
  <w:rsids>
    <w:rsidRoot w:val="000B6A4C"/>
    <w:rsid w:val="00000277"/>
    <w:rsid w:val="00000A67"/>
    <w:rsid w:val="00001099"/>
    <w:rsid w:val="000010AA"/>
    <w:rsid w:val="000022DE"/>
    <w:rsid w:val="0000643C"/>
    <w:rsid w:val="000071F5"/>
    <w:rsid w:val="000101F1"/>
    <w:rsid w:val="000125F8"/>
    <w:rsid w:val="00012998"/>
    <w:rsid w:val="000141A0"/>
    <w:rsid w:val="00014F10"/>
    <w:rsid w:val="00015727"/>
    <w:rsid w:val="0002035E"/>
    <w:rsid w:val="0002162C"/>
    <w:rsid w:val="000231B3"/>
    <w:rsid w:val="00023F83"/>
    <w:rsid w:val="000253F7"/>
    <w:rsid w:val="00030480"/>
    <w:rsid w:val="000306F8"/>
    <w:rsid w:val="00030AB2"/>
    <w:rsid w:val="0003179F"/>
    <w:rsid w:val="00032073"/>
    <w:rsid w:val="00032C41"/>
    <w:rsid w:val="00036294"/>
    <w:rsid w:val="00036E83"/>
    <w:rsid w:val="00037808"/>
    <w:rsid w:val="0003796A"/>
    <w:rsid w:val="00037BD7"/>
    <w:rsid w:val="000413E9"/>
    <w:rsid w:val="0004206B"/>
    <w:rsid w:val="000420D4"/>
    <w:rsid w:val="000524D8"/>
    <w:rsid w:val="00057EA0"/>
    <w:rsid w:val="000601D9"/>
    <w:rsid w:val="0006269E"/>
    <w:rsid w:val="0006342B"/>
    <w:rsid w:val="00071865"/>
    <w:rsid w:val="000718F4"/>
    <w:rsid w:val="0007206A"/>
    <w:rsid w:val="000756CA"/>
    <w:rsid w:val="00076016"/>
    <w:rsid w:val="000767C1"/>
    <w:rsid w:val="000771BB"/>
    <w:rsid w:val="00077C16"/>
    <w:rsid w:val="00082341"/>
    <w:rsid w:val="00082392"/>
    <w:rsid w:val="000833E8"/>
    <w:rsid w:val="00083B8F"/>
    <w:rsid w:val="000861DE"/>
    <w:rsid w:val="00090699"/>
    <w:rsid w:val="000914ED"/>
    <w:rsid w:val="00091699"/>
    <w:rsid w:val="0009250C"/>
    <w:rsid w:val="00093E92"/>
    <w:rsid w:val="000954D4"/>
    <w:rsid w:val="00095570"/>
    <w:rsid w:val="0009611F"/>
    <w:rsid w:val="000968D1"/>
    <w:rsid w:val="000A0CA7"/>
    <w:rsid w:val="000A1E3D"/>
    <w:rsid w:val="000A2776"/>
    <w:rsid w:val="000A3285"/>
    <w:rsid w:val="000A32D1"/>
    <w:rsid w:val="000A38BD"/>
    <w:rsid w:val="000A51CD"/>
    <w:rsid w:val="000A5AA8"/>
    <w:rsid w:val="000B0249"/>
    <w:rsid w:val="000B18C8"/>
    <w:rsid w:val="000B3A6B"/>
    <w:rsid w:val="000B4145"/>
    <w:rsid w:val="000B6416"/>
    <w:rsid w:val="000B6A4C"/>
    <w:rsid w:val="000B6B23"/>
    <w:rsid w:val="000B76AC"/>
    <w:rsid w:val="000C0759"/>
    <w:rsid w:val="000C11E1"/>
    <w:rsid w:val="000C3585"/>
    <w:rsid w:val="000C3BBD"/>
    <w:rsid w:val="000C445C"/>
    <w:rsid w:val="000C5D2A"/>
    <w:rsid w:val="000D0402"/>
    <w:rsid w:val="000D296D"/>
    <w:rsid w:val="000D4A2A"/>
    <w:rsid w:val="000D5480"/>
    <w:rsid w:val="000D65C4"/>
    <w:rsid w:val="000D73C5"/>
    <w:rsid w:val="000D7A2A"/>
    <w:rsid w:val="000E132C"/>
    <w:rsid w:val="000E17C6"/>
    <w:rsid w:val="000E1816"/>
    <w:rsid w:val="000E28BA"/>
    <w:rsid w:val="000E3E3D"/>
    <w:rsid w:val="000E67BA"/>
    <w:rsid w:val="000E76E6"/>
    <w:rsid w:val="000F0A83"/>
    <w:rsid w:val="000F0BCD"/>
    <w:rsid w:val="000F2CC1"/>
    <w:rsid w:val="000F5BC1"/>
    <w:rsid w:val="000F7844"/>
    <w:rsid w:val="0010226A"/>
    <w:rsid w:val="001037DF"/>
    <w:rsid w:val="0010433F"/>
    <w:rsid w:val="001047FB"/>
    <w:rsid w:val="001103D4"/>
    <w:rsid w:val="00110558"/>
    <w:rsid w:val="00112C92"/>
    <w:rsid w:val="0011360A"/>
    <w:rsid w:val="001137E6"/>
    <w:rsid w:val="00114685"/>
    <w:rsid w:val="00117947"/>
    <w:rsid w:val="00120965"/>
    <w:rsid w:val="001240C5"/>
    <w:rsid w:val="00130853"/>
    <w:rsid w:val="00130A04"/>
    <w:rsid w:val="00130ABE"/>
    <w:rsid w:val="00130BF5"/>
    <w:rsid w:val="00131DB2"/>
    <w:rsid w:val="001322F3"/>
    <w:rsid w:val="00133B25"/>
    <w:rsid w:val="001354A8"/>
    <w:rsid w:val="00137DFD"/>
    <w:rsid w:val="00140BCC"/>
    <w:rsid w:val="00142164"/>
    <w:rsid w:val="00142849"/>
    <w:rsid w:val="00142CEE"/>
    <w:rsid w:val="0014367C"/>
    <w:rsid w:val="001458AD"/>
    <w:rsid w:val="001502EB"/>
    <w:rsid w:val="00150D7C"/>
    <w:rsid w:val="00151A5E"/>
    <w:rsid w:val="00152231"/>
    <w:rsid w:val="00154D53"/>
    <w:rsid w:val="00155547"/>
    <w:rsid w:val="00155B36"/>
    <w:rsid w:val="00156D08"/>
    <w:rsid w:val="00160444"/>
    <w:rsid w:val="00161A91"/>
    <w:rsid w:val="00163AFB"/>
    <w:rsid w:val="00166FDA"/>
    <w:rsid w:val="001733AA"/>
    <w:rsid w:val="00176440"/>
    <w:rsid w:val="001769D0"/>
    <w:rsid w:val="00177887"/>
    <w:rsid w:val="00180D73"/>
    <w:rsid w:val="00181FD2"/>
    <w:rsid w:val="001835B3"/>
    <w:rsid w:val="00185CBC"/>
    <w:rsid w:val="00187377"/>
    <w:rsid w:val="00190EDB"/>
    <w:rsid w:val="00194EB3"/>
    <w:rsid w:val="00194ED9"/>
    <w:rsid w:val="00196485"/>
    <w:rsid w:val="0019776E"/>
    <w:rsid w:val="00197F9E"/>
    <w:rsid w:val="001A3450"/>
    <w:rsid w:val="001A74EF"/>
    <w:rsid w:val="001A756B"/>
    <w:rsid w:val="001B077A"/>
    <w:rsid w:val="001B4BED"/>
    <w:rsid w:val="001B5D2D"/>
    <w:rsid w:val="001B7F59"/>
    <w:rsid w:val="001C064B"/>
    <w:rsid w:val="001C20B3"/>
    <w:rsid w:val="001C27E8"/>
    <w:rsid w:val="001C3754"/>
    <w:rsid w:val="001C4527"/>
    <w:rsid w:val="001C4F98"/>
    <w:rsid w:val="001C5F11"/>
    <w:rsid w:val="001C6D8A"/>
    <w:rsid w:val="001C705D"/>
    <w:rsid w:val="001D0AF3"/>
    <w:rsid w:val="001D0E63"/>
    <w:rsid w:val="001D79D9"/>
    <w:rsid w:val="001E11DA"/>
    <w:rsid w:val="001E5716"/>
    <w:rsid w:val="001F2E8C"/>
    <w:rsid w:val="001F46B0"/>
    <w:rsid w:val="001F49B0"/>
    <w:rsid w:val="001F508E"/>
    <w:rsid w:val="001F6B81"/>
    <w:rsid w:val="001F7B44"/>
    <w:rsid w:val="001F7C35"/>
    <w:rsid w:val="002005BC"/>
    <w:rsid w:val="00200703"/>
    <w:rsid w:val="0020473A"/>
    <w:rsid w:val="002120E7"/>
    <w:rsid w:val="002126DF"/>
    <w:rsid w:val="00212EA5"/>
    <w:rsid w:val="0021356F"/>
    <w:rsid w:val="002143BE"/>
    <w:rsid w:val="00216E11"/>
    <w:rsid w:val="002178DE"/>
    <w:rsid w:val="002200BD"/>
    <w:rsid w:val="00220D8D"/>
    <w:rsid w:val="0022177E"/>
    <w:rsid w:val="00221A78"/>
    <w:rsid w:val="002229CF"/>
    <w:rsid w:val="00223236"/>
    <w:rsid w:val="00227B14"/>
    <w:rsid w:val="00231516"/>
    <w:rsid w:val="00231C04"/>
    <w:rsid w:val="00233590"/>
    <w:rsid w:val="0023669E"/>
    <w:rsid w:val="0023787D"/>
    <w:rsid w:val="00241710"/>
    <w:rsid w:val="00241F89"/>
    <w:rsid w:val="0024220A"/>
    <w:rsid w:val="00242B63"/>
    <w:rsid w:val="00242FD3"/>
    <w:rsid w:val="00243684"/>
    <w:rsid w:val="002440A9"/>
    <w:rsid w:val="00244D4B"/>
    <w:rsid w:val="002512D1"/>
    <w:rsid w:val="00251C90"/>
    <w:rsid w:val="002548D5"/>
    <w:rsid w:val="002549D7"/>
    <w:rsid w:val="00254E49"/>
    <w:rsid w:val="00255229"/>
    <w:rsid w:val="0026340A"/>
    <w:rsid w:val="00263A25"/>
    <w:rsid w:val="002644BC"/>
    <w:rsid w:val="002669E3"/>
    <w:rsid w:val="00267B5B"/>
    <w:rsid w:val="00270997"/>
    <w:rsid w:val="00271C5B"/>
    <w:rsid w:val="0027348D"/>
    <w:rsid w:val="00274ED4"/>
    <w:rsid w:val="002825DB"/>
    <w:rsid w:val="00285EDE"/>
    <w:rsid w:val="00285F67"/>
    <w:rsid w:val="00286197"/>
    <w:rsid w:val="00291D36"/>
    <w:rsid w:val="00293F08"/>
    <w:rsid w:val="002A1046"/>
    <w:rsid w:val="002A1481"/>
    <w:rsid w:val="002A2A2C"/>
    <w:rsid w:val="002A36E6"/>
    <w:rsid w:val="002A6E97"/>
    <w:rsid w:val="002A7F45"/>
    <w:rsid w:val="002B0A1C"/>
    <w:rsid w:val="002B0D94"/>
    <w:rsid w:val="002B3162"/>
    <w:rsid w:val="002B3C2C"/>
    <w:rsid w:val="002B7BD4"/>
    <w:rsid w:val="002C01C6"/>
    <w:rsid w:val="002C0268"/>
    <w:rsid w:val="002C1572"/>
    <w:rsid w:val="002C20D6"/>
    <w:rsid w:val="002C2C06"/>
    <w:rsid w:val="002C5C22"/>
    <w:rsid w:val="002C6634"/>
    <w:rsid w:val="002C6E4D"/>
    <w:rsid w:val="002C6F9D"/>
    <w:rsid w:val="002D0B74"/>
    <w:rsid w:val="002D0CB8"/>
    <w:rsid w:val="002D0CC0"/>
    <w:rsid w:val="002D28A1"/>
    <w:rsid w:val="002D2B05"/>
    <w:rsid w:val="002D3CA8"/>
    <w:rsid w:val="002E1123"/>
    <w:rsid w:val="002E5494"/>
    <w:rsid w:val="002E7BB9"/>
    <w:rsid w:val="002F04FC"/>
    <w:rsid w:val="002F0F4F"/>
    <w:rsid w:val="002F28F3"/>
    <w:rsid w:val="002F3407"/>
    <w:rsid w:val="00307248"/>
    <w:rsid w:val="0031038E"/>
    <w:rsid w:val="00313BBF"/>
    <w:rsid w:val="00314E86"/>
    <w:rsid w:val="0031622D"/>
    <w:rsid w:val="00316832"/>
    <w:rsid w:val="0031793A"/>
    <w:rsid w:val="003232C6"/>
    <w:rsid w:val="00324E41"/>
    <w:rsid w:val="00325AAC"/>
    <w:rsid w:val="003268AC"/>
    <w:rsid w:val="00327CDE"/>
    <w:rsid w:val="00331D67"/>
    <w:rsid w:val="00332425"/>
    <w:rsid w:val="00332E45"/>
    <w:rsid w:val="0033355A"/>
    <w:rsid w:val="00333938"/>
    <w:rsid w:val="003353FD"/>
    <w:rsid w:val="003358A0"/>
    <w:rsid w:val="003361AC"/>
    <w:rsid w:val="0033633F"/>
    <w:rsid w:val="003368B3"/>
    <w:rsid w:val="0034113F"/>
    <w:rsid w:val="00343F34"/>
    <w:rsid w:val="003477A9"/>
    <w:rsid w:val="00356C9C"/>
    <w:rsid w:val="0035776C"/>
    <w:rsid w:val="00357DDF"/>
    <w:rsid w:val="00360055"/>
    <w:rsid w:val="00361F9A"/>
    <w:rsid w:val="003633F2"/>
    <w:rsid w:val="0036584C"/>
    <w:rsid w:val="003661F4"/>
    <w:rsid w:val="00370254"/>
    <w:rsid w:val="0037361F"/>
    <w:rsid w:val="0037692F"/>
    <w:rsid w:val="00377C7C"/>
    <w:rsid w:val="00381F2E"/>
    <w:rsid w:val="00384861"/>
    <w:rsid w:val="0038511A"/>
    <w:rsid w:val="0038729C"/>
    <w:rsid w:val="0038796F"/>
    <w:rsid w:val="00387DF7"/>
    <w:rsid w:val="0039086D"/>
    <w:rsid w:val="00394327"/>
    <w:rsid w:val="00395207"/>
    <w:rsid w:val="00395428"/>
    <w:rsid w:val="003957A3"/>
    <w:rsid w:val="00395CD7"/>
    <w:rsid w:val="003A4323"/>
    <w:rsid w:val="003A4AB6"/>
    <w:rsid w:val="003A6C0E"/>
    <w:rsid w:val="003A70C2"/>
    <w:rsid w:val="003A7E5F"/>
    <w:rsid w:val="003B03FB"/>
    <w:rsid w:val="003B1379"/>
    <w:rsid w:val="003B2F32"/>
    <w:rsid w:val="003B4338"/>
    <w:rsid w:val="003B6081"/>
    <w:rsid w:val="003C0DDC"/>
    <w:rsid w:val="003C13C7"/>
    <w:rsid w:val="003C21BB"/>
    <w:rsid w:val="003C2DA0"/>
    <w:rsid w:val="003C3447"/>
    <w:rsid w:val="003C5286"/>
    <w:rsid w:val="003C6121"/>
    <w:rsid w:val="003C7C72"/>
    <w:rsid w:val="003D0226"/>
    <w:rsid w:val="003D0CC3"/>
    <w:rsid w:val="003D1A12"/>
    <w:rsid w:val="003D36B4"/>
    <w:rsid w:val="003D4FC2"/>
    <w:rsid w:val="003D565C"/>
    <w:rsid w:val="003D62DD"/>
    <w:rsid w:val="003D7F7F"/>
    <w:rsid w:val="003E0CDC"/>
    <w:rsid w:val="003E172A"/>
    <w:rsid w:val="003E2F35"/>
    <w:rsid w:val="003E6290"/>
    <w:rsid w:val="003E778D"/>
    <w:rsid w:val="003F014D"/>
    <w:rsid w:val="003F09E5"/>
    <w:rsid w:val="003F156C"/>
    <w:rsid w:val="003F215F"/>
    <w:rsid w:val="003F547E"/>
    <w:rsid w:val="00400ADB"/>
    <w:rsid w:val="0040284D"/>
    <w:rsid w:val="0040316E"/>
    <w:rsid w:val="00403689"/>
    <w:rsid w:val="00403E37"/>
    <w:rsid w:val="00404124"/>
    <w:rsid w:val="00405AE6"/>
    <w:rsid w:val="00405D02"/>
    <w:rsid w:val="00406D24"/>
    <w:rsid w:val="00406D4A"/>
    <w:rsid w:val="00407F0E"/>
    <w:rsid w:val="00412A6E"/>
    <w:rsid w:val="00414494"/>
    <w:rsid w:val="00417143"/>
    <w:rsid w:val="004222D0"/>
    <w:rsid w:val="00423A20"/>
    <w:rsid w:val="00427033"/>
    <w:rsid w:val="00433723"/>
    <w:rsid w:val="00436701"/>
    <w:rsid w:val="0044047E"/>
    <w:rsid w:val="00441B2D"/>
    <w:rsid w:val="00443BC6"/>
    <w:rsid w:val="004462E9"/>
    <w:rsid w:val="00446424"/>
    <w:rsid w:val="00446FA7"/>
    <w:rsid w:val="004477A5"/>
    <w:rsid w:val="004479EA"/>
    <w:rsid w:val="00450997"/>
    <w:rsid w:val="00451C0D"/>
    <w:rsid w:val="0045508C"/>
    <w:rsid w:val="004558DF"/>
    <w:rsid w:val="00455C76"/>
    <w:rsid w:val="00456D4D"/>
    <w:rsid w:val="00457373"/>
    <w:rsid w:val="0046042A"/>
    <w:rsid w:val="00463317"/>
    <w:rsid w:val="0046339F"/>
    <w:rsid w:val="0046679A"/>
    <w:rsid w:val="00467259"/>
    <w:rsid w:val="00467848"/>
    <w:rsid w:val="00467EDE"/>
    <w:rsid w:val="0047083A"/>
    <w:rsid w:val="00470858"/>
    <w:rsid w:val="004711EE"/>
    <w:rsid w:val="0047329D"/>
    <w:rsid w:val="00473934"/>
    <w:rsid w:val="00473C55"/>
    <w:rsid w:val="0047546E"/>
    <w:rsid w:val="004777A2"/>
    <w:rsid w:val="00480304"/>
    <w:rsid w:val="00482325"/>
    <w:rsid w:val="004845AC"/>
    <w:rsid w:val="00486D63"/>
    <w:rsid w:val="00487195"/>
    <w:rsid w:val="0049289C"/>
    <w:rsid w:val="00493A78"/>
    <w:rsid w:val="00496A8F"/>
    <w:rsid w:val="00496B00"/>
    <w:rsid w:val="00497209"/>
    <w:rsid w:val="004A33B8"/>
    <w:rsid w:val="004B0F1E"/>
    <w:rsid w:val="004B3369"/>
    <w:rsid w:val="004B625E"/>
    <w:rsid w:val="004C0197"/>
    <w:rsid w:val="004C20DE"/>
    <w:rsid w:val="004C3E21"/>
    <w:rsid w:val="004C4A5B"/>
    <w:rsid w:val="004C7FD8"/>
    <w:rsid w:val="004D08E6"/>
    <w:rsid w:val="004D1BEC"/>
    <w:rsid w:val="004D2D30"/>
    <w:rsid w:val="004D3FC6"/>
    <w:rsid w:val="004E1791"/>
    <w:rsid w:val="004E5B76"/>
    <w:rsid w:val="004E5BA6"/>
    <w:rsid w:val="004F0B44"/>
    <w:rsid w:val="004F0C38"/>
    <w:rsid w:val="004F21FA"/>
    <w:rsid w:val="004F23FB"/>
    <w:rsid w:val="004F2608"/>
    <w:rsid w:val="004F6301"/>
    <w:rsid w:val="004F708C"/>
    <w:rsid w:val="004F79A6"/>
    <w:rsid w:val="00500249"/>
    <w:rsid w:val="005014E9"/>
    <w:rsid w:val="0050578C"/>
    <w:rsid w:val="00507A96"/>
    <w:rsid w:val="00511325"/>
    <w:rsid w:val="0051213B"/>
    <w:rsid w:val="00512A67"/>
    <w:rsid w:val="00513864"/>
    <w:rsid w:val="0051754F"/>
    <w:rsid w:val="0052014A"/>
    <w:rsid w:val="00520229"/>
    <w:rsid w:val="005219CF"/>
    <w:rsid w:val="00523C06"/>
    <w:rsid w:val="0052658B"/>
    <w:rsid w:val="0052721B"/>
    <w:rsid w:val="0052760D"/>
    <w:rsid w:val="0053130C"/>
    <w:rsid w:val="00531F95"/>
    <w:rsid w:val="005321E1"/>
    <w:rsid w:val="00533184"/>
    <w:rsid w:val="0053530D"/>
    <w:rsid w:val="005363EC"/>
    <w:rsid w:val="005371F0"/>
    <w:rsid w:val="0054009A"/>
    <w:rsid w:val="005411BC"/>
    <w:rsid w:val="0054141E"/>
    <w:rsid w:val="00541E00"/>
    <w:rsid w:val="00542843"/>
    <w:rsid w:val="005430B4"/>
    <w:rsid w:val="0054376C"/>
    <w:rsid w:val="005444A8"/>
    <w:rsid w:val="00544F64"/>
    <w:rsid w:val="00546DD7"/>
    <w:rsid w:val="005471EA"/>
    <w:rsid w:val="005515B2"/>
    <w:rsid w:val="00552B40"/>
    <w:rsid w:val="00552C9C"/>
    <w:rsid w:val="005530DA"/>
    <w:rsid w:val="00555D15"/>
    <w:rsid w:val="0056103F"/>
    <w:rsid w:val="00567A64"/>
    <w:rsid w:val="0057213E"/>
    <w:rsid w:val="00573AE3"/>
    <w:rsid w:val="00575AB4"/>
    <w:rsid w:val="00583153"/>
    <w:rsid w:val="00584491"/>
    <w:rsid w:val="00587003"/>
    <w:rsid w:val="00587110"/>
    <w:rsid w:val="00595915"/>
    <w:rsid w:val="005962DD"/>
    <w:rsid w:val="00596DFB"/>
    <w:rsid w:val="00597F66"/>
    <w:rsid w:val="005A1243"/>
    <w:rsid w:val="005A133A"/>
    <w:rsid w:val="005A3D1F"/>
    <w:rsid w:val="005A7887"/>
    <w:rsid w:val="005B0054"/>
    <w:rsid w:val="005B0A32"/>
    <w:rsid w:val="005B27FE"/>
    <w:rsid w:val="005B5455"/>
    <w:rsid w:val="005B5552"/>
    <w:rsid w:val="005B7829"/>
    <w:rsid w:val="005B7DA3"/>
    <w:rsid w:val="005C14C3"/>
    <w:rsid w:val="005C5FBE"/>
    <w:rsid w:val="005C68D8"/>
    <w:rsid w:val="005D146E"/>
    <w:rsid w:val="005D5A69"/>
    <w:rsid w:val="005D5FAD"/>
    <w:rsid w:val="005D72B4"/>
    <w:rsid w:val="005D784B"/>
    <w:rsid w:val="005E025E"/>
    <w:rsid w:val="005E17D5"/>
    <w:rsid w:val="005E3482"/>
    <w:rsid w:val="005E6628"/>
    <w:rsid w:val="005E6764"/>
    <w:rsid w:val="005E748F"/>
    <w:rsid w:val="005F12B7"/>
    <w:rsid w:val="005F1B7B"/>
    <w:rsid w:val="005F1E4A"/>
    <w:rsid w:val="005F2BE4"/>
    <w:rsid w:val="005F44CF"/>
    <w:rsid w:val="005F58CD"/>
    <w:rsid w:val="005F5C43"/>
    <w:rsid w:val="005F7130"/>
    <w:rsid w:val="005F7813"/>
    <w:rsid w:val="00600F92"/>
    <w:rsid w:val="00602014"/>
    <w:rsid w:val="00602538"/>
    <w:rsid w:val="00603149"/>
    <w:rsid w:val="00604338"/>
    <w:rsid w:val="00604397"/>
    <w:rsid w:val="00605564"/>
    <w:rsid w:val="00607EBE"/>
    <w:rsid w:val="006171C4"/>
    <w:rsid w:val="00617343"/>
    <w:rsid w:val="00617757"/>
    <w:rsid w:val="0061796A"/>
    <w:rsid w:val="006220CF"/>
    <w:rsid w:val="00622B8A"/>
    <w:rsid w:val="00625B77"/>
    <w:rsid w:val="006265F0"/>
    <w:rsid w:val="006270CA"/>
    <w:rsid w:val="00634EDF"/>
    <w:rsid w:val="00641EB6"/>
    <w:rsid w:val="00650959"/>
    <w:rsid w:val="0065273B"/>
    <w:rsid w:val="006534E0"/>
    <w:rsid w:val="006564A8"/>
    <w:rsid w:val="00657863"/>
    <w:rsid w:val="00663755"/>
    <w:rsid w:val="00663B50"/>
    <w:rsid w:val="00671785"/>
    <w:rsid w:val="00672B0D"/>
    <w:rsid w:val="006751BB"/>
    <w:rsid w:val="00675CB4"/>
    <w:rsid w:val="0068098E"/>
    <w:rsid w:val="00682FA6"/>
    <w:rsid w:val="006867DA"/>
    <w:rsid w:val="00690D90"/>
    <w:rsid w:val="006910DE"/>
    <w:rsid w:val="00692943"/>
    <w:rsid w:val="00694212"/>
    <w:rsid w:val="00694D42"/>
    <w:rsid w:val="0069609D"/>
    <w:rsid w:val="00696298"/>
    <w:rsid w:val="00697499"/>
    <w:rsid w:val="00697633"/>
    <w:rsid w:val="006A0016"/>
    <w:rsid w:val="006A06D4"/>
    <w:rsid w:val="006A28A0"/>
    <w:rsid w:val="006A2DC3"/>
    <w:rsid w:val="006A3875"/>
    <w:rsid w:val="006A38DF"/>
    <w:rsid w:val="006A39F5"/>
    <w:rsid w:val="006A71B3"/>
    <w:rsid w:val="006B08C7"/>
    <w:rsid w:val="006B3791"/>
    <w:rsid w:val="006B4F9E"/>
    <w:rsid w:val="006B5285"/>
    <w:rsid w:val="006C104F"/>
    <w:rsid w:val="006C178B"/>
    <w:rsid w:val="006C29CE"/>
    <w:rsid w:val="006C2B63"/>
    <w:rsid w:val="006C4305"/>
    <w:rsid w:val="006C5342"/>
    <w:rsid w:val="006C6014"/>
    <w:rsid w:val="006C60C1"/>
    <w:rsid w:val="006C651A"/>
    <w:rsid w:val="006D31C2"/>
    <w:rsid w:val="006D3E1E"/>
    <w:rsid w:val="006D6676"/>
    <w:rsid w:val="006E25B9"/>
    <w:rsid w:val="006E59A8"/>
    <w:rsid w:val="006F13ED"/>
    <w:rsid w:val="006F2B8F"/>
    <w:rsid w:val="006F68A1"/>
    <w:rsid w:val="006F6A4E"/>
    <w:rsid w:val="00701A21"/>
    <w:rsid w:val="00702C10"/>
    <w:rsid w:val="00704D49"/>
    <w:rsid w:val="00705313"/>
    <w:rsid w:val="007057BE"/>
    <w:rsid w:val="007067B1"/>
    <w:rsid w:val="00707459"/>
    <w:rsid w:val="007074C5"/>
    <w:rsid w:val="00711105"/>
    <w:rsid w:val="00714FA0"/>
    <w:rsid w:val="00715A0E"/>
    <w:rsid w:val="007173FA"/>
    <w:rsid w:val="007232D7"/>
    <w:rsid w:val="00723470"/>
    <w:rsid w:val="0072500C"/>
    <w:rsid w:val="007253BC"/>
    <w:rsid w:val="007274BE"/>
    <w:rsid w:val="0073313C"/>
    <w:rsid w:val="00733A3C"/>
    <w:rsid w:val="00734567"/>
    <w:rsid w:val="0073653D"/>
    <w:rsid w:val="0074060B"/>
    <w:rsid w:val="00741EBA"/>
    <w:rsid w:val="00742628"/>
    <w:rsid w:val="0074286D"/>
    <w:rsid w:val="00743F30"/>
    <w:rsid w:val="007446C7"/>
    <w:rsid w:val="00746DA4"/>
    <w:rsid w:val="007472BE"/>
    <w:rsid w:val="007504E5"/>
    <w:rsid w:val="0075271A"/>
    <w:rsid w:val="00752E5F"/>
    <w:rsid w:val="0075346B"/>
    <w:rsid w:val="00753770"/>
    <w:rsid w:val="00755A49"/>
    <w:rsid w:val="0075654F"/>
    <w:rsid w:val="007603DB"/>
    <w:rsid w:val="0076079D"/>
    <w:rsid w:val="0076735B"/>
    <w:rsid w:val="00767650"/>
    <w:rsid w:val="00770702"/>
    <w:rsid w:val="00771C74"/>
    <w:rsid w:val="00773A3A"/>
    <w:rsid w:val="00775354"/>
    <w:rsid w:val="00776970"/>
    <w:rsid w:val="0078053F"/>
    <w:rsid w:val="00780EF4"/>
    <w:rsid w:val="00782FBA"/>
    <w:rsid w:val="00783B71"/>
    <w:rsid w:val="00784150"/>
    <w:rsid w:val="0078461A"/>
    <w:rsid w:val="00784C80"/>
    <w:rsid w:val="007853EA"/>
    <w:rsid w:val="00785AD3"/>
    <w:rsid w:val="007869A5"/>
    <w:rsid w:val="0078797D"/>
    <w:rsid w:val="007A35DB"/>
    <w:rsid w:val="007A58C9"/>
    <w:rsid w:val="007B16DF"/>
    <w:rsid w:val="007B2462"/>
    <w:rsid w:val="007B37DA"/>
    <w:rsid w:val="007B4555"/>
    <w:rsid w:val="007B50E1"/>
    <w:rsid w:val="007B5995"/>
    <w:rsid w:val="007B6620"/>
    <w:rsid w:val="007B7428"/>
    <w:rsid w:val="007B7F58"/>
    <w:rsid w:val="007C14F5"/>
    <w:rsid w:val="007C221A"/>
    <w:rsid w:val="007C2309"/>
    <w:rsid w:val="007C2A75"/>
    <w:rsid w:val="007C4DC5"/>
    <w:rsid w:val="007C5F31"/>
    <w:rsid w:val="007C62EC"/>
    <w:rsid w:val="007C697B"/>
    <w:rsid w:val="007C7DF9"/>
    <w:rsid w:val="007D08E7"/>
    <w:rsid w:val="007D09E0"/>
    <w:rsid w:val="007D0B5F"/>
    <w:rsid w:val="007D52F0"/>
    <w:rsid w:val="007D5796"/>
    <w:rsid w:val="007E0EA2"/>
    <w:rsid w:val="007E1C93"/>
    <w:rsid w:val="007E5FD0"/>
    <w:rsid w:val="007E62A7"/>
    <w:rsid w:val="007E756C"/>
    <w:rsid w:val="007E7FA4"/>
    <w:rsid w:val="007F0556"/>
    <w:rsid w:val="007F0F95"/>
    <w:rsid w:val="007F277B"/>
    <w:rsid w:val="007F5B90"/>
    <w:rsid w:val="007F6E88"/>
    <w:rsid w:val="008041A8"/>
    <w:rsid w:val="00806FF0"/>
    <w:rsid w:val="00807391"/>
    <w:rsid w:val="008079F8"/>
    <w:rsid w:val="00810030"/>
    <w:rsid w:val="00810206"/>
    <w:rsid w:val="00810585"/>
    <w:rsid w:val="008121C2"/>
    <w:rsid w:val="0081423D"/>
    <w:rsid w:val="00817119"/>
    <w:rsid w:val="00821B6E"/>
    <w:rsid w:val="00821DDD"/>
    <w:rsid w:val="008223CB"/>
    <w:rsid w:val="00823B10"/>
    <w:rsid w:val="00824D56"/>
    <w:rsid w:val="0082663C"/>
    <w:rsid w:val="00830565"/>
    <w:rsid w:val="008312A6"/>
    <w:rsid w:val="00831389"/>
    <w:rsid w:val="00832F3E"/>
    <w:rsid w:val="00834B01"/>
    <w:rsid w:val="00837DC4"/>
    <w:rsid w:val="0084069C"/>
    <w:rsid w:val="00844526"/>
    <w:rsid w:val="00844B16"/>
    <w:rsid w:val="0084565C"/>
    <w:rsid w:val="008464FA"/>
    <w:rsid w:val="00847E61"/>
    <w:rsid w:val="00847F69"/>
    <w:rsid w:val="00850CEF"/>
    <w:rsid w:val="0085273C"/>
    <w:rsid w:val="00852D65"/>
    <w:rsid w:val="00853AE3"/>
    <w:rsid w:val="008540D9"/>
    <w:rsid w:val="00854435"/>
    <w:rsid w:val="00857916"/>
    <w:rsid w:val="00857F15"/>
    <w:rsid w:val="008611A4"/>
    <w:rsid w:val="00861814"/>
    <w:rsid w:val="00862357"/>
    <w:rsid w:val="00864160"/>
    <w:rsid w:val="00865C18"/>
    <w:rsid w:val="008662C6"/>
    <w:rsid w:val="00871986"/>
    <w:rsid w:val="00872E27"/>
    <w:rsid w:val="00875946"/>
    <w:rsid w:val="0087741D"/>
    <w:rsid w:val="00877910"/>
    <w:rsid w:val="00877B9A"/>
    <w:rsid w:val="0088233C"/>
    <w:rsid w:val="00884CF7"/>
    <w:rsid w:val="00885C7B"/>
    <w:rsid w:val="00886D1D"/>
    <w:rsid w:val="00887BB1"/>
    <w:rsid w:val="00891D1A"/>
    <w:rsid w:val="00892D26"/>
    <w:rsid w:val="0089566E"/>
    <w:rsid w:val="008959C3"/>
    <w:rsid w:val="008A0673"/>
    <w:rsid w:val="008A0A16"/>
    <w:rsid w:val="008A0D0F"/>
    <w:rsid w:val="008A1466"/>
    <w:rsid w:val="008A1745"/>
    <w:rsid w:val="008A2B1D"/>
    <w:rsid w:val="008A3A6F"/>
    <w:rsid w:val="008B0C83"/>
    <w:rsid w:val="008B190C"/>
    <w:rsid w:val="008B3AC9"/>
    <w:rsid w:val="008B4C55"/>
    <w:rsid w:val="008B4C9A"/>
    <w:rsid w:val="008B5665"/>
    <w:rsid w:val="008B6C2B"/>
    <w:rsid w:val="008B7DF9"/>
    <w:rsid w:val="008B7F87"/>
    <w:rsid w:val="008C2E98"/>
    <w:rsid w:val="008C6EAD"/>
    <w:rsid w:val="008C7243"/>
    <w:rsid w:val="008D2566"/>
    <w:rsid w:val="008D5171"/>
    <w:rsid w:val="008E14D8"/>
    <w:rsid w:val="008E2C6A"/>
    <w:rsid w:val="008E5949"/>
    <w:rsid w:val="008E7782"/>
    <w:rsid w:val="008F1D93"/>
    <w:rsid w:val="00900105"/>
    <w:rsid w:val="00900346"/>
    <w:rsid w:val="00905954"/>
    <w:rsid w:val="00906007"/>
    <w:rsid w:val="0090615A"/>
    <w:rsid w:val="009077FF"/>
    <w:rsid w:val="00907F0D"/>
    <w:rsid w:val="009158E7"/>
    <w:rsid w:val="00916566"/>
    <w:rsid w:val="00920BE1"/>
    <w:rsid w:val="00921280"/>
    <w:rsid w:val="0092128B"/>
    <w:rsid w:val="00921971"/>
    <w:rsid w:val="00921CAF"/>
    <w:rsid w:val="009225EC"/>
    <w:rsid w:val="0092562B"/>
    <w:rsid w:val="0092711A"/>
    <w:rsid w:val="00927874"/>
    <w:rsid w:val="00931173"/>
    <w:rsid w:val="00931CCF"/>
    <w:rsid w:val="00935BE9"/>
    <w:rsid w:val="00935F26"/>
    <w:rsid w:val="0093744B"/>
    <w:rsid w:val="00937869"/>
    <w:rsid w:val="00950CB8"/>
    <w:rsid w:val="00951B27"/>
    <w:rsid w:val="00952409"/>
    <w:rsid w:val="009528AE"/>
    <w:rsid w:val="0095312B"/>
    <w:rsid w:val="0095620A"/>
    <w:rsid w:val="00956488"/>
    <w:rsid w:val="00956E37"/>
    <w:rsid w:val="00961E14"/>
    <w:rsid w:val="00962A1E"/>
    <w:rsid w:val="009645A6"/>
    <w:rsid w:val="009665C5"/>
    <w:rsid w:val="009668FC"/>
    <w:rsid w:val="00967539"/>
    <w:rsid w:val="00972650"/>
    <w:rsid w:val="00973B72"/>
    <w:rsid w:val="00974169"/>
    <w:rsid w:val="00980DF1"/>
    <w:rsid w:val="0098185C"/>
    <w:rsid w:val="00983CC0"/>
    <w:rsid w:val="0098400C"/>
    <w:rsid w:val="009865EA"/>
    <w:rsid w:val="00986F7D"/>
    <w:rsid w:val="00990FFB"/>
    <w:rsid w:val="00994581"/>
    <w:rsid w:val="00997758"/>
    <w:rsid w:val="009A013B"/>
    <w:rsid w:val="009A08D8"/>
    <w:rsid w:val="009A2AF7"/>
    <w:rsid w:val="009A3969"/>
    <w:rsid w:val="009A5950"/>
    <w:rsid w:val="009A6B15"/>
    <w:rsid w:val="009B13C1"/>
    <w:rsid w:val="009B24F2"/>
    <w:rsid w:val="009B5A59"/>
    <w:rsid w:val="009B5BD7"/>
    <w:rsid w:val="009B65BB"/>
    <w:rsid w:val="009C1757"/>
    <w:rsid w:val="009C1B40"/>
    <w:rsid w:val="009C6D14"/>
    <w:rsid w:val="009C7B88"/>
    <w:rsid w:val="009D097D"/>
    <w:rsid w:val="009D1145"/>
    <w:rsid w:val="009D2E8B"/>
    <w:rsid w:val="009D40DC"/>
    <w:rsid w:val="009D44E2"/>
    <w:rsid w:val="009E0CB2"/>
    <w:rsid w:val="009E27E0"/>
    <w:rsid w:val="009E3A9C"/>
    <w:rsid w:val="009E5090"/>
    <w:rsid w:val="009E5903"/>
    <w:rsid w:val="009F00EF"/>
    <w:rsid w:val="009F0FC6"/>
    <w:rsid w:val="009F3D6C"/>
    <w:rsid w:val="009F3FB8"/>
    <w:rsid w:val="009F4867"/>
    <w:rsid w:val="009F526A"/>
    <w:rsid w:val="009F59B1"/>
    <w:rsid w:val="009F5ABF"/>
    <w:rsid w:val="00A0182E"/>
    <w:rsid w:val="00A02C21"/>
    <w:rsid w:val="00A06AE3"/>
    <w:rsid w:val="00A074E4"/>
    <w:rsid w:val="00A14156"/>
    <w:rsid w:val="00A14573"/>
    <w:rsid w:val="00A14853"/>
    <w:rsid w:val="00A152EF"/>
    <w:rsid w:val="00A1543C"/>
    <w:rsid w:val="00A16E63"/>
    <w:rsid w:val="00A225FA"/>
    <w:rsid w:val="00A22C9C"/>
    <w:rsid w:val="00A24334"/>
    <w:rsid w:val="00A300E8"/>
    <w:rsid w:val="00A30856"/>
    <w:rsid w:val="00A31EEB"/>
    <w:rsid w:val="00A33389"/>
    <w:rsid w:val="00A37E8B"/>
    <w:rsid w:val="00A42DBC"/>
    <w:rsid w:val="00A43C63"/>
    <w:rsid w:val="00A44615"/>
    <w:rsid w:val="00A4504A"/>
    <w:rsid w:val="00A46BF5"/>
    <w:rsid w:val="00A50636"/>
    <w:rsid w:val="00A50DD6"/>
    <w:rsid w:val="00A51C44"/>
    <w:rsid w:val="00A52241"/>
    <w:rsid w:val="00A55B4F"/>
    <w:rsid w:val="00A623CC"/>
    <w:rsid w:val="00A65289"/>
    <w:rsid w:val="00A66235"/>
    <w:rsid w:val="00A6754A"/>
    <w:rsid w:val="00A71237"/>
    <w:rsid w:val="00A721CD"/>
    <w:rsid w:val="00A76CBC"/>
    <w:rsid w:val="00A77155"/>
    <w:rsid w:val="00A82051"/>
    <w:rsid w:val="00A836A0"/>
    <w:rsid w:val="00A85988"/>
    <w:rsid w:val="00A860B3"/>
    <w:rsid w:val="00A86C37"/>
    <w:rsid w:val="00A8785C"/>
    <w:rsid w:val="00A91390"/>
    <w:rsid w:val="00A91543"/>
    <w:rsid w:val="00A93E99"/>
    <w:rsid w:val="00A960F4"/>
    <w:rsid w:val="00A96B9A"/>
    <w:rsid w:val="00A96F90"/>
    <w:rsid w:val="00AA1319"/>
    <w:rsid w:val="00AA1E09"/>
    <w:rsid w:val="00AA4534"/>
    <w:rsid w:val="00AA642E"/>
    <w:rsid w:val="00AB13E2"/>
    <w:rsid w:val="00AB53E5"/>
    <w:rsid w:val="00AB68F2"/>
    <w:rsid w:val="00AC05EB"/>
    <w:rsid w:val="00AC172A"/>
    <w:rsid w:val="00AC39A5"/>
    <w:rsid w:val="00AC55C0"/>
    <w:rsid w:val="00AD0AC3"/>
    <w:rsid w:val="00AD0F7F"/>
    <w:rsid w:val="00AD1D5E"/>
    <w:rsid w:val="00AD2343"/>
    <w:rsid w:val="00AD37F5"/>
    <w:rsid w:val="00AD52F6"/>
    <w:rsid w:val="00AD6A23"/>
    <w:rsid w:val="00AD70AA"/>
    <w:rsid w:val="00AD7EC3"/>
    <w:rsid w:val="00AE6127"/>
    <w:rsid w:val="00AE6CCA"/>
    <w:rsid w:val="00AF1635"/>
    <w:rsid w:val="00AF3486"/>
    <w:rsid w:val="00AF62DA"/>
    <w:rsid w:val="00AF7659"/>
    <w:rsid w:val="00B007FF"/>
    <w:rsid w:val="00B00C8A"/>
    <w:rsid w:val="00B01219"/>
    <w:rsid w:val="00B0506C"/>
    <w:rsid w:val="00B05482"/>
    <w:rsid w:val="00B1139E"/>
    <w:rsid w:val="00B13084"/>
    <w:rsid w:val="00B13DB5"/>
    <w:rsid w:val="00B207AC"/>
    <w:rsid w:val="00B20D07"/>
    <w:rsid w:val="00B2186A"/>
    <w:rsid w:val="00B2384F"/>
    <w:rsid w:val="00B24FB5"/>
    <w:rsid w:val="00B258EA"/>
    <w:rsid w:val="00B26051"/>
    <w:rsid w:val="00B30931"/>
    <w:rsid w:val="00B30C7A"/>
    <w:rsid w:val="00B31D3F"/>
    <w:rsid w:val="00B32456"/>
    <w:rsid w:val="00B33DD2"/>
    <w:rsid w:val="00B356D5"/>
    <w:rsid w:val="00B35E19"/>
    <w:rsid w:val="00B401BA"/>
    <w:rsid w:val="00B42FD8"/>
    <w:rsid w:val="00B432E8"/>
    <w:rsid w:val="00B4382B"/>
    <w:rsid w:val="00B43B59"/>
    <w:rsid w:val="00B45BAE"/>
    <w:rsid w:val="00B466C5"/>
    <w:rsid w:val="00B46B43"/>
    <w:rsid w:val="00B46DD9"/>
    <w:rsid w:val="00B511A7"/>
    <w:rsid w:val="00B5398A"/>
    <w:rsid w:val="00B54522"/>
    <w:rsid w:val="00B54F2F"/>
    <w:rsid w:val="00B567C2"/>
    <w:rsid w:val="00B57C3E"/>
    <w:rsid w:val="00B602C2"/>
    <w:rsid w:val="00B60577"/>
    <w:rsid w:val="00B6319B"/>
    <w:rsid w:val="00B67456"/>
    <w:rsid w:val="00B67AAF"/>
    <w:rsid w:val="00B75012"/>
    <w:rsid w:val="00B75757"/>
    <w:rsid w:val="00B77FB2"/>
    <w:rsid w:val="00B8099D"/>
    <w:rsid w:val="00B81ABE"/>
    <w:rsid w:val="00B8245D"/>
    <w:rsid w:val="00B82E61"/>
    <w:rsid w:val="00B84347"/>
    <w:rsid w:val="00B84601"/>
    <w:rsid w:val="00B84728"/>
    <w:rsid w:val="00B86407"/>
    <w:rsid w:val="00B874BA"/>
    <w:rsid w:val="00B875AD"/>
    <w:rsid w:val="00B87C51"/>
    <w:rsid w:val="00B90EF2"/>
    <w:rsid w:val="00B93F02"/>
    <w:rsid w:val="00B95413"/>
    <w:rsid w:val="00B95B1B"/>
    <w:rsid w:val="00B95D8D"/>
    <w:rsid w:val="00B96A90"/>
    <w:rsid w:val="00BA032F"/>
    <w:rsid w:val="00BA25E5"/>
    <w:rsid w:val="00BA2C6E"/>
    <w:rsid w:val="00BA352B"/>
    <w:rsid w:val="00BA4254"/>
    <w:rsid w:val="00BA6E27"/>
    <w:rsid w:val="00BB062F"/>
    <w:rsid w:val="00BB256B"/>
    <w:rsid w:val="00BC0B46"/>
    <w:rsid w:val="00BC1DD9"/>
    <w:rsid w:val="00BC5AB3"/>
    <w:rsid w:val="00BC71A8"/>
    <w:rsid w:val="00BC7BD9"/>
    <w:rsid w:val="00BD04C3"/>
    <w:rsid w:val="00BD1BAA"/>
    <w:rsid w:val="00BD1BEA"/>
    <w:rsid w:val="00BD1D19"/>
    <w:rsid w:val="00BD23DD"/>
    <w:rsid w:val="00BD483C"/>
    <w:rsid w:val="00BD5EDB"/>
    <w:rsid w:val="00BD62DD"/>
    <w:rsid w:val="00BD69C4"/>
    <w:rsid w:val="00BD763B"/>
    <w:rsid w:val="00BE23A0"/>
    <w:rsid w:val="00BE3CE4"/>
    <w:rsid w:val="00BE4AC9"/>
    <w:rsid w:val="00BE5482"/>
    <w:rsid w:val="00BE5F48"/>
    <w:rsid w:val="00BE69F3"/>
    <w:rsid w:val="00BE7943"/>
    <w:rsid w:val="00BF0AD8"/>
    <w:rsid w:val="00BF1CBC"/>
    <w:rsid w:val="00BF2913"/>
    <w:rsid w:val="00BF292B"/>
    <w:rsid w:val="00BF31CD"/>
    <w:rsid w:val="00BF329D"/>
    <w:rsid w:val="00BF3C0F"/>
    <w:rsid w:val="00BF4BA2"/>
    <w:rsid w:val="00BF7926"/>
    <w:rsid w:val="00C0169A"/>
    <w:rsid w:val="00C03F2C"/>
    <w:rsid w:val="00C06B87"/>
    <w:rsid w:val="00C074CB"/>
    <w:rsid w:val="00C108B9"/>
    <w:rsid w:val="00C10FE4"/>
    <w:rsid w:val="00C12022"/>
    <w:rsid w:val="00C12E5C"/>
    <w:rsid w:val="00C15C4D"/>
    <w:rsid w:val="00C17899"/>
    <w:rsid w:val="00C17A8E"/>
    <w:rsid w:val="00C17DA1"/>
    <w:rsid w:val="00C2121B"/>
    <w:rsid w:val="00C25500"/>
    <w:rsid w:val="00C269BD"/>
    <w:rsid w:val="00C27E89"/>
    <w:rsid w:val="00C27F81"/>
    <w:rsid w:val="00C30416"/>
    <w:rsid w:val="00C30685"/>
    <w:rsid w:val="00C30DF6"/>
    <w:rsid w:val="00C3187A"/>
    <w:rsid w:val="00C33323"/>
    <w:rsid w:val="00C3640F"/>
    <w:rsid w:val="00C37FBB"/>
    <w:rsid w:val="00C41276"/>
    <w:rsid w:val="00C42B49"/>
    <w:rsid w:val="00C43D05"/>
    <w:rsid w:val="00C44307"/>
    <w:rsid w:val="00C457EE"/>
    <w:rsid w:val="00C51B4E"/>
    <w:rsid w:val="00C541B4"/>
    <w:rsid w:val="00C56C3E"/>
    <w:rsid w:val="00C575D9"/>
    <w:rsid w:val="00C577AE"/>
    <w:rsid w:val="00C57BB6"/>
    <w:rsid w:val="00C60628"/>
    <w:rsid w:val="00C618FC"/>
    <w:rsid w:val="00C62A74"/>
    <w:rsid w:val="00C63755"/>
    <w:rsid w:val="00C648A0"/>
    <w:rsid w:val="00C66364"/>
    <w:rsid w:val="00C67187"/>
    <w:rsid w:val="00C6750B"/>
    <w:rsid w:val="00C73397"/>
    <w:rsid w:val="00C74863"/>
    <w:rsid w:val="00C74AC9"/>
    <w:rsid w:val="00C760DF"/>
    <w:rsid w:val="00C76408"/>
    <w:rsid w:val="00C77CDD"/>
    <w:rsid w:val="00C8195C"/>
    <w:rsid w:val="00C83814"/>
    <w:rsid w:val="00C8424F"/>
    <w:rsid w:val="00C848DF"/>
    <w:rsid w:val="00C87C88"/>
    <w:rsid w:val="00C87CC0"/>
    <w:rsid w:val="00C910DE"/>
    <w:rsid w:val="00C91652"/>
    <w:rsid w:val="00C93D05"/>
    <w:rsid w:val="00C95411"/>
    <w:rsid w:val="00C960DF"/>
    <w:rsid w:val="00C970FC"/>
    <w:rsid w:val="00CA0C40"/>
    <w:rsid w:val="00CA2940"/>
    <w:rsid w:val="00CA2D42"/>
    <w:rsid w:val="00CA43E8"/>
    <w:rsid w:val="00CA6BAC"/>
    <w:rsid w:val="00CB13D3"/>
    <w:rsid w:val="00CB16EA"/>
    <w:rsid w:val="00CB5C64"/>
    <w:rsid w:val="00CB7891"/>
    <w:rsid w:val="00CC0EA3"/>
    <w:rsid w:val="00CC4C29"/>
    <w:rsid w:val="00CC50B9"/>
    <w:rsid w:val="00CD3ED3"/>
    <w:rsid w:val="00CD5591"/>
    <w:rsid w:val="00CD5F1C"/>
    <w:rsid w:val="00CD71F5"/>
    <w:rsid w:val="00CD7BE2"/>
    <w:rsid w:val="00CD7CEC"/>
    <w:rsid w:val="00CD7D97"/>
    <w:rsid w:val="00CE316C"/>
    <w:rsid w:val="00CE36BC"/>
    <w:rsid w:val="00CE629D"/>
    <w:rsid w:val="00CE69C2"/>
    <w:rsid w:val="00CE779D"/>
    <w:rsid w:val="00CF05C4"/>
    <w:rsid w:val="00CF1891"/>
    <w:rsid w:val="00CF1B71"/>
    <w:rsid w:val="00CF250A"/>
    <w:rsid w:val="00CF3A3A"/>
    <w:rsid w:val="00CF5D07"/>
    <w:rsid w:val="00CF72B2"/>
    <w:rsid w:val="00D009F0"/>
    <w:rsid w:val="00D013BE"/>
    <w:rsid w:val="00D016AF"/>
    <w:rsid w:val="00D05214"/>
    <w:rsid w:val="00D05287"/>
    <w:rsid w:val="00D11A14"/>
    <w:rsid w:val="00D12007"/>
    <w:rsid w:val="00D16D80"/>
    <w:rsid w:val="00D16F14"/>
    <w:rsid w:val="00D229EE"/>
    <w:rsid w:val="00D22A3A"/>
    <w:rsid w:val="00D22EB0"/>
    <w:rsid w:val="00D25061"/>
    <w:rsid w:val="00D2791D"/>
    <w:rsid w:val="00D307BF"/>
    <w:rsid w:val="00D31DBD"/>
    <w:rsid w:val="00D33904"/>
    <w:rsid w:val="00D350A9"/>
    <w:rsid w:val="00D35F30"/>
    <w:rsid w:val="00D36955"/>
    <w:rsid w:val="00D36AB1"/>
    <w:rsid w:val="00D36D69"/>
    <w:rsid w:val="00D37390"/>
    <w:rsid w:val="00D4121D"/>
    <w:rsid w:val="00D41388"/>
    <w:rsid w:val="00D413F8"/>
    <w:rsid w:val="00D43B64"/>
    <w:rsid w:val="00D43C60"/>
    <w:rsid w:val="00D469F6"/>
    <w:rsid w:val="00D472F3"/>
    <w:rsid w:val="00D529FD"/>
    <w:rsid w:val="00D54464"/>
    <w:rsid w:val="00D612F5"/>
    <w:rsid w:val="00D61746"/>
    <w:rsid w:val="00D64C00"/>
    <w:rsid w:val="00D71A20"/>
    <w:rsid w:val="00D73206"/>
    <w:rsid w:val="00D74FC0"/>
    <w:rsid w:val="00D77B63"/>
    <w:rsid w:val="00D810BE"/>
    <w:rsid w:val="00D81685"/>
    <w:rsid w:val="00D85337"/>
    <w:rsid w:val="00D87CE2"/>
    <w:rsid w:val="00D87E74"/>
    <w:rsid w:val="00D90BEA"/>
    <w:rsid w:val="00D90FE6"/>
    <w:rsid w:val="00D91905"/>
    <w:rsid w:val="00D922CA"/>
    <w:rsid w:val="00D92647"/>
    <w:rsid w:val="00D9360E"/>
    <w:rsid w:val="00D93AF6"/>
    <w:rsid w:val="00D94D1B"/>
    <w:rsid w:val="00D96F7B"/>
    <w:rsid w:val="00D978EA"/>
    <w:rsid w:val="00DA1B57"/>
    <w:rsid w:val="00DA1F39"/>
    <w:rsid w:val="00DA3DBB"/>
    <w:rsid w:val="00DA527F"/>
    <w:rsid w:val="00DA6218"/>
    <w:rsid w:val="00DA70D8"/>
    <w:rsid w:val="00DB06C5"/>
    <w:rsid w:val="00DB093F"/>
    <w:rsid w:val="00DB338B"/>
    <w:rsid w:val="00DB5E48"/>
    <w:rsid w:val="00DC5CBB"/>
    <w:rsid w:val="00DC5D21"/>
    <w:rsid w:val="00DD0B4A"/>
    <w:rsid w:val="00DD1E0A"/>
    <w:rsid w:val="00DD4837"/>
    <w:rsid w:val="00DD4B23"/>
    <w:rsid w:val="00DD4F81"/>
    <w:rsid w:val="00DD50FD"/>
    <w:rsid w:val="00DD7D9D"/>
    <w:rsid w:val="00DE05FA"/>
    <w:rsid w:val="00DE0E51"/>
    <w:rsid w:val="00DF193C"/>
    <w:rsid w:val="00DF1CE8"/>
    <w:rsid w:val="00DF286C"/>
    <w:rsid w:val="00DF2E4B"/>
    <w:rsid w:val="00DF2E91"/>
    <w:rsid w:val="00DF5526"/>
    <w:rsid w:val="00DF56B2"/>
    <w:rsid w:val="00DF5A8F"/>
    <w:rsid w:val="00DF6AFD"/>
    <w:rsid w:val="00E00C87"/>
    <w:rsid w:val="00E02E4E"/>
    <w:rsid w:val="00E03475"/>
    <w:rsid w:val="00E04761"/>
    <w:rsid w:val="00E0491E"/>
    <w:rsid w:val="00E04AA3"/>
    <w:rsid w:val="00E04E6B"/>
    <w:rsid w:val="00E07303"/>
    <w:rsid w:val="00E07913"/>
    <w:rsid w:val="00E07FDD"/>
    <w:rsid w:val="00E106E6"/>
    <w:rsid w:val="00E127CB"/>
    <w:rsid w:val="00E14093"/>
    <w:rsid w:val="00E163A3"/>
    <w:rsid w:val="00E2232A"/>
    <w:rsid w:val="00E25151"/>
    <w:rsid w:val="00E260B8"/>
    <w:rsid w:val="00E27B41"/>
    <w:rsid w:val="00E30A9B"/>
    <w:rsid w:val="00E30B67"/>
    <w:rsid w:val="00E30D88"/>
    <w:rsid w:val="00E31A1B"/>
    <w:rsid w:val="00E320CD"/>
    <w:rsid w:val="00E3363D"/>
    <w:rsid w:val="00E35890"/>
    <w:rsid w:val="00E359F4"/>
    <w:rsid w:val="00E36881"/>
    <w:rsid w:val="00E37DAC"/>
    <w:rsid w:val="00E37DB2"/>
    <w:rsid w:val="00E41392"/>
    <w:rsid w:val="00E41922"/>
    <w:rsid w:val="00E41AD1"/>
    <w:rsid w:val="00E442FD"/>
    <w:rsid w:val="00E44556"/>
    <w:rsid w:val="00E45F2F"/>
    <w:rsid w:val="00E51448"/>
    <w:rsid w:val="00E56EE1"/>
    <w:rsid w:val="00E57A3C"/>
    <w:rsid w:val="00E604C8"/>
    <w:rsid w:val="00E62713"/>
    <w:rsid w:val="00E637AE"/>
    <w:rsid w:val="00E661A9"/>
    <w:rsid w:val="00E66331"/>
    <w:rsid w:val="00E7047A"/>
    <w:rsid w:val="00E71F87"/>
    <w:rsid w:val="00E727B0"/>
    <w:rsid w:val="00E72B05"/>
    <w:rsid w:val="00E72C7E"/>
    <w:rsid w:val="00E73C2E"/>
    <w:rsid w:val="00E73DEF"/>
    <w:rsid w:val="00E7416C"/>
    <w:rsid w:val="00E807AE"/>
    <w:rsid w:val="00E83DA5"/>
    <w:rsid w:val="00E86212"/>
    <w:rsid w:val="00E87465"/>
    <w:rsid w:val="00E90C21"/>
    <w:rsid w:val="00E9171F"/>
    <w:rsid w:val="00E918A7"/>
    <w:rsid w:val="00E93256"/>
    <w:rsid w:val="00EA42A6"/>
    <w:rsid w:val="00EA43BB"/>
    <w:rsid w:val="00EA483B"/>
    <w:rsid w:val="00EA5BE4"/>
    <w:rsid w:val="00EA6356"/>
    <w:rsid w:val="00EB5266"/>
    <w:rsid w:val="00EB651A"/>
    <w:rsid w:val="00EB6938"/>
    <w:rsid w:val="00EB6ED5"/>
    <w:rsid w:val="00EB7B5C"/>
    <w:rsid w:val="00EC0351"/>
    <w:rsid w:val="00EC30F0"/>
    <w:rsid w:val="00EC34A8"/>
    <w:rsid w:val="00EC6E89"/>
    <w:rsid w:val="00EC727D"/>
    <w:rsid w:val="00ED1E51"/>
    <w:rsid w:val="00ED2D79"/>
    <w:rsid w:val="00ED3512"/>
    <w:rsid w:val="00ED3DF1"/>
    <w:rsid w:val="00ED5159"/>
    <w:rsid w:val="00ED5FEF"/>
    <w:rsid w:val="00ED6CC8"/>
    <w:rsid w:val="00ED6E48"/>
    <w:rsid w:val="00EE0ABB"/>
    <w:rsid w:val="00EE1EF0"/>
    <w:rsid w:val="00EE3582"/>
    <w:rsid w:val="00EE3B61"/>
    <w:rsid w:val="00EE3BC3"/>
    <w:rsid w:val="00EE5D31"/>
    <w:rsid w:val="00EE6006"/>
    <w:rsid w:val="00EE78B7"/>
    <w:rsid w:val="00EF2FCD"/>
    <w:rsid w:val="00EF564C"/>
    <w:rsid w:val="00EF5C84"/>
    <w:rsid w:val="00EF63AD"/>
    <w:rsid w:val="00F042E4"/>
    <w:rsid w:val="00F04615"/>
    <w:rsid w:val="00F07068"/>
    <w:rsid w:val="00F10968"/>
    <w:rsid w:val="00F10E47"/>
    <w:rsid w:val="00F11E4C"/>
    <w:rsid w:val="00F139A5"/>
    <w:rsid w:val="00F13A99"/>
    <w:rsid w:val="00F1500C"/>
    <w:rsid w:val="00F179DB"/>
    <w:rsid w:val="00F21351"/>
    <w:rsid w:val="00F2199A"/>
    <w:rsid w:val="00F30A45"/>
    <w:rsid w:val="00F31223"/>
    <w:rsid w:val="00F3175C"/>
    <w:rsid w:val="00F320C6"/>
    <w:rsid w:val="00F33999"/>
    <w:rsid w:val="00F3674E"/>
    <w:rsid w:val="00F371F4"/>
    <w:rsid w:val="00F37530"/>
    <w:rsid w:val="00F41A77"/>
    <w:rsid w:val="00F44B31"/>
    <w:rsid w:val="00F52898"/>
    <w:rsid w:val="00F53DCB"/>
    <w:rsid w:val="00F564DA"/>
    <w:rsid w:val="00F569AA"/>
    <w:rsid w:val="00F604D9"/>
    <w:rsid w:val="00F608C0"/>
    <w:rsid w:val="00F621C8"/>
    <w:rsid w:val="00F6330E"/>
    <w:rsid w:val="00F64832"/>
    <w:rsid w:val="00F6497C"/>
    <w:rsid w:val="00F64E09"/>
    <w:rsid w:val="00F67119"/>
    <w:rsid w:val="00F73B8D"/>
    <w:rsid w:val="00F74134"/>
    <w:rsid w:val="00F74344"/>
    <w:rsid w:val="00F7451E"/>
    <w:rsid w:val="00F75CE8"/>
    <w:rsid w:val="00F75F0C"/>
    <w:rsid w:val="00F801CE"/>
    <w:rsid w:val="00F81CEE"/>
    <w:rsid w:val="00F82F71"/>
    <w:rsid w:val="00F87555"/>
    <w:rsid w:val="00F913AD"/>
    <w:rsid w:val="00F91C65"/>
    <w:rsid w:val="00F9578D"/>
    <w:rsid w:val="00F96C2D"/>
    <w:rsid w:val="00FA0932"/>
    <w:rsid w:val="00FA1C8A"/>
    <w:rsid w:val="00FA3D53"/>
    <w:rsid w:val="00FA5189"/>
    <w:rsid w:val="00FA60C2"/>
    <w:rsid w:val="00FA767D"/>
    <w:rsid w:val="00FB0377"/>
    <w:rsid w:val="00FB0A5E"/>
    <w:rsid w:val="00FB2DAE"/>
    <w:rsid w:val="00FB34DF"/>
    <w:rsid w:val="00FB4A4B"/>
    <w:rsid w:val="00FB5AC2"/>
    <w:rsid w:val="00FC13B4"/>
    <w:rsid w:val="00FC1D42"/>
    <w:rsid w:val="00FC21CA"/>
    <w:rsid w:val="00FC22CC"/>
    <w:rsid w:val="00FC345E"/>
    <w:rsid w:val="00FC3AAC"/>
    <w:rsid w:val="00FC40F5"/>
    <w:rsid w:val="00FD000D"/>
    <w:rsid w:val="00FD008D"/>
    <w:rsid w:val="00FD0EFF"/>
    <w:rsid w:val="00FD372C"/>
    <w:rsid w:val="00FD4F4F"/>
    <w:rsid w:val="00FD67AD"/>
    <w:rsid w:val="00FE1E76"/>
    <w:rsid w:val="00FE2B9F"/>
    <w:rsid w:val="00FE477C"/>
    <w:rsid w:val="00FF0C10"/>
    <w:rsid w:val="00FF1C3D"/>
    <w:rsid w:val="00FF2360"/>
    <w:rsid w:val="00FF3611"/>
    <w:rsid w:val="00FF3C69"/>
    <w:rsid w:val="00FF41E2"/>
    <w:rsid w:val="00FF5E90"/>
    <w:rsid w:val="00FF6A98"/>
    <w:rsid w:val="00FF7D36"/>
    <w:rsid w:val="00FF7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871C798"/>
  <w15:chartTrackingRefBased/>
  <w15:docId w15:val="{C0AAD03D-E875-44F1-B9C3-BB1F6B6FE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0B6A4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0B6A4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0B6A4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0B6A4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0B6A4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0B6A4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0B6A4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0B6A4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0B6A4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0B6A4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rsid w:val="000B6A4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0B6A4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0B6A4C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0B6A4C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0B6A4C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0B6A4C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0B6A4C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0B6A4C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0B6A4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0B6A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0B6A4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0B6A4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0B6A4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0B6A4C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0B6A4C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0B6A4C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0B6A4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0B6A4C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0B6A4C"/>
    <w:rPr>
      <w:b/>
      <w:bCs/>
      <w:smallCaps/>
      <w:color w:val="0F4761" w:themeColor="accent1" w:themeShade="BF"/>
      <w:spacing w:val="5"/>
    </w:rPr>
  </w:style>
  <w:style w:type="paragraph" w:styleId="Intestazione">
    <w:name w:val="header"/>
    <w:basedOn w:val="Normale"/>
    <w:link w:val="IntestazioneCarattere"/>
    <w:uiPriority w:val="99"/>
    <w:unhideWhenUsed/>
    <w:rsid w:val="00CD7BE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D7BE2"/>
  </w:style>
  <w:style w:type="paragraph" w:styleId="Pidipagina">
    <w:name w:val="footer"/>
    <w:basedOn w:val="Normale"/>
    <w:link w:val="PidipaginaCarattere"/>
    <w:uiPriority w:val="99"/>
    <w:unhideWhenUsed/>
    <w:rsid w:val="00CD7BE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D7BE2"/>
  </w:style>
  <w:style w:type="character" w:styleId="Collegamentoipertestuale">
    <w:name w:val="Hyperlink"/>
    <w:basedOn w:val="Carpredefinitoparagrafo"/>
    <w:uiPriority w:val="99"/>
    <w:unhideWhenUsed/>
    <w:rsid w:val="00E35890"/>
    <w:rPr>
      <w:color w:val="467886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E35890"/>
    <w:rPr>
      <w:color w:val="605E5C"/>
      <w:shd w:val="clear" w:color="auto" w:fill="E1DFDD"/>
    </w:rPr>
  </w:style>
  <w:style w:type="paragraph" w:styleId="NormaleWeb">
    <w:name w:val="Normal (Web)"/>
    <w:basedOn w:val="Normale"/>
    <w:uiPriority w:val="99"/>
    <w:semiHidden/>
    <w:unhideWhenUsed/>
    <w:rsid w:val="001F46B0"/>
    <w:rPr>
      <w:rFonts w:ascii="Times New Roman" w:hAnsi="Times New Roman" w:cs="Times New Roman"/>
      <w:sz w:val="24"/>
      <w:szCs w:val="24"/>
    </w:rPr>
  </w:style>
  <w:style w:type="paragraph" w:styleId="Revisione">
    <w:name w:val="Revision"/>
    <w:hidden/>
    <w:uiPriority w:val="99"/>
    <w:semiHidden/>
    <w:rsid w:val="00037BD7"/>
    <w:pPr>
      <w:spacing w:after="0" w:line="240" w:lineRule="auto"/>
    </w:pPr>
  </w:style>
  <w:style w:type="character" w:styleId="Rimandocommento">
    <w:name w:val="annotation reference"/>
    <w:basedOn w:val="Carpredefinitoparagrafo"/>
    <w:uiPriority w:val="99"/>
    <w:semiHidden/>
    <w:unhideWhenUsed/>
    <w:rsid w:val="00037BD7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037BD7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037BD7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37BD7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37BD7"/>
    <w:rPr>
      <w:b/>
      <w:bCs/>
      <w:sz w:val="20"/>
      <w:szCs w:val="20"/>
    </w:r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FA767D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FA767D"/>
    <w:rPr>
      <w:rFonts w:ascii="Consolas" w:hAnsi="Consolas"/>
      <w:sz w:val="20"/>
      <w:szCs w:val="20"/>
    </w:rPr>
  </w:style>
  <w:style w:type="paragraph" w:customStyle="1" w:styleId="EndNoteBibliographyTitle">
    <w:name w:val="EndNote Bibliography Title"/>
    <w:basedOn w:val="Normale"/>
    <w:link w:val="EndNoteBibliographyTitleCarattere"/>
    <w:rsid w:val="002B3162"/>
    <w:pPr>
      <w:spacing w:after="0"/>
      <w:jc w:val="center"/>
    </w:pPr>
    <w:rPr>
      <w:rFonts w:ascii="Aptos" w:hAnsi="Aptos"/>
      <w:noProof/>
      <w:lang w:val="en-US"/>
    </w:rPr>
  </w:style>
  <w:style w:type="character" w:customStyle="1" w:styleId="EndNoteBibliographyTitleCarattere">
    <w:name w:val="EndNote Bibliography Title Carattere"/>
    <w:basedOn w:val="Carpredefinitoparagrafo"/>
    <w:link w:val="EndNoteBibliographyTitle"/>
    <w:rsid w:val="002B3162"/>
    <w:rPr>
      <w:rFonts w:ascii="Aptos" w:hAnsi="Aptos"/>
      <w:noProof/>
      <w:lang w:val="en-US"/>
    </w:rPr>
  </w:style>
  <w:style w:type="paragraph" w:customStyle="1" w:styleId="EndNoteBibliography">
    <w:name w:val="EndNote Bibliography"/>
    <w:basedOn w:val="Normale"/>
    <w:link w:val="EndNoteBibliographyCarattere"/>
    <w:rsid w:val="002B3162"/>
    <w:pPr>
      <w:spacing w:line="240" w:lineRule="auto"/>
    </w:pPr>
    <w:rPr>
      <w:rFonts w:ascii="Aptos" w:hAnsi="Aptos"/>
      <w:noProof/>
      <w:lang w:val="en-US"/>
    </w:rPr>
  </w:style>
  <w:style w:type="character" w:customStyle="1" w:styleId="EndNoteBibliographyCarattere">
    <w:name w:val="EndNote Bibliography Carattere"/>
    <w:basedOn w:val="Carpredefinitoparagrafo"/>
    <w:link w:val="EndNoteBibliography"/>
    <w:rsid w:val="002B3162"/>
    <w:rPr>
      <w:rFonts w:ascii="Aptos" w:hAnsi="Aptos"/>
      <w:noProof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85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81831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16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70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88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34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9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3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7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7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2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1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0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6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43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7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1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2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3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2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2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4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7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2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7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8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7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4110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351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74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8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5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7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0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5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8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tif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F52E1D-08C3-4753-AF53-F51659E10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</TotalTime>
  <Pages>21</Pages>
  <Words>1798</Words>
  <Characters>10943</Characters>
  <Application>Microsoft Office Word</Application>
  <DocSecurity>0</DocSecurity>
  <Lines>288</Lines>
  <Paragraphs>97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Simona Bassu</dc:creator>
  <cp:keywords/>
  <dc:description/>
  <cp:lastModifiedBy>Simona Bassu</cp:lastModifiedBy>
  <cp:revision>36</cp:revision>
  <cp:lastPrinted>2025-03-18T07:51:00Z</cp:lastPrinted>
  <dcterms:created xsi:type="dcterms:W3CDTF">2025-02-28T18:24:00Z</dcterms:created>
  <dcterms:modified xsi:type="dcterms:W3CDTF">2025-08-20T16:25:00Z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fbb09fca7474524029af5cc834b43b168a98133ed6921b14ffa6e41431022cb4</vt:lpwstr>
  </property>
</Properties>
</file>