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156"/>
        <w:gridCol w:w="1442"/>
        <w:gridCol w:w="1809"/>
        <w:gridCol w:w="2384"/>
      </w:tblGrid>
      <w:tr w:rsidR="00B4645D" w:rsidRPr="00B4645D" w:rsidTr="0081069B">
        <w:trPr>
          <w:trHeight w:val="1212"/>
          <w:jc w:val="center"/>
        </w:trPr>
        <w:tc>
          <w:tcPr>
            <w:tcW w:w="4840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B4645D" w:rsidRPr="00B4645D" w:rsidRDefault="00B4645D" w:rsidP="00B4645D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B4645D">
              <w:rPr>
                <w:rFonts w:ascii="Calibri" w:eastAsia="Times New Roman" w:hAnsi="Calibri" w:cs="Calibri"/>
                <w:b/>
                <w:bCs/>
                <w:color w:val="000000"/>
                <w:kern w:val="24"/>
                <w:sz w:val="36"/>
                <w:szCs w:val="36"/>
                <w:lang w:eastAsia="de-DE"/>
              </w:rPr>
              <w:t>Table S2</w:t>
            </w:r>
          </w:p>
        </w:tc>
        <w:tc>
          <w:tcPr>
            <w:tcW w:w="7360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B4645D" w:rsidRPr="00B4645D" w:rsidRDefault="00B4645D" w:rsidP="00B4645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</w:p>
        </w:tc>
        <w:tc>
          <w:tcPr>
            <w:tcW w:w="4680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B4645D" w:rsidRPr="00B4645D" w:rsidRDefault="00B4645D" w:rsidP="00B4645D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de-DE"/>
              </w:rPr>
            </w:pPr>
          </w:p>
        </w:tc>
        <w:tc>
          <w:tcPr>
            <w:tcW w:w="6700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B4645D" w:rsidRPr="00B4645D" w:rsidRDefault="00B4645D" w:rsidP="00B4645D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de-DE"/>
              </w:rPr>
            </w:pPr>
          </w:p>
        </w:tc>
      </w:tr>
      <w:tr w:rsidR="00B4645D" w:rsidRPr="00B4645D" w:rsidTr="0081069B">
        <w:trPr>
          <w:trHeight w:val="1273"/>
          <w:jc w:val="center"/>
        </w:trPr>
        <w:tc>
          <w:tcPr>
            <w:tcW w:w="4840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B4645D" w:rsidRPr="00B4645D" w:rsidRDefault="00B4645D" w:rsidP="00B4645D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de-DE"/>
              </w:rPr>
            </w:pPr>
          </w:p>
        </w:tc>
        <w:tc>
          <w:tcPr>
            <w:tcW w:w="7360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B4645D" w:rsidRPr="00B4645D" w:rsidRDefault="00B4645D" w:rsidP="00B4645D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B4645D">
              <w:rPr>
                <w:rFonts w:ascii="Calibri" w:eastAsia="Times New Roman" w:hAnsi="Calibri" w:cs="Calibri"/>
                <w:b/>
                <w:bCs/>
                <w:color w:val="000000"/>
                <w:kern w:val="24"/>
                <w:sz w:val="36"/>
                <w:szCs w:val="36"/>
                <w:lang w:eastAsia="de-DE"/>
              </w:rPr>
              <w:t xml:space="preserve">Non-standard </w:t>
            </w:r>
            <w:proofErr w:type="spellStart"/>
            <w:r w:rsidRPr="00B4645D">
              <w:rPr>
                <w:rFonts w:ascii="Calibri" w:eastAsia="Times New Roman" w:hAnsi="Calibri" w:cs="Calibri"/>
                <w:b/>
                <w:bCs/>
                <w:color w:val="000000"/>
                <w:kern w:val="24"/>
                <w:sz w:val="36"/>
                <w:szCs w:val="36"/>
                <w:lang w:eastAsia="de-DE"/>
              </w:rPr>
              <w:t>unit</w:t>
            </w:r>
            <w:proofErr w:type="spellEnd"/>
          </w:p>
        </w:tc>
        <w:tc>
          <w:tcPr>
            <w:tcW w:w="4680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B4645D" w:rsidRPr="00B4645D" w:rsidRDefault="00B4645D" w:rsidP="00B4645D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proofErr w:type="spellStart"/>
            <w:r w:rsidRPr="00B4645D">
              <w:rPr>
                <w:rFonts w:ascii="Calibri" w:eastAsia="Times New Roman" w:hAnsi="Calibri" w:cs="Calibri"/>
                <w:b/>
                <w:bCs/>
                <w:color w:val="000000"/>
                <w:kern w:val="24"/>
                <w:sz w:val="36"/>
                <w:szCs w:val="36"/>
                <w:lang w:eastAsia="de-DE"/>
              </w:rPr>
              <w:t>Conversion</w:t>
            </w:r>
            <w:proofErr w:type="spellEnd"/>
          </w:p>
        </w:tc>
        <w:tc>
          <w:tcPr>
            <w:tcW w:w="6700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B4645D" w:rsidRPr="00B4645D" w:rsidRDefault="00B4645D" w:rsidP="00B4645D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proofErr w:type="spellStart"/>
            <w:r w:rsidRPr="00B4645D">
              <w:rPr>
                <w:rFonts w:ascii="Calibri" w:eastAsia="Times New Roman" w:hAnsi="Calibri" w:cs="Calibri"/>
                <w:b/>
                <w:bCs/>
                <w:color w:val="000000"/>
                <w:kern w:val="24"/>
                <w:sz w:val="36"/>
                <w:szCs w:val="36"/>
                <w:lang w:eastAsia="de-DE"/>
              </w:rPr>
              <w:t>Harmonized</w:t>
            </w:r>
            <w:proofErr w:type="spellEnd"/>
            <w:r w:rsidRPr="00B4645D">
              <w:rPr>
                <w:rFonts w:ascii="Calibri" w:eastAsia="Times New Roman" w:hAnsi="Calibri" w:cs="Calibri"/>
                <w:b/>
                <w:bCs/>
                <w:color w:val="000000"/>
                <w:kern w:val="24"/>
                <w:sz w:val="36"/>
                <w:szCs w:val="36"/>
                <w:lang w:eastAsia="de-DE"/>
              </w:rPr>
              <w:t xml:space="preserve"> </w:t>
            </w:r>
            <w:proofErr w:type="spellStart"/>
            <w:r w:rsidRPr="00B4645D">
              <w:rPr>
                <w:rFonts w:ascii="Calibri" w:eastAsia="Times New Roman" w:hAnsi="Calibri" w:cs="Calibri"/>
                <w:b/>
                <w:bCs/>
                <w:color w:val="000000"/>
                <w:kern w:val="24"/>
                <w:sz w:val="36"/>
                <w:szCs w:val="36"/>
                <w:lang w:eastAsia="de-DE"/>
              </w:rPr>
              <w:t>unit</w:t>
            </w:r>
            <w:proofErr w:type="spellEnd"/>
          </w:p>
        </w:tc>
      </w:tr>
      <w:tr w:rsidR="00B4645D" w:rsidRPr="00B4645D" w:rsidTr="0081069B">
        <w:trPr>
          <w:trHeight w:val="1212"/>
          <w:jc w:val="center"/>
        </w:trPr>
        <w:tc>
          <w:tcPr>
            <w:tcW w:w="4840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B4645D" w:rsidRPr="00B4645D" w:rsidRDefault="00B4645D" w:rsidP="00B4645D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proofErr w:type="spellStart"/>
            <w:r w:rsidRPr="00B4645D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Creatinine</w:t>
            </w:r>
            <w:proofErr w:type="spellEnd"/>
          </w:p>
        </w:tc>
        <w:tc>
          <w:tcPr>
            <w:tcW w:w="7360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B4645D" w:rsidRPr="00B4645D" w:rsidRDefault="00B4645D" w:rsidP="00B4645D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B4645D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mg/</w:t>
            </w:r>
            <w:proofErr w:type="spellStart"/>
            <w:r w:rsidRPr="00B4645D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dL</w:t>
            </w:r>
            <w:proofErr w:type="spellEnd"/>
          </w:p>
        </w:tc>
        <w:tc>
          <w:tcPr>
            <w:tcW w:w="4680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B4645D" w:rsidRPr="00B4645D" w:rsidRDefault="00B4645D" w:rsidP="00B4645D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B4645D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*88.4</w:t>
            </w:r>
          </w:p>
        </w:tc>
        <w:tc>
          <w:tcPr>
            <w:tcW w:w="6700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B4645D" w:rsidRPr="00B4645D" w:rsidRDefault="00B4645D" w:rsidP="00B4645D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µ</w:t>
            </w:r>
            <w:proofErr w:type="spellStart"/>
            <w:r w:rsidRPr="00B4645D">
              <w:rPr>
                <w:rFonts w:ascii="Arial" w:eastAsia="Times New Roman" w:hAnsi="Arial" w:cs="Arial"/>
                <w:color w:val="000000"/>
                <w:kern w:val="24"/>
                <w:sz w:val="36"/>
                <w:szCs w:val="36"/>
                <w:lang w:eastAsia="de-DE"/>
              </w:rPr>
              <w:t>mol</w:t>
            </w:r>
            <w:proofErr w:type="spellEnd"/>
            <w:r w:rsidRPr="00B4645D">
              <w:rPr>
                <w:rFonts w:ascii="Arial" w:eastAsia="Times New Roman" w:hAnsi="Arial" w:cs="Arial"/>
                <w:color w:val="000000"/>
                <w:kern w:val="24"/>
                <w:sz w:val="36"/>
                <w:szCs w:val="36"/>
                <w:lang w:eastAsia="de-DE"/>
              </w:rPr>
              <w:t>/L</w:t>
            </w:r>
          </w:p>
        </w:tc>
      </w:tr>
      <w:tr w:rsidR="00B4645D" w:rsidRPr="00B4645D" w:rsidTr="0081069B">
        <w:trPr>
          <w:trHeight w:val="1394"/>
          <w:jc w:val="center"/>
        </w:trPr>
        <w:tc>
          <w:tcPr>
            <w:tcW w:w="4840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B4645D" w:rsidRPr="00B4645D" w:rsidRDefault="00B4645D" w:rsidP="00B4645D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proofErr w:type="spellStart"/>
            <w:r w:rsidRPr="00B4645D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eGFR</w:t>
            </w:r>
            <w:proofErr w:type="spellEnd"/>
          </w:p>
        </w:tc>
        <w:tc>
          <w:tcPr>
            <w:tcW w:w="7360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B4645D" w:rsidRPr="00B4645D" w:rsidRDefault="00B4645D" w:rsidP="00B4645D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B4645D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ml/min</w:t>
            </w:r>
          </w:p>
        </w:tc>
        <w:tc>
          <w:tcPr>
            <w:tcW w:w="4680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B4645D" w:rsidRPr="00B4645D" w:rsidRDefault="00B4645D" w:rsidP="00B4645D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B4645D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/1.73</w:t>
            </w:r>
          </w:p>
        </w:tc>
        <w:tc>
          <w:tcPr>
            <w:tcW w:w="6700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B4645D" w:rsidRPr="00B4645D" w:rsidRDefault="00B4645D" w:rsidP="00B4645D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B4645D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ml/min/1.73m</w:t>
            </w:r>
            <w:r w:rsidRPr="00B4645D">
              <w:rPr>
                <w:rFonts w:ascii="Arial" w:eastAsia="Times New Roman" w:hAnsi="Arial" w:cs="Arial"/>
                <w:color w:val="000000"/>
                <w:kern w:val="24"/>
                <w:position w:val="26"/>
                <w:sz w:val="36"/>
                <w:szCs w:val="36"/>
                <w:vertAlign w:val="superscript"/>
                <w:lang w:eastAsia="de-DE"/>
              </w:rPr>
              <w:t>2</w:t>
            </w:r>
          </w:p>
        </w:tc>
      </w:tr>
      <w:tr w:rsidR="00B4645D" w:rsidRPr="00B4645D" w:rsidTr="0081069B">
        <w:trPr>
          <w:trHeight w:val="1212"/>
          <w:jc w:val="center"/>
        </w:trPr>
        <w:tc>
          <w:tcPr>
            <w:tcW w:w="4840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B4645D" w:rsidRPr="00B4645D" w:rsidRDefault="00B4645D" w:rsidP="00B4645D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bookmarkStart w:id="0" w:name="_GoBack"/>
            <w:r w:rsidRPr="00B4645D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CRP</w:t>
            </w:r>
          </w:p>
        </w:tc>
        <w:tc>
          <w:tcPr>
            <w:tcW w:w="7360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B4645D" w:rsidRPr="00B4645D" w:rsidRDefault="00B4645D" w:rsidP="00B4645D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B4645D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mg/</w:t>
            </w:r>
            <w:proofErr w:type="spellStart"/>
            <w:r w:rsidRPr="00B4645D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dL</w:t>
            </w:r>
            <w:proofErr w:type="spellEnd"/>
          </w:p>
        </w:tc>
        <w:tc>
          <w:tcPr>
            <w:tcW w:w="4680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B4645D" w:rsidRPr="00B4645D" w:rsidRDefault="00B4645D" w:rsidP="00B4645D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B4645D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*10</w:t>
            </w:r>
          </w:p>
        </w:tc>
        <w:tc>
          <w:tcPr>
            <w:tcW w:w="6700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B4645D" w:rsidRPr="00B4645D" w:rsidRDefault="00B4645D" w:rsidP="00B4645D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B4645D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mg/L</w:t>
            </w:r>
          </w:p>
        </w:tc>
      </w:tr>
      <w:bookmarkEnd w:id="0"/>
      <w:tr w:rsidR="00B4645D" w:rsidRPr="00B4645D" w:rsidTr="0081069B">
        <w:trPr>
          <w:trHeight w:val="1212"/>
          <w:jc w:val="center"/>
        </w:trPr>
        <w:tc>
          <w:tcPr>
            <w:tcW w:w="4840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B4645D" w:rsidRPr="00B4645D" w:rsidRDefault="00B4645D" w:rsidP="00B4645D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proofErr w:type="spellStart"/>
            <w:r w:rsidRPr="00B4645D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Hematocrit</w:t>
            </w:r>
            <w:proofErr w:type="spellEnd"/>
          </w:p>
        </w:tc>
        <w:tc>
          <w:tcPr>
            <w:tcW w:w="7360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B4645D" w:rsidRPr="00B4645D" w:rsidRDefault="00B4645D" w:rsidP="00B4645D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B4645D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%</w:t>
            </w:r>
          </w:p>
        </w:tc>
        <w:tc>
          <w:tcPr>
            <w:tcW w:w="4680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B4645D" w:rsidRPr="00B4645D" w:rsidRDefault="00B4645D" w:rsidP="00B4645D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B4645D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/100</w:t>
            </w:r>
          </w:p>
        </w:tc>
        <w:tc>
          <w:tcPr>
            <w:tcW w:w="6700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B4645D" w:rsidRPr="00B4645D" w:rsidRDefault="00B4645D" w:rsidP="00B4645D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B4645D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L/L</w:t>
            </w:r>
          </w:p>
        </w:tc>
      </w:tr>
      <w:tr w:rsidR="00B4645D" w:rsidRPr="00B4645D" w:rsidTr="0081069B">
        <w:trPr>
          <w:trHeight w:val="1212"/>
          <w:jc w:val="center"/>
        </w:trPr>
        <w:tc>
          <w:tcPr>
            <w:tcW w:w="4840" w:type="dxa"/>
            <w:vMerge w:val="restart"/>
            <w:shd w:val="clear" w:color="auto" w:fill="auto"/>
            <w:tcMar>
              <w:top w:w="93" w:type="dxa"/>
              <w:left w:w="186" w:type="dxa"/>
              <w:bottom w:w="93" w:type="dxa"/>
              <w:right w:w="186" w:type="dxa"/>
            </w:tcMar>
            <w:vAlign w:val="center"/>
            <w:hideMark/>
          </w:tcPr>
          <w:p w:rsidR="00B4645D" w:rsidRPr="00B4645D" w:rsidRDefault="00B4645D" w:rsidP="00B4645D">
            <w:pPr>
              <w:spacing w:after="0" w:line="240" w:lineRule="auto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proofErr w:type="spellStart"/>
            <w:r w:rsidRPr="00B4645D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Hemoglobin</w:t>
            </w:r>
            <w:proofErr w:type="spellEnd"/>
          </w:p>
        </w:tc>
        <w:tc>
          <w:tcPr>
            <w:tcW w:w="7360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B4645D" w:rsidRPr="00B4645D" w:rsidRDefault="00B4645D" w:rsidP="00B4645D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B4645D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g/</w:t>
            </w:r>
            <w:proofErr w:type="spellStart"/>
            <w:r w:rsidRPr="00B4645D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dL</w:t>
            </w:r>
            <w:proofErr w:type="spellEnd"/>
          </w:p>
        </w:tc>
        <w:tc>
          <w:tcPr>
            <w:tcW w:w="4680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B4645D" w:rsidRPr="00B4645D" w:rsidRDefault="00B4645D" w:rsidP="00B4645D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B4645D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*0.6206</w:t>
            </w:r>
          </w:p>
        </w:tc>
        <w:tc>
          <w:tcPr>
            <w:tcW w:w="6700" w:type="dxa"/>
            <w:vMerge w:val="restart"/>
            <w:shd w:val="clear" w:color="auto" w:fill="auto"/>
            <w:tcMar>
              <w:top w:w="93" w:type="dxa"/>
              <w:left w:w="186" w:type="dxa"/>
              <w:bottom w:w="93" w:type="dxa"/>
              <w:right w:w="186" w:type="dxa"/>
            </w:tcMar>
            <w:vAlign w:val="center"/>
            <w:hideMark/>
          </w:tcPr>
          <w:p w:rsidR="00B4645D" w:rsidRPr="00B4645D" w:rsidRDefault="00B4645D" w:rsidP="00B4645D">
            <w:pPr>
              <w:spacing w:after="0" w:line="240" w:lineRule="auto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B4645D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mmol/L </w:t>
            </w:r>
          </w:p>
        </w:tc>
      </w:tr>
      <w:tr w:rsidR="00B4645D" w:rsidRPr="00B4645D" w:rsidTr="0081069B">
        <w:trPr>
          <w:trHeight w:val="1480"/>
          <w:jc w:val="center"/>
        </w:trPr>
        <w:tc>
          <w:tcPr>
            <w:tcW w:w="0" w:type="auto"/>
            <w:vMerge/>
            <w:vAlign w:val="center"/>
            <w:hideMark/>
          </w:tcPr>
          <w:p w:rsidR="00B4645D" w:rsidRPr="00B4645D" w:rsidRDefault="00B4645D" w:rsidP="00B4645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</w:p>
        </w:tc>
        <w:tc>
          <w:tcPr>
            <w:tcW w:w="7360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B4645D" w:rsidRPr="00B4645D" w:rsidRDefault="00B4645D" w:rsidP="00B4645D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B4645D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g/L</w:t>
            </w:r>
          </w:p>
        </w:tc>
        <w:tc>
          <w:tcPr>
            <w:tcW w:w="4680" w:type="dxa"/>
            <w:shd w:val="clear" w:color="auto" w:fill="auto"/>
            <w:tcMar>
              <w:top w:w="61" w:type="dxa"/>
              <w:left w:w="61" w:type="dxa"/>
              <w:bottom w:w="0" w:type="dxa"/>
              <w:right w:w="61" w:type="dxa"/>
            </w:tcMar>
            <w:vAlign w:val="bottom"/>
            <w:hideMark/>
          </w:tcPr>
          <w:p w:rsidR="00B4645D" w:rsidRPr="00B4645D" w:rsidRDefault="00B4645D" w:rsidP="00B4645D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B4645D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/10*0.6206</w:t>
            </w:r>
          </w:p>
        </w:tc>
        <w:tc>
          <w:tcPr>
            <w:tcW w:w="0" w:type="auto"/>
            <w:vMerge/>
            <w:vAlign w:val="center"/>
            <w:hideMark/>
          </w:tcPr>
          <w:p w:rsidR="00B4645D" w:rsidRPr="00B4645D" w:rsidRDefault="00B4645D" w:rsidP="00B4645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</w:p>
        </w:tc>
      </w:tr>
    </w:tbl>
    <w:p w:rsidR="00E64565" w:rsidRDefault="00E64565" w:rsidP="001D387F">
      <w:pPr>
        <w:rPr>
          <w:sz w:val="36"/>
          <w:szCs w:val="36"/>
        </w:rPr>
      </w:pPr>
      <w:r w:rsidRPr="00B4645D">
        <w:rPr>
          <w:sz w:val="36"/>
          <w:szCs w:val="36"/>
        </w:rPr>
        <w:t xml:space="preserve"> </w:t>
      </w:r>
    </w:p>
    <w:p w:rsidR="00B4645D" w:rsidRDefault="00B4645D" w:rsidP="001D387F">
      <w:pPr>
        <w:rPr>
          <w:sz w:val="36"/>
          <w:szCs w:val="36"/>
        </w:rPr>
      </w:pPr>
    </w:p>
    <w:p w:rsidR="00B4645D" w:rsidRPr="00B4645D" w:rsidRDefault="00B4645D" w:rsidP="00B4645D">
      <w:pPr>
        <w:rPr>
          <w:sz w:val="36"/>
          <w:szCs w:val="36"/>
          <w:lang w:val="en-US"/>
        </w:rPr>
      </w:pPr>
      <w:r w:rsidRPr="00B4645D">
        <w:rPr>
          <w:b/>
          <w:bCs/>
          <w:sz w:val="36"/>
          <w:szCs w:val="36"/>
          <w:lang w:val="en-US"/>
        </w:rPr>
        <w:t xml:space="preserve">Table S2: </w:t>
      </w:r>
      <w:r w:rsidRPr="00B4645D">
        <w:rPr>
          <w:bCs/>
          <w:sz w:val="36"/>
          <w:szCs w:val="36"/>
          <w:lang w:val="en-US"/>
        </w:rPr>
        <w:t>Unit harmonization conversion coefficients for clinical parameters</w:t>
      </w:r>
    </w:p>
    <w:p w:rsidR="00B4645D" w:rsidRPr="00B4645D" w:rsidRDefault="00B4645D" w:rsidP="001D387F">
      <w:pPr>
        <w:rPr>
          <w:sz w:val="36"/>
          <w:szCs w:val="36"/>
          <w:lang w:val="en-US"/>
        </w:rPr>
      </w:pPr>
    </w:p>
    <w:sectPr w:rsidR="00B4645D" w:rsidRPr="00B4645D" w:rsidSect="000D38E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033"/>
    <w:rsid w:val="000D38E5"/>
    <w:rsid w:val="00120033"/>
    <w:rsid w:val="001D387F"/>
    <w:rsid w:val="00797310"/>
    <w:rsid w:val="0081069B"/>
    <w:rsid w:val="00B00F5E"/>
    <w:rsid w:val="00B4645D"/>
    <w:rsid w:val="00BC7B0C"/>
    <w:rsid w:val="00D141C5"/>
    <w:rsid w:val="00E5674E"/>
    <w:rsid w:val="00E6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35E2C2-0710-4B86-9567-0D9227AC5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12003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Philipps Universität Marburg</Company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Wilhelm Bertrams</dc:creator>
  <cp:keywords/>
  <dc:description/>
  <cp:lastModifiedBy>Wilhelm Bertrams</cp:lastModifiedBy>
  <cp:revision>3</cp:revision>
  <dcterms:created xsi:type="dcterms:W3CDTF">2025-03-12T08:48:00Z</dcterms:created>
  <dcterms:modified xsi:type="dcterms:W3CDTF">2025-03-12T08:57:00Z</dcterms:modified>
</cp:coreProperties>
</file>