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86FD8" w14:textId="77777777" w:rsidR="005C0BD5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4962DE">
        <w:rPr>
          <w:rFonts w:asciiTheme="majorHAnsi" w:eastAsia="Times New Roman" w:hAnsiTheme="majorHAnsi" w:cstheme="majorHAnsi"/>
          <w:b/>
          <w:bCs/>
          <w:sz w:val="28"/>
          <w:szCs w:val="28"/>
        </w:rPr>
        <w:t>Supplement</w:t>
      </w:r>
    </w:p>
    <w:p w14:paraId="0B178F95" w14:textId="77777777" w:rsidR="002F473D" w:rsidRPr="004962DE" w:rsidRDefault="002F473D" w:rsidP="009E79C4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</w:rPr>
      </w:pPr>
    </w:p>
    <w:p w14:paraId="21EC0000" w14:textId="0B9B90A0" w:rsidR="005C0BD5" w:rsidRPr="004962DE" w:rsidRDefault="005C0BD5" w:rsidP="004B7D4E">
      <w:pPr>
        <w:spacing w:after="0" w:line="360" w:lineRule="auto"/>
        <w:ind w:right="-29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  <w:b/>
        </w:rPr>
        <w:t xml:space="preserve">Table </w:t>
      </w:r>
      <w:r w:rsidR="00E67FD7" w:rsidRPr="004962DE">
        <w:rPr>
          <w:rFonts w:asciiTheme="majorHAnsi" w:eastAsia="Times New Roman" w:hAnsiTheme="majorHAnsi" w:cstheme="majorHAnsi"/>
          <w:b/>
        </w:rPr>
        <w:t>S</w:t>
      </w:r>
      <w:r w:rsidRPr="004962DE">
        <w:rPr>
          <w:rFonts w:asciiTheme="majorHAnsi" w:eastAsia="Times New Roman" w:hAnsiTheme="majorHAnsi" w:cstheme="majorHAnsi"/>
          <w:b/>
        </w:rPr>
        <w:t>1</w:t>
      </w:r>
      <w:r w:rsidR="002F473D" w:rsidRPr="004962DE">
        <w:rPr>
          <w:rFonts w:asciiTheme="majorHAnsi" w:eastAsia="Times New Roman" w:hAnsiTheme="majorHAnsi" w:cstheme="majorHAnsi"/>
          <w:b/>
        </w:rPr>
        <w:t>.</w:t>
      </w:r>
      <w:r w:rsidRPr="004962DE">
        <w:rPr>
          <w:rFonts w:asciiTheme="majorHAnsi" w:eastAsia="Times New Roman" w:hAnsiTheme="majorHAnsi" w:cstheme="majorHAnsi"/>
        </w:rPr>
        <w:t xml:space="preserve"> Onset of flowering </w:t>
      </w:r>
      <w:r w:rsidR="00343D5B" w:rsidRPr="004962DE">
        <w:rPr>
          <w:rFonts w:asciiTheme="majorHAnsi" w:eastAsia="Times New Roman" w:hAnsiTheme="majorHAnsi" w:cstheme="majorHAnsi"/>
        </w:rPr>
        <w:t xml:space="preserve">(phenological observation) </w:t>
      </w:r>
      <w:r w:rsidRPr="004962DE">
        <w:rPr>
          <w:rFonts w:asciiTheme="majorHAnsi" w:eastAsia="Times New Roman" w:hAnsiTheme="majorHAnsi" w:cstheme="majorHAnsi"/>
        </w:rPr>
        <w:t xml:space="preserve">of </w:t>
      </w:r>
      <w:r w:rsidR="00343D5B" w:rsidRPr="004962DE">
        <w:rPr>
          <w:rFonts w:asciiTheme="majorHAnsi" w:eastAsia="Times New Roman" w:hAnsiTheme="majorHAnsi" w:cstheme="majorHAnsi"/>
        </w:rPr>
        <w:t xml:space="preserve">selected </w:t>
      </w:r>
      <w:r w:rsidRPr="004962DE">
        <w:rPr>
          <w:rFonts w:asciiTheme="majorHAnsi" w:eastAsia="Times New Roman" w:hAnsiTheme="majorHAnsi" w:cstheme="majorHAnsi"/>
        </w:rPr>
        <w:t xml:space="preserve">plant taxa or the beginning of pollen season </w:t>
      </w:r>
      <w:r w:rsidR="00343D5B" w:rsidRPr="004962DE">
        <w:rPr>
          <w:rFonts w:asciiTheme="majorHAnsi" w:eastAsia="Times New Roman" w:hAnsiTheme="majorHAnsi" w:cstheme="majorHAnsi"/>
        </w:rPr>
        <w:t xml:space="preserve">(defined by pollen concentration in the air) </w:t>
      </w:r>
      <w:r w:rsidR="00F42D96" w:rsidRPr="004962DE">
        <w:rPr>
          <w:rFonts w:asciiTheme="majorHAnsi" w:eastAsia="Times New Roman" w:hAnsiTheme="majorHAnsi" w:cstheme="majorHAnsi"/>
        </w:rPr>
        <w:t>of</w:t>
      </w:r>
      <w:r w:rsidR="00047509" w:rsidRPr="004962DE">
        <w:rPr>
          <w:rFonts w:asciiTheme="majorHAnsi" w:eastAsia="Times New Roman" w:hAnsiTheme="majorHAnsi" w:cstheme="majorHAnsi"/>
        </w:rPr>
        <w:t xml:space="preserve"> </w:t>
      </w:r>
      <w:r w:rsidR="00343D5B" w:rsidRPr="004962DE">
        <w:rPr>
          <w:rFonts w:asciiTheme="majorHAnsi" w:eastAsia="Times New Roman" w:hAnsiTheme="majorHAnsi" w:cstheme="majorHAnsi"/>
        </w:rPr>
        <w:t xml:space="preserve">selected </w:t>
      </w:r>
      <w:r w:rsidRPr="004962DE">
        <w:rPr>
          <w:rFonts w:asciiTheme="majorHAnsi" w:eastAsia="Times New Roman" w:hAnsiTheme="majorHAnsi" w:cstheme="majorHAnsi"/>
        </w:rPr>
        <w:t xml:space="preserve">pollen types in different regions. </w:t>
      </w:r>
    </w:p>
    <w:p w14:paraId="75C8D4AA" w14:textId="77777777" w:rsidR="002F473D" w:rsidRPr="004962DE" w:rsidRDefault="002F473D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4252"/>
        <w:gridCol w:w="1276"/>
        <w:gridCol w:w="1984"/>
      </w:tblGrid>
      <w:tr w:rsidR="005C0BD5" w:rsidRPr="004B7D4E" w14:paraId="0F25CCB6" w14:textId="77777777" w:rsidTr="004962DE">
        <w:tc>
          <w:tcPr>
            <w:tcW w:w="1555" w:type="dxa"/>
          </w:tcPr>
          <w:p w14:paraId="349387B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/>
                <w:bCs/>
              </w:rPr>
              <w:t>Plant taxon or pollen type</w:t>
            </w:r>
          </w:p>
        </w:tc>
        <w:tc>
          <w:tcPr>
            <w:tcW w:w="4252" w:type="dxa"/>
          </w:tcPr>
          <w:p w14:paraId="1AC9C74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/>
                <w:bCs/>
              </w:rPr>
              <w:t>Change in the onset of flowering or the beginning of pollen season (reference period)</w:t>
            </w: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276" w:type="dxa"/>
          </w:tcPr>
          <w:p w14:paraId="49EFB6A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/>
                <w:bCs/>
              </w:rPr>
              <w:t>Area</w:t>
            </w: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984" w:type="dxa"/>
          </w:tcPr>
          <w:p w14:paraId="0C4005A9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/>
                <w:bCs/>
              </w:rPr>
              <w:t>Reference</w:t>
            </w: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5C0BD5" w:rsidRPr="004B7D4E" w14:paraId="01AC21BB" w14:textId="77777777" w:rsidTr="004962DE">
        <w:tc>
          <w:tcPr>
            <w:tcW w:w="1555" w:type="dxa"/>
            <w:vMerge w:val="restart"/>
          </w:tcPr>
          <w:p w14:paraId="382B0AF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  <w:r w:rsidR="002F473D" w:rsidRPr="004962DE">
              <w:rPr>
                <w:rFonts w:asciiTheme="majorHAnsi" w:eastAsia="Calibri" w:hAnsiTheme="majorHAnsi" w:cstheme="majorHAnsi"/>
              </w:rPr>
              <w:t>H</w:t>
            </w:r>
            <w:r w:rsidRPr="004962DE">
              <w:rPr>
                <w:rFonts w:asciiTheme="majorHAnsi" w:eastAsia="Calibri" w:hAnsiTheme="majorHAnsi" w:cstheme="majorHAnsi"/>
              </w:rPr>
              <w:t>azel</w:t>
            </w:r>
          </w:p>
          <w:p w14:paraId="66500C41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7F2FCB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FD6EAC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2F9A164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252" w:type="dxa"/>
          </w:tcPr>
          <w:p w14:paraId="1DB17603" w14:textId="77777777" w:rsidR="005C0BD5" w:rsidRPr="004962DE" w:rsidRDefault="00343D5B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Cs/>
              </w:rPr>
              <w:t>change in the onset of flowering:</w:t>
            </w:r>
            <w:r w:rsidRPr="004962DE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="005C0BD5" w:rsidRPr="004962DE">
              <w:rPr>
                <w:rFonts w:asciiTheme="majorHAnsi" w:eastAsia="Calibri" w:hAnsiTheme="majorHAnsi" w:cstheme="majorHAnsi"/>
              </w:rPr>
              <w:t>30 days earlier (1951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="005C0BD5" w:rsidRPr="004962DE">
              <w:rPr>
                <w:rFonts w:asciiTheme="majorHAnsi" w:eastAsia="Calibri" w:hAnsiTheme="majorHAnsi" w:cstheme="majorHAnsi"/>
              </w:rPr>
              <w:t>2021)</w:t>
            </w:r>
          </w:p>
        </w:tc>
        <w:tc>
          <w:tcPr>
            <w:tcW w:w="1276" w:type="dxa"/>
          </w:tcPr>
          <w:p w14:paraId="3C090E28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</w:t>
            </w:r>
          </w:p>
        </w:tc>
        <w:tc>
          <w:tcPr>
            <w:tcW w:w="1984" w:type="dxa"/>
          </w:tcPr>
          <w:p w14:paraId="4270EFCB" w14:textId="666D0D6B" w:rsidR="005C0BD5" w:rsidRPr="004962DE" w:rsidRDefault="005C0BD5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 xml:space="preserve">DWD </w:t>
            </w:r>
          </w:p>
        </w:tc>
      </w:tr>
      <w:tr w:rsidR="005C0BD5" w:rsidRPr="004B7D4E" w14:paraId="56DDBEE4" w14:textId="77777777" w:rsidTr="004962DE">
        <w:tc>
          <w:tcPr>
            <w:tcW w:w="1555" w:type="dxa"/>
            <w:vMerge/>
          </w:tcPr>
          <w:p w14:paraId="4396B463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07930F50" w14:textId="77777777" w:rsidR="005C0BD5" w:rsidRPr="004962DE" w:rsidRDefault="00343D5B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  <w:bCs/>
              </w:rPr>
              <w:t>beginning of pollen season:</w:t>
            </w:r>
            <w:r w:rsidRPr="004962DE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="005C0BD5" w:rsidRPr="004962DE">
              <w:rPr>
                <w:rFonts w:asciiTheme="majorHAnsi" w:eastAsia="Calibri" w:hAnsiTheme="majorHAnsi" w:cstheme="majorHAnsi"/>
              </w:rPr>
              <w:t>21 days earlier (1973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="005C0BD5" w:rsidRPr="004962DE">
              <w:rPr>
                <w:rFonts w:asciiTheme="majorHAnsi" w:eastAsia="Calibri" w:hAnsiTheme="majorHAnsi" w:cstheme="majorHAnsi"/>
              </w:rPr>
              <w:t>2013)</w:t>
            </w:r>
          </w:p>
        </w:tc>
        <w:tc>
          <w:tcPr>
            <w:tcW w:w="1276" w:type="dxa"/>
          </w:tcPr>
          <w:p w14:paraId="2FBF364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Sweden</w:t>
            </w:r>
          </w:p>
        </w:tc>
        <w:tc>
          <w:tcPr>
            <w:tcW w:w="1984" w:type="dxa"/>
          </w:tcPr>
          <w:p w14:paraId="5591D679" w14:textId="0453AEAF" w:rsidR="005C0BD5" w:rsidRPr="004962DE" w:rsidRDefault="00A61D0C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6CE48C80" w14:textId="77777777" w:rsidTr="004962DE">
        <w:tc>
          <w:tcPr>
            <w:tcW w:w="1555" w:type="dxa"/>
            <w:vMerge/>
          </w:tcPr>
          <w:p w14:paraId="13F10FF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1FF2A9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25 days earlier (1969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2018) </w:t>
            </w:r>
          </w:p>
        </w:tc>
        <w:tc>
          <w:tcPr>
            <w:tcW w:w="1276" w:type="dxa"/>
          </w:tcPr>
          <w:p w14:paraId="55128A5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43534756" w14:textId="6F44350B" w:rsidR="005C0BD5" w:rsidRPr="004962DE" w:rsidRDefault="00A61D0C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Frei,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2</w:t>
            </w:r>
          </w:p>
        </w:tc>
      </w:tr>
      <w:tr w:rsidR="005C0BD5" w:rsidRPr="004B7D4E" w14:paraId="07011822" w14:textId="77777777" w:rsidTr="004962DE">
        <w:tc>
          <w:tcPr>
            <w:tcW w:w="1555" w:type="dxa"/>
            <w:vMerge/>
          </w:tcPr>
          <w:p w14:paraId="16EEF7A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68A04DF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9-18 days earlier (1990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2020) </w:t>
            </w:r>
          </w:p>
        </w:tc>
        <w:tc>
          <w:tcPr>
            <w:tcW w:w="1276" w:type="dxa"/>
          </w:tcPr>
          <w:p w14:paraId="68DCA7D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741FE780" w14:textId="30811ADB" w:rsidR="005C0BD5" w:rsidRPr="004962DE" w:rsidRDefault="00A61D0C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71772258" w14:textId="77777777" w:rsidTr="004962DE">
        <w:tc>
          <w:tcPr>
            <w:tcW w:w="1555" w:type="dxa"/>
            <w:vMerge/>
          </w:tcPr>
          <w:p w14:paraId="500782E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4B36AF3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14 days earlier (1982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0BED9BA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3578AC4F" w14:textId="10B6F954" w:rsidR="005C0BD5" w:rsidRPr="004962DE" w:rsidRDefault="00A61D0C">
            <w:pPr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50E91630" w14:textId="77777777" w:rsidTr="004962DE">
        <w:tc>
          <w:tcPr>
            <w:tcW w:w="1555" w:type="dxa"/>
            <w:vMerge/>
          </w:tcPr>
          <w:p w14:paraId="026D8D6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3FD6263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earlier start (2000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2016)</w:t>
            </w:r>
          </w:p>
        </w:tc>
        <w:tc>
          <w:tcPr>
            <w:tcW w:w="1276" w:type="dxa"/>
          </w:tcPr>
          <w:p w14:paraId="15860E7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Italy </w:t>
            </w:r>
          </w:p>
        </w:tc>
        <w:tc>
          <w:tcPr>
            <w:tcW w:w="1984" w:type="dxa"/>
          </w:tcPr>
          <w:p w14:paraId="52E5B1F6" w14:textId="477A03C8" w:rsidR="005C0BD5" w:rsidRPr="004962DE" w:rsidRDefault="00A61D0C">
            <w:pPr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Cristofolini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5</w:t>
            </w:r>
          </w:p>
        </w:tc>
      </w:tr>
      <w:tr w:rsidR="005C0BD5" w:rsidRPr="004B7D4E" w14:paraId="53F07C81" w14:textId="77777777" w:rsidTr="004962DE">
        <w:tc>
          <w:tcPr>
            <w:tcW w:w="1555" w:type="dxa"/>
            <w:vMerge w:val="restart"/>
          </w:tcPr>
          <w:p w14:paraId="190517E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  <w:r w:rsidR="002F473D" w:rsidRPr="004962DE">
              <w:rPr>
                <w:rFonts w:asciiTheme="majorHAnsi" w:eastAsia="Calibri" w:hAnsiTheme="majorHAnsi" w:cstheme="majorHAnsi"/>
              </w:rPr>
              <w:t>A</w:t>
            </w:r>
            <w:r w:rsidRPr="004962DE">
              <w:rPr>
                <w:rFonts w:asciiTheme="majorHAnsi" w:eastAsia="Calibri" w:hAnsiTheme="majorHAnsi" w:cstheme="majorHAnsi"/>
              </w:rPr>
              <w:t>lder</w:t>
            </w:r>
          </w:p>
          <w:p w14:paraId="7372413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13DE94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F2BF98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5107F9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FCB1F5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252" w:type="dxa"/>
          </w:tcPr>
          <w:p w14:paraId="5D43CA83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26 days earlier (1951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2021)</w:t>
            </w:r>
          </w:p>
        </w:tc>
        <w:tc>
          <w:tcPr>
            <w:tcW w:w="1276" w:type="dxa"/>
          </w:tcPr>
          <w:p w14:paraId="0CBCDA83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</w:t>
            </w:r>
          </w:p>
        </w:tc>
        <w:tc>
          <w:tcPr>
            <w:tcW w:w="1984" w:type="dxa"/>
          </w:tcPr>
          <w:p w14:paraId="44177BAD" w14:textId="77777777" w:rsidR="005C0BD5" w:rsidRPr="004962DE" w:rsidRDefault="005C0BD5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Phenological observations (annual reporters), DWD</w:t>
            </w:r>
          </w:p>
        </w:tc>
      </w:tr>
      <w:tr w:rsidR="005C0BD5" w:rsidRPr="004B7D4E" w14:paraId="135FF16E" w14:textId="77777777" w:rsidTr="004962DE">
        <w:tc>
          <w:tcPr>
            <w:tcW w:w="1555" w:type="dxa"/>
            <w:vMerge/>
          </w:tcPr>
          <w:p w14:paraId="4BE546D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35DB881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4-13 days earlier (1990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2020) </w:t>
            </w:r>
          </w:p>
        </w:tc>
        <w:tc>
          <w:tcPr>
            <w:tcW w:w="1276" w:type="dxa"/>
          </w:tcPr>
          <w:p w14:paraId="42018A7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502AC1F7" w14:textId="1C0DB9B5" w:rsidR="005C0BD5" w:rsidRPr="004962DE" w:rsidRDefault="00A61D0C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29BA43A9" w14:textId="77777777" w:rsidTr="004962DE">
        <w:tc>
          <w:tcPr>
            <w:tcW w:w="1555" w:type="dxa"/>
            <w:vMerge/>
          </w:tcPr>
          <w:p w14:paraId="62BDD47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78D9CD9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10 days earlier (1973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2013)</w:t>
            </w:r>
          </w:p>
        </w:tc>
        <w:tc>
          <w:tcPr>
            <w:tcW w:w="1276" w:type="dxa"/>
          </w:tcPr>
          <w:p w14:paraId="7EC6F7B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Sweden</w:t>
            </w:r>
          </w:p>
        </w:tc>
        <w:tc>
          <w:tcPr>
            <w:tcW w:w="1984" w:type="dxa"/>
          </w:tcPr>
          <w:p w14:paraId="3219FAE0" w14:textId="3307D8B9" w:rsidR="005C0BD5" w:rsidRPr="004962DE" w:rsidRDefault="00A61D0C">
            <w:pPr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28777EE1" w14:textId="77777777" w:rsidTr="004962DE">
        <w:tc>
          <w:tcPr>
            <w:tcW w:w="1555" w:type="dxa"/>
            <w:vMerge/>
          </w:tcPr>
          <w:p w14:paraId="69C26D8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62F0CAA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not significantly earlier start (2002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2019)</w:t>
            </w:r>
          </w:p>
        </w:tc>
        <w:tc>
          <w:tcPr>
            <w:tcW w:w="1276" w:type="dxa"/>
          </w:tcPr>
          <w:p w14:paraId="4A9B571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Slovakia (Bratislava)</w:t>
            </w:r>
          </w:p>
        </w:tc>
        <w:tc>
          <w:tcPr>
            <w:tcW w:w="1984" w:type="dxa"/>
          </w:tcPr>
          <w:p w14:paraId="4469C355" w14:textId="6FFD6624" w:rsidR="005C0BD5" w:rsidRPr="004962DE" w:rsidRDefault="00A61D0C">
            <w:pPr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Ščevková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6</w:t>
            </w:r>
          </w:p>
        </w:tc>
      </w:tr>
      <w:tr w:rsidR="005C0BD5" w:rsidRPr="004B7D4E" w14:paraId="170981ED" w14:textId="77777777" w:rsidTr="004962DE">
        <w:tc>
          <w:tcPr>
            <w:tcW w:w="1555" w:type="dxa"/>
            <w:vMerge/>
          </w:tcPr>
          <w:p w14:paraId="0B4B3FE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60DF434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not significantly later start (2004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2018) </w:t>
            </w:r>
          </w:p>
        </w:tc>
        <w:tc>
          <w:tcPr>
            <w:tcW w:w="1276" w:type="dxa"/>
          </w:tcPr>
          <w:p w14:paraId="7025DEA0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Spain </w:t>
            </w:r>
          </w:p>
        </w:tc>
        <w:tc>
          <w:tcPr>
            <w:tcW w:w="1984" w:type="dxa"/>
          </w:tcPr>
          <w:p w14:paraId="77DA916A" w14:textId="72B5B834" w:rsidR="005C0BD5" w:rsidRPr="004962DE" w:rsidRDefault="00530E72">
            <w:pPr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Rojo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</w:t>
            </w:r>
            <w:r w:rsidR="00A61D0C" w:rsidRPr="004962DE">
              <w:rPr>
                <w:rFonts w:asciiTheme="majorHAnsi" w:hAnsiTheme="majorHAnsi" w:cstheme="majorHAnsi"/>
              </w:rPr>
              <w:t>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7</w:t>
            </w:r>
          </w:p>
        </w:tc>
      </w:tr>
      <w:tr w:rsidR="005C0BD5" w:rsidRPr="004B7D4E" w14:paraId="179748F4" w14:textId="77777777" w:rsidTr="004962DE">
        <w:tc>
          <w:tcPr>
            <w:tcW w:w="1555" w:type="dxa"/>
            <w:vMerge/>
          </w:tcPr>
          <w:p w14:paraId="62CA22A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7FA084C2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3 days earlier (1982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4C11FEB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696660AA" w14:textId="5094FB2C" w:rsidR="005C0BD5" w:rsidRPr="004962DE" w:rsidRDefault="00197E71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431191FC" w14:textId="77777777" w:rsidTr="004962DE">
        <w:tc>
          <w:tcPr>
            <w:tcW w:w="1555" w:type="dxa"/>
            <w:vMerge/>
          </w:tcPr>
          <w:p w14:paraId="21D6816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3D2EE7D8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significant changes (1996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2014)</w:t>
            </w:r>
          </w:p>
        </w:tc>
        <w:tc>
          <w:tcPr>
            <w:tcW w:w="1276" w:type="dxa"/>
          </w:tcPr>
          <w:p w14:paraId="4B810F60" w14:textId="21C84B6D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Italy (Turin)</w:t>
            </w:r>
          </w:p>
        </w:tc>
        <w:tc>
          <w:tcPr>
            <w:tcW w:w="1984" w:type="dxa"/>
          </w:tcPr>
          <w:p w14:paraId="3137C1C6" w14:textId="4C33D3F2" w:rsidR="005C0BD5" w:rsidRPr="004962DE" w:rsidRDefault="00197E71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Novara et al., 2016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8</w:t>
            </w:r>
          </w:p>
        </w:tc>
      </w:tr>
      <w:tr w:rsidR="005C0BD5" w:rsidRPr="004B7D4E" w14:paraId="35A3C66B" w14:textId="77777777" w:rsidTr="004962DE">
        <w:tc>
          <w:tcPr>
            <w:tcW w:w="1555" w:type="dxa"/>
            <w:vMerge/>
          </w:tcPr>
          <w:p w14:paraId="141A4E3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5037230A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not significantly later start (1995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2011)</w:t>
            </w:r>
          </w:p>
        </w:tc>
        <w:tc>
          <w:tcPr>
            <w:tcW w:w="1276" w:type="dxa"/>
          </w:tcPr>
          <w:p w14:paraId="6E48240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Italy (Perugia), Iberian Peninsula (Vigo, Ourense)</w:t>
            </w:r>
          </w:p>
        </w:tc>
        <w:tc>
          <w:tcPr>
            <w:tcW w:w="1984" w:type="dxa"/>
          </w:tcPr>
          <w:p w14:paraId="609B01E0" w14:textId="77719DEC" w:rsidR="005C0BD5" w:rsidRPr="004962DE" w:rsidRDefault="00197E71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Jato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2013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9</w:t>
            </w:r>
          </w:p>
        </w:tc>
      </w:tr>
      <w:tr w:rsidR="005C0BD5" w:rsidRPr="004B7D4E" w14:paraId="4A923487" w14:textId="77777777" w:rsidTr="004962DE">
        <w:tc>
          <w:tcPr>
            <w:tcW w:w="1555" w:type="dxa"/>
            <w:vMerge w:val="restart"/>
          </w:tcPr>
          <w:p w14:paraId="66FFBAC1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lastRenderedPageBreak/>
              <w:t xml:space="preserve"> </w:t>
            </w:r>
            <w:r w:rsidR="002F473D" w:rsidRPr="004962DE">
              <w:rPr>
                <w:rFonts w:asciiTheme="majorHAnsi" w:eastAsia="Calibri" w:hAnsiTheme="majorHAnsi" w:cstheme="majorHAnsi"/>
              </w:rPr>
              <w:t>B</w:t>
            </w:r>
            <w:r w:rsidRPr="004962DE">
              <w:rPr>
                <w:rFonts w:asciiTheme="majorHAnsi" w:eastAsia="Calibri" w:hAnsiTheme="majorHAnsi" w:cstheme="majorHAnsi"/>
              </w:rPr>
              <w:t>irch</w:t>
            </w:r>
          </w:p>
          <w:p w14:paraId="7BAC6DA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0F897C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BE4B3B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FD06E2C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252" w:type="dxa"/>
          </w:tcPr>
          <w:p w14:paraId="4A1F420F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9 days earlier (1991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2021)</w:t>
            </w:r>
          </w:p>
        </w:tc>
        <w:tc>
          <w:tcPr>
            <w:tcW w:w="1276" w:type="dxa"/>
          </w:tcPr>
          <w:p w14:paraId="2C361C82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</w:t>
            </w:r>
          </w:p>
        </w:tc>
        <w:tc>
          <w:tcPr>
            <w:tcW w:w="1984" w:type="dxa"/>
          </w:tcPr>
          <w:p w14:paraId="32F05FA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Phenological observations (annual reporters), DWD</w:t>
            </w:r>
          </w:p>
        </w:tc>
      </w:tr>
      <w:tr w:rsidR="005C0BD5" w:rsidRPr="004B7D4E" w14:paraId="6042EE48" w14:textId="77777777" w:rsidTr="004962DE">
        <w:tc>
          <w:tcPr>
            <w:tcW w:w="1555" w:type="dxa"/>
            <w:vMerge/>
          </w:tcPr>
          <w:p w14:paraId="65F5F4FC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27C44E80" w14:textId="1D8BB66D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6 days earlier, not significant (1988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bookmarkStart w:id="0" w:name="_GoBack"/>
            <w:bookmarkEnd w:id="0"/>
            <w:r w:rsidRPr="004962DE">
              <w:rPr>
                <w:rFonts w:asciiTheme="majorHAnsi" w:eastAsia="Calibri" w:hAnsiTheme="majorHAnsi" w:cstheme="majorHAnsi"/>
              </w:rPr>
              <w:t>2018, except 1995)</w:t>
            </w:r>
          </w:p>
        </w:tc>
        <w:tc>
          <w:tcPr>
            <w:tcW w:w="1276" w:type="dxa"/>
          </w:tcPr>
          <w:p w14:paraId="31044E02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 (Munich)</w:t>
            </w:r>
          </w:p>
          <w:p w14:paraId="0D315D79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984" w:type="dxa"/>
          </w:tcPr>
          <w:p w14:paraId="39DBAE05" w14:textId="24A33BFC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Bergmann et al. 2020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10</w:t>
            </w:r>
          </w:p>
          <w:p w14:paraId="3BAFBF19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C0BD5" w:rsidRPr="004B7D4E" w14:paraId="5D8709CD" w14:textId="77777777" w:rsidTr="004962DE">
        <w:tc>
          <w:tcPr>
            <w:tcW w:w="1555" w:type="dxa"/>
            <w:vMerge/>
          </w:tcPr>
          <w:p w14:paraId="02BC35F3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096E4D13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15 days earlier (1973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2013)</w:t>
            </w:r>
          </w:p>
        </w:tc>
        <w:tc>
          <w:tcPr>
            <w:tcW w:w="1276" w:type="dxa"/>
          </w:tcPr>
          <w:p w14:paraId="678F824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Sweden</w:t>
            </w:r>
          </w:p>
        </w:tc>
        <w:tc>
          <w:tcPr>
            <w:tcW w:w="1984" w:type="dxa"/>
          </w:tcPr>
          <w:p w14:paraId="0786E836" w14:textId="51BDB48D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2635D9E7" w14:textId="77777777" w:rsidTr="004962DE">
        <w:tc>
          <w:tcPr>
            <w:tcW w:w="1555" w:type="dxa"/>
            <w:vMerge/>
          </w:tcPr>
          <w:p w14:paraId="208FE16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4AC7F84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10 days earlier (1882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748C81E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4D613B89" w14:textId="65B90AC1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283777B8" w14:textId="77777777" w:rsidTr="004962DE">
        <w:tc>
          <w:tcPr>
            <w:tcW w:w="1555" w:type="dxa"/>
            <w:vMerge/>
          </w:tcPr>
          <w:p w14:paraId="7AF5324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B97CDC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10 days earlier (1969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2018) </w:t>
            </w:r>
          </w:p>
        </w:tc>
        <w:tc>
          <w:tcPr>
            <w:tcW w:w="1276" w:type="dxa"/>
          </w:tcPr>
          <w:p w14:paraId="79BF07D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(Basel) </w:t>
            </w:r>
          </w:p>
        </w:tc>
        <w:tc>
          <w:tcPr>
            <w:tcW w:w="1984" w:type="dxa"/>
          </w:tcPr>
          <w:p w14:paraId="309D93AF" w14:textId="3E34EABA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Frei,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2</w:t>
            </w:r>
          </w:p>
        </w:tc>
      </w:tr>
      <w:tr w:rsidR="005C0BD5" w:rsidRPr="004B7D4E" w14:paraId="348F2266" w14:textId="77777777" w:rsidTr="004962DE">
        <w:tc>
          <w:tcPr>
            <w:tcW w:w="1555" w:type="dxa"/>
            <w:vMerge/>
          </w:tcPr>
          <w:p w14:paraId="72F88AD5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43F30809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no changes (1990-2020) </w:t>
            </w:r>
          </w:p>
        </w:tc>
        <w:tc>
          <w:tcPr>
            <w:tcW w:w="1276" w:type="dxa"/>
          </w:tcPr>
          <w:p w14:paraId="5D882872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4B847BD3" w14:textId="373505F3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2FA790C7" w14:textId="77777777" w:rsidTr="004962DE">
        <w:tc>
          <w:tcPr>
            <w:tcW w:w="1555" w:type="dxa"/>
            <w:vMerge/>
          </w:tcPr>
          <w:p w14:paraId="7227673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6CB0743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clear trend (2000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2016)</w:t>
            </w:r>
          </w:p>
        </w:tc>
        <w:tc>
          <w:tcPr>
            <w:tcW w:w="1276" w:type="dxa"/>
          </w:tcPr>
          <w:p w14:paraId="48682359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Italy </w:t>
            </w:r>
          </w:p>
        </w:tc>
        <w:tc>
          <w:tcPr>
            <w:tcW w:w="1984" w:type="dxa"/>
          </w:tcPr>
          <w:p w14:paraId="5E20E96B" w14:textId="2EA645F2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Cristofolini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5</w:t>
            </w:r>
          </w:p>
        </w:tc>
      </w:tr>
      <w:tr w:rsidR="005C0BD5" w:rsidRPr="004B7D4E" w14:paraId="2F27E02D" w14:textId="77777777" w:rsidTr="004962DE">
        <w:tc>
          <w:tcPr>
            <w:tcW w:w="1555" w:type="dxa"/>
            <w:vMerge/>
          </w:tcPr>
          <w:p w14:paraId="4A69F324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5DA1858B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not significantly later start (1995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2011)</w:t>
            </w:r>
          </w:p>
        </w:tc>
        <w:tc>
          <w:tcPr>
            <w:tcW w:w="1276" w:type="dxa"/>
          </w:tcPr>
          <w:p w14:paraId="188CFAB1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Italy (Perugia), Iberian Peninsula (Vigo, Ourense)</w:t>
            </w:r>
          </w:p>
        </w:tc>
        <w:tc>
          <w:tcPr>
            <w:tcW w:w="1984" w:type="dxa"/>
          </w:tcPr>
          <w:p w14:paraId="737A1FEE" w14:textId="78F73886" w:rsidR="005C0BD5" w:rsidRPr="004962DE" w:rsidRDefault="00A40ACE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Jato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2013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9</w:t>
            </w:r>
          </w:p>
        </w:tc>
      </w:tr>
      <w:tr w:rsidR="005C0BD5" w:rsidRPr="004B7D4E" w14:paraId="2A247F8B" w14:textId="77777777" w:rsidTr="004962DE">
        <w:tc>
          <w:tcPr>
            <w:tcW w:w="1555" w:type="dxa"/>
            <w:vMerge/>
          </w:tcPr>
          <w:p w14:paraId="27CFFBC9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70FB14E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significant trend (1995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2020)</w:t>
            </w:r>
          </w:p>
        </w:tc>
        <w:tc>
          <w:tcPr>
            <w:tcW w:w="1276" w:type="dxa"/>
          </w:tcPr>
          <w:p w14:paraId="6B5DB550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United Kingdom</w:t>
            </w:r>
          </w:p>
        </w:tc>
        <w:tc>
          <w:tcPr>
            <w:tcW w:w="1984" w:type="dxa"/>
          </w:tcPr>
          <w:p w14:paraId="05019E59" w14:textId="577C15D0" w:rsidR="005C0BD5" w:rsidRPr="004962DE" w:rsidRDefault="00A40ACE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Adams-Groom et al., 2022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11</w:t>
            </w:r>
          </w:p>
        </w:tc>
      </w:tr>
      <w:tr w:rsidR="005C0BD5" w:rsidRPr="004B7D4E" w14:paraId="69BD9DE5" w14:textId="77777777" w:rsidTr="004962DE">
        <w:tc>
          <w:tcPr>
            <w:tcW w:w="1555" w:type="dxa"/>
            <w:vMerge w:val="restart"/>
          </w:tcPr>
          <w:p w14:paraId="553DCEB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  <w:r w:rsidR="002F473D" w:rsidRPr="004962DE">
              <w:rPr>
                <w:rFonts w:asciiTheme="majorHAnsi" w:eastAsia="Calibri" w:hAnsiTheme="majorHAnsi" w:cstheme="majorHAnsi"/>
              </w:rPr>
              <w:t>G</w:t>
            </w:r>
            <w:r w:rsidRPr="004962DE">
              <w:rPr>
                <w:rFonts w:asciiTheme="majorHAnsi" w:eastAsia="Calibri" w:hAnsiTheme="majorHAnsi" w:cstheme="majorHAnsi"/>
              </w:rPr>
              <w:t>rasses</w:t>
            </w:r>
          </w:p>
          <w:p w14:paraId="3F300671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073ED3A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A608B2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4C85DF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5CAC3E5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ECA143D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252" w:type="dxa"/>
          </w:tcPr>
          <w:p w14:paraId="19773F28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13 days earlier (1991</w:t>
            </w:r>
            <w:r w:rsidR="006D24EC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2021), meadow fox tail</w:t>
            </w:r>
          </w:p>
        </w:tc>
        <w:tc>
          <w:tcPr>
            <w:tcW w:w="1276" w:type="dxa"/>
          </w:tcPr>
          <w:p w14:paraId="0EBE9097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</w:t>
            </w:r>
          </w:p>
        </w:tc>
        <w:tc>
          <w:tcPr>
            <w:tcW w:w="1984" w:type="dxa"/>
          </w:tcPr>
          <w:p w14:paraId="3FBDA707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Phenological observations (annual reporters), DWD</w:t>
            </w:r>
          </w:p>
        </w:tc>
      </w:tr>
      <w:tr w:rsidR="005C0BD5" w:rsidRPr="004B7D4E" w14:paraId="65F12A1B" w14:textId="77777777" w:rsidTr="004962DE">
        <w:tc>
          <w:tcPr>
            <w:tcW w:w="1555" w:type="dxa"/>
            <w:vMerge/>
          </w:tcPr>
          <w:p w14:paraId="2A5F38A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20E2090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14 days earlier (1982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1303F461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19C2EC55" w14:textId="5CB2BF07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0D596BF4" w14:textId="77777777" w:rsidTr="004962DE">
        <w:tc>
          <w:tcPr>
            <w:tcW w:w="1555" w:type="dxa"/>
            <w:vMerge/>
          </w:tcPr>
          <w:p w14:paraId="6FE9349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6094269A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less than 3 days earlier (1973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2013)</w:t>
            </w:r>
          </w:p>
        </w:tc>
        <w:tc>
          <w:tcPr>
            <w:tcW w:w="1276" w:type="dxa"/>
          </w:tcPr>
          <w:p w14:paraId="2E99CB5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Sweden</w:t>
            </w:r>
          </w:p>
        </w:tc>
        <w:tc>
          <w:tcPr>
            <w:tcW w:w="1984" w:type="dxa"/>
          </w:tcPr>
          <w:p w14:paraId="5D1BC4CA" w14:textId="4EA4C784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2FBC1BE7" w14:textId="77777777" w:rsidTr="004962DE">
        <w:tc>
          <w:tcPr>
            <w:tcW w:w="1555" w:type="dxa"/>
            <w:vMerge/>
          </w:tcPr>
          <w:p w14:paraId="3A8F18B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1EB3798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14 days earlier (1982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664AC6A0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5DB2CF00" w14:textId="28EAB54E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514E5B52" w14:textId="77777777" w:rsidTr="004962DE">
        <w:tc>
          <w:tcPr>
            <w:tcW w:w="1555" w:type="dxa"/>
            <w:vMerge/>
          </w:tcPr>
          <w:p w14:paraId="5E872BC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02A780B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6 days earlier (1969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2018) </w:t>
            </w:r>
          </w:p>
        </w:tc>
        <w:tc>
          <w:tcPr>
            <w:tcW w:w="1276" w:type="dxa"/>
          </w:tcPr>
          <w:p w14:paraId="6F016C8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(Basel) </w:t>
            </w:r>
          </w:p>
        </w:tc>
        <w:tc>
          <w:tcPr>
            <w:tcW w:w="1984" w:type="dxa"/>
          </w:tcPr>
          <w:p w14:paraId="24AE6466" w14:textId="3C889A4B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Frei,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2</w:t>
            </w:r>
          </w:p>
        </w:tc>
      </w:tr>
      <w:tr w:rsidR="005C0BD5" w:rsidRPr="004B7D4E" w14:paraId="23F60571" w14:textId="77777777" w:rsidTr="004962DE">
        <w:tc>
          <w:tcPr>
            <w:tcW w:w="1555" w:type="dxa"/>
            <w:vMerge/>
          </w:tcPr>
          <w:p w14:paraId="46123075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42D9BFE9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8-25 days earlier (1990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2020) </w:t>
            </w:r>
          </w:p>
        </w:tc>
        <w:tc>
          <w:tcPr>
            <w:tcW w:w="1276" w:type="dxa"/>
          </w:tcPr>
          <w:p w14:paraId="36A42B75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5323EADD" w14:textId="399C78A0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21D85B60" w14:textId="77777777" w:rsidTr="004962DE">
        <w:tc>
          <w:tcPr>
            <w:tcW w:w="1555" w:type="dxa"/>
            <w:vMerge/>
          </w:tcPr>
          <w:p w14:paraId="303B7BC5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7508057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earlier start (2000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2016)</w:t>
            </w:r>
          </w:p>
        </w:tc>
        <w:tc>
          <w:tcPr>
            <w:tcW w:w="1276" w:type="dxa"/>
          </w:tcPr>
          <w:p w14:paraId="4FC76CD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Italy </w:t>
            </w:r>
          </w:p>
        </w:tc>
        <w:tc>
          <w:tcPr>
            <w:tcW w:w="1984" w:type="dxa"/>
          </w:tcPr>
          <w:p w14:paraId="30A76B9E" w14:textId="0CB54640" w:rsidR="005C0BD5" w:rsidRPr="004962DE" w:rsidRDefault="002C6D02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Cristofolini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5</w:t>
            </w:r>
          </w:p>
        </w:tc>
      </w:tr>
      <w:tr w:rsidR="005C0BD5" w:rsidRPr="004B7D4E" w14:paraId="1651820C" w14:textId="77777777" w:rsidTr="004962DE">
        <w:tc>
          <w:tcPr>
            <w:tcW w:w="1555" w:type="dxa"/>
            <w:vMerge/>
          </w:tcPr>
          <w:p w14:paraId="04363697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2ED8E1A0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4 days earlier (1978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2018)</w:t>
            </w:r>
          </w:p>
        </w:tc>
        <w:tc>
          <w:tcPr>
            <w:tcW w:w="1276" w:type="dxa"/>
          </w:tcPr>
          <w:p w14:paraId="51547564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Spain (Madrid)</w:t>
            </w:r>
          </w:p>
        </w:tc>
        <w:tc>
          <w:tcPr>
            <w:tcW w:w="1984" w:type="dxa"/>
          </w:tcPr>
          <w:p w14:paraId="302854FF" w14:textId="250BE39D" w:rsidR="005C0BD5" w:rsidRPr="004962DE" w:rsidRDefault="002C6D02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Subiza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2022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12</w:t>
            </w:r>
          </w:p>
        </w:tc>
      </w:tr>
      <w:tr w:rsidR="005C0BD5" w:rsidRPr="004B7D4E" w14:paraId="4293B70A" w14:textId="77777777" w:rsidTr="004962DE">
        <w:tc>
          <w:tcPr>
            <w:tcW w:w="1555" w:type="dxa"/>
            <w:vMerge/>
          </w:tcPr>
          <w:p w14:paraId="4FF6BDC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47DC718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not significantly later start (2002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2019)</w:t>
            </w:r>
          </w:p>
        </w:tc>
        <w:tc>
          <w:tcPr>
            <w:tcW w:w="1276" w:type="dxa"/>
          </w:tcPr>
          <w:p w14:paraId="6EFD601A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Slovakia (Bratislava)</w:t>
            </w:r>
          </w:p>
        </w:tc>
        <w:tc>
          <w:tcPr>
            <w:tcW w:w="1984" w:type="dxa"/>
          </w:tcPr>
          <w:p w14:paraId="095CA788" w14:textId="7CFB36C5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Ščevková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2021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6</w:t>
            </w:r>
          </w:p>
        </w:tc>
      </w:tr>
      <w:tr w:rsidR="005C0BD5" w:rsidRPr="004B7D4E" w14:paraId="6F8D7A03" w14:textId="77777777" w:rsidTr="004962DE">
        <w:tc>
          <w:tcPr>
            <w:tcW w:w="1555" w:type="dxa"/>
            <w:vMerge/>
          </w:tcPr>
          <w:p w14:paraId="37E1E209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252" w:type="dxa"/>
          </w:tcPr>
          <w:p w14:paraId="6FA94038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significant trend (1995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2020)</w:t>
            </w:r>
          </w:p>
        </w:tc>
        <w:tc>
          <w:tcPr>
            <w:tcW w:w="1276" w:type="dxa"/>
          </w:tcPr>
          <w:p w14:paraId="4B11931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United Kingdom</w:t>
            </w:r>
          </w:p>
        </w:tc>
        <w:tc>
          <w:tcPr>
            <w:tcW w:w="1984" w:type="dxa"/>
          </w:tcPr>
          <w:p w14:paraId="7C449ED0" w14:textId="2844149B" w:rsidR="005C0BD5" w:rsidRPr="004962DE" w:rsidRDefault="00963796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Adams-Groom et al., 2022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11</w:t>
            </w:r>
          </w:p>
        </w:tc>
      </w:tr>
      <w:tr w:rsidR="005C0BD5" w:rsidRPr="004B7D4E" w14:paraId="65A20B84" w14:textId="77777777" w:rsidTr="004962DE">
        <w:tc>
          <w:tcPr>
            <w:tcW w:w="1555" w:type="dxa"/>
            <w:vMerge w:val="restart"/>
          </w:tcPr>
          <w:p w14:paraId="218EA70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F473D" w:rsidRPr="004962DE">
              <w:rPr>
                <w:rFonts w:asciiTheme="majorHAnsi" w:eastAsia="Calibri" w:hAnsiTheme="majorHAnsi" w:cstheme="majorHAnsi"/>
              </w:rPr>
              <w:t>M</w:t>
            </w:r>
            <w:r w:rsidRPr="004962DE">
              <w:rPr>
                <w:rFonts w:asciiTheme="majorHAnsi" w:eastAsia="Calibri" w:hAnsiTheme="majorHAnsi" w:cstheme="majorHAnsi"/>
              </w:rPr>
              <w:t>ugwort</w:t>
            </w:r>
            <w:proofErr w:type="spellEnd"/>
          </w:p>
          <w:p w14:paraId="78AA543D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96E97C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2C28630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252" w:type="dxa"/>
          </w:tcPr>
          <w:p w14:paraId="5BA2BCCC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trend (1991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2021)</w:t>
            </w:r>
          </w:p>
        </w:tc>
        <w:tc>
          <w:tcPr>
            <w:tcW w:w="1276" w:type="dxa"/>
          </w:tcPr>
          <w:p w14:paraId="0D31C464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Germany</w:t>
            </w:r>
          </w:p>
        </w:tc>
        <w:tc>
          <w:tcPr>
            <w:tcW w:w="1984" w:type="dxa"/>
          </w:tcPr>
          <w:p w14:paraId="4947E17B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="Calibr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Phenological observations (annual reporters), DWD</w:t>
            </w:r>
          </w:p>
        </w:tc>
      </w:tr>
      <w:tr w:rsidR="005C0BD5" w:rsidRPr="004B7D4E" w14:paraId="57726293" w14:textId="77777777" w:rsidTr="004962DE">
        <w:tc>
          <w:tcPr>
            <w:tcW w:w="1555" w:type="dxa"/>
            <w:vMerge/>
          </w:tcPr>
          <w:p w14:paraId="14A0AD02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7319E85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no clear trend (1990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 xml:space="preserve">2020) </w:t>
            </w:r>
          </w:p>
        </w:tc>
        <w:tc>
          <w:tcPr>
            <w:tcW w:w="1276" w:type="dxa"/>
          </w:tcPr>
          <w:p w14:paraId="43F31770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Switzerland </w:t>
            </w:r>
          </w:p>
        </w:tc>
        <w:tc>
          <w:tcPr>
            <w:tcW w:w="1984" w:type="dxa"/>
          </w:tcPr>
          <w:p w14:paraId="5FD7089D" w14:textId="13DB00CF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28F1914A" w14:textId="77777777" w:rsidTr="004962DE">
        <w:tc>
          <w:tcPr>
            <w:tcW w:w="1555" w:type="dxa"/>
            <w:vMerge/>
          </w:tcPr>
          <w:p w14:paraId="5A3C7EB0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5DD5053F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12 days earlier (1973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2013)</w:t>
            </w:r>
          </w:p>
        </w:tc>
        <w:tc>
          <w:tcPr>
            <w:tcW w:w="1276" w:type="dxa"/>
          </w:tcPr>
          <w:p w14:paraId="50371D8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Sweden</w:t>
            </w:r>
          </w:p>
        </w:tc>
        <w:tc>
          <w:tcPr>
            <w:tcW w:w="1984" w:type="dxa"/>
          </w:tcPr>
          <w:p w14:paraId="6D747D23" w14:textId="6121748A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271CE730" w14:textId="77777777" w:rsidTr="004962DE">
        <w:tc>
          <w:tcPr>
            <w:tcW w:w="1555" w:type="dxa"/>
            <w:vMerge/>
          </w:tcPr>
          <w:p w14:paraId="565F9B2C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CD0D84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7 days earlier (1982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2015)</w:t>
            </w:r>
          </w:p>
        </w:tc>
        <w:tc>
          <w:tcPr>
            <w:tcW w:w="1276" w:type="dxa"/>
          </w:tcPr>
          <w:p w14:paraId="6305E7D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Belgium</w:t>
            </w:r>
          </w:p>
        </w:tc>
        <w:tc>
          <w:tcPr>
            <w:tcW w:w="1984" w:type="dxa"/>
          </w:tcPr>
          <w:p w14:paraId="749C3151" w14:textId="4EEDF37A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  <w:lang w:eastAsia="zh-TW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Hoebeke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2018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4</w:t>
            </w:r>
          </w:p>
        </w:tc>
      </w:tr>
      <w:tr w:rsidR="005C0BD5" w:rsidRPr="004B7D4E" w14:paraId="2696DF37" w14:textId="77777777" w:rsidTr="004962DE">
        <w:tc>
          <w:tcPr>
            <w:tcW w:w="1555" w:type="dxa"/>
            <w:vMerge/>
          </w:tcPr>
          <w:p w14:paraId="1ADDF288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  <w:lang w:eastAsia="zh-TW"/>
              </w:rPr>
            </w:pPr>
          </w:p>
        </w:tc>
        <w:tc>
          <w:tcPr>
            <w:tcW w:w="4252" w:type="dxa"/>
          </w:tcPr>
          <w:p w14:paraId="4FAE19E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  <w:lang w:eastAsia="zh-TW"/>
              </w:rPr>
            </w:pPr>
            <w:r w:rsidRPr="004962DE">
              <w:rPr>
                <w:rFonts w:asciiTheme="majorHAnsi" w:eastAsia="Calibri" w:hAnsiTheme="majorHAnsi" w:cstheme="majorHAnsi"/>
                <w:lang w:eastAsia="zh-TW"/>
              </w:rPr>
              <w:t>not significantly later start (2002</w:t>
            </w:r>
            <w:r w:rsidR="0008069D" w:rsidRPr="004962DE">
              <w:rPr>
                <w:rFonts w:asciiTheme="majorHAnsi" w:eastAsia="Calibri" w:hAnsiTheme="majorHAnsi" w:cstheme="majorHAnsi"/>
                <w:lang w:eastAsia="zh-TW"/>
              </w:rPr>
              <w:t>–</w:t>
            </w:r>
            <w:r w:rsidRPr="004962DE">
              <w:rPr>
                <w:rFonts w:asciiTheme="majorHAnsi" w:eastAsia="Calibri" w:hAnsiTheme="majorHAnsi" w:cstheme="majorHAnsi"/>
                <w:lang w:eastAsia="zh-TW"/>
              </w:rPr>
              <w:t>2019)</w:t>
            </w:r>
          </w:p>
        </w:tc>
        <w:tc>
          <w:tcPr>
            <w:tcW w:w="1276" w:type="dxa"/>
          </w:tcPr>
          <w:p w14:paraId="6525A716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  <w:lang w:eastAsia="zh-TW"/>
              </w:rPr>
            </w:pPr>
            <w:r w:rsidRPr="004962DE">
              <w:rPr>
                <w:rFonts w:asciiTheme="majorHAnsi" w:eastAsia="Calibri" w:hAnsiTheme="majorHAnsi" w:cstheme="majorHAnsi"/>
                <w:lang w:eastAsia="zh-TW"/>
              </w:rPr>
              <w:t>Slovakia (Bratislava)</w:t>
            </w:r>
          </w:p>
        </w:tc>
        <w:tc>
          <w:tcPr>
            <w:tcW w:w="1984" w:type="dxa"/>
          </w:tcPr>
          <w:p w14:paraId="7087D8D9" w14:textId="48223BF9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Ščevková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2021</w:t>
            </w:r>
            <w:r w:rsidR="005F189F" w:rsidRPr="004962DE">
              <w:rPr>
                <w:rFonts w:asciiTheme="majorHAnsi" w:eastAsia="Calibri" w:hAnsiTheme="majorHAnsi" w:cstheme="majorHAnsi"/>
                <w:vertAlign w:val="superscript"/>
              </w:rPr>
              <w:t>6</w:t>
            </w:r>
          </w:p>
        </w:tc>
      </w:tr>
      <w:tr w:rsidR="005C0BD5" w:rsidRPr="004B7D4E" w14:paraId="35B9A4F1" w14:textId="77777777" w:rsidTr="004962DE">
        <w:tc>
          <w:tcPr>
            <w:tcW w:w="1555" w:type="dxa"/>
            <w:vMerge/>
          </w:tcPr>
          <w:p w14:paraId="04FE077E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2" w:type="dxa"/>
          </w:tcPr>
          <w:p w14:paraId="20721D54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>later start (2000</w:t>
            </w:r>
            <w:r w:rsidR="0008069D" w:rsidRPr="004962DE">
              <w:rPr>
                <w:rFonts w:asciiTheme="majorHAnsi" w:eastAsia="Calibri" w:hAnsiTheme="majorHAnsi" w:cstheme="majorHAnsi"/>
              </w:rPr>
              <w:t>–</w:t>
            </w:r>
            <w:r w:rsidRPr="004962DE">
              <w:rPr>
                <w:rFonts w:asciiTheme="majorHAnsi" w:eastAsia="Calibri" w:hAnsiTheme="majorHAnsi" w:cstheme="majorHAnsi"/>
              </w:rPr>
              <w:t>2016)</w:t>
            </w:r>
          </w:p>
        </w:tc>
        <w:tc>
          <w:tcPr>
            <w:tcW w:w="1276" w:type="dxa"/>
          </w:tcPr>
          <w:p w14:paraId="54DBEDF7" w14:textId="77777777" w:rsidR="005C0BD5" w:rsidRPr="004962DE" w:rsidRDefault="005C0BD5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4962DE">
              <w:rPr>
                <w:rFonts w:asciiTheme="majorHAnsi" w:eastAsia="Calibri" w:hAnsiTheme="majorHAnsi" w:cstheme="majorHAnsi"/>
              </w:rPr>
              <w:t xml:space="preserve">Italy </w:t>
            </w:r>
          </w:p>
        </w:tc>
        <w:tc>
          <w:tcPr>
            <w:tcW w:w="1984" w:type="dxa"/>
          </w:tcPr>
          <w:p w14:paraId="1444FD64" w14:textId="5F87D298" w:rsidR="005C0BD5" w:rsidRPr="004962DE" w:rsidRDefault="00963796" w:rsidP="009E79C4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4962DE">
              <w:rPr>
                <w:rFonts w:asciiTheme="majorHAnsi" w:hAnsiTheme="majorHAnsi" w:cstheme="majorHAnsi"/>
              </w:rPr>
              <w:t>Cristofolini</w:t>
            </w:r>
            <w:proofErr w:type="spellEnd"/>
            <w:r w:rsidRPr="004962DE">
              <w:rPr>
                <w:rFonts w:asciiTheme="majorHAnsi" w:hAnsiTheme="majorHAnsi" w:cstheme="majorHAnsi"/>
              </w:rPr>
              <w:t xml:space="preserve"> et al., 2020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5</w:t>
            </w:r>
          </w:p>
        </w:tc>
      </w:tr>
    </w:tbl>
    <w:p w14:paraId="2DF9938F" w14:textId="77777777" w:rsidR="00530E72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 xml:space="preserve">Definition of pollen season used in the publications listed in the Table </w:t>
      </w:r>
      <w:r w:rsidR="006D24EC" w:rsidRPr="004962DE">
        <w:rPr>
          <w:rFonts w:asciiTheme="majorHAnsi" w:eastAsia="Times New Roman" w:hAnsiTheme="majorHAnsi" w:cstheme="majorHAnsi"/>
        </w:rPr>
        <w:t>S</w:t>
      </w:r>
      <w:r w:rsidRPr="004962DE">
        <w:rPr>
          <w:rFonts w:asciiTheme="majorHAnsi" w:eastAsia="Times New Roman" w:hAnsiTheme="majorHAnsi" w:cstheme="majorHAnsi"/>
        </w:rPr>
        <w:t xml:space="preserve">1. </w:t>
      </w:r>
    </w:p>
    <w:p w14:paraId="5A9E9EE7" w14:textId="77777777" w:rsidR="00644B13" w:rsidRPr="004962DE" w:rsidRDefault="00644B13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</w:p>
    <w:p w14:paraId="1242E87A" w14:textId="77777777" w:rsidR="00530E72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 xml:space="preserve">Definitions for the beginning and end of pollen season based on percentages of the accumulated sum of daily pollen counts/m³ from the annual total: </w:t>
      </w:r>
    </w:p>
    <w:p w14:paraId="2BDD3AA8" w14:textId="5C7D4221" w:rsidR="00644B13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>a) 2.5% and 97.5%</w:t>
      </w:r>
      <w:r w:rsidR="00644B13" w:rsidRPr="004962DE">
        <w:rPr>
          <w:rFonts w:asciiTheme="majorHAnsi" w:eastAsia="Times New Roman" w:hAnsiTheme="majorHAnsi" w:cstheme="majorHAnsi"/>
        </w:rPr>
        <w:t>.</w:t>
      </w:r>
      <w:r w:rsidR="00530E72" w:rsidRPr="004962DE">
        <w:rPr>
          <w:rFonts w:asciiTheme="majorHAnsi" w:eastAsia="Times New Roman" w:hAnsiTheme="majorHAnsi" w:cstheme="majorHAnsi"/>
          <w:vertAlign w:val="superscript"/>
        </w:rPr>
        <w:t>2,5,9,11,13</w:t>
      </w:r>
      <w:r w:rsidRPr="004962DE">
        <w:rPr>
          <w:rFonts w:asciiTheme="majorHAnsi" w:eastAsia="Times New Roman" w:hAnsiTheme="majorHAnsi" w:cstheme="majorHAnsi"/>
        </w:rPr>
        <w:t xml:space="preserve"> </w:t>
      </w:r>
    </w:p>
    <w:p w14:paraId="61200A8F" w14:textId="4197E21A" w:rsidR="00366576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>b) 3% and 97%</w:t>
      </w:r>
      <w:r w:rsidR="00644B13" w:rsidRPr="004962DE">
        <w:rPr>
          <w:rFonts w:asciiTheme="majorHAnsi" w:eastAsia="Times New Roman" w:hAnsiTheme="majorHAnsi" w:cstheme="majorHAnsi"/>
        </w:rPr>
        <w:t>.</w:t>
      </w:r>
      <w:r w:rsidR="00644B13" w:rsidRPr="004962DE">
        <w:rPr>
          <w:rFonts w:asciiTheme="majorHAnsi" w:eastAsia="Times New Roman" w:hAnsiTheme="majorHAnsi" w:cstheme="majorHAnsi"/>
          <w:vertAlign w:val="superscript"/>
        </w:rPr>
        <w:t>1</w:t>
      </w:r>
      <w:r w:rsidRPr="004962DE">
        <w:rPr>
          <w:rFonts w:asciiTheme="majorHAnsi" w:eastAsia="Times New Roman" w:hAnsiTheme="majorHAnsi" w:cstheme="majorHAnsi"/>
        </w:rPr>
        <w:t xml:space="preserve"> </w:t>
      </w:r>
    </w:p>
    <w:p w14:paraId="2541ED63" w14:textId="07515242" w:rsidR="00644B13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>c) 5% and 95%</w:t>
      </w:r>
      <w:r w:rsidR="00644B13" w:rsidRPr="004962DE">
        <w:rPr>
          <w:rFonts w:asciiTheme="majorHAnsi" w:eastAsia="Times New Roman" w:hAnsiTheme="majorHAnsi" w:cstheme="majorHAnsi"/>
        </w:rPr>
        <w:t>.</w:t>
      </w:r>
      <w:r w:rsidR="00644B13" w:rsidRPr="004962DE">
        <w:rPr>
          <w:rFonts w:asciiTheme="majorHAnsi" w:eastAsia="Times New Roman" w:hAnsiTheme="majorHAnsi" w:cstheme="majorHAnsi"/>
          <w:vertAlign w:val="superscript"/>
        </w:rPr>
        <w:t>4,8</w:t>
      </w:r>
      <w:r w:rsidRPr="004962DE">
        <w:rPr>
          <w:rFonts w:asciiTheme="majorHAnsi" w:eastAsia="Times New Roman" w:hAnsiTheme="majorHAnsi" w:cstheme="majorHAnsi"/>
        </w:rPr>
        <w:t xml:space="preserve"> </w:t>
      </w:r>
    </w:p>
    <w:p w14:paraId="6D3CB5D8" w14:textId="77777777" w:rsidR="00366576" w:rsidRPr="004962DE" w:rsidRDefault="00366576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</w:p>
    <w:p w14:paraId="4D19193A" w14:textId="77777777" w:rsidR="00366576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 xml:space="preserve">Definitions for the beginning and end of pollen season based on </w:t>
      </w:r>
      <w:r w:rsidRPr="004962DE">
        <w:rPr>
          <w:rFonts w:asciiTheme="majorHAnsi" w:eastAsia="Calibri" w:hAnsiTheme="majorHAnsi" w:cstheme="majorHAnsi"/>
        </w:rPr>
        <w:t>certain thresholds</w:t>
      </w:r>
      <w:r w:rsidRPr="004962DE">
        <w:rPr>
          <w:rFonts w:asciiTheme="majorHAnsi" w:eastAsia="Times New Roman" w:hAnsiTheme="majorHAnsi" w:cstheme="majorHAnsi"/>
        </w:rPr>
        <w:t xml:space="preserve">: </w:t>
      </w:r>
    </w:p>
    <w:p w14:paraId="56E9A65A" w14:textId="77777777" w:rsidR="00644B13" w:rsidRPr="004962DE" w:rsidRDefault="00644B13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</w:p>
    <w:p w14:paraId="5C9FB431" w14:textId="7237B510" w:rsidR="00366576" w:rsidRPr="004962DE" w:rsidRDefault="005C0BD5" w:rsidP="009E79C4">
      <w:pPr>
        <w:spacing w:after="0" w:line="360" w:lineRule="auto"/>
        <w:jc w:val="both"/>
        <w:rPr>
          <w:rFonts w:asciiTheme="majorHAnsi" w:eastAsia="Calibri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 xml:space="preserve">a) </w:t>
      </w:r>
      <w:r w:rsidRPr="004962DE">
        <w:rPr>
          <w:rFonts w:asciiTheme="majorHAnsi" w:eastAsia="Calibri" w:hAnsiTheme="majorHAnsi" w:cstheme="majorHAnsi"/>
        </w:rPr>
        <w:t>first (last) day with a daily average ≥ 10 pollen/m</w:t>
      </w:r>
      <w:r w:rsidRPr="004962DE">
        <w:rPr>
          <w:rFonts w:asciiTheme="majorHAnsi" w:eastAsia="Calibri" w:hAnsiTheme="majorHAnsi" w:cstheme="majorHAnsi"/>
          <w:vertAlign w:val="superscript"/>
        </w:rPr>
        <w:t>3</w:t>
      </w:r>
      <w:r w:rsidR="00644B13" w:rsidRPr="004962DE">
        <w:rPr>
          <w:rFonts w:asciiTheme="majorHAnsi" w:eastAsia="Calibri" w:hAnsiTheme="majorHAnsi" w:cstheme="majorHAnsi"/>
        </w:rPr>
        <w:t>.</w:t>
      </w:r>
      <w:r w:rsidR="00644B13" w:rsidRPr="004962DE">
        <w:rPr>
          <w:rFonts w:asciiTheme="majorHAnsi" w:eastAsia="Calibri" w:hAnsiTheme="majorHAnsi" w:cstheme="majorHAnsi"/>
          <w:vertAlign w:val="superscript"/>
        </w:rPr>
        <w:t>6</w:t>
      </w:r>
    </w:p>
    <w:p w14:paraId="75D0B269" w14:textId="050409A5" w:rsidR="00644B13" w:rsidRPr="004962DE" w:rsidRDefault="005C0BD5" w:rsidP="009E79C4">
      <w:pPr>
        <w:spacing w:after="0" w:line="360" w:lineRule="auto"/>
        <w:jc w:val="both"/>
        <w:rPr>
          <w:rFonts w:asciiTheme="majorHAnsi" w:eastAsiaTheme="minorEastAsia" w:hAnsiTheme="majorHAnsi" w:cstheme="majorHAnsi"/>
        </w:rPr>
      </w:pPr>
      <w:r w:rsidRPr="004962DE">
        <w:rPr>
          <w:rFonts w:asciiTheme="majorHAnsi" w:eastAsia="Calibri" w:hAnsiTheme="majorHAnsi" w:cstheme="majorHAnsi"/>
        </w:rPr>
        <w:t xml:space="preserve">b) </w:t>
      </w:r>
      <w:r w:rsidRPr="004962DE">
        <w:rPr>
          <w:rFonts w:asciiTheme="majorHAnsi" w:eastAsiaTheme="minorEastAsia" w:hAnsiTheme="majorHAnsi" w:cstheme="majorHAnsi"/>
        </w:rPr>
        <w:t>first (last) of three consecutive days with &gt;10 pollen/m</w:t>
      </w:r>
      <w:r w:rsidRPr="004962DE">
        <w:rPr>
          <w:rFonts w:asciiTheme="majorHAnsi" w:eastAsiaTheme="minorEastAsia" w:hAnsiTheme="majorHAnsi" w:cstheme="majorHAnsi"/>
          <w:vertAlign w:val="superscript"/>
        </w:rPr>
        <w:t>3</w:t>
      </w:r>
      <w:r w:rsidR="00644B13" w:rsidRPr="004962DE">
        <w:rPr>
          <w:rFonts w:asciiTheme="majorHAnsi" w:eastAsiaTheme="minorEastAsia" w:hAnsiTheme="majorHAnsi" w:cstheme="majorHAnsi"/>
        </w:rPr>
        <w:t>.</w:t>
      </w:r>
      <w:r w:rsidR="00644B13" w:rsidRPr="004962DE">
        <w:rPr>
          <w:rFonts w:asciiTheme="majorHAnsi" w:eastAsiaTheme="minorEastAsia" w:hAnsiTheme="majorHAnsi" w:cstheme="majorHAnsi"/>
          <w:vertAlign w:val="superscript"/>
        </w:rPr>
        <w:t>12</w:t>
      </w:r>
    </w:p>
    <w:p w14:paraId="62595496" w14:textId="1C024EBF" w:rsidR="00644B13" w:rsidRPr="004962DE" w:rsidRDefault="005C0BD5" w:rsidP="009E79C4">
      <w:pPr>
        <w:spacing w:after="0" w:line="360" w:lineRule="auto"/>
        <w:jc w:val="both"/>
        <w:rPr>
          <w:rFonts w:asciiTheme="majorHAnsi" w:eastAsiaTheme="minorEastAsia" w:hAnsiTheme="majorHAnsi" w:cstheme="majorHAnsi"/>
        </w:rPr>
      </w:pPr>
      <w:r w:rsidRPr="004962DE">
        <w:rPr>
          <w:rFonts w:asciiTheme="majorHAnsi" w:eastAsiaTheme="minorEastAsia" w:hAnsiTheme="majorHAnsi" w:cstheme="majorHAnsi"/>
        </w:rPr>
        <w:t xml:space="preserve">c) EAACI definition by </w:t>
      </w:r>
      <w:proofErr w:type="spellStart"/>
      <w:r w:rsidRPr="004962DE">
        <w:rPr>
          <w:rFonts w:asciiTheme="majorHAnsi" w:eastAsiaTheme="minorEastAsia" w:hAnsiTheme="majorHAnsi" w:cstheme="majorHAnsi"/>
        </w:rPr>
        <w:t>Pfaar</w:t>
      </w:r>
      <w:proofErr w:type="spellEnd"/>
      <w:r w:rsidRPr="004962DE">
        <w:rPr>
          <w:rFonts w:asciiTheme="majorHAnsi" w:eastAsiaTheme="minorEastAsia" w:hAnsiTheme="majorHAnsi" w:cstheme="majorHAnsi"/>
        </w:rPr>
        <w:t xml:space="preserve"> et al</w:t>
      </w:r>
      <w:r w:rsidR="00644B13" w:rsidRPr="004962DE">
        <w:rPr>
          <w:rFonts w:asciiTheme="majorHAnsi" w:eastAsiaTheme="minorEastAsia" w:hAnsiTheme="majorHAnsi" w:cstheme="majorHAnsi"/>
        </w:rPr>
        <w:t>.</w:t>
      </w:r>
      <w:r w:rsidR="00644B13" w:rsidRPr="004962DE">
        <w:rPr>
          <w:rFonts w:asciiTheme="majorHAnsi" w:eastAsiaTheme="minorEastAsia" w:hAnsiTheme="majorHAnsi" w:cstheme="majorHAnsi"/>
          <w:vertAlign w:val="superscript"/>
        </w:rPr>
        <w:t>10,14</w:t>
      </w:r>
    </w:p>
    <w:p w14:paraId="180EF4CF" w14:textId="77777777" w:rsidR="00644B13" w:rsidRPr="004962DE" w:rsidRDefault="00644B13" w:rsidP="009E79C4">
      <w:pPr>
        <w:spacing w:after="0" w:line="360" w:lineRule="auto"/>
        <w:jc w:val="both"/>
        <w:rPr>
          <w:rFonts w:asciiTheme="majorHAnsi" w:eastAsiaTheme="minorEastAsia" w:hAnsiTheme="majorHAnsi" w:cstheme="majorHAnsi"/>
        </w:rPr>
      </w:pPr>
    </w:p>
    <w:p w14:paraId="10D25569" w14:textId="0BC1700E" w:rsidR="005C0BD5" w:rsidRPr="004962DE" w:rsidRDefault="005C0BD5" w:rsidP="009E79C4">
      <w:pPr>
        <w:spacing w:after="0" w:line="360" w:lineRule="auto"/>
        <w:jc w:val="both"/>
        <w:rPr>
          <w:rFonts w:asciiTheme="majorHAnsi" w:eastAsia="Calibri" w:hAnsiTheme="majorHAnsi" w:cstheme="majorHAnsi"/>
        </w:rPr>
      </w:pPr>
      <w:r w:rsidRPr="004962DE">
        <w:rPr>
          <w:rFonts w:asciiTheme="majorHAnsi" w:eastAsia="Times New Roman" w:hAnsiTheme="majorHAnsi" w:cstheme="majorHAnsi"/>
        </w:rPr>
        <w:t>Six different pollen season definitions – two</w:t>
      </w:r>
      <w:r w:rsidRPr="004962DE">
        <w:rPr>
          <w:rFonts w:asciiTheme="majorHAnsi" w:eastAsia="Calibri" w:hAnsiTheme="majorHAnsi" w:cstheme="majorHAnsi"/>
        </w:rPr>
        <w:t xml:space="preserve"> percentage-based and four threshold-based</w:t>
      </w:r>
      <w:r w:rsidR="00644B13" w:rsidRPr="004962DE">
        <w:rPr>
          <w:rFonts w:asciiTheme="majorHAnsi" w:eastAsia="Calibri" w:hAnsiTheme="majorHAnsi" w:cstheme="majorHAnsi"/>
        </w:rPr>
        <w:t>.</w:t>
      </w:r>
      <w:r w:rsidR="00644B13" w:rsidRPr="004962DE">
        <w:rPr>
          <w:rFonts w:asciiTheme="majorHAnsi" w:eastAsia="Calibri" w:hAnsiTheme="majorHAnsi" w:cstheme="majorHAnsi"/>
          <w:vertAlign w:val="superscript"/>
        </w:rPr>
        <w:t>3</w:t>
      </w:r>
      <w:r w:rsidRPr="004962DE">
        <w:rPr>
          <w:rFonts w:asciiTheme="majorHAnsi" w:eastAsia="Calibri" w:hAnsiTheme="majorHAnsi" w:cstheme="majorHAnsi"/>
        </w:rPr>
        <w:t xml:space="preserve"> </w:t>
      </w:r>
    </w:p>
    <w:p w14:paraId="70235710" w14:textId="77777777" w:rsidR="005C0BD5" w:rsidRPr="004962DE" w:rsidRDefault="005C0BD5" w:rsidP="009E79C4">
      <w:pPr>
        <w:spacing w:after="0" w:line="360" w:lineRule="auto"/>
        <w:rPr>
          <w:rFonts w:asciiTheme="majorHAnsi" w:eastAsia="Calibri" w:hAnsiTheme="majorHAnsi" w:cstheme="majorHAnsi"/>
        </w:rPr>
      </w:pPr>
    </w:p>
    <w:p w14:paraId="16CFEA50" w14:textId="77777777" w:rsidR="002F473D" w:rsidRPr="004962DE" w:rsidRDefault="002F473D">
      <w:pPr>
        <w:spacing w:after="24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4962DE">
        <w:rPr>
          <w:rFonts w:asciiTheme="majorHAnsi" w:eastAsia="Times New Roman" w:hAnsiTheme="majorHAnsi" w:cstheme="majorHAnsi"/>
          <w:b/>
        </w:rPr>
        <w:br w:type="page"/>
      </w:r>
    </w:p>
    <w:p w14:paraId="2089F825" w14:textId="1AC52C34" w:rsidR="005C0BD5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  <w:r w:rsidRPr="004962DE">
        <w:rPr>
          <w:rFonts w:asciiTheme="majorHAnsi" w:eastAsia="Times New Roman" w:hAnsiTheme="majorHAnsi" w:cstheme="majorHAnsi"/>
          <w:b/>
        </w:rPr>
        <w:lastRenderedPageBreak/>
        <w:t xml:space="preserve">Table </w:t>
      </w:r>
      <w:r w:rsidR="00E67FD7" w:rsidRPr="004962DE">
        <w:rPr>
          <w:rFonts w:asciiTheme="majorHAnsi" w:eastAsia="Times New Roman" w:hAnsiTheme="majorHAnsi" w:cstheme="majorHAnsi"/>
          <w:b/>
        </w:rPr>
        <w:t>S</w:t>
      </w:r>
      <w:r w:rsidRPr="004962DE">
        <w:rPr>
          <w:rFonts w:asciiTheme="majorHAnsi" w:eastAsia="Times New Roman" w:hAnsiTheme="majorHAnsi" w:cstheme="majorHAnsi"/>
          <w:b/>
        </w:rPr>
        <w:t>2</w:t>
      </w:r>
      <w:r w:rsidR="00527EC8" w:rsidRPr="004962DE">
        <w:rPr>
          <w:rFonts w:asciiTheme="majorHAnsi" w:eastAsia="Times New Roman" w:hAnsiTheme="majorHAnsi" w:cstheme="majorHAnsi"/>
        </w:rPr>
        <w:t xml:space="preserve">. </w:t>
      </w:r>
      <w:r w:rsidRPr="004962DE">
        <w:rPr>
          <w:rFonts w:asciiTheme="majorHAnsi" w:eastAsia="Times New Roman" w:hAnsiTheme="majorHAnsi" w:cstheme="majorHAnsi"/>
        </w:rPr>
        <w:t xml:space="preserve">Changes in the Annual </w:t>
      </w:r>
      <w:r w:rsidR="00366576" w:rsidRPr="004962DE">
        <w:rPr>
          <w:rFonts w:asciiTheme="majorHAnsi" w:eastAsia="Times New Roman" w:hAnsiTheme="majorHAnsi" w:cstheme="majorHAnsi"/>
        </w:rPr>
        <w:t>Pollen Integral (</w:t>
      </w:r>
      <w:proofErr w:type="spellStart"/>
      <w:r w:rsidR="00366576" w:rsidRPr="004962DE">
        <w:rPr>
          <w:rFonts w:asciiTheme="majorHAnsi" w:eastAsia="Times New Roman" w:hAnsiTheme="majorHAnsi" w:cstheme="majorHAnsi"/>
        </w:rPr>
        <w:t>APIn</w:t>
      </w:r>
      <w:proofErr w:type="spellEnd"/>
      <w:r w:rsidR="00366576" w:rsidRPr="004962DE">
        <w:rPr>
          <w:rFonts w:asciiTheme="majorHAnsi" w:eastAsia="Times New Roman" w:hAnsiTheme="majorHAnsi" w:cstheme="majorHAnsi"/>
        </w:rPr>
        <w:t xml:space="preserve">) </w:t>
      </w:r>
      <w:r w:rsidRPr="004962DE">
        <w:rPr>
          <w:rFonts w:asciiTheme="majorHAnsi" w:eastAsia="Times New Roman" w:hAnsiTheme="majorHAnsi" w:cstheme="majorHAnsi"/>
        </w:rPr>
        <w:t xml:space="preserve">or Seasonal Pollen Integral </w:t>
      </w:r>
      <w:r w:rsidR="00366576" w:rsidRPr="004962DE">
        <w:rPr>
          <w:rFonts w:asciiTheme="majorHAnsi" w:eastAsia="Times New Roman" w:hAnsiTheme="majorHAnsi" w:cstheme="majorHAnsi"/>
        </w:rPr>
        <w:t>(</w:t>
      </w:r>
      <w:proofErr w:type="spellStart"/>
      <w:r w:rsidRPr="004962DE">
        <w:rPr>
          <w:rFonts w:asciiTheme="majorHAnsi" w:eastAsia="Times New Roman" w:hAnsiTheme="majorHAnsi" w:cstheme="majorHAnsi"/>
        </w:rPr>
        <w:t>SPI</w:t>
      </w:r>
      <w:r w:rsidR="00366576" w:rsidRPr="004962DE">
        <w:rPr>
          <w:rFonts w:asciiTheme="majorHAnsi" w:eastAsia="Times New Roman" w:hAnsiTheme="majorHAnsi" w:cstheme="majorHAnsi"/>
        </w:rPr>
        <w:t>n</w:t>
      </w:r>
      <w:proofErr w:type="spellEnd"/>
      <w:r w:rsidR="00366576" w:rsidRPr="004962DE">
        <w:rPr>
          <w:rFonts w:asciiTheme="majorHAnsi" w:eastAsia="Times New Roman" w:hAnsiTheme="majorHAnsi" w:cstheme="majorHAnsi"/>
        </w:rPr>
        <w:t>)</w:t>
      </w:r>
      <w:r w:rsidRPr="004962DE">
        <w:rPr>
          <w:rFonts w:asciiTheme="majorHAnsi" w:eastAsia="Times New Roman" w:hAnsiTheme="majorHAnsi" w:cstheme="majorHAnsi"/>
        </w:rPr>
        <w:t xml:space="preserve"> for </w:t>
      </w:r>
      <w:r w:rsidR="00873BF5" w:rsidRPr="004962DE">
        <w:rPr>
          <w:rFonts w:asciiTheme="majorHAnsi" w:eastAsia="Times New Roman" w:hAnsiTheme="majorHAnsi" w:cstheme="majorHAnsi"/>
        </w:rPr>
        <w:t xml:space="preserve">selected </w:t>
      </w:r>
      <w:r w:rsidRPr="004962DE">
        <w:rPr>
          <w:rFonts w:asciiTheme="majorHAnsi" w:eastAsia="Times New Roman" w:hAnsiTheme="majorHAnsi" w:cstheme="majorHAnsi"/>
        </w:rPr>
        <w:t>pollen taxa in different regions.</w:t>
      </w:r>
      <w:r w:rsidR="00E7630E" w:rsidRPr="004962DE">
        <w:rPr>
          <w:rFonts w:asciiTheme="majorHAnsi" w:hAnsiTheme="majorHAnsi" w:cstheme="majorHAnsi"/>
        </w:rPr>
        <w:t xml:space="preserve"> </w:t>
      </w:r>
      <w:r w:rsidR="00E7630E" w:rsidRPr="004962DE">
        <w:rPr>
          <w:rFonts w:asciiTheme="majorHAnsi" w:eastAsia="Times New Roman" w:hAnsiTheme="majorHAnsi" w:cstheme="majorHAnsi"/>
        </w:rPr>
        <w:t>Definition of Annual Pollen Integral (</w:t>
      </w:r>
      <w:proofErr w:type="spellStart"/>
      <w:r w:rsidR="00E7630E" w:rsidRPr="004962DE">
        <w:rPr>
          <w:rFonts w:asciiTheme="majorHAnsi" w:eastAsia="Times New Roman" w:hAnsiTheme="majorHAnsi" w:cstheme="majorHAnsi"/>
        </w:rPr>
        <w:t>APIn</w:t>
      </w:r>
      <w:proofErr w:type="spellEnd"/>
      <w:r w:rsidR="00E7630E" w:rsidRPr="004962DE">
        <w:rPr>
          <w:rFonts w:asciiTheme="majorHAnsi" w:eastAsia="Times New Roman" w:hAnsiTheme="majorHAnsi" w:cstheme="majorHAnsi"/>
        </w:rPr>
        <w:t>) and Seasonal Pollen Integral (</w:t>
      </w:r>
      <w:proofErr w:type="spellStart"/>
      <w:r w:rsidR="00E7630E" w:rsidRPr="004962DE">
        <w:rPr>
          <w:rFonts w:asciiTheme="majorHAnsi" w:eastAsia="Times New Roman" w:hAnsiTheme="majorHAnsi" w:cstheme="majorHAnsi"/>
        </w:rPr>
        <w:t>SPIn</w:t>
      </w:r>
      <w:proofErr w:type="spellEnd"/>
      <w:r w:rsidR="00E7630E" w:rsidRPr="004962DE">
        <w:rPr>
          <w:rFonts w:asciiTheme="majorHAnsi" w:eastAsia="Times New Roman" w:hAnsiTheme="majorHAnsi" w:cstheme="majorHAnsi"/>
        </w:rPr>
        <w:t>) was based on Galan.</w:t>
      </w:r>
      <w:r w:rsidR="00E7630E" w:rsidRPr="004962DE">
        <w:rPr>
          <w:rFonts w:asciiTheme="majorHAnsi" w:eastAsia="Times New Roman" w:hAnsiTheme="majorHAnsi" w:cstheme="majorHAnsi"/>
          <w:vertAlign w:val="superscript"/>
        </w:rPr>
        <w:t>19</w:t>
      </w:r>
    </w:p>
    <w:p w14:paraId="6801733D" w14:textId="77777777" w:rsidR="004765B2" w:rsidRPr="004962DE" w:rsidRDefault="004765B2" w:rsidP="009E79C4">
      <w:pPr>
        <w:spacing w:after="0" w:line="36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064" w:type="dxa"/>
        <w:tblBorders>
          <w:top w:val="outset" w:sz="4" w:space="0" w:color="333333" w:themeColor="text1"/>
          <w:left w:val="outset" w:sz="4" w:space="0" w:color="333333" w:themeColor="text1"/>
          <w:bottom w:val="outset" w:sz="4" w:space="0" w:color="333333" w:themeColor="text1"/>
          <w:right w:val="outset" w:sz="4" w:space="0" w:color="333333" w:themeColor="text1"/>
          <w:insideH w:val="outset" w:sz="4" w:space="0" w:color="333333" w:themeColor="text1"/>
          <w:insideV w:val="outset" w:sz="4" w:space="0" w:color="333333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265"/>
      </w:tblGrid>
      <w:tr w:rsidR="005C0BD5" w:rsidRPr="004B7D4E" w14:paraId="27CA9282" w14:textId="77777777" w:rsidTr="009E79C4">
        <w:tc>
          <w:tcPr>
            <w:tcW w:w="1129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1AAED629" w14:textId="77777777" w:rsidR="00714A7E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 xml:space="preserve">Plant </w:t>
            </w:r>
          </w:p>
          <w:p w14:paraId="405AA50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>species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707AF2D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>Length of time series (data period)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37C2D30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>Change in Annual or Seasonal Pollen Integral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4826CB46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>Area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13510F7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b/>
                <w:bCs/>
                <w:lang w:eastAsia="de-DE"/>
              </w:rPr>
              <w:t>Reference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</w:tr>
      <w:tr w:rsidR="005C0BD5" w:rsidRPr="004B7D4E" w14:paraId="08847D1C" w14:textId="77777777" w:rsidTr="009E79C4">
        <w:tc>
          <w:tcPr>
            <w:tcW w:w="1129" w:type="dxa"/>
            <w:vMerge w:val="restart"/>
            <w:tcBorders>
              <w:top w:val="outset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21635600" w14:textId="77777777" w:rsidR="005C0BD5" w:rsidRPr="004962DE" w:rsidRDefault="002F473D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H</w:t>
            </w:r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azel </w:t>
            </w:r>
          </w:p>
          <w:p w14:paraId="7AE7107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  <w:p w14:paraId="0D70B17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7547666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(1981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E4EF6E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 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663D410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Benelux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ECB4E37" w14:textId="13BEEC01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de 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Weger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15</w:t>
            </w:r>
          </w:p>
        </w:tc>
      </w:tr>
      <w:tr w:rsidR="005C0BD5" w:rsidRPr="004B7D4E" w14:paraId="5D05C43E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5DC048A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4B01253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41 years (1973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2013)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1BBC3F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B59649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Sweden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F7600B4" w14:textId="5BA5DFDB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167859FD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414669F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455C3B11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31 years (1990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E52CB3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94A3D11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Switzerland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015916A" w14:textId="792F67BB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4ACCC246" w14:textId="77777777" w:rsidTr="009E79C4">
        <w:tc>
          <w:tcPr>
            <w:tcW w:w="1129" w:type="dxa"/>
            <w:vMerge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221078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682A2D2A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50 years (1969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51398C6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BD8A8B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Basel (Switzerland)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1CD4494" w14:textId="11C6A591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Gehrig &amp; Clot,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16</w:t>
            </w:r>
          </w:p>
        </w:tc>
      </w:tr>
      <w:tr w:rsidR="005C0BD5" w:rsidRPr="004B7D4E" w14:paraId="038649C9" w14:textId="77777777" w:rsidTr="009E79C4">
        <w:tc>
          <w:tcPr>
            <w:tcW w:w="1129" w:type="dxa"/>
            <w:vMerge w:val="restart"/>
            <w:tcBorders>
              <w:top w:val="outset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2C45CF79" w14:textId="77777777" w:rsidR="005C0BD5" w:rsidRPr="004962DE" w:rsidRDefault="002F473D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A</w:t>
            </w:r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lder </w:t>
            </w:r>
          </w:p>
          <w:p w14:paraId="0D3518D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  <w:p w14:paraId="4906DFA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  <w:p w14:paraId="27BFB51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092BA2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(1981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17FD182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393844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Benelux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D46786A" w14:textId="00A0C50A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de 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Weger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15</w:t>
            </w:r>
          </w:p>
        </w:tc>
      </w:tr>
      <w:tr w:rsidR="005C0BD5" w:rsidRPr="004B7D4E" w14:paraId="1C48BF3C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51C95E3D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531292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41 years (1973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2013)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A053CC0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5F85B5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Sweden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3D48D97" w14:textId="3640CC79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3EE2CC6A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2DDD316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19BDC0C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24 years (1994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2017)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1F9A0D4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3FD2FD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Spain (South)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3214862" w14:textId="16915D88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Velasco-Jiménez et al., 2020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17</w:t>
            </w:r>
          </w:p>
        </w:tc>
      </w:tr>
      <w:tr w:rsidR="005C0BD5" w:rsidRPr="004B7D4E" w14:paraId="51056409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1DC8DF2B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E26343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50 years (1969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AAEC3CD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D9A7FC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Basel (Switzerland)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B254CF0" w14:textId="13D68ED3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Gehrig &amp; Clot,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16</w:t>
            </w:r>
          </w:p>
        </w:tc>
      </w:tr>
      <w:tr w:rsidR="005C0BD5" w:rsidRPr="004B7D4E" w14:paraId="04D94B66" w14:textId="77777777" w:rsidTr="009E79C4">
        <w:tc>
          <w:tcPr>
            <w:tcW w:w="1129" w:type="dxa"/>
            <w:vMerge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6DB86B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ECCAF7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10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30 years (max. 1989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D753C6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clear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59B2E23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Bavaria (German)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D45ABB6" w14:textId="4734D88C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Rojo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530E72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13</w:t>
            </w:r>
          </w:p>
        </w:tc>
      </w:tr>
      <w:tr w:rsidR="005C0BD5" w:rsidRPr="004B7D4E" w14:paraId="223416F3" w14:textId="77777777" w:rsidTr="009E79C4">
        <w:tc>
          <w:tcPr>
            <w:tcW w:w="1129" w:type="dxa"/>
            <w:vMerge w:val="restart"/>
            <w:tcBorders>
              <w:top w:val="outset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1F2E3936" w14:textId="77777777" w:rsidR="005C0BD5" w:rsidRPr="004962DE" w:rsidRDefault="002F473D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</w:t>
            </w:r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irch </w:t>
            </w:r>
          </w:p>
          <w:p w14:paraId="4B558616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  <w:p w14:paraId="2B05E00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1B70EEF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(1981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68C8C4A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8EED7C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Benelux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DDA13BD" w14:textId="69889C11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de 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Weger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15</w:t>
            </w:r>
          </w:p>
        </w:tc>
      </w:tr>
      <w:tr w:rsidR="005C0BD5" w:rsidRPr="004B7D4E" w14:paraId="14235E06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4361213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044635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41 years (1973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2013)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AA4066D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1976D2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Sweden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09441697" w14:textId="42171665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5C6BB2F0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2BDAC461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2AC798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31 years (1990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DC01EE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E6DF6A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Switzerland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1B9C761B" w14:textId="5E1CC883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Glick et al., 2021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</w:tr>
      <w:tr w:rsidR="005C0BD5" w:rsidRPr="004B7D4E" w14:paraId="777AA103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2ABC85D1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1D667A9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50 years (1969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F79E09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01AB37F0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Basel (Switzerland)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08DB58D" w14:textId="355C4238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Gehrig &amp; Clot,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16</w:t>
            </w:r>
          </w:p>
        </w:tc>
      </w:tr>
      <w:tr w:rsidR="005C0BD5" w:rsidRPr="004B7D4E" w14:paraId="464BAA54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367FE92D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64212B3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10-30 years (max. 1989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7834B2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clear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2E6C1C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Bavaria (German)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9A5BCDF" w14:textId="276C3F11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Rojo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530E72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13</w:t>
            </w:r>
          </w:p>
        </w:tc>
      </w:tr>
      <w:tr w:rsidR="005C0BD5" w:rsidRPr="004B7D4E" w14:paraId="5FB6820C" w14:textId="77777777" w:rsidTr="009E79C4">
        <w:tc>
          <w:tcPr>
            <w:tcW w:w="1129" w:type="dxa"/>
            <w:vMerge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FD220E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1B44DCD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26 years (1995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BD9E4CD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clear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12B502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United Kingdom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5AE0303" w14:textId="647546C7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="Calibri" w:hAnsiTheme="majorHAnsi" w:cstheme="majorHAnsi"/>
              </w:rPr>
              <w:t>Adams-Groom et al., 2022</w:t>
            </w:r>
            <w:r w:rsidRPr="004962DE">
              <w:rPr>
                <w:rFonts w:asciiTheme="majorHAnsi" w:eastAsia="Calibri" w:hAnsiTheme="majorHAnsi" w:cstheme="majorHAnsi"/>
                <w:vertAlign w:val="superscript"/>
              </w:rPr>
              <w:t>11</w:t>
            </w:r>
          </w:p>
        </w:tc>
      </w:tr>
      <w:tr w:rsidR="005C0BD5" w:rsidRPr="004B7D4E" w14:paraId="1299B8FD" w14:textId="77777777" w:rsidTr="009E79C4">
        <w:tc>
          <w:tcPr>
            <w:tcW w:w="1129" w:type="dxa"/>
            <w:vMerge w:val="restart"/>
            <w:tcBorders>
              <w:top w:val="outset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77A7FF24" w14:textId="77777777" w:rsidR="005C0BD5" w:rsidRPr="004962DE" w:rsidRDefault="002F473D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</w:t>
            </w:r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rasses </w:t>
            </w:r>
          </w:p>
          <w:p w14:paraId="02F400CB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  <w:p w14:paraId="65CF10D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53C5B836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(1981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6338D19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15CEB11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Benelux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56C30D2" w14:textId="292152CD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de 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Weger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15</w:t>
            </w:r>
          </w:p>
        </w:tc>
      </w:tr>
      <w:tr w:rsidR="005C0BD5" w:rsidRPr="004B7D4E" w14:paraId="69D33A9F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2E5A8D70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62F0DF1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41 years (1973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2013)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DAC958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0F06F9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Sweden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2F706F8" w14:textId="3804087E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44972A81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677CE07E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3CBD2FD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50 years (1969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0E144CA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no changes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1D18D2A0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Basel (Switzerland)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C550469" w14:textId="3853960A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Gehrig &amp; Clot,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16</w:t>
            </w:r>
          </w:p>
        </w:tc>
      </w:tr>
      <w:tr w:rsidR="005C0BD5" w:rsidRPr="004B7D4E" w14:paraId="4315D52B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7646621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52DF44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10-30 years (max. 1989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F01459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ED7D77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Bavaria (German)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9711A97" w14:textId="17EA62B6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Rojo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530E72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13</w:t>
            </w:r>
          </w:p>
        </w:tc>
      </w:tr>
      <w:tr w:rsidR="005C0BD5" w:rsidRPr="004B7D4E" w14:paraId="65C08D6C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379FA2F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23AECF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(1978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9A18B6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slight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56E002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Spain (Madrid)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808D42C" w14:textId="3E4127C9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="Calibri" w:hAnsiTheme="majorHAnsi" w:cstheme="majorHAnsi"/>
              </w:rPr>
              <w:t>Subiza</w:t>
            </w:r>
            <w:proofErr w:type="spellEnd"/>
            <w:r w:rsidRPr="004962DE">
              <w:rPr>
                <w:rFonts w:asciiTheme="majorHAnsi" w:eastAsia="Calibri" w:hAnsiTheme="majorHAnsi" w:cstheme="majorHAnsi"/>
              </w:rPr>
              <w:t xml:space="preserve"> et al., 2022</w:t>
            </w:r>
            <w:r w:rsidRPr="004962DE">
              <w:rPr>
                <w:rFonts w:asciiTheme="majorHAnsi" w:eastAsia="Calibri" w:hAnsiTheme="majorHAnsi" w:cstheme="majorHAnsi"/>
                <w:vertAlign w:val="superscript"/>
              </w:rPr>
              <w:t>12</w:t>
            </w:r>
          </w:p>
        </w:tc>
      </w:tr>
      <w:tr w:rsidR="005C0BD5" w:rsidRPr="004B7D4E" w14:paraId="48816A81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26FE6897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8FF221B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26 years (1995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ECC1098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no significant trend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5A5663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United Kingdom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54E50E0" w14:textId="14A9F399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="Calibri" w:hAnsiTheme="majorHAnsi" w:cstheme="majorHAnsi"/>
              </w:rPr>
              <w:t>Adams-Groom et al., 2022</w:t>
            </w:r>
            <w:r w:rsidRPr="004962DE">
              <w:rPr>
                <w:rFonts w:asciiTheme="majorHAnsi" w:eastAsia="Calibri" w:hAnsiTheme="majorHAnsi" w:cstheme="majorHAnsi"/>
                <w:vertAlign w:val="superscript"/>
              </w:rPr>
              <w:t>11</w:t>
            </w:r>
          </w:p>
        </w:tc>
      </w:tr>
      <w:tr w:rsidR="005C0BD5" w:rsidRPr="004B7D4E" w14:paraId="15145E2D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27DFBB7E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4D28A870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21 years (1998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BD2BE7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SPI: significant 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EE16C50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Iceland (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Akureyri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390522C9" w14:textId="53FB441E" w:rsidR="005C0BD5" w:rsidRPr="004962DE" w:rsidRDefault="005F189F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Przedpelska-Wasowicz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18</w:t>
            </w:r>
          </w:p>
        </w:tc>
      </w:tr>
      <w:tr w:rsidR="005C0BD5" w:rsidRPr="004B7D4E" w14:paraId="33AB370E" w14:textId="77777777" w:rsidTr="009E79C4">
        <w:tc>
          <w:tcPr>
            <w:tcW w:w="1129" w:type="dxa"/>
            <w:vMerge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96DA011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0DA27D1A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31 years (1988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DA60884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SPI: not significant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5A18106" w14:textId="77777777" w:rsidR="005C0BD5" w:rsidRPr="004962DE" w:rsidRDefault="005C0BD5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Iceland (Reykjavík)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2FDFB18D" w14:textId="5DEAB281" w:rsidR="005C0BD5" w:rsidRPr="004962DE" w:rsidRDefault="005F189F" w:rsidP="009E79C4">
            <w:pPr>
              <w:spacing w:after="0" w:line="360" w:lineRule="auto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Przedpelska-Wasowicz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18</w:t>
            </w:r>
          </w:p>
        </w:tc>
      </w:tr>
      <w:tr w:rsidR="005C0BD5" w:rsidRPr="004B7D4E" w14:paraId="6F03AEBE" w14:textId="77777777" w:rsidTr="009E79C4">
        <w:tc>
          <w:tcPr>
            <w:tcW w:w="1129" w:type="dxa"/>
            <w:vMerge w:val="restart"/>
            <w:tcBorders>
              <w:top w:val="outset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  <w:hideMark/>
          </w:tcPr>
          <w:p w14:paraId="4A6BDCD7" w14:textId="77777777" w:rsidR="005C0BD5" w:rsidRPr="004962DE" w:rsidRDefault="002F473D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M</w:t>
            </w:r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ugwort</w:t>
            </w:r>
            <w:proofErr w:type="spellEnd"/>
            <w:r w:rsidR="005C0BD5" w:rsidRPr="004962DE">
              <w:rPr>
                <w:rFonts w:asciiTheme="majorHAnsi" w:eastAsiaTheme="minorEastAsia" w:hAnsiTheme="majorHAnsi" w:cstheme="majorHAnsi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27040C4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40 years (1981</w:t>
            </w:r>
            <w:r w:rsidR="00714A7E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2020)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15705E2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62899AFF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Benelux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540C180E" w14:textId="70C892F3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de </w:t>
            </w:r>
            <w:proofErr w:type="spellStart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Weger</w:t>
            </w:r>
            <w:proofErr w:type="spellEnd"/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 xml:space="preserve"> et al.,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15</w:t>
            </w:r>
          </w:p>
        </w:tc>
      </w:tr>
      <w:tr w:rsidR="005C0BD5" w:rsidRPr="004B7D4E" w14:paraId="363FB8D7" w14:textId="77777777" w:rsidTr="009E79C4">
        <w:tc>
          <w:tcPr>
            <w:tcW w:w="1129" w:type="dxa"/>
            <w:vMerge/>
            <w:tcBorders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14:paraId="7B53B12C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54C0D274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41 years (1973</w:t>
            </w:r>
            <w:r w:rsidR="005C4AFB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2013)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0456948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increase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088C66C5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Sweden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0D4F4CBD" w14:textId="0E27B87E" w:rsidR="005C0BD5" w:rsidRPr="004962DE" w:rsidRDefault="00C40A5E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hAnsiTheme="majorHAnsi" w:cstheme="majorHAnsi"/>
              </w:rPr>
              <w:t>Lind et al., 2016</w:t>
            </w:r>
            <w:r w:rsidR="005F189F" w:rsidRPr="004962DE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</w:tr>
      <w:tr w:rsidR="005C0BD5" w:rsidRPr="004B7D4E" w14:paraId="7984BC89" w14:textId="77777777" w:rsidTr="009E79C4">
        <w:tc>
          <w:tcPr>
            <w:tcW w:w="1129" w:type="dxa"/>
            <w:vMerge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5A2E333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14:paraId="14F3063A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50 years (1969</w:t>
            </w:r>
            <w:r w:rsidR="005C4AFB" w:rsidRPr="004962DE">
              <w:rPr>
                <w:rFonts w:asciiTheme="majorHAnsi" w:eastAsiaTheme="minorEastAsia" w:hAnsiTheme="majorHAnsi" w:cstheme="majorHAnsi"/>
                <w:lang w:eastAsia="de-DE"/>
              </w:rPr>
              <w:t>–</w:t>
            </w: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2018)</w:t>
            </w:r>
          </w:p>
        </w:tc>
        <w:tc>
          <w:tcPr>
            <w:tcW w:w="1843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4A42ABB9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significant decrease</w:t>
            </w:r>
          </w:p>
        </w:tc>
        <w:tc>
          <w:tcPr>
            <w:tcW w:w="1984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7AC2AB13" w14:textId="77777777" w:rsidR="005C0BD5" w:rsidRPr="004962DE" w:rsidRDefault="005C0BD5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Basel (Switzerland)</w:t>
            </w:r>
          </w:p>
        </w:tc>
        <w:tc>
          <w:tcPr>
            <w:tcW w:w="226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14:paraId="1929F410" w14:textId="6D697F9B" w:rsidR="005C0BD5" w:rsidRPr="004962DE" w:rsidRDefault="005F189F" w:rsidP="009E79C4">
            <w:pPr>
              <w:spacing w:after="0" w:line="360" w:lineRule="auto"/>
              <w:textAlignment w:val="baseline"/>
              <w:rPr>
                <w:rFonts w:asciiTheme="majorHAnsi" w:eastAsiaTheme="minorEastAsia" w:hAnsiTheme="majorHAnsi" w:cstheme="majorHAnsi"/>
                <w:lang w:eastAsia="de-DE"/>
              </w:rPr>
            </w:pPr>
            <w:r w:rsidRPr="004962DE">
              <w:rPr>
                <w:rFonts w:asciiTheme="majorHAnsi" w:eastAsiaTheme="minorEastAsia" w:hAnsiTheme="majorHAnsi" w:cstheme="majorHAnsi"/>
                <w:lang w:eastAsia="de-DE"/>
              </w:rPr>
              <w:t>Gehrig &amp; Clot, 2021</w:t>
            </w:r>
            <w:r w:rsidR="00644B13" w:rsidRPr="004962DE">
              <w:rPr>
                <w:rFonts w:asciiTheme="majorHAnsi" w:eastAsiaTheme="minorEastAsia" w:hAnsiTheme="majorHAnsi" w:cstheme="majorHAnsi"/>
                <w:vertAlign w:val="superscript"/>
                <w:lang w:eastAsia="de-DE"/>
              </w:rPr>
              <w:t>16</w:t>
            </w:r>
          </w:p>
        </w:tc>
      </w:tr>
    </w:tbl>
    <w:p w14:paraId="7441D2D8" w14:textId="7091097A" w:rsidR="005C0BD5" w:rsidRPr="004962DE" w:rsidRDefault="005C0BD5" w:rsidP="009E79C4">
      <w:pPr>
        <w:spacing w:after="0" w:line="360" w:lineRule="auto"/>
        <w:jc w:val="both"/>
        <w:rPr>
          <w:rFonts w:asciiTheme="majorHAnsi" w:eastAsia="Times New Roman" w:hAnsiTheme="majorHAnsi" w:cstheme="majorHAnsi"/>
          <w:color w:val="333333" w:themeColor="text1"/>
          <w:lang w:eastAsia="de-DE"/>
        </w:rPr>
      </w:pPr>
      <w:r w:rsidRPr="004962DE">
        <w:rPr>
          <w:rFonts w:asciiTheme="majorHAnsi" w:eastAsia="Times New Roman" w:hAnsiTheme="majorHAnsi" w:cstheme="majorHAnsi"/>
          <w:color w:val="333333" w:themeColor="text1"/>
          <w:lang w:eastAsia="de-DE"/>
        </w:rPr>
        <w:t>.</w:t>
      </w:r>
    </w:p>
    <w:p w14:paraId="1C42AB12" w14:textId="77777777" w:rsidR="00460144" w:rsidRPr="004962DE" w:rsidRDefault="00460144" w:rsidP="009E79C4">
      <w:pPr>
        <w:pStyle w:val="Zwischenberschrift"/>
        <w:spacing w:after="0" w:line="360" w:lineRule="auto"/>
        <w:rPr>
          <w:rFonts w:asciiTheme="majorHAnsi" w:hAnsiTheme="majorHAnsi" w:cstheme="majorHAnsi"/>
          <w:lang w:val="en-GB"/>
        </w:rPr>
      </w:pPr>
    </w:p>
    <w:p w14:paraId="44A99C18" w14:textId="77777777" w:rsidR="00C40A5E" w:rsidRPr="004962DE" w:rsidRDefault="00C40A5E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br w:type="page"/>
      </w:r>
    </w:p>
    <w:p w14:paraId="39D6144B" w14:textId="77777777" w:rsidR="00460144" w:rsidRPr="004962DE" w:rsidRDefault="00460144" w:rsidP="00A61D0C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4D55756" w14:textId="7CBE1793" w:rsidR="00644B13" w:rsidRPr="004962DE" w:rsidRDefault="00644B13" w:rsidP="00644B13">
      <w:pPr>
        <w:pStyle w:val="CitaviBibliographyHeading"/>
        <w:rPr>
          <w:rFonts w:asciiTheme="majorHAnsi" w:hAnsiTheme="majorHAnsi" w:cstheme="majorHAnsi"/>
          <w:b/>
          <w:color w:val="auto"/>
          <w:sz w:val="28"/>
          <w:szCs w:val="28"/>
        </w:rPr>
      </w:pPr>
      <w:r w:rsidRPr="004962DE">
        <w:rPr>
          <w:rFonts w:asciiTheme="majorHAnsi" w:hAnsiTheme="majorHAnsi" w:cstheme="majorHAnsi"/>
          <w:b/>
          <w:color w:val="auto"/>
          <w:sz w:val="28"/>
          <w:szCs w:val="28"/>
        </w:rPr>
        <w:t>References</w:t>
      </w:r>
    </w:p>
    <w:p w14:paraId="5F41A09D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1.</w:t>
      </w:r>
      <w:r w:rsidRPr="004962DE">
        <w:rPr>
          <w:rFonts w:asciiTheme="majorHAnsi" w:hAnsiTheme="majorHAnsi" w:cstheme="majorHAnsi"/>
        </w:rPr>
        <w:tab/>
      </w:r>
      <w:bookmarkStart w:id="1" w:name="_CTVL001514c1398f56e4dec91724a42e7ac79db"/>
      <w:r w:rsidRPr="004962DE">
        <w:rPr>
          <w:rFonts w:asciiTheme="majorHAnsi" w:hAnsiTheme="majorHAnsi" w:cstheme="majorHAnsi"/>
        </w:rPr>
        <w:t xml:space="preserve">Lind T, </w:t>
      </w:r>
      <w:proofErr w:type="spellStart"/>
      <w:r w:rsidRPr="004962DE">
        <w:rPr>
          <w:rFonts w:asciiTheme="majorHAnsi" w:hAnsiTheme="majorHAnsi" w:cstheme="majorHAnsi"/>
        </w:rPr>
        <w:t>Ekebom</w:t>
      </w:r>
      <w:proofErr w:type="spellEnd"/>
      <w:r w:rsidRPr="004962DE">
        <w:rPr>
          <w:rFonts w:asciiTheme="majorHAnsi" w:hAnsiTheme="majorHAnsi" w:cstheme="majorHAnsi"/>
        </w:rPr>
        <w:t xml:space="preserve"> A, </w:t>
      </w:r>
      <w:proofErr w:type="spellStart"/>
      <w:r w:rsidRPr="004962DE">
        <w:rPr>
          <w:rFonts w:asciiTheme="majorHAnsi" w:hAnsiTheme="majorHAnsi" w:cstheme="majorHAnsi"/>
        </w:rPr>
        <w:t>Alm</w:t>
      </w:r>
      <w:proofErr w:type="spellEnd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</w:rPr>
        <w:t>Kübler</w:t>
      </w:r>
      <w:proofErr w:type="spellEnd"/>
      <w:r w:rsidRPr="004962DE">
        <w:rPr>
          <w:rFonts w:asciiTheme="majorHAnsi" w:hAnsiTheme="majorHAnsi" w:cstheme="majorHAnsi"/>
        </w:rPr>
        <w:t xml:space="preserve"> K, </w:t>
      </w:r>
      <w:proofErr w:type="spellStart"/>
      <w:r w:rsidRPr="004962DE">
        <w:rPr>
          <w:rFonts w:asciiTheme="majorHAnsi" w:hAnsiTheme="majorHAnsi" w:cstheme="majorHAnsi"/>
        </w:rPr>
        <w:t>Östensson</w:t>
      </w:r>
      <w:proofErr w:type="spellEnd"/>
      <w:r w:rsidRPr="004962DE">
        <w:rPr>
          <w:rFonts w:asciiTheme="majorHAnsi" w:hAnsiTheme="majorHAnsi" w:cstheme="majorHAnsi"/>
        </w:rPr>
        <w:t xml:space="preserve"> P, </w:t>
      </w:r>
      <w:proofErr w:type="spellStart"/>
      <w:r w:rsidRPr="004962DE">
        <w:rPr>
          <w:rFonts w:asciiTheme="majorHAnsi" w:hAnsiTheme="majorHAnsi" w:cstheme="majorHAnsi"/>
        </w:rPr>
        <w:t>Bellander</w:t>
      </w:r>
      <w:proofErr w:type="spellEnd"/>
      <w:r w:rsidRPr="004962DE">
        <w:rPr>
          <w:rFonts w:asciiTheme="majorHAnsi" w:hAnsiTheme="majorHAnsi" w:cstheme="majorHAnsi"/>
        </w:rPr>
        <w:t xml:space="preserve"> T, </w:t>
      </w:r>
      <w:proofErr w:type="spellStart"/>
      <w:r w:rsidRPr="004962DE">
        <w:rPr>
          <w:rFonts w:asciiTheme="majorHAnsi" w:hAnsiTheme="majorHAnsi" w:cstheme="majorHAnsi"/>
        </w:rPr>
        <w:t>Lõhmus</w:t>
      </w:r>
      <w:proofErr w:type="spellEnd"/>
      <w:r w:rsidRPr="004962DE">
        <w:rPr>
          <w:rFonts w:asciiTheme="majorHAnsi" w:hAnsiTheme="majorHAnsi" w:cstheme="majorHAnsi"/>
        </w:rPr>
        <w:t xml:space="preserve"> M. Pollen Season Trends (1973-2013) in Stockholm Area, Sweden.</w:t>
      </w:r>
      <w:bookmarkEnd w:id="1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PLoS</w:t>
      </w:r>
      <w:proofErr w:type="spellEnd"/>
      <w:r w:rsidRPr="004962DE">
        <w:rPr>
          <w:rFonts w:asciiTheme="majorHAnsi" w:hAnsiTheme="majorHAnsi" w:cstheme="majorHAnsi"/>
          <w:i/>
        </w:rPr>
        <w:t xml:space="preserve"> One</w:t>
      </w:r>
      <w:r w:rsidRPr="004962DE">
        <w:rPr>
          <w:rFonts w:asciiTheme="majorHAnsi" w:hAnsiTheme="majorHAnsi" w:cstheme="majorHAnsi"/>
        </w:rPr>
        <w:t>. 2016</w:t>
      </w:r>
      <w:proofErr w:type="gramStart"/>
      <w:r w:rsidRPr="004962DE">
        <w:rPr>
          <w:rFonts w:asciiTheme="majorHAnsi" w:hAnsiTheme="majorHAnsi" w:cstheme="majorHAnsi"/>
        </w:rPr>
        <w:t>;11</w:t>
      </w:r>
      <w:proofErr w:type="gramEnd"/>
      <w:r w:rsidRPr="004962DE">
        <w:rPr>
          <w:rFonts w:asciiTheme="majorHAnsi" w:hAnsiTheme="majorHAnsi" w:cstheme="majorHAnsi"/>
        </w:rPr>
        <w:t>(11):e0166887. doi:10.1371/journal.pone.0166887</w:t>
      </w:r>
    </w:p>
    <w:p w14:paraId="73BB88E4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2.</w:t>
      </w:r>
      <w:r w:rsidRPr="004962DE">
        <w:rPr>
          <w:rFonts w:asciiTheme="majorHAnsi" w:hAnsiTheme="majorHAnsi" w:cstheme="majorHAnsi"/>
        </w:rPr>
        <w:tab/>
      </w:r>
      <w:bookmarkStart w:id="2" w:name="_CTVL0015663f5ce9c8e4197b0f0c6748ce11256"/>
      <w:r w:rsidRPr="004962DE">
        <w:rPr>
          <w:rFonts w:asciiTheme="majorHAnsi" w:hAnsiTheme="majorHAnsi" w:cstheme="majorHAnsi"/>
        </w:rPr>
        <w:t>Frei T. Climate change in Switzerland: Impact on hazel, birch, and grass pollen on the basis of half a century of pollen records (1969 - 2018).</w:t>
      </w:r>
      <w:bookmarkEnd w:id="2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Allergol</w:t>
      </w:r>
      <w:proofErr w:type="spellEnd"/>
      <w:r w:rsidRPr="004962DE">
        <w:rPr>
          <w:rFonts w:asciiTheme="majorHAnsi" w:hAnsiTheme="majorHAnsi" w:cstheme="majorHAnsi"/>
          <w:i/>
        </w:rPr>
        <w:t xml:space="preserve"> Select</w:t>
      </w:r>
      <w:r w:rsidRPr="004962DE">
        <w:rPr>
          <w:rFonts w:asciiTheme="majorHAnsi" w:hAnsiTheme="majorHAnsi" w:cstheme="majorHAnsi"/>
        </w:rPr>
        <w:t>. 2020</w:t>
      </w:r>
      <w:proofErr w:type="gramStart"/>
      <w:r w:rsidRPr="004962DE">
        <w:rPr>
          <w:rFonts w:asciiTheme="majorHAnsi" w:hAnsiTheme="majorHAnsi" w:cstheme="majorHAnsi"/>
        </w:rPr>
        <w:t>;4:69</w:t>
      </w:r>
      <w:proofErr w:type="gramEnd"/>
      <w:r w:rsidRPr="004962DE">
        <w:rPr>
          <w:rFonts w:asciiTheme="majorHAnsi" w:hAnsiTheme="majorHAnsi" w:cstheme="majorHAnsi"/>
        </w:rPr>
        <w:t>-75. doi:10.5414/ALX02180E</w:t>
      </w:r>
    </w:p>
    <w:p w14:paraId="7C7F7535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3.</w:t>
      </w:r>
      <w:r w:rsidRPr="004962DE">
        <w:rPr>
          <w:rFonts w:asciiTheme="majorHAnsi" w:hAnsiTheme="majorHAnsi" w:cstheme="majorHAnsi"/>
        </w:rPr>
        <w:tab/>
      </w:r>
      <w:bookmarkStart w:id="3" w:name="_CTVL001e222f2059a30487ca35bc7a9a3be700c"/>
      <w:r w:rsidRPr="004962DE">
        <w:rPr>
          <w:rFonts w:asciiTheme="majorHAnsi" w:hAnsiTheme="majorHAnsi" w:cstheme="majorHAnsi"/>
        </w:rPr>
        <w:t xml:space="preserve">Glick S, Gehrig R, </w:t>
      </w:r>
      <w:proofErr w:type="spellStart"/>
      <w:r w:rsidRPr="004962DE">
        <w:rPr>
          <w:rFonts w:asciiTheme="majorHAnsi" w:hAnsiTheme="majorHAnsi" w:cstheme="majorHAnsi"/>
        </w:rPr>
        <w:t>Eeftens</w:t>
      </w:r>
      <w:proofErr w:type="spellEnd"/>
      <w:r w:rsidRPr="004962DE">
        <w:rPr>
          <w:rFonts w:asciiTheme="majorHAnsi" w:hAnsiTheme="majorHAnsi" w:cstheme="majorHAnsi"/>
        </w:rPr>
        <w:t xml:space="preserve"> M. Multi-decade changes in pollen season onset, duration, and intensity: A concern for public health?</w:t>
      </w:r>
      <w:bookmarkEnd w:id="3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Sci Total Environ</w:t>
      </w:r>
      <w:r w:rsidRPr="004962DE">
        <w:rPr>
          <w:rFonts w:asciiTheme="majorHAnsi" w:hAnsiTheme="majorHAnsi" w:cstheme="majorHAnsi"/>
        </w:rPr>
        <w:t>. 2021</w:t>
      </w:r>
      <w:proofErr w:type="gramStart"/>
      <w:r w:rsidRPr="004962DE">
        <w:rPr>
          <w:rFonts w:asciiTheme="majorHAnsi" w:hAnsiTheme="majorHAnsi" w:cstheme="majorHAnsi"/>
        </w:rPr>
        <w:t>;781:146382</w:t>
      </w:r>
      <w:proofErr w:type="gramEnd"/>
      <w:r w:rsidRPr="004962DE">
        <w:rPr>
          <w:rFonts w:asciiTheme="majorHAnsi" w:hAnsiTheme="majorHAnsi" w:cstheme="majorHAnsi"/>
        </w:rPr>
        <w:t>. doi:10.1016/j.scitotenv.2021.146382</w:t>
      </w:r>
    </w:p>
    <w:p w14:paraId="40C05F20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4.</w:t>
      </w:r>
      <w:r w:rsidRPr="004962DE">
        <w:rPr>
          <w:rFonts w:asciiTheme="majorHAnsi" w:hAnsiTheme="majorHAnsi" w:cstheme="majorHAnsi"/>
        </w:rPr>
        <w:tab/>
      </w:r>
      <w:bookmarkStart w:id="4" w:name="_CTVL00157d1978de7bb4d4ca366bca466ba5190"/>
      <w:proofErr w:type="spellStart"/>
      <w:r w:rsidRPr="004962DE">
        <w:rPr>
          <w:rFonts w:asciiTheme="majorHAnsi" w:hAnsiTheme="majorHAnsi" w:cstheme="majorHAnsi"/>
        </w:rPr>
        <w:t>Hoebeke</w:t>
      </w:r>
      <w:proofErr w:type="spellEnd"/>
      <w:r w:rsidRPr="004962DE">
        <w:rPr>
          <w:rFonts w:asciiTheme="majorHAnsi" w:hAnsiTheme="majorHAnsi" w:cstheme="majorHAnsi"/>
        </w:rPr>
        <w:t xml:space="preserve"> L, </w:t>
      </w:r>
      <w:proofErr w:type="spellStart"/>
      <w:r w:rsidRPr="004962DE">
        <w:rPr>
          <w:rFonts w:asciiTheme="majorHAnsi" w:hAnsiTheme="majorHAnsi" w:cstheme="majorHAnsi"/>
        </w:rPr>
        <w:t>Bruffaerts</w:t>
      </w:r>
      <w:proofErr w:type="spellEnd"/>
      <w:r w:rsidRPr="004962DE">
        <w:rPr>
          <w:rFonts w:asciiTheme="majorHAnsi" w:hAnsiTheme="majorHAnsi" w:cstheme="majorHAnsi"/>
        </w:rPr>
        <w:t xml:space="preserve"> N, </w:t>
      </w:r>
      <w:proofErr w:type="spellStart"/>
      <w:r w:rsidRPr="004962DE">
        <w:rPr>
          <w:rFonts w:asciiTheme="majorHAnsi" w:hAnsiTheme="majorHAnsi" w:cstheme="majorHAnsi"/>
        </w:rPr>
        <w:t>Verstraeten</w:t>
      </w:r>
      <w:proofErr w:type="spellEnd"/>
      <w:r w:rsidRPr="004962DE">
        <w:rPr>
          <w:rFonts w:asciiTheme="majorHAnsi" w:hAnsiTheme="majorHAnsi" w:cstheme="majorHAnsi"/>
        </w:rPr>
        <w:t xml:space="preserve"> C, et al. Thirty-four years of pollen monitoring: an evaluation of the temporal variation of pollen seasons in Belgium.</w:t>
      </w:r>
      <w:bookmarkEnd w:id="4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2018;34(2):139-155. doi:10.1007/s10453-017-9503-5</w:t>
      </w:r>
    </w:p>
    <w:p w14:paraId="2F0E259E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5.</w:t>
      </w:r>
      <w:r w:rsidRPr="004962DE">
        <w:rPr>
          <w:rFonts w:asciiTheme="majorHAnsi" w:hAnsiTheme="majorHAnsi" w:cstheme="majorHAnsi"/>
        </w:rPr>
        <w:tab/>
      </w:r>
      <w:bookmarkStart w:id="5" w:name="_CTVL001b5332b2a55c9488bbf0ec3ead20ad44e"/>
      <w:proofErr w:type="spellStart"/>
      <w:r w:rsidRPr="004962DE">
        <w:rPr>
          <w:rFonts w:asciiTheme="majorHAnsi" w:hAnsiTheme="majorHAnsi" w:cstheme="majorHAnsi"/>
        </w:rPr>
        <w:t>Cristofolini</w:t>
      </w:r>
      <w:proofErr w:type="spellEnd"/>
      <w:r w:rsidRPr="004962DE">
        <w:rPr>
          <w:rFonts w:asciiTheme="majorHAnsi" w:hAnsiTheme="majorHAnsi" w:cstheme="majorHAnsi"/>
        </w:rPr>
        <w:t xml:space="preserve"> F, </w:t>
      </w:r>
      <w:proofErr w:type="spellStart"/>
      <w:r w:rsidRPr="004962DE">
        <w:rPr>
          <w:rFonts w:asciiTheme="majorHAnsi" w:hAnsiTheme="majorHAnsi" w:cstheme="majorHAnsi"/>
        </w:rPr>
        <w:t>Anelli</w:t>
      </w:r>
      <w:proofErr w:type="spellEnd"/>
      <w:r w:rsidRPr="004962DE">
        <w:rPr>
          <w:rFonts w:asciiTheme="majorHAnsi" w:hAnsiTheme="majorHAnsi" w:cstheme="majorHAnsi"/>
        </w:rPr>
        <w:t xml:space="preserve"> P, Billi BM, et al. Temporal trends in airborne pollen seasonality: evidence from the Italian </w:t>
      </w:r>
      <w:proofErr w:type="spellStart"/>
      <w:r w:rsidRPr="004962DE">
        <w:rPr>
          <w:rFonts w:asciiTheme="majorHAnsi" w:hAnsiTheme="majorHAnsi" w:cstheme="majorHAnsi"/>
        </w:rPr>
        <w:t>POLLnet</w:t>
      </w:r>
      <w:proofErr w:type="spellEnd"/>
      <w:r w:rsidRPr="004962DE">
        <w:rPr>
          <w:rFonts w:asciiTheme="majorHAnsi" w:hAnsiTheme="majorHAnsi" w:cstheme="majorHAnsi"/>
        </w:rPr>
        <w:t xml:space="preserve"> network data.</w:t>
      </w:r>
      <w:bookmarkEnd w:id="5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2020;36(1):63-70. doi:10.1007/s10453-019-09609-8</w:t>
      </w:r>
    </w:p>
    <w:p w14:paraId="4CC5F3D1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6.</w:t>
      </w:r>
      <w:r w:rsidRPr="004962DE">
        <w:rPr>
          <w:rFonts w:asciiTheme="majorHAnsi" w:hAnsiTheme="majorHAnsi" w:cstheme="majorHAnsi"/>
        </w:rPr>
        <w:tab/>
      </w:r>
      <w:bookmarkStart w:id="6" w:name="_CTVL001b10edf4423864ff497225e16f557e0c2"/>
      <w:proofErr w:type="spellStart"/>
      <w:r w:rsidRPr="004962DE">
        <w:rPr>
          <w:rFonts w:asciiTheme="majorHAnsi" w:hAnsiTheme="majorHAnsi" w:cstheme="majorHAnsi"/>
        </w:rPr>
        <w:t>Ščevková</w:t>
      </w:r>
      <w:proofErr w:type="spellEnd"/>
      <w:r w:rsidRPr="004962DE">
        <w:rPr>
          <w:rFonts w:asciiTheme="majorHAnsi" w:hAnsiTheme="majorHAnsi" w:cstheme="majorHAnsi"/>
        </w:rPr>
        <w:t xml:space="preserve"> J, </w:t>
      </w:r>
      <w:proofErr w:type="spellStart"/>
      <w:r w:rsidRPr="004962DE">
        <w:rPr>
          <w:rFonts w:asciiTheme="majorHAnsi" w:hAnsiTheme="majorHAnsi" w:cstheme="majorHAnsi"/>
        </w:rPr>
        <w:t>Dušička</w:t>
      </w:r>
      <w:proofErr w:type="spellEnd"/>
      <w:r w:rsidRPr="004962DE">
        <w:rPr>
          <w:rFonts w:asciiTheme="majorHAnsi" w:hAnsiTheme="majorHAnsi" w:cstheme="majorHAnsi"/>
        </w:rPr>
        <w:t xml:space="preserve"> J, </w:t>
      </w:r>
      <w:proofErr w:type="spellStart"/>
      <w:r w:rsidRPr="004962DE">
        <w:rPr>
          <w:rFonts w:asciiTheme="majorHAnsi" w:hAnsiTheme="majorHAnsi" w:cstheme="majorHAnsi"/>
        </w:rPr>
        <w:t>Hrabovský</w:t>
      </w:r>
      <w:proofErr w:type="spellEnd"/>
      <w:r w:rsidRPr="004962DE">
        <w:rPr>
          <w:rFonts w:asciiTheme="majorHAnsi" w:hAnsiTheme="majorHAnsi" w:cstheme="majorHAnsi"/>
        </w:rPr>
        <w:t xml:space="preserve"> M, </w:t>
      </w:r>
      <w:proofErr w:type="spellStart"/>
      <w:r w:rsidRPr="004962DE">
        <w:rPr>
          <w:rFonts w:asciiTheme="majorHAnsi" w:hAnsiTheme="majorHAnsi" w:cstheme="majorHAnsi"/>
        </w:rPr>
        <w:t>Vašková</w:t>
      </w:r>
      <w:proofErr w:type="spellEnd"/>
      <w:r w:rsidRPr="004962DE">
        <w:rPr>
          <w:rFonts w:asciiTheme="majorHAnsi" w:hAnsiTheme="majorHAnsi" w:cstheme="majorHAnsi"/>
        </w:rPr>
        <w:t xml:space="preserve"> Z. Trends in pollen season characteristics of </w:t>
      </w:r>
      <w:proofErr w:type="spellStart"/>
      <w:r w:rsidRPr="004962DE">
        <w:rPr>
          <w:rFonts w:asciiTheme="majorHAnsi" w:hAnsiTheme="majorHAnsi" w:cstheme="majorHAnsi"/>
        </w:rPr>
        <w:t>Alnus</w:t>
      </w:r>
      <w:proofErr w:type="spellEnd"/>
      <w:r w:rsidRPr="004962DE">
        <w:rPr>
          <w:rFonts w:asciiTheme="majorHAnsi" w:hAnsiTheme="majorHAnsi" w:cstheme="majorHAnsi"/>
        </w:rPr>
        <w:t xml:space="preserve">, </w:t>
      </w:r>
      <w:proofErr w:type="spellStart"/>
      <w:r w:rsidRPr="004962DE">
        <w:rPr>
          <w:rFonts w:asciiTheme="majorHAnsi" w:hAnsiTheme="majorHAnsi" w:cstheme="majorHAnsi"/>
        </w:rPr>
        <w:t>Poaceae</w:t>
      </w:r>
      <w:proofErr w:type="spellEnd"/>
      <w:r w:rsidRPr="004962DE">
        <w:rPr>
          <w:rFonts w:asciiTheme="majorHAnsi" w:hAnsiTheme="majorHAnsi" w:cstheme="majorHAnsi"/>
        </w:rPr>
        <w:t xml:space="preserve"> and Artemisia allergenic taxa in Bratislava, central Europe.</w:t>
      </w:r>
      <w:bookmarkEnd w:id="6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2021;37(4):707-717. doi:10.1007/s10453-021-09717-4</w:t>
      </w:r>
    </w:p>
    <w:p w14:paraId="61277576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7.</w:t>
      </w:r>
      <w:r w:rsidRPr="004962DE">
        <w:rPr>
          <w:rFonts w:asciiTheme="majorHAnsi" w:hAnsiTheme="majorHAnsi" w:cstheme="majorHAnsi"/>
        </w:rPr>
        <w:tab/>
      </w:r>
      <w:bookmarkStart w:id="7" w:name="_CTVL001f158f68972e446e0ae2f8b5ded6823d5"/>
      <w:proofErr w:type="spellStart"/>
      <w:r w:rsidRPr="004962DE">
        <w:rPr>
          <w:rFonts w:asciiTheme="majorHAnsi" w:hAnsiTheme="majorHAnsi" w:cstheme="majorHAnsi"/>
        </w:rPr>
        <w:t>Rojo</w:t>
      </w:r>
      <w:proofErr w:type="spellEnd"/>
      <w:r w:rsidRPr="004962DE">
        <w:rPr>
          <w:rFonts w:asciiTheme="majorHAnsi" w:hAnsiTheme="majorHAnsi" w:cstheme="majorHAnsi"/>
        </w:rPr>
        <w:t xml:space="preserve"> J, </w:t>
      </w:r>
      <w:proofErr w:type="spellStart"/>
      <w:r w:rsidRPr="004962DE">
        <w:rPr>
          <w:rFonts w:asciiTheme="majorHAnsi" w:hAnsiTheme="majorHAnsi" w:cstheme="majorHAnsi"/>
        </w:rPr>
        <w:t>Fernández</w:t>
      </w:r>
      <w:proofErr w:type="spellEnd"/>
      <w:r w:rsidRPr="004962DE">
        <w:rPr>
          <w:rFonts w:asciiTheme="majorHAnsi" w:hAnsiTheme="majorHAnsi" w:cstheme="majorHAnsi"/>
        </w:rPr>
        <w:t>-González F, Lara B, et al. The effects of climate change on the flowering phenology of alder trees in southwestern Europe.</w:t>
      </w:r>
      <w:bookmarkEnd w:id="7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Mediterr</w:t>
      </w:r>
      <w:proofErr w:type="spellEnd"/>
      <w:r w:rsidRPr="004962DE">
        <w:rPr>
          <w:rFonts w:asciiTheme="majorHAnsi" w:hAnsiTheme="majorHAnsi" w:cstheme="majorHAnsi"/>
          <w:i/>
        </w:rPr>
        <w:t xml:space="preserve"> Bot</w:t>
      </w:r>
      <w:r w:rsidRPr="004962DE">
        <w:rPr>
          <w:rFonts w:asciiTheme="majorHAnsi" w:hAnsiTheme="majorHAnsi" w:cstheme="majorHAnsi"/>
        </w:rPr>
        <w:t>. 2021</w:t>
      </w:r>
      <w:proofErr w:type="gramStart"/>
      <w:r w:rsidRPr="004962DE">
        <w:rPr>
          <w:rFonts w:asciiTheme="majorHAnsi" w:hAnsiTheme="majorHAnsi" w:cstheme="majorHAnsi"/>
        </w:rPr>
        <w:t>;42:e67360</w:t>
      </w:r>
      <w:proofErr w:type="gramEnd"/>
      <w:r w:rsidRPr="004962DE">
        <w:rPr>
          <w:rFonts w:asciiTheme="majorHAnsi" w:hAnsiTheme="majorHAnsi" w:cstheme="majorHAnsi"/>
        </w:rPr>
        <w:t>. doi:10.5209/mbot.67360</w:t>
      </w:r>
    </w:p>
    <w:p w14:paraId="41D21638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8.</w:t>
      </w:r>
      <w:r w:rsidRPr="004962DE">
        <w:rPr>
          <w:rFonts w:asciiTheme="majorHAnsi" w:hAnsiTheme="majorHAnsi" w:cstheme="majorHAnsi"/>
        </w:rPr>
        <w:tab/>
      </w:r>
      <w:bookmarkStart w:id="8" w:name="_CTVL0010f636db7b39f44b8847ed95c162eecfc"/>
      <w:r w:rsidRPr="004962DE">
        <w:rPr>
          <w:rFonts w:asciiTheme="majorHAnsi" w:hAnsiTheme="majorHAnsi" w:cstheme="majorHAnsi"/>
        </w:rPr>
        <w:t xml:space="preserve">Novara C, </w:t>
      </w:r>
      <w:proofErr w:type="spellStart"/>
      <w:r w:rsidRPr="004962DE">
        <w:rPr>
          <w:rFonts w:asciiTheme="majorHAnsi" w:hAnsiTheme="majorHAnsi" w:cstheme="majorHAnsi"/>
        </w:rPr>
        <w:t>Falzoi</w:t>
      </w:r>
      <w:proofErr w:type="spellEnd"/>
      <w:r w:rsidRPr="004962DE">
        <w:rPr>
          <w:rFonts w:asciiTheme="majorHAnsi" w:hAnsiTheme="majorHAnsi" w:cstheme="majorHAnsi"/>
        </w:rPr>
        <w:t xml:space="preserve"> S, La </w:t>
      </w:r>
      <w:proofErr w:type="spellStart"/>
      <w:r w:rsidRPr="004962DE">
        <w:rPr>
          <w:rFonts w:asciiTheme="majorHAnsi" w:hAnsiTheme="majorHAnsi" w:cstheme="majorHAnsi"/>
        </w:rPr>
        <w:t>Morgia</w:t>
      </w:r>
      <w:proofErr w:type="spellEnd"/>
      <w:r w:rsidRPr="004962DE">
        <w:rPr>
          <w:rFonts w:asciiTheme="majorHAnsi" w:hAnsiTheme="majorHAnsi" w:cstheme="majorHAnsi"/>
        </w:rPr>
        <w:t xml:space="preserve"> V, </w:t>
      </w:r>
      <w:proofErr w:type="spellStart"/>
      <w:r w:rsidRPr="004962DE">
        <w:rPr>
          <w:rFonts w:asciiTheme="majorHAnsi" w:hAnsiTheme="majorHAnsi" w:cstheme="majorHAnsi"/>
        </w:rPr>
        <w:t>Spanna</w:t>
      </w:r>
      <w:proofErr w:type="spellEnd"/>
      <w:r w:rsidRPr="004962DE">
        <w:rPr>
          <w:rFonts w:asciiTheme="majorHAnsi" w:hAnsiTheme="majorHAnsi" w:cstheme="majorHAnsi"/>
        </w:rPr>
        <w:t xml:space="preserve"> F, </w:t>
      </w:r>
      <w:proofErr w:type="spellStart"/>
      <w:r w:rsidRPr="004962DE">
        <w:rPr>
          <w:rFonts w:asciiTheme="majorHAnsi" w:hAnsiTheme="majorHAnsi" w:cstheme="majorHAnsi"/>
        </w:rPr>
        <w:t>Siniscalco</w:t>
      </w:r>
      <w:proofErr w:type="spellEnd"/>
      <w:r w:rsidRPr="004962DE">
        <w:rPr>
          <w:rFonts w:asciiTheme="majorHAnsi" w:hAnsiTheme="majorHAnsi" w:cstheme="majorHAnsi"/>
        </w:rPr>
        <w:t xml:space="preserve"> C. Modelling the pollen season start in Corylus </w:t>
      </w:r>
      <w:proofErr w:type="spellStart"/>
      <w:r w:rsidRPr="004962DE">
        <w:rPr>
          <w:rFonts w:asciiTheme="majorHAnsi" w:hAnsiTheme="majorHAnsi" w:cstheme="majorHAnsi"/>
        </w:rPr>
        <w:t>avellana</w:t>
      </w:r>
      <w:proofErr w:type="spellEnd"/>
      <w:r w:rsidRPr="004962DE">
        <w:rPr>
          <w:rFonts w:asciiTheme="majorHAnsi" w:hAnsiTheme="majorHAnsi" w:cstheme="majorHAnsi"/>
        </w:rPr>
        <w:t xml:space="preserve"> and </w:t>
      </w:r>
      <w:proofErr w:type="spellStart"/>
      <w:r w:rsidRPr="004962DE">
        <w:rPr>
          <w:rFonts w:asciiTheme="majorHAnsi" w:hAnsiTheme="majorHAnsi" w:cstheme="majorHAnsi"/>
        </w:rPr>
        <w:t>Alnus</w:t>
      </w:r>
      <w:proofErr w:type="spellEnd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</w:rPr>
        <w:t>glutinosa</w:t>
      </w:r>
      <w:proofErr w:type="spellEnd"/>
      <w:r w:rsidRPr="004962DE">
        <w:rPr>
          <w:rFonts w:asciiTheme="majorHAnsi" w:hAnsiTheme="majorHAnsi" w:cstheme="majorHAnsi"/>
        </w:rPr>
        <w:t>.</w:t>
      </w:r>
      <w:bookmarkEnd w:id="8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2016;32(3):555-569. doi:10.1007/s10453-016-9432-8</w:t>
      </w:r>
    </w:p>
    <w:p w14:paraId="33AB40D4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9.</w:t>
      </w:r>
      <w:r w:rsidRPr="004962DE">
        <w:rPr>
          <w:rFonts w:asciiTheme="majorHAnsi" w:hAnsiTheme="majorHAnsi" w:cstheme="majorHAnsi"/>
        </w:rPr>
        <w:tab/>
      </w:r>
      <w:bookmarkStart w:id="9" w:name="_CTVL001bfda2a38f933407e84588aeccec43580"/>
      <w:proofErr w:type="spellStart"/>
      <w:r w:rsidRPr="004962DE">
        <w:rPr>
          <w:rFonts w:asciiTheme="majorHAnsi" w:hAnsiTheme="majorHAnsi" w:cstheme="majorHAnsi"/>
        </w:rPr>
        <w:t>Jato</w:t>
      </w:r>
      <w:proofErr w:type="spellEnd"/>
      <w:r w:rsidRPr="004962DE">
        <w:rPr>
          <w:rFonts w:asciiTheme="majorHAnsi" w:hAnsiTheme="majorHAnsi" w:cstheme="majorHAnsi"/>
        </w:rPr>
        <w:t xml:space="preserve"> MV, Rodríguez-</w:t>
      </w:r>
      <w:proofErr w:type="spellStart"/>
      <w:r w:rsidRPr="004962DE">
        <w:rPr>
          <w:rFonts w:asciiTheme="majorHAnsi" w:hAnsiTheme="majorHAnsi" w:cstheme="majorHAnsi"/>
        </w:rPr>
        <w:t>Rajo</w:t>
      </w:r>
      <w:proofErr w:type="spellEnd"/>
      <w:r w:rsidRPr="004962DE">
        <w:rPr>
          <w:rFonts w:asciiTheme="majorHAnsi" w:hAnsiTheme="majorHAnsi" w:cstheme="majorHAnsi"/>
        </w:rPr>
        <w:t xml:space="preserve"> FJ, </w:t>
      </w:r>
      <w:proofErr w:type="spellStart"/>
      <w:r w:rsidRPr="004962DE">
        <w:rPr>
          <w:rFonts w:asciiTheme="majorHAnsi" w:hAnsiTheme="majorHAnsi" w:cstheme="majorHAnsi"/>
        </w:rPr>
        <w:t>Aira</w:t>
      </w:r>
      <w:proofErr w:type="spellEnd"/>
      <w:r w:rsidRPr="004962DE">
        <w:rPr>
          <w:rFonts w:asciiTheme="majorHAnsi" w:hAnsiTheme="majorHAnsi" w:cstheme="majorHAnsi"/>
        </w:rPr>
        <w:t xml:space="preserve"> MJ, </w:t>
      </w:r>
      <w:proofErr w:type="spellStart"/>
      <w:r w:rsidRPr="004962DE">
        <w:rPr>
          <w:rFonts w:asciiTheme="majorHAnsi" w:hAnsiTheme="majorHAnsi" w:cstheme="majorHAnsi"/>
        </w:rPr>
        <w:t>Tedeschini</w:t>
      </w:r>
      <w:proofErr w:type="spellEnd"/>
      <w:r w:rsidRPr="004962DE">
        <w:rPr>
          <w:rFonts w:asciiTheme="majorHAnsi" w:hAnsiTheme="majorHAnsi" w:cstheme="majorHAnsi"/>
        </w:rPr>
        <w:t xml:space="preserve"> E, </w:t>
      </w:r>
      <w:proofErr w:type="spellStart"/>
      <w:r w:rsidRPr="004962DE">
        <w:rPr>
          <w:rFonts w:asciiTheme="majorHAnsi" w:hAnsiTheme="majorHAnsi" w:cstheme="majorHAnsi"/>
        </w:rPr>
        <w:t>Frenguelli</w:t>
      </w:r>
      <w:proofErr w:type="spellEnd"/>
      <w:r w:rsidRPr="004962DE">
        <w:rPr>
          <w:rFonts w:asciiTheme="majorHAnsi" w:hAnsiTheme="majorHAnsi" w:cstheme="majorHAnsi"/>
        </w:rPr>
        <w:t xml:space="preserve"> G. Differences in atmospheric trees pollen seasons in winter, spring and summer in two European geographic areas, Spain and Italy.</w:t>
      </w:r>
      <w:bookmarkEnd w:id="9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2013;29(2):263-278. doi:10.1007/s10453-012-9278-7</w:t>
      </w:r>
    </w:p>
    <w:p w14:paraId="4BE2E0BA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10.</w:t>
      </w:r>
      <w:r w:rsidRPr="004962DE">
        <w:rPr>
          <w:rFonts w:asciiTheme="majorHAnsi" w:hAnsiTheme="majorHAnsi" w:cstheme="majorHAnsi"/>
        </w:rPr>
        <w:tab/>
      </w:r>
      <w:bookmarkStart w:id="10" w:name="_CTVL0019a777368c7d448e6b6731f417c67c799"/>
      <w:r w:rsidRPr="004962DE">
        <w:rPr>
          <w:rFonts w:asciiTheme="majorHAnsi" w:hAnsiTheme="majorHAnsi" w:cstheme="majorHAnsi"/>
        </w:rPr>
        <w:t xml:space="preserve">Bergmann K-C, </w:t>
      </w:r>
      <w:proofErr w:type="spellStart"/>
      <w:r w:rsidRPr="004962DE">
        <w:rPr>
          <w:rFonts w:asciiTheme="majorHAnsi" w:hAnsiTheme="majorHAnsi" w:cstheme="majorHAnsi"/>
        </w:rPr>
        <w:t>Buters</w:t>
      </w:r>
      <w:proofErr w:type="spellEnd"/>
      <w:r w:rsidRPr="004962DE">
        <w:rPr>
          <w:rFonts w:asciiTheme="majorHAnsi" w:hAnsiTheme="majorHAnsi" w:cstheme="majorHAnsi"/>
        </w:rPr>
        <w:t xml:space="preserve"> J, </w:t>
      </w:r>
      <w:proofErr w:type="spellStart"/>
      <w:r w:rsidRPr="004962DE">
        <w:rPr>
          <w:rFonts w:asciiTheme="majorHAnsi" w:hAnsiTheme="majorHAnsi" w:cstheme="majorHAnsi"/>
        </w:rPr>
        <w:t>Karatzas</w:t>
      </w:r>
      <w:proofErr w:type="spellEnd"/>
      <w:r w:rsidRPr="004962DE">
        <w:rPr>
          <w:rFonts w:asciiTheme="majorHAnsi" w:hAnsiTheme="majorHAnsi" w:cstheme="majorHAnsi"/>
        </w:rPr>
        <w:t xml:space="preserve"> K, et al. The development of birch pollen seasons over 30 years in Munich, Germany-An EAACI Task Force report.</w:t>
      </w:r>
      <w:bookmarkEnd w:id="10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Allergy</w:t>
      </w:r>
      <w:r w:rsidRPr="004962DE">
        <w:rPr>
          <w:rFonts w:asciiTheme="majorHAnsi" w:hAnsiTheme="majorHAnsi" w:cstheme="majorHAnsi"/>
        </w:rPr>
        <w:t>. 2020;75(12):3024-3026. doi:10.1111/all.14470</w:t>
      </w:r>
    </w:p>
    <w:p w14:paraId="59D425FF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11.</w:t>
      </w:r>
      <w:r w:rsidRPr="004962DE">
        <w:rPr>
          <w:rFonts w:asciiTheme="majorHAnsi" w:hAnsiTheme="majorHAnsi" w:cstheme="majorHAnsi"/>
        </w:rPr>
        <w:tab/>
      </w:r>
      <w:bookmarkStart w:id="11" w:name="_CTVL0012ec2f8554c214783bcccae32c422f173"/>
      <w:r w:rsidRPr="004962DE">
        <w:rPr>
          <w:rFonts w:asciiTheme="majorHAnsi" w:hAnsiTheme="majorHAnsi" w:cstheme="majorHAnsi"/>
        </w:rPr>
        <w:t xml:space="preserve">Adams-Groom B, Selby K, </w:t>
      </w:r>
      <w:proofErr w:type="spellStart"/>
      <w:r w:rsidRPr="004962DE">
        <w:rPr>
          <w:rFonts w:asciiTheme="majorHAnsi" w:hAnsiTheme="majorHAnsi" w:cstheme="majorHAnsi"/>
        </w:rPr>
        <w:t>Derrett</w:t>
      </w:r>
      <w:proofErr w:type="spellEnd"/>
      <w:r w:rsidRPr="004962DE">
        <w:rPr>
          <w:rFonts w:asciiTheme="majorHAnsi" w:hAnsiTheme="majorHAnsi" w:cstheme="majorHAnsi"/>
        </w:rPr>
        <w:t xml:space="preserve"> S, et al. Pollen season trends as markers of climate change impact: </w:t>
      </w:r>
      <w:proofErr w:type="spellStart"/>
      <w:r w:rsidRPr="004962DE">
        <w:rPr>
          <w:rFonts w:asciiTheme="majorHAnsi" w:hAnsiTheme="majorHAnsi" w:cstheme="majorHAnsi"/>
        </w:rPr>
        <w:t>Betula</w:t>
      </w:r>
      <w:proofErr w:type="spellEnd"/>
      <w:r w:rsidRPr="004962DE">
        <w:rPr>
          <w:rFonts w:asciiTheme="majorHAnsi" w:hAnsiTheme="majorHAnsi" w:cstheme="majorHAnsi"/>
        </w:rPr>
        <w:t xml:space="preserve">, </w:t>
      </w:r>
      <w:proofErr w:type="spellStart"/>
      <w:r w:rsidRPr="004962DE">
        <w:rPr>
          <w:rFonts w:asciiTheme="majorHAnsi" w:hAnsiTheme="majorHAnsi" w:cstheme="majorHAnsi"/>
        </w:rPr>
        <w:t>Quercus</w:t>
      </w:r>
      <w:proofErr w:type="spellEnd"/>
      <w:r w:rsidRPr="004962DE">
        <w:rPr>
          <w:rFonts w:asciiTheme="majorHAnsi" w:hAnsiTheme="majorHAnsi" w:cstheme="majorHAnsi"/>
        </w:rPr>
        <w:t xml:space="preserve"> and </w:t>
      </w:r>
      <w:proofErr w:type="spellStart"/>
      <w:r w:rsidRPr="004962DE">
        <w:rPr>
          <w:rFonts w:asciiTheme="majorHAnsi" w:hAnsiTheme="majorHAnsi" w:cstheme="majorHAnsi"/>
        </w:rPr>
        <w:t>Poaceae</w:t>
      </w:r>
      <w:proofErr w:type="spellEnd"/>
      <w:r w:rsidRPr="004962DE">
        <w:rPr>
          <w:rFonts w:asciiTheme="majorHAnsi" w:hAnsiTheme="majorHAnsi" w:cstheme="majorHAnsi"/>
        </w:rPr>
        <w:t>.</w:t>
      </w:r>
      <w:bookmarkEnd w:id="11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Sci Total Environ</w:t>
      </w:r>
      <w:r w:rsidRPr="004962DE">
        <w:rPr>
          <w:rFonts w:asciiTheme="majorHAnsi" w:hAnsiTheme="majorHAnsi" w:cstheme="majorHAnsi"/>
        </w:rPr>
        <w:t>. 2022</w:t>
      </w:r>
      <w:proofErr w:type="gramStart"/>
      <w:r w:rsidRPr="004962DE">
        <w:rPr>
          <w:rFonts w:asciiTheme="majorHAnsi" w:hAnsiTheme="majorHAnsi" w:cstheme="majorHAnsi"/>
        </w:rPr>
        <w:t>;831:154882</w:t>
      </w:r>
      <w:proofErr w:type="gramEnd"/>
      <w:r w:rsidRPr="004962DE">
        <w:rPr>
          <w:rFonts w:asciiTheme="majorHAnsi" w:hAnsiTheme="majorHAnsi" w:cstheme="majorHAnsi"/>
        </w:rPr>
        <w:t>. doi:10.1016/j.scitotenv.2022.154882</w:t>
      </w:r>
    </w:p>
    <w:p w14:paraId="3AC28D17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12.</w:t>
      </w:r>
      <w:r w:rsidRPr="004962DE">
        <w:rPr>
          <w:rFonts w:asciiTheme="majorHAnsi" w:hAnsiTheme="majorHAnsi" w:cstheme="majorHAnsi"/>
        </w:rPr>
        <w:tab/>
      </w:r>
      <w:bookmarkStart w:id="12" w:name="_CTVL0010ab184eda63c49ef83e395edf6bb7ff2"/>
      <w:proofErr w:type="spellStart"/>
      <w:r w:rsidRPr="004962DE">
        <w:rPr>
          <w:rFonts w:asciiTheme="majorHAnsi" w:hAnsiTheme="majorHAnsi" w:cstheme="majorHAnsi"/>
        </w:rPr>
        <w:t>Subiza</w:t>
      </w:r>
      <w:proofErr w:type="spellEnd"/>
      <w:r w:rsidRPr="004962DE">
        <w:rPr>
          <w:rFonts w:asciiTheme="majorHAnsi" w:hAnsiTheme="majorHAnsi" w:cstheme="majorHAnsi"/>
        </w:rPr>
        <w:t xml:space="preserve"> J, Cabrera M, </w:t>
      </w:r>
      <w:proofErr w:type="spellStart"/>
      <w:r w:rsidRPr="004962DE">
        <w:rPr>
          <w:rFonts w:asciiTheme="majorHAnsi" w:hAnsiTheme="majorHAnsi" w:cstheme="majorHAnsi"/>
        </w:rPr>
        <w:t>Jm</w:t>
      </w:r>
      <w:proofErr w:type="spellEnd"/>
      <w:r w:rsidRPr="004962DE">
        <w:rPr>
          <w:rFonts w:asciiTheme="majorHAnsi" w:hAnsiTheme="majorHAnsi" w:cstheme="majorHAnsi"/>
        </w:rPr>
        <w:t xml:space="preserve"> C-R, </w:t>
      </w:r>
      <w:proofErr w:type="spellStart"/>
      <w:r w:rsidRPr="004962DE">
        <w:rPr>
          <w:rFonts w:asciiTheme="majorHAnsi" w:hAnsiTheme="majorHAnsi" w:cstheme="majorHAnsi"/>
        </w:rPr>
        <w:t>Jc</w:t>
      </w:r>
      <w:proofErr w:type="spellEnd"/>
      <w:r w:rsidRPr="004962DE">
        <w:rPr>
          <w:rFonts w:asciiTheme="majorHAnsi" w:hAnsiTheme="majorHAnsi" w:cstheme="majorHAnsi"/>
        </w:rPr>
        <w:t xml:space="preserve"> C, </w:t>
      </w:r>
      <w:proofErr w:type="spellStart"/>
      <w:r w:rsidRPr="004962DE">
        <w:rPr>
          <w:rFonts w:asciiTheme="majorHAnsi" w:hAnsiTheme="majorHAnsi" w:cstheme="majorHAnsi"/>
        </w:rPr>
        <w:t>Mj</w:t>
      </w:r>
      <w:proofErr w:type="spellEnd"/>
      <w:r w:rsidRPr="004962DE">
        <w:rPr>
          <w:rFonts w:asciiTheme="majorHAnsi" w:hAnsiTheme="majorHAnsi" w:cstheme="majorHAnsi"/>
        </w:rPr>
        <w:t xml:space="preserve"> N. Influence of climate change on airborne pollen concentrations in Madrid, 1979-2018.</w:t>
      </w:r>
      <w:bookmarkEnd w:id="12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Clin Exp Allergy</w:t>
      </w:r>
      <w:r w:rsidRPr="004962DE">
        <w:rPr>
          <w:rFonts w:asciiTheme="majorHAnsi" w:hAnsiTheme="majorHAnsi" w:cstheme="majorHAnsi"/>
        </w:rPr>
        <w:t>. 2022;52(4):574-577. doi:10.1111/cea.14082</w:t>
      </w:r>
    </w:p>
    <w:p w14:paraId="54AB82F2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13.</w:t>
      </w:r>
      <w:r w:rsidRPr="004962DE">
        <w:rPr>
          <w:rFonts w:asciiTheme="majorHAnsi" w:hAnsiTheme="majorHAnsi" w:cstheme="majorHAnsi"/>
        </w:rPr>
        <w:tab/>
      </w:r>
      <w:bookmarkStart w:id="13" w:name="_CTVL001671df6fbffe749f88ce758780604d610"/>
      <w:proofErr w:type="spellStart"/>
      <w:r w:rsidRPr="004962DE">
        <w:rPr>
          <w:rFonts w:asciiTheme="majorHAnsi" w:hAnsiTheme="majorHAnsi" w:cstheme="majorHAnsi"/>
        </w:rPr>
        <w:t>Rojo</w:t>
      </w:r>
      <w:proofErr w:type="spellEnd"/>
      <w:r w:rsidRPr="004962DE">
        <w:rPr>
          <w:rFonts w:asciiTheme="majorHAnsi" w:hAnsiTheme="majorHAnsi" w:cstheme="majorHAnsi"/>
        </w:rPr>
        <w:t xml:space="preserve"> J, </w:t>
      </w:r>
      <w:proofErr w:type="spellStart"/>
      <w:r w:rsidRPr="004962DE">
        <w:rPr>
          <w:rFonts w:asciiTheme="majorHAnsi" w:hAnsiTheme="majorHAnsi" w:cstheme="majorHAnsi"/>
        </w:rPr>
        <w:t>Picornell</w:t>
      </w:r>
      <w:proofErr w:type="spellEnd"/>
      <w:r w:rsidRPr="004962DE">
        <w:rPr>
          <w:rFonts w:asciiTheme="majorHAnsi" w:hAnsiTheme="majorHAnsi" w:cstheme="majorHAnsi"/>
        </w:rPr>
        <w:t xml:space="preserve"> A, </w:t>
      </w:r>
      <w:proofErr w:type="spellStart"/>
      <w:r w:rsidRPr="004962DE">
        <w:rPr>
          <w:rFonts w:asciiTheme="majorHAnsi" w:hAnsiTheme="majorHAnsi" w:cstheme="majorHAnsi"/>
        </w:rPr>
        <w:t>Oteros</w:t>
      </w:r>
      <w:proofErr w:type="spellEnd"/>
      <w:r w:rsidRPr="004962DE">
        <w:rPr>
          <w:rFonts w:asciiTheme="majorHAnsi" w:hAnsiTheme="majorHAnsi" w:cstheme="majorHAnsi"/>
        </w:rPr>
        <w:t xml:space="preserve"> J, et al. Consequences of climate change on airborne pollen in Bavaria, Central Europe.</w:t>
      </w:r>
      <w:bookmarkEnd w:id="13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Reg Environ Change</w:t>
      </w:r>
      <w:r w:rsidRPr="004962DE">
        <w:rPr>
          <w:rFonts w:asciiTheme="majorHAnsi" w:hAnsiTheme="majorHAnsi" w:cstheme="majorHAnsi"/>
        </w:rPr>
        <w:t>. 2021;21(1). doi:10.1007/s10113-020-01729-z</w:t>
      </w:r>
    </w:p>
    <w:p w14:paraId="52CB64B7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14.</w:t>
      </w:r>
      <w:r w:rsidRPr="004962DE">
        <w:rPr>
          <w:rFonts w:asciiTheme="majorHAnsi" w:hAnsiTheme="majorHAnsi" w:cstheme="majorHAnsi"/>
        </w:rPr>
        <w:tab/>
      </w:r>
      <w:bookmarkStart w:id="14" w:name="_CTVL0014f640815f807446f983da3a73854d1b0"/>
      <w:proofErr w:type="spellStart"/>
      <w:r w:rsidRPr="004962DE">
        <w:rPr>
          <w:rFonts w:asciiTheme="majorHAnsi" w:hAnsiTheme="majorHAnsi" w:cstheme="majorHAnsi"/>
        </w:rPr>
        <w:t>Pfaar</w:t>
      </w:r>
      <w:proofErr w:type="spellEnd"/>
      <w:r w:rsidRPr="004962DE">
        <w:rPr>
          <w:rFonts w:asciiTheme="majorHAnsi" w:hAnsiTheme="majorHAnsi" w:cstheme="majorHAnsi"/>
        </w:rPr>
        <w:t xml:space="preserve"> O, </w:t>
      </w:r>
      <w:proofErr w:type="spellStart"/>
      <w:r w:rsidRPr="004962DE">
        <w:rPr>
          <w:rFonts w:asciiTheme="majorHAnsi" w:hAnsiTheme="majorHAnsi" w:cstheme="majorHAnsi"/>
        </w:rPr>
        <w:t>Bastl</w:t>
      </w:r>
      <w:proofErr w:type="spellEnd"/>
      <w:r w:rsidRPr="004962DE">
        <w:rPr>
          <w:rFonts w:asciiTheme="majorHAnsi" w:hAnsiTheme="majorHAnsi" w:cstheme="majorHAnsi"/>
        </w:rPr>
        <w:t xml:space="preserve"> K, Berger U, et al. Defining pollen exposure times for clinical trials of allergen immunotherapy for pollen-induced </w:t>
      </w:r>
      <w:proofErr w:type="spellStart"/>
      <w:r w:rsidRPr="004962DE">
        <w:rPr>
          <w:rFonts w:asciiTheme="majorHAnsi" w:hAnsiTheme="majorHAnsi" w:cstheme="majorHAnsi"/>
        </w:rPr>
        <w:t>rhinoconjunctivitis</w:t>
      </w:r>
      <w:proofErr w:type="spellEnd"/>
      <w:r w:rsidRPr="004962DE">
        <w:rPr>
          <w:rFonts w:asciiTheme="majorHAnsi" w:hAnsiTheme="majorHAnsi" w:cstheme="majorHAnsi"/>
        </w:rPr>
        <w:t xml:space="preserve"> - an EAACI position paper.</w:t>
      </w:r>
      <w:bookmarkEnd w:id="14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Allergy</w:t>
      </w:r>
      <w:r w:rsidRPr="004962DE">
        <w:rPr>
          <w:rFonts w:asciiTheme="majorHAnsi" w:hAnsiTheme="majorHAnsi" w:cstheme="majorHAnsi"/>
        </w:rPr>
        <w:t>. 2017;72(5):713-722. doi:10.1111/all.13092</w:t>
      </w:r>
    </w:p>
    <w:p w14:paraId="5FE3A269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15.</w:t>
      </w:r>
      <w:r w:rsidRPr="004962DE">
        <w:rPr>
          <w:rFonts w:asciiTheme="majorHAnsi" w:hAnsiTheme="majorHAnsi" w:cstheme="majorHAnsi"/>
        </w:rPr>
        <w:tab/>
      </w:r>
      <w:bookmarkStart w:id="15" w:name="_CTVL001424cbcd127484995bc606e6ff58ed1cd"/>
      <w:proofErr w:type="spellStart"/>
      <w:r w:rsidRPr="004962DE">
        <w:rPr>
          <w:rFonts w:asciiTheme="majorHAnsi" w:hAnsiTheme="majorHAnsi" w:cstheme="majorHAnsi"/>
        </w:rPr>
        <w:t>Weger</w:t>
      </w:r>
      <w:proofErr w:type="spellEnd"/>
      <w:r w:rsidRPr="004962DE">
        <w:rPr>
          <w:rFonts w:asciiTheme="majorHAnsi" w:hAnsiTheme="majorHAnsi" w:cstheme="majorHAnsi"/>
        </w:rPr>
        <w:t xml:space="preserve"> LA de, </w:t>
      </w:r>
      <w:proofErr w:type="spellStart"/>
      <w:r w:rsidRPr="004962DE">
        <w:rPr>
          <w:rFonts w:asciiTheme="majorHAnsi" w:hAnsiTheme="majorHAnsi" w:cstheme="majorHAnsi"/>
        </w:rPr>
        <w:t>Bruffaerts</w:t>
      </w:r>
      <w:proofErr w:type="spellEnd"/>
      <w:r w:rsidRPr="004962DE">
        <w:rPr>
          <w:rFonts w:asciiTheme="majorHAnsi" w:hAnsiTheme="majorHAnsi" w:cstheme="majorHAnsi"/>
        </w:rPr>
        <w:t xml:space="preserve"> N, Koenders MMJF, et al. Long-Term Pollen Monitoring in the Benelux: Evaluation of Allergenic Pollen Levels and Temporal Variations of Pollen Seasons.</w:t>
      </w:r>
      <w:bookmarkEnd w:id="15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Front Allergy</w:t>
      </w:r>
      <w:r w:rsidRPr="004962DE">
        <w:rPr>
          <w:rFonts w:asciiTheme="majorHAnsi" w:hAnsiTheme="majorHAnsi" w:cstheme="majorHAnsi"/>
        </w:rPr>
        <w:t>. 2021</w:t>
      </w:r>
      <w:proofErr w:type="gramStart"/>
      <w:r w:rsidRPr="004962DE">
        <w:rPr>
          <w:rFonts w:asciiTheme="majorHAnsi" w:hAnsiTheme="majorHAnsi" w:cstheme="majorHAnsi"/>
        </w:rPr>
        <w:t>;2:676176</w:t>
      </w:r>
      <w:proofErr w:type="gramEnd"/>
      <w:r w:rsidRPr="004962DE">
        <w:rPr>
          <w:rFonts w:asciiTheme="majorHAnsi" w:hAnsiTheme="majorHAnsi" w:cstheme="majorHAnsi"/>
        </w:rPr>
        <w:t>. doi:10.3389/falgy.2021.676176</w:t>
      </w:r>
    </w:p>
    <w:p w14:paraId="3ADA7F7F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16.</w:t>
      </w:r>
      <w:r w:rsidRPr="004962DE">
        <w:rPr>
          <w:rFonts w:asciiTheme="majorHAnsi" w:hAnsiTheme="majorHAnsi" w:cstheme="majorHAnsi"/>
        </w:rPr>
        <w:tab/>
      </w:r>
      <w:bookmarkStart w:id="16" w:name="_CTVL001510259f0caae46e78da73644316a2c69"/>
      <w:r w:rsidRPr="004962DE">
        <w:rPr>
          <w:rFonts w:asciiTheme="majorHAnsi" w:hAnsiTheme="majorHAnsi" w:cstheme="majorHAnsi"/>
        </w:rPr>
        <w:t>Gehrig R, Clot B. 50 Years of Pollen Monitoring in Basel (Switzerland) Demonstrate the Influence of Climate Change on Airborne Pollen.</w:t>
      </w:r>
      <w:bookmarkEnd w:id="16"/>
      <w:r w:rsidRPr="004962DE">
        <w:rPr>
          <w:rFonts w:asciiTheme="majorHAnsi" w:hAnsiTheme="majorHAnsi" w:cstheme="majorHAnsi"/>
        </w:rPr>
        <w:t xml:space="preserve"> </w:t>
      </w:r>
      <w:r w:rsidRPr="004962DE">
        <w:rPr>
          <w:rFonts w:asciiTheme="majorHAnsi" w:hAnsiTheme="majorHAnsi" w:cstheme="majorHAnsi"/>
          <w:i/>
        </w:rPr>
        <w:t>Front Allergy</w:t>
      </w:r>
      <w:r w:rsidRPr="004962DE">
        <w:rPr>
          <w:rFonts w:asciiTheme="majorHAnsi" w:hAnsiTheme="majorHAnsi" w:cstheme="majorHAnsi"/>
        </w:rPr>
        <w:t>. 2021</w:t>
      </w:r>
      <w:proofErr w:type="gramStart"/>
      <w:r w:rsidRPr="004962DE">
        <w:rPr>
          <w:rFonts w:asciiTheme="majorHAnsi" w:hAnsiTheme="majorHAnsi" w:cstheme="majorHAnsi"/>
        </w:rPr>
        <w:t>;2:677159</w:t>
      </w:r>
      <w:proofErr w:type="gramEnd"/>
      <w:r w:rsidRPr="004962DE">
        <w:rPr>
          <w:rFonts w:asciiTheme="majorHAnsi" w:hAnsiTheme="majorHAnsi" w:cstheme="majorHAnsi"/>
        </w:rPr>
        <w:t>. doi:10.3389/falgy.2021.677159</w:t>
      </w:r>
    </w:p>
    <w:p w14:paraId="6B59ED72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lastRenderedPageBreak/>
        <w:t>17.</w:t>
      </w:r>
      <w:r w:rsidRPr="004962DE">
        <w:rPr>
          <w:rFonts w:asciiTheme="majorHAnsi" w:hAnsiTheme="majorHAnsi" w:cstheme="majorHAnsi"/>
        </w:rPr>
        <w:tab/>
      </w:r>
      <w:bookmarkStart w:id="17" w:name="_CTVL001c68710fcd7284c61a5d4d8baf45cfbeb"/>
      <w:r w:rsidRPr="004962DE">
        <w:rPr>
          <w:rFonts w:asciiTheme="majorHAnsi" w:hAnsiTheme="majorHAnsi" w:cstheme="majorHAnsi"/>
        </w:rPr>
        <w:t xml:space="preserve">Velasco-Jiménez MJ, </w:t>
      </w:r>
      <w:proofErr w:type="spellStart"/>
      <w:r w:rsidRPr="004962DE">
        <w:rPr>
          <w:rFonts w:asciiTheme="majorHAnsi" w:hAnsiTheme="majorHAnsi" w:cstheme="majorHAnsi"/>
        </w:rPr>
        <w:t>Alcázar</w:t>
      </w:r>
      <w:proofErr w:type="spellEnd"/>
      <w:r w:rsidRPr="004962DE">
        <w:rPr>
          <w:rFonts w:asciiTheme="majorHAnsi" w:hAnsiTheme="majorHAnsi" w:cstheme="majorHAnsi"/>
        </w:rPr>
        <w:t xml:space="preserve"> P, La </w:t>
      </w:r>
      <w:proofErr w:type="spellStart"/>
      <w:r w:rsidRPr="004962DE">
        <w:rPr>
          <w:rFonts w:asciiTheme="majorHAnsi" w:hAnsiTheme="majorHAnsi" w:cstheme="majorHAnsi"/>
        </w:rPr>
        <w:t>Díaz</w:t>
      </w:r>
      <w:proofErr w:type="spellEnd"/>
      <w:r w:rsidRPr="004962DE">
        <w:rPr>
          <w:rFonts w:asciiTheme="majorHAnsi" w:hAnsiTheme="majorHAnsi" w:cstheme="majorHAnsi"/>
        </w:rPr>
        <w:t xml:space="preserve"> de Guardia C, et al. Pollen season trends in winter flowering trees in South Spain.</w:t>
      </w:r>
      <w:bookmarkEnd w:id="17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2020;36(2):213-224. doi:10.1007/s10453-019-09622-x</w:t>
      </w:r>
    </w:p>
    <w:p w14:paraId="73F72519" w14:textId="77777777" w:rsidR="00644B13" w:rsidRPr="004962DE" w:rsidRDefault="00644B13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18.</w:t>
      </w:r>
      <w:r w:rsidRPr="004962DE">
        <w:rPr>
          <w:rFonts w:asciiTheme="majorHAnsi" w:hAnsiTheme="majorHAnsi" w:cstheme="majorHAnsi"/>
        </w:rPr>
        <w:tab/>
      </w:r>
      <w:bookmarkStart w:id="18" w:name="_CTVL001f85ccadd07da4cc980734bd659475cbe"/>
      <w:proofErr w:type="spellStart"/>
      <w:r w:rsidRPr="004962DE">
        <w:rPr>
          <w:rFonts w:asciiTheme="majorHAnsi" w:hAnsiTheme="majorHAnsi" w:cstheme="majorHAnsi"/>
        </w:rPr>
        <w:t>Przedpelska-Wasowicz</w:t>
      </w:r>
      <w:proofErr w:type="spellEnd"/>
      <w:r w:rsidRPr="004962DE">
        <w:rPr>
          <w:rFonts w:asciiTheme="majorHAnsi" w:hAnsiTheme="majorHAnsi" w:cstheme="majorHAnsi"/>
        </w:rPr>
        <w:t xml:space="preserve"> EM, </w:t>
      </w:r>
      <w:proofErr w:type="spellStart"/>
      <w:r w:rsidRPr="004962DE">
        <w:rPr>
          <w:rFonts w:asciiTheme="majorHAnsi" w:hAnsiTheme="majorHAnsi" w:cstheme="majorHAnsi"/>
        </w:rPr>
        <w:t>Wasowicz</w:t>
      </w:r>
      <w:proofErr w:type="spellEnd"/>
      <w:r w:rsidRPr="004962DE">
        <w:rPr>
          <w:rFonts w:asciiTheme="majorHAnsi" w:hAnsiTheme="majorHAnsi" w:cstheme="majorHAnsi"/>
        </w:rPr>
        <w:t xml:space="preserve"> P, </w:t>
      </w:r>
      <w:proofErr w:type="spellStart"/>
      <w:r w:rsidRPr="004962DE">
        <w:rPr>
          <w:rFonts w:asciiTheme="majorHAnsi" w:hAnsiTheme="majorHAnsi" w:cstheme="majorHAnsi"/>
        </w:rPr>
        <w:t>Áskelsdóttir</w:t>
      </w:r>
      <w:proofErr w:type="spellEnd"/>
      <w:r w:rsidRPr="004962DE">
        <w:rPr>
          <w:rFonts w:asciiTheme="majorHAnsi" w:hAnsiTheme="majorHAnsi" w:cstheme="majorHAnsi"/>
        </w:rPr>
        <w:t xml:space="preserve"> AÓ, </w:t>
      </w:r>
      <w:proofErr w:type="spellStart"/>
      <w:r w:rsidRPr="004962DE">
        <w:rPr>
          <w:rFonts w:asciiTheme="majorHAnsi" w:hAnsiTheme="majorHAnsi" w:cstheme="majorHAnsi"/>
        </w:rPr>
        <w:t>Guðjohnsen</w:t>
      </w:r>
      <w:proofErr w:type="spellEnd"/>
      <w:r w:rsidRPr="004962DE">
        <w:rPr>
          <w:rFonts w:asciiTheme="majorHAnsi" w:hAnsiTheme="majorHAnsi" w:cstheme="majorHAnsi"/>
        </w:rPr>
        <w:t xml:space="preserve"> ER, </w:t>
      </w:r>
      <w:proofErr w:type="spellStart"/>
      <w:r w:rsidRPr="004962DE">
        <w:rPr>
          <w:rFonts w:asciiTheme="majorHAnsi" w:hAnsiTheme="majorHAnsi" w:cstheme="majorHAnsi"/>
        </w:rPr>
        <w:t>Hallsdóttir</w:t>
      </w:r>
      <w:proofErr w:type="spellEnd"/>
      <w:r w:rsidRPr="004962DE">
        <w:rPr>
          <w:rFonts w:asciiTheme="majorHAnsi" w:hAnsiTheme="majorHAnsi" w:cstheme="majorHAnsi"/>
        </w:rPr>
        <w:t xml:space="preserve"> M. Characterisation of pollen seasons in Iceland based on long-term observations: 1988–2018.</w:t>
      </w:r>
      <w:bookmarkEnd w:id="18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2021;37(3):507-524. doi:10.1007/s10453-021-09701-y</w:t>
      </w:r>
    </w:p>
    <w:p w14:paraId="6B57257E" w14:textId="17DFB8B8" w:rsidR="00A61D0C" w:rsidRPr="004962DE" w:rsidRDefault="00644B13" w:rsidP="009E79C4">
      <w:pPr>
        <w:pStyle w:val="CitaviBibliographyEntry"/>
        <w:rPr>
          <w:rFonts w:asciiTheme="majorHAnsi" w:hAnsiTheme="majorHAnsi" w:cstheme="majorHAnsi"/>
        </w:rPr>
      </w:pPr>
      <w:r w:rsidRPr="004962DE">
        <w:rPr>
          <w:rFonts w:asciiTheme="majorHAnsi" w:hAnsiTheme="majorHAnsi" w:cstheme="majorHAnsi"/>
        </w:rPr>
        <w:t>19.</w:t>
      </w:r>
      <w:r w:rsidRPr="004962DE">
        <w:rPr>
          <w:rFonts w:asciiTheme="majorHAnsi" w:hAnsiTheme="majorHAnsi" w:cstheme="majorHAnsi"/>
        </w:rPr>
        <w:tab/>
      </w:r>
      <w:bookmarkStart w:id="19" w:name="_CTVL001806a58b178bf4a019458582e24878c89"/>
      <w:proofErr w:type="spellStart"/>
      <w:r w:rsidRPr="004962DE">
        <w:rPr>
          <w:rFonts w:asciiTheme="majorHAnsi" w:hAnsiTheme="majorHAnsi" w:cstheme="majorHAnsi"/>
        </w:rPr>
        <w:t>Galán</w:t>
      </w:r>
      <w:proofErr w:type="spellEnd"/>
      <w:r w:rsidRPr="004962DE">
        <w:rPr>
          <w:rFonts w:asciiTheme="majorHAnsi" w:hAnsiTheme="majorHAnsi" w:cstheme="majorHAnsi"/>
        </w:rPr>
        <w:t xml:space="preserve"> C, </w:t>
      </w:r>
      <w:proofErr w:type="spellStart"/>
      <w:r w:rsidRPr="004962DE">
        <w:rPr>
          <w:rFonts w:asciiTheme="majorHAnsi" w:hAnsiTheme="majorHAnsi" w:cstheme="majorHAnsi"/>
        </w:rPr>
        <w:t>Ariatti</w:t>
      </w:r>
      <w:proofErr w:type="spellEnd"/>
      <w:r w:rsidRPr="004962DE">
        <w:rPr>
          <w:rFonts w:asciiTheme="majorHAnsi" w:hAnsiTheme="majorHAnsi" w:cstheme="majorHAnsi"/>
        </w:rPr>
        <w:t xml:space="preserve"> A, </w:t>
      </w:r>
      <w:proofErr w:type="spellStart"/>
      <w:r w:rsidRPr="004962DE">
        <w:rPr>
          <w:rFonts w:asciiTheme="majorHAnsi" w:hAnsiTheme="majorHAnsi" w:cstheme="majorHAnsi"/>
        </w:rPr>
        <w:t>Bonini</w:t>
      </w:r>
      <w:proofErr w:type="spellEnd"/>
      <w:r w:rsidRPr="004962DE">
        <w:rPr>
          <w:rFonts w:asciiTheme="majorHAnsi" w:hAnsiTheme="majorHAnsi" w:cstheme="majorHAnsi"/>
        </w:rPr>
        <w:t xml:space="preserve"> M, et al. Recommended terminology for aerobiological studies.</w:t>
      </w:r>
      <w:bookmarkEnd w:id="19"/>
      <w:r w:rsidRPr="004962DE">
        <w:rPr>
          <w:rFonts w:asciiTheme="majorHAnsi" w:hAnsiTheme="majorHAnsi" w:cstheme="majorHAnsi"/>
        </w:rPr>
        <w:t xml:space="preserve"> </w:t>
      </w:r>
      <w:proofErr w:type="spellStart"/>
      <w:r w:rsidRPr="004962DE">
        <w:rPr>
          <w:rFonts w:asciiTheme="majorHAnsi" w:hAnsiTheme="majorHAnsi" w:cstheme="majorHAnsi"/>
          <w:i/>
        </w:rPr>
        <w:t>Aerobiologia</w:t>
      </w:r>
      <w:proofErr w:type="spellEnd"/>
      <w:r w:rsidRPr="004962DE">
        <w:rPr>
          <w:rFonts w:asciiTheme="majorHAnsi" w:hAnsiTheme="majorHAnsi" w:cstheme="majorHAnsi"/>
        </w:rPr>
        <w:t>. 2017;33(3):293-295. doi:10.1007/s10453-017-9496-0</w:t>
      </w:r>
    </w:p>
    <w:sectPr w:rsidR="00A61D0C" w:rsidRPr="004962DE" w:rsidSect="004962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134" w:left="1417" w:header="567" w:footer="51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283F7" w14:textId="77777777" w:rsidR="00CB744D" w:rsidRDefault="00CB744D" w:rsidP="001938D3">
      <w:r>
        <w:separator/>
      </w:r>
    </w:p>
    <w:p w14:paraId="608D5D44" w14:textId="77777777" w:rsidR="00CB744D" w:rsidRDefault="00CB744D" w:rsidP="001938D3"/>
    <w:p w14:paraId="2A3FDEEF" w14:textId="77777777" w:rsidR="00CB744D" w:rsidRDefault="00CB744D"/>
  </w:endnote>
  <w:endnote w:type="continuationSeparator" w:id="0">
    <w:p w14:paraId="26A32365" w14:textId="77777777" w:rsidR="00CB744D" w:rsidRDefault="00CB744D" w:rsidP="001938D3">
      <w:r>
        <w:continuationSeparator/>
      </w:r>
    </w:p>
    <w:p w14:paraId="5B919436" w14:textId="77777777" w:rsidR="00CB744D" w:rsidRDefault="00CB744D" w:rsidP="001938D3"/>
    <w:p w14:paraId="7AEFB022" w14:textId="77777777" w:rsidR="00CB744D" w:rsidRDefault="00CB74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BADF" w14:textId="77777777" w:rsidR="00CD22E7" w:rsidRDefault="00CD2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556787"/>
      <w:docPartObj>
        <w:docPartGallery w:val="Page Numbers (Bottom of Page)"/>
        <w:docPartUnique/>
      </w:docPartObj>
    </w:sdtPr>
    <w:sdtEndPr/>
    <w:sdtContent>
      <w:p w14:paraId="7A89D713" w14:textId="4B5C2B04" w:rsidR="00CD22E7" w:rsidRDefault="00CD22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711" w:rsidRPr="00755711">
          <w:rPr>
            <w:noProof/>
            <w:lang w:val="de-DE"/>
          </w:rPr>
          <w:t>7</w:t>
        </w:r>
        <w:r>
          <w:fldChar w:fldCharType="end"/>
        </w:r>
      </w:p>
    </w:sdtContent>
  </w:sdt>
  <w:p w14:paraId="40F8C9EA" w14:textId="6CB4EDE4" w:rsidR="00C40A5E" w:rsidRPr="008C25DD" w:rsidRDefault="00C40A5E" w:rsidP="00FB3BDD">
    <w:pPr>
      <w:pStyle w:val="Footer"/>
      <w:tabs>
        <w:tab w:val="left" w:pos="30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185106"/>
      <w:docPartObj>
        <w:docPartGallery w:val="Page Numbers (Bottom of Page)"/>
        <w:docPartUnique/>
      </w:docPartObj>
    </w:sdtPr>
    <w:sdtEndPr/>
    <w:sdtContent>
      <w:p w14:paraId="1AFD19E7" w14:textId="789DE3B6" w:rsidR="00CD22E7" w:rsidRDefault="00CD22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22E7">
          <w:rPr>
            <w:noProof/>
            <w:lang w:val="de-DE"/>
          </w:rPr>
          <w:t>1</w:t>
        </w:r>
        <w:r>
          <w:fldChar w:fldCharType="end"/>
        </w:r>
      </w:p>
    </w:sdtContent>
  </w:sdt>
  <w:p w14:paraId="5570487A" w14:textId="77777777" w:rsidR="00C40A5E" w:rsidRPr="008C25DD" w:rsidRDefault="00C40A5E" w:rsidP="008C2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FA173" w14:textId="77777777" w:rsidR="00CB744D" w:rsidRDefault="00CB744D" w:rsidP="001938D3">
      <w:r>
        <w:separator/>
      </w:r>
    </w:p>
    <w:p w14:paraId="00A1698F" w14:textId="77777777" w:rsidR="00CB744D" w:rsidRDefault="00CB744D" w:rsidP="001938D3"/>
    <w:p w14:paraId="4B5B4FF1" w14:textId="77777777" w:rsidR="00CB744D" w:rsidRDefault="00CB744D"/>
  </w:footnote>
  <w:footnote w:type="continuationSeparator" w:id="0">
    <w:p w14:paraId="44BEE509" w14:textId="77777777" w:rsidR="00CB744D" w:rsidRDefault="00CB744D" w:rsidP="001938D3">
      <w:r>
        <w:continuationSeparator/>
      </w:r>
    </w:p>
    <w:p w14:paraId="6A6559B1" w14:textId="77777777" w:rsidR="00CB744D" w:rsidRDefault="00CB744D" w:rsidP="001938D3"/>
    <w:p w14:paraId="4D2EC9D2" w14:textId="77777777" w:rsidR="00CB744D" w:rsidRDefault="00CB74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9DC6B" w14:textId="77777777" w:rsidR="00CD22E7" w:rsidRDefault="00CD2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F17DF" w14:textId="77777777" w:rsidR="00C40A5E" w:rsidRDefault="00C40A5E" w:rsidP="00CD22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BC4E" w14:textId="77777777" w:rsidR="00CD22E7" w:rsidRDefault="00CD2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D5"/>
    <w:rsid w:val="00004032"/>
    <w:rsid w:val="0001186F"/>
    <w:rsid w:val="00030C2B"/>
    <w:rsid w:val="00032533"/>
    <w:rsid w:val="00032E3F"/>
    <w:rsid w:val="000404D4"/>
    <w:rsid w:val="00047509"/>
    <w:rsid w:val="00056869"/>
    <w:rsid w:val="0006318E"/>
    <w:rsid w:val="00065968"/>
    <w:rsid w:val="00071992"/>
    <w:rsid w:val="0008069D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221B4"/>
    <w:rsid w:val="00130069"/>
    <w:rsid w:val="001374D4"/>
    <w:rsid w:val="00144497"/>
    <w:rsid w:val="0014473B"/>
    <w:rsid w:val="001459B2"/>
    <w:rsid w:val="00186A0E"/>
    <w:rsid w:val="00190EB5"/>
    <w:rsid w:val="001938D3"/>
    <w:rsid w:val="00197E71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11E9"/>
    <w:rsid w:val="001E4CE5"/>
    <w:rsid w:val="001E54EF"/>
    <w:rsid w:val="001F0383"/>
    <w:rsid w:val="001F46A8"/>
    <w:rsid w:val="001F6D70"/>
    <w:rsid w:val="00200D8A"/>
    <w:rsid w:val="00201EF0"/>
    <w:rsid w:val="00207CDD"/>
    <w:rsid w:val="00213F8A"/>
    <w:rsid w:val="0022115F"/>
    <w:rsid w:val="00232571"/>
    <w:rsid w:val="00233528"/>
    <w:rsid w:val="0026056C"/>
    <w:rsid w:val="00274B44"/>
    <w:rsid w:val="002765B5"/>
    <w:rsid w:val="00280440"/>
    <w:rsid w:val="0028084F"/>
    <w:rsid w:val="00293DCC"/>
    <w:rsid w:val="0029626B"/>
    <w:rsid w:val="002A3997"/>
    <w:rsid w:val="002B6B94"/>
    <w:rsid w:val="002C07BC"/>
    <w:rsid w:val="002C0BFB"/>
    <w:rsid w:val="002C2020"/>
    <w:rsid w:val="002C6D02"/>
    <w:rsid w:val="002D233F"/>
    <w:rsid w:val="002E7682"/>
    <w:rsid w:val="002F328F"/>
    <w:rsid w:val="002F473D"/>
    <w:rsid w:val="00326442"/>
    <w:rsid w:val="00326BD6"/>
    <w:rsid w:val="003343DA"/>
    <w:rsid w:val="00343D5B"/>
    <w:rsid w:val="00347517"/>
    <w:rsid w:val="003657C6"/>
    <w:rsid w:val="0036657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55A01"/>
    <w:rsid w:val="00460144"/>
    <w:rsid w:val="00463309"/>
    <w:rsid w:val="004633F1"/>
    <w:rsid w:val="00464C0B"/>
    <w:rsid w:val="004666BA"/>
    <w:rsid w:val="0047178C"/>
    <w:rsid w:val="004765B2"/>
    <w:rsid w:val="00476B47"/>
    <w:rsid w:val="0049589E"/>
    <w:rsid w:val="004962DE"/>
    <w:rsid w:val="004B5519"/>
    <w:rsid w:val="004B7D4E"/>
    <w:rsid w:val="004C2422"/>
    <w:rsid w:val="004C2DA0"/>
    <w:rsid w:val="004D38ED"/>
    <w:rsid w:val="004E07C4"/>
    <w:rsid w:val="004E645B"/>
    <w:rsid w:val="004F1BB5"/>
    <w:rsid w:val="00502791"/>
    <w:rsid w:val="00515779"/>
    <w:rsid w:val="00527EC8"/>
    <w:rsid w:val="00530E72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0BD5"/>
    <w:rsid w:val="005C22CF"/>
    <w:rsid w:val="005C454A"/>
    <w:rsid w:val="005C4AFB"/>
    <w:rsid w:val="005C70AD"/>
    <w:rsid w:val="005C75F9"/>
    <w:rsid w:val="005E16FD"/>
    <w:rsid w:val="005F189F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4B13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24EC"/>
    <w:rsid w:val="006D51F0"/>
    <w:rsid w:val="006F754C"/>
    <w:rsid w:val="00713345"/>
    <w:rsid w:val="00714A7E"/>
    <w:rsid w:val="00733DF5"/>
    <w:rsid w:val="00741D77"/>
    <w:rsid w:val="00741E9A"/>
    <w:rsid w:val="007427C6"/>
    <w:rsid w:val="00750C7C"/>
    <w:rsid w:val="00755671"/>
    <w:rsid w:val="0075571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42728"/>
    <w:rsid w:val="00867949"/>
    <w:rsid w:val="00873BF5"/>
    <w:rsid w:val="00875785"/>
    <w:rsid w:val="008A7870"/>
    <w:rsid w:val="008B4A9B"/>
    <w:rsid w:val="008C25DD"/>
    <w:rsid w:val="008C56B8"/>
    <w:rsid w:val="008C78D6"/>
    <w:rsid w:val="008D5840"/>
    <w:rsid w:val="008F4E6D"/>
    <w:rsid w:val="00901691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63796"/>
    <w:rsid w:val="00972AEE"/>
    <w:rsid w:val="009740BA"/>
    <w:rsid w:val="0097731D"/>
    <w:rsid w:val="00986F3A"/>
    <w:rsid w:val="00990B2A"/>
    <w:rsid w:val="009913FD"/>
    <w:rsid w:val="009A4842"/>
    <w:rsid w:val="009B5866"/>
    <w:rsid w:val="009C6F10"/>
    <w:rsid w:val="009D4AD6"/>
    <w:rsid w:val="009E4B5B"/>
    <w:rsid w:val="009E681A"/>
    <w:rsid w:val="009E79C4"/>
    <w:rsid w:val="009F3142"/>
    <w:rsid w:val="009F33C8"/>
    <w:rsid w:val="00A07DA7"/>
    <w:rsid w:val="00A100D5"/>
    <w:rsid w:val="00A20D70"/>
    <w:rsid w:val="00A2216D"/>
    <w:rsid w:val="00A22316"/>
    <w:rsid w:val="00A40ACE"/>
    <w:rsid w:val="00A43E94"/>
    <w:rsid w:val="00A44C76"/>
    <w:rsid w:val="00A46D01"/>
    <w:rsid w:val="00A5294F"/>
    <w:rsid w:val="00A5433A"/>
    <w:rsid w:val="00A568A6"/>
    <w:rsid w:val="00A61D0C"/>
    <w:rsid w:val="00A62EF0"/>
    <w:rsid w:val="00A64823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75B6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40A5E"/>
    <w:rsid w:val="00C503AD"/>
    <w:rsid w:val="00C65D38"/>
    <w:rsid w:val="00C67327"/>
    <w:rsid w:val="00C67929"/>
    <w:rsid w:val="00C7464C"/>
    <w:rsid w:val="00C8162A"/>
    <w:rsid w:val="00C931D8"/>
    <w:rsid w:val="00CA5835"/>
    <w:rsid w:val="00CA62FC"/>
    <w:rsid w:val="00CB2E18"/>
    <w:rsid w:val="00CB744D"/>
    <w:rsid w:val="00CC20D0"/>
    <w:rsid w:val="00CC2A77"/>
    <w:rsid w:val="00CC3153"/>
    <w:rsid w:val="00CD22E7"/>
    <w:rsid w:val="00CD3B18"/>
    <w:rsid w:val="00CD5603"/>
    <w:rsid w:val="00CE32B3"/>
    <w:rsid w:val="00CE5B14"/>
    <w:rsid w:val="00CE7790"/>
    <w:rsid w:val="00CF0647"/>
    <w:rsid w:val="00CF35EF"/>
    <w:rsid w:val="00D040CD"/>
    <w:rsid w:val="00D07C31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5661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67FD7"/>
    <w:rsid w:val="00E70900"/>
    <w:rsid w:val="00E7630E"/>
    <w:rsid w:val="00E83357"/>
    <w:rsid w:val="00E851A8"/>
    <w:rsid w:val="00E91442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2D96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3BDD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2F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1 Norm"/>
    <w:qFormat/>
    <w:rsid w:val="005C0BD5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rsid w:val="0095216B"/>
    <w:rPr>
      <w:sz w:val="50"/>
    </w:rPr>
  </w:style>
  <w:style w:type="paragraph" w:styleId="Heading2">
    <w:name w:val="heading 2"/>
    <w:basedOn w:val="Title"/>
    <w:next w:val="Normal"/>
    <w:link w:val="Heading2Char"/>
    <w:unhideWhenUsed/>
    <w:rsid w:val="0061544D"/>
    <w:pPr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F1BB5"/>
    <w:pPr>
      <w:keepNext/>
      <w:keepLines/>
      <w:spacing w:before="220" w:after="120" w:line="240" w:lineRule="auto"/>
      <w:outlineLvl w:val="2"/>
    </w:pPr>
    <w:rPr>
      <w:rFonts w:eastAsiaTheme="majorEastAsia" w:cs="Arial"/>
      <w:b/>
      <w:bCs/>
      <w:color w:val="333333" w:themeColor="text1"/>
      <w:sz w:val="20"/>
    </w:rPr>
  </w:style>
  <w:style w:type="paragraph" w:styleId="Heading4">
    <w:name w:val="heading 4"/>
    <w:basedOn w:val="Normal"/>
    <w:next w:val="Normal"/>
    <w:link w:val="Heading4Char"/>
    <w:unhideWhenUsed/>
    <w:rsid w:val="00825D24"/>
    <w:pPr>
      <w:keepNext/>
      <w:keepLines/>
      <w:spacing w:before="2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  <w:szCs w:val="20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rsid w:val="00A61D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66D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61D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61D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61D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61D0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rFonts w:eastAsiaTheme="minorEastAsia" w:cs="Arial"/>
      <w:color w:val="333333" w:themeColor="text1"/>
      <w:sz w:val="16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61544D"/>
    <w:pPr>
      <w:autoSpaceDE w:val="0"/>
      <w:autoSpaceDN w:val="0"/>
      <w:adjustRightInd w:val="0"/>
      <w:spacing w:after="0" w:line="240" w:lineRule="auto"/>
    </w:pPr>
    <w:rPr>
      <w:rFonts w:eastAsiaTheme="minorEastAsia" w:cs="Arial"/>
      <w:color w:val="505050"/>
      <w:sz w:val="16"/>
      <w:szCs w:val="14"/>
      <w:lang w:eastAsia="zh-CN"/>
    </w:rPr>
  </w:style>
  <w:style w:type="character" w:customStyle="1" w:styleId="FooterChar">
    <w:name w:val="Footer Char"/>
    <w:link w:val="Footer"/>
    <w:uiPriority w:val="99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2b Titel"/>
    <w:basedOn w:val="Normal"/>
    <w:next w:val="Normal"/>
    <w:link w:val="TitleChar"/>
    <w:qFormat/>
    <w:rsid w:val="00460144"/>
    <w:pPr>
      <w:spacing w:after="0" w:line="240" w:lineRule="auto"/>
      <w:outlineLvl w:val="0"/>
    </w:pPr>
    <w:rPr>
      <w:rFonts w:eastAsiaTheme="minorEastAsia" w:cs="Arial"/>
      <w:color w:val="004992" w:themeColor="accent1"/>
      <w:sz w:val="44"/>
      <w:szCs w:val="36"/>
      <w:lang w:eastAsia="zh-CN"/>
    </w:rPr>
  </w:style>
  <w:style w:type="character" w:customStyle="1" w:styleId="TitleChar">
    <w:name w:val="Title Char"/>
    <w:aliases w:val="2b Titel Char"/>
    <w:basedOn w:val="DefaultParagraphFont"/>
    <w:link w:val="Title"/>
    <w:rsid w:val="00460144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Heading2Char">
    <w:name w:val="Heading 2 Char"/>
    <w:basedOn w:val="DefaultParagraphFont"/>
    <w:link w:val="Heading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F1BB5"/>
    <w:pPr>
      <w:tabs>
        <w:tab w:val="right" w:leader="dot" w:pos="9072"/>
      </w:tabs>
      <w:spacing w:before="120" w:after="120" w:line="240" w:lineRule="auto"/>
    </w:pPr>
    <w:rPr>
      <w:rFonts w:cs="Arial"/>
      <w:b/>
      <w:bCs/>
      <w:noProof/>
      <w:color w:val="333333" w:themeColor="text1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220"/>
    </w:pPr>
    <w:rPr>
      <w:rFonts w:cs="Arial"/>
      <w:noProof/>
      <w:color w:val="333333" w:themeColor="text1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440"/>
    </w:pPr>
    <w:rPr>
      <w:rFonts w:cs="Arial"/>
      <w:iCs/>
      <w:noProof/>
      <w:color w:val="333333" w:themeColor="text1"/>
      <w:sz w:val="20"/>
    </w:rPr>
  </w:style>
  <w:style w:type="paragraph" w:customStyle="1" w:styleId="Einrichtung1zeilig">
    <w:name w:val="Einrichtung 1zeilig"/>
    <w:basedOn w:val="Header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Header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Header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Header"/>
    <w:rsid w:val="004521DB"/>
    <w:pPr>
      <w:spacing w:line="276" w:lineRule="auto"/>
    </w:pPr>
  </w:style>
  <w:style w:type="character" w:styleId="Hyperlink">
    <w:name w:val="Hyperlink"/>
    <w:basedOn w:val="DefaultParagraphFont"/>
    <w:uiPriority w:val="99"/>
    <w:rsid w:val="00F83339"/>
    <w:rPr>
      <w:color w:val="004992" w:themeColor="accent1"/>
      <w:u w:val="none"/>
    </w:rPr>
  </w:style>
  <w:style w:type="character" w:customStyle="1" w:styleId="Heading4Char">
    <w:name w:val="Heading 4 Char"/>
    <w:basedOn w:val="DefaultParagraphFont"/>
    <w:link w:val="Heading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Header"/>
    <w:rsid w:val="001938D3"/>
    <w:pPr>
      <w:spacing w:line="240" w:lineRule="auto"/>
    </w:pPr>
  </w:style>
  <w:style w:type="paragraph" w:customStyle="1" w:styleId="XKopf">
    <w:name w:val="X Kopf"/>
    <w:basedOn w:val="Normal"/>
    <w:link w:val="XKopfZchn"/>
    <w:qFormat/>
    <w:rsid w:val="0060102E"/>
    <w:pPr>
      <w:spacing w:after="0" w:line="240" w:lineRule="auto"/>
    </w:pPr>
    <w:rPr>
      <w:rFonts w:eastAsiaTheme="minorEastAsia" w:cs="Arial"/>
      <w:color w:val="333333" w:themeColor="text1"/>
      <w:sz w:val="18"/>
      <w:szCs w:val="20"/>
      <w:lang w:eastAsia="zh-CN"/>
    </w:rPr>
  </w:style>
  <w:style w:type="character" w:customStyle="1" w:styleId="XKopfZchn">
    <w:name w:val="X Kopf Zchn"/>
    <w:basedOn w:val="DefaultParagraphFon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Normal"/>
    <w:rsid w:val="00E645A6"/>
    <w:pPr>
      <w:spacing w:after="0"/>
    </w:pPr>
  </w:style>
  <w:style w:type="character" w:customStyle="1" w:styleId="UKE-blau">
    <w:name w:val="UKE-blau"/>
    <w:basedOn w:val="DefaultParagraphFont"/>
    <w:uiPriority w:val="1"/>
    <w:rsid w:val="00F83339"/>
    <w:rPr>
      <w:color w:val="004992" w:themeColor="accent1"/>
    </w:rPr>
  </w:style>
  <w:style w:type="paragraph" w:styleId="BalloonText">
    <w:name w:val="Balloon Text"/>
    <w:basedOn w:val="Normal"/>
    <w:link w:val="BalloonTextChar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Normal"/>
    <w:next w:val="Normal"/>
    <w:rsid w:val="00347517"/>
    <w:rPr>
      <w:b/>
      <w:bCs/>
      <w:color w:val="575756"/>
    </w:rPr>
  </w:style>
  <w:style w:type="paragraph" w:customStyle="1" w:styleId="Kontakt-berschrift">
    <w:name w:val="Kontakt-Überschrift"/>
    <w:basedOn w:val="Normal"/>
    <w:next w:val="Kontakt-Name"/>
    <w:link w:val="Kontakt-berschriftZchn"/>
    <w:rsid w:val="00F83339"/>
    <w:pPr>
      <w:spacing w:after="0" w:line="480" w:lineRule="auto"/>
    </w:pPr>
    <w:rPr>
      <w:rFonts w:eastAsiaTheme="minorEastAsia" w:cs="Arial"/>
      <w:color w:val="004992" w:themeColor="accent1"/>
      <w:sz w:val="20"/>
      <w:szCs w:val="20"/>
      <w:lang w:eastAsia="zh-CN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Normal"/>
    <w:next w:val="Header"/>
    <w:rsid w:val="00F83339"/>
    <w:rPr>
      <w:color w:val="004992" w:themeColor="accent1"/>
      <w:sz w:val="48"/>
    </w:rPr>
  </w:style>
  <w:style w:type="paragraph" w:styleId="NoSpacing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Normal"/>
    <w:link w:val="2aDachZchn"/>
    <w:qFormat/>
    <w:rsid w:val="00F807AE"/>
    <w:pPr>
      <w:spacing w:after="0" w:line="240" w:lineRule="auto"/>
      <w:ind w:right="2664"/>
    </w:pPr>
    <w:rPr>
      <w:rFonts w:eastAsiaTheme="minorEastAsia" w:cs="Arial"/>
      <w:color w:val="333333" w:themeColor="text1"/>
      <w:sz w:val="23"/>
      <w:szCs w:val="25"/>
      <w:lang w:eastAsia="zh-CN"/>
    </w:rPr>
  </w:style>
  <w:style w:type="character" w:customStyle="1" w:styleId="1bblau">
    <w:name w:val="1b blau"/>
    <w:basedOn w:val="Strong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DefaultParagraphFon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Normal"/>
    <w:qFormat/>
    <w:rsid w:val="00463309"/>
    <w:pPr>
      <w:spacing w:after="120" w:line="240" w:lineRule="auto"/>
    </w:pPr>
    <w:rPr>
      <w:rFonts w:eastAsiaTheme="minorEastAsia" w:cs="Arial"/>
      <w:b/>
      <w:color w:val="004992" w:themeColor="accent1"/>
      <w:sz w:val="20"/>
      <w:szCs w:val="20"/>
      <w:lang w:eastAsia="zh-CN"/>
    </w:rPr>
  </w:style>
  <w:style w:type="paragraph" w:customStyle="1" w:styleId="FuzeileUKE">
    <w:name w:val="Fußzeile UKE"/>
    <w:basedOn w:val="Footer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460144"/>
    <w:pPr>
      <w:spacing w:after="120"/>
      <w:jc w:val="left"/>
      <w:outlineLvl w:val="2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460144"/>
    <w:pPr>
      <w:tabs>
        <w:tab w:val="left" w:pos="7405"/>
      </w:tabs>
      <w:spacing w:after="120" w:line="240" w:lineRule="auto"/>
      <w:outlineLvl w:val="1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DefaultParagraphFon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460144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Normal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Strong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Normal"/>
    <w:qFormat/>
    <w:rsid w:val="00200D8A"/>
    <w:pPr>
      <w:spacing w:after="120" w:line="240" w:lineRule="auto"/>
      <w:jc w:val="right"/>
    </w:pPr>
    <w:rPr>
      <w:rFonts w:eastAsiaTheme="minorEastAsia" w:cs="Arial"/>
      <w:color w:val="333333" w:themeColor="text1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semiHidden/>
    <w:rsid w:val="000B1005"/>
    <w:pPr>
      <w:spacing w:after="120" w:line="240" w:lineRule="auto"/>
      <w:ind w:left="720"/>
      <w:contextualSpacing/>
    </w:pPr>
    <w:rPr>
      <w:rFonts w:eastAsiaTheme="minorEastAsia" w:cs="Arial"/>
      <w:color w:val="333333" w:themeColor="text1"/>
      <w:sz w:val="20"/>
      <w:szCs w:val="20"/>
      <w:lang w:eastAsia="zh-CN"/>
    </w:rPr>
  </w:style>
  <w:style w:type="paragraph" w:customStyle="1" w:styleId="Aufzhlung">
    <w:name w:val="Aufzählung"/>
    <w:basedOn w:val="ListParagraph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Normal"/>
    <w:rsid w:val="000B1005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8D5840"/>
    <w:rPr>
      <w:color w:val="808080"/>
    </w:rPr>
  </w:style>
  <w:style w:type="character" w:customStyle="1" w:styleId="text">
    <w:name w:val="text"/>
    <w:basedOn w:val="DefaultParagraphFont"/>
    <w:rsid w:val="005C0BD5"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A61D0C"/>
    <w:pPr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A61D0C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A61D0C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A61D0C"/>
    <w:rPr>
      <w:rFonts w:asciiTheme="minorHAnsi" w:hAnsiTheme="minorHAnsi" w:cs="Arial"/>
      <w:color w:val="004992" w:themeColor="accent1"/>
      <w:sz w:val="50"/>
      <w:szCs w:val="36"/>
      <w:lang w:val="en-GB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61D0C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A61D0C"/>
    <w:rPr>
      <w:rFonts w:asciiTheme="minorHAnsi" w:hAnsiTheme="minorHAnsi" w:cs="Arial"/>
      <w:color w:val="004992" w:themeColor="accent1"/>
      <w:sz w:val="36"/>
      <w:szCs w:val="36"/>
      <w:lang w:val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A61D0C"/>
    <w:pPr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A61D0C"/>
    <w:rPr>
      <w:rFonts w:asciiTheme="minorHAnsi" w:hAnsiTheme="minorHAnsi" w:cs="Arial"/>
      <w:color w:val="004992" w:themeColor="accent1"/>
      <w:sz w:val="36"/>
      <w:szCs w:val="36"/>
      <w:lang w:val="en-GB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A61D0C"/>
    <w:pPr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A61D0C"/>
    <w:rPr>
      <w:rFonts w:asciiTheme="minorHAnsi" w:eastAsiaTheme="majorEastAsia" w:hAnsiTheme="minorHAnsi" w:cs="Arial"/>
      <w:b/>
      <w:bCs/>
      <w:color w:val="333333" w:themeColor="text1"/>
      <w:szCs w:val="22"/>
      <w:lang w:val="en-GB" w:eastAsia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A61D0C"/>
    <w:pPr>
      <w:outlineLvl w:val="9"/>
    </w:p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A61D0C"/>
    <w:rPr>
      <w:rFonts w:asciiTheme="majorHAnsi" w:eastAsiaTheme="majorEastAsia" w:hAnsiTheme="majorHAnsi" w:cstheme="majorBidi"/>
      <w:b/>
      <w:bCs/>
      <w:i/>
      <w:iCs/>
      <w:color w:val="004992" w:themeColor="accent1"/>
      <w:lang w:val="en-GB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A61D0C"/>
    <w:pPr>
      <w:outlineLvl w:val="9"/>
    </w:p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A61D0C"/>
    <w:rPr>
      <w:rFonts w:asciiTheme="majorHAnsi" w:eastAsiaTheme="majorEastAsia" w:hAnsiTheme="majorHAnsi" w:cstheme="majorBidi"/>
      <w:color w:val="00366D" w:themeColor="accent1" w:themeShade="BF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A61D0C"/>
    <w:rPr>
      <w:rFonts w:asciiTheme="majorHAnsi" w:eastAsiaTheme="majorEastAsia" w:hAnsiTheme="majorHAnsi" w:cstheme="majorBidi"/>
      <w:color w:val="00366D" w:themeColor="accent1" w:themeShade="BF"/>
      <w:sz w:val="22"/>
      <w:szCs w:val="22"/>
      <w:lang w:val="en-GB" w:eastAsia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A61D0C"/>
    <w:pPr>
      <w:outlineLvl w:val="9"/>
    </w:p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A61D0C"/>
    <w:rPr>
      <w:rFonts w:asciiTheme="majorHAnsi" w:eastAsiaTheme="majorEastAsia" w:hAnsiTheme="majorHAnsi" w:cstheme="majorBidi"/>
      <w:color w:val="002448" w:themeColor="accent1" w:themeShade="7F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A61D0C"/>
    <w:rPr>
      <w:rFonts w:asciiTheme="majorHAnsi" w:eastAsiaTheme="majorEastAsia" w:hAnsiTheme="majorHAnsi" w:cstheme="majorBidi"/>
      <w:color w:val="002448" w:themeColor="accent1" w:themeShade="7F"/>
      <w:sz w:val="22"/>
      <w:szCs w:val="22"/>
      <w:lang w:val="en-GB" w:eastAsia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A61D0C"/>
    <w:pPr>
      <w:outlineLvl w:val="9"/>
    </w:p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A61D0C"/>
    <w:rPr>
      <w:rFonts w:asciiTheme="majorHAnsi" w:eastAsiaTheme="majorEastAsia" w:hAnsiTheme="majorHAnsi" w:cstheme="majorBidi"/>
      <w:i/>
      <w:iCs/>
      <w:color w:val="002448" w:themeColor="accent1" w:themeShade="7F"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A61D0C"/>
    <w:rPr>
      <w:rFonts w:asciiTheme="majorHAnsi" w:eastAsiaTheme="majorEastAsia" w:hAnsiTheme="majorHAnsi" w:cstheme="majorBidi"/>
      <w:i/>
      <w:iCs/>
      <w:color w:val="002448" w:themeColor="accent1" w:themeShade="7F"/>
      <w:sz w:val="22"/>
      <w:szCs w:val="22"/>
      <w:lang w:val="en-GB" w:eastAsia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A61D0C"/>
    <w:pPr>
      <w:outlineLvl w:val="9"/>
    </w:p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A61D0C"/>
    <w:rPr>
      <w:rFonts w:asciiTheme="majorHAnsi" w:eastAsiaTheme="majorEastAsia" w:hAnsiTheme="majorHAnsi" w:cstheme="majorBidi"/>
      <w:color w:val="525252" w:themeColor="text1" w:themeTint="D8"/>
      <w:sz w:val="21"/>
      <w:szCs w:val="21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A61D0C"/>
    <w:rPr>
      <w:rFonts w:asciiTheme="majorHAnsi" w:eastAsiaTheme="majorEastAsia" w:hAnsiTheme="majorHAnsi" w:cstheme="majorBidi"/>
      <w:color w:val="525252" w:themeColor="text1" w:themeTint="D8"/>
      <w:sz w:val="21"/>
      <w:szCs w:val="21"/>
      <w:lang w:val="en-GB" w:eastAsia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A61D0C"/>
    <w:pPr>
      <w:outlineLvl w:val="9"/>
    </w:p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A61D0C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A61D0C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343D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3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43D5B"/>
    <w:rPr>
      <w:rFonts w:asciiTheme="minorHAnsi" w:eastAsiaTheme="minorHAnsi" w:hAnsiTheme="minorHAnsi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3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3D5B"/>
    <w:rPr>
      <w:rFonts w:asciiTheme="minorHAnsi" w:eastAsiaTheme="minorHAnsi" w:hAnsiTheme="minorHAnsi" w:cstheme="minorBid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8AF8-68CB-49E7-B1C7-F0EF3ABA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2025-08-26T08:37:00Z</dcterms:created>
  <dcterms:modified xsi:type="dcterms:W3CDTF">2025-11-27T07:20:00Z</dcterms:modified>
</cp:coreProperties>
</file>