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3726" w:rsidRPr="001F5B22" w:rsidRDefault="00473726" w:rsidP="00473726">
      <w:pPr>
        <w:pStyle w:val="Heading1"/>
        <w:rPr>
          <w:rFonts w:eastAsiaTheme="minorEastAsia"/>
        </w:rPr>
      </w:pPr>
      <w:r w:rsidRPr="001F5B22">
        <w:rPr>
          <w:rFonts w:eastAsiaTheme="minorEastAsia"/>
        </w:rPr>
        <w:t xml:space="preserve">Supplementary </w:t>
      </w:r>
    </w:p>
    <w:p w:rsidR="00473726" w:rsidRPr="001F5B22" w:rsidRDefault="00473726" w:rsidP="00473726">
      <w:pPr>
        <w:pStyle w:val="Heading2"/>
        <w:rPr>
          <w:rFonts w:eastAsiaTheme="minorEastAsia"/>
        </w:rPr>
      </w:pPr>
      <w:r w:rsidRPr="001F5B22">
        <w:rPr>
          <w:rFonts w:eastAsiaTheme="minorEastAsia"/>
        </w:rPr>
        <w:t xml:space="preserve">Method </w:t>
      </w:r>
    </w:p>
    <w:p w:rsidR="00473726" w:rsidRPr="001F5B22" w:rsidRDefault="00473726" w:rsidP="00473726">
      <w:pPr>
        <w:pStyle w:val="Heading3"/>
      </w:pPr>
      <w:r w:rsidRPr="001F5B22">
        <w:t>Soil organic matter characterization</w:t>
      </w:r>
    </w:p>
    <w:p w:rsidR="00473726" w:rsidRPr="001F5B22" w:rsidRDefault="00473726" w:rsidP="00473726">
      <w:pPr>
        <w:spacing w:line="276" w:lineRule="auto"/>
        <w:rPr>
          <w:sz w:val="22"/>
          <w:szCs w:val="22"/>
        </w:rPr>
      </w:pPr>
      <w:r w:rsidRPr="001F5B22">
        <w:rPr>
          <w:sz w:val="22"/>
          <w:szCs w:val="22"/>
        </w:rPr>
        <w:t xml:space="preserve">Soil samples taken at a depth of 0-5 cm were dried at 40°C after sieving &lt;2 mm. Coarse plant residues were collected separately using tweezers. After preparation of suspensions, the soil was dispersed using sonication at 450 J ml-1 to break down aggregate structures, following Just et al. </w:t>
      </w:r>
      <w:r w:rsidRPr="002B486F">
        <w:rPr>
          <w:sz w:val="22"/>
          <w:szCs w:val="22"/>
        </w:rPr>
        <w:t>(Just et al. 2021)</w:t>
      </w:r>
      <w:r w:rsidRPr="001F5B22">
        <w:rPr>
          <w:sz w:val="22"/>
          <w:szCs w:val="22"/>
        </w:rPr>
        <w:t>. The soil samples were then separated by sieving into a &gt;20 µm coarse fraction containing particulate organic matter and a &lt;20 µm fine fraction. The total C and N contents of the &gt;20 µm and &lt;20 µm fractions were determined by dry combustion at 1000°C using a Vario EL CN analyzer (Elementar). To determine the proportion of inorganic C in the bulk soil, the C was measured again after heating the samples in a muffle furnace at 550°C for 4 h to remove organic C.</w:t>
      </w:r>
    </w:p>
    <w:p w:rsidR="00473726" w:rsidRPr="001A35BC" w:rsidRDefault="00473726" w:rsidP="00473726">
      <w:pPr>
        <w:pStyle w:val="Heading3"/>
      </w:pPr>
      <w:r w:rsidRPr="001A35BC">
        <w:t>Abundance of microbial functional groups in soil</w:t>
      </w:r>
    </w:p>
    <w:p w:rsidR="00473726" w:rsidRPr="001A35BC" w:rsidRDefault="00473726" w:rsidP="00473726">
      <w:pPr>
        <w:spacing w:line="276" w:lineRule="auto"/>
        <w:rPr>
          <w:rFonts w:eastAsiaTheme="minorEastAsia"/>
          <w:sz w:val="22"/>
          <w:szCs w:val="22"/>
        </w:rPr>
      </w:pPr>
      <w:bookmarkStart w:id="0" w:name="OLE_LINK2"/>
      <w:r w:rsidRPr="001A35BC">
        <w:rPr>
          <w:rFonts w:eastAsiaTheme="minorEastAsia"/>
          <w:sz w:val="22"/>
          <w:szCs w:val="22"/>
        </w:rPr>
        <w:t xml:space="preserve">Soil samples were taken at 0-5 cm, 5-15 cm, 15-25 cm, 25-35 cm, and 35-50 cm over three years (from March 2021 to March 2023). After soil sieving as described above, pooled soil samples from each depth were immediately stored on dry ice for DNA extractions as described by Andrade-Linares et al. (2021). Soil DNA concentrations were measured by fluorometry (Qubit 4, Invitrogen) using a Qubit dsDNA BR Assay kit (Invitrogen, USA). Negative controls were included using the same reagents in empty tubes, to check for contamination during the extraction. The extracted DNA was stored at −20 °C for further quantitative real-time polymerase-chain reaction (qPCR) assays. The abundance of fungi, bacteria, archaea and microbes catalyzing major steps of the N cycle were quantified by qPCR by using specific marker genes (Supplementary table 1). The optimal DNA dilution for qPCR was 1:64 and all genes were amplified using 1 × Power SYBR Green PCR Master Mix (Life Technologies Ltd, United Kingdom) to a final volume of 25 μl as described by Andradre-Linares et al. (2021). Details on the marker genes and qPCR conditions are described in Supplementary table 1. The targeted N cycling genes included: </w:t>
      </w:r>
      <w:r w:rsidRPr="001A35BC">
        <w:rPr>
          <w:rFonts w:eastAsiaTheme="minorEastAsia"/>
          <w:i/>
          <w:sz w:val="22"/>
          <w:szCs w:val="22"/>
        </w:rPr>
        <w:t>amoA</w:t>
      </w:r>
      <w:r w:rsidRPr="001A35BC">
        <w:rPr>
          <w:rFonts w:eastAsiaTheme="minorEastAsia"/>
          <w:sz w:val="22"/>
          <w:szCs w:val="22"/>
        </w:rPr>
        <w:t xml:space="preserve"> for bacterial (AOB) and archaeal (AOA) ammonia oxidizers, </w:t>
      </w:r>
      <w:r w:rsidRPr="001A35BC">
        <w:rPr>
          <w:rFonts w:eastAsiaTheme="minorEastAsia"/>
          <w:i/>
          <w:sz w:val="22"/>
          <w:szCs w:val="22"/>
        </w:rPr>
        <w:t>nirS</w:t>
      </w:r>
      <w:r w:rsidRPr="001A35BC">
        <w:rPr>
          <w:rFonts w:eastAsiaTheme="minorEastAsia"/>
          <w:sz w:val="22"/>
          <w:szCs w:val="22"/>
        </w:rPr>
        <w:t xml:space="preserve"> and</w:t>
      </w:r>
      <w:r w:rsidRPr="001A35BC">
        <w:rPr>
          <w:rFonts w:eastAsiaTheme="minorEastAsia"/>
          <w:i/>
          <w:sz w:val="22"/>
          <w:szCs w:val="22"/>
        </w:rPr>
        <w:t xml:space="preserve"> nirK</w:t>
      </w:r>
      <w:r w:rsidRPr="001A35BC">
        <w:rPr>
          <w:rFonts w:eastAsiaTheme="minorEastAsia"/>
          <w:sz w:val="22"/>
          <w:szCs w:val="22"/>
        </w:rPr>
        <w:t xml:space="preserve"> for nitrite reducers and </w:t>
      </w:r>
      <w:r w:rsidRPr="001A35BC">
        <w:rPr>
          <w:rFonts w:eastAsiaTheme="minorEastAsia"/>
          <w:i/>
          <w:sz w:val="22"/>
          <w:szCs w:val="22"/>
        </w:rPr>
        <w:t>nosZ</w:t>
      </w:r>
      <w:r w:rsidRPr="001A35BC">
        <w:rPr>
          <w:rFonts w:eastAsiaTheme="minorEastAsia"/>
          <w:sz w:val="22"/>
          <w:szCs w:val="22"/>
        </w:rPr>
        <w:t xml:space="preserve"> (Clade I) for N</w:t>
      </w:r>
      <w:r w:rsidRPr="001A35BC">
        <w:rPr>
          <w:rFonts w:eastAsiaTheme="minorEastAsia"/>
          <w:sz w:val="22"/>
          <w:szCs w:val="22"/>
          <w:vertAlign w:val="subscript"/>
        </w:rPr>
        <w:t>2</w:t>
      </w:r>
      <w:r w:rsidRPr="001A35BC">
        <w:rPr>
          <w:rFonts w:eastAsiaTheme="minorEastAsia"/>
          <w:sz w:val="22"/>
          <w:szCs w:val="22"/>
        </w:rPr>
        <w:t>O reducing a bacterium.</w:t>
      </w:r>
      <w:r w:rsidRPr="001A35BC">
        <w:t xml:space="preserve"> </w:t>
      </w:r>
      <w:r w:rsidRPr="001A35BC">
        <w:rPr>
          <w:rFonts w:eastAsiaTheme="minorEastAsia"/>
          <w:sz w:val="22"/>
          <w:szCs w:val="22"/>
        </w:rPr>
        <w:t>Differences in log-transformed gene abundance and ratios were assessed using a Linear Mixed-Effects Model (LMM) with treatment, year, depth, and their interactions as fixed effects. Lysimeter was included as a random intercept, and a first-order autoregressive (AR (1)) correlation structure was applied to account for repeated measures over time using the nlme package version 3.1.162. Pairwise comparisons were performed post-hoc and adjusted for multiple comparisons using Tukey's method. All analyses were conducted in R version 4.3.1 (R core team, 2024).</w:t>
      </w:r>
    </w:p>
    <w:bookmarkEnd w:id="0"/>
    <w:p w:rsidR="00473726" w:rsidRPr="001F5B22" w:rsidRDefault="00473726" w:rsidP="00473726">
      <w:pPr>
        <w:spacing w:line="276" w:lineRule="auto"/>
        <w:rPr>
          <w:rFonts w:eastAsiaTheme="minorEastAsia"/>
          <w:sz w:val="22"/>
          <w:szCs w:val="22"/>
        </w:rPr>
      </w:pPr>
      <w:r w:rsidRPr="001F5B22">
        <w:rPr>
          <w:rFonts w:eastAsiaTheme="minorEastAsia"/>
          <w:noProof/>
          <w:sz w:val="22"/>
          <w:szCs w:val="22"/>
        </w:rPr>
        <w:lastRenderedPageBreak/>
        <mc:AlternateContent>
          <mc:Choice Requires="wps">
            <w:drawing>
              <wp:anchor distT="0" distB="0" distL="114300" distR="114300" simplePos="0" relativeHeight="251662336" behindDoc="0" locked="0" layoutInCell="1" allowOverlap="1" wp14:anchorId="25A41449" wp14:editId="22AAFA94">
                <wp:simplePos x="0" y="0"/>
                <wp:positionH relativeFrom="column">
                  <wp:posOffset>-309245</wp:posOffset>
                </wp:positionH>
                <wp:positionV relativeFrom="paragraph">
                  <wp:posOffset>0</wp:posOffset>
                </wp:positionV>
                <wp:extent cx="6943090" cy="9086850"/>
                <wp:effectExtent l="0" t="0" r="0" b="0"/>
                <wp:wrapTopAndBottom/>
                <wp:docPr id="25" name="文本框 25"/>
                <wp:cNvGraphicFramePr/>
                <a:graphic xmlns:a="http://schemas.openxmlformats.org/drawingml/2006/main">
                  <a:graphicData uri="http://schemas.microsoft.com/office/word/2010/wordprocessingShape">
                    <wps:wsp>
                      <wps:cNvSpPr txBox="1"/>
                      <wps:spPr>
                        <a:xfrm>
                          <a:off x="0" y="0"/>
                          <a:ext cx="6943090" cy="9086850"/>
                        </a:xfrm>
                        <a:prstGeom prst="rect">
                          <a:avLst/>
                        </a:prstGeom>
                        <a:solidFill>
                          <a:schemeClr val="lt1"/>
                        </a:solidFill>
                        <a:ln w="6350">
                          <a:noFill/>
                        </a:ln>
                      </wps:spPr>
                      <wps:txbx>
                        <w:txbxContent>
                          <w:p w:rsidR="00473726" w:rsidRPr="000E3A77" w:rsidRDefault="00473726" w:rsidP="00473726">
                            <w:pPr>
                              <w:pStyle w:val="Caption"/>
                              <w:keepNext/>
                              <w:jc w:val="center"/>
                              <w:rPr>
                                <w:rFonts w:ascii="Times New Roman" w:hAnsi="Times New Roman" w:cs="Times New Roman"/>
                                <w:sz w:val="22"/>
                                <w:szCs w:val="22"/>
                              </w:rPr>
                            </w:pPr>
                            <w:bookmarkStart w:id="1" w:name="_Ref185256835"/>
                            <w:r w:rsidRPr="000E3A77">
                              <w:rPr>
                                <w:rFonts w:ascii="Times New Roman" w:hAnsi="Times New Roman" w:cs="Times New Roman"/>
                                <w:sz w:val="22"/>
                                <w:szCs w:val="22"/>
                              </w:rPr>
                              <w:t xml:space="preserve">Supplementary table </w:t>
                            </w:r>
                            <w:r w:rsidRPr="000E3A77">
                              <w:rPr>
                                <w:rFonts w:ascii="Times New Roman" w:hAnsi="Times New Roman" w:cs="Times New Roman"/>
                                <w:sz w:val="22"/>
                                <w:szCs w:val="22"/>
                              </w:rPr>
                              <w:fldChar w:fldCharType="begin"/>
                            </w:r>
                            <w:r w:rsidRPr="000E3A77">
                              <w:rPr>
                                <w:rFonts w:ascii="Times New Roman" w:hAnsi="Times New Roman" w:cs="Times New Roman"/>
                                <w:sz w:val="22"/>
                                <w:szCs w:val="22"/>
                              </w:rPr>
                              <w:instrText xml:space="preserve"> SEQ Supplementary_table \* ARABIC </w:instrText>
                            </w:r>
                            <w:r w:rsidRPr="000E3A77">
                              <w:rPr>
                                <w:rFonts w:ascii="Times New Roman" w:hAnsi="Times New Roman" w:cs="Times New Roman"/>
                                <w:sz w:val="22"/>
                                <w:szCs w:val="22"/>
                              </w:rPr>
                              <w:fldChar w:fldCharType="separate"/>
                            </w:r>
                            <w:r w:rsidRPr="000E3A77">
                              <w:rPr>
                                <w:rFonts w:ascii="Times New Roman" w:hAnsi="Times New Roman" w:cs="Times New Roman"/>
                                <w:noProof/>
                                <w:sz w:val="22"/>
                                <w:szCs w:val="22"/>
                              </w:rPr>
                              <w:t>1</w:t>
                            </w:r>
                            <w:r w:rsidRPr="000E3A77">
                              <w:rPr>
                                <w:rFonts w:ascii="Times New Roman" w:hAnsi="Times New Roman" w:cs="Times New Roman"/>
                                <w:sz w:val="22"/>
                                <w:szCs w:val="22"/>
                              </w:rPr>
                              <w:fldChar w:fldCharType="end"/>
                            </w:r>
                            <w:bookmarkEnd w:id="1"/>
                            <w:r w:rsidRPr="000E3A77">
                              <w:rPr>
                                <w:rFonts w:ascii="Times New Roman" w:hAnsi="Times New Roman" w:cs="Times New Roman"/>
                                <w:sz w:val="22"/>
                                <w:szCs w:val="22"/>
                              </w:rPr>
                              <w:t>.Thermal profiles and primers used for real-time PCR quantification of microbial genes in soil samples.</w:t>
                            </w:r>
                          </w:p>
                          <w:tbl>
                            <w:tblPr>
                              <w:tblW w:w="10065" w:type="dxa"/>
                              <w:tblCellMar>
                                <w:left w:w="70" w:type="dxa"/>
                                <w:right w:w="70" w:type="dxa"/>
                              </w:tblCellMar>
                              <w:tblLook w:val="04A0" w:firstRow="1" w:lastRow="0" w:firstColumn="1" w:lastColumn="0" w:noHBand="0" w:noVBand="1"/>
                            </w:tblPr>
                            <w:tblGrid>
                              <w:gridCol w:w="1276"/>
                              <w:gridCol w:w="842"/>
                              <w:gridCol w:w="1275"/>
                              <w:gridCol w:w="1487"/>
                              <w:gridCol w:w="1635"/>
                              <w:gridCol w:w="798"/>
                              <w:gridCol w:w="1060"/>
                              <w:gridCol w:w="1692"/>
                            </w:tblGrid>
                            <w:tr w:rsidR="00473726" w:rsidRPr="009F1852" w:rsidTr="0030557B">
                              <w:trPr>
                                <w:trHeight w:val="624"/>
                              </w:trPr>
                              <w:tc>
                                <w:tcPr>
                                  <w:tcW w:w="1276" w:type="dxa"/>
                                  <w:tcBorders>
                                    <w:top w:val="single" w:sz="4" w:space="0" w:color="auto"/>
                                    <w:left w:val="nil"/>
                                    <w:bottom w:val="single" w:sz="4" w:space="0" w:color="auto"/>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Goup</w:t>
                                  </w:r>
                                </w:p>
                              </w:tc>
                              <w:tc>
                                <w:tcPr>
                                  <w:tcW w:w="842" w:type="dxa"/>
                                  <w:tcBorders>
                                    <w:top w:val="single" w:sz="4" w:space="0" w:color="auto"/>
                                    <w:left w:val="nil"/>
                                    <w:bottom w:val="single" w:sz="4" w:space="0" w:color="auto"/>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Target gene</w:t>
                                  </w:r>
                                </w:p>
                              </w:tc>
                              <w:tc>
                                <w:tcPr>
                                  <w:tcW w:w="1275" w:type="dxa"/>
                                  <w:tcBorders>
                                    <w:top w:val="single" w:sz="4" w:space="0" w:color="auto"/>
                                    <w:left w:val="nil"/>
                                    <w:bottom w:val="single" w:sz="4" w:space="0" w:color="auto"/>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Primer pair</w:t>
                                  </w:r>
                                </w:p>
                              </w:tc>
                              <w:tc>
                                <w:tcPr>
                                  <w:tcW w:w="1487" w:type="dxa"/>
                                  <w:tcBorders>
                                    <w:top w:val="single" w:sz="4" w:space="0" w:color="auto"/>
                                    <w:left w:val="nil"/>
                                    <w:bottom w:val="single" w:sz="4" w:space="0" w:color="auto"/>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Standard sources</w:t>
                                  </w:r>
                                </w:p>
                              </w:tc>
                              <w:tc>
                                <w:tcPr>
                                  <w:tcW w:w="1635" w:type="dxa"/>
                                  <w:tcBorders>
                                    <w:top w:val="single" w:sz="4" w:space="0" w:color="auto"/>
                                    <w:left w:val="nil"/>
                                    <w:bottom w:val="single" w:sz="4" w:space="0" w:color="auto"/>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 xml:space="preserve">Thermal profile </w:t>
                                  </w:r>
                                </w:p>
                              </w:tc>
                              <w:tc>
                                <w:tcPr>
                                  <w:tcW w:w="798" w:type="dxa"/>
                                  <w:tcBorders>
                                    <w:top w:val="single" w:sz="4" w:space="0" w:color="auto"/>
                                    <w:left w:val="nil"/>
                                    <w:bottom w:val="single" w:sz="4" w:space="0" w:color="auto"/>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Cycles</w:t>
                                  </w:r>
                                </w:p>
                              </w:tc>
                              <w:tc>
                                <w:tcPr>
                                  <w:tcW w:w="1060" w:type="dxa"/>
                                  <w:tcBorders>
                                    <w:top w:val="single" w:sz="4" w:space="0" w:color="auto"/>
                                    <w:left w:val="nil"/>
                                    <w:bottom w:val="single" w:sz="4" w:space="0" w:color="auto"/>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Fragment (bp)</w:t>
                                  </w:r>
                                </w:p>
                              </w:tc>
                              <w:tc>
                                <w:tcPr>
                                  <w:tcW w:w="1692" w:type="dxa"/>
                                  <w:tcBorders>
                                    <w:top w:val="single" w:sz="4" w:space="0" w:color="auto"/>
                                    <w:left w:val="nil"/>
                                    <w:bottom w:val="single" w:sz="4" w:space="0" w:color="auto"/>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References</w:t>
                                  </w:r>
                                </w:p>
                              </w:tc>
                            </w:tr>
                            <w:tr w:rsidR="00473726" w:rsidRPr="009F1852" w:rsidTr="0030557B">
                              <w:trPr>
                                <w:trHeight w:val="624"/>
                              </w:trPr>
                              <w:tc>
                                <w:tcPr>
                                  <w:tcW w:w="1276" w:type="dxa"/>
                                  <w:tcBorders>
                                    <w:top w:val="nil"/>
                                    <w:left w:val="nil"/>
                                    <w:bottom w:val="single" w:sz="4" w:space="0" w:color="auto"/>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Bacteria</w:t>
                                  </w:r>
                                </w:p>
                              </w:tc>
                              <w:tc>
                                <w:tcPr>
                                  <w:tcW w:w="842" w:type="dxa"/>
                                  <w:tcBorders>
                                    <w:top w:val="nil"/>
                                    <w:left w:val="nil"/>
                                    <w:bottom w:val="single" w:sz="4" w:space="0" w:color="auto"/>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16S-rRNA</w:t>
                                  </w:r>
                                </w:p>
                              </w:tc>
                              <w:tc>
                                <w:tcPr>
                                  <w:tcW w:w="1275" w:type="dxa"/>
                                  <w:tcBorders>
                                    <w:top w:val="nil"/>
                                    <w:left w:val="nil"/>
                                    <w:bottom w:val="single" w:sz="4" w:space="0" w:color="auto"/>
                                    <w:right w:val="nil"/>
                                  </w:tcBorders>
                                  <w:shd w:val="clear" w:color="000000" w:fill="FFFFFF"/>
                                  <w:vAlign w:val="center"/>
                                  <w:hideMark/>
                                </w:tcPr>
                                <w:p w:rsidR="00473726" w:rsidRPr="009F1852" w:rsidRDefault="00473726" w:rsidP="0030557B">
                                  <w:pPr>
                                    <w:rPr>
                                      <w:color w:val="000000"/>
                                      <w:sz w:val="18"/>
                                      <w:szCs w:val="22"/>
                                      <w:lang w:val="de-DE" w:eastAsia="de-DE"/>
                                    </w:rPr>
                                  </w:pPr>
                                  <w:r w:rsidRPr="009F1852">
                                    <w:rPr>
                                      <w:color w:val="000000"/>
                                      <w:sz w:val="18"/>
                                      <w:szCs w:val="22"/>
                                      <w:lang w:val="de-DE" w:eastAsia="de-DE"/>
                                    </w:rPr>
                                    <w:t>FP 16S            RP 16S</w:t>
                                  </w:r>
                                </w:p>
                              </w:tc>
                              <w:tc>
                                <w:tcPr>
                                  <w:tcW w:w="1487" w:type="dxa"/>
                                  <w:tcBorders>
                                    <w:top w:val="nil"/>
                                    <w:left w:val="nil"/>
                                    <w:bottom w:val="single" w:sz="4" w:space="0" w:color="auto"/>
                                    <w:right w:val="nil"/>
                                  </w:tcBorders>
                                  <w:shd w:val="clear" w:color="000000" w:fill="FFFFFF"/>
                                  <w:vAlign w:val="center"/>
                                  <w:hideMark/>
                                </w:tcPr>
                                <w:p w:rsidR="00473726" w:rsidRPr="009F1852" w:rsidRDefault="00473726" w:rsidP="0030557B">
                                  <w:pPr>
                                    <w:jc w:val="center"/>
                                    <w:rPr>
                                      <w:i/>
                                      <w:iCs/>
                                      <w:color w:val="000000"/>
                                      <w:sz w:val="18"/>
                                      <w:szCs w:val="22"/>
                                      <w:lang w:val="de-DE" w:eastAsia="de-DE"/>
                                    </w:rPr>
                                  </w:pPr>
                                  <w:r w:rsidRPr="009F1852">
                                    <w:rPr>
                                      <w:i/>
                                      <w:iCs/>
                                      <w:color w:val="000000"/>
                                      <w:sz w:val="18"/>
                                      <w:szCs w:val="22"/>
                                      <w:lang w:val="de-DE" w:eastAsia="de-DE"/>
                                    </w:rPr>
                                    <w:t>Pseudomonas putida </w:t>
                                  </w:r>
                                </w:p>
                              </w:tc>
                              <w:tc>
                                <w:tcPr>
                                  <w:tcW w:w="1635" w:type="dxa"/>
                                  <w:tcBorders>
                                    <w:top w:val="nil"/>
                                    <w:left w:val="nil"/>
                                    <w:bottom w:val="single" w:sz="4" w:space="0" w:color="auto"/>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95˚C-45s/58˚C-45s/72˚C-45s</w:t>
                                  </w:r>
                                </w:p>
                              </w:tc>
                              <w:tc>
                                <w:tcPr>
                                  <w:tcW w:w="798" w:type="dxa"/>
                                  <w:tcBorders>
                                    <w:top w:val="nil"/>
                                    <w:left w:val="nil"/>
                                    <w:bottom w:val="single" w:sz="4" w:space="0" w:color="auto"/>
                                    <w:right w:val="nil"/>
                                  </w:tcBorders>
                                  <w:shd w:val="clear" w:color="000000" w:fill="FFFFFF"/>
                                  <w:noWrap/>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40</w:t>
                                  </w:r>
                                </w:p>
                              </w:tc>
                              <w:tc>
                                <w:tcPr>
                                  <w:tcW w:w="1060" w:type="dxa"/>
                                  <w:tcBorders>
                                    <w:top w:val="nil"/>
                                    <w:left w:val="nil"/>
                                    <w:bottom w:val="single" w:sz="4" w:space="0" w:color="auto"/>
                                    <w:right w:val="nil"/>
                                  </w:tcBorders>
                                  <w:shd w:val="clear" w:color="000000" w:fill="FFFFFF"/>
                                  <w:noWrap/>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264</w:t>
                                  </w:r>
                                </w:p>
                              </w:tc>
                              <w:tc>
                                <w:tcPr>
                                  <w:tcW w:w="1692" w:type="dxa"/>
                                  <w:tcBorders>
                                    <w:top w:val="nil"/>
                                    <w:left w:val="nil"/>
                                    <w:bottom w:val="single" w:sz="4" w:space="0" w:color="auto"/>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 Bach et al., 2002</w:t>
                                  </w:r>
                                </w:p>
                              </w:tc>
                            </w:tr>
                            <w:tr w:rsidR="00473726" w:rsidRPr="009F1852" w:rsidTr="0030557B">
                              <w:trPr>
                                <w:trHeight w:val="624"/>
                              </w:trPr>
                              <w:tc>
                                <w:tcPr>
                                  <w:tcW w:w="1276" w:type="dxa"/>
                                  <w:vMerge w:val="restart"/>
                                  <w:tcBorders>
                                    <w:top w:val="nil"/>
                                    <w:left w:val="nil"/>
                                    <w:bottom w:val="single" w:sz="4" w:space="0" w:color="000000"/>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Fungi</w:t>
                                  </w:r>
                                </w:p>
                              </w:tc>
                              <w:tc>
                                <w:tcPr>
                                  <w:tcW w:w="842" w:type="dxa"/>
                                  <w:vMerge w:val="restart"/>
                                  <w:tcBorders>
                                    <w:top w:val="nil"/>
                                    <w:left w:val="nil"/>
                                    <w:bottom w:val="single" w:sz="4" w:space="0" w:color="000000"/>
                                    <w:right w:val="nil"/>
                                  </w:tcBorders>
                                  <w:shd w:val="clear" w:color="000000" w:fill="FFFFFF"/>
                                  <w:vAlign w:val="center"/>
                                  <w:hideMark/>
                                </w:tcPr>
                                <w:p w:rsidR="00473726" w:rsidRPr="009F1852" w:rsidRDefault="00473726" w:rsidP="0030557B">
                                  <w:pPr>
                                    <w:jc w:val="center"/>
                                    <w:rPr>
                                      <w:color w:val="000000"/>
                                      <w:sz w:val="18"/>
                                      <w:szCs w:val="22"/>
                                      <w:lang w:eastAsia="de-DE"/>
                                    </w:rPr>
                                  </w:pPr>
                                  <w:r w:rsidRPr="009F1852">
                                    <w:rPr>
                                      <w:color w:val="000000"/>
                                      <w:sz w:val="18"/>
                                      <w:szCs w:val="22"/>
                                      <w:lang w:eastAsia="de-DE"/>
                                    </w:rPr>
                                    <w:t>18S, 5.8S and 28S rRNA</w:t>
                                  </w:r>
                                </w:p>
                              </w:tc>
                              <w:tc>
                                <w:tcPr>
                                  <w:tcW w:w="1275" w:type="dxa"/>
                                  <w:tcBorders>
                                    <w:top w:val="nil"/>
                                    <w:left w:val="nil"/>
                                    <w:bottom w:val="nil"/>
                                    <w:right w:val="nil"/>
                                  </w:tcBorders>
                                  <w:shd w:val="clear" w:color="000000" w:fill="FFFFFF"/>
                                  <w:vAlign w:val="center"/>
                                  <w:hideMark/>
                                </w:tcPr>
                                <w:p w:rsidR="00473726" w:rsidRPr="009F1852" w:rsidRDefault="00473726" w:rsidP="0030557B">
                                  <w:pPr>
                                    <w:rPr>
                                      <w:color w:val="000000"/>
                                      <w:sz w:val="18"/>
                                      <w:szCs w:val="22"/>
                                      <w:lang w:val="de-DE" w:eastAsia="de-DE"/>
                                    </w:rPr>
                                  </w:pPr>
                                  <w:r w:rsidRPr="009F1852">
                                    <w:rPr>
                                      <w:color w:val="000000"/>
                                      <w:sz w:val="18"/>
                                      <w:szCs w:val="22"/>
                                      <w:lang w:val="de-DE" w:eastAsia="de-DE"/>
                                    </w:rPr>
                                    <w:t>ITS1</w:t>
                                  </w:r>
                                </w:p>
                              </w:tc>
                              <w:tc>
                                <w:tcPr>
                                  <w:tcW w:w="1487" w:type="dxa"/>
                                  <w:vMerge w:val="restart"/>
                                  <w:tcBorders>
                                    <w:top w:val="nil"/>
                                    <w:left w:val="nil"/>
                                    <w:bottom w:val="single" w:sz="4" w:space="0" w:color="000000"/>
                                    <w:right w:val="nil"/>
                                  </w:tcBorders>
                                  <w:shd w:val="clear" w:color="000000" w:fill="FFFFFF"/>
                                  <w:vAlign w:val="center"/>
                                  <w:hideMark/>
                                </w:tcPr>
                                <w:p w:rsidR="00473726" w:rsidRPr="009F1852" w:rsidRDefault="00473726" w:rsidP="0030557B">
                                  <w:pPr>
                                    <w:jc w:val="center"/>
                                    <w:rPr>
                                      <w:i/>
                                      <w:iCs/>
                                      <w:color w:val="000000"/>
                                      <w:sz w:val="18"/>
                                      <w:szCs w:val="22"/>
                                      <w:lang w:val="de-DE" w:eastAsia="de-DE"/>
                                    </w:rPr>
                                  </w:pPr>
                                  <w:r w:rsidRPr="009F1852">
                                    <w:rPr>
                                      <w:i/>
                                      <w:iCs/>
                                      <w:color w:val="000000"/>
                                      <w:sz w:val="18"/>
                                      <w:szCs w:val="22"/>
                                      <w:lang w:val="de-DE" w:eastAsia="de-DE"/>
                                    </w:rPr>
                                    <w:t>Trichoderma reesei</w:t>
                                  </w:r>
                                </w:p>
                              </w:tc>
                              <w:tc>
                                <w:tcPr>
                                  <w:tcW w:w="1635" w:type="dxa"/>
                                  <w:vMerge w:val="restart"/>
                                  <w:tcBorders>
                                    <w:top w:val="nil"/>
                                    <w:left w:val="nil"/>
                                    <w:bottom w:val="single" w:sz="4" w:space="0" w:color="000000"/>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94˚C-30s/50˚C-30s/72˚C-45s</w:t>
                                  </w:r>
                                </w:p>
                              </w:tc>
                              <w:tc>
                                <w:tcPr>
                                  <w:tcW w:w="798" w:type="dxa"/>
                                  <w:vMerge w:val="restart"/>
                                  <w:tcBorders>
                                    <w:top w:val="nil"/>
                                    <w:left w:val="nil"/>
                                    <w:bottom w:val="single" w:sz="4" w:space="0" w:color="000000"/>
                                    <w:right w:val="nil"/>
                                  </w:tcBorders>
                                  <w:shd w:val="clear" w:color="000000" w:fill="FFFFFF"/>
                                  <w:noWrap/>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40</w:t>
                                  </w:r>
                                </w:p>
                              </w:tc>
                              <w:tc>
                                <w:tcPr>
                                  <w:tcW w:w="1060" w:type="dxa"/>
                                  <w:vMerge w:val="restart"/>
                                  <w:tcBorders>
                                    <w:top w:val="nil"/>
                                    <w:left w:val="nil"/>
                                    <w:bottom w:val="single" w:sz="4" w:space="0" w:color="000000"/>
                                    <w:right w:val="nil"/>
                                  </w:tcBorders>
                                  <w:shd w:val="clear" w:color="000000" w:fill="FFFFFF"/>
                                  <w:noWrap/>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600</w:t>
                                  </w:r>
                                </w:p>
                              </w:tc>
                              <w:tc>
                                <w:tcPr>
                                  <w:tcW w:w="1692" w:type="dxa"/>
                                  <w:vMerge w:val="restart"/>
                                  <w:tcBorders>
                                    <w:top w:val="nil"/>
                                    <w:left w:val="nil"/>
                                    <w:bottom w:val="single" w:sz="4" w:space="0" w:color="000000"/>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White et al. 1990</w:t>
                                  </w:r>
                                </w:p>
                              </w:tc>
                            </w:tr>
                            <w:tr w:rsidR="00473726" w:rsidRPr="009F1852" w:rsidTr="0030557B">
                              <w:trPr>
                                <w:trHeight w:val="312"/>
                              </w:trPr>
                              <w:tc>
                                <w:tcPr>
                                  <w:tcW w:w="1276" w:type="dxa"/>
                                  <w:vMerge/>
                                  <w:tcBorders>
                                    <w:top w:val="nil"/>
                                    <w:left w:val="nil"/>
                                    <w:bottom w:val="single" w:sz="4" w:space="0" w:color="000000"/>
                                    <w:right w:val="nil"/>
                                  </w:tcBorders>
                                  <w:vAlign w:val="center"/>
                                  <w:hideMark/>
                                </w:tcPr>
                                <w:p w:rsidR="00473726" w:rsidRPr="009F1852" w:rsidRDefault="00473726" w:rsidP="0030557B">
                                  <w:pPr>
                                    <w:rPr>
                                      <w:color w:val="000000"/>
                                      <w:sz w:val="18"/>
                                      <w:szCs w:val="22"/>
                                      <w:lang w:val="de-DE" w:eastAsia="de-DE"/>
                                    </w:rPr>
                                  </w:pPr>
                                </w:p>
                              </w:tc>
                              <w:tc>
                                <w:tcPr>
                                  <w:tcW w:w="842" w:type="dxa"/>
                                  <w:vMerge/>
                                  <w:tcBorders>
                                    <w:top w:val="nil"/>
                                    <w:left w:val="nil"/>
                                    <w:bottom w:val="single" w:sz="4" w:space="0" w:color="000000"/>
                                    <w:right w:val="nil"/>
                                  </w:tcBorders>
                                  <w:vAlign w:val="center"/>
                                  <w:hideMark/>
                                </w:tcPr>
                                <w:p w:rsidR="00473726" w:rsidRPr="009F1852" w:rsidRDefault="00473726" w:rsidP="0030557B">
                                  <w:pPr>
                                    <w:rPr>
                                      <w:color w:val="000000"/>
                                      <w:sz w:val="18"/>
                                      <w:szCs w:val="22"/>
                                      <w:lang w:val="de-DE" w:eastAsia="de-DE"/>
                                    </w:rPr>
                                  </w:pPr>
                                </w:p>
                              </w:tc>
                              <w:tc>
                                <w:tcPr>
                                  <w:tcW w:w="1275" w:type="dxa"/>
                                  <w:tcBorders>
                                    <w:top w:val="nil"/>
                                    <w:left w:val="nil"/>
                                    <w:bottom w:val="single" w:sz="4" w:space="0" w:color="auto"/>
                                    <w:right w:val="nil"/>
                                  </w:tcBorders>
                                  <w:noWrap/>
                                  <w:vAlign w:val="bottom"/>
                                  <w:hideMark/>
                                </w:tcPr>
                                <w:p w:rsidR="00473726" w:rsidRPr="009F1852" w:rsidRDefault="00473726" w:rsidP="0030557B">
                                  <w:pPr>
                                    <w:rPr>
                                      <w:color w:val="000000"/>
                                      <w:sz w:val="18"/>
                                      <w:szCs w:val="22"/>
                                      <w:lang w:val="de-DE" w:eastAsia="de-DE"/>
                                    </w:rPr>
                                  </w:pPr>
                                  <w:r w:rsidRPr="009F1852">
                                    <w:rPr>
                                      <w:color w:val="000000"/>
                                      <w:sz w:val="18"/>
                                      <w:szCs w:val="22"/>
                                      <w:lang w:val="de-DE" w:eastAsia="de-DE"/>
                                    </w:rPr>
                                    <w:t xml:space="preserve">ITS4 </w:t>
                                  </w:r>
                                </w:p>
                              </w:tc>
                              <w:tc>
                                <w:tcPr>
                                  <w:tcW w:w="1487" w:type="dxa"/>
                                  <w:vMerge/>
                                  <w:tcBorders>
                                    <w:top w:val="nil"/>
                                    <w:left w:val="nil"/>
                                    <w:bottom w:val="single" w:sz="4" w:space="0" w:color="000000"/>
                                    <w:right w:val="nil"/>
                                  </w:tcBorders>
                                  <w:vAlign w:val="center"/>
                                  <w:hideMark/>
                                </w:tcPr>
                                <w:p w:rsidR="00473726" w:rsidRPr="009F1852" w:rsidRDefault="00473726" w:rsidP="0030557B">
                                  <w:pPr>
                                    <w:rPr>
                                      <w:i/>
                                      <w:iCs/>
                                      <w:color w:val="000000"/>
                                      <w:sz w:val="18"/>
                                      <w:szCs w:val="22"/>
                                      <w:lang w:val="de-DE" w:eastAsia="de-DE"/>
                                    </w:rPr>
                                  </w:pPr>
                                </w:p>
                              </w:tc>
                              <w:tc>
                                <w:tcPr>
                                  <w:tcW w:w="1635" w:type="dxa"/>
                                  <w:vMerge/>
                                  <w:tcBorders>
                                    <w:top w:val="nil"/>
                                    <w:left w:val="nil"/>
                                    <w:bottom w:val="single" w:sz="4" w:space="0" w:color="000000"/>
                                    <w:right w:val="nil"/>
                                  </w:tcBorders>
                                  <w:vAlign w:val="center"/>
                                  <w:hideMark/>
                                </w:tcPr>
                                <w:p w:rsidR="00473726" w:rsidRPr="009F1852" w:rsidRDefault="00473726" w:rsidP="0030557B">
                                  <w:pPr>
                                    <w:rPr>
                                      <w:color w:val="000000"/>
                                      <w:sz w:val="18"/>
                                      <w:szCs w:val="22"/>
                                      <w:lang w:val="de-DE" w:eastAsia="de-DE"/>
                                    </w:rPr>
                                  </w:pPr>
                                </w:p>
                              </w:tc>
                              <w:tc>
                                <w:tcPr>
                                  <w:tcW w:w="798" w:type="dxa"/>
                                  <w:vMerge/>
                                  <w:tcBorders>
                                    <w:top w:val="nil"/>
                                    <w:left w:val="nil"/>
                                    <w:bottom w:val="single" w:sz="4" w:space="0" w:color="000000"/>
                                    <w:right w:val="nil"/>
                                  </w:tcBorders>
                                  <w:vAlign w:val="center"/>
                                  <w:hideMark/>
                                </w:tcPr>
                                <w:p w:rsidR="00473726" w:rsidRPr="009F1852" w:rsidRDefault="00473726" w:rsidP="0030557B">
                                  <w:pPr>
                                    <w:rPr>
                                      <w:color w:val="000000"/>
                                      <w:sz w:val="18"/>
                                      <w:szCs w:val="22"/>
                                      <w:lang w:val="de-DE" w:eastAsia="de-DE"/>
                                    </w:rPr>
                                  </w:pPr>
                                </w:p>
                              </w:tc>
                              <w:tc>
                                <w:tcPr>
                                  <w:tcW w:w="1060" w:type="dxa"/>
                                  <w:vMerge/>
                                  <w:tcBorders>
                                    <w:top w:val="nil"/>
                                    <w:left w:val="nil"/>
                                    <w:bottom w:val="single" w:sz="4" w:space="0" w:color="000000"/>
                                    <w:right w:val="nil"/>
                                  </w:tcBorders>
                                  <w:vAlign w:val="center"/>
                                  <w:hideMark/>
                                </w:tcPr>
                                <w:p w:rsidR="00473726" w:rsidRPr="009F1852" w:rsidRDefault="00473726" w:rsidP="0030557B">
                                  <w:pPr>
                                    <w:rPr>
                                      <w:color w:val="000000"/>
                                      <w:sz w:val="18"/>
                                      <w:szCs w:val="22"/>
                                      <w:lang w:val="de-DE" w:eastAsia="de-DE"/>
                                    </w:rPr>
                                  </w:pPr>
                                </w:p>
                              </w:tc>
                              <w:tc>
                                <w:tcPr>
                                  <w:tcW w:w="1692" w:type="dxa"/>
                                  <w:vMerge/>
                                  <w:tcBorders>
                                    <w:top w:val="nil"/>
                                    <w:left w:val="nil"/>
                                    <w:bottom w:val="single" w:sz="4" w:space="0" w:color="000000"/>
                                    <w:right w:val="nil"/>
                                  </w:tcBorders>
                                  <w:vAlign w:val="center"/>
                                  <w:hideMark/>
                                </w:tcPr>
                                <w:p w:rsidR="00473726" w:rsidRPr="009F1852" w:rsidRDefault="00473726" w:rsidP="0030557B">
                                  <w:pPr>
                                    <w:rPr>
                                      <w:color w:val="000000"/>
                                      <w:sz w:val="18"/>
                                      <w:szCs w:val="22"/>
                                      <w:lang w:val="de-DE" w:eastAsia="de-DE"/>
                                    </w:rPr>
                                  </w:pPr>
                                </w:p>
                              </w:tc>
                            </w:tr>
                            <w:tr w:rsidR="00473726" w:rsidRPr="00757717" w:rsidTr="0030557B">
                              <w:trPr>
                                <w:trHeight w:val="936"/>
                              </w:trPr>
                              <w:tc>
                                <w:tcPr>
                                  <w:tcW w:w="1276" w:type="dxa"/>
                                  <w:vMerge w:val="restart"/>
                                  <w:tcBorders>
                                    <w:top w:val="nil"/>
                                    <w:left w:val="nil"/>
                                    <w:bottom w:val="single" w:sz="4" w:space="0" w:color="000000"/>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Ammonia oxidizers</w:t>
                                  </w:r>
                                </w:p>
                              </w:tc>
                              <w:tc>
                                <w:tcPr>
                                  <w:tcW w:w="842" w:type="dxa"/>
                                  <w:tcBorders>
                                    <w:top w:val="nil"/>
                                    <w:left w:val="nil"/>
                                    <w:bottom w:val="nil"/>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i/>
                                      <w:iCs/>
                                      <w:color w:val="000000"/>
                                      <w:sz w:val="18"/>
                                      <w:szCs w:val="22"/>
                                      <w:lang w:val="de-DE" w:eastAsia="de-DE"/>
                                    </w:rPr>
                                    <w:t xml:space="preserve">amoA     </w:t>
                                  </w:r>
                                  <w:r w:rsidRPr="009F1852">
                                    <w:rPr>
                                      <w:color w:val="000000"/>
                                      <w:sz w:val="18"/>
                                      <w:szCs w:val="22"/>
                                      <w:lang w:val="de-DE" w:eastAsia="de-DE"/>
                                    </w:rPr>
                                    <w:t xml:space="preserve"> (AOA)</w:t>
                                  </w:r>
                                </w:p>
                              </w:tc>
                              <w:tc>
                                <w:tcPr>
                                  <w:tcW w:w="1275" w:type="dxa"/>
                                  <w:tcBorders>
                                    <w:top w:val="nil"/>
                                    <w:left w:val="nil"/>
                                    <w:bottom w:val="nil"/>
                                    <w:right w:val="nil"/>
                                  </w:tcBorders>
                                  <w:shd w:val="clear" w:color="000000" w:fill="FFFFFF"/>
                                  <w:vAlign w:val="center"/>
                                  <w:hideMark/>
                                </w:tcPr>
                                <w:p w:rsidR="00473726" w:rsidRPr="009F1852" w:rsidRDefault="00473726" w:rsidP="0030557B">
                                  <w:pPr>
                                    <w:rPr>
                                      <w:color w:val="000000"/>
                                      <w:sz w:val="18"/>
                                      <w:szCs w:val="22"/>
                                      <w:lang w:val="de-DE" w:eastAsia="de-DE"/>
                                    </w:rPr>
                                  </w:pPr>
                                  <w:r w:rsidRPr="009F1852">
                                    <w:rPr>
                                      <w:color w:val="000000"/>
                                      <w:sz w:val="18"/>
                                      <w:szCs w:val="22"/>
                                      <w:lang w:val="de-DE" w:eastAsia="de-DE"/>
                                    </w:rPr>
                                    <w:t>amo19F               CrenamoA 16r48x</w:t>
                                  </w:r>
                                </w:p>
                              </w:tc>
                              <w:tc>
                                <w:tcPr>
                                  <w:tcW w:w="1487" w:type="dxa"/>
                                  <w:tcBorders>
                                    <w:top w:val="nil"/>
                                    <w:left w:val="nil"/>
                                    <w:bottom w:val="nil"/>
                                    <w:right w:val="nil"/>
                                  </w:tcBorders>
                                  <w:shd w:val="clear" w:color="000000" w:fill="FFFFFF"/>
                                  <w:vAlign w:val="center"/>
                                  <w:hideMark/>
                                </w:tcPr>
                                <w:p w:rsidR="00473726" w:rsidRPr="009F1852" w:rsidRDefault="00473726" w:rsidP="0030557B">
                                  <w:pPr>
                                    <w:jc w:val="center"/>
                                    <w:rPr>
                                      <w:i/>
                                      <w:iCs/>
                                      <w:color w:val="000000"/>
                                      <w:sz w:val="18"/>
                                      <w:szCs w:val="22"/>
                                      <w:lang w:val="de-DE" w:eastAsia="de-DE"/>
                                    </w:rPr>
                                  </w:pPr>
                                  <w:r w:rsidRPr="009F1852">
                                    <w:rPr>
                                      <w:i/>
                                      <w:iCs/>
                                      <w:color w:val="000000"/>
                                      <w:sz w:val="18"/>
                                      <w:szCs w:val="22"/>
                                      <w:lang w:val="de-DE" w:eastAsia="de-DE"/>
                                    </w:rPr>
                                    <w:t>Nitrosomonas europaea</w:t>
                                  </w:r>
                                </w:p>
                              </w:tc>
                              <w:tc>
                                <w:tcPr>
                                  <w:tcW w:w="1635" w:type="dxa"/>
                                  <w:tcBorders>
                                    <w:top w:val="nil"/>
                                    <w:left w:val="nil"/>
                                    <w:bottom w:val="nil"/>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 xml:space="preserve">94˚C-45s/55˚C-45s/72˚C-45s </w:t>
                                  </w:r>
                                </w:p>
                              </w:tc>
                              <w:tc>
                                <w:tcPr>
                                  <w:tcW w:w="798" w:type="dxa"/>
                                  <w:tcBorders>
                                    <w:top w:val="nil"/>
                                    <w:left w:val="nil"/>
                                    <w:bottom w:val="nil"/>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40</w:t>
                                  </w:r>
                                </w:p>
                              </w:tc>
                              <w:tc>
                                <w:tcPr>
                                  <w:tcW w:w="1060" w:type="dxa"/>
                                  <w:tcBorders>
                                    <w:top w:val="nil"/>
                                    <w:left w:val="nil"/>
                                    <w:bottom w:val="nil"/>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624</w:t>
                                  </w:r>
                                </w:p>
                              </w:tc>
                              <w:tc>
                                <w:tcPr>
                                  <w:tcW w:w="1692" w:type="dxa"/>
                                  <w:tcBorders>
                                    <w:top w:val="nil"/>
                                    <w:left w:val="nil"/>
                                    <w:bottom w:val="nil"/>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Leininger et al., 2006; Schauss et al., 2009</w:t>
                                  </w:r>
                                </w:p>
                              </w:tc>
                            </w:tr>
                            <w:tr w:rsidR="00473726" w:rsidRPr="009F1852" w:rsidTr="0030557B">
                              <w:trPr>
                                <w:trHeight w:val="624"/>
                              </w:trPr>
                              <w:tc>
                                <w:tcPr>
                                  <w:tcW w:w="1276" w:type="dxa"/>
                                  <w:vMerge/>
                                  <w:tcBorders>
                                    <w:top w:val="nil"/>
                                    <w:left w:val="nil"/>
                                    <w:bottom w:val="single" w:sz="4" w:space="0" w:color="000000"/>
                                    <w:right w:val="nil"/>
                                  </w:tcBorders>
                                  <w:vAlign w:val="center"/>
                                  <w:hideMark/>
                                </w:tcPr>
                                <w:p w:rsidR="00473726" w:rsidRPr="009F1852" w:rsidRDefault="00473726" w:rsidP="0030557B">
                                  <w:pPr>
                                    <w:rPr>
                                      <w:color w:val="000000"/>
                                      <w:sz w:val="18"/>
                                      <w:szCs w:val="22"/>
                                      <w:lang w:val="de-DE" w:eastAsia="de-DE"/>
                                    </w:rPr>
                                  </w:pPr>
                                </w:p>
                              </w:tc>
                              <w:tc>
                                <w:tcPr>
                                  <w:tcW w:w="842" w:type="dxa"/>
                                  <w:tcBorders>
                                    <w:top w:val="nil"/>
                                    <w:left w:val="nil"/>
                                    <w:bottom w:val="single" w:sz="4" w:space="0" w:color="auto"/>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i/>
                                      <w:iCs/>
                                      <w:color w:val="000000"/>
                                      <w:sz w:val="18"/>
                                      <w:szCs w:val="22"/>
                                      <w:lang w:val="de-DE" w:eastAsia="de-DE"/>
                                    </w:rPr>
                                    <w:t>amoA</w:t>
                                  </w:r>
                                  <w:r w:rsidRPr="009F1852">
                                    <w:rPr>
                                      <w:color w:val="000000"/>
                                      <w:sz w:val="18"/>
                                      <w:szCs w:val="22"/>
                                      <w:lang w:val="de-DE" w:eastAsia="de-DE"/>
                                    </w:rPr>
                                    <w:t xml:space="preserve">      (AOB)</w:t>
                                  </w:r>
                                </w:p>
                              </w:tc>
                              <w:tc>
                                <w:tcPr>
                                  <w:tcW w:w="1275" w:type="dxa"/>
                                  <w:tcBorders>
                                    <w:top w:val="nil"/>
                                    <w:left w:val="nil"/>
                                    <w:bottom w:val="single" w:sz="4" w:space="0" w:color="auto"/>
                                    <w:right w:val="nil"/>
                                  </w:tcBorders>
                                  <w:shd w:val="clear" w:color="000000" w:fill="FFFFFF"/>
                                  <w:vAlign w:val="center"/>
                                  <w:hideMark/>
                                </w:tcPr>
                                <w:p w:rsidR="00473726" w:rsidRPr="009F1852" w:rsidRDefault="00473726" w:rsidP="0030557B">
                                  <w:pPr>
                                    <w:rPr>
                                      <w:color w:val="000000"/>
                                      <w:sz w:val="18"/>
                                      <w:szCs w:val="22"/>
                                      <w:lang w:val="de-DE" w:eastAsia="de-DE"/>
                                    </w:rPr>
                                  </w:pPr>
                                  <w:r w:rsidRPr="009F1852">
                                    <w:rPr>
                                      <w:color w:val="000000"/>
                                      <w:sz w:val="18"/>
                                      <w:szCs w:val="22"/>
                                      <w:lang w:val="de-DE" w:eastAsia="de-DE"/>
                                    </w:rPr>
                                    <w:t>amoA1F                         amoA2R</w:t>
                                  </w:r>
                                </w:p>
                              </w:tc>
                              <w:tc>
                                <w:tcPr>
                                  <w:tcW w:w="1487" w:type="dxa"/>
                                  <w:tcBorders>
                                    <w:top w:val="nil"/>
                                    <w:left w:val="nil"/>
                                    <w:bottom w:val="single" w:sz="4" w:space="0" w:color="auto"/>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Fosmid clone 54d9</w:t>
                                  </w:r>
                                </w:p>
                              </w:tc>
                              <w:tc>
                                <w:tcPr>
                                  <w:tcW w:w="1635" w:type="dxa"/>
                                  <w:tcBorders>
                                    <w:top w:val="nil"/>
                                    <w:left w:val="nil"/>
                                    <w:bottom w:val="single" w:sz="4" w:space="0" w:color="auto"/>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94˚C-60s/58˚C-60s/72˚C-60s</w:t>
                                  </w:r>
                                </w:p>
                              </w:tc>
                              <w:tc>
                                <w:tcPr>
                                  <w:tcW w:w="798" w:type="dxa"/>
                                  <w:tcBorders>
                                    <w:top w:val="nil"/>
                                    <w:left w:val="nil"/>
                                    <w:bottom w:val="single" w:sz="4" w:space="0" w:color="auto"/>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40</w:t>
                                  </w:r>
                                </w:p>
                              </w:tc>
                              <w:tc>
                                <w:tcPr>
                                  <w:tcW w:w="1060" w:type="dxa"/>
                                  <w:tcBorders>
                                    <w:top w:val="nil"/>
                                    <w:left w:val="nil"/>
                                    <w:bottom w:val="single" w:sz="4" w:space="0" w:color="auto"/>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491</w:t>
                                  </w:r>
                                </w:p>
                              </w:tc>
                              <w:tc>
                                <w:tcPr>
                                  <w:tcW w:w="1692" w:type="dxa"/>
                                  <w:tcBorders>
                                    <w:top w:val="nil"/>
                                    <w:left w:val="nil"/>
                                    <w:bottom w:val="single" w:sz="4" w:space="0" w:color="auto"/>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Rotthauwe et al., 1997</w:t>
                                  </w:r>
                                </w:p>
                              </w:tc>
                            </w:tr>
                            <w:tr w:rsidR="00473726" w:rsidRPr="009F1852" w:rsidTr="0030557B">
                              <w:trPr>
                                <w:trHeight w:val="936"/>
                              </w:trPr>
                              <w:tc>
                                <w:tcPr>
                                  <w:tcW w:w="1276" w:type="dxa"/>
                                  <w:vMerge w:val="restart"/>
                                  <w:tcBorders>
                                    <w:top w:val="nil"/>
                                    <w:left w:val="nil"/>
                                    <w:bottom w:val="single" w:sz="4" w:space="0" w:color="000000"/>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Nitrite oxidizers</w:t>
                                  </w:r>
                                </w:p>
                              </w:tc>
                              <w:tc>
                                <w:tcPr>
                                  <w:tcW w:w="842" w:type="dxa"/>
                                  <w:tcBorders>
                                    <w:top w:val="nil"/>
                                    <w:left w:val="nil"/>
                                    <w:bottom w:val="single" w:sz="4" w:space="0" w:color="auto"/>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16S-rRNA   (NS)</w:t>
                                  </w:r>
                                </w:p>
                              </w:tc>
                              <w:tc>
                                <w:tcPr>
                                  <w:tcW w:w="1275" w:type="dxa"/>
                                  <w:tcBorders>
                                    <w:top w:val="nil"/>
                                    <w:left w:val="nil"/>
                                    <w:bottom w:val="single" w:sz="4" w:space="0" w:color="auto"/>
                                    <w:right w:val="nil"/>
                                  </w:tcBorders>
                                  <w:shd w:val="clear" w:color="000000" w:fill="FFFFFF"/>
                                  <w:vAlign w:val="center"/>
                                  <w:hideMark/>
                                </w:tcPr>
                                <w:p w:rsidR="00473726" w:rsidRPr="009F1852" w:rsidRDefault="00473726" w:rsidP="0030557B">
                                  <w:pPr>
                                    <w:rPr>
                                      <w:color w:val="000000"/>
                                      <w:sz w:val="18"/>
                                      <w:szCs w:val="22"/>
                                      <w:lang w:val="de-DE" w:eastAsia="de-DE"/>
                                    </w:rPr>
                                  </w:pPr>
                                  <w:r w:rsidRPr="009F1852">
                                    <w:rPr>
                                      <w:color w:val="000000"/>
                                      <w:sz w:val="18"/>
                                      <w:szCs w:val="22"/>
                                      <w:lang w:val="de-DE" w:eastAsia="de-DE"/>
                                    </w:rPr>
                                    <w:t>Nspra-675f        Nspra-746r</w:t>
                                  </w:r>
                                </w:p>
                              </w:tc>
                              <w:tc>
                                <w:tcPr>
                                  <w:tcW w:w="1487" w:type="dxa"/>
                                  <w:tcBorders>
                                    <w:top w:val="nil"/>
                                    <w:left w:val="nil"/>
                                    <w:bottom w:val="single" w:sz="4" w:space="0" w:color="auto"/>
                                    <w:right w:val="nil"/>
                                  </w:tcBorders>
                                  <w:shd w:val="clear" w:color="000000" w:fill="FFFFFF"/>
                                  <w:vAlign w:val="center"/>
                                  <w:hideMark/>
                                </w:tcPr>
                                <w:p w:rsidR="00473726" w:rsidRPr="009F1852" w:rsidRDefault="00473726" w:rsidP="0030557B">
                                  <w:pPr>
                                    <w:jc w:val="center"/>
                                    <w:rPr>
                                      <w:i/>
                                      <w:iCs/>
                                      <w:color w:val="000000"/>
                                      <w:sz w:val="18"/>
                                      <w:szCs w:val="22"/>
                                      <w:lang w:val="de-DE" w:eastAsia="de-DE"/>
                                    </w:rPr>
                                  </w:pPr>
                                  <w:r w:rsidRPr="009F1852">
                                    <w:rPr>
                                      <w:i/>
                                      <w:iCs/>
                                      <w:color w:val="000000"/>
                                      <w:sz w:val="18"/>
                                      <w:szCs w:val="22"/>
                                      <w:lang w:val="de-DE" w:eastAsia="de-DE"/>
                                    </w:rPr>
                                    <w:t>Nitrospira defluvii </w:t>
                                  </w:r>
                                </w:p>
                              </w:tc>
                              <w:tc>
                                <w:tcPr>
                                  <w:tcW w:w="1635" w:type="dxa"/>
                                  <w:tcBorders>
                                    <w:top w:val="nil"/>
                                    <w:left w:val="nil"/>
                                    <w:bottom w:val="single" w:sz="4" w:space="0" w:color="auto"/>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94˚C-30s/64˚C-30s/72˚C-60s</w:t>
                                  </w:r>
                                </w:p>
                              </w:tc>
                              <w:tc>
                                <w:tcPr>
                                  <w:tcW w:w="798" w:type="dxa"/>
                                  <w:tcBorders>
                                    <w:top w:val="nil"/>
                                    <w:left w:val="nil"/>
                                    <w:bottom w:val="single" w:sz="4" w:space="0" w:color="auto"/>
                                    <w:right w:val="nil"/>
                                  </w:tcBorders>
                                  <w:shd w:val="clear" w:color="000000" w:fill="FFFFFF"/>
                                  <w:noWrap/>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40</w:t>
                                  </w:r>
                                </w:p>
                              </w:tc>
                              <w:tc>
                                <w:tcPr>
                                  <w:tcW w:w="1060" w:type="dxa"/>
                                  <w:tcBorders>
                                    <w:top w:val="nil"/>
                                    <w:left w:val="nil"/>
                                    <w:bottom w:val="single" w:sz="4" w:space="0" w:color="auto"/>
                                    <w:right w:val="nil"/>
                                  </w:tcBorders>
                                  <w:shd w:val="clear" w:color="000000" w:fill="FFFFFF"/>
                                  <w:noWrap/>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93</w:t>
                                  </w:r>
                                </w:p>
                              </w:tc>
                              <w:tc>
                                <w:tcPr>
                                  <w:tcW w:w="1692" w:type="dxa"/>
                                  <w:tcBorders>
                                    <w:top w:val="nil"/>
                                    <w:left w:val="nil"/>
                                    <w:bottom w:val="single" w:sz="4" w:space="0" w:color="auto"/>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Graham et al., 2007</w:t>
                                  </w:r>
                                </w:p>
                              </w:tc>
                            </w:tr>
                            <w:tr w:rsidR="00473726" w:rsidRPr="00D85C08" w:rsidTr="0030557B">
                              <w:trPr>
                                <w:trHeight w:val="1248"/>
                              </w:trPr>
                              <w:tc>
                                <w:tcPr>
                                  <w:tcW w:w="1276" w:type="dxa"/>
                                  <w:vMerge/>
                                  <w:tcBorders>
                                    <w:top w:val="nil"/>
                                    <w:left w:val="nil"/>
                                    <w:bottom w:val="single" w:sz="4" w:space="0" w:color="000000"/>
                                    <w:right w:val="nil"/>
                                  </w:tcBorders>
                                  <w:vAlign w:val="center"/>
                                  <w:hideMark/>
                                </w:tcPr>
                                <w:p w:rsidR="00473726" w:rsidRPr="009F1852" w:rsidRDefault="00473726" w:rsidP="0030557B">
                                  <w:pPr>
                                    <w:rPr>
                                      <w:color w:val="000000"/>
                                      <w:sz w:val="18"/>
                                      <w:szCs w:val="22"/>
                                      <w:lang w:val="de-DE" w:eastAsia="de-DE"/>
                                    </w:rPr>
                                  </w:pPr>
                                </w:p>
                              </w:tc>
                              <w:tc>
                                <w:tcPr>
                                  <w:tcW w:w="842" w:type="dxa"/>
                                  <w:tcBorders>
                                    <w:top w:val="nil"/>
                                    <w:left w:val="nil"/>
                                    <w:bottom w:val="single" w:sz="4" w:space="0" w:color="auto"/>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 xml:space="preserve"> </w:t>
                                  </w:r>
                                  <w:r w:rsidRPr="009F1852">
                                    <w:rPr>
                                      <w:i/>
                                      <w:iCs/>
                                      <w:color w:val="000000"/>
                                      <w:sz w:val="18"/>
                                      <w:szCs w:val="22"/>
                                      <w:lang w:val="de-DE" w:eastAsia="de-DE"/>
                                    </w:rPr>
                                    <w:t xml:space="preserve">nxrA           </w:t>
                                  </w:r>
                                  <w:r w:rsidRPr="009F1852">
                                    <w:rPr>
                                      <w:color w:val="000000"/>
                                      <w:sz w:val="18"/>
                                      <w:szCs w:val="22"/>
                                      <w:lang w:val="de-DE" w:eastAsia="de-DE"/>
                                    </w:rPr>
                                    <w:t>(NB)</w:t>
                                  </w:r>
                                </w:p>
                              </w:tc>
                              <w:tc>
                                <w:tcPr>
                                  <w:tcW w:w="1275" w:type="dxa"/>
                                  <w:tcBorders>
                                    <w:top w:val="nil"/>
                                    <w:left w:val="nil"/>
                                    <w:bottom w:val="single" w:sz="4" w:space="0" w:color="auto"/>
                                    <w:right w:val="nil"/>
                                  </w:tcBorders>
                                  <w:shd w:val="clear" w:color="000000" w:fill="FFFFFF"/>
                                  <w:vAlign w:val="center"/>
                                  <w:hideMark/>
                                </w:tcPr>
                                <w:p w:rsidR="00473726" w:rsidRPr="009F1852" w:rsidRDefault="00473726" w:rsidP="0030557B">
                                  <w:pPr>
                                    <w:rPr>
                                      <w:color w:val="000000"/>
                                      <w:sz w:val="18"/>
                                      <w:szCs w:val="22"/>
                                      <w:lang w:val="de-DE" w:eastAsia="de-DE"/>
                                    </w:rPr>
                                  </w:pPr>
                                  <w:r w:rsidRPr="009F1852">
                                    <w:rPr>
                                      <w:color w:val="000000"/>
                                      <w:sz w:val="18"/>
                                      <w:szCs w:val="22"/>
                                      <w:lang w:val="de-DE" w:eastAsia="de-DE"/>
                                    </w:rPr>
                                    <w:t>F1norA         R2norA</w:t>
                                  </w:r>
                                </w:p>
                              </w:tc>
                              <w:tc>
                                <w:tcPr>
                                  <w:tcW w:w="1487" w:type="dxa"/>
                                  <w:tcBorders>
                                    <w:top w:val="nil"/>
                                    <w:left w:val="nil"/>
                                    <w:bottom w:val="single" w:sz="4" w:space="0" w:color="auto"/>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i/>
                                      <w:iCs/>
                                      <w:color w:val="000000"/>
                                      <w:sz w:val="18"/>
                                      <w:szCs w:val="22"/>
                                      <w:lang w:val="de-DE" w:eastAsia="de-DE"/>
                                    </w:rPr>
                                    <w:t>Nitrobacter</w:t>
                                  </w:r>
                                  <w:r w:rsidRPr="009F1852">
                                    <w:rPr>
                                      <w:color w:val="000000"/>
                                      <w:sz w:val="18"/>
                                      <w:szCs w:val="22"/>
                                      <w:lang w:val="de-DE" w:eastAsia="de-DE"/>
                                    </w:rPr>
                                    <w:t xml:space="preserve"> sp.</w:t>
                                  </w:r>
                                </w:p>
                              </w:tc>
                              <w:tc>
                                <w:tcPr>
                                  <w:tcW w:w="1635" w:type="dxa"/>
                                  <w:tcBorders>
                                    <w:top w:val="nil"/>
                                    <w:left w:val="nil"/>
                                    <w:bottom w:val="single" w:sz="4" w:space="0" w:color="auto"/>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94 C-30s/55˚C-30s/72˚C-30s</w:t>
                                  </w:r>
                                </w:p>
                              </w:tc>
                              <w:tc>
                                <w:tcPr>
                                  <w:tcW w:w="798" w:type="dxa"/>
                                  <w:tcBorders>
                                    <w:top w:val="nil"/>
                                    <w:left w:val="nil"/>
                                    <w:bottom w:val="single" w:sz="4" w:space="0" w:color="auto"/>
                                    <w:right w:val="nil"/>
                                  </w:tcBorders>
                                  <w:shd w:val="clear" w:color="000000" w:fill="FFFFFF"/>
                                  <w:noWrap/>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40</w:t>
                                  </w:r>
                                </w:p>
                              </w:tc>
                              <w:tc>
                                <w:tcPr>
                                  <w:tcW w:w="1060" w:type="dxa"/>
                                  <w:tcBorders>
                                    <w:top w:val="nil"/>
                                    <w:left w:val="nil"/>
                                    <w:bottom w:val="single" w:sz="4" w:space="0" w:color="auto"/>
                                    <w:right w:val="nil"/>
                                  </w:tcBorders>
                                  <w:shd w:val="clear" w:color="000000" w:fill="FFFFFF"/>
                                  <w:noWrap/>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322</w:t>
                                  </w:r>
                                </w:p>
                              </w:tc>
                              <w:tc>
                                <w:tcPr>
                                  <w:tcW w:w="1692" w:type="dxa"/>
                                  <w:tcBorders>
                                    <w:top w:val="nil"/>
                                    <w:left w:val="nil"/>
                                    <w:bottom w:val="single" w:sz="4" w:space="0" w:color="auto"/>
                                    <w:right w:val="nil"/>
                                  </w:tcBorders>
                                  <w:shd w:val="clear" w:color="000000" w:fill="FFFFFF"/>
                                  <w:vAlign w:val="center"/>
                                  <w:hideMark/>
                                </w:tcPr>
                                <w:p w:rsidR="00473726" w:rsidRPr="006A57C9" w:rsidRDefault="00473726" w:rsidP="0030557B">
                                  <w:pPr>
                                    <w:jc w:val="center"/>
                                    <w:rPr>
                                      <w:color w:val="000000"/>
                                      <w:sz w:val="18"/>
                                      <w:szCs w:val="22"/>
                                      <w:lang w:val="fr-FR" w:eastAsia="de-DE"/>
                                    </w:rPr>
                                  </w:pPr>
                                  <w:r w:rsidRPr="006A57C9">
                                    <w:rPr>
                                      <w:color w:val="000000"/>
                                      <w:sz w:val="18"/>
                                      <w:szCs w:val="22"/>
                                      <w:lang w:val="fr-FR" w:eastAsia="de-DE"/>
                                    </w:rPr>
                                    <w:t>Poly et al., 2008; Wertz et al., 2008</w:t>
                                  </w:r>
                                </w:p>
                              </w:tc>
                            </w:tr>
                            <w:tr w:rsidR="00473726" w:rsidRPr="00757717" w:rsidTr="0030557B">
                              <w:trPr>
                                <w:trHeight w:val="936"/>
                              </w:trPr>
                              <w:tc>
                                <w:tcPr>
                                  <w:tcW w:w="1276" w:type="dxa"/>
                                  <w:vMerge w:val="restart"/>
                                  <w:tcBorders>
                                    <w:top w:val="nil"/>
                                    <w:left w:val="nil"/>
                                    <w:bottom w:val="single" w:sz="4" w:space="0" w:color="000000"/>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Nitrite reducers</w:t>
                                  </w:r>
                                </w:p>
                              </w:tc>
                              <w:tc>
                                <w:tcPr>
                                  <w:tcW w:w="842" w:type="dxa"/>
                                  <w:tcBorders>
                                    <w:top w:val="nil"/>
                                    <w:left w:val="nil"/>
                                    <w:bottom w:val="single" w:sz="4" w:space="0" w:color="auto"/>
                                    <w:right w:val="nil"/>
                                  </w:tcBorders>
                                  <w:shd w:val="clear" w:color="000000" w:fill="FFFFFF"/>
                                  <w:vAlign w:val="center"/>
                                  <w:hideMark/>
                                </w:tcPr>
                                <w:p w:rsidR="00473726" w:rsidRPr="009F1852" w:rsidRDefault="00473726" w:rsidP="0030557B">
                                  <w:pPr>
                                    <w:jc w:val="center"/>
                                    <w:rPr>
                                      <w:i/>
                                      <w:iCs/>
                                      <w:color w:val="000000"/>
                                      <w:sz w:val="18"/>
                                      <w:szCs w:val="22"/>
                                      <w:lang w:val="de-DE" w:eastAsia="de-DE"/>
                                    </w:rPr>
                                  </w:pPr>
                                  <w:r w:rsidRPr="009F1852">
                                    <w:rPr>
                                      <w:i/>
                                      <w:iCs/>
                                      <w:color w:val="000000"/>
                                      <w:sz w:val="18"/>
                                      <w:szCs w:val="22"/>
                                      <w:lang w:val="de-DE" w:eastAsia="de-DE"/>
                                    </w:rPr>
                                    <w:t>nirK</w:t>
                                  </w:r>
                                </w:p>
                              </w:tc>
                              <w:tc>
                                <w:tcPr>
                                  <w:tcW w:w="1275" w:type="dxa"/>
                                  <w:tcBorders>
                                    <w:top w:val="nil"/>
                                    <w:left w:val="nil"/>
                                    <w:bottom w:val="single" w:sz="4" w:space="0" w:color="auto"/>
                                    <w:right w:val="nil"/>
                                  </w:tcBorders>
                                  <w:shd w:val="clear" w:color="000000" w:fill="FFFFFF"/>
                                  <w:vAlign w:val="center"/>
                                  <w:hideMark/>
                                </w:tcPr>
                                <w:p w:rsidR="00473726" w:rsidRPr="009F1852" w:rsidRDefault="00473726" w:rsidP="0030557B">
                                  <w:pPr>
                                    <w:rPr>
                                      <w:color w:val="000000"/>
                                      <w:sz w:val="18"/>
                                      <w:szCs w:val="22"/>
                                      <w:lang w:val="de-DE" w:eastAsia="de-DE"/>
                                    </w:rPr>
                                  </w:pPr>
                                  <w:r w:rsidRPr="009F1852">
                                    <w:rPr>
                                      <w:color w:val="000000"/>
                                      <w:sz w:val="18"/>
                                      <w:szCs w:val="22"/>
                                      <w:lang w:val="de-DE" w:eastAsia="de-DE"/>
                                    </w:rPr>
                                    <w:t>nirK876      nirK5R</w:t>
                                  </w:r>
                                </w:p>
                              </w:tc>
                              <w:tc>
                                <w:tcPr>
                                  <w:tcW w:w="1487" w:type="dxa"/>
                                  <w:tcBorders>
                                    <w:top w:val="nil"/>
                                    <w:left w:val="nil"/>
                                    <w:bottom w:val="single" w:sz="4" w:space="0" w:color="auto"/>
                                    <w:right w:val="nil"/>
                                  </w:tcBorders>
                                  <w:shd w:val="clear" w:color="000000" w:fill="FFFFFF"/>
                                  <w:vAlign w:val="center"/>
                                  <w:hideMark/>
                                </w:tcPr>
                                <w:p w:rsidR="00473726" w:rsidRPr="009F1852" w:rsidRDefault="00473726" w:rsidP="0030557B">
                                  <w:pPr>
                                    <w:jc w:val="center"/>
                                    <w:rPr>
                                      <w:i/>
                                      <w:iCs/>
                                      <w:color w:val="000000"/>
                                      <w:sz w:val="18"/>
                                      <w:szCs w:val="22"/>
                                      <w:lang w:val="de-DE" w:eastAsia="de-DE"/>
                                    </w:rPr>
                                  </w:pPr>
                                  <w:r w:rsidRPr="009F1852">
                                    <w:rPr>
                                      <w:i/>
                                      <w:iCs/>
                                      <w:color w:val="000000"/>
                                      <w:sz w:val="18"/>
                                      <w:szCs w:val="22"/>
                                      <w:lang w:val="de-DE" w:eastAsia="de-DE"/>
                                    </w:rPr>
                                    <w:t>Azospirillum irakense</w:t>
                                  </w:r>
                                </w:p>
                              </w:tc>
                              <w:tc>
                                <w:tcPr>
                                  <w:tcW w:w="1635" w:type="dxa"/>
                                  <w:tcBorders>
                                    <w:top w:val="nil"/>
                                    <w:left w:val="nil"/>
                                    <w:bottom w:val="single" w:sz="4" w:space="0" w:color="auto"/>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95˚C-15s/62-58˚C-30s/72˚C-30s</w:t>
                                  </w:r>
                                </w:p>
                              </w:tc>
                              <w:tc>
                                <w:tcPr>
                                  <w:tcW w:w="798" w:type="dxa"/>
                                  <w:tcBorders>
                                    <w:top w:val="nil"/>
                                    <w:left w:val="nil"/>
                                    <w:bottom w:val="single" w:sz="4" w:space="0" w:color="auto"/>
                                    <w:right w:val="nil"/>
                                  </w:tcBorders>
                                  <w:shd w:val="clear" w:color="000000" w:fill="FFFFFF"/>
                                  <w:noWrap/>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5/40</w:t>
                                  </w:r>
                                </w:p>
                              </w:tc>
                              <w:tc>
                                <w:tcPr>
                                  <w:tcW w:w="1060" w:type="dxa"/>
                                  <w:tcBorders>
                                    <w:top w:val="nil"/>
                                    <w:left w:val="nil"/>
                                    <w:bottom w:val="single" w:sz="4" w:space="0" w:color="auto"/>
                                    <w:right w:val="nil"/>
                                  </w:tcBorders>
                                  <w:shd w:val="clear" w:color="000000" w:fill="FFFFFF"/>
                                  <w:noWrap/>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164</w:t>
                                  </w:r>
                                </w:p>
                              </w:tc>
                              <w:tc>
                                <w:tcPr>
                                  <w:tcW w:w="1692" w:type="dxa"/>
                                  <w:tcBorders>
                                    <w:top w:val="nil"/>
                                    <w:left w:val="nil"/>
                                    <w:bottom w:val="single" w:sz="4" w:space="0" w:color="auto"/>
                                    <w:right w:val="nil"/>
                                  </w:tcBorders>
                                  <w:shd w:val="clear" w:color="000000" w:fill="FFFFFF"/>
                                  <w:vAlign w:val="center"/>
                                  <w:hideMark/>
                                </w:tcPr>
                                <w:p w:rsidR="00473726" w:rsidRPr="006A57C9" w:rsidRDefault="00473726" w:rsidP="0030557B">
                                  <w:pPr>
                                    <w:jc w:val="center"/>
                                    <w:rPr>
                                      <w:color w:val="000000"/>
                                      <w:sz w:val="18"/>
                                      <w:szCs w:val="22"/>
                                      <w:lang w:val="fr-FR" w:eastAsia="de-DE"/>
                                    </w:rPr>
                                  </w:pPr>
                                  <w:r w:rsidRPr="006A57C9">
                                    <w:rPr>
                                      <w:color w:val="000000"/>
                                      <w:sz w:val="18"/>
                                      <w:szCs w:val="22"/>
                                      <w:lang w:val="fr-FR" w:eastAsia="de-DE"/>
                                    </w:rPr>
                                    <w:t>Braker et al., 1998; Henry et al., 2004</w:t>
                                  </w:r>
                                </w:p>
                              </w:tc>
                            </w:tr>
                            <w:tr w:rsidR="00473726" w:rsidRPr="00D85C08" w:rsidTr="0030557B">
                              <w:trPr>
                                <w:trHeight w:val="936"/>
                              </w:trPr>
                              <w:tc>
                                <w:tcPr>
                                  <w:tcW w:w="1276" w:type="dxa"/>
                                  <w:vMerge/>
                                  <w:tcBorders>
                                    <w:top w:val="nil"/>
                                    <w:left w:val="nil"/>
                                    <w:bottom w:val="single" w:sz="4" w:space="0" w:color="000000"/>
                                    <w:right w:val="nil"/>
                                  </w:tcBorders>
                                  <w:vAlign w:val="center"/>
                                  <w:hideMark/>
                                </w:tcPr>
                                <w:p w:rsidR="00473726" w:rsidRPr="006A57C9" w:rsidRDefault="00473726" w:rsidP="0030557B">
                                  <w:pPr>
                                    <w:rPr>
                                      <w:color w:val="000000"/>
                                      <w:sz w:val="18"/>
                                      <w:szCs w:val="22"/>
                                      <w:lang w:val="fr-FR" w:eastAsia="de-DE"/>
                                    </w:rPr>
                                  </w:pPr>
                                </w:p>
                              </w:tc>
                              <w:tc>
                                <w:tcPr>
                                  <w:tcW w:w="842" w:type="dxa"/>
                                  <w:tcBorders>
                                    <w:top w:val="nil"/>
                                    <w:left w:val="nil"/>
                                    <w:bottom w:val="single" w:sz="4" w:space="0" w:color="auto"/>
                                    <w:right w:val="nil"/>
                                  </w:tcBorders>
                                  <w:shd w:val="clear" w:color="000000" w:fill="FFFFFF"/>
                                  <w:vAlign w:val="center"/>
                                  <w:hideMark/>
                                </w:tcPr>
                                <w:p w:rsidR="00473726" w:rsidRPr="009F1852" w:rsidRDefault="00473726" w:rsidP="0030557B">
                                  <w:pPr>
                                    <w:jc w:val="center"/>
                                    <w:rPr>
                                      <w:i/>
                                      <w:iCs/>
                                      <w:color w:val="000000"/>
                                      <w:sz w:val="18"/>
                                      <w:szCs w:val="22"/>
                                      <w:lang w:val="de-DE" w:eastAsia="de-DE"/>
                                    </w:rPr>
                                  </w:pPr>
                                  <w:r w:rsidRPr="009F1852">
                                    <w:rPr>
                                      <w:i/>
                                      <w:iCs/>
                                      <w:color w:val="000000"/>
                                      <w:sz w:val="18"/>
                                      <w:szCs w:val="22"/>
                                      <w:lang w:val="de-DE" w:eastAsia="de-DE"/>
                                    </w:rPr>
                                    <w:t>nirS</w:t>
                                  </w:r>
                                </w:p>
                              </w:tc>
                              <w:tc>
                                <w:tcPr>
                                  <w:tcW w:w="1275" w:type="dxa"/>
                                  <w:tcBorders>
                                    <w:top w:val="nil"/>
                                    <w:left w:val="nil"/>
                                    <w:bottom w:val="single" w:sz="4" w:space="0" w:color="auto"/>
                                    <w:right w:val="nil"/>
                                  </w:tcBorders>
                                  <w:shd w:val="clear" w:color="000000" w:fill="FFFFFF"/>
                                  <w:vAlign w:val="center"/>
                                  <w:hideMark/>
                                </w:tcPr>
                                <w:p w:rsidR="00473726" w:rsidRPr="009F1852" w:rsidRDefault="00473726" w:rsidP="0030557B">
                                  <w:pPr>
                                    <w:rPr>
                                      <w:color w:val="000000"/>
                                      <w:sz w:val="18"/>
                                      <w:szCs w:val="22"/>
                                      <w:lang w:val="de-DE" w:eastAsia="de-DE"/>
                                    </w:rPr>
                                  </w:pPr>
                                  <w:r w:rsidRPr="009F1852">
                                    <w:rPr>
                                      <w:color w:val="000000"/>
                                      <w:sz w:val="18"/>
                                      <w:szCs w:val="22"/>
                                      <w:lang w:val="de-DE" w:eastAsia="de-DE"/>
                                    </w:rPr>
                                    <w:t>cd3aF      R3cd</w:t>
                                  </w:r>
                                </w:p>
                              </w:tc>
                              <w:tc>
                                <w:tcPr>
                                  <w:tcW w:w="1487" w:type="dxa"/>
                                  <w:tcBorders>
                                    <w:top w:val="nil"/>
                                    <w:left w:val="nil"/>
                                    <w:bottom w:val="single" w:sz="4" w:space="0" w:color="auto"/>
                                    <w:right w:val="nil"/>
                                  </w:tcBorders>
                                  <w:shd w:val="clear" w:color="000000" w:fill="FFFFFF"/>
                                  <w:vAlign w:val="center"/>
                                  <w:hideMark/>
                                </w:tcPr>
                                <w:p w:rsidR="00473726" w:rsidRPr="009F1852" w:rsidRDefault="00473726" w:rsidP="0030557B">
                                  <w:pPr>
                                    <w:jc w:val="center"/>
                                    <w:rPr>
                                      <w:i/>
                                      <w:iCs/>
                                      <w:color w:val="000000"/>
                                      <w:sz w:val="18"/>
                                      <w:szCs w:val="22"/>
                                      <w:lang w:val="de-DE" w:eastAsia="de-DE"/>
                                    </w:rPr>
                                  </w:pPr>
                                  <w:r w:rsidRPr="009F1852">
                                    <w:rPr>
                                      <w:i/>
                                      <w:iCs/>
                                      <w:color w:val="000000"/>
                                      <w:sz w:val="18"/>
                                      <w:szCs w:val="22"/>
                                      <w:lang w:val="de-DE" w:eastAsia="de-DE"/>
                                    </w:rPr>
                                    <w:t>Pseudomonas stutzeri</w:t>
                                  </w:r>
                                </w:p>
                              </w:tc>
                              <w:tc>
                                <w:tcPr>
                                  <w:tcW w:w="1635" w:type="dxa"/>
                                  <w:tcBorders>
                                    <w:top w:val="nil"/>
                                    <w:left w:val="nil"/>
                                    <w:bottom w:val="single" w:sz="4" w:space="0" w:color="auto"/>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94˚C-45s/57˚C-45s/72˚C-45s</w:t>
                                  </w:r>
                                </w:p>
                              </w:tc>
                              <w:tc>
                                <w:tcPr>
                                  <w:tcW w:w="798" w:type="dxa"/>
                                  <w:tcBorders>
                                    <w:top w:val="nil"/>
                                    <w:left w:val="nil"/>
                                    <w:bottom w:val="single" w:sz="4" w:space="0" w:color="auto"/>
                                    <w:right w:val="nil"/>
                                  </w:tcBorders>
                                  <w:shd w:val="clear" w:color="000000" w:fill="FFFFFF"/>
                                  <w:noWrap/>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40</w:t>
                                  </w:r>
                                </w:p>
                              </w:tc>
                              <w:tc>
                                <w:tcPr>
                                  <w:tcW w:w="1060" w:type="dxa"/>
                                  <w:tcBorders>
                                    <w:top w:val="nil"/>
                                    <w:left w:val="nil"/>
                                    <w:bottom w:val="single" w:sz="4" w:space="0" w:color="auto"/>
                                    <w:right w:val="nil"/>
                                  </w:tcBorders>
                                  <w:shd w:val="clear" w:color="000000" w:fill="FFFFFF"/>
                                  <w:noWrap/>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413</w:t>
                                  </w:r>
                                </w:p>
                              </w:tc>
                              <w:tc>
                                <w:tcPr>
                                  <w:tcW w:w="1692" w:type="dxa"/>
                                  <w:tcBorders>
                                    <w:top w:val="nil"/>
                                    <w:left w:val="nil"/>
                                    <w:bottom w:val="single" w:sz="4" w:space="0" w:color="auto"/>
                                    <w:right w:val="nil"/>
                                  </w:tcBorders>
                                  <w:shd w:val="clear" w:color="000000" w:fill="FFFFFF"/>
                                  <w:vAlign w:val="center"/>
                                  <w:hideMark/>
                                </w:tcPr>
                                <w:p w:rsidR="00473726" w:rsidRPr="006A57C9" w:rsidRDefault="00473726" w:rsidP="0030557B">
                                  <w:pPr>
                                    <w:jc w:val="center"/>
                                    <w:rPr>
                                      <w:color w:val="000000"/>
                                      <w:sz w:val="18"/>
                                      <w:szCs w:val="22"/>
                                      <w:lang w:val="fr-FR" w:eastAsia="de-DE"/>
                                    </w:rPr>
                                  </w:pPr>
                                  <w:r w:rsidRPr="006A57C9">
                                    <w:rPr>
                                      <w:color w:val="000000"/>
                                      <w:sz w:val="18"/>
                                      <w:szCs w:val="22"/>
                                      <w:lang w:val="fr-FR" w:eastAsia="de-DE"/>
                                    </w:rPr>
                                    <w:t>Throbäck et al., 2004;  Michotey et al., 2000</w:t>
                                  </w:r>
                                </w:p>
                              </w:tc>
                            </w:tr>
                            <w:tr w:rsidR="00473726" w:rsidRPr="009F1852" w:rsidTr="0030557B">
                              <w:trPr>
                                <w:trHeight w:val="936"/>
                              </w:trPr>
                              <w:tc>
                                <w:tcPr>
                                  <w:tcW w:w="1276" w:type="dxa"/>
                                  <w:tcBorders>
                                    <w:top w:val="nil"/>
                                    <w:left w:val="nil"/>
                                    <w:bottom w:val="single" w:sz="4" w:space="0" w:color="auto"/>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Nitrous oxide reducers</w:t>
                                  </w:r>
                                </w:p>
                              </w:tc>
                              <w:tc>
                                <w:tcPr>
                                  <w:tcW w:w="842" w:type="dxa"/>
                                  <w:tcBorders>
                                    <w:top w:val="nil"/>
                                    <w:left w:val="nil"/>
                                    <w:bottom w:val="single" w:sz="4" w:space="0" w:color="auto"/>
                                    <w:right w:val="nil"/>
                                  </w:tcBorders>
                                  <w:shd w:val="clear" w:color="000000" w:fill="FFFFFF"/>
                                  <w:vAlign w:val="center"/>
                                  <w:hideMark/>
                                </w:tcPr>
                                <w:p w:rsidR="00473726" w:rsidRPr="009F1852" w:rsidRDefault="00473726" w:rsidP="0030557B">
                                  <w:pPr>
                                    <w:jc w:val="center"/>
                                    <w:rPr>
                                      <w:i/>
                                      <w:iCs/>
                                      <w:color w:val="000000"/>
                                      <w:sz w:val="18"/>
                                      <w:szCs w:val="22"/>
                                      <w:lang w:val="de-DE" w:eastAsia="de-DE"/>
                                    </w:rPr>
                                  </w:pPr>
                                  <w:r w:rsidRPr="009F1852">
                                    <w:rPr>
                                      <w:i/>
                                      <w:iCs/>
                                      <w:color w:val="000000"/>
                                      <w:sz w:val="18"/>
                                      <w:szCs w:val="22"/>
                                      <w:lang w:val="de-DE" w:eastAsia="de-DE"/>
                                    </w:rPr>
                                    <w:t>nosZ</w:t>
                                  </w:r>
                                </w:p>
                              </w:tc>
                              <w:tc>
                                <w:tcPr>
                                  <w:tcW w:w="1275" w:type="dxa"/>
                                  <w:tcBorders>
                                    <w:top w:val="nil"/>
                                    <w:left w:val="nil"/>
                                    <w:bottom w:val="single" w:sz="4" w:space="0" w:color="auto"/>
                                    <w:right w:val="nil"/>
                                  </w:tcBorders>
                                  <w:shd w:val="clear" w:color="000000" w:fill="FFFFFF"/>
                                  <w:vAlign w:val="center"/>
                                  <w:hideMark/>
                                </w:tcPr>
                                <w:p w:rsidR="00473726" w:rsidRPr="009F1852" w:rsidRDefault="00473726" w:rsidP="0030557B">
                                  <w:pPr>
                                    <w:rPr>
                                      <w:color w:val="000000"/>
                                      <w:sz w:val="18"/>
                                      <w:szCs w:val="22"/>
                                      <w:lang w:val="de-DE" w:eastAsia="de-DE"/>
                                    </w:rPr>
                                  </w:pPr>
                                  <w:r w:rsidRPr="009F1852">
                                    <w:rPr>
                                      <w:color w:val="000000"/>
                                      <w:sz w:val="18"/>
                                      <w:szCs w:val="22"/>
                                      <w:lang w:val="de-DE" w:eastAsia="de-DE"/>
                                    </w:rPr>
                                    <w:t>nosZ2F     nosZ2R</w:t>
                                  </w:r>
                                </w:p>
                              </w:tc>
                              <w:tc>
                                <w:tcPr>
                                  <w:tcW w:w="1487" w:type="dxa"/>
                                  <w:tcBorders>
                                    <w:top w:val="nil"/>
                                    <w:left w:val="nil"/>
                                    <w:bottom w:val="single" w:sz="4" w:space="0" w:color="auto"/>
                                    <w:right w:val="nil"/>
                                  </w:tcBorders>
                                  <w:shd w:val="clear" w:color="000000" w:fill="FFFFFF"/>
                                  <w:vAlign w:val="center"/>
                                  <w:hideMark/>
                                </w:tcPr>
                                <w:p w:rsidR="00473726" w:rsidRPr="009F1852" w:rsidRDefault="00473726" w:rsidP="0030557B">
                                  <w:pPr>
                                    <w:jc w:val="center"/>
                                    <w:rPr>
                                      <w:i/>
                                      <w:iCs/>
                                      <w:color w:val="000000"/>
                                      <w:sz w:val="18"/>
                                      <w:szCs w:val="22"/>
                                      <w:lang w:val="de-DE" w:eastAsia="de-DE"/>
                                    </w:rPr>
                                  </w:pPr>
                                  <w:r w:rsidRPr="009F1852">
                                    <w:rPr>
                                      <w:i/>
                                      <w:iCs/>
                                      <w:color w:val="000000"/>
                                      <w:sz w:val="18"/>
                                      <w:szCs w:val="22"/>
                                      <w:lang w:val="de-DE" w:eastAsia="de-DE"/>
                                    </w:rPr>
                                    <w:t>Pseudomonas stutzeri</w:t>
                                  </w:r>
                                </w:p>
                              </w:tc>
                              <w:tc>
                                <w:tcPr>
                                  <w:tcW w:w="1635" w:type="dxa"/>
                                  <w:tcBorders>
                                    <w:top w:val="nil"/>
                                    <w:left w:val="nil"/>
                                    <w:bottom w:val="single" w:sz="4" w:space="0" w:color="auto"/>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95˚C-15s/65-60˚C-30s/72˚C-30s 5</w:t>
                                  </w:r>
                                </w:p>
                              </w:tc>
                              <w:tc>
                                <w:tcPr>
                                  <w:tcW w:w="798" w:type="dxa"/>
                                  <w:tcBorders>
                                    <w:top w:val="nil"/>
                                    <w:left w:val="nil"/>
                                    <w:bottom w:val="single" w:sz="4" w:space="0" w:color="auto"/>
                                    <w:right w:val="nil"/>
                                  </w:tcBorders>
                                  <w:shd w:val="clear" w:color="000000" w:fill="FFFFFF"/>
                                  <w:noWrap/>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5/40</w:t>
                                  </w:r>
                                </w:p>
                              </w:tc>
                              <w:tc>
                                <w:tcPr>
                                  <w:tcW w:w="1060" w:type="dxa"/>
                                  <w:tcBorders>
                                    <w:top w:val="nil"/>
                                    <w:left w:val="nil"/>
                                    <w:bottom w:val="single" w:sz="4" w:space="0" w:color="auto"/>
                                    <w:right w:val="nil"/>
                                  </w:tcBorders>
                                  <w:shd w:val="clear" w:color="000000" w:fill="FFFFFF"/>
                                  <w:noWrap/>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267</w:t>
                                  </w:r>
                                </w:p>
                              </w:tc>
                              <w:tc>
                                <w:tcPr>
                                  <w:tcW w:w="1692" w:type="dxa"/>
                                  <w:tcBorders>
                                    <w:top w:val="nil"/>
                                    <w:left w:val="nil"/>
                                    <w:bottom w:val="single" w:sz="4" w:space="0" w:color="auto"/>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Henry et al., 2006</w:t>
                                  </w:r>
                                </w:p>
                              </w:tc>
                            </w:tr>
                            <w:tr w:rsidR="00473726" w:rsidRPr="009F1852" w:rsidTr="0030557B">
                              <w:trPr>
                                <w:trHeight w:val="672"/>
                              </w:trPr>
                              <w:tc>
                                <w:tcPr>
                                  <w:tcW w:w="1276" w:type="dxa"/>
                                  <w:tcBorders>
                                    <w:top w:val="nil"/>
                                    <w:left w:val="nil"/>
                                    <w:bottom w:val="single" w:sz="4" w:space="0" w:color="auto"/>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N</w:t>
                                  </w:r>
                                  <w:r w:rsidRPr="009F1852">
                                    <w:rPr>
                                      <w:color w:val="000000"/>
                                      <w:sz w:val="18"/>
                                      <w:szCs w:val="22"/>
                                      <w:vertAlign w:val="subscript"/>
                                      <w:lang w:val="de-DE" w:eastAsia="de-DE"/>
                                    </w:rPr>
                                    <w:t>2</w:t>
                                  </w:r>
                                  <w:r w:rsidRPr="009F1852">
                                    <w:rPr>
                                      <w:color w:val="000000"/>
                                      <w:sz w:val="18"/>
                                      <w:szCs w:val="22"/>
                                      <w:lang w:val="de-DE" w:eastAsia="de-DE"/>
                                    </w:rPr>
                                    <w:t>-fixing bacteria</w:t>
                                  </w:r>
                                </w:p>
                              </w:tc>
                              <w:tc>
                                <w:tcPr>
                                  <w:tcW w:w="842" w:type="dxa"/>
                                  <w:tcBorders>
                                    <w:top w:val="nil"/>
                                    <w:left w:val="nil"/>
                                    <w:bottom w:val="single" w:sz="4" w:space="0" w:color="auto"/>
                                    <w:right w:val="nil"/>
                                  </w:tcBorders>
                                  <w:shd w:val="clear" w:color="000000" w:fill="FFFFFF"/>
                                  <w:vAlign w:val="center"/>
                                  <w:hideMark/>
                                </w:tcPr>
                                <w:p w:rsidR="00473726" w:rsidRPr="009F1852" w:rsidRDefault="00473726" w:rsidP="0030557B">
                                  <w:pPr>
                                    <w:jc w:val="center"/>
                                    <w:rPr>
                                      <w:i/>
                                      <w:iCs/>
                                      <w:color w:val="000000"/>
                                      <w:sz w:val="18"/>
                                      <w:szCs w:val="22"/>
                                      <w:lang w:val="de-DE" w:eastAsia="de-DE"/>
                                    </w:rPr>
                                  </w:pPr>
                                  <w:r w:rsidRPr="009F1852">
                                    <w:rPr>
                                      <w:i/>
                                      <w:iCs/>
                                      <w:color w:val="000000"/>
                                      <w:sz w:val="18"/>
                                      <w:szCs w:val="22"/>
                                      <w:lang w:val="de-DE" w:eastAsia="de-DE"/>
                                    </w:rPr>
                                    <w:t>nifH</w:t>
                                  </w:r>
                                </w:p>
                              </w:tc>
                              <w:tc>
                                <w:tcPr>
                                  <w:tcW w:w="1275" w:type="dxa"/>
                                  <w:tcBorders>
                                    <w:top w:val="nil"/>
                                    <w:left w:val="nil"/>
                                    <w:bottom w:val="single" w:sz="4" w:space="0" w:color="auto"/>
                                    <w:right w:val="nil"/>
                                  </w:tcBorders>
                                  <w:shd w:val="clear" w:color="000000" w:fill="FFFFFF"/>
                                  <w:vAlign w:val="center"/>
                                  <w:hideMark/>
                                </w:tcPr>
                                <w:p w:rsidR="00473726" w:rsidRPr="009F1852" w:rsidRDefault="00473726" w:rsidP="0030557B">
                                  <w:pPr>
                                    <w:rPr>
                                      <w:color w:val="000000"/>
                                      <w:sz w:val="18"/>
                                      <w:szCs w:val="22"/>
                                      <w:lang w:val="de-DE" w:eastAsia="de-DE"/>
                                    </w:rPr>
                                  </w:pPr>
                                  <w:r w:rsidRPr="009F1852">
                                    <w:rPr>
                                      <w:color w:val="000000"/>
                                      <w:sz w:val="18"/>
                                      <w:szCs w:val="22"/>
                                      <w:lang w:val="de-DE" w:eastAsia="de-DE"/>
                                    </w:rPr>
                                    <w:t>nifH-f      nifH-r</w:t>
                                  </w:r>
                                </w:p>
                              </w:tc>
                              <w:tc>
                                <w:tcPr>
                                  <w:tcW w:w="1487" w:type="dxa"/>
                                  <w:tcBorders>
                                    <w:top w:val="nil"/>
                                    <w:left w:val="nil"/>
                                    <w:bottom w:val="single" w:sz="4" w:space="0" w:color="auto"/>
                                    <w:right w:val="nil"/>
                                  </w:tcBorders>
                                  <w:shd w:val="clear" w:color="000000" w:fill="FFFFFF"/>
                                  <w:vAlign w:val="center"/>
                                  <w:hideMark/>
                                </w:tcPr>
                                <w:p w:rsidR="00473726" w:rsidRPr="009F1852" w:rsidRDefault="00473726" w:rsidP="0030557B">
                                  <w:pPr>
                                    <w:jc w:val="center"/>
                                    <w:rPr>
                                      <w:i/>
                                      <w:iCs/>
                                      <w:color w:val="000000"/>
                                      <w:sz w:val="18"/>
                                      <w:szCs w:val="22"/>
                                      <w:lang w:val="de-DE" w:eastAsia="de-DE"/>
                                    </w:rPr>
                                  </w:pPr>
                                  <w:r w:rsidRPr="009F1852">
                                    <w:rPr>
                                      <w:i/>
                                      <w:iCs/>
                                      <w:color w:val="000000"/>
                                      <w:sz w:val="18"/>
                                      <w:szCs w:val="22"/>
                                      <w:lang w:val="de-DE" w:eastAsia="de-DE"/>
                                    </w:rPr>
                                    <w:t>Azospirillum irakense</w:t>
                                  </w:r>
                                </w:p>
                              </w:tc>
                              <w:tc>
                                <w:tcPr>
                                  <w:tcW w:w="1635" w:type="dxa"/>
                                  <w:tcBorders>
                                    <w:top w:val="nil"/>
                                    <w:left w:val="nil"/>
                                    <w:bottom w:val="single" w:sz="4" w:space="0" w:color="auto"/>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 xml:space="preserve">95˚C-45s/55˚C-45s/72˚C-45s </w:t>
                                  </w:r>
                                </w:p>
                              </w:tc>
                              <w:tc>
                                <w:tcPr>
                                  <w:tcW w:w="798" w:type="dxa"/>
                                  <w:tcBorders>
                                    <w:top w:val="nil"/>
                                    <w:left w:val="nil"/>
                                    <w:bottom w:val="single" w:sz="4" w:space="0" w:color="auto"/>
                                    <w:right w:val="nil"/>
                                  </w:tcBorders>
                                  <w:shd w:val="clear" w:color="000000" w:fill="FFFFFF"/>
                                  <w:noWrap/>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40</w:t>
                                  </w:r>
                                </w:p>
                              </w:tc>
                              <w:tc>
                                <w:tcPr>
                                  <w:tcW w:w="1060" w:type="dxa"/>
                                  <w:tcBorders>
                                    <w:top w:val="nil"/>
                                    <w:left w:val="nil"/>
                                    <w:bottom w:val="single" w:sz="4" w:space="0" w:color="auto"/>
                                    <w:right w:val="nil"/>
                                  </w:tcBorders>
                                  <w:shd w:val="clear" w:color="000000" w:fill="FFFFFF"/>
                                  <w:noWrap/>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458</w:t>
                                  </w:r>
                                </w:p>
                              </w:tc>
                              <w:tc>
                                <w:tcPr>
                                  <w:tcW w:w="1692" w:type="dxa"/>
                                  <w:tcBorders>
                                    <w:top w:val="nil"/>
                                    <w:left w:val="nil"/>
                                    <w:bottom w:val="single" w:sz="4" w:space="0" w:color="auto"/>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Rösch et al., 2002</w:t>
                                  </w:r>
                                </w:p>
                              </w:tc>
                            </w:tr>
                          </w:tbl>
                          <w:p w:rsidR="00473726" w:rsidRDefault="00473726" w:rsidP="00473726">
                            <w:pPr>
                              <w:rPr>
                                <w:rFonts w:eastAsiaTheme="minorEastAsia"/>
                              </w:rPr>
                            </w:pPr>
                          </w:p>
                          <w:p w:rsidR="00473726" w:rsidRPr="000E3A77" w:rsidRDefault="00473726" w:rsidP="00473726">
                            <w:pPr>
                              <w:rPr>
                                <w:rFonts w:eastAsiaTheme="minorEastAs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A41449" id="_x0000_t202" coordsize="21600,21600" o:spt="202" path="m,l,21600r21600,l21600,xe">
                <v:stroke joinstyle="miter"/>
                <v:path gradientshapeok="t" o:connecttype="rect"/>
              </v:shapetype>
              <v:shape id="文本框 25" o:spid="_x0000_s1026" type="#_x0000_t202" style="position:absolute;left:0;text-align:left;margin-left:-24.35pt;margin-top:0;width:546.7pt;height:71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" fillcolor="white [3201]" stroked="f" strokeweight=".5pt">
                <v:textbox>
                  <w:txbxContent>
                    <w:p w:rsidR="00473726" w:rsidRPr="000E3A77" w:rsidRDefault="00473726" w:rsidP="00473726">
                      <w:pPr>
                        <w:pStyle w:val="Caption"/>
                        <w:keepNext/>
                        <w:jc w:val="center"/>
                        <w:rPr>
                          <w:rFonts w:ascii="Times New Roman" w:hAnsi="Times New Roman" w:cs="Times New Roman"/>
                          <w:sz w:val="22"/>
                          <w:szCs w:val="22"/>
                        </w:rPr>
                      </w:pPr>
                      <w:bookmarkStart w:id="2" w:name="_Ref185256835"/>
                      <w:r w:rsidRPr="000E3A77">
                        <w:rPr>
                          <w:rFonts w:ascii="Times New Roman" w:hAnsi="Times New Roman" w:cs="Times New Roman"/>
                          <w:sz w:val="22"/>
                          <w:szCs w:val="22"/>
                        </w:rPr>
                        <w:t xml:space="preserve">Supplementary table </w:t>
                      </w:r>
                      <w:r w:rsidRPr="000E3A77">
                        <w:rPr>
                          <w:rFonts w:ascii="Times New Roman" w:hAnsi="Times New Roman" w:cs="Times New Roman"/>
                          <w:sz w:val="22"/>
                          <w:szCs w:val="22"/>
                        </w:rPr>
                        <w:fldChar w:fldCharType="begin"/>
                      </w:r>
                      <w:r w:rsidRPr="000E3A77">
                        <w:rPr>
                          <w:rFonts w:ascii="Times New Roman" w:hAnsi="Times New Roman" w:cs="Times New Roman"/>
                          <w:sz w:val="22"/>
                          <w:szCs w:val="22"/>
                        </w:rPr>
                        <w:instrText xml:space="preserve"> SEQ Supplementary_table \* ARABIC </w:instrText>
                      </w:r>
                      <w:r w:rsidRPr="000E3A77">
                        <w:rPr>
                          <w:rFonts w:ascii="Times New Roman" w:hAnsi="Times New Roman" w:cs="Times New Roman"/>
                          <w:sz w:val="22"/>
                          <w:szCs w:val="22"/>
                        </w:rPr>
                        <w:fldChar w:fldCharType="separate"/>
                      </w:r>
                      <w:r w:rsidRPr="000E3A77">
                        <w:rPr>
                          <w:rFonts w:ascii="Times New Roman" w:hAnsi="Times New Roman" w:cs="Times New Roman"/>
                          <w:noProof/>
                          <w:sz w:val="22"/>
                          <w:szCs w:val="22"/>
                        </w:rPr>
                        <w:t>1</w:t>
                      </w:r>
                      <w:r w:rsidRPr="000E3A77">
                        <w:rPr>
                          <w:rFonts w:ascii="Times New Roman" w:hAnsi="Times New Roman" w:cs="Times New Roman"/>
                          <w:sz w:val="22"/>
                          <w:szCs w:val="22"/>
                        </w:rPr>
                        <w:fldChar w:fldCharType="end"/>
                      </w:r>
                      <w:bookmarkEnd w:id="2"/>
                      <w:r w:rsidRPr="000E3A77">
                        <w:rPr>
                          <w:rFonts w:ascii="Times New Roman" w:hAnsi="Times New Roman" w:cs="Times New Roman"/>
                          <w:sz w:val="22"/>
                          <w:szCs w:val="22"/>
                        </w:rPr>
                        <w:t>.Thermal profiles and primers used for real-time PCR quantification of microbial genes in soil samples.</w:t>
                      </w:r>
                    </w:p>
                    <w:tbl>
                      <w:tblPr>
                        <w:tblW w:w="10065" w:type="dxa"/>
                        <w:tblCellMar>
                          <w:left w:w="70" w:type="dxa"/>
                          <w:right w:w="70" w:type="dxa"/>
                        </w:tblCellMar>
                        <w:tblLook w:val="04A0" w:firstRow="1" w:lastRow="0" w:firstColumn="1" w:lastColumn="0" w:noHBand="0" w:noVBand="1"/>
                      </w:tblPr>
                      <w:tblGrid>
                        <w:gridCol w:w="1276"/>
                        <w:gridCol w:w="842"/>
                        <w:gridCol w:w="1275"/>
                        <w:gridCol w:w="1487"/>
                        <w:gridCol w:w="1635"/>
                        <w:gridCol w:w="798"/>
                        <w:gridCol w:w="1060"/>
                        <w:gridCol w:w="1692"/>
                      </w:tblGrid>
                      <w:tr w:rsidR="00473726" w:rsidRPr="009F1852" w:rsidTr="0030557B">
                        <w:trPr>
                          <w:trHeight w:val="624"/>
                        </w:trPr>
                        <w:tc>
                          <w:tcPr>
                            <w:tcW w:w="1276" w:type="dxa"/>
                            <w:tcBorders>
                              <w:top w:val="single" w:sz="4" w:space="0" w:color="auto"/>
                              <w:left w:val="nil"/>
                              <w:bottom w:val="single" w:sz="4" w:space="0" w:color="auto"/>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Goup</w:t>
                            </w:r>
                          </w:p>
                        </w:tc>
                        <w:tc>
                          <w:tcPr>
                            <w:tcW w:w="842" w:type="dxa"/>
                            <w:tcBorders>
                              <w:top w:val="single" w:sz="4" w:space="0" w:color="auto"/>
                              <w:left w:val="nil"/>
                              <w:bottom w:val="single" w:sz="4" w:space="0" w:color="auto"/>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Target gene</w:t>
                            </w:r>
                          </w:p>
                        </w:tc>
                        <w:tc>
                          <w:tcPr>
                            <w:tcW w:w="1275" w:type="dxa"/>
                            <w:tcBorders>
                              <w:top w:val="single" w:sz="4" w:space="0" w:color="auto"/>
                              <w:left w:val="nil"/>
                              <w:bottom w:val="single" w:sz="4" w:space="0" w:color="auto"/>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Primer pair</w:t>
                            </w:r>
                          </w:p>
                        </w:tc>
                        <w:tc>
                          <w:tcPr>
                            <w:tcW w:w="1487" w:type="dxa"/>
                            <w:tcBorders>
                              <w:top w:val="single" w:sz="4" w:space="0" w:color="auto"/>
                              <w:left w:val="nil"/>
                              <w:bottom w:val="single" w:sz="4" w:space="0" w:color="auto"/>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Standard sources</w:t>
                            </w:r>
                          </w:p>
                        </w:tc>
                        <w:tc>
                          <w:tcPr>
                            <w:tcW w:w="1635" w:type="dxa"/>
                            <w:tcBorders>
                              <w:top w:val="single" w:sz="4" w:space="0" w:color="auto"/>
                              <w:left w:val="nil"/>
                              <w:bottom w:val="single" w:sz="4" w:space="0" w:color="auto"/>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 xml:space="preserve">Thermal profile </w:t>
                            </w:r>
                          </w:p>
                        </w:tc>
                        <w:tc>
                          <w:tcPr>
                            <w:tcW w:w="798" w:type="dxa"/>
                            <w:tcBorders>
                              <w:top w:val="single" w:sz="4" w:space="0" w:color="auto"/>
                              <w:left w:val="nil"/>
                              <w:bottom w:val="single" w:sz="4" w:space="0" w:color="auto"/>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Cycles</w:t>
                            </w:r>
                          </w:p>
                        </w:tc>
                        <w:tc>
                          <w:tcPr>
                            <w:tcW w:w="1060" w:type="dxa"/>
                            <w:tcBorders>
                              <w:top w:val="single" w:sz="4" w:space="0" w:color="auto"/>
                              <w:left w:val="nil"/>
                              <w:bottom w:val="single" w:sz="4" w:space="0" w:color="auto"/>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Fragment (bp)</w:t>
                            </w:r>
                          </w:p>
                        </w:tc>
                        <w:tc>
                          <w:tcPr>
                            <w:tcW w:w="1692" w:type="dxa"/>
                            <w:tcBorders>
                              <w:top w:val="single" w:sz="4" w:space="0" w:color="auto"/>
                              <w:left w:val="nil"/>
                              <w:bottom w:val="single" w:sz="4" w:space="0" w:color="auto"/>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References</w:t>
                            </w:r>
                          </w:p>
                        </w:tc>
                      </w:tr>
                      <w:tr w:rsidR="00473726" w:rsidRPr="009F1852" w:rsidTr="0030557B">
                        <w:trPr>
                          <w:trHeight w:val="624"/>
                        </w:trPr>
                        <w:tc>
                          <w:tcPr>
                            <w:tcW w:w="1276" w:type="dxa"/>
                            <w:tcBorders>
                              <w:top w:val="nil"/>
                              <w:left w:val="nil"/>
                              <w:bottom w:val="single" w:sz="4" w:space="0" w:color="auto"/>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Bacteria</w:t>
                            </w:r>
                          </w:p>
                        </w:tc>
                        <w:tc>
                          <w:tcPr>
                            <w:tcW w:w="842" w:type="dxa"/>
                            <w:tcBorders>
                              <w:top w:val="nil"/>
                              <w:left w:val="nil"/>
                              <w:bottom w:val="single" w:sz="4" w:space="0" w:color="auto"/>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16S-rRNA</w:t>
                            </w:r>
                          </w:p>
                        </w:tc>
                        <w:tc>
                          <w:tcPr>
                            <w:tcW w:w="1275" w:type="dxa"/>
                            <w:tcBorders>
                              <w:top w:val="nil"/>
                              <w:left w:val="nil"/>
                              <w:bottom w:val="single" w:sz="4" w:space="0" w:color="auto"/>
                              <w:right w:val="nil"/>
                            </w:tcBorders>
                            <w:shd w:val="clear" w:color="000000" w:fill="FFFFFF"/>
                            <w:vAlign w:val="center"/>
                            <w:hideMark/>
                          </w:tcPr>
                          <w:p w:rsidR="00473726" w:rsidRPr="009F1852" w:rsidRDefault="00473726" w:rsidP="0030557B">
                            <w:pPr>
                              <w:rPr>
                                <w:color w:val="000000"/>
                                <w:sz w:val="18"/>
                                <w:szCs w:val="22"/>
                                <w:lang w:val="de-DE" w:eastAsia="de-DE"/>
                              </w:rPr>
                            </w:pPr>
                            <w:r w:rsidRPr="009F1852">
                              <w:rPr>
                                <w:color w:val="000000"/>
                                <w:sz w:val="18"/>
                                <w:szCs w:val="22"/>
                                <w:lang w:val="de-DE" w:eastAsia="de-DE"/>
                              </w:rPr>
                              <w:t>FP 16S            RP 16S</w:t>
                            </w:r>
                          </w:p>
                        </w:tc>
                        <w:tc>
                          <w:tcPr>
                            <w:tcW w:w="1487" w:type="dxa"/>
                            <w:tcBorders>
                              <w:top w:val="nil"/>
                              <w:left w:val="nil"/>
                              <w:bottom w:val="single" w:sz="4" w:space="0" w:color="auto"/>
                              <w:right w:val="nil"/>
                            </w:tcBorders>
                            <w:shd w:val="clear" w:color="000000" w:fill="FFFFFF"/>
                            <w:vAlign w:val="center"/>
                            <w:hideMark/>
                          </w:tcPr>
                          <w:p w:rsidR="00473726" w:rsidRPr="009F1852" w:rsidRDefault="00473726" w:rsidP="0030557B">
                            <w:pPr>
                              <w:jc w:val="center"/>
                              <w:rPr>
                                <w:i/>
                                <w:iCs/>
                                <w:color w:val="000000"/>
                                <w:sz w:val="18"/>
                                <w:szCs w:val="22"/>
                                <w:lang w:val="de-DE" w:eastAsia="de-DE"/>
                              </w:rPr>
                            </w:pPr>
                            <w:r w:rsidRPr="009F1852">
                              <w:rPr>
                                <w:i/>
                                <w:iCs/>
                                <w:color w:val="000000"/>
                                <w:sz w:val="18"/>
                                <w:szCs w:val="22"/>
                                <w:lang w:val="de-DE" w:eastAsia="de-DE"/>
                              </w:rPr>
                              <w:t>Pseudomonas putida </w:t>
                            </w:r>
                          </w:p>
                        </w:tc>
                        <w:tc>
                          <w:tcPr>
                            <w:tcW w:w="1635" w:type="dxa"/>
                            <w:tcBorders>
                              <w:top w:val="nil"/>
                              <w:left w:val="nil"/>
                              <w:bottom w:val="single" w:sz="4" w:space="0" w:color="auto"/>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95˚C-45s/58˚C-45s/72˚C-45s</w:t>
                            </w:r>
                          </w:p>
                        </w:tc>
                        <w:tc>
                          <w:tcPr>
                            <w:tcW w:w="798" w:type="dxa"/>
                            <w:tcBorders>
                              <w:top w:val="nil"/>
                              <w:left w:val="nil"/>
                              <w:bottom w:val="single" w:sz="4" w:space="0" w:color="auto"/>
                              <w:right w:val="nil"/>
                            </w:tcBorders>
                            <w:shd w:val="clear" w:color="000000" w:fill="FFFFFF"/>
                            <w:noWrap/>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40</w:t>
                            </w:r>
                          </w:p>
                        </w:tc>
                        <w:tc>
                          <w:tcPr>
                            <w:tcW w:w="1060" w:type="dxa"/>
                            <w:tcBorders>
                              <w:top w:val="nil"/>
                              <w:left w:val="nil"/>
                              <w:bottom w:val="single" w:sz="4" w:space="0" w:color="auto"/>
                              <w:right w:val="nil"/>
                            </w:tcBorders>
                            <w:shd w:val="clear" w:color="000000" w:fill="FFFFFF"/>
                            <w:noWrap/>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264</w:t>
                            </w:r>
                          </w:p>
                        </w:tc>
                        <w:tc>
                          <w:tcPr>
                            <w:tcW w:w="1692" w:type="dxa"/>
                            <w:tcBorders>
                              <w:top w:val="nil"/>
                              <w:left w:val="nil"/>
                              <w:bottom w:val="single" w:sz="4" w:space="0" w:color="auto"/>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 Bach et al., 2002</w:t>
                            </w:r>
                          </w:p>
                        </w:tc>
                      </w:tr>
                      <w:tr w:rsidR="00473726" w:rsidRPr="009F1852" w:rsidTr="0030557B">
                        <w:trPr>
                          <w:trHeight w:val="624"/>
                        </w:trPr>
                        <w:tc>
                          <w:tcPr>
                            <w:tcW w:w="1276" w:type="dxa"/>
                            <w:vMerge w:val="restart"/>
                            <w:tcBorders>
                              <w:top w:val="nil"/>
                              <w:left w:val="nil"/>
                              <w:bottom w:val="single" w:sz="4" w:space="0" w:color="000000"/>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Fungi</w:t>
                            </w:r>
                          </w:p>
                        </w:tc>
                        <w:tc>
                          <w:tcPr>
                            <w:tcW w:w="842" w:type="dxa"/>
                            <w:vMerge w:val="restart"/>
                            <w:tcBorders>
                              <w:top w:val="nil"/>
                              <w:left w:val="nil"/>
                              <w:bottom w:val="single" w:sz="4" w:space="0" w:color="000000"/>
                              <w:right w:val="nil"/>
                            </w:tcBorders>
                            <w:shd w:val="clear" w:color="000000" w:fill="FFFFFF"/>
                            <w:vAlign w:val="center"/>
                            <w:hideMark/>
                          </w:tcPr>
                          <w:p w:rsidR="00473726" w:rsidRPr="009F1852" w:rsidRDefault="00473726" w:rsidP="0030557B">
                            <w:pPr>
                              <w:jc w:val="center"/>
                              <w:rPr>
                                <w:color w:val="000000"/>
                                <w:sz w:val="18"/>
                                <w:szCs w:val="22"/>
                                <w:lang w:eastAsia="de-DE"/>
                              </w:rPr>
                            </w:pPr>
                            <w:r w:rsidRPr="009F1852">
                              <w:rPr>
                                <w:color w:val="000000"/>
                                <w:sz w:val="18"/>
                                <w:szCs w:val="22"/>
                                <w:lang w:eastAsia="de-DE"/>
                              </w:rPr>
                              <w:t>18S, 5.8S and 28S rRNA</w:t>
                            </w:r>
                          </w:p>
                        </w:tc>
                        <w:tc>
                          <w:tcPr>
                            <w:tcW w:w="1275" w:type="dxa"/>
                            <w:tcBorders>
                              <w:top w:val="nil"/>
                              <w:left w:val="nil"/>
                              <w:bottom w:val="nil"/>
                              <w:right w:val="nil"/>
                            </w:tcBorders>
                            <w:shd w:val="clear" w:color="000000" w:fill="FFFFFF"/>
                            <w:vAlign w:val="center"/>
                            <w:hideMark/>
                          </w:tcPr>
                          <w:p w:rsidR="00473726" w:rsidRPr="009F1852" w:rsidRDefault="00473726" w:rsidP="0030557B">
                            <w:pPr>
                              <w:rPr>
                                <w:color w:val="000000"/>
                                <w:sz w:val="18"/>
                                <w:szCs w:val="22"/>
                                <w:lang w:val="de-DE" w:eastAsia="de-DE"/>
                              </w:rPr>
                            </w:pPr>
                            <w:r w:rsidRPr="009F1852">
                              <w:rPr>
                                <w:color w:val="000000"/>
                                <w:sz w:val="18"/>
                                <w:szCs w:val="22"/>
                                <w:lang w:val="de-DE" w:eastAsia="de-DE"/>
                              </w:rPr>
                              <w:t>ITS1</w:t>
                            </w:r>
                          </w:p>
                        </w:tc>
                        <w:tc>
                          <w:tcPr>
                            <w:tcW w:w="1487" w:type="dxa"/>
                            <w:vMerge w:val="restart"/>
                            <w:tcBorders>
                              <w:top w:val="nil"/>
                              <w:left w:val="nil"/>
                              <w:bottom w:val="single" w:sz="4" w:space="0" w:color="000000"/>
                              <w:right w:val="nil"/>
                            </w:tcBorders>
                            <w:shd w:val="clear" w:color="000000" w:fill="FFFFFF"/>
                            <w:vAlign w:val="center"/>
                            <w:hideMark/>
                          </w:tcPr>
                          <w:p w:rsidR="00473726" w:rsidRPr="009F1852" w:rsidRDefault="00473726" w:rsidP="0030557B">
                            <w:pPr>
                              <w:jc w:val="center"/>
                              <w:rPr>
                                <w:i/>
                                <w:iCs/>
                                <w:color w:val="000000"/>
                                <w:sz w:val="18"/>
                                <w:szCs w:val="22"/>
                                <w:lang w:val="de-DE" w:eastAsia="de-DE"/>
                              </w:rPr>
                            </w:pPr>
                            <w:r w:rsidRPr="009F1852">
                              <w:rPr>
                                <w:i/>
                                <w:iCs/>
                                <w:color w:val="000000"/>
                                <w:sz w:val="18"/>
                                <w:szCs w:val="22"/>
                                <w:lang w:val="de-DE" w:eastAsia="de-DE"/>
                              </w:rPr>
                              <w:t>Trichoderma reesei</w:t>
                            </w:r>
                          </w:p>
                        </w:tc>
                        <w:tc>
                          <w:tcPr>
                            <w:tcW w:w="1635" w:type="dxa"/>
                            <w:vMerge w:val="restart"/>
                            <w:tcBorders>
                              <w:top w:val="nil"/>
                              <w:left w:val="nil"/>
                              <w:bottom w:val="single" w:sz="4" w:space="0" w:color="000000"/>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94˚C-30s/50˚C-30s/72˚C-45s</w:t>
                            </w:r>
                          </w:p>
                        </w:tc>
                        <w:tc>
                          <w:tcPr>
                            <w:tcW w:w="798" w:type="dxa"/>
                            <w:vMerge w:val="restart"/>
                            <w:tcBorders>
                              <w:top w:val="nil"/>
                              <w:left w:val="nil"/>
                              <w:bottom w:val="single" w:sz="4" w:space="0" w:color="000000"/>
                              <w:right w:val="nil"/>
                            </w:tcBorders>
                            <w:shd w:val="clear" w:color="000000" w:fill="FFFFFF"/>
                            <w:noWrap/>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40</w:t>
                            </w:r>
                          </w:p>
                        </w:tc>
                        <w:tc>
                          <w:tcPr>
                            <w:tcW w:w="1060" w:type="dxa"/>
                            <w:vMerge w:val="restart"/>
                            <w:tcBorders>
                              <w:top w:val="nil"/>
                              <w:left w:val="nil"/>
                              <w:bottom w:val="single" w:sz="4" w:space="0" w:color="000000"/>
                              <w:right w:val="nil"/>
                            </w:tcBorders>
                            <w:shd w:val="clear" w:color="000000" w:fill="FFFFFF"/>
                            <w:noWrap/>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600</w:t>
                            </w:r>
                          </w:p>
                        </w:tc>
                        <w:tc>
                          <w:tcPr>
                            <w:tcW w:w="1692" w:type="dxa"/>
                            <w:vMerge w:val="restart"/>
                            <w:tcBorders>
                              <w:top w:val="nil"/>
                              <w:left w:val="nil"/>
                              <w:bottom w:val="single" w:sz="4" w:space="0" w:color="000000"/>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White et al. 1990</w:t>
                            </w:r>
                          </w:p>
                        </w:tc>
                      </w:tr>
                      <w:tr w:rsidR="00473726" w:rsidRPr="009F1852" w:rsidTr="0030557B">
                        <w:trPr>
                          <w:trHeight w:val="312"/>
                        </w:trPr>
                        <w:tc>
                          <w:tcPr>
                            <w:tcW w:w="1276" w:type="dxa"/>
                            <w:vMerge/>
                            <w:tcBorders>
                              <w:top w:val="nil"/>
                              <w:left w:val="nil"/>
                              <w:bottom w:val="single" w:sz="4" w:space="0" w:color="000000"/>
                              <w:right w:val="nil"/>
                            </w:tcBorders>
                            <w:vAlign w:val="center"/>
                            <w:hideMark/>
                          </w:tcPr>
                          <w:p w:rsidR="00473726" w:rsidRPr="009F1852" w:rsidRDefault="00473726" w:rsidP="0030557B">
                            <w:pPr>
                              <w:rPr>
                                <w:color w:val="000000"/>
                                <w:sz w:val="18"/>
                                <w:szCs w:val="22"/>
                                <w:lang w:val="de-DE" w:eastAsia="de-DE"/>
                              </w:rPr>
                            </w:pPr>
                          </w:p>
                        </w:tc>
                        <w:tc>
                          <w:tcPr>
                            <w:tcW w:w="842" w:type="dxa"/>
                            <w:vMerge/>
                            <w:tcBorders>
                              <w:top w:val="nil"/>
                              <w:left w:val="nil"/>
                              <w:bottom w:val="single" w:sz="4" w:space="0" w:color="000000"/>
                              <w:right w:val="nil"/>
                            </w:tcBorders>
                            <w:vAlign w:val="center"/>
                            <w:hideMark/>
                          </w:tcPr>
                          <w:p w:rsidR="00473726" w:rsidRPr="009F1852" w:rsidRDefault="00473726" w:rsidP="0030557B">
                            <w:pPr>
                              <w:rPr>
                                <w:color w:val="000000"/>
                                <w:sz w:val="18"/>
                                <w:szCs w:val="22"/>
                                <w:lang w:val="de-DE" w:eastAsia="de-DE"/>
                              </w:rPr>
                            </w:pPr>
                          </w:p>
                        </w:tc>
                        <w:tc>
                          <w:tcPr>
                            <w:tcW w:w="1275" w:type="dxa"/>
                            <w:tcBorders>
                              <w:top w:val="nil"/>
                              <w:left w:val="nil"/>
                              <w:bottom w:val="single" w:sz="4" w:space="0" w:color="auto"/>
                              <w:right w:val="nil"/>
                            </w:tcBorders>
                            <w:noWrap/>
                            <w:vAlign w:val="bottom"/>
                            <w:hideMark/>
                          </w:tcPr>
                          <w:p w:rsidR="00473726" w:rsidRPr="009F1852" w:rsidRDefault="00473726" w:rsidP="0030557B">
                            <w:pPr>
                              <w:rPr>
                                <w:color w:val="000000"/>
                                <w:sz w:val="18"/>
                                <w:szCs w:val="22"/>
                                <w:lang w:val="de-DE" w:eastAsia="de-DE"/>
                              </w:rPr>
                            </w:pPr>
                            <w:r w:rsidRPr="009F1852">
                              <w:rPr>
                                <w:color w:val="000000"/>
                                <w:sz w:val="18"/>
                                <w:szCs w:val="22"/>
                                <w:lang w:val="de-DE" w:eastAsia="de-DE"/>
                              </w:rPr>
                              <w:t xml:space="preserve">ITS4 </w:t>
                            </w:r>
                          </w:p>
                        </w:tc>
                        <w:tc>
                          <w:tcPr>
                            <w:tcW w:w="1487" w:type="dxa"/>
                            <w:vMerge/>
                            <w:tcBorders>
                              <w:top w:val="nil"/>
                              <w:left w:val="nil"/>
                              <w:bottom w:val="single" w:sz="4" w:space="0" w:color="000000"/>
                              <w:right w:val="nil"/>
                            </w:tcBorders>
                            <w:vAlign w:val="center"/>
                            <w:hideMark/>
                          </w:tcPr>
                          <w:p w:rsidR="00473726" w:rsidRPr="009F1852" w:rsidRDefault="00473726" w:rsidP="0030557B">
                            <w:pPr>
                              <w:rPr>
                                <w:i/>
                                <w:iCs/>
                                <w:color w:val="000000"/>
                                <w:sz w:val="18"/>
                                <w:szCs w:val="22"/>
                                <w:lang w:val="de-DE" w:eastAsia="de-DE"/>
                              </w:rPr>
                            </w:pPr>
                          </w:p>
                        </w:tc>
                        <w:tc>
                          <w:tcPr>
                            <w:tcW w:w="1635" w:type="dxa"/>
                            <w:vMerge/>
                            <w:tcBorders>
                              <w:top w:val="nil"/>
                              <w:left w:val="nil"/>
                              <w:bottom w:val="single" w:sz="4" w:space="0" w:color="000000"/>
                              <w:right w:val="nil"/>
                            </w:tcBorders>
                            <w:vAlign w:val="center"/>
                            <w:hideMark/>
                          </w:tcPr>
                          <w:p w:rsidR="00473726" w:rsidRPr="009F1852" w:rsidRDefault="00473726" w:rsidP="0030557B">
                            <w:pPr>
                              <w:rPr>
                                <w:color w:val="000000"/>
                                <w:sz w:val="18"/>
                                <w:szCs w:val="22"/>
                                <w:lang w:val="de-DE" w:eastAsia="de-DE"/>
                              </w:rPr>
                            </w:pPr>
                          </w:p>
                        </w:tc>
                        <w:tc>
                          <w:tcPr>
                            <w:tcW w:w="798" w:type="dxa"/>
                            <w:vMerge/>
                            <w:tcBorders>
                              <w:top w:val="nil"/>
                              <w:left w:val="nil"/>
                              <w:bottom w:val="single" w:sz="4" w:space="0" w:color="000000"/>
                              <w:right w:val="nil"/>
                            </w:tcBorders>
                            <w:vAlign w:val="center"/>
                            <w:hideMark/>
                          </w:tcPr>
                          <w:p w:rsidR="00473726" w:rsidRPr="009F1852" w:rsidRDefault="00473726" w:rsidP="0030557B">
                            <w:pPr>
                              <w:rPr>
                                <w:color w:val="000000"/>
                                <w:sz w:val="18"/>
                                <w:szCs w:val="22"/>
                                <w:lang w:val="de-DE" w:eastAsia="de-DE"/>
                              </w:rPr>
                            </w:pPr>
                          </w:p>
                        </w:tc>
                        <w:tc>
                          <w:tcPr>
                            <w:tcW w:w="1060" w:type="dxa"/>
                            <w:vMerge/>
                            <w:tcBorders>
                              <w:top w:val="nil"/>
                              <w:left w:val="nil"/>
                              <w:bottom w:val="single" w:sz="4" w:space="0" w:color="000000"/>
                              <w:right w:val="nil"/>
                            </w:tcBorders>
                            <w:vAlign w:val="center"/>
                            <w:hideMark/>
                          </w:tcPr>
                          <w:p w:rsidR="00473726" w:rsidRPr="009F1852" w:rsidRDefault="00473726" w:rsidP="0030557B">
                            <w:pPr>
                              <w:rPr>
                                <w:color w:val="000000"/>
                                <w:sz w:val="18"/>
                                <w:szCs w:val="22"/>
                                <w:lang w:val="de-DE" w:eastAsia="de-DE"/>
                              </w:rPr>
                            </w:pPr>
                          </w:p>
                        </w:tc>
                        <w:tc>
                          <w:tcPr>
                            <w:tcW w:w="1692" w:type="dxa"/>
                            <w:vMerge/>
                            <w:tcBorders>
                              <w:top w:val="nil"/>
                              <w:left w:val="nil"/>
                              <w:bottom w:val="single" w:sz="4" w:space="0" w:color="000000"/>
                              <w:right w:val="nil"/>
                            </w:tcBorders>
                            <w:vAlign w:val="center"/>
                            <w:hideMark/>
                          </w:tcPr>
                          <w:p w:rsidR="00473726" w:rsidRPr="009F1852" w:rsidRDefault="00473726" w:rsidP="0030557B">
                            <w:pPr>
                              <w:rPr>
                                <w:color w:val="000000"/>
                                <w:sz w:val="18"/>
                                <w:szCs w:val="22"/>
                                <w:lang w:val="de-DE" w:eastAsia="de-DE"/>
                              </w:rPr>
                            </w:pPr>
                          </w:p>
                        </w:tc>
                      </w:tr>
                      <w:tr w:rsidR="00473726" w:rsidRPr="00757717" w:rsidTr="0030557B">
                        <w:trPr>
                          <w:trHeight w:val="936"/>
                        </w:trPr>
                        <w:tc>
                          <w:tcPr>
                            <w:tcW w:w="1276" w:type="dxa"/>
                            <w:vMerge w:val="restart"/>
                            <w:tcBorders>
                              <w:top w:val="nil"/>
                              <w:left w:val="nil"/>
                              <w:bottom w:val="single" w:sz="4" w:space="0" w:color="000000"/>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Ammonia oxidizers</w:t>
                            </w:r>
                          </w:p>
                        </w:tc>
                        <w:tc>
                          <w:tcPr>
                            <w:tcW w:w="842" w:type="dxa"/>
                            <w:tcBorders>
                              <w:top w:val="nil"/>
                              <w:left w:val="nil"/>
                              <w:bottom w:val="nil"/>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i/>
                                <w:iCs/>
                                <w:color w:val="000000"/>
                                <w:sz w:val="18"/>
                                <w:szCs w:val="22"/>
                                <w:lang w:val="de-DE" w:eastAsia="de-DE"/>
                              </w:rPr>
                              <w:t xml:space="preserve">amoA     </w:t>
                            </w:r>
                            <w:r w:rsidRPr="009F1852">
                              <w:rPr>
                                <w:color w:val="000000"/>
                                <w:sz w:val="18"/>
                                <w:szCs w:val="22"/>
                                <w:lang w:val="de-DE" w:eastAsia="de-DE"/>
                              </w:rPr>
                              <w:t xml:space="preserve"> (AOA)</w:t>
                            </w:r>
                          </w:p>
                        </w:tc>
                        <w:tc>
                          <w:tcPr>
                            <w:tcW w:w="1275" w:type="dxa"/>
                            <w:tcBorders>
                              <w:top w:val="nil"/>
                              <w:left w:val="nil"/>
                              <w:bottom w:val="nil"/>
                              <w:right w:val="nil"/>
                            </w:tcBorders>
                            <w:shd w:val="clear" w:color="000000" w:fill="FFFFFF"/>
                            <w:vAlign w:val="center"/>
                            <w:hideMark/>
                          </w:tcPr>
                          <w:p w:rsidR="00473726" w:rsidRPr="009F1852" w:rsidRDefault="00473726" w:rsidP="0030557B">
                            <w:pPr>
                              <w:rPr>
                                <w:color w:val="000000"/>
                                <w:sz w:val="18"/>
                                <w:szCs w:val="22"/>
                                <w:lang w:val="de-DE" w:eastAsia="de-DE"/>
                              </w:rPr>
                            </w:pPr>
                            <w:r w:rsidRPr="009F1852">
                              <w:rPr>
                                <w:color w:val="000000"/>
                                <w:sz w:val="18"/>
                                <w:szCs w:val="22"/>
                                <w:lang w:val="de-DE" w:eastAsia="de-DE"/>
                              </w:rPr>
                              <w:t>amo19F               CrenamoA 16r48x</w:t>
                            </w:r>
                          </w:p>
                        </w:tc>
                        <w:tc>
                          <w:tcPr>
                            <w:tcW w:w="1487" w:type="dxa"/>
                            <w:tcBorders>
                              <w:top w:val="nil"/>
                              <w:left w:val="nil"/>
                              <w:bottom w:val="nil"/>
                              <w:right w:val="nil"/>
                            </w:tcBorders>
                            <w:shd w:val="clear" w:color="000000" w:fill="FFFFFF"/>
                            <w:vAlign w:val="center"/>
                            <w:hideMark/>
                          </w:tcPr>
                          <w:p w:rsidR="00473726" w:rsidRPr="009F1852" w:rsidRDefault="00473726" w:rsidP="0030557B">
                            <w:pPr>
                              <w:jc w:val="center"/>
                              <w:rPr>
                                <w:i/>
                                <w:iCs/>
                                <w:color w:val="000000"/>
                                <w:sz w:val="18"/>
                                <w:szCs w:val="22"/>
                                <w:lang w:val="de-DE" w:eastAsia="de-DE"/>
                              </w:rPr>
                            </w:pPr>
                            <w:r w:rsidRPr="009F1852">
                              <w:rPr>
                                <w:i/>
                                <w:iCs/>
                                <w:color w:val="000000"/>
                                <w:sz w:val="18"/>
                                <w:szCs w:val="22"/>
                                <w:lang w:val="de-DE" w:eastAsia="de-DE"/>
                              </w:rPr>
                              <w:t>Nitrosomonas europaea</w:t>
                            </w:r>
                          </w:p>
                        </w:tc>
                        <w:tc>
                          <w:tcPr>
                            <w:tcW w:w="1635" w:type="dxa"/>
                            <w:tcBorders>
                              <w:top w:val="nil"/>
                              <w:left w:val="nil"/>
                              <w:bottom w:val="nil"/>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 xml:space="preserve">94˚C-45s/55˚C-45s/72˚C-45s </w:t>
                            </w:r>
                          </w:p>
                        </w:tc>
                        <w:tc>
                          <w:tcPr>
                            <w:tcW w:w="798" w:type="dxa"/>
                            <w:tcBorders>
                              <w:top w:val="nil"/>
                              <w:left w:val="nil"/>
                              <w:bottom w:val="nil"/>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40</w:t>
                            </w:r>
                          </w:p>
                        </w:tc>
                        <w:tc>
                          <w:tcPr>
                            <w:tcW w:w="1060" w:type="dxa"/>
                            <w:tcBorders>
                              <w:top w:val="nil"/>
                              <w:left w:val="nil"/>
                              <w:bottom w:val="nil"/>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624</w:t>
                            </w:r>
                          </w:p>
                        </w:tc>
                        <w:tc>
                          <w:tcPr>
                            <w:tcW w:w="1692" w:type="dxa"/>
                            <w:tcBorders>
                              <w:top w:val="nil"/>
                              <w:left w:val="nil"/>
                              <w:bottom w:val="nil"/>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Leininger et al., 2006; Schauss et al., 2009</w:t>
                            </w:r>
                          </w:p>
                        </w:tc>
                      </w:tr>
                      <w:tr w:rsidR="00473726" w:rsidRPr="009F1852" w:rsidTr="0030557B">
                        <w:trPr>
                          <w:trHeight w:val="624"/>
                        </w:trPr>
                        <w:tc>
                          <w:tcPr>
                            <w:tcW w:w="1276" w:type="dxa"/>
                            <w:vMerge/>
                            <w:tcBorders>
                              <w:top w:val="nil"/>
                              <w:left w:val="nil"/>
                              <w:bottom w:val="single" w:sz="4" w:space="0" w:color="000000"/>
                              <w:right w:val="nil"/>
                            </w:tcBorders>
                            <w:vAlign w:val="center"/>
                            <w:hideMark/>
                          </w:tcPr>
                          <w:p w:rsidR="00473726" w:rsidRPr="009F1852" w:rsidRDefault="00473726" w:rsidP="0030557B">
                            <w:pPr>
                              <w:rPr>
                                <w:color w:val="000000"/>
                                <w:sz w:val="18"/>
                                <w:szCs w:val="22"/>
                                <w:lang w:val="de-DE" w:eastAsia="de-DE"/>
                              </w:rPr>
                            </w:pPr>
                          </w:p>
                        </w:tc>
                        <w:tc>
                          <w:tcPr>
                            <w:tcW w:w="842" w:type="dxa"/>
                            <w:tcBorders>
                              <w:top w:val="nil"/>
                              <w:left w:val="nil"/>
                              <w:bottom w:val="single" w:sz="4" w:space="0" w:color="auto"/>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i/>
                                <w:iCs/>
                                <w:color w:val="000000"/>
                                <w:sz w:val="18"/>
                                <w:szCs w:val="22"/>
                                <w:lang w:val="de-DE" w:eastAsia="de-DE"/>
                              </w:rPr>
                              <w:t>amoA</w:t>
                            </w:r>
                            <w:r w:rsidRPr="009F1852">
                              <w:rPr>
                                <w:color w:val="000000"/>
                                <w:sz w:val="18"/>
                                <w:szCs w:val="22"/>
                                <w:lang w:val="de-DE" w:eastAsia="de-DE"/>
                              </w:rPr>
                              <w:t xml:space="preserve">      (AOB)</w:t>
                            </w:r>
                          </w:p>
                        </w:tc>
                        <w:tc>
                          <w:tcPr>
                            <w:tcW w:w="1275" w:type="dxa"/>
                            <w:tcBorders>
                              <w:top w:val="nil"/>
                              <w:left w:val="nil"/>
                              <w:bottom w:val="single" w:sz="4" w:space="0" w:color="auto"/>
                              <w:right w:val="nil"/>
                            </w:tcBorders>
                            <w:shd w:val="clear" w:color="000000" w:fill="FFFFFF"/>
                            <w:vAlign w:val="center"/>
                            <w:hideMark/>
                          </w:tcPr>
                          <w:p w:rsidR="00473726" w:rsidRPr="009F1852" w:rsidRDefault="00473726" w:rsidP="0030557B">
                            <w:pPr>
                              <w:rPr>
                                <w:color w:val="000000"/>
                                <w:sz w:val="18"/>
                                <w:szCs w:val="22"/>
                                <w:lang w:val="de-DE" w:eastAsia="de-DE"/>
                              </w:rPr>
                            </w:pPr>
                            <w:r w:rsidRPr="009F1852">
                              <w:rPr>
                                <w:color w:val="000000"/>
                                <w:sz w:val="18"/>
                                <w:szCs w:val="22"/>
                                <w:lang w:val="de-DE" w:eastAsia="de-DE"/>
                              </w:rPr>
                              <w:t>amoA1F                         amoA2R</w:t>
                            </w:r>
                          </w:p>
                        </w:tc>
                        <w:tc>
                          <w:tcPr>
                            <w:tcW w:w="1487" w:type="dxa"/>
                            <w:tcBorders>
                              <w:top w:val="nil"/>
                              <w:left w:val="nil"/>
                              <w:bottom w:val="single" w:sz="4" w:space="0" w:color="auto"/>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Fosmid clone 54d9</w:t>
                            </w:r>
                          </w:p>
                        </w:tc>
                        <w:tc>
                          <w:tcPr>
                            <w:tcW w:w="1635" w:type="dxa"/>
                            <w:tcBorders>
                              <w:top w:val="nil"/>
                              <w:left w:val="nil"/>
                              <w:bottom w:val="single" w:sz="4" w:space="0" w:color="auto"/>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94˚C-60s/58˚C-60s/72˚C-60s</w:t>
                            </w:r>
                          </w:p>
                        </w:tc>
                        <w:tc>
                          <w:tcPr>
                            <w:tcW w:w="798" w:type="dxa"/>
                            <w:tcBorders>
                              <w:top w:val="nil"/>
                              <w:left w:val="nil"/>
                              <w:bottom w:val="single" w:sz="4" w:space="0" w:color="auto"/>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40</w:t>
                            </w:r>
                          </w:p>
                        </w:tc>
                        <w:tc>
                          <w:tcPr>
                            <w:tcW w:w="1060" w:type="dxa"/>
                            <w:tcBorders>
                              <w:top w:val="nil"/>
                              <w:left w:val="nil"/>
                              <w:bottom w:val="single" w:sz="4" w:space="0" w:color="auto"/>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491</w:t>
                            </w:r>
                          </w:p>
                        </w:tc>
                        <w:tc>
                          <w:tcPr>
                            <w:tcW w:w="1692" w:type="dxa"/>
                            <w:tcBorders>
                              <w:top w:val="nil"/>
                              <w:left w:val="nil"/>
                              <w:bottom w:val="single" w:sz="4" w:space="0" w:color="auto"/>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Rotthauwe et al., 1997</w:t>
                            </w:r>
                          </w:p>
                        </w:tc>
                      </w:tr>
                      <w:tr w:rsidR="00473726" w:rsidRPr="009F1852" w:rsidTr="0030557B">
                        <w:trPr>
                          <w:trHeight w:val="936"/>
                        </w:trPr>
                        <w:tc>
                          <w:tcPr>
                            <w:tcW w:w="1276" w:type="dxa"/>
                            <w:vMerge w:val="restart"/>
                            <w:tcBorders>
                              <w:top w:val="nil"/>
                              <w:left w:val="nil"/>
                              <w:bottom w:val="single" w:sz="4" w:space="0" w:color="000000"/>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Nitrite oxidizers</w:t>
                            </w:r>
                          </w:p>
                        </w:tc>
                        <w:tc>
                          <w:tcPr>
                            <w:tcW w:w="842" w:type="dxa"/>
                            <w:tcBorders>
                              <w:top w:val="nil"/>
                              <w:left w:val="nil"/>
                              <w:bottom w:val="single" w:sz="4" w:space="0" w:color="auto"/>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16S-rRNA   (NS)</w:t>
                            </w:r>
                          </w:p>
                        </w:tc>
                        <w:tc>
                          <w:tcPr>
                            <w:tcW w:w="1275" w:type="dxa"/>
                            <w:tcBorders>
                              <w:top w:val="nil"/>
                              <w:left w:val="nil"/>
                              <w:bottom w:val="single" w:sz="4" w:space="0" w:color="auto"/>
                              <w:right w:val="nil"/>
                            </w:tcBorders>
                            <w:shd w:val="clear" w:color="000000" w:fill="FFFFFF"/>
                            <w:vAlign w:val="center"/>
                            <w:hideMark/>
                          </w:tcPr>
                          <w:p w:rsidR="00473726" w:rsidRPr="009F1852" w:rsidRDefault="00473726" w:rsidP="0030557B">
                            <w:pPr>
                              <w:rPr>
                                <w:color w:val="000000"/>
                                <w:sz w:val="18"/>
                                <w:szCs w:val="22"/>
                                <w:lang w:val="de-DE" w:eastAsia="de-DE"/>
                              </w:rPr>
                            </w:pPr>
                            <w:r w:rsidRPr="009F1852">
                              <w:rPr>
                                <w:color w:val="000000"/>
                                <w:sz w:val="18"/>
                                <w:szCs w:val="22"/>
                                <w:lang w:val="de-DE" w:eastAsia="de-DE"/>
                              </w:rPr>
                              <w:t>Nspra-675f        Nspra-746r</w:t>
                            </w:r>
                          </w:p>
                        </w:tc>
                        <w:tc>
                          <w:tcPr>
                            <w:tcW w:w="1487" w:type="dxa"/>
                            <w:tcBorders>
                              <w:top w:val="nil"/>
                              <w:left w:val="nil"/>
                              <w:bottom w:val="single" w:sz="4" w:space="0" w:color="auto"/>
                              <w:right w:val="nil"/>
                            </w:tcBorders>
                            <w:shd w:val="clear" w:color="000000" w:fill="FFFFFF"/>
                            <w:vAlign w:val="center"/>
                            <w:hideMark/>
                          </w:tcPr>
                          <w:p w:rsidR="00473726" w:rsidRPr="009F1852" w:rsidRDefault="00473726" w:rsidP="0030557B">
                            <w:pPr>
                              <w:jc w:val="center"/>
                              <w:rPr>
                                <w:i/>
                                <w:iCs/>
                                <w:color w:val="000000"/>
                                <w:sz w:val="18"/>
                                <w:szCs w:val="22"/>
                                <w:lang w:val="de-DE" w:eastAsia="de-DE"/>
                              </w:rPr>
                            </w:pPr>
                            <w:r w:rsidRPr="009F1852">
                              <w:rPr>
                                <w:i/>
                                <w:iCs/>
                                <w:color w:val="000000"/>
                                <w:sz w:val="18"/>
                                <w:szCs w:val="22"/>
                                <w:lang w:val="de-DE" w:eastAsia="de-DE"/>
                              </w:rPr>
                              <w:t>Nitrospira defluvii </w:t>
                            </w:r>
                          </w:p>
                        </w:tc>
                        <w:tc>
                          <w:tcPr>
                            <w:tcW w:w="1635" w:type="dxa"/>
                            <w:tcBorders>
                              <w:top w:val="nil"/>
                              <w:left w:val="nil"/>
                              <w:bottom w:val="single" w:sz="4" w:space="0" w:color="auto"/>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94˚C-30s/64˚C-30s/72˚C-60s</w:t>
                            </w:r>
                          </w:p>
                        </w:tc>
                        <w:tc>
                          <w:tcPr>
                            <w:tcW w:w="798" w:type="dxa"/>
                            <w:tcBorders>
                              <w:top w:val="nil"/>
                              <w:left w:val="nil"/>
                              <w:bottom w:val="single" w:sz="4" w:space="0" w:color="auto"/>
                              <w:right w:val="nil"/>
                            </w:tcBorders>
                            <w:shd w:val="clear" w:color="000000" w:fill="FFFFFF"/>
                            <w:noWrap/>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40</w:t>
                            </w:r>
                          </w:p>
                        </w:tc>
                        <w:tc>
                          <w:tcPr>
                            <w:tcW w:w="1060" w:type="dxa"/>
                            <w:tcBorders>
                              <w:top w:val="nil"/>
                              <w:left w:val="nil"/>
                              <w:bottom w:val="single" w:sz="4" w:space="0" w:color="auto"/>
                              <w:right w:val="nil"/>
                            </w:tcBorders>
                            <w:shd w:val="clear" w:color="000000" w:fill="FFFFFF"/>
                            <w:noWrap/>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93</w:t>
                            </w:r>
                          </w:p>
                        </w:tc>
                        <w:tc>
                          <w:tcPr>
                            <w:tcW w:w="1692" w:type="dxa"/>
                            <w:tcBorders>
                              <w:top w:val="nil"/>
                              <w:left w:val="nil"/>
                              <w:bottom w:val="single" w:sz="4" w:space="0" w:color="auto"/>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Graham et al., 2007</w:t>
                            </w:r>
                          </w:p>
                        </w:tc>
                      </w:tr>
                      <w:tr w:rsidR="00473726" w:rsidRPr="00D85C08" w:rsidTr="0030557B">
                        <w:trPr>
                          <w:trHeight w:val="1248"/>
                        </w:trPr>
                        <w:tc>
                          <w:tcPr>
                            <w:tcW w:w="1276" w:type="dxa"/>
                            <w:vMerge/>
                            <w:tcBorders>
                              <w:top w:val="nil"/>
                              <w:left w:val="nil"/>
                              <w:bottom w:val="single" w:sz="4" w:space="0" w:color="000000"/>
                              <w:right w:val="nil"/>
                            </w:tcBorders>
                            <w:vAlign w:val="center"/>
                            <w:hideMark/>
                          </w:tcPr>
                          <w:p w:rsidR="00473726" w:rsidRPr="009F1852" w:rsidRDefault="00473726" w:rsidP="0030557B">
                            <w:pPr>
                              <w:rPr>
                                <w:color w:val="000000"/>
                                <w:sz w:val="18"/>
                                <w:szCs w:val="22"/>
                                <w:lang w:val="de-DE" w:eastAsia="de-DE"/>
                              </w:rPr>
                            </w:pPr>
                          </w:p>
                        </w:tc>
                        <w:tc>
                          <w:tcPr>
                            <w:tcW w:w="842" w:type="dxa"/>
                            <w:tcBorders>
                              <w:top w:val="nil"/>
                              <w:left w:val="nil"/>
                              <w:bottom w:val="single" w:sz="4" w:space="0" w:color="auto"/>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 xml:space="preserve"> </w:t>
                            </w:r>
                            <w:r w:rsidRPr="009F1852">
                              <w:rPr>
                                <w:i/>
                                <w:iCs/>
                                <w:color w:val="000000"/>
                                <w:sz w:val="18"/>
                                <w:szCs w:val="22"/>
                                <w:lang w:val="de-DE" w:eastAsia="de-DE"/>
                              </w:rPr>
                              <w:t xml:space="preserve">nxrA           </w:t>
                            </w:r>
                            <w:r w:rsidRPr="009F1852">
                              <w:rPr>
                                <w:color w:val="000000"/>
                                <w:sz w:val="18"/>
                                <w:szCs w:val="22"/>
                                <w:lang w:val="de-DE" w:eastAsia="de-DE"/>
                              </w:rPr>
                              <w:t>(NB)</w:t>
                            </w:r>
                          </w:p>
                        </w:tc>
                        <w:tc>
                          <w:tcPr>
                            <w:tcW w:w="1275" w:type="dxa"/>
                            <w:tcBorders>
                              <w:top w:val="nil"/>
                              <w:left w:val="nil"/>
                              <w:bottom w:val="single" w:sz="4" w:space="0" w:color="auto"/>
                              <w:right w:val="nil"/>
                            </w:tcBorders>
                            <w:shd w:val="clear" w:color="000000" w:fill="FFFFFF"/>
                            <w:vAlign w:val="center"/>
                            <w:hideMark/>
                          </w:tcPr>
                          <w:p w:rsidR="00473726" w:rsidRPr="009F1852" w:rsidRDefault="00473726" w:rsidP="0030557B">
                            <w:pPr>
                              <w:rPr>
                                <w:color w:val="000000"/>
                                <w:sz w:val="18"/>
                                <w:szCs w:val="22"/>
                                <w:lang w:val="de-DE" w:eastAsia="de-DE"/>
                              </w:rPr>
                            </w:pPr>
                            <w:r w:rsidRPr="009F1852">
                              <w:rPr>
                                <w:color w:val="000000"/>
                                <w:sz w:val="18"/>
                                <w:szCs w:val="22"/>
                                <w:lang w:val="de-DE" w:eastAsia="de-DE"/>
                              </w:rPr>
                              <w:t>F1norA         R2norA</w:t>
                            </w:r>
                          </w:p>
                        </w:tc>
                        <w:tc>
                          <w:tcPr>
                            <w:tcW w:w="1487" w:type="dxa"/>
                            <w:tcBorders>
                              <w:top w:val="nil"/>
                              <w:left w:val="nil"/>
                              <w:bottom w:val="single" w:sz="4" w:space="0" w:color="auto"/>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i/>
                                <w:iCs/>
                                <w:color w:val="000000"/>
                                <w:sz w:val="18"/>
                                <w:szCs w:val="22"/>
                                <w:lang w:val="de-DE" w:eastAsia="de-DE"/>
                              </w:rPr>
                              <w:t>Nitrobacter</w:t>
                            </w:r>
                            <w:r w:rsidRPr="009F1852">
                              <w:rPr>
                                <w:color w:val="000000"/>
                                <w:sz w:val="18"/>
                                <w:szCs w:val="22"/>
                                <w:lang w:val="de-DE" w:eastAsia="de-DE"/>
                              </w:rPr>
                              <w:t xml:space="preserve"> sp.</w:t>
                            </w:r>
                          </w:p>
                        </w:tc>
                        <w:tc>
                          <w:tcPr>
                            <w:tcW w:w="1635" w:type="dxa"/>
                            <w:tcBorders>
                              <w:top w:val="nil"/>
                              <w:left w:val="nil"/>
                              <w:bottom w:val="single" w:sz="4" w:space="0" w:color="auto"/>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94 C-30s/55˚C-30s/72˚C-30s</w:t>
                            </w:r>
                          </w:p>
                        </w:tc>
                        <w:tc>
                          <w:tcPr>
                            <w:tcW w:w="798" w:type="dxa"/>
                            <w:tcBorders>
                              <w:top w:val="nil"/>
                              <w:left w:val="nil"/>
                              <w:bottom w:val="single" w:sz="4" w:space="0" w:color="auto"/>
                              <w:right w:val="nil"/>
                            </w:tcBorders>
                            <w:shd w:val="clear" w:color="000000" w:fill="FFFFFF"/>
                            <w:noWrap/>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40</w:t>
                            </w:r>
                          </w:p>
                        </w:tc>
                        <w:tc>
                          <w:tcPr>
                            <w:tcW w:w="1060" w:type="dxa"/>
                            <w:tcBorders>
                              <w:top w:val="nil"/>
                              <w:left w:val="nil"/>
                              <w:bottom w:val="single" w:sz="4" w:space="0" w:color="auto"/>
                              <w:right w:val="nil"/>
                            </w:tcBorders>
                            <w:shd w:val="clear" w:color="000000" w:fill="FFFFFF"/>
                            <w:noWrap/>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322</w:t>
                            </w:r>
                          </w:p>
                        </w:tc>
                        <w:tc>
                          <w:tcPr>
                            <w:tcW w:w="1692" w:type="dxa"/>
                            <w:tcBorders>
                              <w:top w:val="nil"/>
                              <w:left w:val="nil"/>
                              <w:bottom w:val="single" w:sz="4" w:space="0" w:color="auto"/>
                              <w:right w:val="nil"/>
                            </w:tcBorders>
                            <w:shd w:val="clear" w:color="000000" w:fill="FFFFFF"/>
                            <w:vAlign w:val="center"/>
                            <w:hideMark/>
                          </w:tcPr>
                          <w:p w:rsidR="00473726" w:rsidRPr="006A57C9" w:rsidRDefault="00473726" w:rsidP="0030557B">
                            <w:pPr>
                              <w:jc w:val="center"/>
                              <w:rPr>
                                <w:color w:val="000000"/>
                                <w:sz w:val="18"/>
                                <w:szCs w:val="22"/>
                                <w:lang w:val="fr-FR" w:eastAsia="de-DE"/>
                              </w:rPr>
                            </w:pPr>
                            <w:r w:rsidRPr="006A57C9">
                              <w:rPr>
                                <w:color w:val="000000"/>
                                <w:sz w:val="18"/>
                                <w:szCs w:val="22"/>
                                <w:lang w:val="fr-FR" w:eastAsia="de-DE"/>
                              </w:rPr>
                              <w:t>Poly et al., 2008; Wertz et al., 2008</w:t>
                            </w:r>
                          </w:p>
                        </w:tc>
                      </w:tr>
                      <w:tr w:rsidR="00473726" w:rsidRPr="00757717" w:rsidTr="0030557B">
                        <w:trPr>
                          <w:trHeight w:val="936"/>
                        </w:trPr>
                        <w:tc>
                          <w:tcPr>
                            <w:tcW w:w="1276" w:type="dxa"/>
                            <w:vMerge w:val="restart"/>
                            <w:tcBorders>
                              <w:top w:val="nil"/>
                              <w:left w:val="nil"/>
                              <w:bottom w:val="single" w:sz="4" w:space="0" w:color="000000"/>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Nitrite reducers</w:t>
                            </w:r>
                          </w:p>
                        </w:tc>
                        <w:tc>
                          <w:tcPr>
                            <w:tcW w:w="842" w:type="dxa"/>
                            <w:tcBorders>
                              <w:top w:val="nil"/>
                              <w:left w:val="nil"/>
                              <w:bottom w:val="single" w:sz="4" w:space="0" w:color="auto"/>
                              <w:right w:val="nil"/>
                            </w:tcBorders>
                            <w:shd w:val="clear" w:color="000000" w:fill="FFFFFF"/>
                            <w:vAlign w:val="center"/>
                            <w:hideMark/>
                          </w:tcPr>
                          <w:p w:rsidR="00473726" w:rsidRPr="009F1852" w:rsidRDefault="00473726" w:rsidP="0030557B">
                            <w:pPr>
                              <w:jc w:val="center"/>
                              <w:rPr>
                                <w:i/>
                                <w:iCs/>
                                <w:color w:val="000000"/>
                                <w:sz w:val="18"/>
                                <w:szCs w:val="22"/>
                                <w:lang w:val="de-DE" w:eastAsia="de-DE"/>
                              </w:rPr>
                            </w:pPr>
                            <w:r w:rsidRPr="009F1852">
                              <w:rPr>
                                <w:i/>
                                <w:iCs/>
                                <w:color w:val="000000"/>
                                <w:sz w:val="18"/>
                                <w:szCs w:val="22"/>
                                <w:lang w:val="de-DE" w:eastAsia="de-DE"/>
                              </w:rPr>
                              <w:t>nirK</w:t>
                            </w:r>
                          </w:p>
                        </w:tc>
                        <w:tc>
                          <w:tcPr>
                            <w:tcW w:w="1275" w:type="dxa"/>
                            <w:tcBorders>
                              <w:top w:val="nil"/>
                              <w:left w:val="nil"/>
                              <w:bottom w:val="single" w:sz="4" w:space="0" w:color="auto"/>
                              <w:right w:val="nil"/>
                            </w:tcBorders>
                            <w:shd w:val="clear" w:color="000000" w:fill="FFFFFF"/>
                            <w:vAlign w:val="center"/>
                            <w:hideMark/>
                          </w:tcPr>
                          <w:p w:rsidR="00473726" w:rsidRPr="009F1852" w:rsidRDefault="00473726" w:rsidP="0030557B">
                            <w:pPr>
                              <w:rPr>
                                <w:color w:val="000000"/>
                                <w:sz w:val="18"/>
                                <w:szCs w:val="22"/>
                                <w:lang w:val="de-DE" w:eastAsia="de-DE"/>
                              </w:rPr>
                            </w:pPr>
                            <w:r w:rsidRPr="009F1852">
                              <w:rPr>
                                <w:color w:val="000000"/>
                                <w:sz w:val="18"/>
                                <w:szCs w:val="22"/>
                                <w:lang w:val="de-DE" w:eastAsia="de-DE"/>
                              </w:rPr>
                              <w:t>nirK876      nirK5R</w:t>
                            </w:r>
                          </w:p>
                        </w:tc>
                        <w:tc>
                          <w:tcPr>
                            <w:tcW w:w="1487" w:type="dxa"/>
                            <w:tcBorders>
                              <w:top w:val="nil"/>
                              <w:left w:val="nil"/>
                              <w:bottom w:val="single" w:sz="4" w:space="0" w:color="auto"/>
                              <w:right w:val="nil"/>
                            </w:tcBorders>
                            <w:shd w:val="clear" w:color="000000" w:fill="FFFFFF"/>
                            <w:vAlign w:val="center"/>
                            <w:hideMark/>
                          </w:tcPr>
                          <w:p w:rsidR="00473726" w:rsidRPr="009F1852" w:rsidRDefault="00473726" w:rsidP="0030557B">
                            <w:pPr>
                              <w:jc w:val="center"/>
                              <w:rPr>
                                <w:i/>
                                <w:iCs/>
                                <w:color w:val="000000"/>
                                <w:sz w:val="18"/>
                                <w:szCs w:val="22"/>
                                <w:lang w:val="de-DE" w:eastAsia="de-DE"/>
                              </w:rPr>
                            </w:pPr>
                            <w:r w:rsidRPr="009F1852">
                              <w:rPr>
                                <w:i/>
                                <w:iCs/>
                                <w:color w:val="000000"/>
                                <w:sz w:val="18"/>
                                <w:szCs w:val="22"/>
                                <w:lang w:val="de-DE" w:eastAsia="de-DE"/>
                              </w:rPr>
                              <w:t>Azospirillum irakense</w:t>
                            </w:r>
                          </w:p>
                        </w:tc>
                        <w:tc>
                          <w:tcPr>
                            <w:tcW w:w="1635" w:type="dxa"/>
                            <w:tcBorders>
                              <w:top w:val="nil"/>
                              <w:left w:val="nil"/>
                              <w:bottom w:val="single" w:sz="4" w:space="0" w:color="auto"/>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95˚C-15s/62-58˚C-30s/72˚C-30s</w:t>
                            </w:r>
                          </w:p>
                        </w:tc>
                        <w:tc>
                          <w:tcPr>
                            <w:tcW w:w="798" w:type="dxa"/>
                            <w:tcBorders>
                              <w:top w:val="nil"/>
                              <w:left w:val="nil"/>
                              <w:bottom w:val="single" w:sz="4" w:space="0" w:color="auto"/>
                              <w:right w:val="nil"/>
                            </w:tcBorders>
                            <w:shd w:val="clear" w:color="000000" w:fill="FFFFFF"/>
                            <w:noWrap/>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5/40</w:t>
                            </w:r>
                          </w:p>
                        </w:tc>
                        <w:tc>
                          <w:tcPr>
                            <w:tcW w:w="1060" w:type="dxa"/>
                            <w:tcBorders>
                              <w:top w:val="nil"/>
                              <w:left w:val="nil"/>
                              <w:bottom w:val="single" w:sz="4" w:space="0" w:color="auto"/>
                              <w:right w:val="nil"/>
                            </w:tcBorders>
                            <w:shd w:val="clear" w:color="000000" w:fill="FFFFFF"/>
                            <w:noWrap/>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164</w:t>
                            </w:r>
                          </w:p>
                        </w:tc>
                        <w:tc>
                          <w:tcPr>
                            <w:tcW w:w="1692" w:type="dxa"/>
                            <w:tcBorders>
                              <w:top w:val="nil"/>
                              <w:left w:val="nil"/>
                              <w:bottom w:val="single" w:sz="4" w:space="0" w:color="auto"/>
                              <w:right w:val="nil"/>
                            </w:tcBorders>
                            <w:shd w:val="clear" w:color="000000" w:fill="FFFFFF"/>
                            <w:vAlign w:val="center"/>
                            <w:hideMark/>
                          </w:tcPr>
                          <w:p w:rsidR="00473726" w:rsidRPr="006A57C9" w:rsidRDefault="00473726" w:rsidP="0030557B">
                            <w:pPr>
                              <w:jc w:val="center"/>
                              <w:rPr>
                                <w:color w:val="000000"/>
                                <w:sz w:val="18"/>
                                <w:szCs w:val="22"/>
                                <w:lang w:val="fr-FR" w:eastAsia="de-DE"/>
                              </w:rPr>
                            </w:pPr>
                            <w:r w:rsidRPr="006A57C9">
                              <w:rPr>
                                <w:color w:val="000000"/>
                                <w:sz w:val="18"/>
                                <w:szCs w:val="22"/>
                                <w:lang w:val="fr-FR" w:eastAsia="de-DE"/>
                              </w:rPr>
                              <w:t>Braker et al., 1998; Henry et al., 2004</w:t>
                            </w:r>
                          </w:p>
                        </w:tc>
                      </w:tr>
                      <w:tr w:rsidR="00473726" w:rsidRPr="00D85C08" w:rsidTr="0030557B">
                        <w:trPr>
                          <w:trHeight w:val="936"/>
                        </w:trPr>
                        <w:tc>
                          <w:tcPr>
                            <w:tcW w:w="1276" w:type="dxa"/>
                            <w:vMerge/>
                            <w:tcBorders>
                              <w:top w:val="nil"/>
                              <w:left w:val="nil"/>
                              <w:bottom w:val="single" w:sz="4" w:space="0" w:color="000000"/>
                              <w:right w:val="nil"/>
                            </w:tcBorders>
                            <w:vAlign w:val="center"/>
                            <w:hideMark/>
                          </w:tcPr>
                          <w:p w:rsidR="00473726" w:rsidRPr="006A57C9" w:rsidRDefault="00473726" w:rsidP="0030557B">
                            <w:pPr>
                              <w:rPr>
                                <w:color w:val="000000"/>
                                <w:sz w:val="18"/>
                                <w:szCs w:val="22"/>
                                <w:lang w:val="fr-FR" w:eastAsia="de-DE"/>
                              </w:rPr>
                            </w:pPr>
                          </w:p>
                        </w:tc>
                        <w:tc>
                          <w:tcPr>
                            <w:tcW w:w="842" w:type="dxa"/>
                            <w:tcBorders>
                              <w:top w:val="nil"/>
                              <w:left w:val="nil"/>
                              <w:bottom w:val="single" w:sz="4" w:space="0" w:color="auto"/>
                              <w:right w:val="nil"/>
                            </w:tcBorders>
                            <w:shd w:val="clear" w:color="000000" w:fill="FFFFFF"/>
                            <w:vAlign w:val="center"/>
                            <w:hideMark/>
                          </w:tcPr>
                          <w:p w:rsidR="00473726" w:rsidRPr="009F1852" w:rsidRDefault="00473726" w:rsidP="0030557B">
                            <w:pPr>
                              <w:jc w:val="center"/>
                              <w:rPr>
                                <w:i/>
                                <w:iCs/>
                                <w:color w:val="000000"/>
                                <w:sz w:val="18"/>
                                <w:szCs w:val="22"/>
                                <w:lang w:val="de-DE" w:eastAsia="de-DE"/>
                              </w:rPr>
                            </w:pPr>
                            <w:r w:rsidRPr="009F1852">
                              <w:rPr>
                                <w:i/>
                                <w:iCs/>
                                <w:color w:val="000000"/>
                                <w:sz w:val="18"/>
                                <w:szCs w:val="22"/>
                                <w:lang w:val="de-DE" w:eastAsia="de-DE"/>
                              </w:rPr>
                              <w:t>nirS</w:t>
                            </w:r>
                          </w:p>
                        </w:tc>
                        <w:tc>
                          <w:tcPr>
                            <w:tcW w:w="1275" w:type="dxa"/>
                            <w:tcBorders>
                              <w:top w:val="nil"/>
                              <w:left w:val="nil"/>
                              <w:bottom w:val="single" w:sz="4" w:space="0" w:color="auto"/>
                              <w:right w:val="nil"/>
                            </w:tcBorders>
                            <w:shd w:val="clear" w:color="000000" w:fill="FFFFFF"/>
                            <w:vAlign w:val="center"/>
                            <w:hideMark/>
                          </w:tcPr>
                          <w:p w:rsidR="00473726" w:rsidRPr="009F1852" w:rsidRDefault="00473726" w:rsidP="0030557B">
                            <w:pPr>
                              <w:rPr>
                                <w:color w:val="000000"/>
                                <w:sz w:val="18"/>
                                <w:szCs w:val="22"/>
                                <w:lang w:val="de-DE" w:eastAsia="de-DE"/>
                              </w:rPr>
                            </w:pPr>
                            <w:r w:rsidRPr="009F1852">
                              <w:rPr>
                                <w:color w:val="000000"/>
                                <w:sz w:val="18"/>
                                <w:szCs w:val="22"/>
                                <w:lang w:val="de-DE" w:eastAsia="de-DE"/>
                              </w:rPr>
                              <w:t>cd3aF      R3cd</w:t>
                            </w:r>
                          </w:p>
                        </w:tc>
                        <w:tc>
                          <w:tcPr>
                            <w:tcW w:w="1487" w:type="dxa"/>
                            <w:tcBorders>
                              <w:top w:val="nil"/>
                              <w:left w:val="nil"/>
                              <w:bottom w:val="single" w:sz="4" w:space="0" w:color="auto"/>
                              <w:right w:val="nil"/>
                            </w:tcBorders>
                            <w:shd w:val="clear" w:color="000000" w:fill="FFFFFF"/>
                            <w:vAlign w:val="center"/>
                            <w:hideMark/>
                          </w:tcPr>
                          <w:p w:rsidR="00473726" w:rsidRPr="009F1852" w:rsidRDefault="00473726" w:rsidP="0030557B">
                            <w:pPr>
                              <w:jc w:val="center"/>
                              <w:rPr>
                                <w:i/>
                                <w:iCs/>
                                <w:color w:val="000000"/>
                                <w:sz w:val="18"/>
                                <w:szCs w:val="22"/>
                                <w:lang w:val="de-DE" w:eastAsia="de-DE"/>
                              </w:rPr>
                            </w:pPr>
                            <w:r w:rsidRPr="009F1852">
                              <w:rPr>
                                <w:i/>
                                <w:iCs/>
                                <w:color w:val="000000"/>
                                <w:sz w:val="18"/>
                                <w:szCs w:val="22"/>
                                <w:lang w:val="de-DE" w:eastAsia="de-DE"/>
                              </w:rPr>
                              <w:t>Pseudomonas stutzeri</w:t>
                            </w:r>
                          </w:p>
                        </w:tc>
                        <w:tc>
                          <w:tcPr>
                            <w:tcW w:w="1635" w:type="dxa"/>
                            <w:tcBorders>
                              <w:top w:val="nil"/>
                              <w:left w:val="nil"/>
                              <w:bottom w:val="single" w:sz="4" w:space="0" w:color="auto"/>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94˚C-45s/57˚C-45s/72˚C-45s</w:t>
                            </w:r>
                          </w:p>
                        </w:tc>
                        <w:tc>
                          <w:tcPr>
                            <w:tcW w:w="798" w:type="dxa"/>
                            <w:tcBorders>
                              <w:top w:val="nil"/>
                              <w:left w:val="nil"/>
                              <w:bottom w:val="single" w:sz="4" w:space="0" w:color="auto"/>
                              <w:right w:val="nil"/>
                            </w:tcBorders>
                            <w:shd w:val="clear" w:color="000000" w:fill="FFFFFF"/>
                            <w:noWrap/>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40</w:t>
                            </w:r>
                          </w:p>
                        </w:tc>
                        <w:tc>
                          <w:tcPr>
                            <w:tcW w:w="1060" w:type="dxa"/>
                            <w:tcBorders>
                              <w:top w:val="nil"/>
                              <w:left w:val="nil"/>
                              <w:bottom w:val="single" w:sz="4" w:space="0" w:color="auto"/>
                              <w:right w:val="nil"/>
                            </w:tcBorders>
                            <w:shd w:val="clear" w:color="000000" w:fill="FFFFFF"/>
                            <w:noWrap/>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413</w:t>
                            </w:r>
                          </w:p>
                        </w:tc>
                        <w:tc>
                          <w:tcPr>
                            <w:tcW w:w="1692" w:type="dxa"/>
                            <w:tcBorders>
                              <w:top w:val="nil"/>
                              <w:left w:val="nil"/>
                              <w:bottom w:val="single" w:sz="4" w:space="0" w:color="auto"/>
                              <w:right w:val="nil"/>
                            </w:tcBorders>
                            <w:shd w:val="clear" w:color="000000" w:fill="FFFFFF"/>
                            <w:vAlign w:val="center"/>
                            <w:hideMark/>
                          </w:tcPr>
                          <w:p w:rsidR="00473726" w:rsidRPr="006A57C9" w:rsidRDefault="00473726" w:rsidP="0030557B">
                            <w:pPr>
                              <w:jc w:val="center"/>
                              <w:rPr>
                                <w:color w:val="000000"/>
                                <w:sz w:val="18"/>
                                <w:szCs w:val="22"/>
                                <w:lang w:val="fr-FR" w:eastAsia="de-DE"/>
                              </w:rPr>
                            </w:pPr>
                            <w:r w:rsidRPr="006A57C9">
                              <w:rPr>
                                <w:color w:val="000000"/>
                                <w:sz w:val="18"/>
                                <w:szCs w:val="22"/>
                                <w:lang w:val="fr-FR" w:eastAsia="de-DE"/>
                              </w:rPr>
                              <w:t>Throbäck et al., 2004;  Michotey et al., 2000</w:t>
                            </w:r>
                          </w:p>
                        </w:tc>
                      </w:tr>
                      <w:tr w:rsidR="00473726" w:rsidRPr="009F1852" w:rsidTr="0030557B">
                        <w:trPr>
                          <w:trHeight w:val="936"/>
                        </w:trPr>
                        <w:tc>
                          <w:tcPr>
                            <w:tcW w:w="1276" w:type="dxa"/>
                            <w:tcBorders>
                              <w:top w:val="nil"/>
                              <w:left w:val="nil"/>
                              <w:bottom w:val="single" w:sz="4" w:space="0" w:color="auto"/>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Nitrous oxide reducers</w:t>
                            </w:r>
                          </w:p>
                        </w:tc>
                        <w:tc>
                          <w:tcPr>
                            <w:tcW w:w="842" w:type="dxa"/>
                            <w:tcBorders>
                              <w:top w:val="nil"/>
                              <w:left w:val="nil"/>
                              <w:bottom w:val="single" w:sz="4" w:space="0" w:color="auto"/>
                              <w:right w:val="nil"/>
                            </w:tcBorders>
                            <w:shd w:val="clear" w:color="000000" w:fill="FFFFFF"/>
                            <w:vAlign w:val="center"/>
                            <w:hideMark/>
                          </w:tcPr>
                          <w:p w:rsidR="00473726" w:rsidRPr="009F1852" w:rsidRDefault="00473726" w:rsidP="0030557B">
                            <w:pPr>
                              <w:jc w:val="center"/>
                              <w:rPr>
                                <w:i/>
                                <w:iCs/>
                                <w:color w:val="000000"/>
                                <w:sz w:val="18"/>
                                <w:szCs w:val="22"/>
                                <w:lang w:val="de-DE" w:eastAsia="de-DE"/>
                              </w:rPr>
                            </w:pPr>
                            <w:r w:rsidRPr="009F1852">
                              <w:rPr>
                                <w:i/>
                                <w:iCs/>
                                <w:color w:val="000000"/>
                                <w:sz w:val="18"/>
                                <w:szCs w:val="22"/>
                                <w:lang w:val="de-DE" w:eastAsia="de-DE"/>
                              </w:rPr>
                              <w:t>nosZ</w:t>
                            </w:r>
                          </w:p>
                        </w:tc>
                        <w:tc>
                          <w:tcPr>
                            <w:tcW w:w="1275" w:type="dxa"/>
                            <w:tcBorders>
                              <w:top w:val="nil"/>
                              <w:left w:val="nil"/>
                              <w:bottom w:val="single" w:sz="4" w:space="0" w:color="auto"/>
                              <w:right w:val="nil"/>
                            </w:tcBorders>
                            <w:shd w:val="clear" w:color="000000" w:fill="FFFFFF"/>
                            <w:vAlign w:val="center"/>
                            <w:hideMark/>
                          </w:tcPr>
                          <w:p w:rsidR="00473726" w:rsidRPr="009F1852" w:rsidRDefault="00473726" w:rsidP="0030557B">
                            <w:pPr>
                              <w:rPr>
                                <w:color w:val="000000"/>
                                <w:sz w:val="18"/>
                                <w:szCs w:val="22"/>
                                <w:lang w:val="de-DE" w:eastAsia="de-DE"/>
                              </w:rPr>
                            </w:pPr>
                            <w:r w:rsidRPr="009F1852">
                              <w:rPr>
                                <w:color w:val="000000"/>
                                <w:sz w:val="18"/>
                                <w:szCs w:val="22"/>
                                <w:lang w:val="de-DE" w:eastAsia="de-DE"/>
                              </w:rPr>
                              <w:t>nosZ2F     nosZ2R</w:t>
                            </w:r>
                          </w:p>
                        </w:tc>
                        <w:tc>
                          <w:tcPr>
                            <w:tcW w:w="1487" w:type="dxa"/>
                            <w:tcBorders>
                              <w:top w:val="nil"/>
                              <w:left w:val="nil"/>
                              <w:bottom w:val="single" w:sz="4" w:space="0" w:color="auto"/>
                              <w:right w:val="nil"/>
                            </w:tcBorders>
                            <w:shd w:val="clear" w:color="000000" w:fill="FFFFFF"/>
                            <w:vAlign w:val="center"/>
                            <w:hideMark/>
                          </w:tcPr>
                          <w:p w:rsidR="00473726" w:rsidRPr="009F1852" w:rsidRDefault="00473726" w:rsidP="0030557B">
                            <w:pPr>
                              <w:jc w:val="center"/>
                              <w:rPr>
                                <w:i/>
                                <w:iCs/>
                                <w:color w:val="000000"/>
                                <w:sz w:val="18"/>
                                <w:szCs w:val="22"/>
                                <w:lang w:val="de-DE" w:eastAsia="de-DE"/>
                              </w:rPr>
                            </w:pPr>
                            <w:r w:rsidRPr="009F1852">
                              <w:rPr>
                                <w:i/>
                                <w:iCs/>
                                <w:color w:val="000000"/>
                                <w:sz w:val="18"/>
                                <w:szCs w:val="22"/>
                                <w:lang w:val="de-DE" w:eastAsia="de-DE"/>
                              </w:rPr>
                              <w:t>Pseudomonas stutzeri</w:t>
                            </w:r>
                          </w:p>
                        </w:tc>
                        <w:tc>
                          <w:tcPr>
                            <w:tcW w:w="1635" w:type="dxa"/>
                            <w:tcBorders>
                              <w:top w:val="nil"/>
                              <w:left w:val="nil"/>
                              <w:bottom w:val="single" w:sz="4" w:space="0" w:color="auto"/>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95˚C-15s/65-60˚C-30s/72˚C-30s 5</w:t>
                            </w:r>
                          </w:p>
                        </w:tc>
                        <w:tc>
                          <w:tcPr>
                            <w:tcW w:w="798" w:type="dxa"/>
                            <w:tcBorders>
                              <w:top w:val="nil"/>
                              <w:left w:val="nil"/>
                              <w:bottom w:val="single" w:sz="4" w:space="0" w:color="auto"/>
                              <w:right w:val="nil"/>
                            </w:tcBorders>
                            <w:shd w:val="clear" w:color="000000" w:fill="FFFFFF"/>
                            <w:noWrap/>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5/40</w:t>
                            </w:r>
                          </w:p>
                        </w:tc>
                        <w:tc>
                          <w:tcPr>
                            <w:tcW w:w="1060" w:type="dxa"/>
                            <w:tcBorders>
                              <w:top w:val="nil"/>
                              <w:left w:val="nil"/>
                              <w:bottom w:val="single" w:sz="4" w:space="0" w:color="auto"/>
                              <w:right w:val="nil"/>
                            </w:tcBorders>
                            <w:shd w:val="clear" w:color="000000" w:fill="FFFFFF"/>
                            <w:noWrap/>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267</w:t>
                            </w:r>
                          </w:p>
                        </w:tc>
                        <w:tc>
                          <w:tcPr>
                            <w:tcW w:w="1692" w:type="dxa"/>
                            <w:tcBorders>
                              <w:top w:val="nil"/>
                              <w:left w:val="nil"/>
                              <w:bottom w:val="single" w:sz="4" w:space="0" w:color="auto"/>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Henry et al., 2006</w:t>
                            </w:r>
                          </w:p>
                        </w:tc>
                      </w:tr>
                      <w:tr w:rsidR="00473726" w:rsidRPr="009F1852" w:rsidTr="0030557B">
                        <w:trPr>
                          <w:trHeight w:val="672"/>
                        </w:trPr>
                        <w:tc>
                          <w:tcPr>
                            <w:tcW w:w="1276" w:type="dxa"/>
                            <w:tcBorders>
                              <w:top w:val="nil"/>
                              <w:left w:val="nil"/>
                              <w:bottom w:val="single" w:sz="4" w:space="0" w:color="auto"/>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N</w:t>
                            </w:r>
                            <w:r w:rsidRPr="009F1852">
                              <w:rPr>
                                <w:color w:val="000000"/>
                                <w:sz w:val="18"/>
                                <w:szCs w:val="22"/>
                                <w:vertAlign w:val="subscript"/>
                                <w:lang w:val="de-DE" w:eastAsia="de-DE"/>
                              </w:rPr>
                              <w:t>2</w:t>
                            </w:r>
                            <w:r w:rsidRPr="009F1852">
                              <w:rPr>
                                <w:color w:val="000000"/>
                                <w:sz w:val="18"/>
                                <w:szCs w:val="22"/>
                                <w:lang w:val="de-DE" w:eastAsia="de-DE"/>
                              </w:rPr>
                              <w:t>-fixing bacteria</w:t>
                            </w:r>
                          </w:p>
                        </w:tc>
                        <w:tc>
                          <w:tcPr>
                            <w:tcW w:w="842" w:type="dxa"/>
                            <w:tcBorders>
                              <w:top w:val="nil"/>
                              <w:left w:val="nil"/>
                              <w:bottom w:val="single" w:sz="4" w:space="0" w:color="auto"/>
                              <w:right w:val="nil"/>
                            </w:tcBorders>
                            <w:shd w:val="clear" w:color="000000" w:fill="FFFFFF"/>
                            <w:vAlign w:val="center"/>
                            <w:hideMark/>
                          </w:tcPr>
                          <w:p w:rsidR="00473726" w:rsidRPr="009F1852" w:rsidRDefault="00473726" w:rsidP="0030557B">
                            <w:pPr>
                              <w:jc w:val="center"/>
                              <w:rPr>
                                <w:i/>
                                <w:iCs/>
                                <w:color w:val="000000"/>
                                <w:sz w:val="18"/>
                                <w:szCs w:val="22"/>
                                <w:lang w:val="de-DE" w:eastAsia="de-DE"/>
                              </w:rPr>
                            </w:pPr>
                            <w:r w:rsidRPr="009F1852">
                              <w:rPr>
                                <w:i/>
                                <w:iCs/>
                                <w:color w:val="000000"/>
                                <w:sz w:val="18"/>
                                <w:szCs w:val="22"/>
                                <w:lang w:val="de-DE" w:eastAsia="de-DE"/>
                              </w:rPr>
                              <w:t>nifH</w:t>
                            </w:r>
                          </w:p>
                        </w:tc>
                        <w:tc>
                          <w:tcPr>
                            <w:tcW w:w="1275" w:type="dxa"/>
                            <w:tcBorders>
                              <w:top w:val="nil"/>
                              <w:left w:val="nil"/>
                              <w:bottom w:val="single" w:sz="4" w:space="0" w:color="auto"/>
                              <w:right w:val="nil"/>
                            </w:tcBorders>
                            <w:shd w:val="clear" w:color="000000" w:fill="FFFFFF"/>
                            <w:vAlign w:val="center"/>
                            <w:hideMark/>
                          </w:tcPr>
                          <w:p w:rsidR="00473726" w:rsidRPr="009F1852" w:rsidRDefault="00473726" w:rsidP="0030557B">
                            <w:pPr>
                              <w:rPr>
                                <w:color w:val="000000"/>
                                <w:sz w:val="18"/>
                                <w:szCs w:val="22"/>
                                <w:lang w:val="de-DE" w:eastAsia="de-DE"/>
                              </w:rPr>
                            </w:pPr>
                            <w:r w:rsidRPr="009F1852">
                              <w:rPr>
                                <w:color w:val="000000"/>
                                <w:sz w:val="18"/>
                                <w:szCs w:val="22"/>
                                <w:lang w:val="de-DE" w:eastAsia="de-DE"/>
                              </w:rPr>
                              <w:t>nifH-f      nifH-r</w:t>
                            </w:r>
                          </w:p>
                        </w:tc>
                        <w:tc>
                          <w:tcPr>
                            <w:tcW w:w="1487" w:type="dxa"/>
                            <w:tcBorders>
                              <w:top w:val="nil"/>
                              <w:left w:val="nil"/>
                              <w:bottom w:val="single" w:sz="4" w:space="0" w:color="auto"/>
                              <w:right w:val="nil"/>
                            </w:tcBorders>
                            <w:shd w:val="clear" w:color="000000" w:fill="FFFFFF"/>
                            <w:vAlign w:val="center"/>
                            <w:hideMark/>
                          </w:tcPr>
                          <w:p w:rsidR="00473726" w:rsidRPr="009F1852" w:rsidRDefault="00473726" w:rsidP="0030557B">
                            <w:pPr>
                              <w:jc w:val="center"/>
                              <w:rPr>
                                <w:i/>
                                <w:iCs/>
                                <w:color w:val="000000"/>
                                <w:sz w:val="18"/>
                                <w:szCs w:val="22"/>
                                <w:lang w:val="de-DE" w:eastAsia="de-DE"/>
                              </w:rPr>
                            </w:pPr>
                            <w:r w:rsidRPr="009F1852">
                              <w:rPr>
                                <w:i/>
                                <w:iCs/>
                                <w:color w:val="000000"/>
                                <w:sz w:val="18"/>
                                <w:szCs w:val="22"/>
                                <w:lang w:val="de-DE" w:eastAsia="de-DE"/>
                              </w:rPr>
                              <w:t>Azospirillum irakense</w:t>
                            </w:r>
                          </w:p>
                        </w:tc>
                        <w:tc>
                          <w:tcPr>
                            <w:tcW w:w="1635" w:type="dxa"/>
                            <w:tcBorders>
                              <w:top w:val="nil"/>
                              <w:left w:val="nil"/>
                              <w:bottom w:val="single" w:sz="4" w:space="0" w:color="auto"/>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 xml:space="preserve">95˚C-45s/55˚C-45s/72˚C-45s </w:t>
                            </w:r>
                          </w:p>
                        </w:tc>
                        <w:tc>
                          <w:tcPr>
                            <w:tcW w:w="798" w:type="dxa"/>
                            <w:tcBorders>
                              <w:top w:val="nil"/>
                              <w:left w:val="nil"/>
                              <w:bottom w:val="single" w:sz="4" w:space="0" w:color="auto"/>
                              <w:right w:val="nil"/>
                            </w:tcBorders>
                            <w:shd w:val="clear" w:color="000000" w:fill="FFFFFF"/>
                            <w:noWrap/>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40</w:t>
                            </w:r>
                          </w:p>
                        </w:tc>
                        <w:tc>
                          <w:tcPr>
                            <w:tcW w:w="1060" w:type="dxa"/>
                            <w:tcBorders>
                              <w:top w:val="nil"/>
                              <w:left w:val="nil"/>
                              <w:bottom w:val="single" w:sz="4" w:space="0" w:color="auto"/>
                              <w:right w:val="nil"/>
                            </w:tcBorders>
                            <w:shd w:val="clear" w:color="000000" w:fill="FFFFFF"/>
                            <w:noWrap/>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458</w:t>
                            </w:r>
                          </w:p>
                        </w:tc>
                        <w:tc>
                          <w:tcPr>
                            <w:tcW w:w="1692" w:type="dxa"/>
                            <w:tcBorders>
                              <w:top w:val="nil"/>
                              <w:left w:val="nil"/>
                              <w:bottom w:val="single" w:sz="4" w:space="0" w:color="auto"/>
                              <w:right w:val="nil"/>
                            </w:tcBorders>
                            <w:shd w:val="clear" w:color="000000" w:fill="FFFFFF"/>
                            <w:vAlign w:val="center"/>
                            <w:hideMark/>
                          </w:tcPr>
                          <w:p w:rsidR="00473726" w:rsidRPr="009F1852" w:rsidRDefault="00473726" w:rsidP="0030557B">
                            <w:pPr>
                              <w:jc w:val="center"/>
                              <w:rPr>
                                <w:color w:val="000000"/>
                                <w:sz w:val="18"/>
                                <w:szCs w:val="22"/>
                                <w:lang w:val="de-DE" w:eastAsia="de-DE"/>
                              </w:rPr>
                            </w:pPr>
                            <w:r w:rsidRPr="009F1852">
                              <w:rPr>
                                <w:color w:val="000000"/>
                                <w:sz w:val="18"/>
                                <w:szCs w:val="22"/>
                                <w:lang w:val="de-DE" w:eastAsia="de-DE"/>
                              </w:rPr>
                              <w:t>Rösch et al., 2002</w:t>
                            </w:r>
                          </w:p>
                        </w:tc>
                      </w:tr>
                    </w:tbl>
                    <w:p w:rsidR="00473726" w:rsidRDefault="00473726" w:rsidP="00473726">
                      <w:pPr>
                        <w:rPr>
                          <w:rFonts w:eastAsiaTheme="minorEastAsia"/>
                        </w:rPr>
                      </w:pPr>
                    </w:p>
                    <w:p w:rsidR="00473726" w:rsidRPr="000E3A77" w:rsidRDefault="00473726" w:rsidP="00473726">
                      <w:pPr>
                        <w:rPr>
                          <w:rFonts w:eastAsiaTheme="minorEastAsia"/>
                        </w:rPr>
                      </w:pPr>
                    </w:p>
                  </w:txbxContent>
                </v:textbox>
                <w10:wrap type="topAndBottom"/>
              </v:shape>
            </w:pict>
          </mc:Fallback>
        </mc:AlternateContent>
      </w:r>
    </w:p>
    <w:p w:rsidR="00473726" w:rsidRPr="001F5B22" w:rsidRDefault="00473726" w:rsidP="00473726">
      <w:pPr>
        <w:pStyle w:val="Heading2"/>
      </w:pPr>
      <w:r w:rsidRPr="001F5B22">
        <w:lastRenderedPageBreak/>
        <w:t xml:space="preserve">Result </w:t>
      </w:r>
    </w:p>
    <w:p w:rsidR="00473726" w:rsidRPr="001F5B22" w:rsidRDefault="00473726" w:rsidP="00473726">
      <w:pPr>
        <w:pStyle w:val="Heading3"/>
      </w:pPr>
      <w:r w:rsidRPr="001F5B22">
        <w:rPr>
          <w:noProof/>
        </w:rPr>
        <mc:AlternateContent>
          <mc:Choice Requires="wps">
            <w:drawing>
              <wp:anchor distT="0" distB="0" distL="114300" distR="114300" simplePos="0" relativeHeight="251659264" behindDoc="0" locked="0" layoutInCell="1" allowOverlap="1" wp14:anchorId="145BD33D" wp14:editId="21C38BFA">
                <wp:simplePos x="0" y="0"/>
                <wp:positionH relativeFrom="column">
                  <wp:posOffset>-87593</wp:posOffset>
                </wp:positionH>
                <wp:positionV relativeFrom="paragraph">
                  <wp:posOffset>754190</wp:posOffset>
                </wp:positionV>
                <wp:extent cx="6158865" cy="2984500"/>
                <wp:effectExtent l="0" t="0" r="0" b="6350"/>
                <wp:wrapTopAndBottom/>
                <wp:docPr id="35" name="文本框 2"/>
                <wp:cNvGraphicFramePr/>
                <a:graphic xmlns:a="http://schemas.openxmlformats.org/drawingml/2006/main">
                  <a:graphicData uri="http://schemas.microsoft.com/office/word/2010/wordprocessingShape">
                    <wps:wsp>
                      <wps:cNvSpPr txBox="1"/>
                      <wps:spPr>
                        <a:xfrm>
                          <a:off x="0" y="0"/>
                          <a:ext cx="6158865" cy="2984500"/>
                        </a:xfrm>
                        <a:prstGeom prst="rect">
                          <a:avLst/>
                        </a:prstGeom>
                        <a:solidFill>
                          <a:schemeClr val="lt1"/>
                        </a:solidFill>
                        <a:ln w="6350">
                          <a:noFill/>
                        </a:ln>
                      </wps:spPr>
                      <wps:txbx>
                        <w:txbxContent>
                          <w:p w:rsidR="00473726" w:rsidRDefault="00473726" w:rsidP="00473726">
                            <w:pPr>
                              <w:keepNext/>
                              <w:jc w:val="center"/>
                            </w:pPr>
                            <w:r w:rsidRPr="009476F8">
                              <w:rPr>
                                <w:rFonts w:eastAsiaTheme="minorEastAsia"/>
                                <w:noProof/>
                              </w:rPr>
                              <w:drawing>
                                <wp:inline distT="0" distB="0" distL="0" distR="0" wp14:anchorId="4E190411" wp14:editId="30BDEC00">
                                  <wp:extent cx="4849495" cy="2399386"/>
                                  <wp:effectExtent l="0" t="0" r="8255" b="1270"/>
                                  <wp:docPr id="10" name="图片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
                                            <a:extLst>
                                              <a:ext uri="{28A0092B-C50C-407E-A947-70E740481C1C}">
                                                <a14:useLocalDpi xmlns:a14="http://schemas.microsoft.com/office/drawing/2010/main" val="0"/>
                                              </a:ext>
                                            </a:extLst>
                                          </a:blip>
                                          <a:srcRect b="33197"/>
                                          <a:stretch/>
                                        </pic:blipFill>
                                        <pic:spPr bwMode="auto">
                                          <a:xfrm>
                                            <a:off x="0" y="0"/>
                                            <a:ext cx="4849861" cy="2399567"/>
                                          </a:xfrm>
                                          <a:prstGeom prst="rect">
                                            <a:avLst/>
                                          </a:prstGeom>
                                          <a:noFill/>
                                          <a:ln>
                                            <a:noFill/>
                                          </a:ln>
                                          <a:extLst>
                                            <a:ext uri="{53640926-AAD7-44D8-BBD7-CCE9431645EC}">
                                              <a14:shadowObscured xmlns:a14="http://schemas.microsoft.com/office/drawing/2010/main"/>
                                            </a:ext>
                                          </a:extLst>
                                        </pic:spPr>
                                      </pic:pic>
                                    </a:graphicData>
                                  </a:graphic>
                                </wp:inline>
                              </w:drawing>
                            </w:r>
                          </w:p>
                          <w:p w:rsidR="00473726" w:rsidRPr="009D4875" w:rsidRDefault="00473726" w:rsidP="00473726">
                            <w:pPr>
                              <w:pStyle w:val="Caption"/>
                              <w:jc w:val="center"/>
                              <w:rPr>
                                <w:rFonts w:ascii="Times New Roman" w:hAnsi="Times New Roman" w:cs="Times New Roman"/>
                                <w:sz w:val="21"/>
                                <w:szCs w:val="21"/>
                              </w:rPr>
                            </w:pPr>
                            <w:bookmarkStart w:id="3" w:name="_Ref185255031"/>
                            <w:r w:rsidRPr="000E0C44">
                              <w:rPr>
                                <w:rFonts w:ascii="Times New Roman" w:hAnsi="Times New Roman" w:cs="Times New Roman"/>
                                <w:sz w:val="21"/>
                                <w:szCs w:val="21"/>
                              </w:rPr>
                              <w:t xml:space="preserve">Supplementary figure </w:t>
                            </w:r>
                            <w:r w:rsidRPr="000E0C44">
                              <w:rPr>
                                <w:rFonts w:ascii="Times New Roman" w:hAnsi="Times New Roman" w:cs="Times New Roman"/>
                                <w:sz w:val="21"/>
                                <w:szCs w:val="21"/>
                              </w:rPr>
                              <w:fldChar w:fldCharType="begin"/>
                            </w:r>
                            <w:r w:rsidRPr="000E0C44">
                              <w:rPr>
                                <w:rFonts w:ascii="Times New Roman" w:hAnsi="Times New Roman" w:cs="Times New Roman"/>
                                <w:sz w:val="21"/>
                                <w:szCs w:val="21"/>
                              </w:rPr>
                              <w:instrText xml:space="preserve"> SEQ Supplementary_figure \* ARABIC </w:instrText>
                            </w:r>
                            <w:r w:rsidRPr="000E0C44">
                              <w:rPr>
                                <w:rFonts w:ascii="Times New Roman" w:hAnsi="Times New Roman" w:cs="Times New Roman"/>
                                <w:sz w:val="21"/>
                                <w:szCs w:val="21"/>
                              </w:rPr>
                              <w:fldChar w:fldCharType="separate"/>
                            </w:r>
                            <w:r>
                              <w:rPr>
                                <w:rFonts w:ascii="Times New Roman" w:hAnsi="Times New Roman" w:cs="Times New Roman"/>
                                <w:noProof/>
                                <w:sz w:val="21"/>
                                <w:szCs w:val="21"/>
                              </w:rPr>
                              <w:t>1</w:t>
                            </w:r>
                            <w:r w:rsidRPr="000E0C44">
                              <w:rPr>
                                <w:rFonts w:ascii="Times New Roman" w:hAnsi="Times New Roman" w:cs="Times New Roman"/>
                                <w:sz w:val="21"/>
                                <w:szCs w:val="21"/>
                              </w:rPr>
                              <w:fldChar w:fldCharType="end"/>
                            </w:r>
                            <w:bookmarkEnd w:id="3"/>
                            <w:r w:rsidRPr="000E0C44">
                              <w:rPr>
                                <w:rFonts w:ascii="Times New Roman" w:hAnsi="Times New Roman" w:cs="Times New Roman"/>
                                <w:sz w:val="21"/>
                                <w:szCs w:val="21"/>
                              </w:rPr>
                              <w:t>.</w:t>
                            </w:r>
                            <w:r>
                              <w:rPr>
                                <w:rFonts w:ascii="Times New Roman" w:hAnsi="Times New Roman" w:cs="Times New Roman"/>
                                <w:sz w:val="21"/>
                                <w:szCs w:val="21"/>
                              </w:rPr>
                              <w:t xml:space="preserve"> </w:t>
                            </w:r>
                            <w:r w:rsidRPr="000E0C44">
                              <w:rPr>
                                <w:rFonts w:ascii="Times New Roman" w:hAnsi="Times New Roman" w:cs="Times New Roman"/>
                                <w:sz w:val="21"/>
                                <w:szCs w:val="21"/>
                              </w:rPr>
                              <w:t xml:space="preserve">Air temperature, and precipitation </w:t>
                            </w:r>
                            <w:r>
                              <w:rPr>
                                <w:rFonts w:ascii="Times New Roman" w:hAnsi="Times New Roman" w:cs="Times New Roman"/>
                                <w:sz w:val="21"/>
                                <w:szCs w:val="21"/>
                              </w:rPr>
                              <w:t>during the</w:t>
                            </w:r>
                            <w:r w:rsidRPr="000E0C44">
                              <w:rPr>
                                <w:rFonts w:ascii="Times New Roman" w:hAnsi="Times New Roman" w:cs="Times New Roman"/>
                                <w:sz w:val="21"/>
                                <w:szCs w:val="21"/>
                              </w:rPr>
                              <w:t xml:space="preserve"> experiment at Fendt.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5BD33D" id="文本框 2" o:spid="_x0000_s1027" type="#_x0000_t202" style="position:absolute;left:0;text-align:left;margin-left:-6.9pt;margin-top:59.4pt;width:484.95pt;height:2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" fillcolor="white [3201]" stroked="f" strokeweight=".5pt">
                <v:textbox>
                  <w:txbxContent>
                    <w:p w:rsidR="00473726" w:rsidRDefault="00473726" w:rsidP="00473726">
                      <w:pPr>
                        <w:keepNext/>
                        <w:jc w:val="center"/>
                      </w:pPr>
                      <w:r w:rsidRPr="009476F8">
                        <w:rPr>
                          <w:rFonts w:eastAsiaTheme="minorEastAsia"/>
                          <w:noProof/>
                        </w:rPr>
                        <w:drawing>
                          <wp:inline distT="0" distB="0" distL="0" distR="0" wp14:anchorId="4E190411" wp14:editId="30BDEC00">
                            <wp:extent cx="4849495" cy="2399386"/>
                            <wp:effectExtent l="0" t="0" r="8255" b="1270"/>
                            <wp:docPr id="10" name="图片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
                                      <a:extLst>
                                        <a:ext uri="{28A0092B-C50C-407E-A947-70E740481C1C}">
                                          <a14:useLocalDpi xmlns:a14="http://schemas.microsoft.com/office/drawing/2010/main" val="0"/>
                                        </a:ext>
                                      </a:extLst>
                                    </a:blip>
                                    <a:srcRect b="33197"/>
                                    <a:stretch/>
                                  </pic:blipFill>
                                  <pic:spPr bwMode="auto">
                                    <a:xfrm>
                                      <a:off x="0" y="0"/>
                                      <a:ext cx="4849861" cy="2399567"/>
                                    </a:xfrm>
                                    <a:prstGeom prst="rect">
                                      <a:avLst/>
                                    </a:prstGeom>
                                    <a:noFill/>
                                    <a:ln>
                                      <a:noFill/>
                                    </a:ln>
                                    <a:extLst>
                                      <a:ext uri="{53640926-AAD7-44D8-BBD7-CCE9431645EC}">
                                        <a14:shadowObscured xmlns:a14="http://schemas.microsoft.com/office/drawing/2010/main"/>
                                      </a:ext>
                                    </a:extLst>
                                  </pic:spPr>
                                </pic:pic>
                              </a:graphicData>
                            </a:graphic>
                          </wp:inline>
                        </w:drawing>
                      </w:r>
                    </w:p>
                    <w:p w:rsidR="00473726" w:rsidRPr="009D4875" w:rsidRDefault="00473726" w:rsidP="00473726">
                      <w:pPr>
                        <w:pStyle w:val="Caption"/>
                        <w:jc w:val="center"/>
                        <w:rPr>
                          <w:rFonts w:ascii="Times New Roman" w:hAnsi="Times New Roman" w:cs="Times New Roman"/>
                          <w:sz w:val="21"/>
                          <w:szCs w:val="21"/>
                        </w:rPr>
                      </w:pPr>
                      <w:bookmarkStart w:id="4" w:name="_Ref185255031"/>
                      <w:r w:rsidRPr="000E0C44">
                        <w:rPr>
                          <w:rFonts w:ascii="Times New Roman" w:hAnsi="Times New Roman" w:cs="Times New Roman"/>
                          <w:sz w:val="21"/>
                          <w:szCs w:val="21"/>
                        </w:rPr>
                        <w:t xml:space="preserve">Supplementary figure </w:t>
                      </w:r>
                      <w:r w:rsidRPr="000E0C44">
                        <w:rPr>
                          <w:rFonts w:ascii="Times New Roman" w:hAnsi="Times New Roman" w:cs="Times New Roman"/>
                          <w:sz w:val="21"/>
                          <w:szCs w:val="21"/>
                        </w:rPr>
                        <w:fldChar w:fldCharType="begin"/>
                      </w:r>
                      <w:r w:rsidRPr="000E0C44">
                        <w:rPr>
                          <w:rFonts w:ascii="Times New Roman" w:hAnsi="Times New Roman" w:cs="Times New Roman"/>
                          <w:sz w:val="21"/>
                          <w:szCs w:val="21"/>
                        </w:rPr>
                        <w:instrText xml:space="preserve"> SEQ Supplementary_figure \* ARABIC </w:instrText>
                      </w:r>
                      <w:r w:rsidRPr="000E0C44">
                        <w:rPr>
                          <w:rFonts w:ascii="Times New Roman" w:hAnsi="Times New Roman" w:cs="Times New Roman"/>
                          <w:sz w:val="21"/>
                          <w:szCs w:val="21"/>
                        </w:rPr>
                        <w:fldChar w:fldCharType="separate"/>
                      </w:r>
                      <w:r>
                        <w:rPr>
                          <w:rFonts w:ascii="Times New Roman" w:hAnsi="Times New Roman" w:cs="Times New Roman"/>
                          <w:noProof/>
                          <w:sz w:val="21"/>
                          <w:szCs w:val="21"/>
                        </w:rPr>
                        <w:t>1</w:t>
                      </w:r>
                      <w:r w:rsidRPr="000E0C44">
                        <w:rPr>
                          <w:rFonts w:ascii="Times New Roman" w:hAnsi="Times New Roman" w:cs="Times New Roman"/>
                          <w:sz w:val="21"/>
                          <w:szCs w:val="21"/>
                        </w:rPr>
                        <w:fldChar w:fldCharType="end"/>
                      </w:r>
                      <w:bookmarkEnd w:id="4"/>
                      <w:r w:rsidRPr="000E0C44">
                        <w:rPr>
                          <w:rFonts w:ascii="Times New Roman" w:hAnsi="Times New Roman" w:cs="Times New Roman"/>
                          <w:sz w:val="21"/>
                          <w:szCs w:val="21"/>
                        </w:rPr>
                        <w:t>.</w:t>
                      </w:r>
                      <w:r>
                        <w:rPr>
                          <w:rFonts w:ascii="Times New Roman" w:hAnsi="Times New Roman" w:cs="Times New Roman"/>
                          <w:sz w:val="21"/>
                          <w:szCs w:val="21"/>
                        </w:rPr>
                        <w:t xml:space="preserve"> </w:t>
                      </w:r>
                      <w:r w:rsidRPr="000E0C44">
                        <w:rPr>
                          <w:rFonts w:ascii="Times New Roman" w:hAnsi="Times New Roman" w:cs="Times New Roman"/>
                          <w:sz w:val="21"/>
                          <w:szCs w:val="21"/>
                        </w:rPr>
                        <w:t xml:space="preserve">Air temperature, and precipitation </w:t>
                      </w:r>
                      <w:r>
                        <w:rPr>
                          <w:rFonts w:ascii="Times New Roman" w:hAnsi="Times New Roman" w:cs="Times New Roman"/>
                          <w:sz w:val="21"/>
                          <w:szCs w:val="21"/>
                        </w:rPr>
                        <w:t>during the</w:t>
                      </w:r>
                      <w:r w:rsidRPr="000E0C44">
                        <w:rPr>
                          <w:rFonts w:ascii="Times New Roman" w:hAnsi="Times New Roman" w:cs="Times New Roman"/>
                          <w:sz w:val="21"/>
                          <w:szCs w:val="21"/>
                        </w:rPr>
                        <w:t xml:space="preserve"> experiment at Fendt.</w:t>
                      </w:r>
                    </w:p>
                  </w:txbxContent>
                </v:textbox>
                <w10:wrap type="topAndBottom"/>
              </v:shape>
            </w:pict>
          </mc:Fallback>
        </mc:AlternateContent>
      </w:r>
      <w:r>
        <w:t>Meteorological conditions</w:t>
      </w:r>
      <w:r w:rsidRPr="001F5B22">
        <w:t xml:space="preserve"> - Air Temperature and Precipitation </w:t>
      </w:r>
    </w:p>
    <w:p w:rsidR="00473726" w:rsidRPr="001F5B22" w:rsidRDefault="00473726" w:rsidP="00473726">
      <w:pPr>
        <w:spacing w:line="276" w:lineRule="auto"/>
        <w:rPr>
          <w:rFonts w:eastAsiaTheme="minorEastAsia"/>
          <w:sz w:val="22"/>
          <w:szCs w:val="22"/>
        </w:rPr>
      </w:pPr>
      <w:r w:rsidRPr="001F5B22">
        <w:rPr>
          <w:rFonts w:eastAsiaTheme="minorEastAsia"/>
          <w:sz w:val="22"/>
          <w:szCs w:val="22"/>
        </w:rPr>
        <w:t xml:space="preserve">The average annual temperature in Fendt </w:t>
      </w:r>
      <w:r>
        <w:rPr>
          <w:rFonts w:eastAsiaTheme="minorEastAsia"/>
          <w:sz w:val="22"/>
          <w:szCs w:val="22"/>
        </w:rPr>
        <w:t>was</w:t>
      </w:r>
      <w:r w:rsidRPr="001F5B22">
        <w:rPr>
          <w:rFonts w:eastAsiaTheme="minorEastAsia"/>
          <w:sz w:val="22"/>
          <w:szCs w:val="22"/>
        </w:rPr>
        <w:t xml:space="preserve"> 9.7°C, and an average annual precipitation of 1001.2 mm. The precipitation in 2022 is lower than 2021 as well as 2023 with only 855.5mm. The number of vegetation days in Fendt (average daily air temperature &gt; 5 °C) </w:t>
      </w:r>
      <w:r>
        <w:rPr>
          <w:rFonts w:eastAsiaTheme="minorEastAsia"/>
          <w:sz w:val="22"/>
          <w:szCs w:val="22"/>
        </w:rPr>
        <w:t>was</w:t>
      </w:r>
      <w:r w:rsidRPr="001F5B22">
        <w:rPr>
          <w:rFonts w:eastAsiaTheme="minorEastAsia"/>
          <w:sz w:val="22"/>
          <w:szCs w:val="22"/>
        </w:rPr>
        <w:t xml:space="preserve"> 239 days, with the majority of precipitation occurring between April and September (</w:t>
      </w:r>
      <w:r w:rsidRPr="000C4B46">
        <w:rPr>
          <w:rFonts w:eastAsiaTheme="minorEastAsia"/>
          <w:sz w:val="22"/>
          <w:szCs w:val="22"/>
        </w:rPr>
        <w:t>Supplementary figure 1</w:t>
      </w:r>
      <w:r w:rsidRPr="001F5B22">
        <w:rPr>
          <w:rFonts w:eastAsiaTheme="minorEastAsia"/>
          <w:sz w:val="22"/>
          <w:szCs w:val="22"/>
        </w:rPr>
        <w:t>).</w:t>
      </w:r>
      <w:r w:rsidRPr="001F5B22">
        <w:rPr>
          <w:sz w:val="22"/>
          <w:szCs w:val="22"/>
        </w:rPr>
        <w:t xml:space="preserve"> </w:t>
      </w:r>
    </w:p>
    <w:p w:rsidR="00473726" w:rsidRPr="001F5B22" w:rsidRDefault="00473726" w:rsidP="00473726">
      <w:pPr>
        <w:pStyle w:val="Heading3"/>
      </w:pPr>
      <w:r w:rsidRPr="001F5B22">
        <w:rPr>
          <w:noProof/>
        </w:rPr>
        <w:lastRenderedPageBreak/>
        <mc:AlternateContent>
          <mc:Choice Requires="wps">
            <w:drawing>
              <wp:anchor distT="0" distB="0" distL="114300" distR="114300" simplePos="0" relativeHeight="251661312" behindDoc="0" locked="0" layoutInCell="1" allowOverlap="1" wp14:anchorId="65DDADDD" wp14:editId="0463F265">
                <wp:simplePos x="0" y="0"/>
                <wp:positionH relativeFrom="column">
                  <wp:posOffset>-351155</wp:posOffset>
                </wp:positionH>
                <wp:positionV relativeFrom="paragraph">
                  <wp:posOffset>3604800</wp:posOffset>
                </wp:positionV>
                <wp:extent cx="6805930" cy="1463040"/>
                <wp:effectExtent l="0" t="0" r="0" b="3810"/>
                <wp:wrapTopAndBottom/>
                <wp:docPr id="23" name="文本框 23"/>
                <wp:cNvGraphicFramePr/>
                <a:graphic xmlns:a="http://schemas.openxmlformats.org/drawingml/2006/main">
                  <a:graphicData uri="http://schemas.microsoft.com/office/word/2010/wordprocessingShape">
                    <wps:wsp>
                      <wps:cNvSpPr txBox="1"/>
                      <wps:spPr>
                        <a:xfrm>
                          <a:off x="0" y="0"/>
                          <a:ext cx="6805930" cy="1463040"/>
                        </a:xfrm>
                        <a:prstGeom prst="rect">
                          <a:avLst/>
                        </a:prstGeom>
                        <a:solidFill>
                          <a:schemeClr val="lt1"/>
                        </a:solidFill>
                        <a:ln w="6350">
                          <a:noFill/>
                        </a:ln>
                      </wps:spPr>
                      <wps:txbx>
                        <w:txbxContent>
                          <w:p w:rsidR="00473726" w:rsidRPr="002A33A1" w:rsidRDefault="00473726" w:rsidP="00473726">
                            <w:pPr>
                              <w:jc w:val="center"/>
                              <w:rPr>
                                <w:rFonts w:eastAsiaTheme="minorEastAsia"/>
                                <w:sz w:val="24"/>
                              </w:rPr>
                            </w:pPr>
                            <w:bookmarkStart w:id="5" w:name="_Ref185255970"/>
                            <w:r w:rsidRPr="002A33A1">
                              <w:rPr>
                                <w:sz w:val="21"/>
                              </w:rPr>
                              <w:t xml:space="preserve">Supplementary table </w:t>
                            </w:r>
                            <w:r w:rsidRPr="002A33A1">
                              <w:rPr>
                                <w:sz w:val="21"/>
                              </w:rPr>
                              <w:fldChar w:fldCharType="begin"/>
                            </w:r>
                            <w:r w:rsidRPr="002A33A1">
                              <w:rPr>
                                <w:sz w:val="21"/>
                              </w:rPr>
                              <w:instrText xml:space="preserve"> SEQ Supplementary_table \* ARABIC </w:instrText>
                            </w:r>
                            <w:r w:rsidRPr="002A33A1">
                              <w:rPr>
                                <w:sz w:val="21"/>
                              </w:rPr>
                              <w:fldChar w:fldCharType="separate"/>
                            </w:r>
                            <w:r w:rsidRPr="002A33A1">
                              <w:rPr>
                                <w:noProof/>
                                <w:sz w:val="21"/>
                              </w:rPr>
                              <w:t>3</w:t>
                            </w:r>
                            <w:r w:rsidRPr="002A33A1">
                              <w:rPr>
                                <w:sz w:val="21"/>
                              </w:rPr>
                              <w:fldChar w:fldCharType="end"/>
                            </w:r>
                            <w:bookmarkEnd w:id="5"/>
                            <w:r w:rsidRPr="002A33A1">
                              <w:rPr>
                                <w:sz w:val="21"/>
                              </w:rPr>
                              <w:t>. Bulk total and organic carbon, inorganic carbon and N in 2022</w:t>
                            </w:r>
                            <w:r w:rsidRPr="002A33A1">
                              <w:rPr>
                                <w:noProof/>
                                <w:sz w:val="21"/>
                                <w:szCs w:val="22"/>
                              </w:rPr>
                              <w:t xml:space="preserve"> which </w:t>
                            </w:r>
                            <w:r w:rsidRPr="002A33A1">
                              <w:rPr>
                                <w:rFonts w:hint="eastAsia"/>
                                <w:noProof/>
                                <w:sz w:val="21"/>
                                <w:szCs w:val="22"/>
                              </w:rPr>
                              <w:t xml:space="preserve">was collected in March </w:t>
                            </w:r>
                            <w:r w:rsidRPr="002A33A1">
                              <w:rPr>
                                <w:noProof/>
                                <w:sz w:val="21"/>
                                <w:szCs w:val="22"/>
                              </w:rPr>
                              <w:t>2023.</w:t>
                            </w:r>
                          </w:p>
                          <w:tbl>
                            <w:tblPr>
                              <w:tblW w:w="5000" w:type="pct"/>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2160"/>
                              <w:gridCol w:w="2060"/>
                              <w:gridCol w:w="1232"/>
                              <w:gridCol w:w="1263"/>
                              <w:gridCol w:w="1125"/>
                              <w:gridCol w:w="1207"/>
                              <w:gridCol w:w="1373"/>
                            </w:tblGrid>
                            <w:tr w:rsidR="00473726" w:rsidRPr="00C75293" w:rsidTr="0030557B">
                              <w:trPr>
                                <w:trHeight w:val="300"/>
                              </w:trPr>
                              <w:tc>
                                <w:tcPr>
                                  <w:tcW w:w="1036" w:type="pct"/>
                                  <w:tcBorders>
                                    <w:top w:val="single" w:sz="4" w:space="0" w:color="auto"/>
                                    <w:bottom w:val="single" w:sz="4" w:space="0" w:color="auto"/>
                                  </w:tcBorders>
                                  <w:noWrap/>
                                  <w:vAlign w:val="bottom"/>
                                  <w:hideMark/>
                                </w:tcPr>
                                <w:p w:rsidR="00473726" w:rsidRPr="00C75293" w:rsidRDefault="00473726" w:rsidP="0030557B">
                                  <w:pPr>
                                    <w:widowControl/>
                                    <w:spacing w:line="276" w:lineRule="auto"/>
                                    <w:jc w:val="left"/>
                                    <w:textAlignment w:val="center"/>
                                    <w:rPr>
                                      <w:rFonts w:eastAsia="SimSun"/>
                                      <w:color w:val="000000"/>
                                      <w:kern w:val="24"/>
                                      <w:sz w:val="22"/>
                                      <w:szCs w:val="22"/>
                                    </w:rPr>
                                  </w:pPr>
                                </w:p>
                              </w:tc>
                              <w:tc>
                                <w:tcPr>
                                  <w:tcW w:w="988" w:type="pct"/>
                                  <w:tcBorders>
                                    <w:top w:val="single" w:sz="4" w:space="0" w:color="auto"/>
                                    <w:bottom w:val="single" w:sz="4" w:space="0" w:color="auto"/>
                                  </w:tcBorders>
                                  <w:noWrap/>
                                  <w:vAlign w:val="bottom"/>
                                  <w:hideMark/>
                                </w:tcPr>
                                <w:p w:rsidR="00473726" w:rsidRPr="00C75293" w:rsidRDefault="00473726" w:rsidP="0030557B">
                                  <w:pPr>
                                    <w:widowControl/>
                                    <w:spacing w:line="276" w:lineRule="auto"/>
                                    <w:jc w:val="left"/>
                                    <w:textAlignment w:val="center"/>
                                    <w:rPr>
                                      <w:rFonts w:eastAsia="SimSun"/>
                                      <w:color w:val="000000"/>
                                      <w:kern w:val="24"/>
                                      <w:sz w:val="22"/>
                                      <w:szCs w:val="22"/>
                                    </w:rPr>
                                  </w:pPr>
                                  <w:r w:rsidRPr="00C75293">
                                    <w:rPr>
                                      <w:rFonts w:eastAsia="SimSun"/>
                                      <w:color w:val="000000"/>
                                      <w:kern w:val="24"/>
                                      <w:sz w:val="22"/>
                                      <w:szCs w:val="22"/>
                                    </w:rPr>
                                    <w:t>total C (g kg-1)</w:t>
                                  </w:r>
                                </w:p>
                              </w:tc>
                              <w:tc>
                                <w:tcPr>
                                  <w:tcW w:w="591" w:type="pct"/>
                                  <w:tcBorders>
                                    <w:top w:val="single" w:sz="4" w:space="0" w:color="auto"/>
                                    <w:bottom w:val="single" w:sz="4" w:space="0" w:color="auto"/>
                                  </w:tcBorders>
                                  <w:noWrap/>
                                  <w:vAlign w:val="bottom"/>
                                  <w:hideMark/>
                                </w:tcPr>
                                <w:p w:rsidR="00473726" w:rsidRPr="00C75293" w:rsidRDefault="00473726" w:rsidP="0030557B">
                                  <w:pPr>
                                    <w:widowControl/>
                                    <w:spacing w:line="276" w:lineRule="auto"/>
                                    <w:jc w:val="left"/>
                                    <w:textAlignment w:val="center"/>
                                    <w:rPr>
                                      <w:rFonts w:eastAsia="SimSun"/>
                                      <w:color w:val="000000"/>
                                      <w:kern w:val="24"/>
                                      <w:sz w:val="22"/>
                                      <w:szCs w:val="22"/>
                                    </w:rPr>
                                  </w:pPr>
                                  <w:r w:rsidRPr="00C75293">
                                    <w:rPr>
                                      <w:rFonts w:eastAsia="SimSun"/>
                                      <w:color w:val="000000"/>
                                      <w:kern w:val="24"/>
                                      <w:sz w:val="22"/>
                                      <w:szCs w:val="22"/>
                                    </w:rPr>
                                    <w:t>total N</w:t>
                                  </w:r>
                                </w:p>
                              </w:tc>
                              <w:tc>
                                <w:tcPr>
                                  <w:tcW w:w="606" w:type="pct"/>
                                  <w:tcBorders>
                                    <w:top w:val="single" w:sz="4" w:space="0" w:color="auto"/>
                                    <w:bottom w:val="single" w:sz="4" w:space="0" w:color="auto"/>
                                  </w:tcBorders>
                                  <w:noWrap/>
                                  <w:vAlign w:val="bottom"/>
                                  <w:hideMark/>
                                </w:tcPr>
                                <w:p w:rsidR="00473726" w:rsidRPr="00C75293" w:rsidRDefault="00473726" w:rsidP="0030557B">
                                  <w:pPr>
                                    <w:widowControl/>
                                    <w:spacing w:line="276" w:lineRule="auto"/>
                                    <w:jc w:val="left"/>
                                    <w:textAlignment w:val="center"/>
                                    <w:rPr>
                                      <w:rFonts w:eastAsia="SimSun"/>
                                      <w:color w:val="000000"/>
                                      <w:kern w:val="24"/>
                                      <w:sz w:val="22"/>
                                      <w:szCs w:val="22"/>
                                    </w:rPr>
                                  </w:pPr>
                                  <w:r w:rsidRPr="00C75293">
                                    <w:rPr>
                                      <w:rFonts w:eastAsia="SimSun"/>
                                      <w:color w:val="000000"/>
                                      <w:kern w:val="24"/>
                                      <w:sz w:val="22"/>
                                      <w:szCs w:val="22"/>
                                    </w:rPr>
                                    <w:t>IC</w:t>
                                  </w:r>
                                </w:p>
                              </w:tc>
                              <w:tc>
                                <w:tcPr>
                                  <w:tcW w:w="540" w:type="pct"/>
                                  <w:tcBorders>
                                    <w:top w:val="single" w:sz="4" w:space="0" w:color="auto"/>
                                    <w:bottom w:val="single" w:sz="4" w:space="0" w:color="auto"/>
                                  </w:tcBorders>
                                  <w:noWrap/>
                                  <w:vAlign w:val="bottom"/>
                                  <w:hideMark/>
                                </w:tcPr>
                                <w:p w:rsidR="00473726" w:rsidRPr="00C75293" w:rsidRDefault="00473726" w:rsidP="0030557B">
                                  <w:pPr>
                                    <w:widowControl/>
                                    <w:spacing w:line="276" w:lineRule="auto"/>
                                    <w:jc w:val="left"/>
                                    <w:textAlignment w:val="center"/>
                                    <w:rPr>
                                      <w:rFonts w:eastAsia="SimSun"/>
                                      <w:color w:val="000000"/>
                                      <w:kern w:val="24"/>
                                      <w:sz w:val="22"/>
                                      <w:szCs w:val="22"/>
                                    </w:rPr>
                                  </w:pPr>
                                  <w:r w:rsidRPr="00C75293">
                                    <w:rPr>
                                      <w:rFonts w:eastAsia="SimSun"/>
                                      <w:color w:val="000000"/>
                                      <w:kern w:val="24"/>
                                      <w:sz w:val="22"/>
                                      <w:szCs w:val="22"/>
                                    </w:rPr>
                                    <w:t>OC</w:t>
                                  </w:r>
                                </w:p>
                              </w:tc>
                              <w:tc>
                                <w:tcPr>
                                  <w:tcW w:w="579" w:type="pct"/>
                                  <w:tcBorders>
                                    <w:top w:val="single" w:sz="4" w:space="0" w:color="auto"/>
                                    <w:bottom w:val="single" w:sz="4" w:space="0" w:color="auto"/>
                                  </w:tcBorders>
                                  <w:noWrap/>
                                  <w:vAlign w:val="bottom"/>
                                  <w:hideMark/>
                                </w:tcPr>
                                <w:p w:rsidR="00473726" w:rsidRPr="00C75293" w:rsidRDefault="00473726" w:rsidP="0030557B">
                                  <w:pPr>
                                    <w:widowControl/>
                                    <w:spacing w:line="276" w:lineRule="auto"/>
                                    <w:jc w:val="left"/>
                                    <w:textAlignment w:val="center"/>
                                    <w:rPr>
                                      <w:rFonts w:eastAsia="SimSun"/>
                                      <w:color w:val="000000"/>
                                      <w:kern w:val="24"/>
                                      <w:sz w:val="22"/>
                                      <w:szCs w:val="22"/>
                                    </w:rPr>
                                  </w:pPr>
                                  <w:r w:rsidRPr="00C75293">
                                    <w:rPr>
                                      <w:rFonts w:eastAsia="SimSun"/>
                                      <w:color w:val="000000"/>
                                      <w:kern w:val="24"/>
                                      <w:sz w:val="22"/>
                                      <w:szCs w:val="22"/>
                                    </w:rPr>
                                    <w:t>TN</w:t>
                                  </w:r>
                                </w:p>
                              </w:tc>
                              <w:tc>
                                <w:tcPr>
                                  <w:tcW w:w="659" w:type="pct"/>
                                  <w:tcBorders>
                                    <w:top w:val="single" w:sz="4" w:space="0" w:color="auto"/>
                                    <w:bottom w:val="single" w:sz="4" w:space="0" w:color="auto"/>
                                  </w:tcBorders>
                                  <w:noWrap/>
                                  <w:vAlign w:val="bottom"/>
                                  <w:hideMark/>
                                </w:tcPr>
                                <w:p w:rsidR="00473726" w:rsidRPr="00C75293" w:rsidRDefault="00473726" w:rsidP="0030557B">
                                  <w:pPr>
                                    <w:widowControl/>
                                    <w:spacing w:line="276" w:lineRule="auto"/>
                                    <w:jc w:val="left"/>
                                    <w:textAlignment w:val="center"/>
                                    <w:rPr>
                                      <w:rFonts w:eastAsia="SimSun"/>
                                      <w:color w:val="000000"/>
                                      <w:kern w:val="24"/>
                                      <w:sz w:val="22"/>
                                      <w:szCs w:val="22"/>
                                    </w:rPr>
                                  </w:pPr>
                                  <w:r w:rsidRPr="00C75293">
                                    <w:rPr>
                                      <w:rFonts w:eastAsia="SimSun"/>
                                      <w:color w:val="000000"/>
                                      <w:kern w:val="24"/>
                                      <w:sz w:val="22"/>
                                      <w:szCs w:val="22"/>
                                    </w:rPr>
                                    <w:t>OC/ON</w:t>
                                  </w:r>
                                </w:p>
                              </w:tc>
                            </w:tr>
                            <w:tr w:rsidR="00473726" w:rsidRPr="00C75293" w:rsidTr="0030557B">
                              <w:trPr>
                                <w:trHeight w:val="300"/>
                              </w:trPr>
                              <w:tc>
                                <w:tcPr>
                                  <w:tcW w:w="1036" w:type="pct"/>
                                  <w:tcBorders>
                                    <w:top w:val="single" w:sz="4" w:space="0" w:color="auto"/>
                                  </w:tcBorders>
                                  <w:noWrap/>
                                  <w:vAlign w:val="bottom"/>
                                  <w:hideMark/>
                                </w:tcPr>
                                <w:p w:rsidR="00473726" w:rsidRPr="00C75293" w:rsidRDefault="00473726" w:rsidP="0030557B">
                                  <w:pPr>
                                    <w:widowControl/>
                                    <w:spacing w:line="276" w:lineRule="auto"/>
                                    <w:jc w:val="left"/>
                                    <w:textAlignment w:val="center"/>
                                    <w:rPr>
                                      <w:rFonts w:eastAsia="SimSun"/>
                                      <w:color w:val="000000"/>
                                      <w:kern w:val="24"/>
                                      <w:sz w:val="22"/>
                                      <w:szCs w:val="22"/>
                                    </w:rPr>
                                  </w:pPr>
                                  <w:r w:rsidRPr="00C75293">
                                    <w:rPr>
                                      <w:rFonts w:eastAsia="SimSun"/>
                                      <w:color w:val="000000"/>
                                      <w:kern w:val="24"/>
                                      <w:sz w:val="22"/>
                                      <w:szCs w:val="22"/>
                                    </w:rPr>
                                    <w:t>control</w:t>
                                  </w:r>
                                </w:p>
                              </w:tc>
                              <w:tc>
                                <w:tcPr>
                                  <w:tcW w:w="988" w:type="pct"/>
                                  <w:tcBorders>
                                    <w:top w:val="single" w:sz="4" w:space="0" w:color="auto"/>
                                  </w:tcBorders>
                                  <w:noWrap/>
                                  <w:vAlign w:val="bottom"/>
                                  <w:hideMark/>
                                </w:tcPr>
                                <w:p w:rsidR="00473726" w:rsidRPr="00C75293" w:rsidRDefault="00473726" w:rsidP="0030557B">
                                  <w:pPr>
                                    <w:widowControl/>
                                    <w:spacing w:line="276" w:lineRule="auto"/>
                                    <w:jc w:val="left"/>
                                    <w:textAlignment w:val="center"/>
                                    <w:rPr>
                                      <w:rFonts w:eastAsia="SimSun"/>
                                      <w:color w:val="000000"/>
                                      <w:kern w:val="24"/>
                                      <w:sz w:val="22"/>
                                      <w:szCs w:val="22"/>
                                    </w:rPr>
                                  </w:pPr>
                                  <w:r w:rsidRPr="00C75293">
                                    <w:rPr>
                                      <w:rFonts w:eastAsia="SimSun"/>
                                      <w:color w:val="000000"/>
                                      <w:kern w:val="24"/>
                                      <w:sz w:val="22"/>
                                      <w:szCs w:val="22"/>
                                    </w:rPr>
                                    <w:t>61.8 ± 9.8</w:t>
                                  </w:r>
                                </w:p>
                              </w:tc>
                              <w:tc>
                                <w:tcPr>
                                  <w:tcW w:w="591" w:type="pct"/>
                                  <w:tcBorders>
                                    <w:top w:val="single" w:sz="4" w:space="0" w:color="auto"/>
                                  </w:tcBorders>
                                  <w:noWrap/>
                                  <w:vAlign w:val="bottom"/>
                                  <w:hideMark/>
                                </w:tcPr>
                                <w:p w:rsidR="00473726" w:rsidRPr="00C75293" w:rsidRDefault="00473726" w:rsidP="0030557B">
                                  <w:pPr>
                                    <w:widowControl/>
                                    <w:spacing w:line="276" w:lineRule="auto"/>
                                    <w:jc w:val="left"/>
                                    <w:textAlignment w:val="center"/>
                                    <w:rPr>
                                      <w:rFonts w:eastAsia="SimSun"/>
                                      <w:color w:val="000000"/>
                                      <w:kern w:val="24"/>
                                      <w:sz w:val="22"/>
                                      <w:szCs w:val="22"/>
                                    </w:rPr>
                                  </w:pPr>
                                  <w:r w:rsidRPr="00C75293">
                                    <w:rPr>
                                      <w:rFonts w:eastAsia="SimSun"/>
                                      <w:color w:val="000000"/>
                                      <w:kern w:val="24"/>
                                      <w:sz w:val="22"/>
                                      <w:szCs w:val="22"/>
                                    </w:rPr>
                                    <w:t>5.8 ± 1.0</w:t>
                                  </w:r>
                                </w:p>
                              </w:tc>
                              <w:tc>
                                <w:tcPr>
                                  <w:tcW w:w="606" w:type="pct"/>
                                  <w:tcBorders>
                                    <w:top w:val="single" w:sz="4" w:space="0" w:color="auto"/>
                                  </w:tcBorders>
                                  <w:noWrap/>
                                  <w:vAlign w:val="bottom"/>
                                  <w:hideMark/>
                                </w:tcPr>
                                <w:p w:rsidR="00473726" w:rsidRPr="00C75293" w:rsidRDefault="00473726" w:rsidP="0030557B">
                                  <w:pPr>
                                    <w:widowControl/>
                                    <w:spacing w:line="276" w:lineRule="auto"/>
                                    <w:jc w:val="left"/>
                                    <w:textAlignment w:val="center"/>
                                    <w:rPr>
                                      <w:rFonts w:eastAsia="SimSun"/>
                                      <w:color w:val="000000"/>
                                      <w:kern w:val="24"/>
                                      <w:sz w:val="22"/>
                                      <w:szCs w:val="22"/>
                                    </w:rPr>
                                  </w:pPr>
                                  <w:r w:rsidRPr="00C75293">
                                    <w:rPr>
                                      <w:rFonts w:eastAsia="SimSun"/>
                                      <w:color w:val="000000"/>
                                      <w:kern w:val="24"/>
                                      <w:sz w:val="22"/>
                                      <w:szCs w:val="22"/>
                                    </w:rPr>
                                    <w:t>1.3 ±1.0</w:t>
                                  </w:r>
                                </w:p>
                              </w:tc>
                              <w:tc>
                                <w:tcPr>
                                  <w:tcW w:w="540" w:type="pct"/>
                                  <w:tcBorders>
                                    <w:top w:val="single" w:sz="4" w:space="0" w:color="auto"/>
                                  </w:tcBorders>
                                  <w:noWrap/>
                                  <w:vAlign w:val="bottom"/>
                                  <w:hideMark/>
                                </w:tcPr>
                                <w:p w:rsidR="00473726" w:rsidRPr="00C75293" w:rsidRDefault="00473726" w:rsidP="0030557B">
                                  <w:pPr>
                                    <w:widowControl/>
                                    <w:spacing w:line="276" w:lineRule="auto"/>
                                    <w:jc w:val="left"/>
                                    <w:textAlignment w:val="center"/>
                                    <w:rPr>
                                      <w:rFonts w:eastAsia="SimSun"/>
                                      <w:color w:val="000000"/>
                                      <w:kern w:val="24"/>
                                      <w:sz w:val="22"/>
                                      <w:szCs w:val="22"/>
                                    </w:rPr>
                                  </w:pPr>
                                  <w:r w:rsidRPr="00C75293">
                                    <w:rPr>
                                      <w:rFonts w:eastAsia="SimSun"/>
                                      <w:color w:val="000000"/>
                                      <w:kern w:val="24"/>
                                      <w:sz w:val="22"/>
                                      <w:szCs w:val="22"/>
                                    </w:rPr>
                                    <w:t>60.5± 9.0</w:t>
                                  </w:r>
                                </w:p>
                              </w:tc>
                              <w:tc>
                                <w:tcPr>
                                  <w:tcW w:w="579" w:type="pct"/>
                                  <w:tcBorders>
                                    <w:top w:val="single" w:sz="4" w:space="0" w:color="auto"/>
                                  </w:tcBorders>
                                  <w:noWrap/>
                                  <w:vAlign w:val="bottom"/>
                                  <w:hideMark/>
                                </w:tcPr>
                                <w:p w:rsidR="00473726" w:rsidRPr="00C75293" w:rsidRDefault="00473726" w:rsidP="0030557B">
                                  <w:pPr>
                                    <w:widowControl/>
                                    <w:spacing w:line="276" w:lineRule="auto"/>
                                    <w:jc w:val="left"/>
                                    <w:textAlignment w:val="center"/>
                                    <w:rPr>
                                      <w:rFonts w:eastAsia="SimSun"/>
                                      <w:color w:val="000000"/>
                                      <w:kern w:val="24"/>
                                      <w:sz w:val="22"/>
                                      <w:szCs w:val="22"/>
                                    </w:rPr>
                                  </w:pPr>
                                  <w:r w:rsidRPr="00C75293">
                                    <w:rPr>
                                      <w:rFonts w:eastAsia="SimSun"/>
                                      <w:color w:val="000000"/>
                                      <w:kern w:val="24"/>
                                      <w:sz w:val="22"/>
                                      <w:szCs w:val="22"/>
                                    </w:rPr>
                                    <w:t>5.6 ± 0.8</w:t>
                                  </w:r>
                                </w:p>
                              </w:tc>
                              <w:tc>
                                <w:tcPr>
                                  <w:tcW w:w="659" w:type="pct"/>
                                  <w:tcBorders>
                                    <w:top w:val="single" w:sz="4" w:space="0" w:color="auto"/>
                                  </w:tcBorders>
                                  <w:noWrap/>
                                  <w:vAlign w:val="bottom"/>
                                  <w:hideMark/>
                                </w:tcPr>
                                <w:p w:rsidR="00473726" w:rsidRPr="00C75293" w:rsidRDefault="00473726" w:rsidP="0030557B">
                                  <w:pPr>
                                    <w:widowControl/>
                                    <w:spacing w:line="276" w:lineRule="auto"/>
                                    <w:jc w:val="left"/>
                                    <w:textAlignment w:val="center"/>
                                    <w:rPr>
                                      <w:rFonts w:eastAsia="SimSun"/>
                                      <w:color w:val="000000"/>
                                      <w:kern w:val="24"/>
                                      <w:sz w:val="22"/>
                                      <w:szCs w:val="22"/>
                                    </w:rPr>
                                  </w:pPr>
                                  <w:r w:rsidRPr="00C75293">
                                    <w:rPr>
                                      <w:rFonts w:eastAsia="SimSun"/>
                                      <w:color w:val="000000"/>
                                      <w:kern w:val="24"/>
                                      <w:sz w:val="22"/>
                                      <w:szCs w:val="22"/>
                                    </w:rPr>
                                    <w:t>10.9 ± 3.6</w:t>
                                  </w:r>
                                </w:p>
                              </w:tc>
                            </w:tr>
                            <w:tr w:rsidR="00473726" w:rsidRPr="00C75293" w:rsidTr="0030557B">
                              <w:trPr>
                                <w:trHeight w:val="300"/>
                              </w:trPr>
                              <w:tc>
                                <w:tcPr>
                                  <w:tcW w:w="1036" w:type="pct"/>
                                  <w:noWrap/>
                                  <w:vAlign w:val="bottom"/>
                                  <w:hideMark/>
                                </w:tcPr>
                                <w:p w:rsidR="00473726" w:rsidRPr="00C75293" w:rsidRDefault="00473726" w:rsidP="0030557B">
                                  <w:pPr>
                                    <w:widowControl/>
                                    <w:spacing w:line="276" w:lineRule="auto"/>
                                    <w:jc w:val="left"/>
                                    <w:textAlignment w:val="center"/>
                                    <w:rPr>
                                      <w:rFonts w:eastAsia="SimSun"/>
                                      <w:color w:val="000000"/>
                                      <w:kern w:val="24"/>
                                      <w:sz w:val="22"/>
                                      <w:szCs w:val="22"/>
                                    </w:rPr>
                                  </w:pPr>
                                  <w:r w:rsidRPr="00C75293">
                                    <w:rPr>
                                      <w:rFonts w:eastAsia="SimSun"/>
                                      <w:color w:val="000000"/>
                                      <w:kern w:val="24"/>
                                      <w:sz w:val="22"/>
                                      <w:szCs w:val="22"/>
                                    </w:rPr>
                                    <w:t>slurry separation</w:t>
                                  </w:r>
                                </w:p>
                              </w:tc>
                              <w:tc>
                                <w:tcPr>
                                  <w:tcW w:w="988" w:type="pct"/>
                                  <w:noWrap/>
                                  <w:vAlign w:val="bottom"/>
                                  <w:hideMark/>
                                </w:tcPr>
                                <w:p w:rsidR="00473726" w:rsidRPr="00C75293" w:rsidRDefault="00473726" w:rsidP="0030557B">
                                  <w:pPr>
                                    <w:widowControl/>
                                    <w:spacing w:line="276" w:lineRule="auto"/>
                                    <w:jc w:val="left"/>
                                    <w:textAlignment w:val="center"/>
                                    <w:rPr>
                                      <w:rFonts w:eastAsia="SimSun"/>
                                      <w:color w:val="000000"/>
                                      <w:kern w:val="24"/>
                                      <w:sz w:val="22"/>
                                      <w:szCs w:val="22"/>
                                    </w:rPr>
                                  </w:pPr>
                                  <w:r w:rsidRPr="00C75293">
                                    <w:rPr>
                                      <w:rFonts w:eastAsia="SimSun"/>
                                      <w:color w:val="000000"/>
                                      <w:kern w:val="24"/>
                                      <w:sz w:val="22"/>
                                      <w:szCs w:val="22"/>
                                    </w:rPr>
                                    <w:t>65 ± 9</w:t>
                                  </w:r>
                                </w:p>
                              </w:tc>
                              <w:tc>
                                <w:tcPr>
                                  <w:tcW w:w="591" w:type="pct"/>
                                  <w:noWrap/>
                                  <w:vAlign w:val="bottom"/>
                                  <w:hideMark/>
                                </w:tcPr>
                                <w:p w:rsidR="00473726" w:rsidRPr="00C75293" w:rsidRDefault="00473726" w:rsidP="0030557B">
                                  <w:pPr>
                                    <w:widowControl/>
                                    <w:spacing w:line="276" w:lineRule="auto"/>
                                    <w:jc w:val="left"/>
                                    <w:textAlignment w:val="center"/>
                                    <w:rPr>
                                      <w:rFonts w:eastAsia="SimSun"/>
                                      <w:color w:val="000000"/>
                                      <w:kern w:val="24"/>
                                      <w:sz w:val="22"/>
                                      <w:szCs w:val="22"/>
                                    </w:rPr>
                                  </w:pPr>
                                  <w:r w:rsidRPr="00C75293">
                                    <w:rPr>
                                      <w:rFonts w:eastAsia="SimSun"/>
                                      <w:color w:val="000000"/>
                                      <w:kern w:val="24"/>
                                      <w:sz w:val="22"/>
                                      <w:szCs w:val="22"/>
                                    </w:rPr>
                                    <w:t>6.2 ± 1.0</w:t>
                                  </w:r>
                                </w:p>
                              </w:tc>
                              <w:tc>
                                <w:tcPr>
                                  <w:tcW w:w="606" w:type="pct"/>
                                  <w:noWrap/>
                                  <w:vAlign w:val="bottom"/>
                                  <w:hideMark/>
                                </w:tcPr>
                                <w:p w:rsidR="00473726" w:rsidRPr="00C75293" w:rsidRDefault="00473726" w:rsidP="0030557B">
                                  <w:pPr>
                                    <w:widowControl/>
                                    <w:spacing w:line="276" w:lineRule="auto"/>
                                    <w:jc w:val="left"/>
                                    <w:textAlignment w:val="center"/>
                                    <w:rPr>
                                      <w:rFonts w:eastAsia="SimSun"/>
                                      <w:color w:val="000000"/>
                                      <w:kern w:val="24"/>
                                      <w:sz w:val="22"/>
                                      <w:szCs w:val="22"/>
                                    </w:rPr>
                                  </w:pPr>
                                  <w:r w:rsidRPr="00C75293">
                                    <w:rPr>
                                      <w:rFonts w:eastAsia="SimSun"/>
                                      <w:color w:val="000000"/>
                                      <w:kern w:val="24"/>
                                      <w:sz w:val="22"/>
                                      <w:szCs w:val="22"/>
                                    </w:rPr>
                                    <w:t>1.0 ± 0.6</w:t>
                                  </w:r>
                                </w:p>
                              </w:tc>
                              <w:tc>
                                <w:tcPr>
                                  <w:tcW w:w="540" w:type="pct"/>
                                  <w:noWrap/>
                                  <w:vAlign w:val="bottom"/>
                                  <w:hideMark/>
                                </w:tcPr>
                                <w:p w:rsidR="00473726" w:rsidRPr="00C75293" w:rsidRDefault="00473726" w:rsidP="0030557B">
                                  <w:pPr>
                                    <w:widowControl/>
                                    <w:spacing w:line="276" w:lineRule="auto"/>
                                    <w:jc w:val="left"/>
                                    <w:textAlignment w:val="center"/>
                                    <w:rPr>
                                      <w:rFonts w:eastAsia="SimSun"/>
                                      <w:color w:val="000000"/>
                                      <w:kern w:val="24"/>
                                      <w:sz w:val="22"/>
                                      <w:szCs w:val="22"/>
                                    </w:rPr>
                                  </w:pPr>
                                  <w:r w:rsidRPr="00C75293">
                                    <w:rPr>
                                      <w:rFonts w:eastAsia="SimSun"/>
                                      <w:color w:val="000000"/>
                                      <w:kern w:val="24"/>
                                      <w:sz w:val="22"/>
                                      <w:szCs w:val="22"/>
                                    </w:rPr>
                                    <w:t>64 ± 8.5</w:t>
                                  </w:r>
                                </w:p>
                              </w:tc>
                              <w:tc>
                                <w:tcPr>
                                  <w:tcW w:w="579" w:type="pct"/>
                                  <w:noWrap/>
                                  <w:vAlign w:val="bottom"/>
                                  <w:hideMark/>
                                </w:tcPr>
                                <w:p w:rsidR="00473726" w:rsidRPr="00C75293" w:rsidRDefault="00473726" w:rsidP="0030557B">
                                  <w:pPr>
                                    <w:widowControl/>
                                    <w:spacing w:line="276" w:lineRule="auto"/>
                                    <w:jc w:val="left"/>
                                    <w:textAlignment w:val="center"/>
                                    <w:rPr>
                                      <w:rFonts w:eastAsia="SimSun"/>
                                      <w:color w:val="000000"/>
                                      <w:kern w:val="24"/>
                                      <w:sz w:val="22"/>
                                      <w:szCs w:val="22"/>
                                    </w:rPr>
                                  </w:pPr>
                                  <w:r w:rsidRPr="00C75293">
                                    <w:rPr>
                                      <w:rFonts w:eastAsia="SimSun"/>
                                      <w:color w:val="000000"/>
                                      <w:kern w:val="24"/>
                                      <w:sz w:val="22"/>
                                      <w:szCs w:val="22"/>
                                    </w:rPr>
                                    <w:t>6 ± 0.9</w:t>
                                  </w:r>
                                </w:p>
                              </w:tc>
                              <w:tc>
                                <w:tcPr>
                                  <w:tcW w:w="659" w:type="pct"/>
                                  <w:noWrap/>
                                  <w:vAlign w:val="bottom"/>
                                  <w:hideMark/>
                                </w:tcPr>
                                <w:p w:rsidR="00473726" w:rsidRPr="00C75293" w:rsidRDefault="00473726" w:rsidP="0030557B">
                                  <w:pPr>
                                    <w:widowControl/>
                                    <w:spacing w:line="276" w:lineRule="auto"/>
                                    <w:jc w:val="left"/>
                                    <w:textAlignment w:val="center"/>
                                    <w:rPr>
                                      <w:rFonts w:eastAsia="SimSun"/>
                                      <w:color w:val="000000"/>
                                      <w:kern w:val="24"/>
                                      <w:sz w:val="22"/>
                                      <w:szCs w:val="22"/>
                                    </w:rPr>
                                  </w:pPr>
                                  <w:r w:rsidRPr="00C75293">
                                    <w:rPr>
                                      <w:rFonts w:eastAsia="SimSun"/>
                                      <w:color w:val="000000"/>
                                      <w:kern w:val="24"/>
                                      <w:sz w:val="22"/>
                                      <w:szCs w:val="22"/>
                                    </w:rPr>
                                    <w:t>10.6 ± 2.9</w:t>
                                  </w:r>
                                </w:p>
                              </w:tc>
                            </w:tr>
                          </w:tbl>
                          <w:p w:rsidR="00473726" w:rsidRPr="00AA0B41" w:rsidRDefault="00473726" w:rsidP="00473726">
                            <w:pPr>
                              <w:rPr>
                                <w:rFonts w:eastAsiaTheme="minorEastAs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DDADDD" id="文本框 23" o:spid="_x0000_s1028" type="#_x0000_t202" style="position:absolute;left:0;text-align:left;margin-left:-27.65pt;margin-top:283.85pt;width:535.9pt;height:11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" fillcolor="white [3201]" stroked="f" strokeweight=".5pt">
                <v:textbox>
                  <w:txbxContent>
                    <w:p w:rsidR="00473726" w:rsidRPr="002A33A1" w:rsidRDefault="00473726" w:rsidP="00473726">
                      <w:pPr>
                        <w:jc w:val="center"/>
                        <w:rPr>
                          <w:rFonts w:eastAsiaTheme="minorEastAsia"/>
                          <w:sz w:val="24"/>
                        </w:rPr>
                      </w:pPr>
                      <w:bookmarkStart w:id="6" w:name="_Ref185255970"/>
                      <w:r w:rsidRPr="002A33A1">
                        <w:rPr>
                          <w:sz w:val="21"/>
                        </w:rPr>
                        <w:t xml:space="preserve">Supplementary table </w:t>
                      </w:r>
                      <w:r w:rsidRPr="002A33A1">
                        <w:rPr>
                          <w:sz w:val="21"/>
                        </w:rPr>
                        <w:fldChar w:fldCharType="begin"/>
                      </w:r>
                      <w:r w:rsidRPr="002A33A1">
                        <w:rPr>
                          <w:sz w:val="21"/>
                        </w:rPr>
                        <w:instrText xml:space="preserve"> SEQ Supplementary_table \* ARABIC </w:instrText>
                      </w:r>
                      <w:r w:rsidRPr="002A33A1">
                        <w:rPr>
                          <w:sz w:val="21"/>
                        </w:rPr>
                        <w:fldChar w:fldCharType="separate"/>
                      </w:r>
                      <w:r w:rsidRPr="002A33A1">
                        <w:rPr>
                          <w:noProof/>
                          <w:sz w:val="21"/>
                        </w:rPr>
                        <w:t>3</w:t>
                      </w:r>
                      <w:r w:rsidRPr="002A33A1">
                        <w:rPr>
                          <w:sz w:val="21"/>
                        </w:rPr>
                        <w:fldChar w:fldCharType="end"/>
                      </w:r>
                      <w:bookmarkEnd w:id="6"/>
                      <w:r w:rsidRPr="002A33A1">
                        <w:rPr>
                          <w:sz w:val="21"/>
                        </w:rPr>
                        <w:t>. Bulk total and organic carbon, inorganic carbon and N in 2022</w:t>
                      </w:r>
                      <w:r w:rsidRPr="002A33A1">
                        <w:rPr>
                          <w:noProof/>
                          <w:sz w:val="21"/>
                          <w:szCs w:val="22"/>
                        </w:rPr>
                        <w:t xml:space="preserve"> which </w:t>
                      </w:r>
                      <w:r w:rsidRPr="002A33A1">
                        <w:rPr>
                          <w:rFonts w:hint="eastAsia"/>
                          <w:noProof/>
                          <w:sz w:val="21"/>
                          <w:szCs w:val="22"/>
                        </w:rPr>
                        <w:t xml:space="preserve">was collected in March </w:t>
                      </w:r>
                      <w:r w:rsidRPr="002A33A1">
                        <w:rPr>
                          <w:noProof/>
                          <w:sz w:val="21"/>
                          <w:szCs w:val="22"/>
                        </w:rPr>
                        <w:t>2023.</w:t>
                      </w:r>
                    </w:p>
                    <w:tbl>
                      <w:tblPr>
                        <w:tblW w:w="5000" w:type="pct"/>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2160"/>
                        <w:gridCol w:w="2060"/>
                        <w:gridCol w:w="1232"/>
                        <w:gridCol w:w="1263"/>
                        <w:gridCol w:w="1125"/>
                        <w:gridCol w:w="1207"/>
                        <w:gridCol w:w="1373"/>
                      </w:tblGrid>
                      <w:tr w:rsidR="00473726" w:rsidRPr="00C75293" w:rsidTr="0030557B">
                        <w:trPr>
                          <w:trHeight w:val="300"/>
                        </w:trPr>
                        <w:tc>
                          <w:tcPr>
                            <w:tcW w:w="1036" w:type="pct"/>
                            <w:tcBorders>
                              <w:top w:val="single" w:sz="4" w:space="0" w:color="auto"/>
                              <w:bottom w:val="single" w:sz="4" w:space="0" w:color="auto"/>
                            </w:tcBorders>
                            <w:noWrap/>
                            <w:vAlign w:val="bottom"/>
                            <w:hideMark/>
                          </w:tcPr>
                          <w:p w:rsidR="00473726" w:rsidRPr="00C75293" w:rsidRDefault="00473726" w:rsidP="0030557B">
                            <w:pPr>
                              <w:widowControl/>
                              <w:spacing w:line="276" w:lineRule="auto"/>
                              <w:jc w:val="left"/>
                              <w:textAlignment w:val="center"/>
                              <w:rPr>
                                <w:rFonts w:eastAsia="SimSun"/>
                                <w:color w:val="000000"/>
                                <w:kern w:val="24"/>
                                <w:sz w:val="22"/>
                                <w:szCs w:val="22"/>
                              </w:rPr>
                            </w:pPr>
                          </w:p>
                        </w:tc>
                        <w:tc>
                          <w:tcPr>
                            <w:tcW w:w="988" w:type="pct"/>
                            <w:tcBorders>
                              <w:top w:val="single" w:sz="4" w:space="0" w:color="auto"/>
                              <w:bottom w:val="single" w:sz="4" w:space="0" w:color="auto"/>
                            </w:tcBorders>
                            <w:noWrap/>
                            <w:vAlign w:val="bottom"/>
                            <w:hideMark/>
                          </w:tcPr>
                          <w:p w:rsidR="00473726" w:rsidRPr="00C75293" w:rsidRDefault="00473726" w:rsidP="0030557B">
                            <w:pPr>
                              <w:widowControl/>
                              <w:spacing w:line="276" w:lineRule="auto"/>
                              <w:jc w:val="left"/>
                              <w:textAlignment w:val="center"/>
                              <w:rPr>
                                <w:rFonts w:eastAsia="SimSun"/>
                                <w:color w:val="000000"/>
                                <w:kern w:val="24"/>
                                <w:sz w:val="22"/>
                                <w:szCs w:val="22"/>
                              </w:rPr>
                            </w:pPr>
                            <w:r w:rsidRPr="00C75293">
                              <w:rPr>
                                <w:rFonts w:eastAsia="SimSun"/>
                                <w:color w:val="000000"/>
                                <w:kern w:val="24"/>
                                <w:sz w:val="22"/>
                                <w:szCs w:val="22"/>
                              </w:rPr>
                              <w:t>total C (g kg-1)</w:t>
                            </w:r>
                          </w:p>
                        </w:tc>
                        <w:tc>
                          <w:tcPr>
                            <w:tcW w:w="591" w:type="pct"/>
                            <w:tcBorders>
                              <w:top w:val="single" w:sz="4" w:space="0" w:color="auto"/>
                              <w:bottom w:val="single" w:sz="4" w:space="0" w:color="auto"/>
                            </w:tcBorders>
                            <w:noWrap/>
                            <w:vAlign w:val="bottom"/>
                            <w:hideMark/>
                          </w:tcPr>
                          <w:p w:rsidR="00473726" w:rsidRPr="00C75293" w:rsidRDefault="00473726" w:rsidP="0030557B">
                            <w:pPr>
                              <w:widowControl/>
                              <w:spacing w:line="276" w:lineRule="auto"/>
                              <w:jc w:val="left"/>
                              <w:textAlignment w:val="center"/>
                              <w:rPr>
                                <w:rFonts w:eastAsia="SimSun"/>
                                <w:color w:val="000000"/>
                                <w:kern w:val="24"/>
                                <w:sz w:val="22"/>
                                <w:szCs w:val="22"/>
                              </w:rPr>
                            </w:pPr>
                            <w:r w:rsidRPr="00C75293">
                              <w:rPr>
                                <w:rFonts w:eastAsia="SimSun"/>
                                <w:color w:val="000000"/>
                                <w:kern w:val="24"/>
                                <w:sz w:val="22"/>
                                <w:szCs w:val="22"/>
                              </w:rPr>
                              <w:t>total N</w:t>
                            </w:r>
                          </w:p>
                        </w:tc>
                        <w:tc>
                          <w:tcPr>
                            <w:tcW w:w="606" w:type="pct"/>
                            <w:tcBorders>
                              <w:top w:val="single" w:sz="4" w:space="0" w:color="auto"/>
                              <w:bottom w:val="single" w:sz="4" w:space="0" w:color="auto"/>
                            </w:tcBorders>
                            <w:noWrap/>
                            <w:vAlign w:val="bottom"/>
                            <w:hideMark/>
                          </w:tcPr>
                          <w:p w:rsidR="00473726" w:rsidRPr="00C75293" w:rsidRDefault="00473726" w:rsidP="0030557B">
                            <w:pPr>
                              <w:widowControl/>
                              <w:spacing w:line="276" w:lineRule="auto"/>
                              <w:jc w:val="left"/>
                              <w:textAlignment w:val="center"/>
                              <w:rPr>
                                <w:rFonts w:eastAsia="SimSun"/>
                                <w:color w:val="000000"/>
                                <w:kern w:val="24"/>
                                <w:sz w:val="22"/>
                                <w:szCs w:val="22"/>
                              </w:rPr>
                            </w:pPr>
                            <w:r w:rsidRPr="00C75293">
                              <w:rPr>
                                <w:rFonts w:eastAsia="SimSun"/>
                                <w:color w:val="000000"/>
                                <w:kern w:val="24"/>
                                <w:sz w:val="22"/>
                                <w:szCs w:val="22"/>
                              </w:rPr>
                              <w:t>IC</w:t>
                            </w:r>
                          </w:p>
                        </w:tc>
                        <w:tc>
                          <w:tcPr>
                            <w:tcW w:w="540" w:type="pct"/>
                            <w:tcBorders>
                              <w:top w:val="single" w:sz="4" w:space="0" w:color="auto"/>
                              <w:bottom w:val="single" w:sz="4" w:space="0" w:color="auto"/>
                            </w:tcBorders>
                            <w:noWrap/>
                            <w:vAlign w:val="bottom"/>
                            <w:hideMark/>
                          </w:tcPr>
                          <w:p w:rsidR="00473726" w:rsidRPr="00C75293" w:rsidRDefault="00473726" w:rsidP="0030557B">
                            <w:pPr>
                              <w:widowControl/>
                              <w:spacing w:line="276" w:lineRule="auto"/>
                              <w:jc w:val="left"/>
                              <w:textAlignment w:val="center"/>
                              <w:rPr>
                                <w:rFonts w:eastAsia="SimSun"/>
                                <w:color w:val="000000"/>
                                <w:kern w:val="24"/>
                                <w:sz w:val="22"/>
                                <w:szCs w:val="22"/>
                              </w:rPr>
                            </w:pPr>
                            <w:r w:rsidRPr="00C75293">
                              <w:rPr>
                                <w:rFonts w:eastAsia="SimSun"/>
                                <w:color w:val="000000"/>
                                <w:kern w:val="24"/>
                                <w:sz w:val="22"/>
                                <w:szCs w:val="22"/>
                              </w:rPr>
                              <w:t>OC</w:t>
                            </w:r>
                          </w:p>
                        </w:tc>
                        <w:tc>
                          <w:tcPr>
                            <w:tcW w:w="579" w:type="pct"/>
                            <w:tcBorders>
                              <w:top w:val="single" w:sz="4" w:space="0" w:color="auto"/>
                              <w:bottom w:val="single" w:sz="4" w:space="0" w:color="auto"/>
                            </w:tcBorders>
                            <w:noWrap/>
                            <w:vAlign w:val="bottom"/>
                            <w:hideMark/>
                          </w:tcPr>
                          <w:p w:rsidR="00473726" w:rsidRPr="00C75293" w:rsidRDefault="00473726" w:rsidP="0030557B">
                            <w:pPr>
                              <w:widowControl/>
                              <w:spacing w:line="276" w:lineRule="auto"/>
                              <w:jc w:val="left"/>
                              <w:textAlignment w:val="center"/>
                              <w:rPr>
                                <w:rFonts w:eastAsia="SimSun"/>
                                <w:color w:val="000000"/>
                                <w:kern w:val="24"/>
                                <w:sz w:val="22"/>
                                <w:szCs w:val="22"/>
                              </w:rPr>
                            </w:pPr>
                            <w:r w:rsidRPr="00C75293">
                              <w:rPr>
                                <w:rFonts w:eastAsia="SimSun"/>
                                <w:color w:val="000000"/>
                                <w:kern w:val="24"/>
                                <w:sz w:val="22"/>
                                <w:szCs w:val="22"/>
                              </w:rPr>
                              <w:t>TN</w:t>
                            </w:r>
                          </w:p>
                        </w:tc>
                        <w:tc>
                          <w:tcPr>
                            <w:tcW w:w="659" w:type="pct"/>
                            <w:tcBorders>
                              <w:top w:val="single" w:sz="4" w:space="0" w:color="auto"/>
                              <w:bottom w:val="single" w:sz="4" w:space="0" w:color="auto"/>
                            </w:tcBorders>
                            <w:noWrap/>
                            <w:vAlign w:val="bottom"/>
                            <w:hideMark/>
                          </w:tcPr>
                          <w:p w:rsidR="00473726" w:rsidRPr="00C75293" w:rsidRDefault="00473726" w:rsidP="0030557B">
                            <w:pPr>
                              <w:widowControl/>
                              <w:spacing w:line="276" w:lineRule="auto"/>
                              <w:jc w:val="left"/>
                              <w:textAlignment w:val="center"/>
                              <w:rPr>
                                <w:rFonts w:eastAsia="SimSun"/>
                                <w:color w:val="000000"/>
                                <w:kern w:val="24"/>
                                <w:sz w:val="22"/>
                                <w:szCs w:val="22"/>
                              </w:rPr>
                            </w:pPr>
                            <w:r w:rsidRPr="00C75293">
                              <w:rPr>
                                <w:rFonts w:eastAsia="SimSun"/>
                                <w:color w:val="000000"/>
                                <w:kern w:val="24"/>
                                <w:sz w:val="22"/>
                                <w:szCs w:val="22"/>
                              </w:rPr>
                              <w:t>OC/ON</w:t>
                            </w:r>
                          </w:p>
                        </w:tc>
                      </w:tr>
                      <w:tr w:rsidR="00473726" w:rsidRPr="00C75293" w:rsidTr="0030557B">
                        <w:trPr>
                          <w:trHeight w:val="300"/>
                        </w:trPr>
                        <w:tc>
                          <w:tcPr>
                            <w:tcW w:w="1036" w:type="pct"/>
                            <w:tcBorders>
                              <w:top w:val="single" w:sz="4" w:space="0" w:color="auto"/>
                            </w:tcBorders>
                            <w:noWrap/>
                            <w:vAlign w:val="bottom"/>
                            <w:hideMark/>
                          </w:tcPr>
                          <w:p w:rsidR="00473726" w:rsidRPr="00C75293" w:rsidRDefault="00473726" w:rsidP="0030557B">
                            <w:pPr>
                              <w:widowControl/>
                              <w:spacing w:line="276" w:lineRule="auto"/>
                              <w:jc w:val="left"/>
                              <w:textAlignment w:val="center"/>
                              <w:rPr>
                                <w:rFonts w:eastAsia="SimSun"/>
                                <w:color w:val="000000"/>
                                <w:kern w:val="24"/>
                                <w:sz w:val="22"/>
                                <w:szCs w:val="22"/>
                              </w:rPr>
                            </w:pPr>
                            <w:r w:rsidRPr="00C75293">
                              <w:rPr>
                                <w:rFonts w:eastAsia="SimSun"/>
                                <w:color w:val="000000"/>
                                <w:kern w:val="24"/>
                                <w:sz w:val="22"/>
                                <w:szCs w:val="22"/>
                              </w:rPr>
                              <w:t>control</w:t>
                            </w:r>
                          </w:p>
                        </w:tc>
                        <w:tc>
                          <w:tcPr>
                            <w:tcW w:w="988" w:type="pct"/>
                            <w:tcBorders>
                              <w:top w:val="single" w:sz="4" w:space="0" w:color="auto"/>
                            </w:tcBorders>
                            <w:noWrap/>
                            <w:vAlign w:val="bottom"/>
                            <w:hideMark/>
                          </w:tcPr>
                          <w:p w:rsidR="00473726" w:rsidRPr="00C75293" w:rsidRDefault="00473726" w:rsidP="0030557B">
                            <w:pPr>
                              <w:widowControl/>
                              <w:spacing w:line="276" w:lineRule="auto"/>
                              <w:jc w:val="left"/>
                              <w:textAlignment w:val="center"/>
                              <w:rPr>
                                <w:rFonts w:eastAsia="SimSun"/>
                                <w:color w:val="000000"/>
                                <w:kern w:val="24"/>
                                <w:sz w:val="22"/>
                                <w:szCs w:val="22"/>
                              </w:rPr>
                            </w:pPr>
                            <w:r w:rsidRPr="00C75293">
                              <w:rPr>
                                <w:rFonts w:eastAsia="SimSun"/>
                                <w:color w:val="000000"/>
                                <w:kern w:val="24"/>
                                <w:sz w:val="22"/>
                                <w:szCs w:val="22"/>
                              </w:rPr>
                              <w:t>61.8 ± 9.8</w:t>
                            </w:r>
                          </w:p>
                        </w:tc>
                        <w:tc>
                          <w:tcPr>
                            <w:tcW w:w="591" w:type="pct"/>
                            <w:tcBorders>
                              <w:top w:val="single" w:sz="4" w:space="0" w:color="auto"/>
                            </w:tcBorders>
                            <w:noWrap/>
                            <w:vAlign w:val="bottom"/>
                            <w:hideMark/>
                          </w:tcPr>
                          <w:p w:rsidR="00473726" w:rsidRPr="00C75293" w:rsidRDefault="00473726" w:rsidP="0030557B">
                            <w:pPr>
                              <w:widowControl/>
                              <w:spacing w:line="276" w:lineRule="auto"/>
                              <w:jc w:val="left"/>
                              <w:textAlignment w:val="center"/>
                              <w:rPr>
                                <w:rFonts w:eastAsia="SimSun"/>
                                <w:color w:val="000000"/>
                                <w:kern w:val="24"/>
                                <w:sz w:val="22"/>
                                <w:szCs w:val="22"/>
                              </w:rPr>
                            </w:pPr>
                            <w:r w:rsidRPr="00C75293">
                              <w:rPr>
                                <w:rFonts w:eastAsia="SimSun"/>
                                <w:color w:val="000000"/>
                                <w:kern w:val="24"/>
                                <w:sz w:val="22"/>
                                <w:szCs w:val="22"/>
                              </w:rPr>
                              <w:t>5.8 ± 1.0</w:t>
                            </w:r>
                          </w:p>
                        </w:tc>
                        <w:tc>
                          <w:tcPr>
                            <w:tcW w:w="606" w:type="pct"/>
                            <w:tcBorders>
                              <w:top w:val="single" w:sz="4" w:space="0" w:color="auto"/>
                            </w:tcBorders>
                            <w:noWrap/>
                            <w:vAlign w:val="bottom"/>
                            <w:hideMark/>
                          </w:tcPr>
                          <w:p w:rsidR="00473726" w:rsidRPr="00C75293" w:rsidRDefault="00473726" w:rsidP="0030557B">
                            <w:pPr>
                              <w:widowControl/>
                              <w:spacing w:line="276" w:lineRule="auto"/>
                              <w:jc w:val="left"/>
                              <w:textAlignment w:val="center"/>
                              <w:rPr>
                                <w:rFonts w:eastAsia="SimSun"/>
                                <w:color w:val="000000"/>
                                <w:kern w:val="24"/>
                                <w:sz w:val="22"/>
                                <w:szCs w:val="22"/>
                              </w:rPr>
                            </w:pPr>
                            <w:r w:rsidRPr="00C75293">
                              <w:rPr>
                                <w:rFonts w:eastAsia="SimSun"/>
                                <w:color w:val="000000"/>
                                <w:kern w:val="24"/>
                                <w:sz w:val="22"/>
                                <w:szCs w:val="22"/>
                              </w:rPr>
                              <w:t>1.3 ±1.0</w:t>
                            </w:r>
                          </w:p>
                        </w:tc>
                        <w:tc>
                          <w:tcPr>
                            <w:tcW w:w="540" w:type="pct"/>
                            <w:tcBorders>
                              <w:top w:val="single" w:sz="4" w:space="0" w:color="auto"/>
                            </w:tcBorders>
                            <w:noWrap/>
                            <w:vAlign w:val="bottom"/>
                            <w:hideMark/>
                          </w:tcPr>
                          <w:p w:rsidR="00473726" w:rsidRPr="00C75293" w:rsidRDefault="00473726" w:rsidP="0030557B">
                            <w:pPr>
                              <w:widowControl/>
                              <w:spacing w:line="276" w:lineRule="auto"/>
                              <w:jc w:val="left"/>
                              <w:textAlignment w:val="center"/>
                              <w:rPr>
                                <w:rFonts w:eastAsia="SimSun"/>
                                <w:color w:val="000000"/>
                                <w:kern w:val="24"/>
                                <w:sz w:val="22"/>
                                <w:szCs w:val="22"/>
                              </w:rPr>
                            </w:pPr>
                            <w:r w:rsidRPr="00C75293">
                              <w:rPr>
                                <w:rFonts w:eastAsia="SimSun"/>
                                <w:color w:val="000000"/>
                                <w:kern w:val="24"/>
                                <w:sz w:val="22"/>
                                <w:szCs w:val="22"/>
                              </w:rPr>
                              <w:t>60.5± 9.0</w:t>
                            </w:r>
                          </w:p>
                        </w:tc>
                        <w:tc>
                          <w:tcPr>
                            <w:tcW w:w="579" w:type="pct"/>
                            <w:tcBorders>
                              <w:top w:val="single" w:sz="4" w:space="0" w:color="auto"/>
                            </w:tcBorders>
                            <w:noWrap/>
                            <w:vAlign w:val="bottom"/>
                            <w:hideMark/>
                          </w:tcPr>
                          <w:p w:rsidR="00473726" w:rsidRPr="00C75293" w:rsidRDefault="00473726" w:rsidP="0030557B">
                            <w:pPr>
                              <w:widowControl/>
                              <w:spacing w:line="276" w:lineRule="auto"/>
                              <w:jc w:val="left"/>
                              <w:textAlignment w:val="center"/>
                              <w:rPr>
                                <w:rFonts w:eastAsia="SimSun"/>
                                <w:color w:val="000000"/>
                                <w:kern w:val="24"/>
                                <w:sz w:val="22"/>
                                <w:szCs w:val="22"/>
                              </w:rPr>
                            </w:pPr>
                            <w:r w:rsidRPr="00C75293">
                              <w:rPr>
                                <w:rFonts w:eastAsia="SimSun"/>
                                <w:color w:val="000000"/>
                                <w:kern w:val="24"/>
                                <w:sz w:val="22"/>
                                <w:szCs w:val="22"/>
                              </w:rPr>
                              <w:t>5.6 ± 0.8</w:t>
                            </w:r>
                          </w:p>
                        </w:tc>
                        <w:tc>
                          <w:tcPr>
                            <w:tcW w:w="659" w:type="pct"/>
                            <w:tcBorders>
                              <w:top w:val="single" w:sz="4" w:space="0" w:color="auto"/>
                            </w:tcBorders>
                            <w:noWrap/>
                            <w:vAlign w:val="bottom"/>
                            <w:hideMark/>
                          </w:tcPr>
                          <w:p w:rsidR="00473726" w:rsidRPr="00C75293" w:rsidRDefault="00473726" w:rsidP="0030557B">
                            <w:pPr>
                              <w:widowControl/>
                              <w:spacing w:line="276" w:lineRule="auto"/>
                              <w:jc w:val="left"/>
                              <w:textAlignment w:val="center"/>
                              <w:rPr>
                                <w:rFonts w:eastAsia="SimSun"/>
                                <w:color w:val="000000"/>
                                <w:kern w:val="24"/>
                                <w:sz w:val="22"/>
                                <w:szCs w:val="22"/>
                              </w:rPr>
                            </w:pPr>
                            <w:r w:rsidRPr="00C75293">
                              <w:rPr>
                                <w:rFonts w:eastAsia="SimSun"/>
                                <w:color w:val="000000"/>
                                <w:kern w:val="24"/>
                                <w:sz w:val="22"/>
                                <w:szCs w:val="22"/>
                              </w:rPr>
                              <w:t>10.9 ± 3.6</w:t>
                            </w:r>
                          </w:p>
                        </w:tc>
                      </w:tr>
                      <w:tr w:rsidR="00473726" w:rsidRPr="00C75293" w:rsidTr="0030557B">
                        <w:trPr>
                          <w:trHeight w:val="300"/>
                        </w:trPr>
                        <w:tc>
                          <w:tcPr>
                            <w:tcW w:w="1036" w:type="pct"/>
                            <w:noWrap/>
                            <w:vAlign w:val="bottom"/>
                            <w:hideMark/>
                          </w:tcPr>
                          <w:p w:rsidR="00473726" w:rsidRPr="00C75293" w:rsidRDefault="00473726" w:rsidP="0030557B">
                            <w:pPr>
                              <w:widowControl/>
                              <w:spacing w:line="276" w:lineRule="auto"/>
                              <w:jc w:val="left"/>
                              <w:textAlignment w:val="center"/>
                              <w:rPr>
                                <w:rFonts w:eastAsia="SimSun"/>
                                <w:color w:val="000000"/>
                                <w:kern w:val="24"/>
                                <w:sz w:val="22"/>
                                <w:szCs w:val="22"/>
                              </w:rPr>
                            </w:pPr>
                            <w:r w:rsidRPr="00C75293">
                              <w:rPr>
                                <w:rFonts w:eastAsia="SimSun"/>
                                <w:color w:val="000000"/>
                                <w:kern w:val="24"/>
                                <w:sz w:val="22"/>
                                <w:szCs w:val="22"/>
                              </w:rPr>
                              <w:t>slurry separation</w:t>
                            </w:r>
                          </w:p>
                        </w:tc>
                        <w:tc>
                          <w:tcPr>
                            <w:tcW w:w="988" w:type="pct"/>
                            <w:noWrap/>
                            <w:vAlign w:val="bottom"/>
                            <w:hideMark/>
                          </w:tcPr>
                          <w:p w:rsidR="00473726" w:rsidRPr="00C75293" w:rsidRDefault="00473726" w:rsidP="0030557B">
                            <w:pPr>
                              <w:widowControl/>
                              <w:spacing w:line="276" w:lineRule="auto"/>
                              <w:jc w:val="left"/>
                              <w:textAlignment w:val="center"/>
                              <w:rPr>
                                <w:rFonts w:eastAsia="SimSun"/>
                                <w:color w:val="000000"/>
                                <w:kern w:val="24"/>
                                <w:sz w:val="22"/>
                                <w:szCs w:val="22"/>
                              </w:rPr>
                            </w:pPr>
                            <w:r w:rsidRPr="00C75293">
                              <w:rPr>
                                <w:rFonts w:eastAsia="SimSun"/>
                                <w:color w:val="000000"/>
                                <w:kern w:val="24"/>
                                <w:sz w:val="22"/>
                                <w:szCs w:val="22"/>
                              </w:rPr>
                              <w:t>65 ± 9</w:t>
                            </w:r>
                          </w:p>
                        </w:tc>
                        <w:tc>
                          <w:tcPr>
                            <w:tcW w:w="591" w:type="pct"/>
                            <w:noWrap/>
                            <w:vAlign w:val="bottom"/>
                            <w:hideMark/>
                          </w:tcPr>
                          <w:p w:rsidR="00473726" w:rsidRPr="00C75293" w:rsidRDefault="00473726" w:rsidP="0030557B">
                            <w:pPr>
                              <w:widowControl/>
                              <w:spacing w:line="276" w:lineRule="auto"/>
                              <w:jc w:val="left"/>
                              <w:textAlignment w:val="center"/>
                              <w:rPr>
                                <w:rFonts w:eastAsia="SimSun"/>
                                <w:color w:val="000000"/>
                                <w:kern w:val="24"/>
                                <w:sz w:val="22"/>
                                <w:szCs w:val="22"/>
                              </w:rPr>
                            </w:pPr>
                            <w:r w:rsidRPr="00C75293">
                              <w:rPr>
                                <w:rFonts w:eastAsia="SimSun"/>
                                <w:color w:val="000000"/>
                                <w:kern w:val="24"/>
                                <w:sz w:val="22"/>
                                <w:szCs w:val="22"/>
                              </w:rPr>
                              <w:t>6.2 ± 1.0</w:t>
                            </w:r>
                          </w:p>
                        </w:tc>
                        <w:tc>
                          <w:tcPr>
                            <w:tcW w:w="606" w:type="pct"/>
                            <w:noWrap/>
                            <w:vAlign w:val="bottom"/>
                            <w:hideMark/>
                          </w:tcPr>
                          <w:p w:rsidR="00473726" w:rsidRPr="00C75293" w:rsidRDefault="00473726" w:rsidP="0030557B">
                            <w:pPr>
                              <w:widowControl/>
                              <w:spacing w:line="276" w:lineRule="auto"/>
                              <w:jc w:val="left"/>
                              <w:textAlignment w:val="center"/>
                              <w:rPr>
                                <w:rFonts w:eastAsia="SimSun"/>
                                <w:color w:val="000000"/>
                                <w:kern w:val="24"/>
                                <w:sz w:val="22"/>
                                <w:szCs w:val="22"/>
                              </w:rPr>
                            </w:pPr>
                            <w:r w:rsidRPr="00C75293">
                              <w:rPr>
                                <w:rFonts w:eastAsia="SimSun"/>
                                <w:color w:val="000000"/>
                                <w:kern w:val="24"/>
                                <w:sz w:val="22"/>
                                <w:szCs w:val="22"/>
                              </w:rPr>
                              <w:t>1.0 ± 0.6</w:t>
                            </w:r>
                          </w:p>
                        </w:tc>
                        <w:tc>
                          <w:tcPr>
                            <w:tcW w:w="540" w:type="pct"/>
                            <w:noWrap/>
                            <w:vAlign w:val="bottom"/>
                            <w:hideMark/>
                          </w:tcPr>
                          <w:p w:rsidR="00473726" w:rsidRPr="00C75293" w:rsidRDefault="00473726" w:rsidP="0030557B">
                            <w:pPr>
                              <w:widowControl/>
                              <w:spacing w:line="276" w:lineRule="auto"/>
                              <w:jc w:val="left"/>
                              <w:textAlignment w:val="center"/>
                              <w:rPr>
                                <w:rFonts w:eastAsia="SimSun"/>
                                <w:color w:val="000000"/>
                                <w:kern w:val="24"/>
                                <w:sz w:val="22"/>
                                <w:szCs w:val="22"/>
                              </w:rPr>
                            </w:pPr>
                            <w:r w:rsidRPr="00C75293">
                              <w:rPr>
                                <w:rFonts w:eastAsia="SimSun"/>
                                <w:color w:val="000000"/>
                                <w:kern w:val="24"/>
                                <w:sz w:val="22"/>
                                <w:szCs w:val="22"/>
                              </w:rPr>
                              <w:t>64 ± 8.5</w:t>
                            </w:r>
                          </w:p>
                        </w:tc>
                        <w:tc>
                          <w:tcPr>
                            <w:tcW w:w="579" w:type="pct"/>
                            <w:noWrap/>
                            <w:vAlign w:val="bottom"/>
                            <w:hideMark/>
                          </w:tcPr>
                          <w:p w:rsidR="00473726" w:rsidRPr="00C75293" w:rsidRDefault="00473726" w:rsidP="0030557B">
                            <w:pPr>
                              <w:widowControl/>
                              <w:spacing w:line="276" w:lineRule="auto"/>
                              <w:jc w:val="left"/>
                              <w:textAlignment w:val="center"/>
                              <w:rPr>
                                <w:rFonts w:eastAsia="SimSun"/>
                                <w:color w:val="000000"/>
                                <w:kern w:val="24"/>
                                <w:sz w:val="22"/>
                                <w:szCs w:val="22"/>
                              </w:rPr>
                            </w:pPr>
                            <w:r w:rsidRPr="00C75293">
                              <w:rPr>
                                <w:rFonts w:eastAsia="SimSun"/>
                                <w:color w:val="000000"/>
                                <w:kern w:val="24"/>
                                <w:sz w:val="22"/>
                                <w:szCs w:val="22"/>
                              </w:rPr>
                              <w:t>6 ± 0.9</w:t>
                            </w:r>
                          </w:p>
                        </w:tc>
                        <w:tc>
                          <w:tcPr>
                            <w:tcW w:w="659" w:type="pct"/>
                            <w:noWrap/>
                            <w:vAlign w:val="bottom"/>
                            <w:hideMark/>
                          </w:tcPr>
                          <w:p w:rsidR="00473726" w:rsidRPr="00C75293" w:rsidRDefault="00473726" w:rsidP="0030557B">
                            <w:pPr>
                              <w:widowControl/>
                              <w:spacing w:line="276" w:lineRule="auto"/>
                              <w:jc w:val="left"/>
                              <w:textAlignment w:val="center"/>
                              <w:rPr>
                                <w:rFonts w:eastAsia="SimSun"/>
                                <w:color w:val="000000"/>
                                <w:kern w:val="24"/>
                                <w:sz w:val="22"/>
                                <w:szCs w:val="22"/>
                              </w:rPr>
                            </w:pPr>
                            <w:r w:rsidRPr="00C75293">
                              <w:rPr>
                                <w:rFonts w:eastAsia="SimSun"/>
                                <w:color w:val="000000"/>
                                <w:kern w:val="24"/>
                                <w:sz w:val="22"/>
                                <w:szCs w:val="22"/>
                              </w:rPr>
                              <w:t>10.6 ± 2.9</w:t>
                            </w:r>
                          </w:p>
                        </w:tc>
                      </w:tr>
                    </w:tbl>
                    <w:p w:rsidR="00473726" w:rsidRPr="00AA0B41" w:rsidRDefault="00473726" w:rsidP="00473726">
                      <w:pPr>
                        <w:rPr>
                          <w:rFonts w:eastAsiaTheme="minorEastAsia"/>
                        </w:rPr>
                      </w:pPr>
                    </w:p>
                  </w:txbxContent>
                </v:textbox>
                <w10:wrap type="topAndBottom"/>
              </v:shape>
            </w:pict>
          </mc:Fallback>
        </mc:AlternateContent>
      </w:r>
      <w:r w:rsidRPr="001F5B22">
        <w:rPr>
          <w:noProof/>
        </w:rPr>
        <mc:AlternateContent>
          <mc:Choice Requires="wps">
            <w:drawing>
              <wp:anchor distT="0" distB="0" distL="114300" distR="114300" simplePos="0" relativeHeight="251660288" behindDoc="0" locked="0" layoutInCell="1" allowOverlap="1" wp14:anchorId="0956D0E1" wp14:editId="62980674">
                <wp:simplePos x="0" y="0"/>
                <wp:positionH relativeFrom="column">
                  <wp:posOffset>-427990</wp:posOffset>
                </wp:positionH>
                <wp:positionV relativeFrom="paragraph">
                  <wp:posOffset>597810</wp:posOffset>
                </wp:positionV>
                <wp:extent cx="6805930" cy="2820670"/>
                <wp:effectExtent l="0" t="0" r="0" b="0"/>
                <wp:wrapTopAndBottom/>
                <wp:docPr id="22" name="文本框 22"/>
                <wp:cNvGraphicFramePr/>
                <a:graphic xmlns:a="http://schemas.openxmlformats.org/drawingml/2006/main">
                  <a:graphicData uri="http://schemas.microsoft.com/office/word/2010/wordprocessingShape">
                    <wps:wsp>
                      <wps:cNvSpPr txBox="1"/>
                      <wps:spPr>
                        <a:xfrm>
                          <a:off x="0" y="0"/>
                          <a:ext cx="6805930" cy="2820670"/>
                        </a:xfrm>
                        <a:prstGeom prst="rect">
                          <a:avLst/>
                        </a:prstGeom>
                        <a:solidFill>
                          <a:schemeClr val="lt1"/>
                        </a:solidFill>
                        <a:ln w="6350">
                          <a:noFill/>
                        </a:ln>
                      </wps:spPr>
                      <wps:txbx>
                        <w:txbxContent>
                          <w:p w:rsidR="00473726" w:rsidRPr="002A33A1" w:rsidRDefault="00473726" w:rsidP="00473726">
                            <w:pPr>
                              <w:jc w:val="center"/>
                              <w:rPr>
                                <w:rFonts w:eastAsiaTheme="minorEastAsia"/>
                                <w:sz w:val="24"/>
                              </w:rPr>
                            </w:pPr>
                            <w:bookmarkStart w:id="7" w:name="_Ref185255925"/>
                            <w:r w:rsidRPr="002A33A1">
                              <w:rPr>
                                <w:sz w:val="21"/>
                                <w:szCs w:val="22"/>
                              </w:rPr>
                              <w:t xml:space="preserve">Supplementary table </w:t>
                            </w:r>
                            <w:r w:rsidRPr="002A33A1">
                              <w:rPr>
                                <w:sz w:val="21"/>
                                <w:szCs w:val="22"/>
                              </w:rPr>
                              <w:fldChar w:fldCharType="begin"/>
                            </w:r>
                            <w:r w:rsidRPr="002A33A1">
                              <w:rPr>
                                <w:sz w:val="21"/>
                                <w:szCs w:val="22"/>
                              </w:rPr>
                              <w:instrText xml:space="preserve"> SEQ Supplementary_table \* ARABIC </w:instrText>
                            </w:r>
                            <w:r w:rsidRPr="002A33A1">
                              <w:rPr>
                                <w:sz w:val="21"/>
                                <w:szCs w:val="22"/>
                              </w:rPr>
                              <w:fldChar w:fldCharType="separate"/>
                            </w:r>
                            <w:r w:rsidRPr="002A33A1">
                              <w:rPr>
                                <w:noProof/>
                                <w:sz w:val="21"/>
                                <w:szCs w:val="22"/>
                              </w:rPr>
                              <w:t>2</w:t>
                            </w:r>
                            <w:r w:rsidRPr="002A33A1">
                              <w:rPr>
                                <w:sz w:val="21"/>
                                <w:szCs w:val="22"/>
                              </w:rPr>
                              <w:fldChar w:fldCharType="end"/>
                            </w:r>
                            <w:bookmarkEnd w:id="7"/>
                            <w:r w:rsidRPr="002A33A1">
                              <w:rPr>
                                <w:sz w:val="21"/>
                                <w:szCs w:val="22"/>
                              </w:rPr>
                              <w:t>. Size fractionation to approximate particulate and mineral-associated OM fractions (0-5 cm)</w:t>
                            </w:r>
                            <w:r w:rsidRPr="002A33A1">
                              <w:rPr>
                                <w:noProof/>
                                <w:sz w:val="21"/>
                                <w:szCs w:val="22"/>
                              </w:rPr>
                              <w:t>. S</w:t>
                            </w:r>
                            <w:r w:rsidRPr="002A33A1">
                              <w:rPr>
                                <w:rFonts w:hint="eastAsia"/>
                                <w:noProof/>
                                <w:sz w:val="21"/>
                                <w:szCs w:val="22"/>
                              </w:rPr>
                              <w:t xml:space="preserve">oil samples in </w:t>
                            </w:r>
                            <w:r w:rsidRPr="002A33A1">
                              <w:rPr>
                                <w:noProof/>
                                <w:sz w:val="21"/>
                                <w:szCs w:val="22"/>
                              </w:rPr>
                              <w:t xml:space="preserve">2021 which </w:t>
                            </w:r>
                            <w:r w:rsidRPr="002A33A1">
                              <w:rPr>
                                <w:rFonts w:hint="eastAsia"/>
                                <w:noProof/>
                                <w:sz w:val="21"/>
                                <w:szCs w:val="22"/>
                              </w:rPr>
                              <w:t xml:space="preserve">was collected in March </w:t>
                            </w:r>
                            <w:r w:rsidRPr="002A33A1">
                              <w:rPr>
                                <w:noProof/>
                                <w:sz w:val="21"/>
                                <w:szCs w:val="22"/>
                              </w:rPr>
                              <w:t>2022; S</w:t>
                            </w:r>
                            <w:r w:rsidRPr="002A33A1">
                              <w:rPr>
                                <w:rFonts w:hint="eastAsia"/>
                                <w:noProof/>
                                <w:sz w:val="21"/>
                                <w:szCs w:val="22"/>
                              </w:rPr>
                              <w:t xml:space="preserve">oil samples in </w:t>
                            </w:r>
                            <w:r w:rsidRPr="002A33A1">
                              <w:rPr>
                                <w:noProof/>
                                <w:sz w:val="21"/>
                                <w:szCs w:val="22"/>
                              </w:rPr>
                              <w:t xml:space="preserve">2022 which </w:t>
                            </w:r>
                            <w:r w:rsidRPr="002A33A1">
                              <w:rPr>
                                <w:rFonts w:hint="eastAsia"/>
                                <w:noProof/>
                                <w:sz w:val="21"/>
                                <w:szCs w:val="22"/>
                              </w:rPr>
                              <w:t xml:space="preserve">was collected in March </w:t>
                            </w:r>
                            <w:r w:rsidRPr="002A33A1">
                              <w:rPr>
                                <w:noProof/>
                                <w:sz w:val="21"/>
                                <w:szCs w:val="22"/>
                              </w:rPr>
                              <w:t>2023.</w:t>
                            </w:r>
                          </w:p>
                          <w:tbl>
                            <w:tblPr>
                              <w:tblW w:w="10060" w:type="dxa"/>
                              <w:tblCellMar>
                                <w:left w:w="0" w:type="dxa"/>
                                <w:right w:w="0" w:type="dxa"/>
                              </w:tblCellMar>
                              <w:tblLook w:val="0600" w:firstRow="0" w:lastRow="0" w:firstColumn="0" w:lastColumn="0" w:noHBand="1" w:noVBand="1"/>
                            </w:tblPr>
                            <w:tblGrid>
                              <w:gridCol w:w="3686"/>
                              <w:gridCol w:w="992"/>
                              <w:gridCol w:w="992"/>
                              <w:gridCol w:w="1276"/>
                              <w:gridCol w:w="425"/>
                              <w:gridCol w:w="709"/>
                              <w:gridCol w:w="992"/>
                              <w:gridCol w:w="988"/>
                            </w:tblGrid>
                            <w:tr w:rsidR="00473726" w:rsidRPr="00C75293" w:rsidTr="0030557B">
                              <w:trPr>
                                <w:trHeight w:val="344"/>
                              </w:trPr>
                              <w:tc>
                                <w:tcPr>
                                  <w:tcW w:w="3686" w:type="dxa"/>
                                  <w:tcBorders>
                                    <w:top w:val="single" w:sz="8" w:space="0" w:color="000000"/>
                                    <w:left w:val="nil"/>
                                    <w:bottom w:val="single" w:sz="8" w:space="0" w:color="000000"/>
                                    <w:right w:val="nil"/>
                                  </w:tcBorders>
                                  <w:tcMar>
                                    <w:top w:w="15" w:type="dxa"/>
                                    <w:left w:w="15" w:type="dxa"/>
                                    <w:bottom w:w="0" w:type="dxa"/>
                                    <w:right w:w="15" w:type="dxa"/>
                                  </w:tcMar>
                                  <w:vAlign w:val="bottom"/>
                                  <w:hideMark/>
                                </w:tcPr>
                                <w:p w:rsidR="00473726" w:rsidRPr="00C75293" w:rsidRDefault="00473726" w:rsidP="0030557B">
                                  <w:pPr>
                                    <w:widowControl/>
                                    <w:spacing w:line="276" w:lineRule="auto"/>
                                    <w:jc w:val="left"/>
                                    <w:rPr>
                                      <w:rFonts w:eastAsia="SimSun"/>
                                      <w:kern w:val="0"/>
                                      <w:sz w:val="22"/>
                                      <w:szCs w:val="22"/>
                                    </w:rPr>
                                  </w:pPr>
                                </w:p>
                              </w:tc>
                              <w:tc>
                                <w:tcPr>
                                  <w:tcW w:w="3260" w:type="dxa"/>
                                  <w:gridSpan w:val="3"/>
                                  <w:tcBorders>
                                    <w:top w:val="single" w:sz="8" w:space="0" w:color="000000"/>
                                    <w:left w:val="nil"/>
                                    <w:bottom w:val="single" w:sz="8" w:space="0" w:color="000000"/>
                                    <w:right w:val="nil"/>
                                  </w:tcBorders>
                                  <w:tcMar>
                                    <w:top w:w="15" w:type="dxa"/>
                                    <w:left w:w="15" w:type="dxa"/>
                                    <w:bottom w:w="0" w:type="dxa"/>
                                    <w:right w:w="15" w:type="dxa"/>
                                  </w:tcMar>
                                  <w:vAlign w:val="bottom"/>
                                  <w:hideMark/>
                                </w:tcPr>
                                <w:p w:rsidR="00473726" w:rsidRPr="00C75293" w:rsidRDefault="00473726" w:rsidP="0030557B">
                                  <w:pPr>
                                    <w:widowControl/>
                                    <w:spacing w:line="276" w:lineRule="auto"/>
                                    <w:jc w:val="center"/>
                                    <w:textAlignment w:val="bottom"/>
                                    <w:rPr>
                                      <w:rFonts w:eastAsia="SimSun"/>
                                      <w:kern w:val="0"/>
                                      <w:sz w:val="22"/>
                                      <w:szCs w:val="22"/>
                                    </w:rPr>
                                  </w:pPr>
                                  <w:r w:rsidRPr="00C75293">
                                    <w:rPr>
                                      <w:rFonts w:eastAsia="SimSun"/>
                                      <w:color w:val="000000"/>
                                      <w:kern w:val="24"/>
                                      <w:sz w:val="22"/>
                                      <w:szCs w:val="22"/>
                                    </w:rPr>
                                    <w:t>202</w:t>
                                  </w:r>
                                  <w:r>
                                    <w:rPr>
                                      <w:rFonts w:eastAsia="SimSun"/>
                                      <w:color w:val="000000"/>
                                      <w:kern w:val="24"/>
                                      <w:sz w:val="22"/>
                                      <w:szCs w:val="22"/>
                                    </w:rPr>
                                    <w:t>1</w:t>
                                  </w:r>
                                </w:p>
                              </w:tc>
                              <w:tc>
                                <w:tcPr>
                                  <w:tcW w:w="425" w:type="dxa"/>
                                  <w:tcBorders>
                                    <w:top w:val="single" w:sz="8" w:space="0" w:color="000000"/>
                                    <w:left w:val="nil"/>
                                    <w:bottom w:val="nil"/>
                                    <w:right w:val="nil"/>
                                  </w:tcBorders>
                                  <w:tcMar>
                                    <w:top w:w="15" w:type="dxa"/>
                                    <w:left w:w="15" w:type="dxa"/>
                                    <w:bottom w:w="0" w:type="dxa"/>
                                    <w:right w:w="15" w:type="dxa"/>
                                  </w:tcMar>
                                  <w:vAlign w:val="bottom"/>
                                  <w:hideMark/>
                                </w:tcPr>
                                <w:p w:rsidR="00473726" w:rsidRPr="00C75293" w:rsidRDefault="00473726" w:rsidP="0030557B">
                                  <w:pPr>
                                    <w:widowControl/>
                                    <w:spacing w:line="276" w:lineRule="auto"/>
                                    <w:jc w:val="left"/>
                                    <w:rPr>
                                      <w:rFonts w:eastAsia="SimSun"/>
                                      <w:kern w:val="0"/>
                                      <w:sz w:val="22"/>
                                      <w:szCs w:val="22"/>
                                    </w:rPr>
                                  </w:pPr>
                                </w:p>
                              </w:tc>
                              <w:tc>
                                <w:tcPr>
                                  <w:tcW w:w="2689" w:type="dxa"/>
                                  <w:gridSpan w:val="3"/>
                                  <w:tcBorders>
                                    <w:top w:val="single" w:sz="8" w:space="0" w:color="000000"/>
                                    <w:left w:val="nil"/>
                                    <w:bottom w:val="single" w:sz="8" w:space="0" w:color="000000"/>
                                    <w:right w:val="nil"/>
                                  </w:tcBorders>
                                  <w:tcMar>
                                    <w:top w:w="15" w:type="dxa"/>
                                    <w:left w:w="15" w:type="dxa"/>
                                    <w:bottom w:w="0" w:type="dxa"/>
                                    <w:right w:w="15" w:type="dxa"/>
                                  </w:tcMar>
                                  <w:vAlign w:val="bottom"/>
                                  <w:hideMark/>
                                </w:tcPr>
                                <w:p w:rsidR="00473726" w:rsidRPr="00C75293" w:rsidRDefault="00473726" w:rsidP="0030557B">
                                  <w:pPr>
                                    <w:widowControl/>
                                    <w:spacing w:line="276" w:lineRule="auto"/>
                                    <w:jc w:val="center"/>
                                    <w:textAlignment w:val="bottom"/>
                                    <w:rPr>
                                      <w:rFonts w:eastAsia="SimSun"/>
                                      <w:kern w:val="0"/>
                                      <w:sz w:val="22"/>
                                      <w:szCs w:val="22"/>
                                    </w:rPr>
                                  </w:pPr>
                                  <w:r w:rsidRPr="00C75293">
                                    <w:rPr>
                                      <w:rFonts w:eastAsia="SimSun"/>
                                      <w:color w:val="000000"/>
                                      <w:kern w:val="24"/>
                                      <w:sz w:val="22"/>
                                      <w:szCs w:val="22"/>
                                    </w:rPr>
                                    <w:t>202</w:t>
                                  </w:r>
                                  <w:r>
                                    <w:rPr>
                                      <w:rFonts w:eastAsia="SimSun"/>
                                      <w:color w:val="000000"/>
                                      <w:kern w:val="24"/>
                                      <w:sz w:val="22"/>
                                      <w:szCs w:val="22"/>
                                    </w:rPr>
                                    <w:t>2</w:t>
                                  </w:r>
                                </w:p>
                              </w:tc>
                            </w:tr>
                            <w:tr w:rsidR="00473726" w:rsidRPr="00C75293" w:rsidTr="0030557B">
                              <w:trPr>
                                <w:trHeight w:val="285"/>
                              </w:trPr>
                              <w:tc>
                                <w:tcPr>
                                  <w:tcW w:w="3686" w:type="dxa"/>
                                  <w:tcBorders>
                                    <w:top w:val="single" w:sz="8" w:space="0" w:color="000000"/>
                                    <w:left w:val="nil"/>
                                    <w:bottom w:val="single" w:sz="8" w:space="0" w:color="000000"/>
                                    <w:right w:val="nil"/>
                                  </w:tcBorders>
                                  <w:tcMar>
                                    <w:top w:w="15" w:type="dxa"/>
                                    <w:left w:w="15" w:type="dxa"/>
                                    <w:bottom w:w="0" w:type="dxa"/>
                                    <w:right w:w="15" w:type="dxa"/>
                                  </w:tcMar>
                                  <w:vAlign w:val="center"/>
                                  <w:hideMark/>
                                </w:tcPr>
                                <w:p w:rsidR="00473726" w:rsidRPr="00C75293" w:rsidRDefault="00473726" w:rsidP="0030557B">
                                  <w:pPr>
                                    <w:widowControl/>
                                    <w:spacing w:line="276" w:lineRule="auto"/>
                                    <w:jc w:val="left"/>
                                    <w:rPr>
                                      <w:rFonts w:eastAsia="SimSun"/>
                                      <w:kern w:val="0"/>
                                      <w:sz w:val="22"/>
                                      <w:szCs w:val="22"/>
                                    </w:rPr>
                                  </w:pPr>
                                </w:p>
                              </w:tc>
                              <w:tc>
                                <w:tcPr>
                                  <w:tcW w:w="992" w:type="dxa"/>
                                  <w:tcBorders>
                                    <w:top w:val="single" w:sz="8" w:space="0" w:color="000000"/>
                                    <w:left w:val="nil"/>
                                    <w:bottom w:val="single" w:sz="8" w:space="0" w:color="000000"/>
                                    <w:right w:val="nil"/>
                                  </w:tcBorders>
                                  <w:tcMar>
                                    <w:top w:w="15" w:type="dxa"/>
                                    <w:left w:w="15" w:type="dxa"/>
                                    <w:bottom w:w="0" w:type="dxa"/>
                                    <w:right w:w="15" w:type="dxa"/>
                                  </w:tcMar>
                                  <w:vAlign w:val="center"/>
                                  <w:hideMark/>
                                </w:tcPr>
                                <w:p w:rsidR="00473726" w:rsidRPr="00C75293" w:rsidRDefault="00473726" w:rsidP="0030557B">
                                  <w:pPr>
                                    <w:widowControl/>
                                    <w:spacing w:line="276" w:lineRule="auto"/>
                                    <w:jc w:val="left"/>
                                    <w:textAlignment w:val="center"/>
                                    <w:rPr>
                                      <w:rFonts w:eastAsia="SimSun"/>
                                      <w:kern w:val="0"/>
                                      <w:sz w:val="22"/>
                                      <w:szCs w:val="22"/>
                                    </w:rPr>
                                  </w:pPr>
                                  <w:r w:rsidRPr="00C75293">
                                    <w:rPr>
                                      <w:rFonts w:eastAsia="SimSun"/>
                                      <w:color w:val="000000"/>
                                      <w:kern w:val="24"/>
                                      <w:sz w:val="22"/>
                                      <w:szCs w:val="22"/>
                                    </w:rPr>
                                    <w:t>C</w:t>
                                  </w:r>
                                </w:p>
                              </w:tc>
                              <w:tc>
                                <w:tcPr>
                                  <w:tcW w:w="992" w:type="dxa"/>
                                  <w:tcBorders>
                                    <w:top w:val="single" w:sz="8" w:space="0" w:color="000000"/>
                                    <w:left w:val="nil"/>
                                    <w:bottom w:val="single" w:sz="8" w:space="0" w:color="000000"/>
                                    <w:right w:val="nil"/>
                                  </w:tcBorders>
                                  <w:tcMar>
                                    <w:top w:w="15" w:type="dxa"/>
                                    <w:left w:w="15" w:type="dxa"/>
                                    <w:bottom w:w="0" w:type="dxa"/>
                                    <w:right w:w="15" w:type="dxa"/>
                                  </w:tcMar>
                                  <w:vAlign w:val="center"/>
                                  <w:hideMark/>
                                </w:tcPr>
                                <w:p w:rsidR="00473726" w:rsidRPr="00C75293" w:rsidRDefault="00473726" w:rsidP="0030557B">
                                  <w:pPr>
                                    <w:widowControl/>
                                    <w:spacing w:line="276" w:lineRule="auto"/>
                                    <w:jc w:val="left"/>
                                    <w:textAlignment w:val="center"/>
                                    <w:rPr>
                                      <w:rFonts w:eastAsia="SimSun"/>
                                      <w:kern w:val="0"/>
                                      <w:sz w:val="22"/>
                                      <w:szCs w:val="22"/>
                                    </w:rPr>
                                  </w:pPr>
                                  <w:r w:rsidRPr="00C75293">
                                    <w:rPr>
                                      <w:rFonts w:eastAsia="SimSun"/>
                                      <w:color w:val="000000"/>
                                      <w:kern w:val="24"/>
                                      <w:sz w:val="22"/>
                                      <w:szCs w:val="22"/>
                                    </w:rPr>
                                    <w:t>N</w:t>
                                  </w:r>
                                </w:p>
                              </w:tc>
                              <w:tc>
                                <w:tcPr>
                                  <w:tcW w:w="1276" w:type="dxa"/>
                                  <w:tcBorders>
                                    <w:top w:val="single" w:sz="8" w:space="0" w:color="000000"/>
                                    <w:left w:val="nil"/>
                                    <w:bottom w:val="single" w:sz="8" w:space="0" w:color="000000"/>
                                    <w:right w:val="nil"/>
                                  </w:tcBorders>
                                  <w:tcMar>
                                    <w:top w:w="15" w:type="dxa"/>
                                    <w:left w:w="15" w:type="dxa"/>
                                    <w:bottom w:w="0" w:type="dxa"/>
                                    <w:right w:w="15" w:type="dxa"/>
                                  </w:tcMar>
                                  <w:vAlign w:val="center"/>
                                  <w:hideMark/>
                                </w:tcPr>
                                <w:p w:rsidR="00473726" w:rsidRPr="00C75293" w:rsidRDefault="00473726" w:rsidP="0030557B">
                                  <w:pPr>
                                    <w:widowControl/>
                                    <w:spacing w:line="276" w:lineRule="auto"/>
                                    <w:jc w:val="left"/>
                                    <w:textAlignment w:val="center"/>
                                    <w:rPr>
                                      <w:rFonts w:eastAsia="SimSun"/>
                                      <w:kern w:val="0"/>
                                      <w:sz w:val="22"/>
                                      <w:szCs w:val="22"/>
                                    </w:rPr>
                                  </w:pPr>
                                  <w:r w:rsidRPr="00C75293">
                                    <w:rPr>
                                      <w:rFonts w:eastAsia="SimSun"/>
                                      <w:color w:val="000000"/>
                                      <w:kern w:val="24"/>
                                      <w:sz w:val="22"/>
                                      <w:szCs w:val="22"/>
                                    </w:rPr>
                                    <w:t>C: N</w:t>
                                  </w:r>
                                </w:p>
                              </w:tc>
                              <w:tc>
                                <w:tcPr>
                                  <w:tcW w:w="425" w:type="dxa"/>
                                  <w:tcBorders>
                                    <w:top w:val="nil"/>
                                    <w:left w:val="nil"/>
                                    <w:bottom w:val="nil"/>
                                    <w:right w:val="nil"/>
                                  </w:tcBorders>
                                  <w:tcMar>
                                    <w:top w:w="15" w:type="dxa"/>
                                    <w:left w:w="15" w:type="dxa"/>
                                    <w:bottom w:w="0" w:type="dxa"/>
                                    <w:right w:w="15" w:type="dxa"/>
                                  </w:tcMar>
                                  <w:vAlign w:val="center"/>
                                  <w:hideMark/>
                                </w:tcPr>
                                <w:p w:rsidR="00473726" w:rsidRPr="00C75293" w:rsidRDefault="00473726" w:rsidP="0030557B">
                                  <w:pPr>
                                    <w:widowControl/>
                                    <w:spacing w:line="276" w:lineRule="auto"/>
                                    <w:jc w:val="left"/>
                                    <w:rPr>
                                      <w:rFonts w:eastAsia="SimSun"/>
                                      <w:kern w:val="0"/>
                                      <w:sz w:val="22"/>
                                      <w:szCs w:val="22"/>
                                    </w:rPr>
                                  </w:pPr>
                                </w:p>
                              </w:tc>
                              <w:tc>
                                <w:tcPr>
                                  <w:tcW w:w="709" w:type="dxa"/>
                                  <w:tcBorders>
                                    <w:top w:val="single" w:sz="8" w:space="0" w:color="000000"/>
                                    <w:left w:val="nil"/>
                                    <w:bottom w:val="single" w:sz="8" w:space="0" w:color="000000"/>
                                    <w:right w:val="nil"/>
                                  </w:tcBorders>
                                  <w:tcMar>
                                    <w:top w:w="15" w:type="dxa"/>
                                    <w:left w:w="15" w:type="dxa"/>
                                    <w:bottom w:w="0" w:type="dxa"/>
                                    <w:right w:w="15" w:type="dxa"/>
                                  </w:tcMar>
                                  <w:vAlign w:val="center"/>
                                  <w:hideMark/>
                                </w:tcPr>
                                <w:p w:rsidR="00473726" w:rsidRPr="00C75293" w:rsidRDefault="00473726" w:rsidP="0030557B">
                                  <w:pPr>
                                    <w:widowControl/>
                                    <w:spacing w:line="276" w:lineRule="auto"/>
                                    <w:jc w:val="left"/>
                                    <w:textAlignment w:val="center"/>
                                    <w:rPr>
                                      <w:rFonts w:eastAsia="SimSun"/>
                                      <w:kern w:val="0"/>
                                      <w:sz w:val="22"/>
                                      <w:szCs w:val="22"/>
                                    </w:rPr>
                                  </w:pPr>
                                  <w:r w:rsidRPr="00C75293">
                                    <w:rPr>
                                      <w:rFonts w:eastAsia="SimSun"/>
                                      <w:color w:val="000000"/>
                                      <w:kern w:val="24"/>
                                      <w:sz w:val="22"/>
                                      <w:szCs w:val="22"/>
                                    </w:rPr>
                                    <w:t>C</w:t>
                                  </w:r>
                                </w:p>
                              </w:tc>
                              <w:tc>
                                <w:tcPr>
                                  <w:tcW w:w="992" w:type="dxa"/>
                                  <w:tcBorders>
                                    <w:top w:val="single" w:sz="8" w:space="0" w:color="000000"/>
                                    <w:left w:val="nil"/>
                                    <w:bottom w:val="single" w:sz="8" w:space="0" w:color="000000"/>
                                    <w:right w:val="nil"/>
                                  </w:tcBorders>
                                  <w:tcMar>
                                    <w:top w:w="15" w:type="dxa"/>
                                    <w:left w:w="15" w:type="dxa"/>
                                    <w:bottom w:w="0" w:type="dxa"/>
                                    <w:right w:w="15" w:type="dxa"/>
                                  </w:tcMar>
                                  <w:vAlign w:val="center"/>
                                  <w:hideMark/>
                                </w:tcPr>
                                <w:p w:rsidR="00473726" w:rsidRPr="00C75293" w:rsidRDefault="00473726" w:rsidP="0030557B">
                                  <w:pPr>
                                    <w:widowControl/>
                                    <w:spacing w:line="276" w:lineRule="auto"/>
                                    <w:jc w:val="left"/>
                                    <w:textAlignment w:val="center"/>
                                    <w:rPr>
                                      <w:rFonts w:eastAsia="SimSun"/>
                                      <w:kern w:val="0"/>
                                      <w:sz w:val="22"/>
                                      <w:szCs w:val="22"/>
                                    </w:rPr>
                                  </w:pPr>
                                  <w:r w:rsidRPr="00C75293">
                                    <w:rPr>
                                      <w:rFonts w:eastAsia="SimSun"/>
                                      <w:color w:val="000000"/>
                                      <w:kern w:val="24"/>
                                      <w:sz w:val="22"/>
                                      <w:szCs w:val="22"/>
                                    </w:rPr>
                                    <w:t>N</w:t>
                                  </w:r>
                                </w:p>
                              </w:tc>
                              <w:tc>
                                <w:tcPr>
                                  <w:tcW w:w="988" w:type="dxa"/>
                                  <w:tcBorders>
                                    <w:top w:val="single" w:sz="8" w:space="0" w:color="000000"/>
                                    <w:left w:val="nil"/>
                                    <w:bottom w:val="single" w:sz="8" w:space="0" w:color="000000"/>
                                    <w:right w:val="nil"/>
                                  </w:tcBorders>
                                  <w:tcMar>
                                    <w:top w:w="15" w:type="dxa"/>
                                    <w:left w:w="15" w:type="dxa"/>
                                    <w:bottom w:w="0" w:type="dxa"/>
                                    <w:right w:w="15" w:type="dxa"/>
                                  </w:tcMar>
                                  <w:vAlign w:val="center"/>
                                  <w:hideMark/>
                                </w:tcPr>
                                <w:p w:rsidR="00473726" w:rsidRPr="00C75293" w:rsidRDefault="00473726" w:rsidP="0030557B">
                                  <w:pPr>
                                    <w:widowControl/>
                                    <w:spacing w:line="276" w:lineRule="auto"/>
                                    <w:jc w:val="left"/>
                                    <w:textAlignment w:val="center"/>
                                    <w:rPr>
                                      <w:rFonts w:eastAsia="SimSun"/>
                                      <w:kern w:val="0"/>
                                      <w:sz w:val="22"/>
                                      <w:szCs w:val="22"/>
                                    </w:rPr>
                                  </w:pPr>
                                  <w:r w:rsidRPr="00C75293">
                                    <w:rPr>
                                      <w:rFonts w:eastAsia="SimSun"/>
                                      <w:color w:val="000000"/>
                                      <w:kern w:val="24"/>
                                      <w:sz w:val="22"/>
                                      <w:szCs w:val="22"/>
                                    </w:rPr>
                                    <w:t>C: N</w:t>
                                  </w:r>
                                </w:p>
                              </w:tc>
                            </w:tr>
                            <w:tr w:rsidR="00473726" w:rsidRPr="00C75293" w:rsidTr="0030557B">
                              <w:trPr>
                                <w:trHeight w:val="285"/>
                              </w:trPr>
                              <w:tc>
                                <w:tcPr>
                                  <w:tcW w:w="3686" w:type="dxa"/>
                                  <w:tcBorders>
                                    <w:top w:val="single" w:sz="8" w:space="0" w:color="000000"/>
                                    <w:left w:val="nil"/>
                                    <w:bottom w:val="nil"/>
                                    <w:right w:val="nil"/>
                                  </w:tcBorders>
                                  <w:tcMar>
                                    <w:top w:w="15" w:type="dxa"/>
                                    <w:left w:w="15" w:type="dxa"/>
                                    <w:bottom w:w="0" w:type="dxa"/>
                                    <w:right w:w="15" w:type="dxa"/>
                                  </w:tcMar>
                                  <w:vAlign w:val="center"/>
                                  <w:hideMark/>
                                </w:tcPr>
                                <w:p w:rsidR="00473726" w:rsidRPr="00C75293" w:rsidRDefault="00473726" w:rsidP="0030557B">
                                  <w:pPr>
                                    <w:widowControl/>
                                    <w:spacing w:line="276" w:lineRule="auto"/>
                                    <w:jc w:val="left"/>
                                    <w:textAlignment w:val="center"/>
                                    <w:rPr>
                                      <w:rFonts w:eastAsia="SimSun"/>
                                      <w:kern w:val="0"/>
                                      <w:sz w:val="22"/>
                                      <w:szCs w:val="22"/>
                                    </w:rPr>
                                  </w:pPr>
                                  <w:r w:rsidRPr="00C75293">
                                    <w:rPr>
                                      <w:rFonts w:eastAsia="SimSun"/>
                                      <w:color w:val="000000"/>
                                      <w:kern w:val="24"/>
                                      <w:sz w:val="22"/>
                                      <w:szCs w:val="22"/>
                                    </w:rPr>
                                    <w:t>control&gt;20µm (38%)</w:t>
                                  </w:r>
                                </w:p>
                              </w:tc>
                              <w:tc>
                                <w:tcPr>
                                  <w:tcW w:w="992" w:type="dxa"/>
                                  <w:tcBorders>
                                    <w:top w:val="single" w:sz="8" w:space="0" w:color="000000"/>
                                    <w:left w:val="nil"/>
                                    <w:bottom w:val="nil"/>
                                    <w:right w:val="nil"/>
                                  </w:tcBorders>
                                  <w:tcMar>
                                    <w:top w:w="15" w:type="dxa"/>
                                    <w:left w:w="15" w:type="dxa"/>
                                    <w:bottom w:w="0" w:type="dxa"/>
                                    <w:right w:w="15" w:type="dxa"/>
                                  </w:tcMar>
                                  <w:vAlign w:val="center"/>
                                  <w:hideMark/>
                                </w:tcPr>
                                <w:p w:rsidR="00473726" w:rsidRPr="00C75293" w:rsidRDefault="00473726" w:rsidP="0030557B">
                                  <w:pPr>
                                    <w:widowControl/>
                                    <w:spacing w:line="276" w:lineRule="auto"/>
                                    <w:jc w:val="left"/>
                                    <w:textAlignment w:val="center"/>
                                    <w:rPr>
                                      <w:rFonts w:eastAsia="SimSun"/>
                                      <w:kern w:val="0"/>
                                      <w:sz w:val="22"/>
                                      <w:szCs w:val="22"/>
                                    </w:rPr>
                                  </w:pPr>
                                  <w:r w:rsidRPr="00C75293">
                                    <w:rPr>
                                      <w:rFonts w:eastAsia="SimSun"/>
                                      <w:color w:val="000000"/>
                                      <w:kern w:val="24"/>
                                      <w:sz w:val="22"/>
                                      <w:szCs w:val="22"/>
                                    </w:rPr>
                                    <w:t>2.8±0.8</w:t>
                                  </w:r>
                                </w:p>
                              </w:tc>
                              <w:tc>
                                <w:tcPr>
                                  <w:tcW w:w="992" w:type="dxa"/>
                                  <w:tcBorders>
                                    <w:top w:val="single" w:sz="8" w:space="0" w:color="000000"/>
                                    <w:left w:val="nil"/>
                                    <w:bottom w:val="nil"/>
                                    <w:right w:val="nil"/>
                                  </w:tcBorders>
                                  <w:tcMar>
                                    <w:top w:w="15" w:type="dxa"/>
                                    <w:left w:w="15" w:type="dxa"/>
                                    <w:bottom w:w="0" w:type="dxa"/>
                                    <w:right w:w="15" w:type="dxa"/>
                                  </w:tcMar>
                                  <w:vAlign w:val="center"/>
                                  <w:hideMark/>
                                </w:tcPr>
                                <w:p w:rsidR="00473726" w:rsidRPr="00C75293" w:rsidRDefault="00473726" w:rsidP="0030557B">
                                  <w:pPr>
                                    <w:widowControl/>
                                    <w:spacing w:line="276" w:lineRule="auto"/>
                                    <w:jc w:val="left"/>
                                    <w:textAlignment w:val="center"/>
                                    <w:rPr>
                                      <w:rFonts w:eastAsia="SimSun"/>
                                      <w:kern w:val="0"/>
                                      <w:sz w:val="22"/>
                                      <w:szCs w:val="22"/>
                                    </w:rPr>
                                  </w:pPr>
                                  <w:r w:rsidRPr="00C75293">
                                    <w:rPr>
                                      <w:rFonts w:eastAsia="SimSun"/>
                                      <w:color w:val="000000"/>
                                      <w:kern w:val="24"/>
                                      <w:sz w:val="22"/>
                                      <w:szCs w:val="22"/>
                                    </w:rPr>
                                    <w:t>0.2±0.1</w:t>
                                  </w:r>
                                </w:p>
                              </w:tc>
                              <w:tc>
                                <w:tcPr>
                                  <w:tcW w:w="1276" w:type="dxa"/>
                                  <w:tcBorders>
                                    <w:top w:val="single" w:sz="8" w:space="0" w:color="000000"/>
                                    <w:left w:val="nil"/>
                                    <w:bottom w:val="nil"/>
                                    <w:right w:val="nil"/>
                                  </w:tcBorders>
                                  <w:tcMar>
                                    <w:top w:w="15" w:type="dxa"/>
                                    <w:left w:w="15" w:type="dxa"/>
                                    <w:bottom w:w="0" w:type="dxa"/>
                                    <w:right w:w="15" w:type="dxa"/>
                                  </w:tcMar>
                                  <w:vAlign w:val="bottom"/>
                                  <w:hideMark/>
                                </w:tcPr>
                                <w:p w:rsidR="00473726" w:rsidRPr="00C75293" w:rsidRDefault="00473726" w:rsidP="0030557B">
                                  <w:pPr>
                                    <w:widowControl/>
                                    <w:spacing w:line="276" w:lineRule="auto"/>
                                    <w:jc w:val="left"/>
                                    <w:textAlignment w:val="bottom"/>
                                    <w:rPr>
                                      <w:rFonts w:eastAsia="SimSun"/>
                                      <w:kern w:val="0"/>
                                      <w:sz w:val="22"/>
                                      <w:szCs w:val="22"/>
                                    </w:rPr>
                                  </w:pPr>
                                  <w:r w:rsidRPr="00C75293">
                                    <w:rPr>
                                      <w:rFonts w:eastAsia="SimSun"/>
                                      <w:color w:val="000000"/>
                                      <w:kern w:val="24"/>
                                      <w:sz w:val="22"/>
                                      <w:szCs w:val="22"/>
                                    </w:rPr>
                                    <w:t>19.5±1.3a</w:t>
                                  </w:r>
                                </w:p>
                              </w:tc>
                              <w:tc>
                                <w:tcPr>
                                  <w:tcW w:w="425" w:type="dxa"/>
                                  <w:tcBorders>
                                    <w:top w:val="nil"/>
                                    <w:left w:val="nil"/>
                                    <w:bottom w:val="nil"/>
                                    <w:right w:val="nil"/>
                                  </w:tcBorders>
                                  <w:tcMar>
                                    <w:top w:w="15" w:type="dxa"/>
                                    <w:left w:w="15" w:type="dxa"/>
                                    <w:bottom w:w="0" w:type="dxa"/>
                                    <w:right w:w="15" w:type="dxa"/>
                                  </w:tcMar>
                                  <w:vAlign w:val="bottom"/>
                                  <w:hideMark/>
                                </w:tcPr>
                                <w:p w:rsidR="00473726" w:rsidRPr="00C75293" w:rsidRDefault="00473726" w:rsidP="0030557B">
                                  <w:pPr>
                                    <w:widowControl/>
                                    <w:spacing w:line="276" w:lineRule="auto"/>
                                    <w:jc w:val="left"/>
                                    <w:rPr>
                                      <w:rFonts w:eastAsia="SimSun"/>
                                      <w:kern w:val="0"/>
                                      <w:sz w:val="22"/>
                                      <w:szCs w:val="22"/>
                                    </w:rPr>
                                  </w:pPr>
                                </w:p>
                              </w:tc>
                              <w:tc>
                                <w:tcPr>
                                  <w:tcW w:w="709" w:type="dxa"/>
                                  <w:tcBorders>
                                    <w:top w:val="single" w:sz="8" w:space="0" w:color="000000"/>
                                    <w:left w:val="nil"/>
                                    <w:bottom w:val="nil"/>
                                    <w:right w:val="nil"/>
                                  </w:tcBorders>
                                  <w:tcMar>
                                    <w:top w:w="15" w:type="dxa"/>
                                    <w:left w:w="15" w:type="dxa"/>
                                    <w:bottom w:w="0" w:type="dxa"/>
                                    <w:right w:w="15" w:type="dxa"/>
                                  </w:tcMar>
                                  <w:vAlign w:val="center"/>
                                  <w:hideMark/>
                                </w:tcPr>
                                <w:p w:rsidR="00473726" w:rsidRPr="00C75293" w:rsidRDefault="00473726" w:rsidP="0030557B">
                                  <w:pPr>
                                    <w:widowControl/>
                                    <w:spacing w:line="276" w:lineRule="auto"/>
                                    <w:jc w:val="left"/>
                                    <w:textAlignment w:val="center"/>
                                    <w:rPr>
                                      <w:rFonts w:eastAsia="SimSun"/>
                                      <w:kern w:val="0"/>
                                      <w:sz w:val="22"/>
                                      <w:szCs w:val="22"/>
                                    </w:rPr>
                                  </w:pPr>
                                  <w:r w:rsidRPr="00C75293">
                                    <w:rPr>
                                      <w:rFonts w:eastAsia="SimSun"/>
                                      <w:color w:val="000000"/>
                                      <w:kern w:val="24"/>
                                      <w:sz w:val="22"/>
                                      <w:szCs w:val="22"/>
                                    </w:rPr>
                                    <w:t>2.6±1.5</w:t>
                                  </w:r>
                                </w:p>
                              </w:tc>
                              <w:tc>
                                <w:tcPr>
                                  <w:tcW w:w="992" w:type="dxa"/>
                                  <w:tcBorders>
                                    <w:top w:val="single" w:sz="8" w:space="0" w:color="000000"/>
                                    <w:left w:val="nil"/>
                                    <w:bottom w:val="nil"/>
                                    <w:right w:val="nil"/>
                                  </w:tcBorders>
                                  <w:tcMar>
                                    <w:top w:w="15" w:type="dxa"/>
                                    <w:left w:w="15" w:type="dxa"/>
                                    <w:bottom w:w="0" w:type="dxa"/>
                                    <w:right w:w="15" w:type="dxa"/>
                                  </w:tcMar>
                                  <w:vAlign w:val="center"/>
                                  <w:hideMark/>
                                </w:tcPr>
                                <w:p w:rsidR="00473726" w:rsidRPr="00C75293" w:rsidRDefault="00473726" w:rsidP="0030557B">
                                  <w:pPr>
                                    <w:widowControl/>
                                    <w:spacing w:line="276" w:lineRule="auto"/>
                                    <w:jc w:val="left"/>
                                    <w:textAlignment w:val="center"/>
                                    <w:rPr>
                                      <w:rFonts w:eastAsia="SimSun"/>
                                      <w:kern w:val="0"/>
                                      <w:sz w:val="22"/>
                                      <w:szCs w:val="22"/>
                                    </w:rPr>
                                  </w:pPr>
                                  <w:r w:rsidRPr="00C75293">
                                    <w:rPr>
                                      <w:rFonts w:eastAsia="SimSun"/>
                                      <w:color w:val="000000"/>
                                      <w:kern w:val="24"/>
                                      <w:sz w:val="22"/>
                                      <w:szCs w:val="22"/>
                                    </w:rPr>
                                    <w:t>0.2±0.1</w:t>
                                  </w:r>
                                </w:p>
                              </w:tc>
                              <w:tc>
                                <w:tcPr>
                                  <w:tcW w:w="988" w:type="dxa"/>
                                  <w:tcBorders>
                                    <w:top w:val="single" w:sz="8" w:space="0" w:color="000000"/>
                                    <w:left w:val="nil"/>
                                    <w:bottom w:val="nil"/>
                                    <w:right w:val="nil"/>
                                  </w:tcBorders>
                                  <w:tcMar>
                                    <w:top w:w="15" w:type="dxa"/>
                                    <w:left w:w="15" w:type="dxa"/>
                                    <w:bottom w:w="0" w:type="dxa"/>
                                    <w:right w:w="15" w:type="dxa"/>
                                  </w:tcMar>
                                  <w:vAlign w:val="center"/>
                                  <w:hideMark/>
                                </w:tcPr>
                                <w:p w:rsidR="00473726" w:rsidRPr="00C75293" w:rsidRDefault="00473726" w:rsidP="0030557B">
                                  <w:pPr>
                                    <w:widowControl/>
                                    <w:spacing w:line="276" w:lineRule="auto"/>
                                    <w:jc w:val="left"/>
                                    <w:textAlignment w:val="center"/>
                                    <w:rPr>
                                      <w:rFonts w:eastAsia="SimSun"/>
                                      <w:kern w:val="0"/>
                                      <w:sz w:val="22"/>
                                      <w:szCs w:val="22"/>
                                    </w:rPr>
                                  </w:pPr>
                                  <w:r w:rsidRPr="00C75293">
                                    <w:rPr>
                                      <w:rFonts w:eastAsia="SimSun"/>
                                      <w:color w:val="000000"/>
                                      <w:kern w:val="24"/>
                                      <w:sz w:val="22"/>
                                      <w:szCs w:val="22"/>
                                    </w:rPr>
                                    <w:t>17.4±0.9a</w:t>
                                  </w:r>
                                </w:p>
                              </w:tc>
                            </w:tr>
                            <w:tr w:rsidR="00473726" w:rsidRPr="00C75293" w:rsidTr="0030557B">
                              <w:trPr>
                                <w:trHeight w:val="300"/>
                              </w:trPr>
                              <w:tc>
                                <w:tcPr>
                                  <w:tcW w:w="3686" w:type="dxa"/>
                                  <w:tcBorders>
                                    <w:top w:val="nil"/>
                                    <w:left w:val="nil"/>
                                    <w:bottom w:val="nil"/>
                                    <w:right w:val="nil"/>
                                  </w:tcBorders>
                                  <w:tcMar>
                                    <w:top w:w="15" w:type="dxa"/>
                                    <w:left w:w="15" w:type="dxa"/>
                                    <w:bottom w:w="0" w:type="dxa"/>
                                    <w:right w:w="15" w:type="dxa"/>
                                  </w:tcMar>
                                  <w:vAlign w:val="center"/>
                                  <w:hideMark/>
                                </w:tcPr>
                                <w:p w:rsidR="00473726" w:rsidRPr="00C75293" w:rsidRDefault="00473726" w:rsidP="0030557B">
                                  <w:pPr>
                                    <w:widowControl/>
                                    <w:spacing w:line="276" w:lineRule="auto"/>
                                    <w:jc w:val="left"/>
                                    <w:textAlignment w:val="center"/>
                                    <w:rPr>
                                      <w:rFonts w:eastAsia="SimSun"/>
                                      <w:kern w:val="0"/>
                                      <w:sz w:val="22"/>
                                      <w:szCs w:val="22"/>
                                    </w:rPr>
                                  </w:pPr>
                                  <w:r w:rsidRPr="00C75293">
                                    <w:rPr>
                                      <w:rFonts w:eastAsia="SimSun"/>
                                      <w:color w:val="000000"/>
                                      <w:kern w:val="24"/>
                                      <w:sz w:val="22"/>
                                      <w:szCs w:val="22"/>
                                    </w:rPr>
                                    <w:t>slurry separation &gt;20µm (37%)</w:t>
                                  </w:r>
                                </w:p>
                              </w:tc>
                              <w:tc>
                                <w:tcPr>
                                  <w:tcW w:w="992" w:type="dxa"/>
                                  <w:tcBorders>
                                    <w:top w:val="nil"/>
                                    <w:left w:val="nil"/>
                                    <w:bottom w:val="nil"/>
                                    <w:right w:val="nil"/>
                                  </w:tcBorders>
                                  <w:tcMar>
                                    <w:top w:w="15" w:type="dxa"/>
                                    <w:left w:w="15" w:type="dxa"/>
                                    <w:bottom w:w="0" w:type="dxa"/>
                                    <w:right w:w="15" w:type="dxa"/>
                                  </w:tcMar>
                                  <w:vAlign w:val="center"/>
                                  <w:hideMark/>
                                </w:tcPr>
                                <w:p w:rsidR="00473726" w:rsidRPr="00C75293" w:rsidRDefault="00473726" w:rsidP="0030557B">
                                  <w:pPr>
                                    <w:widowControl/>
                                    <w:spacing w:line="276" w:lineRule="auto"/>
                                    <w:jc w:val="left"/>
                                    <w:textAlignment w:val="center"/>
                                    <w:rPr>
                                      <w:rFonts w:eastAsia="SimSun"/>
                                      <w:kern w:val="0"/>
                                      <w:sz w:val="22"/>
                                      <w:szCs w:val="22"/>
                                    </w:rPr>
                                  </w:pPr>
                                  <w:r w:rsidRPr="00C75293">
                                    <w:rPr>
                                      <w:rFonts w:eastAsia="SimSun"/>
                                      <w:color w:val="000000"/>
                                      <w:kern w:val="24"/>
                                      <w:sz w:val="22"/>
                                      <w:szCs w:val="22"/>
                                    </w:rPr>
                                    <w:t>3.5±1.3</w:t>
                                  </w:r>
                                </w:p>
                              </w:tc>
                              <w:tc>
                                <w:tcPr>
                                  <w:tcW w:w="992" w:type="dxa"/>
                                  <w:tcBorders>
                                    <w:top w:val="nil"/>
                                    <w:left w:val="nil"/>
                                    <w:bottom w:val="nil"/>
                                    <w:right w:val="nil"/>
                                  </w:tcBorders>
                                  <w:tcMar>
                                    <w:top w:w="15" w:type="dxa"/>
                                    <w:left w:w="15" w:type="dxa"/>
                                    <w:bottom w:w="0" w:type="dxa"/>
                                    <w:right w:w="15" w:type="dxa"/>
                                  </w:tcMar>
                                  <w:vAlign w:val="center"/>
                                  <w:hideMark/>
                                </w:tcPr>
                                <w:p w:rsidR="00473726" w:rsidRPr="00C75293" w:rsidRDefault="00473726" w:rsidP="0030557B">
                                  <w:pPr>
                                    <w:widowControl/>
                                    <w:spacing w:line="276" w:lineRule="auto"/>
                                    <w:jc w:val="left"/>
                                    <w:textAlignment w:val="center"/>
                                    <w:rPr>
                                      <w:rFonts w:eastAsia="SimSun"/>
                                      <w:kern w:val="0"/>
                                      <w:sz w:val="22"/>
                                      <w:szCs w:val="22"/>
                                    </w:rPr>
                                  </w:pPr>
                                  <w:r w:rsidRPr="00C75293">
                                    <w:rPr>
                                      <w:rFonts w:eastAsia="SimSun"/>
                                      <w:color w:val="000000"/>
                                      <w:kern w:val="24"/>
                                      <w:sz w:val="22"/>
                                      <w:szCs w:val="22"/>
                                    </w:rPr>
                                    <w:t>0.2±0.1</w:t>
                                  </w:r>
                                </w:p>
                              </w:tc>
                              <w:tc>
                                <w:tcPr>
                                  <w:tcW w:w="1276" w:type="dxa"/>
                                  <w:tcBorders>
                                    <w:top w:val="nil"/>
                                    <w:left w:val="nil"/>
                                    <w:bottom w:val="nil"/>
                                    <w:right w:val="nil"/>
                                  </w:tcBorders>
                                  <w:tcMar>
                                    <w:top w:w="15" w:type="dxa"/>
                                    <w:left w:w="15" w:type="dxa"/>
                                    <w:bottom w:w="0" w:type="dxa"/>
                                    <w:right w:w="15" w:type="dxa"/>
                                  </w:tcMar>
                                  <w:vAlign w:val="bottom"/>
                                  <w:hideMark/>
                                </w:tcPr>
                                <w:p w:rsidR="00473726" w:rsidRPr="00C75293" w:rsidRDefault="00473726" w:rsidP="0030557B">
                                  <w:pPr>
                                    <w:widowControl/>
                                    <w:spacing w:line="276" w:lineRule="auto"/>
                                    <w:jc w:val="left"/>
                                    <w:textAlignment w:val="bottom"/>
                                    <w:rPr>
                                      <w:rFonts w:eastAsia="SimSun"/>
                                      <w:kern w:val="0"/>
                                      <w:sz w:val="22"/>
                                      <w:szCs w:val="22"/>
                                    </w:rPr>
                                  </w:pPr>
                                  <w:r w:rsidRPr="00C75293">
                                    <w:rPr>
                                      <w:rFonts w:eastAsia="SimSun"/>
                                      <w:color w:val="000000"/>
                                      <w:kern w:val="24"/>
                                      <w:sz w:val="22"/>
                                      <w:szCs w:val="22"/>
                                    </w:rPr>
                                    <w:t>16.7±2.1b</w:t>
                                  </w:r>
                                </w:p>
                              </w:tc>
                              <w:tc>
                                <w:tcPr>
                                  <w:tcW w:w="425" w:type="dxa"/>
                                  <w:tcBorders>
                                    <w:top w:val="nil"/>
                                    <w:left w:val="nil"/>
                                    <w:bottom w:val="nil"/>
                                    <w:right w:val="nil"/>
                                  </w:tcBorders>
                                  <w:tcMar>
                                    <w:top w:w="15" w:type="dxa"/>
                                    <w:left w:w="15" w:type="dxa"/>
                                    <w:bottom w:w="0" w:type="dxa"/>
                                    <w:right w:w="15" w:type="dxa"/>
                                  </w:tcMar>
                                  <w:vAlign w:val="bottom"/>
                                  <w:hideMark/>
                                </w:tcPr>
                                <w:p w:rsidR="00473726" w:rsidRPr="00C75293" w:rsidRDefault="00473726" w:rsidP="0030557B">
                                  <w:pPr>
                                    <w:widowControl/>
                                    <w:spacing w:line="276" w:lineRule="auto"/>
                                    <w:jc w:val="left"/>
                                    <w:rPr>
                                      <w:rFonts w:eastAsia="SimSun"/>
                                      <w:kern w:val="0"/>
                                      <w:sz w:val="22"/>
                                      <w:szCs w:val="22"/>
                                    </w:rPr>
                                  </w:pPr>
                                </w:p>
                              </w:tc>
                              <w:tc>
                                <w:tcPr>
                                  <w:tcW w:w="709" w:type="dxa"/>
                                  <w:tcBorders>
                                    <w:top w:val="nil"/>
                                    <w:left w:val="nil"/>
                                    <w:bottom w:val="nil"/>
                                    <w:right w:val="nil"/>
                                  </w:tcBorders>
                                  <w:tcMar>
                                    <w:top w:w="15" w:type="dxa"/>
                                    <w:left w:w="15" w:type="dxa"/>
                                    <w:bottom w:w="0" w:type="dxa"/>
                                    <w:right w:w="15" w:type="dxa"/>
                                  </w:tcMar>
                                  <w:vAlign w:val="center"/>
                                  <w:hideMark/>
                                </w:tcPr>
                                <w:p w:rsidR="00473726" w:rsidRPr="00C75293" w:rsidRDefault="00473726" w:rsidP="0030557B">
                                  <w:pPr>
                                    <w:widowControl/>
                                    <w:spacing w:line="276" w:lineRule="auto"/>
                                    <w:jc w:val="left"/>
                                    <w:textAlignment w:val="center"/>
                                    <w:rPr>
                                      <w:rFonts w:eastAsia="SimSun"/>
                                      <w:kern w:val="0"/>
                                      <w:sz w:val="22"/>
                                      <w:szCs w:val="22"/>
                                    </w:rPr>
                                  </w:pPr>
                                  <w:r w:rsidRPr="00C75293">
                                    <w:rPr>
                                      <w:rFonts w:eastAsia="SimSun"/>
                                      <w:color w:val="000000"/>
                                      <w:kern w:val="24"/>
                                      <w:sz w:val="22"/>
                                      <w:szCs w:val="22"/>
                                    </w:rPr>
                                    <w:t>2.5±0.9</w:t>
                                  </w:r>
                                </w:p>
                              </w:tc>
                              <w:tc>
                                <w:tcPr>
                                  <w:tcW w:w="992" w:type="dxa"/>
                                  <w:tcBorders>
                                    <w:top w:val="nil"/>
                                    <w:left w:val="nil"/>
                                    <w:bottom w:val="nil"/>
                                    <w:right w:val="nil"/>
                                  </w:tcBorders>
                                  <w:tcMar>
                                    <w:top w:w="15" w:type="dxa"/>
                                    <w:left w:w="15" w:type="dxa"/>
                                    <w:bottom w:w="0" w:type="dxa"/>
                                    <w:right w:w="15" w:type="dxa"/>
                                  </w:tcMar>
                                  <w:vAlign w:val="center"/>
                                  <w:hideMark/>
                                </w:tcPr>
                                <w:p w:rsidR="00473726" w:rsidRPr="00C75293" w:rsidRDefault="00473726" w:rsidP="0030557B">
                                  <w:pPr>
                                    <w:widowControl/>
                                    <w:spacing w:line="276" w:lineRule="auto"/>
                                    <w:jc w:val="left"/>
                                    <w:textAlignment w:val="center"/>
                                    <w:rPr>
                                      <w:rFonts w:eastAsia="SimSun"/>
                                      <w:kern w:val="0"/>
                                      <w:sz w:val="22"/>
                                      <w:szCs w:val="22"/>
                                    </w:rPr>
                                  </w:pPr>
                                  <w:r w:rsidRPr="00C75293">
                                    <w:rPr>
                                      <w:rFonts w:eastAsia="SimSun"/>
                                      <w:color w:val="000000"/>
                                      <w:kern w:val="24"/>
                                      <w:sz w:val="22"/>
                                      <w:szCs w:val="22"/>
                                    </w:rPr>
                                    <w:t>0.2±0.1</w:t>
                                  </w:r>
                                </w:p>
                              </w:tc>
                              <w:tc>
                                <w:tcPr>
                                  <w:tcW w:w="988" w:type="dxa"/>
                                  <w:tcBorders>
                                    <w:top w:val="nil"/>
                                    <w:left w:val="nil"/>
                                    <w:bottom w:val="nil"/>
                                    <w:right w:val="nil"/>
                                  </w:tcBorders>
                                  <w:tcMar>
                                    <w:top w:w="15" w:type="dxa"/>
                                    <w:left w:w="15" w:type="dxa"/>
                                    <w:bottom w:w="0" w:type="dxa"/>
                                    <w:right w:w="15" w:type="dxa"/>
                                  </w:tcMar>
                                  <w:vAlign w:val="center"/>
                                  <w:hideMark/>
                                </w:tcPr>
                                <w:p w:rsidR="00473726" w:rsidRPr="00C75293" w:rsidRDefault="00473726" w:rsidP="0030557B">
                                  <w:pPr>
                                    <w:widowControl/>
                                    <w:spacing w:line="276" w:lineRule="auto"/>
                                    <w:jc w:val="left"/>
                                    <w:textAlignment w:val="center"/>
                                    <w:rPr>
                                      <w:rFonts w:eastAsia="SimSun"/>
                                      <w:kern w:val="0"/>
                                      <w:sz w:val="22"/>
                                      <w:szCs w:val="22"/>
                                    </w:rPr>
                                  </w:pPr>
                                  <w:r w:rsidRPr="00C75293">
                                    <w:rPr>
                                      <w:rFonts w:eastAsia="SimSun"/>
                                      <w:color w:val="000000"/>
                                      <w:kern w:val="24"/>
                                      <w:sz w:val="22"/>
                                      <w:szCs w:val="22"/>
                                    </w:rPr>
                                    <w:t>16.2±0.7b</w:t>
                                  </w:r>
                                </w:p>
                              </w:tc>
                            </w:tr>
                            <w:tr w:rsidR="00473726" w:rsidRPr="00C75293" w:rsidTr="0030557B">
                              <w:trPr>
                                <w:trHeight w:val="285"/>
                              </w:trPr>
                              <w:tc>
                                <w:tcPr>
                                  <w:tcW w:w="3686" w:type="dxa"/>
                                  <w:tcBorders>
                                    <w:top w:val="nil"/>
                                    <w:left w:val="nil"/>
                                    <w:bottom w:val="nil"/>
                                    <w:right w:val="nil"/>
                                  </w:tcBorders>
                                  <w:tcMar>
                                    <w:top w:w="15" w:type="dxa"/>
                                    <w:left w:w="15" w:type="dxa"/>
                                    <w:bottom w:w="0" w:type="dxa"/>
                                    <w:right w:w="15" w:type="dxa"/>
                                  </w:tcMar>
                                  <w:vAlign w:val="center"/>
                                  <w:hideMark/>
                                </w:tcPr>
                                <w:p w:rsidR="00473726" w:rsidRPr="00C75293" w:rsidRDefault="00473726" w:rsidP="0030557B">
                                  <w:pPr>
                                    <w:widowControl/>
                                    <w:spacing w:line="276" w:lineRule="auto"/>
                                    <w:jc w:val="left"/>
                                    <w:rPr>
                                      <w:rFonts w:eastAsia="SimSun"/>
                                      <w:kern w:val="0"/>
                                      <w:sz w:val="22"/>
                                      <w:szCs w:val="22"/>
                                    </w:rPr>
                                  </w:pPr>
                                </w:p>
                              </w:tc>
                              <w:tc>
                                <w:tcPr>
                                  <w:tcW w:w="992" w:type="dxa"/>
                                  <w:tcBorders>
                                    <w:top w:val="nil"/>
                                    <w:left w:val="nil"/>
                                    <w:bottom w:val="nil"/>
                                    <w:right w:val="nil"/>
                                  </w:tcBorders>
                                  <w:tcMar>
                                    <w:top w:w="15" w:type="dxa"/>
                                    <w:left w:w="15" w:type="dxa"/>
                                    <w:bottom w:w="0" w:type="dxa"/>
                                    <w:right w:w="15" w:type="dxa"/>
                                  </w:tcMar>
                                  <w:vAlign w:val="center"/>
                                  <w:hideMark/>
                                </w:tcPr>
                                <w:p w:rsidR="00473726" w:rsidRPr="00C75293" w:rsidRDefault="00473726" w:rsidP="0030557B">
                                  <w:pPr>
                                    <w:widowControl/>
                                    <w:spacing w:line="276" w:lineRule="auto"/>
                                    <w:jc w:val="left"/>
                                    <w:rPr>
                                      <w:kern w:val="0"/>
                                      <w:sz w:val="22"/>
                                      <w:szCs w:val="22"/>
                                    </w:rPr>
                                  </w:pPr>
                                </w:p>
                              </w:tc>
                              <w:tc>
                                <w:tcPr>
                                  <w:tcW w:w="992" w:type="dxa"/>
                                  <w:tcBorders>
                                    <w:top w:val="nil"/>
                                    <w:left w:val="nil"/>
                                    <w:bottom w:val="nil"/>
                                    <w:right w:val="nil"/>
                                  </w:tcBorders>
                                  <w:tcMar>
                                    <w:top w:w="15" w:type="dxa"/>
                                    <w:left w:w="15" w:type="dxa"/>
                                    <w:bottom w:w="0" w:type="dxa"/>
                                    <w:right w:w="15" w:type="dxa"/>
                                  </w:tcMar>
                                  <w:vAlign w:val="center"/>
                                  <w:hideMark/>
                                </w:tcPr>
                                <w:p w:rsidR="00473726" w:rsidRPr="00C75293" w:rsidRDefault="00473726" w:rsidP="0030557B">
                                  <w:pPr>
                                    <w:widowControl/>
                                    <w:spacing w:line="276" w:lineRule="auto"/>
                                    <w:jc w:val="left"/>
                                    <w:rPr>
                                      <w:kern w:val="0"/>
                                      <w:sz w:val="22"/>
                                      <w:szCs w:val="22"/>
                                    </w:rPr>
                                  </w:pPr>
                                </w:p>
                              </w:tc>
                              <w:tc>
                                <w:tcPr>
                                  <w:tcW w:w="1276" w:type="dxa"/>
                                  <w:tcBorders>
                                    <w:top w:val="nil"/>
                                    <w:left w:val="nil"/>
                                    <w:bottom w:val="nil"/>
                                    <w:right w:val="nil"/>
                                  </w:tcBorders>
                                  <w:tcMar>
                                    <w:top w:w="15" w:type="dxa"/>
                                    <w:left w:w="15" w:type="dxa"/>
                                    <w:bottom w:w="0" w:type="dxa"/>
                                    <w:right w:w="15" w:type="dxa"/>
                                  </w:tcMar>
                                  <w:vAlign w:val="bottom"/>
                                  <w:hideMark/>
                                </w:tcPr>
                                <w:p w:rsidR="00473726" w:rsidRPr="00C75293" w:rsidRDefault="00473726" w:rsidP="0030557B">
                                  <w:pPr>
                                    <w:widowControl/>
                                    <w:spacing w:line="276" w:lineRule="auto"/>
                                    <w:jc w:val="left"/>
                                    <w:rPr>
                                      <w:kern w:val="0"/>
                                      <w:sz w:val="22"/>
                                      <w:szCs w:val="22"/>
                                    </w:rPr>
                                  </w:pPr>
                                </w:p>
                              </w:tc>
                              <w:tc>
                                <w:tcPr>
                                  <w:tcW w:w="425" w:type="dxa"/>
                                  <w:tcBorders>
                                    <w:top w:val="nil"/>
                                    <w:left w:val="nil"/>
                                    <w:bottom w:val="nil"/>
                                    <w:right w:val="nil"/>
                                  </w:tcBorders>
                                  <w:tcMar>
                                    <w:top w:w="15" w:type="dxa"/>
                                    <w:left w:w="15" w:type="dxa"/>
                                    <w:bottom w:w="0" w:type="dxa"/>
                                    <w:right w:w="15" w:type="dxa"/>
                                  </w:tcMar>
                                  <w:vAlign w:val="bottom"/>
                                  <w:hideMark/>
                                </w:tcPr>
                                <w:p w:rsidR="00473726" w:rsidRPr="00C75293" w:rsidRDefault="00473726" w:rsidP="0030557B">
                                  <w:pPr>
                                    <w:widowControl/>
                                    <w:spacing w:line="276" w:lineRule="auto"/>
                                    <w:jc w:val="left"/>
                                    <w:rPr>
                                      <w:kern w:val="0"/>
                                      <w:sz w:val="22"/>
                                      <w:szCs w:val="22"/>
                                    </w:rPr>
                                  </w:pPr>
                                </w:p>
                              </w:tc>
                              <w:tc>
                                <w:tcPr>
                                  <w:tcW w:w="709" w:type="dxa"/>
                                  <w:tcBorders>
                                    <w:top w:val="nil"/>
                                    <w:left w:val="nil"/>
                                    <w:bottom w:val="nil"/>
                                    <w:right w:val="nil"/>
                                  </w:tcBorders>
                                  <w:tcMar>
                                    <w:top w:w="15" w:type="dxa"/>
                                    <w:left w:w="15" w:type="dxa"/>
                                    <w:bottom w:w="0" w:type="dxa"/>
                                    <w:right w:w="15" w:type="dxa"/>
                                  </w:tcMar>
                                  <w:vAlign w:val="center"/>
                                  <w:hideMark/>
                                </w:tcPr>
                                <w:p w:rsidR="00473726" w:rsidRPr="00C75293" w:rsidRDefault="00473726" w:rsidP="0030557B">
                                  <w:pPr>
                                    <w:widowControl/>
                                    <w:spacing w:line="276" w:lineRule="auto"/>
                                    <w:jc w:val="left"/>
                                    <w:rPr>
                                      <w:kern w:val="0"/>
                                      <w:sz w:val="22"/>
                                      <w:szCs w:val="22"/>
                                    </w:rPr>
                                  </w:pPr>
                                </w:p>
                              </w:tc>
                              <w:tc>
                                <w:tcPr>
                                  <w:tcW w:w="992" w:type="dxa"/>
                                  <w:tcBorders>
                                    <w:top w:val="nil"/>
                                    <w:left w:val="nil"/>
                                    <w:bottom w:val="nil"/>
                                    <w:right w:val="nil"/>
                                  </w:tcBorders>
                                  <w:tcMar>
                                    <w:top w:w="15" w:type="dxa"/>
                                    <w:left w:w="15" w:type="dxa"/>
                                    <w:bottom w:w="0" w:type="dxa"/>
                                    <w:right w:w="15" w:type="dxa"/>
                                  </w:tcMar>
                                  <w:vAlign w:val="center"/>
                                  <w:hideMark/>
                                </w:tcPr>
                                <w:p w:rsidR="00473726" w:rsidRPr="00C75293" w:rsidRDefault="00473726" w:rsidP="0030557B">
                                  <w:pPr>
                                    <w:widowControl/>
                                    <w:spacing w:line="276" w:lineRule="auto"/>
                                    <w:jc w:val="left"/>
                                    <w:rPr>
                                      <w:kern w:val="0"/>
                                      <w:sz w:val="22"/>
                                      <w:szCs w:val="22"/>
                                    </w:rPr>
                                  </w:pPr>
                                </w:p>
                              </w:tc>
                              <w:tc>
                                <w:tcPr>
                                  <w:tcW w:w="988" w:type="dxa"/>
                                  <w:tcBorders>
                                    <w:top w:val="nil"/>
                                    <w:left w:val="nil"/>
                                    <w:bottom w:val="nil"/>
                                    <w:right w:val="nil"/>
                                  </w:tcBorders>
                                  <w:tcMar>
                                    <w:top w:w="15" w:type="dxa"/>
                                    <w:left w:w="15" w:type="dxa"/>
                                    <w:bottom w:w="0" w:type="dxa"/>
                                    <w:right w:w="15" w:type="dxa"/>
                                  </w:tcMar>
                                  <w:vAlign w:val="center"/>
                                  <w:hideMark/>
                                </w:tcPr>
                                <w:p w:rsidR="00473726" w:rsidRPr="00C75293" w:rsidRDefault="00473726" w:rsidP="0030557B">
                                  <w:pPr>
                                    <w:widowControl/>
                                    <w:spacing w:line="276" w:lineRule="auto"/>
                                    <w:jc w:val="left"/>
                                    <w:rPr>
                                      <w:kern w:val="0"/>
                                      <w:sz w:val="22"/>
                                      <w:szCs w:val="22"/>
                                    </w:rPr>
                                  </w:pPr>
                                </w:p>
                              </w:tc>
                            </w:tr>
                            <w:tr w:rsidR="00473726" w:rsidRPr="00C75293" w:rsidTr="0030557B">
                              <w:trPr>
                                <w:trHeight w:val="285"/>
                              </w:trPr>
                              <w:tc>
                                <w:tcPr>
                                  <w:tcW w:w="3686" w:type="dxa"/>
                                  <w:tcBorders>
                                    <w:top w:val="nil"/>
                                    <w:left w:val="nil"/>
                                    <w:bottom w:val="nil"/>
                                    <w:right w:val="nil"/>
                                  </w:tcBorders>
                                  <w:tcMar>
                                    <w:top w:w="15" w:type="dxa"/>
                                    <w:left w:w="15" w:type="dxa"/>
                                    <w:bottom w:w="0" w:type="dxa"/>
                                    <w:right w:w="15" w:type="dxa"/>
                                  </w:tcMar>
                                  <w:vAlign w:val="center"/>
                                  <w:hideMark/>
                                </w:tcPr>
                                <w:p w:rsidR="00473726" w:rsidRPr="00C75293" w:rsidRDefault="00473726" w:rsidP="0030557B">
                                  <w:pPr>
                                    <w:widowControl/>
                                    <w:spacing w:line="276" w:lineRule="auto"/>
                                    <w:jc w:val="left"/>
                                    <w:textAlignment w:val="center"/>
                                    <w:rPr>
                                      <w:rFonts w:eastAsia="SimSun"/>
                                      <w:kern w:val="0"/>
                                      <w:sz w:val="22"/>
                                      <w:szCs w:val="22"/>
                                    </w:rPr>
                                  </w:pPr>
                                  <w:r w:rsidRPr="00C75293">
                                    <w:rPr>
                                      <w:rFonts w:eastAsia="SimSun"/>
                                      <w:color w:val="000000"/>
                                      <w:kern w:val="24"/>
                                      <w:sz w:val="22"/>
                                      <w:szCs w:val="22"/>
                                    </w:rPr>
                                    <w:t>control&lt;20µm (62%)</w:t>
                                  </w:r>
                                </w:p>
                              </w:tc>
                              <w:tc>
                                <w:tcPr>
                                  <w:tcW w:w="992" w:type="dxa"/>
                                  <w:tcBorders>
                                    <w:top w:val="nil"/>
                                    <w:left w:val="nil"/>
                                    <w:bottom w:val="nil"/>
                                    <w:right w:val="nil"/>
                                  </w:tcBorders>
                                  <w:tcMar>
                                    <w:top w:w="15" w:type="dxa"/>
                                    <w:left w:w="15" w:type="dxa"/>
                                    <w:bottom w:w="0" w:type="dxa"/>
                                    <w:right w:w="15" w:type="dxa"/>
                                  </w:tcMar>
                                  <w:vAlign w:val="center"/>
                                  <w:hideMark/>
                                </w:tcPr>
                                <w:p w:rsidR="00473726" w:rsidRPr="00C75293" w:rsidRDefault="00473726" w:rsidP="0030557B">
                                  <w:pPr>
                                    <w:widowControl/>
                                    <w:spacing w:line="276" w:lineRule="auto"/>
                                    <w:jc w:val="left"/>
                                    <w:textAlignment w:val="center"/>
                                    <w:rPr>
                                      <w:rFonts w:eastAsia="SimSun"/>
                                      <w:kern w:val="0"/>
                                      <w:sz w:val="22"/>
                                      <w:szCs w:val="22"/>
                                    </w:rPr>
                                  </w:pPr>
                                  <w:r w:rsidRPr="00C75293">
                                    <w:rPr>
                                      <w:rFonts w:eastAsia="SimSun"/>
                                      <w:color w:val="000000"/>
                                      <w:kern w:val="24"/>
                                      <w:sz w:val="22"/>
                                      <w:szCs w:val="22"/>
                                    </w:rPr>
                                    <w:t>7.3±1.0</w:t>
                                  </w:r>
                                </w:p>
                              </w:tc>
                              <w:tc>
                                <w:tcPr>
                                  <w:tcW w:w="992" w:type="dxa"/>
                                  <w:tcBorders>
                                    <w:top w:val="nil"/>
                                    <w:left w:val="nil"/>
                                    <w:bottom w:val="nil"/>
                                    <w:right w:val="nil"/>
                                  </w:tcBorders>
                                  <w:tcMar>
                                    <w:top w:w="15" w:type="dxa"/>
                                    <w:left w:w="15" w:type="dxa"/>
                                    <w:bottom w:w="0" w:type="dxa"/>
                                    <w:right w:w="15" w:type="dxa"/>
                                  </w:tcMar>
                                  <w:vAlign w:val="center"/>
                                  <w:hideMark/>
                                </w:tcPr>
                                <w:p w:rsidR="00473726" w:rsidRPr="00C75293" w:rsidRDefault="00473726" w:rsidP="0030557B">
                                  <w:pPr>
                                    <w:widowControl/>
                                    <w:spacing w:line="276" w:lineRule="auto"/>
                                    <w:jc w:val="left"/>
                                    <w:textAlignment w:val="center"/>
                                    <w:rPr>
                                      <w:rFonts w:eastAsia="SimSun"/>
                                      <w:kern w:val="0"/>
                                      <w:sz w:val="22"/>
                                      <w:szCs w:val="22"/>
                                    </w:rPr>
                                  </w:pPr>
                                  <w:r w:rsidRPr="00C75293">
                                    <w:rPr>
                                      <w:rFonts w:eastAsia="SimSun"/>
                                      <w:color w:val="000000"/>
                                      <w:kern w:val="24"/>
                                      <w:sz w:val="22"/>
                                      <w:szCs w:val="22"/>
                                    </w:rPr>
                                    <w:t>0.7±0.1</w:t>
                                  </w:r>
                                </w:p>
                              </w:tc>
                              <w:tc>
                                <w:tcPr>
                                  <w:tcW w:w="1276" w:type="dxa"/>
                                  <w:tcBorders>
                                    <w:top w:val="nil"/>
                                    <w:left w:val="nil"/>
                                    <w:bottom w:val="nil"/>
                                    <w:right w:val="nil"/>
                                  </w:tcBorders>
                                  <w:tcMar>
                                    <w:top w:w="15" w:type="dxa"/>
                                    <w:left w:w="15" w:type="dxa"/>
                                    <w:bottom w:w="0" w:type="dxa"/>
                                    <w:right w:w="15" w:type="dxa"/>
                                  </w:tcMar>
                                  <w:vAlign w:val="bottom"/>
                                  <w:hideMark/>
                                </w:tcPr>
                                <w:p w:rsidR="00473726" w:rsidRPr="00C75293" w:rsidRDefault="00473726" w:rsidP="0030557B">
                                  <w:pPr>
                                    <w:widowControl/>
                                    <w:spacing w:line="276" w:lineRule="auto"/>
                                    <w:jc w:val="left"/>
                                    <w:textAlignment w:val="bottom"/>
                                    <w:rPr>
                                      <w:rFonts w:eastAsia="SimSun"/>
                                      <w:kern w:val="0"/>
                                      <w:sz w:val="22"/>
                                      <w:szCs w:val="22"/>
                                    </w:rPr>
                                  </w:pPr>
                                  <w:r w:rsidRPr="00C75293">
                                    <w:rPr>
                                      <w:rFonts w:eastAsia="SimSun"/>
                                      <w:color w:val="000000"/>
                                      <w:kern w:val="24"/>
                                      <w:sz w:val="22"/>
                                      <w:szCs w:val="22"/>
                                    </w:rPr>
                                    <w:t>10.5±0.4</w:t>
                                  </w:r>
                                </w:p>
                              </w:tc>
                              <w:tc>
                                <w:tcPr>
                                  <w:tcW w:w="425" w:type="dxa"/>
                                  <w:tcBorders>
                                    <w:top w:val="nil"/>
                                    <w:left w:val="nil"/>
                                    <w:bottom w:val="nil"/>
                                    <w:right w:val="nil"/>
                                  </w:tcBorders>
                                  <w:tcMar>
                                    <w:top w:w="15" w:type="dxa"/>
                                    <w:left w:w="15" w:type="dxa"/>
                                    <w:bottom w:w="0" w:type="dxa"/>
                                    <w:right w:w="15" w:type="dxa"/>
                                  </w:tcMar>
                                  <w:vAlign w:val="bottom"/>
                                  <w:hideMark/>
                                </w:tcPr>
                                <w:p w:rsidR="00473726" w:rsidRPr="00C75293" w:rsidRDefault="00473726" w:rsidP="0030557B">
                                  <w:pPr>
                                    <w:widowControl/>
                                    <w:spacing w:line="276" w:lineRule="auto"/>
                                    <w:jc w:val="left"/>
                                    <w:rPr>
                                      <w:rFonts w:eastAsia="SimSun"/>
                                      <w:kern w:val="0"/>
                                      <w:sz w:val="22"/>
                                      <w:szCs w:val="22"/>
                                    </w:rPr>
                                  </w:pPr>
                                </w:p>
                              </w:tc>
                              <w:tc>
                                <w:tcPr>
                                  <w:tcW w:w="709" w:type="dxa"/>
                                  <w:tcBorders>
                                    <w:top w:val="nil"/>
                                    <w:left w:val="nil"/>
                                    <w:bottom w:val="nil"/>
                                    <w:right w:val="nil"/>
                                  </w:tcBorders>
                                  <w:tcMar>
                                    <w:top w:w="15" w:type="dxa"/>
                                    <w:left w:w="15" w:type="dxa"/>
                                    <w:bottom w:w="0" w:type="dxa"/>
                                    <w:right w:w="15" w:type="dxa"/>
                                  </w:tcMar>
                                  <w:vAlign w:val="center"/>
                                  <w:hideMark/>
                                </w:tcPr>
                                <w:p w:rsidR="00473726" w:rsidRPr="00C75293" w:rsidRDefault="00473726" w:rsidP="0030557B">
                                  <w:pPr>
                                    <w:widowControl/>
                                    <w:spacing w:line="276" w:lineRule="auto"/>
                                    <w:jc w:val="left"/>
                                    <w:textAlignment w:val="center"/>
                                    <w:rPr>
                                      <w:rFonts w:eastAsia="SimSun"/>
                                      <w:kern w:val="0"/>
                                      <w:sz w:val="22"/>
                                      <w:szCs w:val="22"/>
                                    </w:rPr>
                                  </w:pPr>
                                  <w:r w:rsidRPr="00C75293">
                                    <w:rPr>
                                      <w:rFonts w:eastAsia="SimSun"/>
                                      <w:color w:val="000000"/>
                                      <w:kern w:val="24"/>
                                      <w:sz w:val="22"/>
                                      <w:szCs w:val="22"/>
                                    </w:rPr>
                                    <w:t>7.5±0.9</w:t>
                                  </w:r>
                                </w:p>
                              </w:tc>
                              <w:tc>
                                <w:tcPr>
                                  <w:tcW w:w="992" w:type="dxa"/>
                                  <w:tcBorders>
                                    <w:top w:val="nil"/>
                                    <w:left w:val="nil"/>
                                    <w:bottom w:val="nil"/>
                                    <w:right w:val="nil"/>
                                  </w:tcBorders>
                                  <w:tcMar>
                                    <w:top w:w="15" w:type="dxa"/>
                                    <w:left w:w="15" w:type="dxa"/>
                                    <w:bottom w:w="0" w:type="dxa"/>
                                    <w:right w:w="15" w:type="dxa"/>
                                  </w:tcMar>
                                  <w:vAlign w:val="center"/>
                                  <w:hideMark/>
                                </w:tcPr>
                                <w:p w:rsidR="00473726" w:rsidRPr="00C75293" w:rsidRDefault="00473726" w:rsidP="0030557B">
                                  <w:pPr>
                                    <w:widowControl/>
                                    <w:spacing w:line="276" w:lineRule="auto"/>
                                    <w:jc w:val="left"/>
                                    <w:textAlignment w:val="center"/>
                                    <w:rPr>
                                      <w:rFonts w:eastAsia="SimSun"/>
                                      <w:kern w:val="0"/>
                                      <w:sz w:val="22"/>
                                      <w:szCs w:val="22"/>
                                    </w:rPr>
                                  </w:pPr>
                                  <w:r w:rsidRPr="00C75293">
                                    <w:rPr>
                                      <w:rFonts w:eastAsia="SimSun"/>
                                      <w:color w:val="000000"/>
                                      <w:kern w:val="24"/>
                                      <w:sz w:val="22"/>
                                      <w:szCs w:val="22"/>
                                    </w:rPr>
                                    <w:t>0.8±0.1</w:t>
                                  </w:r>
                                </w:p>
                              </w:tc>
                              <w:tc>
                                <w:tcPr>
                                  <w:tcW w:w="988" w:type="dxa"/>
                                  <w:tcBorders>
                                    <w:top w:val="nil"/>
                                    <w:left w:val="nil"/>
                                    <w:bottom w:val="nil"/>
                                    <w:right w:val="nil"/>
                                  </w:tcBorders>
                                  <w:tcMar>
                                    <w:top w:w="15" w:type="dxa"/>
                                    <w:left w:w="15" w:type="dxa"/>
                                    <w:bottom w:w="0" w:type="dxa"/>
                                    <w:right w:w="15" w:type="dxa"/>
                                  </w:tcMar>
                                  <w:vAlign w:val="center"/>
                                  <w:hideMark/>
                                </w:tcPr>
                                <w:p w:rsidR="00473726" w:rsidRPr="00C75293" w:rsidRDefault="00473726" w:rsidP="0030557B">
                                  <w:pPr>
                                    <w:widowControl/>
                                    <w:spacing w:line="276" w:lineRule="auto"/>
                                    <w:jc w:val="left"/>
                                    <w:textAlignment w:val="center"/>
                                    <w:rPr>
                                      <w:rFonts w:eastAsia="SimSun"/>
                                      <w:kern w:val="0"/>
                                      <w:sz w:val="22"/>
                                      <w:szCs w:val="22"/>
                                    </w:rPr>
                                  </w:pPr>
                                  <w:r w:rsidRPr="00C75293">
                                    <w:rPr>
                                      <w:rFonts w:eastAsia="SimSun"/>
                                      <w:color w:val="000000"/>
                                      <w:kern w:val="24"/>
                                      <w:sz w:val="22"/>
                                      <w:szCs w:val="22"/>
                                    </w:rPr>
                                    <w:t>9.9±0.4</w:t>
                                  </w:r>
                                </w:p>
                              </w:tc>
                            </w:tr>
                            <w:tr w:rsidR="00473726" w:rsidRPr="00C75293" w:rsidTr="0030557B">
                              <w:trPr>
                                <w:trHeight w:val="285"/>
                              </w:trPr>
                              <w:tc>
                                <w:tcPr>
                                  <w:tcW w:w="3686" w:type="dxa"/>
                                  <w:tcBorders>
                                    <w:top w:val="nil"/>
                                    <w:left w:val="nil"/>
                                    <w:bottom w:val="single" w:sz="8" w:space="0" w:color="000000"/>
                                    <w:right w:val="nil"/>
                                  </w:tcBorders>
                                  <w:tcMar>
                                    <w:top w:w="15" w:type="dxa"/>
                                    <w:left w:w="15" w:type="dxa"/>
                                    <w:bottom w:w="0" w:type="dxa"/>
                                    <w:right w:w="15" w:type="dxa"/>
                                  </w:tcMar>
                                  <w:vAlign w:val="center"/>
                                  <w:hideMark/>
                                </w:tcPr>
                                <w:p w:rsidR="00473726" w:rsidRPr="00C75293" w:rsidRDefault="00473726" w:rsidP="0030557B">
                                  <w:pPr>
                                    <w:widowControl/>
                                    <w:spacing w:line="276" w:lineRule="auto"/>
                                    <w:jc w:val="left"/>
                                    <w:textAlignment w:val="center"/>
                                    <w:rPr>
                                      <w:rFonts w:eastAsia="SimSun"/>
                                      <w:kern w:val="0"/>
                                      <w:sz w:val="22"/>
                                      <w:szCs w:val="22"/>
                                    </w:rPr>
                                  </w:pPr>
                                  <w:r w:rsidRPr="00C75293">
                                    <w:rPr>
                                      <w:rFonts w:eastAsia="SimSun"/>
                                      <w:color w:val="000000"/>
                                      <w:kern w:val="24"/>
                                      <w:sz w:val="22"/>
                                      <w:szCs w:val="22"/>
                                    </w:rPr>
                                    <w:t>slurry separation &lt;20µm (63%)</w:t>
                                  </w:r>
                                </w:p>
                              </w:tc>
                              <w:tc>
                                <w:tcPr>
                                  <w:tcW w:w="992" w:type="dxa"/>
                                  <w:tcBorders>
                                    <w:top w:val="nil"/>
                                    <w:left w:val="nil"/>
                                    <w:bottom w:val="single" w:sz="8" w:space="0" w:color="000000"/>
                                    <w:right w:val="nil"/>
                                  </w:tcBorders>
                                  <w:tcMar>
                                    <w:top w:w="15" w:type="dxa"/>
                                    <w:left w:w="15" w:type="dxa"/>
                                    <w:bottom w:w="0" w:type="dxa"/>
                                    <w:right w:w="15" w:type="dxa"/>
                                  </w:tcMar>
                                  <w:vAlign w:val="center"/>
                                  <w:hideMark/>
                                </w:tcPr>
                                <w:p w:rsidR="00473726" w:rsidRPr="00C75293" w:rsidRDefault="00473726" w:rsidP="0030557B">
                                  <w:pPr>
                                    <w:widowControl/>
                                    <w:spacing w:line="276" w:lineRule="auto"/>
                                    <w:jc w:val="left"/>
                                    <w:textAlignment w:val="center"/>
                                    <w:rPr>
                                      <w:rFonts w:eastAsia="SimSun"/>
                                      <w:kern w:val="0"/>
                                      <w:sz w:val="22"/>
                                      <w:szCs w:val="22"/>
                                    </w:rPr>
                                  </w:pPr>
                                  <w:r w:rsidRPr="00C75293">
                                    <w:rPr>
                                      <w:rFonts w:eastAsia="SimSun"/>
                                      <w:color w:val="000000"/>
                                      <w:kern w:val="24"/>
                                      <w:sz w:val="22"/>
                                      <w:szCs w:val="22"/>
                                    </w:rPr>
                                    <w:t>7.8±0.5</w:t>
                                  </w:r>
                                </w:p>
                              </w:tc>
                              <w:tc>
                                <w:tcPr>
                                  <w:tcW w:w="992" w:type="dxa"/>
                                  <w:tcBorders>
                                    <w:top w:val="nil"/>
                                    <w:left w:val="nil"/>
                                    <w:bottom w:val="single" w:sz="8" w:space="0" w:color="000000"/>
                                    <w:right w:val="nil"/>
                                  </w:tcBorders>
                                  <w:tcMar>
                                    <w:top w:w="15" w:type="dxa"/>
                                    <w:left w:w="15" w:type="dxa"/>
                                    <w:bottom w:w="0" w:type="dxa"/>
                                    <w:right w:w="15" w:type="dxa"/>
                                  </w:tcMar>
                                  <w:vAlign w:val="center"/>
                                  <w:hideMark/>
                                </w:tcPr>
                                <w:p w:rsidR="00473726" w:rsidRPr="00C75293" w:rsidRDefault="00473726" w:rsidP="0030557B">
                                  <w:pPr>
                                    <w:widowControl/>
                                    <w:spacing w:line="276" w:lineRule="auto"/>
                                    <w:jc w:val="left"/>
                                    <w:textAlignment w:val="center"/>
                                    <w:rPr>
                                      <w:rFonts w:eastAsia="SimSun"/>
                                      <w:kern w:val="0"/>
                                      <w:sz w:val="22"/>
                                      <w:szCs w:val="22"/>
                                    </w:rPr>
                                  </w:pPr>
                                  <w:r w:rsidRPr="00C75293">
                                    <w:rPr>
                                      <w:rFonts w:eastAsia="SimSun"/>
                                      <w:color w:val="000000"/>
                                      <w:kern w:val="24"/>
                                      <w:sz w:val="22"/>
                                      <w:szCs w:val="22"/>
                                    </w:rPr>
                                    <w:t>0.8±0.1</w:t>
                                  </w:r>
                                </w:p>
                              </w:tc>
                              <w:tc>
                                <w:tcPr>
                                  <w:tcW w:w="1276" w:type="dxa"/>
                                  <w:tcBorders>
                                    <w:top w:val="nil"/>
                                    <w:left w:val="nil"/>
                                    <w:bottom w:val="single" w:sz="8" w:space="0" w:color="000000"/>
                                    <w:right w:val="nil"/>
                                  </w:tcBorders>
                                  <w:tcMar>
                                    <w:top w:w="15" w:type="dxa"/>
                                    <w:left w:w="15" w:type="dxa"/>
                                    <w:bottom w:w="0" w:type="dxa"/>
                                    <w:right w:w="15" w:type="dxa"/>
                                  </w:tcMar>
                                  <w:vAlign w:val="bottom"/>
                                  <w:hideMark/>
                                </w:tcPr>
                                <w:p w:rsidR="00473726" w:rsidRPr="00C75293" w:rsidRDefault="00473726" w:rsidP="0030557B">
                                  <w:pPr>
                                    <w:widowControl/>
                                    <w:spacing w:line="276" w:lineRule="auto"/>
                                    <w:jc w:val="left"/>
                                    <w:textAlignment w:val="bottom"/>
                                    <w:rPr>
                                      <w:rFonts w:eastAsia="SimSun"/>
                                      <w:kern w:val="0"/>
                                      <w:sz w:val="22"/>
                                      <w:szCs w:val="22"/>
                                    </w:rPr>
                                  </w:pPr>
                                  <w:r w:rsidRPr="00C75293">
                                    <w:rPr>
                                      <w:rFonts w:eastAsia="SimSun"/>
                                      <w:color w:val="000000"/>
                                      <w:kern w:val="24"/>
                                      <w:sz w:val="22"/>
                                      <w:szCs w:val="22"/>
                                    </w:rPr>
                                    <w:t>10.3±0.3</w:t>
                                  </w:r>
                                </w:p>
                              </w:tc>
                              <w:tc>
                                <w:tcPr>
                                  <w:tcW w:w="425" w:type="dxa"/>
                                  <w:tcBorders>
                                    <w:top w:val="nil"/>
                                    <w:left w:val="nil"/>
                                    <w:bottom w:val="single" w:sz="8" w:space="0" w:color="000000"/>
                                    <w:right w:val="nil"/>
                                  </w:tcBorders>
                                  <w:tcMar>
                                    <w:top w:w="15" w:type="dxa"/>
                                    <w:left w:w="15" w:type="dxa"/>
                                    <w:bottom w:w="0" w:type="dxa"/>
                                    <w:right w:w="15" w:type="dxa"/>
                                  </w:tcMar>
                                  <w:vAlign w:val="bottom"/>
                                  <w:hideMark/>
                                </w:tcPr>
                                <w:p w:rsidR="00473726" w:rsidRPr="00C75293" w:rsidRDefault="00473726" w:rsidP="0030557B">
                                  <w:pPr>
                                    <w:widowControl/>
                                    <w:spacing w:line="276" w:lineRule="auto"/>
                                    <w:jc w:val="left"/>
                                    <w:rPr>
                                      <w:rFonts w:eastAsia="SimSun"/>
                                      <w:kern w:val="0"/>
                                      <w:sz w:val="22"/>
                                      <w:szCs w:val="22"/>
                                    </w:rPr>
                                  </w:pPr>
                                </w:p>
                              </w:tc>
                              <w:tc>
                                <w:tcPr>
                                  <w:tcW w:w="709" w:type="dxa"/>
                                  <w:tcBorders>
                                    <w:top w:val="nil"/>
                                    <w:left w:val="nil"/>
                                    <w:bottom w:val="single" w:sz="8" w:space="0" w:color="000000"/>
                                    <w:right w:val="nil"/>
                                  </w:tcBorders>
                                  <w:tcMar>
                                    <w:top w:w="15" w:type="dxa"/>
                                    <w:left w:w="15" w:type="dxa"/>
                                    <w:bottom w:w="0" w:type="dxa"/>
                                    <w:right w:w="15" w:type="dxa"/>
                                  </w:tcMar>
                                  <w:vAlign w:val="center"/>
                                  <w:hideMark/>
                                </w:tcPr>
                                <w:p w:rsidR="00473726" w:rsidRPr="00C75293" w:rsidRDefault="00473726" w:rsidP="0030557B">
                                  <w:pPr>
                                    <w:widowControl/>
                                    <w:spacing w:line="276" w:lineRule="auto"/>
                                    <w:jc w:val="left"/>
                                    <w:textAlignment w:val="center"/>
                                    <w:rPr>
                                      <w:rFonts w:eastAsia="SimSun"/>
                                      <w:kern w:val="0"/>
                                      <w:sz w:val="22"/>
                                      <w:szCs w:val="22"/>
                                    </w:rPr>
                                  </w:pPr>
                                  <w:r w:rsidRPr="00C75293">
                                    <w:rPr>
                                      <w:rFonts w:eastAsia="SimSun"/>
                                      <w:color w:val="000000"/>
                                      <w:kern w:val="24"/>
                                      <w:sz w:val="22"/>
                                      <w:szCs w:val="22"/>
                                    </w:rPr>
                                    <w:t>7.8±0.5</w:t>
                                  </w:r>
                                </w:p>
                              </w:tc>
                              <w:tc>
                                <w:tcPr>
                                  <w:tcW w:w="992" w:type="dxa"/>
                                  <w:tcBorders>
                                    <w:top w:val="nil"/>
                                    <w:left w:val="nil"/>
                                    <w:bottom w:val="single" w:sz="8" w:space="0" w:color="000000"/>
                                    <w:right w:val="nil"/>
                                  </w:tcBorders>
                                  <w:tcMar>
                                    <w:top w:w="15" w:type="dxa"/>
                                    <w:left w:w="15" w:type="dxa"/>
                                    <w:bottom w:w="0" w:type="dxa"/>
                                    <w:right w:w="15" w:type="dxa"/>
                                  </w:tcMar>
                                  <w:vAlign w:val="center"/>
                                  <w:hideMark/>
                                </w:tcPr>
                                <w:p w:rsidR="00473726" w:rsidRPr="00C75293" w:rsidRDefault="00473726" w:rsidP="0030557B">
                                  <w:pPr>
                                    <w:widowControl/>
                                    <w:spacing w:line="276" w:lineRule="auto"/>
                                    <w:jc w:val="left"/>
                                    <w:textAlignment w:val="center"/>
                                    <w:rPr>
                                      <w:rFonts w:eastAsia="SimSun"/>
                                      <w:kern w:val="0"/>
                                      <w:sz w:val="22"/>
                                      <w:szCs w:val="22"/>
                                    </w:rPr>
                                  </w:pPr>
                                  <w:r w:rsidRPr="00C75293">
                                    <w:rPr>
                                      <w:rFonts w:eastAsia="SimSun"/>
                                      <w:color w:val="000000"/>
                                      <w:kern w:val="24"/>
                                      <w:sz w:val="22"/>
                                      <w:szCs w:val="22"/>
                                    </w:rPr>
                                    <w:t>0.8±0.1</w:t>
                                  </w:r>
                                </w:p>
                              </w:tc>
                              <w:tc>
                                <w:tcPr>
                                  <w:tcW w:w="988" w:type="dxa"/>
                                  <w:tcBorders>
                                    <w:top w:val="nil"/>
                                    <w:left w:val="nil"/>
                                    <w:bottom w:val="single" w:sz="8" w:space="0" w:color="000000"/>
                                    <w:right w:val="nil"/>
                                  </w:tcBorders>
                                  <w:tcMar>
                                    <w:top w:w="15" w:type="dxa"/>
                                    <w:left w:w="15" w:type="dxa"/>
                                    <w:bottom w:w="0" w:type="dxa"/>
                                    <w:right w:w="15" w:type="dxa"/>
                                  </w:tcMar>
                                  <w:vAlign w:val="center"/>
                                  <w:hideMark/>
                                </w:tcPr>
                                <w:p w:rsidR="00473726" w:rsidRPr="00C75293" w:rsidRDefault="00473726" w:rsidP="0030557B">
                                  <w:pPr>
                                    <w:keepNext/>
                                    <w:widowControl/>
                                    <w:spacing w:line="276" w:lineRule="auto"/>
                                    <w:jc w:val="left"/>
                                    <w:textAlignment w:val="center"/>
                                    <w:rPr>
                                      <w:rFonts w:eastAsia="SimSun"/>
                                      <w:kern w:val="0"/>
                                      <w:sz w:val="22"/>
                                      <w:szCs w:val="22"/>
                                    </w:rPr>
                                  </w:pPr>
                                  <w:r w:rsidRPr="00C75293">
                                    <w:rPr>
                                      <w:rFonts w:eastAsia="SimSun"/>
                                      <w:color w:val="000000"/>
                                      <w:kern w:val="24"/>
                                      <w:sz w:val="22"/>
                                      <w:szCs w:val="22"/>
                                    </w:rPr>
                                    <w:t>9.7±0.2</w:t>
                                  </w:r>
                                </w:p>
                              </w:tc>
                            </w:tr>
                          </w:tbl>
                          <w:p w:rsidR="00473726" w:rsidRDefault="00473726" w:rsidP="004737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56D0E1" id="文本框 22" o:spid="_x0000_s1029" type="#_x0000_t202" style="position:absolute;left:0;text-align:left;margin-left:-33.7pt;margin-top:47.05pt;width:535.9pt;height:2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" fillcolor="white [3201]" stroked="f" strokeweight=".5pt">
                <v:textbox>
                  <w:txbxContent>
                    <w:p w:rsidR="00473726" w:rsidRPr="002A33A1" w:rsidRDefault="00473726" w:rsidP="00473726">
                      <w:pPr>
                        <w:jc w:val="center"/>
                        <w:rPr>
                          <w:rFonts w:eastAsiaTheme="minorEastAsia"/>
                          <w:sz w:val="24"/>
                        </w:rPr>
                      </w:pPr>
                      <w:bookmarkStart w:id="8" w:name="_Ref185255925"/>
                      <w:r w:rsidRPr="002A33A1">
                        <w:rPr>
                          <w:sz w:val="21"/>
                          <w:szCs w:val="22"/>
                        </w:rPr>
                        <w:t xml:space="preserve">Supplementary table </w:t>
                      </w:r>
                      <w:r w:rsidRPr="002A33A1">
                        <w:rPr>
                          <w:sz w:val="21"/>
                          <w:szCs w:val="22"/>
                        </w:rPr>
                        <w:fldChar w:fldCharType="begin"/>
                      </w:r>
                      <w:r w:rsidRPr="002A33A1">
                        <w:rPr>
                          <w:sz w:val="21"/>
                          <w:szCs w:val="22"/>
                        </w:rPr>
                        <w:instrText xml:space="preserve"> SEQ Supplementary_table \* ARABIC </w:instrText>
                      </w:r>
                      <w:r w:rsidRPr="002A33A1">
                        <w:rPr>
                          <w:sz w:val="21"/>
                          <w:szCs w:val="22"/>
                        </w:rPr>
                        <w:fldChar w:fldCharType="separate"/>
                      </w:r>
                      <w:r w:rsidRPr="002A33A1">
                        <w:rPr>
                          <w:noProof/>
                          <w:sz w:val="21"/>
                          <w:szCs w:val="22"/>
                        </w:rPr>
                        <w:t>2</w:t>
                      </w:r>
                      <w:r w:rsidRPr="002A33A1">
                        <w:rPr>
                          <w:sz w:val="21"/>
                          <w:szCs w:val="22"/>
                        </w:rPr>
                        <w:fldChar w:fldCharType="end"/>
                      </w:r>
                      <w:bookmarkEnd w:id="8"/>
                      <w:r w:rsidRPr="002A33A1">
                        <w:rPr>
                          <w:sz w:val="21"/>
                          <w:szCs w:val="22"/>
                        </w:rPr>
                        <w:t>. Size fractionation to approximate particulate and mineral-associated OM fractions (0-5 cm)</w:t>
                      </w:r>
                      <w:r w:rsidRPr="002A33A1">
                        <w:rPr>
                          <w:noProof/>
                          <w:sz w:val="21"/>
                          <w:szCs w:val="22"/>
                        </w:rPr>
                        <w:t>. S</w:t>
                      </w:r>
                      <w:r w:rsidRPr="002A33A1">
                        <w:rPr>
                          <w:rFonts w:hint="eastAsia"/>
                          <w:noProof/>
                          <w:sz w:val="21"/>
                          <w:szCs w:val="22"/>
                        </w:rPr>
                        <w:t xml:space="preserve">oil samples in </w:t>
                      </w:r>
                      <w:r w:rsidRPr="002A33A1">
                        <w:rPr>
                          <w:noProof/>
                          <w:sz w:val="21"/>
                          <w:szCs w:val="22"/>
                        </w:rPr>
                        <w:t xml:space="preserve">2021 which </w:t>
                      </w:r>
                      <w:r w:rsidRPr="002A33A1">
                        <w:rPr>
                          <w:rFonts w:hint="eastAsia"/>
                          <w:noProof/>
                          <w:sz w:val="21"/>
                          <w:szCs w:val="22"/>
                        </w:rPr>
                        <w:t xml:space="preserve">was collected in March </w:t>
                      </w:r>
                      <w:r w:rsidRPr="002A33A1">
                        <w:rPr>
                          <w:noProof/>
                          <w:sz w:val="21"/>
                          <w:szCs w:val="22"/>
                        </w:rPr>
                        <w:t>2022; S</w:t>
                      </w:r>
                      <w:r w:rsidRPr="002A33A1">
                        <w:rPr>
                          <w:rFonts w:hint="eastAsia"/>
                          <w:noProof/>
                          <w:sz w:val="21"/>
                          <w:szCs w:val="22"/>
                        </w:rPr>
                        <w:t xml:space="preserve">oil samples in </w:t>
                      </w:r>
                      <w:r w:rsidRPr="002A33A1">
                        <w:rPr>
                          <w:noProof/>
                          <w:sz w:val="21"/>
                          <w:szCs w:val="22"/>
                        </w:rPr>
                        <w:t xml:space="preserve">2022 which </w:t>
                      </w:r>
                      <w:r w:rsidRPr="002A33A1">
                        <w:rPr>
                          <w:rFonts w:hint="eastAsia"/>
                          <w:noProof/>
                          <w:sz w:val="21"/>
                          <w:szCs w:val="22"/>
                        </w:rPr>
                        <w:t xml:space="preserve">was collected in March </w:t>
                      </w:r>
                      <w:r w:rsidRPr="002A33A1">
                        <w:rPr>
                          <w:noProof/>
                          <w:sz w:val="21"/>
                          <w:szCs w:val="22"/>
                        </w:rPr>
                        <w:t>2023.</w:t>
                      </w:r>
                    </w:p>
                    <w:tbl>
                      <w:tblPr>
                        <w:tblW w:w="10060" w:type="dxa"/>
                        <w:tblCellMar>
                          <w:left w:w="0" w:type="dxa"/>
                          <w:right w:w="0" w:type="dxa"/>
                        </w:tblCellMar>
                        <w:tblLook w:val="0600" w:firstRow="0" w:lastRow="0" w:firstColumn="0" w:lastColumn="0" w:noHBand="1" w:noVBand="1"/>
                      </w:tblPr>
                      <w:tblGrid>
                        <w:gridCol w:w="3686"/>
                        <w:gridCol w:w="992"/>
                        <w:gridCol w:w="992"/>
                        <w:gridCol w:w="1276"/>
                        <w:gridCol w:w="425"/>
                        <w:gridCol w:w="709"/>
                        <w:gridCol w:w="992"/>
                        <w:gridCol w:w="988"/>
                      </w:tblGrid>
                      <w:tr w:rsidR="00473726" w:rsidRPr="00C75293" w:rsidTr="0030557B">
                        <w:trPr>
                          <w:trHeight w:val="344"/>
                        </w:trPr>
                        <w:tc>
                          <w:tcPr>
                            <w:tcW w:w="3686" w:type="dxa"/>
                            <w:tcBorders>
                              <w:top w:val="single" w:sz="8" w:space="0" w:color="000000"/>
                              <w:left w:val="nil"/>
                              <w:bottom w:val="single" w:sz="8" w:space="0" w:color="000000"/>
                              <w:right w:val="nil"/>
                            </w:tcBorders>
                            <w:tcMar>
                              <w:top w:w="15" w:type="dxa"/>
                              <w:left w:w="15" w:type="dxa"/>
                              <w:bottom w:w="0" w:type="dxa"/>
                              <w:right w:w="15" w:type="dxa"/>
                            </w:tcMar>
                            <w:vAlign w:val="bottom"/>
                            <w:hideMark/>
                          </w:tcPr>
                          <w:p w:rsidR="00473726" w:rsidRPr="00C75293" w:rsidRDefault="00473726" w:rsidP="0030557B">
                            <w:pPr>
                              <w:widowControl/>
                              <w:spacing w:line="276" w:lineRule="auto"/>
                              <w:jc w:val="left"/>
                              <w:rPr>
                                <w:rFonts w:eastAsia="SimSun"/>
                                <w:kern w:val="0"/>
                                <w:sz w:val="22"/>
                                <w:szCs w:val="22"/>
                              </w:rPr>
                            </w:pPr>
                          </w:p>
                        </w:tc>
                        <w:tc>
                          <w:tcPr>
                            <w:tcW w:w="3260" w:type="dxa"/>
                            <w:gridSpan w:val="3"/>
                            <w:tcBorders>
                              <w:top w:val="single" w:sz="8" w:space="0" w:color="000000"/>
                              <w:left w:val="nil"/>
                              <w:bottom w:val="single" w:sz="8" w:space="0" w:color="000000"/>
                              <w:right w:val="nil"/>
                            </w:tcBorders>
                            <w:tcMar>
                              <w:top w:w="15" w:type="dxa"/>
                              <w:left w:w="15" w:type="dxa"/>
                              <w:bottom w:w="0" w:type="dxa"/>
                              <w:right w:w="15" w:type="dxa"/>
                            </w:tcMar>
                            <w:vAlign w:val="bottom"/>
                            <w:hideMark/>
                          </w:tcPr>
                          <w:p w:rsidR="00473726" w:rsidRPr="00C75293" w:rsidRDefault="00473726" w:rsidP="0030557B">
                            <w:pPr>
                              <w:widowControl/>
                              <w:spacing w:line="276" w:lineRule="auto"/>
                              <w:jc w:val="center"/>
                              <w:textAlignment w:val="bottom"/>
                              <w:rPr>
                                <w:rFonts w:eastAsia="SimSun"/>
                                <w:kern w:val="0"/>
                                <w:sz w:val="22"/>
                                <w:szCs w:val="22"/>
                              </w:rPr>
                            </w:pPr>
                            <w:r w:rsidRPr="00C75293">
                              <w:rPr>
                                <w:rFonts w:eastAsia="SimSun"/>
                                <w:color w:val="000000"/>
                                <w:kern w:val="24"/>
                                <w:sz w:val="22"/>
                                <w:szCs w:val="22"/>
                              </w:rPr>
                              <w:t>202</w:t>
                            </w:r>
                            <w:r>
                              <w:rPr>
                                <w:rFonts w:eastAsia="SimSun"/>
                                <w:color w:val="000000"/>
                                <w:kern w:val="24"/>
                                <w:sz w:val="22"/>
                                <w:szCs w:val="22"/>
                              </w:rPr>
                              <w:t>1</w:t>
                            </w:r>
                          </w:p>
                        </w:tc>
                        <w:tc>
                          <w:tcPr>
                            <w:tcW w:w="425" w:type="dxa"/>
                            <w:tcBorders>
                              <w:top w:val="single" w:sz="8" w:space="0" w:color="000000"/>
                              <w:left w:val="nil"/>
                              <w:bottom w:val="nil"/>
                              <w:right w:val="nil"/>
                            </w:tcBorders>
                            <w:tcMar>
                              <w:top w:w="15" w:type="dxa"/>
                              <w:left w:w="15" w:type="dxa"/>
                              <w:bottom w:w="0" w:type="dxa"/>
                              <w:right w:w="15" w:type="dxa"/>
                            </w:tcMar>
                            <w:vAlign w:val="bottom"/>
                            <w:hideMark/>
                          </w:tcPr>
                          <w:p w:rsidR="00473726" w:rsidRPr="00C75293" w:rsidRDefault="00473726" w:rsidP="0030557B">
                            <w:pPr>
                              <w:widowControl/>
                              <w:spacing w:line="276" w:lineRule="auto"/>
                              <w:jc w:val="left"/>
                              <w:rPr>
                                <w:rFonts w:eastAsia="SimSun"/>
                                <w:kern w:val="0"/>
                                <w:sz w:val="22"/>
                                <w:szCs w:val="22"/>
                              </w:rPr>
                            </w:pPr>
                          </w:p>
                        </w:tc>
                        <w:tc>
                          <w:tcPr>
                            <w:tcW w:w="2689" w:type="dxa"/>
                            <w:gridSpan w:val="3"/>
                            <w:tcBorders>
                              <w:top w:val="single" w:sz="8" w:space="0" w:color="000000"/>
                              <w:left w:val="nil"/>
                              <w:bottom w:val="single" w:sz="8" w:space="0" w:color="000000"/>
                              <w:right w:val="nil"/>
                            </w:tcBorders>
                            <w:tcMar>
                              <w:top w:w="15" w:type="dxa"/>
                              <w:left w:w="15" w:type="dxa"/>
                              <w:bottom w:w="0" w:type="dxa"/>
                              <w:right w:w="15" w:type="dxa"/>
                            </w:tcMar>
                            <w:vAlign w:val="bottom"/>
                            <w:hideMark/>
                          </w:tcPr>
                          <w:p w:rsidR="00473726" w:rsidRPr="00C75293" w:rsidRDefault="00473726" w:rsidP="0030557B">
                            <w:pPr>
                              <w:widowControl/>
                              <w:spacing w:line="276" w:lineRule="auto"/>
                              <w:jc w:val="center"/>
                              <w:textAlignment w:val="bottom"/>
                              <w:rPr>
                                <w:rFonts w:eastAsia="SimSun"/>
                                <w:kern w:val="0"/>
                                <w:sz w:val="22"/>
                                <w:szCs w:val="22"/>
                              </w:rPr>
                            </w:pPr>
                            <w:r w:rsidRPr="00C75293">
                              <w:rPr>
                                <w:rFonts w:eastAsia="SimSun"/>
                                <w:color w:val="000000"/>
                                <w:kern w:val="24"/>
                                <w:sz w:val="22"/>
                                <w:szCs w:val="22"/>
                              </w:rPr>
                              <w:t>202</w:t>
                            </w:r>
                            <w:r>
                              <w:rPr>
                                <w:rFonts w:eastAsia="SimSun"/>
                                <w:color w:val="000000"/>
                                <w:kern w:val="24"/>
                                <w:sz w:val="22"/>
                                <w:szCs w:val="22"/>
                              </w:rPr>
                              <w:t>2</w:t>
                            </w:r>
                          </w:p>
                        </w:tc>
                      </w:tr>
                      <w:tr w:rsidR="00473726" w:rsidRPr="00C75293" w:rsidTr="0030557B">
                        <w:trPr>
                          <w:trHeight w:val="285"/>
                        </w:trPr>
                        <w:tc>
                          <w:tcPr>
                            <w:tcW w:w="3686" w:type="dxa"/>
                            <w:tcBorders>
                              <w:top w:val="single" w:sz="8" w:space="0" w:color="000000"/>
                              <w:left w:val="nil"/>
                              <w:bottom w:val="single" w:sz="8" w:space="0" w:color="000000"/>
                              <w:right w:val="nil"/>
                            </w:tcBorders>
                            <w:tcMar>
                              <w:top w:w="15" w:type="dxa"/>
                              <w:left w:w="15" w:type="dxa"/>
                              <w:bottom w:w="0" w:type="dxa"/>
                              <w:right w:w="15" w:type="dxa"/>
                            </w:tcMar>
                            <w:vAlign w:val="center"/>
                            <w:hideMark/>
                          </w:tcPr>
                          <w:p w:rsidR="00473726" w:rsidRPr="00C75293" w:rsidRDefault="00473726" w:rsidP="0030557B">
                            <w:pPr>
                              <w:widowControl/>
                              <w:spacing w:line="276" w:lineRule="auto"/>
                              <w:jc w:val="left"/>
                              <w:rPr>
                                <w:rFonts w:eastAsia="SimSun"/>
                                <w:kern w:val="0"/>
                                <w:sz w:val="22"/>
                                <w:szCs w:val="22"/>
                              </w:rPr>
                            </w:pPr>
                          </w:p>
                        </w:tc>
                        <w:tc>
                          <w:tcPr>
                            <w:tcW w:w="992" w:type="dxa"/>
                            <w:tcBorders>
                              <w:top w:val="single" w:sz="8" w:space="0" w:color="000000"/>
                              <w:left w:val="nil"/>
                              <w:bottom w:val="single" w:sz="8" w:space="0" w:color="000000"/>
                              <w:right w:val="nil"/>
                            </w:tcBorders>
                            <w:tcMar>
                              <w:top w:w="15" w:type="dxa"/>
                              <w:left w:w="15" w:type="dxa"/>
                              <w:bottom w:w="0" w:type="dxa"/>
                              <w:right w:w="15" w:type="dxa"/>
                            </w:tcMar>
                            <w:vAlign w:val="center"/>
                            <w:hideMark/>
                          </w:tcPr>
                          <w:p w:rsidR="00473726" w:rsidRPr="00C75293" w:rsidRDefault="00473726" w:rsidP="0030557B">
                            <w:pPr>
                              <w:widowControl/>
                              <w:spacing w:line="276" w:lineRule="auto"/>
                              <w:jc w:val="left"/>
                              <w:textAlignment w:val="center"/>
                              <w:rPr>
                                <w:rFonts w:eastAsia="SimSun"/>
                                <w:kern w:val="0"/>
                                <w:sz w:val="22"/>
                                <w:szCs w:val="22"/>
                              </w:rPr>
                            </w:pPr>
                            <w:r w:rsidRPr="00C75293">
                              <w:rPr>
                                <w:rFonts w:eastAsia="SimSun"/>
                                <w:color w:val="000000"/>
                                <w:kern w:val="24"/>
                                <w:sz w:val="22"/>
                                <w:szCs w:val="22"/>
                              </w:rPr>
                              <w:t>C</w:t>
                            </w:r>
                          </w:p>
                        </w:tc>
                        <w:tc>
                          <w:tcPr>
                            <w:tcW w:w="992" w:type="dxa"/>
                            <w:tcBorders>
                              <w:top w:val="single" w:sz="8" w:space="0" w:color="000000"/>
                              <w:left w:val="nil"/>
                              <w:bottom w:val="single" w:sz="8" w:space="0" w:color="000000"/>
                              <w:right w:val="nil"/>
                            </w:tcBorders>
                            <w:tcMar>
                              <w:top w:w="15" w:type="dxa"/>
                              <w:left w:w="15" w:type="dxa"/>
                              <w:bottom w:w="0" w:type="dxa"/>
                              <w:right w:w="15" w:type="dxa"/>
                            </w:tcMar>
                            <w:vAlign w:val="center"/>
                            <w:hideMark/>
                          </w:tcPr>
                          <w:p w:rsidR="00473726" w:rsidRPr="00C75293" w:rsidRDefault="00473726" w:rsidP="0030557B">
                            <w:pPr>
                              <w:widowControl/>
                              <w:spacing w:line="276" w:lineRule="auto"/>
                              <w:jc w:val="left"/>
                              <w:textAlignment w:val="center"/>
                              <w:rPr>
                                <w:rFonts w:eastAsia="SimSun"/>
                                <w:kern w:val="0"/>
                                <w:sz w:val="22"/>
                                <w:szCs w:val="22"/>
                              </w:rPr>
                            </w:pPr>
                            <w:r w:rsidRPr="00C75293">
                              <w:rPr>
                                <w:rFonts w:eastAsia="SimSun"/>
                                <w:color w:val="000000"/>
                                <w:kern w:val="24"/>
                                <w:sz w:val="22"/>
                                <w:szCs w:val="22"/>
                              </w:rPr>
                              <w:t>N</w:t>
                            </w:r>
                          </w:p>
                        </w:tc>
                        <w:tc>
                          <w:tcPr>
                            <w:tcW w:w="1276" w:type="dxa"/>
                            <w:tcBorders>
                              <w:top w:val="single" w:sz="8" w:space="0" w:color="000000"/>
                              <w:left w:val="nil"/>
                              <w:bottom w:val="single" w:sz="8" w:space="0" w:color="000000"/>
                              <w:right w:val="nil"/>
                            </w:tcBorders>
                            <w:tcMar>
                              <w:top w:w="15" w:type="dxa"/>
                              <w:left w:w="15" w:type="dxa"/>
                              <w:bottom w:w="0" w:type="dxa"/>
                              <w:right w:w="15" w:type="dxa"/>
                            </w:tcMar>
                            <w:vAlign w:val="center"/>
                            <w:hideMark/>
                          </w:tcPr>
                          <w:p w:rsidR="00473726" w:rsidRPr="00C75293" w:rsidRDefault="00473726" w:rsidP="0030557B">
                            <w:pPr>
                              <w:widowControl/>
                              <w:spacing w:line="276" w:lineRule="auto"/>
                              <w:jc w:val="left"/>
                              <w:textAlignment w:val="center"/>
                              <w:rPr>
                                <w:rFonts w:eastAsia="SimSun"/>
                                <w:kern w:val="0"/>
                                <w:sz w:val="22"/>
                                <w:szCs w:val="22"/>
                              </w:rPr>
                            </w:pPr>
                            <w:r w:rsidRPr="00C75293">
                              <w:rPr>
                                <w:rFonts w:eastAsia="SimSun"/>
                                <w:color w:val="000000"/>
                                <w:kern w:val="24"/>
                                <w:sz w:val="22"/>
                                <w:szCs w:val="22"/>
                              </w:rPr>
                              <w:t>C: N</w:t>
                            </w:r>
                          </w:p>
                        </w:tc>
                        <w:tc>
                          <w:tcPr>
                            <w:tcW w:w="425" w:type="dxa"/>
                            <w:tcBorders>
                              <w:top w:val="nil"/>
                              <w:left w:val="nil"/>
                              <w:bottom w:val="nil"/>
                              <w:right w:val="nil"/>
                            </w:tcBorders>
                            <w:tcMar>
                              <w:top w:w="15" w:type="dxa"/>
                              <w:left w:w="15" w:type="dxa"/>
                              <w:bottom w:w="0" w:type="dxa"/>
                              <w:right w:w="15" w:type="dxa"/>
                            </w:tcMar>
                            <w:vAlign w:val="center"/>
                            <w:hideMark/>
                          </w:tcPr>
                          <w:p w:rsidR="00473726" w:rsidRPr="00C75293" w:rsidRDefault="00473726" w:rsidP="0030557B">
                            <w:pPr>
                              <w:widowControl/>
                              <w:spacing w:line="276" w:lineRule="auto"/>
                              <w:jc w:val="left"/>
                              <w:rPr>
                                <w:rFonts w:eastAsia="SimSun"/>
                                <w:kern w:val="0"/>
                                <w:sz w:val="22"/>
                                <w:szCs w:val="22"/>
                              </w:rPr>
                            </w:pPr>
                          </w:p>
                        </w:tc>
                        <w:tc>
                          <w:tcPr>
                            <w:tcW w:w="709" w:type="dxa"/>
                            <w:tcBorders>
                              <w:top w:val="single" w:sz="8" w:space="0" w:color="000000"/>
                              <w:left w:val="nil"/>
                              <w:bottom w:val="single" w:sz="8" w:space="0" w:color="000000"/>
                              <w:right w:val="nil"/>
                            </w:tcBorders>
                            <w:tcMar>
                              <w:top w:w="15" w:type="dxa"/>
                              <w:left w:w="15" w:type="dxa"/>
                              <w:bottom w:w="0" w:type="dxa"/>
                              <w:right w:w="15" w:type="dxa"/>
                            </w:tcMar>
                            <w:vAlign w:val="center"/>
                            <w:hideMark/>
                          </w:tcPr>
                          <w:p w:rsidR="00473726" w:rsidRPr="00C75293" w:rsidRDefault="00473726" w:rsidP="0030557B">
                            <w:pPr>
                              <w:widowControl/>
                              <w:spacing w:line="276" w:lineRule="auto"/>
                              <w:jc w:val="left"/>
                              <w:textAlignment w:val="center"/>
                              <w:rPr>
                                <w:rFonts w:eastAsia="SimSun"/>
                                <w:kern w:val="0"/>
                                <w:sz w:val="22"/>
                                <w:szCs w:val="22"/>
                              </w:rPr>
                            </w:pPr>
                            <w:r w:rsidRPr="00C75293">
                              <w:rPr>
                                <w:rFonts w:eastAsia="SimSun"/>
                                <w:color w:val="000000"/>
                                <w:kern w:val="24"/>
                                <w:sz w:val="22"/>
                                <w:szCs w:val="22"/>
                              </w:rPr>
                              <w:t>C</w:t>
                            </w:r>
                          </w:p>
                        </w:tc>
                        <w:tc>
                          <w:tcPr>
                            <w:tcW w:w="992" w:type="dxa"/>
                            <w:tcBorders>
                              <w:top w:val="single" w:sz="8" w:space="0" w:color="000000"/>
                              <w:left w:val="nil"/>
                              <w:bottom w:val="single" w:sz="8" w:space="0" w:color="000000"/>
                              <w:right w:val="nil"/>
                            </w:tcBorders>
                            <w:tcMar>
                              <w:top w:w="15" w:type="dxa"/>
                              <w:left w:w="15" w:type="dxa"/>
                              <w:bottom w:w="0" w:type="dxa"/>
                              <w:right w:w="15" w:type="dxa"/>
                            </w:tcMar>
                            <w:vAlign w:val="center"/>
                            <w:hideMark/>
                          </w:tcPr>
                          <w:p w:rsidR="00473726" w:rsidRPr="00C75293" w:rsidRDefault="00473726" w:rsidP="0030557B">
                            <w:pPr>
                              <w:widowControl/>
                              <w:spacing w:line="276" w:lineRule="auto"/>
                              <w:jc w:val="left"/>
                              <w:textAlignment w:val="center"/>
                              <w:rPr>
                                <w:rFonts w:eastAsia="SimSun"/>
                                <w:kern w:val="0"/>
                                <w:sz w:val="22"/>
                                <w:szCs w:val="22"/>
                              </w:rPr>
                            </w:pPr>
                            <w:r w:rsidRPr="00C75293">
                              <w:rPr>
                                <w:rFonts w:eastAsia="SimSun"/>
                                <w:color w:val="000000"/>
                                <w:kern w:val="24"/>
                                <w:sz w:val="22"/>
                                <w:szCs w:val="22"/>
                              </w:rPr>
                              <w:t>N</w:t>
                            </w:r>
                          </w:p>
                        </w:tc>
                        <w:tc>
                          <w:tcPr>
                            <w:tcW w:w="988" w:type="dxa"/>
                            <w:tcBorders>
                              <w:top w:val="single" w:sz="8" w:space="0" w:color="000000"/>
                              <w:left w:val="nil"/>
                              <w:bottom w:val="single" w:sz="8" w:space="0" w:color="000000"/>
                              <w:right w:val="nil"/>
                            </w:tcBorders>
                            <w:tcMar>
                              <w:top w:w="15" w:type="dxa"/>
                              <w:left w:w="15" w:type="dxa"/>
                              <w:bottom w:w="0" w:type="dxa"/>
                              <w:right w:w="15" w:type="dxa"/>
                            </w:tcMar>
                            <w:vAlign w:val="center"/>
                            <w:hideMark/>
                          </w:tcPr>
                          <w:p w:rsidR="00473726" w:rsidRPr="00C75293" w:rsidRDefault="00473726" w:rsidP="0030557B">
                            <w:pPr>
                              <w:widowControl/>
                              <w:spacing w:line="276" w:lineRule="auto"/>
                              <w:jc w:val="left"/>
                              <w:textAlignment w:val="center"/>
                              <w:rPr>
                                <w:rFonts w:eastAsia="SimSun"/>
                                <w:kern w:val="0"/>
                                <w:sz w:val="22"/>
                                <w:szCs w:val="22"/>
                              </w:rPr>
                            </w:pPr>
                            <w:r w:rsidRPr="00C75293">
                              <w:rPr>
                                <w:rFonts w:eastAsia="SimSun"/>
                                <w:color w:val="000000"/>
                                <w:kern w:val="24"/>
                                <w:sz w:val="22"/>
                                <w:szCs w:val="22"/>
                              </w:rPr>
                              <w:t>C: N</w:t>
                            </w:r>
                          </w:p>
                        </w:tc>
                      </w:tr>
                      <w:tr w:rsidR="00473726" w:rsidRPr="00C75293" w:rsidTr="0030557B">
                        <w:trPr>
                          <w:trHeight w:val="285"/>
                        </w:trPr>
                        <w:tc>
                          <w:tcPr>
                            <w:tcW w:w="3686" w:type="dxa"/>
                            <w:tcBorders>
                              <w:top w:val="single" w:sz="8" w:space="0" w:color="000000"/>
                              <w:left w:val="nil"/>
                              <w:bottom w:val="nil"/>
                              <w:right w:val="nil"/>
                            </w:tcBorders>
                            <w:tcMar>
                              <w:top w:w="15" w:type="dxa"/>
                              <w:left w:w="15" w:type="dxa"/>
                              <w:bottom w:w="0" w:type="dxa"/>
                              <w:right w:w="15" w:type="dxa"/>
                            </w:tcMar>
                            <w:vAlign w:val="center"/>
                            <w:hideMark/>
                          </w:tcPr>
                          <w:p w:rsidR="00473726" w:rsidRPr="00C75293" w:rsidRDefault="00473726" w:rsidP="0030557B">
                            <w:pPr>
                              <w:widowControl/>
                              <w:spacing w:line="276" w:lineRule="auto"/>
                              <w:jc w:val="left"/>
                              <w:textAlignment w:val="center"/>
                              <w:rPr>
                                <w:rFonts w:eastAsia="SimSun"/>
                                <w:kern w:val="0"/>
                                <w:sz w:val="22"/>
                                <w:szCs w:val="22"/>
                              </w:rPr>
                            </w:pPr>
                            <w:r w:rsidRPr="00C75293">
                              <w:rPr>
                                <w:rFonts w:eastAsia="SimSun"/>
                                <w:color w:val="000000"/>
                                <w:kern w:val="24"/>
                                <w:sz w:val="22"/>
                                <w:szCs w:val="22"/>
                              </w:rPr>
                              <w:t>control&gt;20µm (38%)</w:t>
                            </w:r>
                          </w:p>
                        </w:tc>
                        <w:tc>
                          <w:tcPr>
                            <w:tcW w:w="992" w:type="dxa"/>
                            <w:tcBorders>
                              <w:top w:val="single" w:sz="8" w:space="0" w:color="000000"/>
                              <w:left w:val="nil"/>
                              <w:bottom w:val="nil"/>
                              <w:right w:val="nil"/>
                            </w:tcBorders>
                            <w:tcMar>
                              <w:top w:w="15" w:type="dxa"/>
                              <w:left w:w="15" w:type="dxa"/>
                              <w:bottom w:w="0" w:type="dxa"/>
                              <w:right w:w="15" w:type="dxa"/>
                            </w:tcMar>
                            <w:vAlign w:val="center"/>
                            <w:hideMark/>
                          </w:tcPr>
                          <w:p w:rsidR="00473726" w:rsidRPr="00C75293" w:rsidRDefault="00473726" w:rsidP="0030557B">
                            <w:pPr>
                              <w:widowControl/>
                              <w:spacing w:line="276" w:lineRule="auto"/>
                              <w:jc w:val="left"/>
                              <w:textAlignment w:val="center"/>
                              <w:rPr>
                                <w:rFonts w:eastAsia="SimSun"/>
                                <w:kern w:val="0"/>
                                <w:sz w:val="22"/>
                                <w:szCs w:val="22"/>
                              </w:rPr>
                            </w:pPr>
                            <w:r w:rsidRPr="00C75293">
                              <w:rPr>
                                <w:rFonts w:eastAsia="SimSun"/>
                                <w:color w:val="000000"/>
                                <w:kern w:val="24"/>
                                <w:sz w:val="22"/>
                                <w:szCs w:val="22"/>
                              </w:rPr>
                              <w:t>2.8±0.8</w:t>
                            </w:r>
                          </w:p>
                        </w:tc>
                        <w:tc>
                          <w:tcPr>
                            <w:tcW w:w="992" w:type="dxa"/>
                            <w:tcBorders>
                              <w:top w:val="single" w:sz="8" w:space="0" w:color="000000"/>
                              <w:left w:val="nil"/>
                              <w:bottom w:val="nil"/>
                              <w:right w:val="nil"/>
                            </w:tcBorders>
                            <w:tcMar>
                              <w:top w:w="15" w:type="dxa"/>
                              <w:left w:w="15" w:type="dxa"/>
                              <w:bottom w:w="0" w:type="dxa"/>
                              <w:right w:w="15" w:type="dxa"/>
                            </w:tcMar>
                            <w:vAlign w:val="center"/>
                            <w:hideMark/>
                          </w:tcPr>
                          <w:p w:rsidR="00473726" w:rsidRPr="00C75293" w:rsidRDefault="00473726" w:rsidP="0030557B">
                            <w:pPr>
                              <w:widowControl/>
                              <w:spacing w:line="276" w:lineRule="auto"/>
                              <w:jc w:val="left"/>
                              <w:textAlignment w:val="center"/>
                              <w:rPr>
                                <w:rFonts w:eastAsia="SimSun"/>
                                <w:kern w:val="0"/>
                                <w:sz w:val="22"/>
                                <w:szCs w:val="22"/>
                              </w:rPr>
                            </w:pPr>
                            <w:r w:rsidRPr="00C75293">
                              <w:rPr>
                                <w:rFonts w:eastAsia="SimSun"/>
                                <w:color w:val="000000"/>
                                <w:kern w:val="24"/>
                                <w:sz w:val="22"/>
                                <w:szCs w:val="22"/>
                              </w:rPr>
                              <w:t>0.2±0.1</w:t>
                            </w:r>
                          </w:p>
                        </w:tc>
                        <w:tc>
                          <w:tcPr>
                            <w:tcW w:w="1276" w:type="dxa"/>
                            <w:tcBorders>
                              <w:top w:val="single" w:sz="8" w:space="0" w:color="000000"/>
                              <w:left w:val="nil"/>
                              <w:bottom w:val="nil"/>
                              <w:right w:val="nil"/>
                            </w:tcBorders>
                            <w:tcMar>
                              <w:top w:w="15" w:type="dxa"/>
                              <w:left w:w="15" w:type="dxa"/>
                              <w:bottom w:w="0" w:type="dxa"/>
                              <w:right w:w="15" w:type="dxa"/>
                            </w:tcMar>
                            <w:vAlign w:val="bottom"/>
                            <w:hideMark/>
                          </w:tcPr>
                          <w:p w:rsidR="00473726" w:rsidRPr="00C75293" w:rsidRDefault="00473726" w:rsidP="0030557B">
                            <w:pPr>
                              <w:widowControl/>
                              <w:spacing w:line="276" w:lineRule="auto"/>
                              <w:jc w:val="left"/>
                              <w:textAlignment w:val="bottom"/>
                              <w:rPr>
                                <w:rFonts w:eastAsia="SimSun"/>
                                <w:kern w:val="0"/>
                                <w:sz w:val="22"/>
                                <w:szCs w:val="22"/>
                              </w:rPr>
                            </w:pPr>
                            <w:r w:rsidRPr="00C75293">
                              <w:rPr>
                                <w:rFonts w:eastAsia="SimSun"/>
                                <w:color w:val="000000"/>
                                <w:kern w:val="24"/>
                                <w:sz w:val="22"/>
                                <w:szCs w:val="22"/>
                              </w:rPr>
                              <w:t>19.5±1.3a</w:t>
                            </w:r>
                          </w:p>
                        </w:tc>
                        <w:tc>
                          <w:tcPr>
                            <w:tcW w:w="425" w:type="dxa"/>
                            <w:tcBorders>
                              <w:top w:val="nil"/>
                              <w:left w:val="nil"/>
                              <w:bottom w:val="nil"/>
                              <w:right w:val="nil"/>
                            </w:tcBorders>
                            <w:tcMar>
                              <w:top w:w="15" w:type="dxa"/>
                              <w:left w:w="15" w:type="dxa"/>
                              <w:bottom w:w="0" w:type="dxa"/>
                              <w:right w:w="15" w:type="dxa"/>
                            </w:tcMar>
                            <w:vAlign w:val="bottom"/>
                            <w:hideMark/>
                          </w:tcPr>
                          <w:p w:rsidR="00473726" w:rsidRPr="00C75293" w:rsidRDefault="00473726" w:rsidP="0030557B">
                            <w:pPr>
                              <w:widowControl/>
                              <w:spacing w:line="276" w:lineRule="auto"/>
                              <w:jc w:val="left"/>
                              <w:rPr>
                                <w:rFonts w:eastAsia="SimSun"/>
                                <w:kern w:val="0"/>
                                <w:sz w:val="22"/>
                                <w:szCs w:val="22"/>
                              </w:rPr>
                            </w:pPr>
                          </w:p>
                        </w:tc>
                        <w:tc>
                          <w:tcPr>
                            <w:tcW w:w="709" w:type="dxa"/>
                            <w:tcBorders>
                              <w:top w:val="single" w:sz="8" w:space="0" w:color="000000"/>
                              <w:left w:val="nil"/>
                              <w:bottom w:val="nil"/>
                              <w:right w:val="nil"/>
                            </w:tcBorders>
                            <w:tcMar>
                              <w:top w:w="15" w:type="dxa"/>
                              <w:left w:w="15" w:type="dxa"/>
                              <w:bottom w:w="0" w:type="dxa"/>
                              <w:right w:w="15" w:type="dxa"/>
                            </w:tcMar>
                            <w:vAlign w:val="center"/>
                            <w:hideMark/>
                          </w:tcPr>
                          <w:p w:rsidR="00473726" w:rsidRPr="00C75293" w:rsidRDefault="00473726" w:rsidP="0030557B">
                            <w:pPr>
                              <w:widowControl/>
                              <w:spacing w:line="276" w:lineRule="auto"/>
                              <w:jc w:val="left"/>
                              <w:textAlignment w:val="center"/>
                              <w:rPr>
                                <w:rFonts w:eastAsia="SimSun"/>
                                <w:kern w:val="0"/>
                                <w:sz w:val="22"/>
                                <w:szCs w:val="22"/>
                              </w:rPr>
                            </w:pPr>
                            <w:r w:rsidRPr="00C75293">
                              <w:rPr>
                                <w:rFonts w:eastAsia="SimSun"/>
                                <w:color w:val="000000"/>
                                <w:kern w:val="24"/>
                                <w:sz w:val="22"/>
                                <w:szCs w:val="22"/>
                              </w:rPr>
                              <w:t>2.6±1.5</w:t>
                            </w:r>
                          </w:p>
                        </w:tc>
                        <w:tc>
                          <w:tcPr>
                            <w:tcW w:w="992" w:type="dxa"/>
                            <w:tcBorders>
                              <w:top w:val="single" w:sz="8" w:space="0" w:color="000000"/>
                              <w:left w:val="nil"/>
                              <w:bottom w:val="nil"/>
                              <w:right w:val="nil"/>
                            </w:tcBorders>
                            <w:tcMar>
                              <w:top w:w="15" w:type="dxa"/>
                              <w:left w:w="15" w:type="dxa"/>
                              <w:bottom w:w="0" w:type="dxa"/>
                              <w:right w:w="15" w:type="dxa"/>
                            </w:tcMar>
                            <w:vAlign w:val="center"/>
                            <w:hideMark/>
                          </w:tcPr>
                          <w:p w:rsidR="00473726" w:rsidRPr="00C75293" w:rsidRDefault="00473726" w:rsidP="0030557B">
                            <w:pPr>
                              <w:widowControl/>
                              <w:spacing w:line="276" w:lineRule="auto"/>
                              <w:jc w:val="left"/>
                              <w:textAlignment w:val="center"/>
                              <w:rPr>
                                <w:rFonts w:eastAsia="SimSun"/>
                                <w:kern w:val="0"/>
                                <w:sz w:val="22"/>
                                <w:szCs w:val="22"/>
                              </w:rPr>
                            </w:pPr>
                            <w:r w:rsidRPr="00C75293">
                              <w:rPr>
                                <w:rFonts w:eastAsia="SimSun"/>
                                <w:color w:val="000000"/>
                                <w:kern w:val="24"/>
                                <w:sz w:val="22"/>
                                <w:szCs w:val="22"/>
                              </w:rPr>
                              <w:t>0.2±0.1</w:t>
                            </w:r>
                          </w:p>
                        </w:tc>
                        <w:tc>
                          <w:tcPr>
                            <w:tcW w:w="988" w:type="dxa"/>
                            <w:tcBorders>
                              <w:top w:val="single" w:sz="8" w:space="0" w:color="000000"/>
                              <w:left w:val="nil"/>
                              <w:bottom w:val="nil"/>
                              <w:right w:val="nil"/>
                            </w:tcBorders>
                            <w:tcMar>
                              <w:top w:w="15" w:type="dxa"/>
                              <w:left w:w="15" w:type="dxa"/>
                              <w:bottom w:w="0" w:type="dxa"/>
                              <w:right w:w="15" w:type="dxa"/>
                            </w:tcMar>
                            <w:vAlign w:val="center"/>
                            <w:hideMark/>
                          </w:tcPr>
                          <w:p w:rsidR="00473726" w:rsidRPr="00C75293" w:rsidRDefault="00473726" w:rsidP="0030557B">
                            <w:pPr>
                              <w:widowControl/>
                              <w:spacing w:line="276" w:lineRule="auto"/>
                              <w:jc w:val="left"/>
                              <w:textAlignment w:val="center"/>
                              <w:rPr>
                                <w:rFonts w:eastAsia="SimSun"/>
                                <w:kern w:val="0"/>
                                <w:sz w:val="22"/>
                                <w:szCs w:val="22"/>
                              </w:rPr>
                            </w:pPr>
                            <w:r w:rsidRPr="00C75293">
                              <w:rPr>
                                <w:rFonts w:eastAsia="SimSun"/>
                                <w:color w:val="000000"/>
                                <w:kern w:val="24"/>
                                <w:sz w:val="22"/>
                                <w:szCs w:val="22"/>
                              </w:rPr>
                              <w:t>17.4±0.9a</w:t>
                            </w:r>
                          </w:p>
                        </w:tc>
                      </w:tr>
                      <w:tr w:rsidR="00473726" w:rsidRPr="00C75293" w:rsidTr="0030557B">
                        <w:trPr>
                          <w:trHeight w:val="300"/>
                        </w:trPr>
                        <w:tc>
                          <w:tcPr>
                            <w:tcW w:w="3686" w:type="dxa"/>
                            <w:tcBorders>
                              <w:top w:val="nil"/>
                              <w:left w:val="nil"/>
                              <w:bottom w:val="nil"/>
                              <w:right w:val="nil"/>
                            </w:tcBorders>
                            <w:tcMar>
                              <w:top w:w="15" w:type="dxa"/>
                              <w:left w:w="15" w:type="dxa"/>
                              <w:bottom w:w="0" w:type="dxa"/>
                              <w:right w:w="15" w:type="dxa"/>
                            </w:tcMar>
                            <w:vAlign w:val="center"/>
                            <w:hideMark/>
                          </w:tcPr>
                          <w:p w:rsidR="00473726" w:rsidRPr="00C75293" w:rsidRDefault="00473726" w:rsidP="0030557B">
                            <w:pPr>
                              <w:widowControl/>
                              <w:spacing w:line="276" w:lineRule="auto"/>
                              <w:jc w:val="left"/>
                              <w:textAlignment w:val="center"/>
                              <w:rPr>
                                <w:rFonts w:eastAsia="SimSun"/>
                                <w:kern w:val="0"/>
                                <w:sz w:val="22"/>
                                <w:szCs w:val="22"/>
                              </w:rPr>
                            </w:pPr>
                            <w:r w:rsidRPr="00C75293">
                              <w:rPr>
                                <w:rFonts w:eastAsia="SimSun"/>
                                <w:color w:val="000000"/>
                                <w:kern w:val="24"/>
                                <w:sz w:val="22"/>
                                <w:szCs w:val="22"/>
                              </w:rPr>
                              <w:t>slurry separation &gt;20µm (37%)</w:t>
                            </w:r>
                          </w:p>
                        </w:tc>
                        <w:tc>
                          <w:tcPr>
                            <w:tcW w:w="992" w:type="dxa"/>
                            <w:tcBorders>
                              <w:top w:val="nil"/>
                              <w:left w:val="nil"/>
                              <w:bottom w:val="nil"/>
                              <w:right w:val="nil"/>
                            </w:tcBorders>
                            <w:tcMar>
                              <w:top w:w="15" w:type="dxa"/>
                              <w:left w:w="15" w:type="dxa"/>
                              <w:bottom w:w="0" w:type="dxa"/>
                              <w:right w:w="15" w:type="dxa"/>
                            </w:tcMar>
                            <w:vAlign w:val="center"/>
                            <w:hideMark/>
                          </w:tcPr>
                          <w:p w:rsidR="00473726" w:rsidRPr="00C75293" w:rsidRDefault="00473726" w:rsidP="0030557B">
                            <w:pPr>
                              <w:widowControl/>
                              <w:spacing w:line="276" w:lineRule="auto"/>
                              <w:jc w:val="left"/>
                              <w:textAlignment w:val="center"/>
                              <w:rPr>
                                <w:rFonts w:eastAsia="SimSun"/>
                                <w:kern w:val="0"/>
                                <w:sz w:val="22"/>
                                <w:szCs w:val="22"/>
                              </w:rPr>
                            </w:pPr>
                            <w:r w:rsidRPr="00C75293">
                              <w:rPr>
                                <w:rFonts w:eastAsia="SimSun"/>
                                <w:color w:val="000000"/>
                                <w:kern w:val="24"/>
                                <w:sz w:val="22"/>
                                <w:szCs w:val="22"/>
                              </w:rPr>
                              <w:t>3.5±1.3</w:t>
                            </w:r>
                          </w:p>
                        </w:tc>
                        <w:tc>
                          <w:tcPr>
                            <w:tcW w:w="992" w:type="dxa"/>
                            <w:tcBorders>
                              <w:top w:val="nil"/>
                              <w:left w:val="nil"/>
                              <w:bottom w:val="nil"/>
                              <w:right w:val="nil"/>
                            </w:tcBorders>
                            <w:tcMar>
                              <w:top w:w="15" w:type="dxa"/>
                              <w:left w:w="15" w:type="dxa"/>
                              <w:bottom w:w="0" w:type="dxa"/>
                              <w:right w:w="15" w:type="dxa"/>
                            </w:tcMar>
                            <w:vAlign w:val="center"/>
                            <w:hideMark/>
                          </w:tcPr>
                          <w:p w:rsidR="00473726" w:rsidRPr="00C75293" w:rsidRDefault="00473726" w:rsidP="0030557B">
                            <w:pPr>
                              <w:widowControl/>
                              <w:spacing w:line="276" w:lineRule="auto"/>
                              <w:jc w:val="left"/>
                              <w:textAlignment w:val="center"/>
                              <w:rPr>
                                <w:rFonts w:eastAsia="SimSun"/>
                                <w:kern w:val="0"/>
                                <w:sz w:val="22"/>
                                <w:szCs w:val="22"/>
                              </w:rPr>
                            </w:pPr>
                            <w:r w:rsidRPr="00C75293">
                              <w:rPr>
                                <w:rFonts w:eastAsia="SimSun"/>
                                <w:color w:val="000000"/>
                                <w:kern w:val="24"/>
                                <w:sz w:val="22"/>
                                <w:szCs w:val="22"/>
                              </w:rPr>
                              <w:t>0.2±0.1</w:t>
                            </w:r>
                          </w:p>
                        </w:tc>
                        <w:tc>
                          <w:tcPr>
                            <w:tcW w:w="1276" w:type="dxa"/>
                            <w:tcBorders>
                              <w:top w:val="nil"/>
                              <w:left w:val="nil"/>
                              <w:bottom w:val="nil"/>
                              <w:right w:val="nil"/>
                            </w:tcBorders>
                            <w:tcMar>
                              <w:top w:w="15" w:type="dxa"/>
                              <w:left w:w="15" w:type="dxa"/>
                              <w:bottom w:w="0" w:type="dxa"/>
                              <w:right w:w="15" w:type="dxa"/>
                            </w:tcMar>
                            <w:vAlign w:val="bottom"/>
                            <w:hideMark/>
                          </w:tcPr>
                          <w:p w:rsidR="00473726" w:rsidRPr="00C75293" w:rsidRDefault="00473726" w:rsidP="0030557B">
                            <w:pPr>
                              <w:widowControl/>
                              <w:spacing w:line="276" w:lineRule="auto"/>
                              <w:jc w:val="left"/>
                              <w:textAlignment w:val="bottom"/>
                              <w:rPr>
                                <w:rFonts w:eastAsia="SimSun"/>
                                <w:kern w:val="0"/>
                                <w:sz w:val="22"/>
                                <w:szCs w:val="22"/>
                              </w:rPr>
                            </w:pPr>
                            <w:r w:rsidRPr="00C75293">
                              <w:rPr>
                                <w:rFonts w:eastAsia="SimSun"/>
                                <w:color w:val="000000"/>
                                <w:kern w:val="24"/>
                                <w:sz w:val="22"/>
                                <w:szCs w:val="22"/>
                              </w:rPr>
                              <w:t>16.7±2.1b</w:t>
                            </w:r>
                          </w:p>
                        </w:tc>
                        <w:tc>
                          <w:tcPr>
                            <w:tcW w:w="425" w:type="dxa"/>
                            <w:tcBorders>
                              <w:top w:val="nil"/>
                              <w:left w:val="nil"/>
                              <w:bottom w:val="nil"/>
                              <w:right w:val="nil"/>
                            </w:tcBorders>
                            <w:tcMar>
                              <w:top w:w="15" w:type="dxa"/>
                              <w:left w:w="15" w:type="dxa"/>
                              <w:bottom w:w="0" w:type="dxa"/>
                              <w:right w:w="15" w:type="dxa"/>
                            </w:tcMar>
                            <w:vAlign w:val="bottom"/>
                            <w:hideMark/>
                          </w:tcPr>
                          <w:p w:rsidR="00473726" w:rsidRPr="00C75293" w:rsidRDefault="00473726" w:rsidP="0030557B">
                            <w:pPr>
                              <w:widowControl/>
                              <w:spacing w:line="276" w:lineRule="auto"/>
                              <w:jc w:val="left"/>
                              <w:rPr>
                                <w:rFonts w:eastAsia="SimSun"/>
                                <w:kern w:val="0"/>
                                <w:sz w:val="22"/>
                                <w:szCs w:val="22"/>
                              </w:rPr>
                            </w:pPr>
                          </w:p>
                        </w:tc>
                        <w:tc>
                          <w:tcPr>
                            <w:tcW w:w="709" w:type="dxa"/>
                            <w:tcBorders>
                              <w:top w:val="nil"/>
                              <w:left w:val="nil"/>
                              <w:bottom w:val="nil"/>
                              <w:right w:val="nil"/>
                            </w:tcBorders>
                            <w:tcMar>
                              <w:top w:w="15" w:type="dxa"/>
                              <w:left w:w="15" w:type="dxa"/>
                              <w:bottom w:w="0" w:type="dxa"/>
                              <w:right w:w="15" w:type="dxa"/>
                            </w:tcMar>
                            <w:vAlign w:val="center"/>
                            <w:hideMark/>
                          </w:tcPr>
                          <w:p w:rsidR="00473726" w:rsidRPr="00C75293" w:rsidRDefault="00473726" w:rsidP="0030557B">
                            <w:pPr>
                              <w:widowControl/>
                              <w:spacing w:line="276" w:lineRule="auto"/>
                              <w:jc w:val="left"/>
                              <w:textAlignment w:val="center"/>
                              <w:rPr>
                                <w:rFonts w:eastAsia="SimSun"/>
                                <w:kern w:val="0"/>
                                <w:sz w:val="22"/>
                                <w:szCs w:val="22"/>
                              </w:rPr>
                            </w:pPr>
                            <w:r w:rsidRPr="00C75293">
                              <w:rPr>
                                <w:rFonts w:eastAsia="SimSun"/>
                                <w:color w:val="000000"/>
                                <w:kern w:val="24"/>
                                <w:sz w:val="22"/>
                                <w:szCs w:val="22"/>
                              </w:rPr>
                              <w:t>2.5±0.9</w:t>
                            </w:r>
                          </w:p>
                        </w:tc>
                        <w:tc>
                          <w:tcPr>
                            <w:tcW w:w="992" w:type="dxa"/>
                            <w:tcBorders>
                              <w:top w:val="nil"/>
                              <w:left w:val="nil"/>
                              <w:bottom w:val="nil"/>
                              <w:right w:val="nil"/>
                            </w:tcBorders>
                            <w:tcMar>
                              <w:top w:w="15" w:type="dxa"/>
                              <w:left w:w="15" w:type="dxa"/>
                              <w:bottom w:w="0" w:type="dxa"/>
                              <w:right w:w="15" w:type="dxa"/>
                            </w:tcMar>
                            <w:vAlign w:val="center"/>
                            <w:hideMark/>
                          </w:tcPr>
                          <w:p w:rsidR="00473726" w:rsidRPr="00C75293" w:rsidRDefault="00473726" w:rsidP="0030557B">
                            <w:pPr>
                              <w:widowControl/>
                              <w:spacing w:line="276" w:lineRule="auto"/>
                              <w:jc w:val="left"/>
                              <w:textAlignment w:val="center"/>
                              <w:rPr>
                                <w:rFonts w:eastAsia="SimSun"/>
                                <w:kern w:val="0"/>
                                <w:sz w:val="22"/>
                                <w:szCs w:val="22"/>
                              </w:rPr>
                            </w:pPr>
                            <w:r w:rsidRPr="00C75293">
                              <w:rPr>
                                <w:rFonts w:eastAsia="SimSun"/>
                                <w:color w:val="000000"/>
                                <w:kern w:val="24"/>
                                <w:sz w:val="22"/>
                                <w:szCs w:val="22"/>
                              </w:rPr>
                              <w:t>0.2±0.1</w:t>
                            </w:r>
                          </w:p>
                        </w:tc>
                        <w:tc>
                          <w:tcPr>
                            <w:tcW w:w="988" w:type="dxa"/>
                            <w:tcBorders>
                              <w:top w:val="nil"/>
                              <w:left w:val="nil"/>
                              <w:bottom w:val="nil"/>
                              <w:right w:val="nil"/>
                            </w:tcBorders>
                            <w:tcMar>
                              <w:top w:w="15" w:type="dxa"/>
                              <w:left w:w="15" w:type="dxa"/>
                              <w:bottom w:w="0" w:type="dxa"/>
                              <w:right w:w="15" w:type="dxa"/>
                            </w:tcMar>
                            <w:vAlign w:val="center"/>
                            <w:hideMark/>
                          </w:tcPr>
                          <w:p w:rsidR="00473726" w:rsidRPr="00C75293" w:rsidRDefault="00473726" w:rsidP="0030557B">
                            <w:pPr>
                              <w:widowControl/>
                              <w:spacing w:line="276" w:lineRule="auto"/>
                              <w:jc w:val="left"/>
                              <w:textAlignment w:val="center"/>
                              <w:rPr>
                                <w:rFonts w:eastAsia="SimSun"/>
                                <w:kern w:val="0"/>
                                <w:sz w:val="22"/>
                                <w:szCs w:val="22"/>
                              </w:rPr>
                            </w:pPr>
                            <w:r w:rsidRPr="00C75293">
                              <w:rPr>
                                <w:rFonts w:eastAsia="SimSun"/>
                                <w:color w:val="000000"/>
                                <w:kern w:val="24"/>
                                <w:sz w:val="22"/>
                                <w:szCs w:val="22"/>
                              </w:rPr>
                              <w:t>16.2±0.7b</w:t>
                            </w:r>
                          </w:p>
                        </w:tc>
                      </w:tr>
                      <w:tr w:rsidR="00473726" w:rsidRPr="00C75293" w:rsidTr="0030557B">
                        <w:trPr>
                          <w:trHeight w:val="285"/>
                        </w:trPr>
                        <w:tc>
                          <w:tcPr>
                            <w:tcW w:w="3686" w:type="dxa"/>
                            <w:tcBorders>
                              <w:top w:val="nil"/>
                              <w:left w:val="nil"/>
                              <w:bottom w:val="nil"/>
                              <w:right w:val="nil"/>
                            </w:tcBorders>
                            <w:tcMar>
                              <w:top w:w="15" w:type="dxa"/>
                              <w:left w:w="15" w:type="dxa"/>
                              <w:bottom w:w="0" w:type="dxa"/>
                              <w:right w:w="15" w:type="dxa"/>
                            </w:tcMar>
                            <w:vAlign w:val="center"/>
                            <w:hideMark/>
                          </w:tcPr>
                          <w:p w:rsidR="00473726" w:rsidRPr="00C75293" w:rsidRDefault="00473726" w:rsidP="0030557B">
                            <w:pPr>
                              <w:widowControl/>
                              <w:spacing w:line="276" w:lineRule="auto"/>
                              <w:jc w:val="left"/>
                              <w:rPr>
                                <w:rFonts w:eastAsia="SimSun"/>
                                <w:kern w:val="0"/>
                                <w:sz w:val="22"/>
                                <w:szCs w:val="22"/>
                              </w:rPr>
                            </w:pPr>
                          </w:p>
                        </w:tc>
                        <w:tc>
                          <w:tcPr>
                            <w:tcW w:w="992" w:type="dxa"/>
                            <w:tcBorders>
                              <w:top w:val="nil"/>
                              <w:left w:val="nil"/>
                              <w:bottom w:val="nil"/>
                              <w:right w:val="nil"/>
                            </w:tcBorders>
                            <w:tcMar>
                              <w:top w:w="15" w:type="dxa"/>
                              <w:left w:w="15" w:type="dxa"/>
                              <w:bottom w:w="0" w:type="dxa"/>
                              <w:right w:w="15" w:type="dxa"/>
                            </w:tcMar>
                            <w:vAlign w:val="center"/>
                            <w:hideMark/>
                          </w:tcPr>
                          <w:p w:rsidR="00473726" w:rsidRPr="00C75293" w:rsidRDefault="00473726" w:rsidP="0030557B">
                            <w:pPr>
                              <w:widowControl/>
                              <w:spacing w:line="276" w:lineRule="auto"/>
                              <w:jc w:val="left"/>
                              <w:rPr>
                                <w:kern w:val="0"/>
                                <w:sz w:val="22"/>
                                <w:szCs w:val="22"/>
                              </w:rPr>
                            </w:pPr>
                          </w:p>
                        </w:tc>
                        <w:tc>
                          <w:tcPr>
                            <w:tcW w:w="992" w:type="dxa"/>
                            <w:tcBorders>
                              <w:top w:val="nil"/>
                              <w:left w:val="nil"/>
                              <w:bottom w:val="nil"/>
                              <w:right w:val="nil"/>
                            </w:tcBorders>
                            <w:tcMar>
                              <w:top w:w="15" w:type="dxa"/>
                              <w:left w:w="15" w:type="dxa"/>
                              <w:bottom w:w="0" w:type="dxa"/>
                              <w:right w:w="15" w:type="dxa"/>
                            </w:tcMar>
                            <w:vAlign w:val="center"/>
                            <w:hideMark/>
                          </w:tcPr>
                          <w:p w:rsidR="00473726" w:rsidRPr="00C75293" w:rsidRDefault="00473726" w:rsidP="0030557B">
                            <w:pPr>
                              <w:widowControl/>
                              <w:spacing w:line="276" w:lineRule="auto"/>
                              <w:jc w:val="left"/>
                              <w:rPr>
                                <w:kern w:val="0"/>
                                <w:sz w:val="22"/>
                                <w:szCs w:val="22"/>
                              </w:rPr>
                            </w:pPr>
                          </w:p>
                        </w:tc>
                        <w:tc>
                          <w:tcPr>
                            <w:tcW w:w="1276" w:type="dxa"/>
                            <w:tcBorders>
                              <w:top w:val="nil"/>
                              <w:left w:val="nil"/>
                              <w:bottom w:val="nil"/>
                              <w:right w:val="nil"/>
                            </w:tcBorders>
                            <w:tcMar>
                              <w:top w:w="15" w:type="dxa"/>
                              <w:left w:w="15" w:type="dxa"/>
                              <w:bottom w:w="0" w:type="dxa"/>
                              <w:right w:w="15" w:type="dxa"/>
                            </w:tcMar>
                            <w:vAlign w:val="bottom"/>
                            <w:hideMark/>
                          </w:tcPr>
                          <w:p w:rsidR="00473726" w:rsidRPr="00C75293" w:rsidRDefault="00473726" w:rsidP="0030557B">
                            <w:pPr>
                              <w:widowControl/>
                              <w:spacing w:line="276" w:lineRule="auto"/>
                              <w:jc w:val="left"/>
                              <w:rPr>
                                <w:kern w:val="0"/>
                                <w:sz w:val="22"/>
                                <w:szCs w:val="22"/>
                              </w:rPr>
                            </w:pPr>
                          </w:p>
                        </w:tc>
                        <w:tc>
                          <w:tcPr>
                            <w:tcW w:w="425" w:type="dxa"/>
                            <w:tcBorders>
                              <w:top w:val="nil"/>
                              <w:left w:val="nil"/>
                              <w:bottom w:val="nil"/>
                              <w:right w:val="nil"/>
                            </w:tcBorders>
                            <w:tcMar>
                              <w:top w:w="15" w:type="dxa"/>
                              <w:left w:w="15" w:type="dxa"/>
                              <w:bottom w:w="0" w:type="dxa"/>
                              <w:right w:w="15" w:type="dxa"/>
                            </w:tcMar>
                            <w:vAlign w:val="bottom"/>
                            <w:hideMark/>
                          </w:tcPr>
                          <w:p w:rsidR="00473726" w:rsidRPr="00C75293" w:rsidRDefault="00473726" w:rsidP="0030557B">
                            <w:pPr>
                              <w:widowControl/>
                              <w:spacing w:line="276" w:lineRule="auto"/>
                              <w:jc w:val="left"/>
                              <w:rPr>
                                <w:kern w:val="0"/>
                                <w:sz w:val="22"/>
                                <w:szCs w:val="22"/>
                              </w:rPr>
                            </w:pPr>
                          </w:p>
                        </w:tc>
                        <w:tc>
                          <w:tcPr>
                            <w:tcW w:w="709" w:type="dxa"/>
                            <w:tcBorders>
                              <w:top w:val="nil"/>
                              <w:left w:val="nil"/>
                              <w:bottom w:val="nil"/>
                              <w:right w:val="nil"/>
                            </w:tcBorders>
                            <w:tcMar>
                              <w:top w:w="15" w:type="dxa"/>
                              <w:left w:w="15" w:type="dxa"/>
                              <w:bottom w:w="0" w:type="dxa"/>
                              <w:right w:w="15" w:type="dxa"/>
                            </w:tcMar>
                            <w:vAlign w:val="center"/>
                            <w:hideMark/>
                          </w:tcPr>
                          <w:p w:rsidR="00473726" w:rsidRPr="00C75293" w:rsidRDefault="00473726" w:rsidP="0030557B">
                            <w:pPr>
                              <w:widowControl/>
                              <w:spacing w:line="276" w:lineRule="auto"/>
                              <w:jc w:val="left"/>
                              <w:rPr>
                                <w:kern w:val="0"/>
                                <w:sz w:val="22"/>
                                <w:szCs w:val="22"/>
                              </w:rPr>
                            </w:pPr>
                          </w:p>
                        </w:tc>
                        <w:tc>
                          <w:tcPr>
                            <w:tcW w:w="992" w:type="dxa"/>
                            <w:tcBorders>
                              <w:top w:val="nil"/>
                              <w:left w:val="nil"/>
                              <w:bottom w:val="nil"/>
                              <w:right w:val="nil"/>
                            </w:tcBorders>
                            <w:tcMar>
                              <w:top w:w="15" w:type="dxa"/>
                              <w:left w:w="15" w:type="dxa"/>
                              <w:bottom w:w="0" w:type="dxa"/>
                              <w:right w:w="15" w:type="dxa"/>
                            </w:tcMar>
                            <w:vAlign w:val="center"/>
                            <w:hideMark/>
                          </w:tcPr>
                          <w:p w:rsidR="00473726" w:rsidRPr="00C75293" w:rsidRDefault="00473726" w:rsidP="0030557B">
                            <w:pPr>
                              <w:widowControl/>
                              <w:spacing w:line="276" w:lineRule="auto"/>
                              <w:jc w:val="left"/>
                              <w:rPr>
                                <w:kern w:val="0"/>
                                <w:sz w:val="22"/>
                                <w:szCs w:val="22"/>
                              </w:rPr>
                            </w:pPr>
                          </w:p>
                        </w:tc>
                        <w:tc>
                          <w:tcPr>
                            <w:tcW w:w="988" w:type="dxa"/>
                            <w:tcBorders>
                              <w:top w:val="nil"/>
                              <w:left w:val="nil"/>
                              <w:bottom w:val="nil"/>
                              <w:right w:val="nil"/>
                            </w:tcBorders>
                            <w:tcMar>
                              <w:top w:w="15" w:type="dxa"/>
                              <w:left w:w="15" w:type="dxa"/>
                              <w:bottom w:w="0" w:type="dxa"/>
                              <w:right w:w="15" w:type="dxa"/>
                            </w:tcMar>
                            <w:vAlign w:val="center"/>
                            <w:hideMark/>
                          </w:tcPr>
                          <w:p w:rsidR="00473726" w:rsidRPr="00C75293" w:rsidRDefault="00473726" w:rsidP="0030557B">
                            <w:pPr>
                              <w:widowControl/>
                              <w:spacing w:line="276" w:lineRule="auto"/>
                              <w:jc w:val="left"/>
                              <w:rPr>
                                <w:kern w:val="0"/>
                                <w:sz w:val="22"/>
                                <w:szCs w:val="22"/>
                              </w:rPr>
                            </w:pPr>
                          </w:p>
                        </w:tc>
                      </w:tr>
                      <w:tr w:rsidR="00473726" w:rsidRPr="00C75293" w:rsidTr="0030557B">
                        <w:trPr>
                          <w:trHeight w:val="285"/>
                        </w:trPr>
                        <w:tc>
                          <w:tcPr>
                            <w:tcW w:w="3686" w:type="dxa"/>
                            <w:tcBorders>
                              <w:top w:val="nil"/>
                              <w:left w:val="nil"/>
                              <w:bottom w:val="nil"/>
                              <w:right w:val="nil"/>
                            </w:tcBorders>
                            <w:tcMar>
                              <w:top w:w="15" w:type="dxa"/>
                              <w:left w:w="15" w:type="dxa"/>
                              <w:bottom w:w="0" w:type="dxa"/>
                              <w:right w:w="15" w:type="dxa"/>
                            </w:tcMar>
                            <w:vAlign w:val="center"/>
                            <w:hideMark/>
                          </w:tcPr>
                          <w:p w:rsidR="00473726" w:rsidRPr="00C75293" w:rsidRDefault="00473726" w:rsidP="0030557B">
                            <w:pPr>
                              <w:widowControl/>
                              <w:spacing w:line="276" w:lineRule="auto"/>
                              <w:jc w:val="left"/>
                              <w:textAlignment w:val="center"/>
                              <w:rPr>
                                <w:rFonts w:eastAsia="SimSun"/>
                                <w:kern w:val="0"/>
                                <w:sz w:val="22"/>
                                <w:szCs w:val="22"/>
                              </w:rPr>
                            </w:pPr>
                            <w:r w:rsidRPr="00C75293">
                              <w:rPr>
                                <w:rFonts w:eastAsia="SimSun"/>
                                <w:color w:val="000000"/>
                                <w:kern w:val="24"/>
                                <w:sz w:val="22"/>
                                <w:szCs w:val="22"/>
                              </w:rPr>
                              <w:t>control&lt;20µm (62%)</w:t>
                            </w:r>
                          </w:p>
                        </w:tc>
                        <w:tc>
                          <w:tcPr>
                            <w:tcW w:w="992" w:type="dxa"/>
                            <w:tcBorders>
                              <w:top w:val="nil"/>
                              <w:left w:val="nil"/>
                              <w:bottom w:val="nil"/>
                              <w:right w:val="nil"/>
                            </w:tcBorders>
                            <w:tcMar>
                              <w:top w:w="15" w:type="dxa"/>
                              <w:left w:w="15" w:type="dxa"/>
                              <w:bottom w:w="0" w:type="dxa"/>
                              <w:right w:w="15" w:type="dxa"/>
                            </w:tcMar>
                            <w:vAlign w:val="center"/>
                            <w:hideMark/>
                          </w:tcPr>
                          <w:p w:rsidR="00473726" w:rsidRPr="00C75293" w:rsidRDefault="00473726" w:rsidP="0030557B">
                            <w:pPr>
                              <w:widowControl/>
                              <w:spacing w:line="276" w:lineRule="auto"/>
                              <w:jc w:val="left"/>
                              <w:textAlignment w:val="center"/>
                              <w:rPr>
                                <w:rFonts w:eastAsia="SimSun"/>
                                <w:kern w:val="0"/>
                                <w:sz w:val="22"/>
                                <w:szCs w:val="22"/>
                              </w:rPr>
                            </w:pPr>
                            <w:r w:rsidRPr="00C75293">
                              <w:rPr>
                                <w:rFonts w:eastAsia="SimSun"/>
                                <w:color w:val="000000"/>
                                <w:kern w:val="24"/>
                                <w:sz w:val="22"/>
                                <w:szCs w:val="22"/>
                              </w:rPr>
                              <w:t>7.3±1.0</w:t>
                            </w:r>
                          </w:p>
                        </w:tc>
                        <w:tc>
                          <w:tcPr>
                            <w:tcW w:w="992" w:type="dxa"/>
                            <w:tcBorders>
                              <w:top w:val="nil"/>
                              <w:left w:val="nil"/>
                              <w:bottom w:val="nil"/>
                              <w:right w:val="nil"/>
                            </w:tcBorders>
                            <w:tcMar>
                              <w:top w:w="15" w:type="dxa"/>
                              <w:left w:w="15" w:type="dxa"/>
                              <w:bottom w:w="0" w:type="dxa"/>
                              <w:right w:w="15" w:type="dxa"/>
                            </w:tcMar>
                            <w:vAlign w:val="center"/>
                            <w:hideMark/>
                          </w:tcPr>
                          <w:p w:rsidR="00473726" w:rsidRPr="00C75293" w:rsidRDefault="00473726" w:rsidP="0030557B">
                            <w:pPr>
                              <w:widowControl/>
                              <w:spacing w:line="276" w:lineRule="auto"/>
                              <w:jc w:val="left"/>
                              <w:textAlignment w:val="center"/>
                              <w:rPr>
                                <w:rFonts w:eastAsia="SimSun"/>
                                <w:kern w:val="0"/>
                                <w:sz w:val="22"/>
                                <w:szCs w:val="22"/>
                              </w:rPr>
                            </w:pPr>
                            <w:r w:rsidRPr="00C75293">
                              <w:rPr>
                                <w:rFonts w:eastAsia="SimSun"/>
                                <w:color w:val="000000"/>
                                <w:kern w:val="24"/>
                                <w:sz w:val="22"/>
                                <w:szCs w:val="22"/>
                              </w:rPr>
                              <w:t>0.7±0.1</w:t>
                            </w:r>
                          </w:p>
                        </w:tc>
                        <w:tc>
                          <w:tcPr>
                            <w:tcW w:w="1276" w:type="dxa"/>
                            <w:tcBorders>
                              <w:top w:val="nil"/>
                              <w:left w:val="nil"/>
                              <w:bottom w:val="nil"/>
                              <w:right w:val="nil"/>
                            </w:tcBorders>
                            <w:tcMar>
                              <w:top w:w="15" w:type="dxa"/>
                              <w:left w:w="15" w:type="dxa"/>
                              <w:bottom w:w="0" w:type="dxa"/>
                              <w:right w:w="15" w:type="dxa"/>
                            </w:tcMar>
                            <w:vAlign w:val="bottom"/>
                            <w:hideMark/>
                          </w:tcPr>
                          <w:p w:rsidR="00473726" w:rsidRPr="00C75293" w:rsidRDefault="00473726" w:rsidP="0030557B">
                            <w:pPr>
                              <w:widowControl/>
                              <w:spacing w:line="276" w:lineRule="auto"/>
                              <w:jc w:val="left"/>
                              <w:textAlignment w:val="bottom"/>
                              <w:rPr>
                                <w:rFonts w:eastAsia="SimSun"/>
                                <w:kern w:val="0"/>
                                <w:sz w:val="22"/>
                                <w:szCs w:val="22"/>
                              </w:rPr>
                            </w:pPr>
                            <w:r w:rsidRPr="00C75293">
                              <w:rPr>
                                <w:rFonts w:eastAsia="SimSun"/>
                                <w:color w:val="000000"/>
                                <w:kern w:val="24"/>
                                <w:sz w:val="22"/>
                                <w:szCs w:val="22"/>
                              </w:rPr>
                              <w:t>10.5±0.4</w:t>
                            </w:r>
                          </w:p>
                        </w:tc>
                        <w:tc>
                          <w:tcPr>
                            <w:tcW w:w="425" w:type="dxa"/>
                            <w:tcBorders>
                              <w:top w:val="nil"/>
                              <w:left w:val="nil"/>
                              <w:bottom w:val="nil"/>
                              <w:right w:val="nil"/>
                            </w:tcBorders>
                            <w:tcMar>
                              <w:top w:w="15" w:type="dxa"/>
                              <w:left w:w="15" w:type="dxa"/>
                              <w:bottom w:w="0" w:type="dxa"/>
                              <w:right w:w="15" w:type="dxa"/>
                            </w:tcMar>
                            <w:vAlign w:val="bottom"/>
                            <w:hideMark/>
                          </w:tcPr>
                          <w:p w:rsidR="00473726" w:rsidRPr="00C75293" w:rsidRDefault="00473726" w:rsidP="0030557B">
                            <w:pPr>
                              <w:widowControl/>
                              <w:spacing w:line="276" w:lineRule="auto"/>
                              <w:jc w:val="left"/>
                              <w:rPr>
                                <w:rFonts w:eastAsia="SimSun"/>
                                <w:kern w:val="0"/>
                                <w:sz w:val="22"/>
                                <w:szCs w:val="22"/>
                              </w:rPr>
                            </w:pPr>
                          </w:p>
                        </w:tc>
                        <w:tc>
                          <w:tcPr>
                            <w:tcW w:w="709" w:type="dxa"/>
                            <w:tcBorders>
                              <w:top w:val="nil"/>
                              <w:left w:val="nil"/>
                              <w:bottom w:val="nil"/>
                              <w:right w:val="nil"/>
                            </w:tcBorders>
                            <w:tcMar>
                              <w:top w:w="15" w:type="dxa"/>
                              <w:left w:w="15" w:type="dxa"/>
                              <w:bottom w:w="0" w:type="dxa"/>
                              <w:right w:w="15" w:type="dxa"/>
                            </w:tcMar>
                            <w:vAlign w:val="center"/>
                            <w:hideMark/>
                          </w:tcPr>
                          <w:p w:rsidR="00473726" w:rsidRPr="00C75293" w:rsidRDefault="00473726" w:rsidP="0030557B">
                            <w:pPr>
                              <w:widowControl/>
                              <w:spacing w:line="276" w:lineRule="auto"/>
                              <w:jc w:val="left"/>
                              <w:textAlignment w:val="center"/>
                              <w:rPr>
                                <w:rFonts w:eastAsia="SimSun"/>
                                <w:kern w:val="0"/>
                                <w:sz w:val="22"/>
                                <w:szCs w:val="22"/>
                              </w:rPr>
                            </w:pPr>
                            <w:r w:rsidRPr="00C75293">
                              <w:rPr>
                                <w:rFonts w:eastAsia="SimSun"/>
                                <w:color w:val="000000"/>
                                <w:kern w:val="24"/>
                                <w:sz w:val="22"/>
                                <w:szCs w:val="22"/>
                              </w:rPr>
                              <w:t>7.5±0.9</w:t>
                            </w:r>
                          </w:p>
                        </w:tc>
                        <w:tc>
                          <w:tcPr>
                            <w:tcW w:w="992" w:type="dxa"/>
                            <w:tcBorders>
                              <w:top w:val="nil"/>
                              <w:left w:val="nil"/>
                              <w:bottom w:val="nil"/>
                              <w:right w:val="nil"/>
                            </w:tcBorders>
                            <w:tcMar>
                              <w:top w:w="15" w:type="dxa"/>
                              <w:left w:w="15" w:type="dxa"/>
                              <w:bottom w:w="0" w:type="dxa"/>
                              <w:right w:w="15" w:type="dxa"/>
                            </w:tcMar>
                            <w:vAlign w:val="center"/>
                            <w:hideMark/>
                          </w:tcPr>
                          <w:p w:rsidR="00473726" w:rsidRPr="00C75293" w:rsidRDefault="00473726" w:rsidP="0030557B">
                            <w:pPr>
                              <w:widowControl/>
                              <w:spacing w:line="276" w:lineRule="auto"/>
                              <w:jc w:val="left"/>
                              <w:textAlignment w:val="center"/>
                              <w:rPr>
                                <w:rFonts w:eastAsia="SimSun"/>
                                <w:kern w:val="0"/>
                                <w:sz w:val="22"/>
                                <w:szCs w:val="22"/>
                              </w:rPr>
                            </w:pPr>
                            <w:r w:rsidRPr="00C75293">
                              <w:rPr>
                                <w:rFonts w:eastAsia="SimSun"/>
                                <w:color w:val="000000"/>
                                <w:kern w:val="24"/>
                                <w:sz w:val="22"/>
                                <w:szCs w:val="22"/>
                              </w:rPr>
                              <w:t>0.8±0.1</w:t>
                            </w:r>
                          </w:p>
                        </w:tc>
                        <w:tc>
                          <w:tcPr>
                            <w:tcW w:w="988" w:type="dxa"/>
                            <w:tcBorders>
                              <w:top w:val="nil"/>
                              <w:left w:val="nil"/>
                              <w:bottom w:val="nil"/>
                              <w:right w:val="nil"/>
                            </w:tcBorders>
                            <w:tcMar>
                              <w:top w:w="15" w:type="dxa"/>
                              <w:left w:w="15" w:type="dxa"/>
                              <w:bottom w:w="0" w:type="dxa"/>
                              <w:right w:w="15" w:type="dxa"/>
                            </w:tcMar>
                            <w:vAlign w:val="center"/>
                            <w:hideMark/>
                          </w:tcPr>
                          <w:p w:rsidR="00473726" w:rsidRPr="00C75293" w:rsidRDefault="00473726" w:rsidP="0030557B">
                            <w:pPr>
                              <w:widowControl/>
                              <w:spacing w:line="276" w:lineRule="auto"/>
                              <w:jc w:val="left"/>
                              <w:textAlignment w:val="center"/>
                              <w:rPr>
                                <w:rFonts w:eastAsia="SimSun"/>
                                <w:kern w:val="0"/>
                                <w:sz w:val="22"/>
                                <w:szCs w:val="22"/>
                              </w:rPr>
                            </w:pPr>
                            <w:r w:rsidRPr="00C75293">
                              <w:rPr>
                                <w:rFonts w:eastAsia="SimSun"/>
                                <w:color w:val="000000"/>
                                <w:kern w:val="24"/>
                                <w:sz w:val="22"/>
                                <w:szCs w:val="22"/>
                              </w:rPr>
                              <w:t>9.9±0.4</w:t>
                            </w:r>
                          </w:p>
                        </w:tc>
                      </w:tr>
                      <w:tr w:rsidR="00473726" w:rsidRPr="00C75293" w:rsidTr="0030557B">
                        <w:trPr>
                          <w:trHeight w:val="285"/>
                        </w:trPr>
                        <w:tc>
                          <w:tcPr>
                            <w:tcW w:w="3686" w:type="dxa"/>
                            <w:tcBorders>
                              <w:top w:val="nil"/>
                              <w:left w:val="nil"/>
                              <w:bottom w:val="single" w:sz="8" w:space="0" w:color="000000"/>
                              <w:right w:val="nil"/>
                            </w:tcBorders>
                            <w:tcMar>
                              <w:top w:w="15" w:type="dxa"/>
                              <w:left w:w="15" w:type="dxa"/>
                              <w:bottom w:w="0" w:type="dxa"/>
                              <w:right w:w="15" w:type="dxa"/>
                            </w:tcMar>
                            <w:vAlign w:val="center"/>
                            <w:hideMark/>
                          </w:tcPr>
                          <w:p w:rsidR="00473726" w:rsidRPr="00C75293" w:rsidRDefault="00473726" w:rsidP="0030557B">
                            <w:pPr>
                              <w:widowControl/>
                              <w:spacing w:line="276" w:lineRule="auto"/>
                              <w:jc w:val="left"/>
                              <w:textAlignment w:val="center"/>
                              <w:rPr>
                                <w:rFonts w:eastAsia="SimSun"/>
                                <w:kern w:val="0"/>
                                <w:sz w:val="22"/>
                                <w:szCs w:val="22"/>
                              </w:rPr>
                            </w:pPr>
                            <w:r w:rsidRPr="00C75293">
                              <w:rPr>
                                <w:rFonts w:eastAsia="SimSun"/>
                                <w:color w:val="000000"/>
                                <w:kern w:val="24"/>
                                <w:sz w:val="22"/>
                                <w:szCs w:val="22"/>
                              </w:rPr>
                              <w:t>slurry separation &lt;20µm (63%)</w:t>
                            </w:r>
                          </w:p>
                        </w:tc>
                        <w:tc>
                          <w:tcPr>
                            <w:tcW w:w="992" w:type="dxa"/>
                            <w:tcBorders>
                              <w:top w:val="nil"/>
                              <w:left w:val="nil"/>
                              <w:bottom w:val="single" w:sz="8" w:space="0" w:color="000000"/>
                              <w:right w:val="nil"/>
                            </w:tcBorders>
                            <w:tcMar>
                              <w:top w:w="15" w:type="dxa"/>
                              <w:left w:w="15" w:type="dxa"/>
                              <w:bottom w:w="0" w:type="dxa"/>
                              <w:right w:w="15" w:type="dxa"/>
                            </w:tcMar>
                            <w:vAlign w:val="center"/>
                            <w:hideMark/>
                          </w:tcPr>
                          <w:p w:rsidR="00473726" w:rsidRPr="00C75293" w:rsidRDefault="00473726" w:rsidP="0030557B">
                            <w:pPr>
                              <w:widowControl/>
                              <w:spacing w:line="276" w:lineRule="auto"/>
                              <w:jc w:val="left"/>
                              <w:textAlignment w:val="center"/>
                              <w:rPr>
                                <w:rFonts w:eastAsia="SimSun"/>
                                <w:kern w:val="0"/>
                                <w:sz w:val="22"/>
                                <w:szCs w:val="22"/>
                              </w:rPr>
                            </w:pPr>
                            <w:r w:rsidRPr="00C75293">
                              <w:rPr>
                                <w:rFonts w:eastAsia="SimSun"/>
                                <w:color w:val="000000"/>
                                <w:kern w:val="24"/>
                                <w:sz w:val="22"/>
                                <w:szCs w:val="22"/>
                              </w:rPr>
                              <w:t>7.8±0.5</w:t>
                            </w:r>
                          </w:p>
                        </w:tc>
                        <w:tc>
                          <w:tcPr>
                            <w:tcW w:w="992" w:type="dxa"/>
                            <w:tcBorders>
                              <w:top w:val="nil"/>
                              <w:left w:val="nil"/>
                              <w:bottom w:val="single" w:sz="8" w:space="0" w:color="000000"/>
                              <w:right w:val="nil"/>
                            </w:tcBorders>
                            <w:tcMar>
                              <w:top w:w="15" w:type="dxa"/>
                              <w:left w:w="15" w:type="dxa"/>
                              <w:bottom w:w="0" w:type="dxa"/>
                              <w:right w:w="15" w:type="dxa"/>
                            </w:tcMar>
                            <w:vAlign w:val="center"/>
                            <w:hideMark/>
                          </w:tcPr>
                          <w:p w:rsidR="00473726" w:rsidRPr="00C75293" w:rsidRDefault="00473726" w:rsidP="0030557B">
                            <w:pPr>
                              <w:widowControl/>
                              <w:spacing w:line="276" w:lineRule="auto"/>
                              <w:jc w:val="left"/>
                              <w:textAlignment w:val="center"/>
                              <w:rPr>
                                <w:rFonts w:eastAsia="SimSun"/>
                                <w:kern w:val="0"/>
                                <w:sz w:val="22"/>
                                <w:szCs w:val="22"/>
                              </w:rPr>
                            </w:pPr>
                            <w:r w:rsidRPr="00C75293">
                              <w:rPr>
                                <w:rFonts w:eastAsia="SimSun"/>
                                <w:color w:val="000000"/>
                                <w:kern w:val="24"/>
                                <w:sz w:val="22"/>
                                <w:szCs w:val="22"/>
                              </w:rPr>
                              <w:t>0.8±0.1</w:t>
                            </w:r>
                          </w:p>
                        </w:tc>
                        <w:tc>
                          <w:tcPr>
                            <w:tcW w:w="1276" w:type="dxa"/>
                            <w:tcBorders>
                              <w:top w:val="nil"/>
                              <w:left w:val="nil"/>
                              <w:bottom w:val="single" w:sz="8" w:space="0" w:color="000000"/>
                              <w:right w:val="nil"/>
                            </w:tcBorders>
                            <w:tcMar>
                              <w:top w:w="15" w:type="dxa"/>
                              <w:left w:w="15" w:type="dxa"/>
                              <w:bottom w:w="0" w:type="dxa"/>
                              <w:right w:w="15" w:type="dxa"/>
                            </w:tcMar>
                            <w:vAlign w:val="bottom"/>
                            <w:hideMark/>
                          </w:tcPr>
                          <w:p w:rsidR="00473726" w:rsidRPr="00C75293" w:rsidRDefault="00473726" w:rsidP="0030557B">
                            <w:pPr>
                              <w:widowControl/>
                              <w:spacing w:line="276" w:lineRule="auto"/>
                              <w:jc w:val="left"/>
                              <w:textAlignment w:val="bottom"/>
                              <w:rPr>
                                <w:rFonts w:eastAsia="SimSun"/>
                                <w:kern w:val="0"/>
                                <w:sz w:val="22"/>
                                <w:szCs w:val="22"/>
                              </w:rPr>
                            </w:pPr>
                            <w:r w:rsidRPr="00C75293">
                              <w:rPr>
                                <w:rFonts w:eastAsia="SimSun"/>
                                <w:color w:val="000000"/>
                                <w:kern w:val="24"/>
                                <w:sz w:val="22"/>
                                <w:szCs w:val="22"/>
                              </w:rPr>
                              <w:t>10.3±0.3</w:t>
                            </w:r>
                          </w:p>
                        </w:tc>
                        <w:tc>
                          <w:tcPr>
                            <w:tcW w:w="425" w:type="dxa"/>
                            <w:tcBorders>
                              <w:top w:val="nil"/>
                              <w:left w:val="nil"/>
                              <w:bottom w:val="single" w:sz="8" w:space="0" w:color="000000"/>
                              <w:right w:val="nil"/>
                            </w:tcBorders>
                            <w:tcMar>
                              <w:top w:w="15" w:type="dxa"/>
                              <w:left w:w="15" w:type="dxa"/>
                              <w:bottom w:w="0" w:type="dxa"/>
                              <w:right w:w="15" w:type="dxa"/>
                            </w:tcMar>
                            <w:vAlign w:val="bottom"/>
                            <w:hideMark/>
                          </w:tcPr>
                          <w:p w:rsidR="00473726" w:rsidRPr="00C75293" w:rsidRDefault="00473726" w:rsidP="0030557B">
                            <w:pPr>
                              <w:widowControl/>
                              <w:spacing w:line="276" w:lineRule="auto"/>
                              <w:jc w:val="left"/>
                              <w:rPr>
                                <w:rFonts w:eastAsia="SimSun"/>
                                <w:kern w:val="0"/>
                                <w:sz w:val="22"/>
                                <w:szCs w:val="22"/>
                              </w:rPr>
                            </w:pPr>
                          </w:p>
                        </w:tc>
                        <w:tc>
                          <w:tcPr>
                            <w:tcW w:w="709" w:type="dxa"/>
                            <w:tcBorders>
                              <w:top w:val="nil"/>
                              <w:left w:val="nil"/>
                              <w:bottom w:val="single" w:sz="8" w:space="0" w:color="000000"/>
                              <w:right w:val="nil"/>
                            </w:tcBorders>
                            <w:tcMar>
                              <w:top w:w="15" w:type="dxa"/>
                              <w:left w:w="15" w:type="dxa"/>
                              <w:bottom w:w="0" w:type="dxa"/>
                              <w:right w:w="15" w:type="dxa"/>
                            </w:tcMar>
                            <w:vAlign w:val="center"/>
                            <w:hideMark/>
                          </w:tcPr>
                          <w:p w:rsidR="00473726" w:rsidRPr="00C75293" w:rsidRDefault="00473726" w:rsidP="0030557B">
                            <w:pPr>
                              <w:widowControl/>
                              <w:spacing w:line="276" w:lineRule="auto"/>
                              <w:jc w:val="left"/>
                              <w:textAlignment w:val="center"/>
                              <w:rPr>
                                <w:rFonts w:eastAsia="SimSun"/>
                                <w:kern w:val="0"/>
                                <w:sz w:val="22"/>
                                <w:szCs w:val="22"/>
                              </w:rPr>
                            </w:pPr>
                            <w:r w:rsidRPr="00C75293">
                              <w:rPr>
                                <w:rFonts w:eastAsia="SimSun"/>
                                <w:color w:val="000000"/>
                                <w:kern w:val="24"/>
                                <w:sz w:val="22"/>
                                <w:szCs w:val="22"/>
                              </w:rPr>
                              <w:t>7.8±0.5</w:t>
                            </w:r>
                          </w:p>
                        </w:tc>
                        <w:tc>
                          <w:tcPr>
                            <w:tcW w:w="992" w:type="dxa"/>
                            <w:tcBorders>
                              <w:top w:val="nil"/>
                              <w:left w:val="nil"/>
                              <w:bottom w:val="single" w:sz="8" w:space="0" w:color="000000"/>
                              <w:right w:val="nil"/>
                            </w:tcBorders>
                            <w:tcMar>
                              <w:top w:w="15" w:type="dxa"/>
                              <w:left w:w="15" w:type="dxa"/>
                              <w:bottom w:w="0" w:type="dxa"/>
                              <w:right w:w="15" w:type="dxa"/>
                            </w:tcMar>
                            <w:vAlign w:val="center"/>
                            <w:hideMark/>
                          </w:tcPr>
                          <w:p w:rsidR="00473726" w:rsidRPr="00C75293" w:rsidRDefault="00473726" w:rsidP="0030557B">
                            <w:pPr>
                              <w:widowControl/>
                              <w:spacing w:line="276" w:lineRule="auto"/>
                              <w:jc w:val="left"/>
                              <w:textAlignment w:val="center"/>
                              <w:rPr>
                                <w:rFonts w:eastAsia="SimSun"/>
                                <w:kern w:val="0"/>
                                <w:sz w:val="22"/>
                                <w:szCs w:val="22"/>
                              </w:rPr>
                            </w:pPr>
                            <w:r w:rsidRPr="00C75293">
                              <w:rPr>
                                <w:rFonts w:eastAsia="SimSun"/>
                                <w:color w:val="000000"/>
                                <w:kern w:val="24"/>
                                <w:sz w:val="22"/>
                                <w:szCs w:val="22"/>
                              </w:rPr>
                              <w:t>0.8±0.1</w:t>
                            </w:r>
                          </w:p>
                        </w:tc>
                        <w:tc>
                          <w:tcPr>
                            <w:tcW w:w="988" w:type="dxa"/>
                            <w:tcBorders>
                              <w:top w:val="nil"/>
                              <w:left w:val="nil"/>
                              <w:bottom w:val="single" w:sz="8" w:space="0" w:color="000000"/>
                              <w:right w:val="nil"/>
                            </w:tcBorders>
                            <w:tcMar>
                              <w:top w:w="15" w:type="dxa"/>
                              <w:left w:w="15" w:type="dxa"/>
                              <w:bottom w:w="0" w:type="dxa"/>
                              <w:right w:w="15" w:type="dxa"/>
                            </w:tcMar>
                            <w:vAlign w:val="center"/>
                            <w:hideMark/>
                          </w:tcPr>
                          <w:p w:rsidR="00473726" w:rsidRPr="00C75293" w:rsidRDefault="00473726" w:rsidP="0030557B">
                            <w:pPr>
                              <w:keepNext/>
                              <w:widowControl/>
                              <w:spacing w:line="276" w:lineRule="auto"/>
                              <w:jc w:val="left"/>
                              <w:textAlignment w:val="center"/>
                              <w:rPr>
                                <w:rFonts w:eastAsia="SimSun"/>
                                <w:kern w:val="0"/>
                                <w:sz w:val="22"/>
                                <w:szCs w:val="22"/>
                              </w:rPr>
                            </w:pPr>
                            <w:r w:rsidRPr="00C75293">
                              <w:rPr>
                                <w:rFonts w:eastAsia="SimSun"/>
                                <w:color w:val="000000"/>
                                <w:kern w:val="24"/>
                                <w:sz w:val="22"/>
                                <w:szCs w:val="22"/>
                              </w:rPr>
                              <w:t>9.7±0.2</w:t>
                            </w:r>
                          </w:p>
                        </w:tc>
                      </w:tr>
                    </w:tbl>
                    <w:p w:rsidR="00473726" w:rsidRDefault="00473726" w:rsidP="00473726"/>
                  </w:txbxContent>
                </v:textbox>
                <w10:wrap type="topAndBottom"/>
              </v:shape>
            </w:pict>
          </mc:Fallback>
        </mc:AlternateContent>
      </w:r>
      <w:r w:rsidRPr="001F5B22">
        <w:t>Soil parameters</w:t>
      </w:r>
    </w:p>
    <w:p w:rsidR="00473726" w:rsidRPr="001F5B22" w:rsidRDefault="00473726" w:rsidP="00473726">
      <w:pPr>
        <w:spacing w:line="276" w:lineRule="auto"/>
        <w:rPr>
          <w:rFonts w:eastAsiaTheme="minorEastAsia"/>
          <w:sz w:val="22"/>
          <w:szCs w:val="22"/>
        </w:rPr>
      </w:pPr>
      <w:r w:rsidRPr="001F5B22">
        <w:rPr>
          <w:rFonts w:eastAsiaTheme="minorEastAsia"/>
          <w:sz w:val="22"/>
          <w:szCs w:val="22"/>
        </w:rPr>
        <w:t>Soil sampling was conducted in March 2022 and March 2023. The experimental results showed that there were no significant differences in SOC content, inorganic carbon content, TN content, and SOC ratio between the two treatments. The mass distribution of aggregates also exhibited the same pattern (</w:t>
      </w:r>
      <w:r w:rsidRPr="00BB3DDC">
        <w:rPr>
          <w:rFonts w:eastAsiaTheme="minorEastAsia"/>
          <w:sz w:val="22"/>
          <w:szCs w:val="22"/>
        </w:rPr>
        <w:t>Supplementary table 2</w:t>
      </w:r>
      <w:r>
        <w:rPr>
          <w:rFonts w:eastAsiaTheme="minorEastAsia" w:hint="eastAsia"/>
          <w:sz w:val="22"/>
          <w:szCs w:val="22"/>
        </w:rPr>
        <w:t>,</w:t>
      </w:r>
      <w:r w:rsidRPr="00BB3DDC">
        <w:rPr>
          <w:rFonts w:eastAsiaTheme="minorEastAsia"/>
          <w:sz w:val="22"/>
          <w:szCs w:val="22"/>
        </w:rPr>
        <w:t>3</w:t>
      </w:r>
      <w:r w:rsidRPr="001F5B22">
        <w:rPr>
          <w:rFonts w:eastAsiaTheme="minorEastAsia"/>
          <w:sz w:val="22"/>
          <w:szCs w:val="22"/>
        </w:rPr>
        <w:t>). Additionally, in both sampling events, the SOC content, TN content, and SOC ratio in particulate and mineral-associated organic matter did not differ between the two treatments. This indicates that there were no significant differences in the initial soil conditions between the two treatments (</w:t>
      </w:r>
      <w:r w:rsidRPr="00BB3DDC">
        <w:rPr>
          <w:rFonts w:eastAsiaTheme="minorEastAsia"/>
          <w:sz w:val="22"/>
          <w:szCs w:val="22"/>
        </w:rPr>
        <w:t>Supplementary table 2</w:t>
      </w:r>
      <w:r w:rsidRPr="001F5B22">
        <w:rPr>
          <w:rFonts w:eastAsiaTheme="minorEastAsia"/>
          <w:sz w:val="22"/>
          <w:szCs w:val="22"/>
        </w:rPr>
        <w:t>).</w:t>
      </w:r>
    </w:p>
    <w:p w:rsidR="00473726" w:rsidRPr="001F5B22" w:rsidRDefault="00473726" w:rsidP="00473726">
      <w:pPr>
        <w:pStyle w:val="Heading3"/>
      </w:pPr>
      <w:r w:rsidRPr="001F5B22">
        <w:lastRenderedPageBreak/>
        <w:t xml:space="preserve">Microbiology </w:t>
      </w:r>
    </w:p>
    <w:p w:rsidR="00473726" w:rsidRPr="001F5B22" w:rsidRDefault="00473726" w:rsidP="00473726">
      <w:pPr>
        <w:keepNext/>
        <w:spacing w:line="276" w:lineRule="auto"/>
      </w:pPr>
      <w:r w:rsidRPr="001F5B22">
        <w:rPr>
          <w:rFonts w:eastAsiaTheme="minorEastAsia"/>
          <w:noProof/>
          <w:sz w:val="22"/>
          <w:szCs w:val="22"/>
        </w:rPr>
        <w:drawing>
          <wp:inline distT="0" distB="0" distL="0" distR="0" wp14:anchorId="7D3C6B40" wp14:editId="11EB71A9">
            <wp:extent cx="5760720" cy="3522573"/>
            <wp:effectExtent l="0" t="0" r="508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rchaea_Treatment.png"/>
                    <pic:cNvPicPr/>
                  </pic:nvPicPr>
                  <pic:blipFill rotWithShape="1">
                    <a:blip r:embed="rId5">
                      <a:extLst>
                        <a:ext uri="{28A0092B-C50C-407E-A947-70E740481C1C}">
                          <a14:useLocalDpi xmlns:a14="http://schemas.microsoft.com/office/drawing/2010/main" val="0"/>
                        </a:ext>
                      </a:extLst>
                    </a:blip>
                    <a:srcRect t="5319"/>
                    <a:stretch/>
                  </pic:blipFill>
                  <pic:spPr bwMode="auto">
                    <a:xfrm>
                      <a:off x="0" y="0"/>
                      <a:ext cx="5760720" cy="3522573"/>
                    </a:xfrm>
                    <a:prstGeom prst="rect">
                      <a:avLst/>
                    </a:prstGeom>
                    <a:ln>
                      <a:noFill/>
                    </a:ln>
                    <a:extLst>
                      <a:ext uri="{53640926-AAD7-44D8-BBD7-CCE9431645EC}">
                        <a14:shadowObscured xmlns:a14="http://schemas.microsoft.com/office/drawing/2010/main"/>
                      </a:ext>
                    </a:extLst>
                  </pic:spPr>
                </pic:pic>
              </a:graphicData>
            </a:graphic>
          </wp:inline>
        </w:drawing>
      </w:r>
    </w:p>
    <w:p w:rsidR="00473726" w:rsidRPr="001F5B22" w:rsidRDefault="00473726" w:rsidP="00473726">
      <w:pPr>
        <w:pStyle w:val="Caption"/>
        <w:jc w:val="center"/>
        <w:rPr>
          <w:rFonts w:ascii="Times New Roman" w:hAnsi="Times New Roman" w:cs="Times New Roman"/>
        </w:rPr>
      </w:pPr>
      <w:r w:rsidRPr="001F5B22">
        <w:rPr>
          <w:rFonts w:ascii="Times New Roman" w:hAnsi="Times New Roman" w:cs="Times New Roman"/>
        </w:rPr>
        <w:t xml:space="preserve">Supplementary figure </w:t>
      </w:r>
      <w:r w:rsidRPr="001F5B22">
        <w:rPr>
          <w:rFonts w:ascii="Times New Roman" w:hAnsi="Times New Roman" w:cs="Times New Roman"/>
        </w:rPr>
        <w:fldChar w:fldCharType="begin"/>
      </w:r>
      <w:r w:rsidRPr="001F5B22">
        <w:rPr>
          <w:rFonts w:ascii="Times New Roman" w:hAnsi="Times New Roman" w:cs="Times New Roman"/>
        </w:rPr>
        <w:instrText xml:space="preserve"> SEQ Supplementary_figure \* ARABIC </w:instrText>
      </w:r>
      <w:r w:rsidRPr="001F5B22">
        <w:rPr>
          <w:rFonts w:ascii="Times New Roman" w:hAnsi="Times New Roman" w:cs="Times New Roman"/>
        </w:rPr>
        <w:fldChar w:fldCharType="separate"/>
      </w:r>
      <w:r>
        <w:rPr>
          <w:rFonts w:ascii="Times New Roman" w:hAnsi="Times New Roman" w:cs="Times New Roman"/>
          <w:noProof/>
        </w:rPr>
        <w:t>2</w:t>
      </w:r>
      <w:r w:rsidRPr="001F5B22">
        <w:rPr>
          <w:rFonts w:ascii="Times New Roman" w:hAnsi="Times New Roman" w:cs="Times New Roman"/>
        </w:rPr>
        <w:fldChar w:fldCharType="end"/>
      </w:r>
      <w:r w:rsidRPr="001F5B22">
        <w:rPr>
          <w:rFonts w:ascii="Times New Roman" w:hAnsi="Times New Roman" w:cs="Times New Roman"/>
        </w:rPr>
        <w:t>.Vertical distribution of bacterial 16S rRNA gene abundance in soil under regular slurry and separated slurry treatments (2021–2023).</w:t>
      </w:r>
    </w:p>
    <w:p w:rsidR="00473726" w:rsidRPr="001F5B22" w:rsidRDefault="00473726" w:rsidP="00473726">
      <w:pPr>
        <w:keepNext/>
        <w:spacing w:line="276" w:lineRule="auto"/>
      </w:pPr>
      <w:r w:rsidRPr="001F5B22">
        <w:rPr>
          <w:rFonts w:eastAsiaTheme="minorEastAsia"/>
          <w:noProof/>
          <w:sz w:val="22"/>
          <w:szCs w:val="22"/>
        </w:rPr>
        <w:drawing>
          <wp:inline distT="0" distB="0" distL="0" distR="0" wp14:anchorId="10741A2B" wp14:editId="511C98D2">
            <wp:extent cx="5760720" cy="3522572"/>
            <wp:effectExtent l="0" t="0" r="0" b="190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ungi_Treatment.png"/>
                    <pic:cNvPicPr/>
                  </pic:nvPicPr>
                  <pic:blipFill rotWithShape="1">
                    <a:blip r:embed="rId6">
                      <a:extLst>
                        <a:ext uri="{28A0092B-C50C-407E-A947-70E740481C1C}">
                          <a14:useLocalDpi xmlns:a14="http://schemas.microsoft.com/office/drawing/2010/main" val="0"/>
                        </a:ext>
                      </a:extLst>
                    </a:blip>
                    <a:srcRect t="5319"/>
                    <a:stretch/>
                  </pic:blipFill>
                  <pic:spPr bwMode="auto">
                    <a:xfrm>
                      <a:off x="0" y="0"/>
                      <a:ext cx="5760720" cy="3522572"/>
                    </a:xfrm>
                    <a:prstGeom prst="rect">
                      <a:avLst/>
                    </a:prstGeom>
                    <a:ln>
                      <a:noFill/>
                    </a:ln>
                    <a:extLst>
                      <a:ext uri="{53640926-AAD7-44D8-BBD7-CCE9431645EC}">
                        <a14:shadowObscured xmlns:a14="http://schemas.microsoft.com/office/drawing/2010/main"/>
                      </a:ext>
                    </a:extLst>
                  </pic:spPr>
                </pic:pic>
              </a:graphicData>
            </a:graphic>
          </wp:inline>
        </w:drawing>
      </w:r>
    </w:p>
    <w:p w:rsidR="00473726" w:rsidRPr="001F5B22" w:rsidRDefault="00473726" w:rsidP="00473726">
      <w:pPr>
        <w:pStyle w:val="Caption"/>
        <w:jc w:val="center"/>
        <w:rPr>
          <w:rFonts w:ascii="Times New Roman" w:eastAsiaTheme="minorEastAsia" w:hAnsi="Times New Roman" w:cs="Times New Roman"/>
          <w:noProof/>
          <w:sz w:val="22"/>
          <w:szCs w:val="22"/>
        </w:rPr>
      </w:pPr>
      <w:r w:rsidRPr="001F5B22">
        <w:rPr>
          <w:rFonts w:ascii="Times New Roman" w:hAnsi="Times New Roman" w:cs="Times New Roman"/>
        </w:rPr>
        <w:t xml:space="preserve">Supplementary figure </w:t>
      </w:r>
      <w:r w:rsidRPr="001F5B22">
        <w:rPr>
          <w:rFonts w:ascii="Times New Roman" w:hAnsi="Times New Roman" w:cs="Times New Roman"/>
        </w:rPr>
        <w:fldChar w:fldCharType="begin"/>
      </w:r>
      <w:r w:rsidRPr="001F5B22">
        <w:rPr>
          <w:rFonts w:ascii="Times New Roman" w:hAnsi="Times New Roman" w:cs="Times New Roman"/>
        </w:rPr>
        <w:instrText xml:space="preserve"> SEQ Supplementary_figure \* ARABIC </w:instrText>
      </w:r>
      <w:r w:rsidRPr="001F5B22">
        <w:rPr>
          <w:rFonts w:ascii="Times New Roman" w:hAnsi="Times New Roman" w:cs="Times New Roman"/>
        </w:rPr>
        <w:fldChar w:fldCharType="separate"/>
      </w:r>
      <w:r>
        <w:rPr>
          <w:rFonts w:ascii="Times New Roman" w:hAnsi="Times New Roman" w:cs="Times New Roman"/>
          <w:noProof/>
        </w:rPr>
        <w:t>3</w:t>
      </w:r>
      <w:r w:rsidRPr="001F5B22">
        <w:rPr>
          <w:rFonts w:ascii="Times New Roman" w:hAnsi="Times New Roman" w:cs="Times New Roman"/>
        </w:rPr>
        <w:fldChar w:fldCharType="end"/>
      </w:r>
      <w:r w:rsidRPr="001F5B22">
        <w:rPr>
          <w:rFonts w:ascii="Times New Roman" w:hAnsi="Times New Roman" w:cs="Times New Roman"/>
        </w:rPr>
        <w:t xml:space="preserve">. Vertical distribution of fungal </w:t>
      </w:r>
      <w:r w:rsidRPr="003C179C">
        <w:rPr>
          <w:rFonts w:ascii="Times New Roman" w:hAnsi="Times New Roman" w:cs="Times New Roman"/>
          <w:i/>
          <w:iCs/>
        </w:rPr>
        <w:t>ITS</w:t>
      </w:r>
      <w:r w:rsidRPr="001F5B22">
        <w:rPr>
          <w:rFonts w:ascii="Times New Roman" w:hAnsi="Times New Roman" w:cs="Times New Roman"/>
        </w:rPr>
        <w:t xml:space="preserve"> gene abundance in soil under regular slurry and separated slurry treatments (2021–2023).</w:t>
      </w:r>
    </w:p>
    <w:p w:rsidR="00473726" w:rsidRPr="001F5B22" w:rsidRDefault="00473726" w:rsidP="00473726">
      <w:pPr>
        <w:keepNext/>
        <w:spacing w:line="276" w:lineRule="auto"/>
      </w:pPr>
      <w:r w:rsidRPr="001F5B22">
        <w:rPr>
          <w:rFonts w:eastAsiaTheme="minorEastAsia"/>
          <w:noProof/>
          <w:sz w:val="22"/>
          <w:szCs w:val="22"/>
        </w:rPr>
        <w:lastRenderedPageBreak/>
        <w:drawing>
          <wp:inline distT="0" distB="0" distL="0" distR="0" wp14:anchorId="511F88C7" wp14:editId="41CF27FD">
            <wp:extent cx="5760720" cy="3522573"/>
            <wp:effectExtent l="0" t="0" r="0" b="190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OA_treatment.png"/>
                    <pic:cNvPicPr/>
                  </pic:nvPicPr>
                  <pic:blipFill rotWithShape="1">
                    <a:blip r:embed="rId7">
                      <a:extLst>
                        <a:ext uri="{28A0092B-C50C-407E-A947-70E740481C1C}">
                          <a14:useLocalDpi xmlns:a14="http://schemas.microsoft.com/office/drawing/2010/main" val="0"/>
                        </a:ext>
                      </a:extLst>
                    </a:blip>
                    <a:srcRect t="5319"/>
                    <a:stretch/>
                  </pic:blipFill>
                  <pic:spPr bwMode="auto">
                    <a:xfrm>
                      <a:off x="0" y="0"/>
                      <a:ext cx="5760720" cy="3522573"/>
                    </a:xfrm>
                    <a:prstGeom prst="rect">
                      <a:avLst/>
                    </a:prstGeom>
                    <a:ln>
                      <a:noFill/>
                    </a:ln>
                    <a:extLst>
                      <a:ext uri="{53640926-AAD7-44D8-BBD7-CCE9431645EC}">
                        <a14:shadowObscured xmlns:a14="http://schemas.microsoft.com/office/drawing/2010/main"/>
                      </a:ext>
                    </a:extLst>
                  </pic:spPr>
                </pic:pic>
              </a:graphicData>
            </a:graphic>
          </wp:inline>
        </w:drawing>
      </w:r>
    </w:p>
    <w:p w:rsidR="00473726" w:rsidRPr="001F5B22" w:rsidRDefault="00473726" w:rsidP="00473726">
      <w:pPr>
        <w:pStyle w:val="Caption"/>
        <w:jc w:val="center"/>
        <w:rPr>
          <w:rFonts w:ascii="Times New Roman" w:eastAsiaTheme="minorEastAsia" w:hAnsi="Times New Roman" w:cs="Times New Roman"/>
          <w:noProof/>
          <w:sz w:val="22"/>
          <w:szCs w:val="22"/>
        </w:rPr>
      </w:pPr>
      <w:r w:rsidRPr="001F5B22">
        <w:rPr>
          <w:rFonts w:ascii="Times New Roman" w:hAnsi="Times New Roman" w:cs="Times New Roman"/>
        </w:rPr>
        <w:t xml:space="preserve">Supplementary figure </w:t>
      </w:r>
      <w:r w:rsidRPr="001F5B22">
        <w:rPr>
          <w:rFonts w:ascii="Times New Roman" w:hAnsi="Times New Roman" w:cs="Times New Roman"/>
        </w:rPr>
        <w:fldChar w:fldCharType="begin"/>
      </w:r>
      <w:r w:rsidRPr="001F5B22">
        <w:rPr>
          <w:rFonts w:ascii="Times New Roman" w:hAnsi="Times New Roman" w:cs="Times New Roman"/>
        </w:rPr>
        <w:instrText xml:space="preserve"> SEQ Supplementary_figure \* ARABIC </w:instrText>
      </w:r>
      <w:r w:rsidRPr="001F5B22">
        <w:rPr>
          <w:rFonts w:ascii="Times New Roman" w:hAnsi="Times New Roman" w:cs="Times New Roman"/>
        </w:rPr>
        <w:fldChar w:fldCharType="separate"/>
      </w:r>
      <w:r>
        <w:rPr>
          <w:rFonts w:ascii="Times New Roman" w:hAnsi="Times New Roman" w:cs="Times New Roman"/>
          <w:noProof/>
        </w:rPr>
        <w:t>4</w:t>
      </w:r>
      <w:r w:rsidRPr="001F5B22">
        <w:rPr>
          <w:rFonts w:ascii="Times New Roman" w:hAnsi="Times New Roman" w:cs="Times New Roman"/>
        </w:rPr>
        <w:fldChar w:fldCharType="end"/>
      </w:r>
      <w:r w:rsidRPr="001F5B22">
        <w:rPr>
          <w:rFonts w:ascii="Times New Roman" w:hAnsi="Times New Roman" w:cs="Times New Roman"/>
        </w:rPr>
        <w:t>.Vertical distribution of archaeal ammonia oxidizer (AOA-</w:t>
      </w:r>
      <w:r w:rsidRPr="00055D56">
        <w:rPr>
          <w:rFonts w:ascii="Times New Roman" w:hAnsi="Times New Roman" w:cs="Times New Roman"/>
          <w:i/>
          <w:iCs/>
        </w:rPr>
        <w:t>amoA</w:t>
      </w:r>
      <w:r w:rsidRPr="001F5B22">
        <w:rPr>
          <w:rFonts w:ascii="Times New Roman" w:hAnsi="Times New Roman" w:cs="Times New Roman"/>
        </w:rPr>
        <w:t>) gene abundance in soil under regular slurry and separated slurry treatments (2021–2023).</w:t>
      </w:r>
    </w:p>
    <w:p w:rsidR="00473726" w:rsidRPr="001F5B22" w:rsidRDefault="00473726" w:rsidP="00473726">
      <w:pPr>
        <w:keepNext/>
        <w:spacing w:line="276" w:lineRule="auto"/>
      </w:pPr>
      <w:r w:rsidRPr="001F5B22">
        <w:rPr>
          <w:rFonts w:eastAsiaTheme="minorEastAsia"/>
          <w:noProof/>
          <w:sz w:val="22"/>
          <w:szCs w:val="22"/>
        </w:rPr>
        <w:drawing>
          <wp:inline distT="0" distB="0" distL="0" distR="0" wp14:anchorId="433DEBC1" wp14:editId="398A1298">
            <wp:extent cx="5760720" cy="3522572"/>
            <wp:effectExtent l="0" t="0" r="0" b="190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OB_treatment.png"/>
                    <pic:cNvPicPr/>
                  </pic:nvPicPr>
                  <pic:blipFill rotWithShape="1">
                    <a:blip r:embed="rId8">
                      <a:extLst>
                        <a:ext uri="{28A0092B-C50C-407E-A947-70E740481C1C}">
                          <a14:useLocalDpi xmlns:a14="http://schemas.microsoft.com/office/drawing/2010/main" val="0"/>
                        </a:ext>
                      </a:extLst>
                    </a:blip>
                    <a:srcRect t="5319"/>
                    <a:stretch/>
                  </pic:blipFill>
                  <pic:spPr bwMode="auto">
                    <a:xfrm>
                      <a:off x="0" y="0"/>
                      <a:ext cx="5760720" cy="3522572"/>
                    </a:xfrm>
                    <a:prstGeom prst="rect">
                      <a:avLst/>
                    </a:prstGeom>
                    <a:ln>
                      <a:noFill/>
                    </a:ln>
                    <a:extLst>
                      <a:ext uri="{53640926-AAD7-44D8-BBD7-CCE9431645EC}">
                        <a14:shadowObscured xmlns:a14="http://schemas.microsoft.com/office/drawing/2010/main"/>
                      </a:ext>
                    </a:extLst>
                  </pic:spPr>
                </pic:pic>
              </a:graphicData>
            </a:graphic>
          </wp:inline>
        </w:drawing>
      </w:r>
    </w:p>
    <w:p w:rsidR="00473726" w:rsidRPr="001F5B22" w:rsidRDefault="00473726" w:rsidP="00473726">
      <w:pPr>
        <w:pStyle w:val="Caption"/>
        <w:jc w:val="center"/>
        <w:rPr>
          <w:rFonts w:ascii="Times New Roman" w:eastAsiaTheme="minorEastAsia" w:hAnsi="Times New Roman" w:cs="Times New Roman"/>
          <w:noProof/>
          <w:sz w:val="22"/>
          <w:szCs w:val="22"/>
        </w:rPr>
      </w:pPr>
      <w:r w:rsidRPr="001F5B22">
        <w:rPr>
          <w:rFonts w:ascii="Times New Roman" w:hAnsi="Times New Roman" w:cs="Times New Roman"/>
        </w:rPr>
        <w:t xml:space="preserve">Supplementary figure </w:t>
      </w:r>
      <w:r w:rsidRPr="001F5B22">
        <w:rPr>
          <w:rFonts w:ascii="Times New Roman" w:hAnsi="Times New Roman" w:cs="Times New Roman"/>
        </w:rPr>
        <w:fldChar w:fldCharType="begin"/>
      </w:r>
      <w:r w:rsidRPr="001F5B22">
        <w:rPr>
          <w:rFonts w:ascii="Times New Roman" w:hAnsi="Times New Roman" w:cs="Times New Roman"/>
        </w:rPr>
        <w:instrText xml:space="preserve"> SEQ Supplementary_figure \* ARABIC </w:instrText>
      </w:r>
      <w:r w:rsidRPr="001F5B22">
        <w:rPr>
          <w:rFonts w:ascii="Times New Roman" w:hAnsi="Times New Roman" w:cs="Times New Roman"/>
        </w:rPr>
        <w:fldChar w:fldCharType="separate"/>
      </w:r>
      <w:r>
        <w:rPr>
          <w:rFonts w:ascii="Times New Roman" w:hAnsi="Times New Roman" w:cs="Times New Roman"/>
          <w:noProof/>
        </w:rPr>
        <w:t>5</w:t>
      </w:r>
      <w:r w:rsidRPr="001F5B22">
        <w:rPr>
          <w:rFonts w:ascii="Times New Roman" w:hAnsi="Times New Roman" w:cs="Times New Roman"/>
        </w:rPr>
        <w:fldChar w:fldCharType="end"/>
      </w:r>
      <w:r w:rsidRPr="001F5B22">
        <w:rPr>
          <w:rFonts w:ascii="Times New Roman" w:hAnsi="Times New Roman" w:cs="Times New Roman"/>
        </w:rPr>
        <w:t>.Vertical distribution of bacterial ammonia oxidizer (AOB-</w:t>
      </w:r>
      <w:r w:rsidRPr="00055D56">
        <w:rPr>
          <w:rFonts w:ascii="Times New Roman" w:hAnsi="Times New Roman" w:cs="Times New Roman"/>
          <w:i/>
          <w:iCs/>
        </w:rPr>
        <w:t>amoA</w:t>
      </w:r>
      <w:r w:rsidRPr="001F5B22">
        <w:rPr>
          <w:rFonts w:ascii="Times New Roman" w:hAnsi="Times New Roman" w:cs="Times New Roman"/>
        </w:rPr>
        <w:t>) gene abundance in soil under regular slurry and separated slurry treatments (2021–2023).</w:t>
      </w:r>
    </w:p>
    <w:p w:rsidR="00473726" w:rsidRPr="001F5B22" w:rsidRDefault="00473726" w:rsidP="00473726">
      <w:pPr>
        <w:keepNext/>
        <w:spacing w:line="276" w:lineRule="auto"/>
      </w:pPr>
      <w:r w:rsidRPr="001F5B22">
        <w:rPr>
          <w:rFonts w:eastAsiaTheme="minorEastAsia"/>
          <w:noProof/>
          <w:sz w:val="22"/>
          <w:szCs w:val="22"/>
        </w:rPr>
        <w:lastRenderedPageBreak/>
        <w:drawing>
          <wp:inline distT="0" distB="0" distL="0" distR="0" wp14:anchorId="00F83600" wp14:editId="4D3C5D3D">
            <wp:extent cx="5760720" cy="3522573"/>
            <wp:effectExtent l="0" t="0" r="0" b="190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nirK_Treatment.png"/>
                    <pic:cNvPicPr/>
                  </pic:nvPicPr>
                  <pic:blipFill rotWithShape="1">
                    <a:blip r:embed="rId9">
                      <a:extLst>
                        <a:ext uri="{28A0092B-C50C-407E-A947-70E740481C1C}">
                          <a14:useLocalDpi xmlns:a14="http://schemas.microsoft.com/office/drawing/2010/main" val="0"/>
                        </a:ext>
                      </a:extLst>
                    </a:blip>
                    <a:srcRect t="5319"/>
                    <a:stretch/>
                  </pic:blipFill>
                  <pic:spPr bwMode="auto">
                    <a:xfrm>
                      <a:off x="0" y="0"/>
                      <a:ext cx="5760720" cy="3522573"/>
                    </a:xfrm>
                    <a:prstGeom prst="rect">
                      <a:avLst/>
                    </a:prstGeom>
                    <a:ln>
                      <a:noFill/>
                    </a:ln>
                    <a:extLst>
                      <a:ext uri="{53640926-AAD7-44D8-BBD7-CCE9431645EC}">
                        <a14:shadowObscured xmlns:a14="http://schemas.microsoft.com/office/drawing/2010/main"/>
                      </a:ext>
                    </a:extLst>
                  </pic:spPr>
                </pic:pic>
              </a:graphicData>
            </a:graphic>
          </wp:inline>
        </w:drawing>
      </w:r>
    </w:p>
    <w:p w:rsidR="00473726" w:rsidRPr="001F5B22" w:rsidRDefault="00473726" w:rsidP="00473726">
      <w:pPr>
        <w:pStyle w:val="Caption"/>
        <w:jc w:val="center"/>
        <w:rPr>
          <w:rFonts w:ascii="Times New Roman" w:hAnsi="Times New Roman" w:cs="Times New Roman"/>
        </w:rPr>
      </w:pPr>
      <w:r w:rsidRPr="001F5B22">
        <w:rPr>
          <w:rFonts w:ascii="Times New Roman" w:hAnsi="Times New Roman" w:cs="Times New Roman"/>
        </w:rPr>
        <w:t xml:space="preserve">Supplementary figure </w:t>
      </w:r>
      <w:r w:rsidRPr="001F5B22">
        <w:rPr>
          <w:rFonts w:ascii="Times New Roman" w:hAnsi="Times New Roman" w:cs="Times New Roman"/>
        </w:rPr>
        <w:fldChar w:fldCharType="begin"/>
      </w:r>
      <w:r w:rsidRPr="001F5B22">
        <w:rPr>
          <w:rFonts w:ascii="Times New Roman" w:hAnsi="Times New Roman" w:cs="Times New Roman"/>
        </w:rPr>
        <w:instrText xml:space="preserve"> SEQ Supplementary_figure \* ARABIC </w:instrText>
      </w:r>
      <w:r w:rsidRPr="001F5B22">
        <w:rPr>
          <w:rFonts w:ascii="Times New Roman" w:hAnsi="Times New Roman" w:cs="Times New Roman"/>
        </w:rPr>
        <w:fldChar w:fldCharType="separate"/>
      </w:r>
      <w:r>
        <w:rPr>
          <w:rFonts w:ascii="Times New Roman" w:hAnsi="Times New Roman" w:cs="Times New Roman"/>
          <w:noProof/>
        </w:rPr>
        <w:t>6</w:t>
      </w:r>
      <w:r w:rsidRPr="001F5B22">
        <w:rPr>
          <w:rFonts w:ascii="Times New Roman" w:hAnsi="Times New Roman" w:cs="Times New Roman"/>
        </w:rPr>
        <w:fldChar w:fldCharType="end"/>
      </w:r>
      <w:r w:rsidRPr="001F5B22">
        <w:rPr>
          <w:rFonts w:ascii="Times New Roman" w:hAnsi="Times New Roman" w:cs="Times New Roman"/>
        </w:rPr>
        <w:t xml:space="preserve">.Vertical distribution of </w:t>
      </w:r>
      <w:r w:rsidRPr="00055D56">
        <w:rPr>
          <w:rFonts w:ascii="Times New Roman" w:hAnsi="Times New Roman" w:cs="Times New Roman"/>
          <w:i/>
          <w:iCs/>
        </w:rPr>
        <w:t>nirK</w:t>
      </w:r>
      <w:r w:rsidRPr="001F5B22">
        <w:rPr>
          <w:rFonts w:ascii="Times New Roman" w:hAnsi="Times New Roman" w:cs="Times New Roman"/>
        </w:rPr>
        <w:t xml:space="preserve"> gene abundance in soil under regular slurry and separated slurry treatments (2021–2023).</w:t>
      </w:r>
    </w:p>
    <w:p w:rsidR="00473726" w:rsidRPr="001F5B22" w:rsidRDefault="00473726" w:rsidP="00473726">
      <w:pPr>
        <w:keepNext/>
        <w:spacing w:line="276" w:lineRule="auto"/>
      </w:pPr>
      <w:r w:rsidRPr="001F5B22">
        <w:rPr>
          <w:rFonts w:eastAsiaTheme="minorEastAsia"/>
          <w:noProof/>
          <w:sz w:val="22"/>
          <w:szCs w:val="22"/>
        </w:rPr>
        <w:drawing>
          <wp:inline distT="0" distB="0" distL="0" distR="0" wp14:anchorId="1FD1D2B1" wp14:editId="4F8C93F6">
            <wp:extent cx="5760720" cy="3522572"/>
            <wp:effectExtent l="0" t="0" r="0" b="190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nirS_Treatment.png"/>
                    <pic:cNvPicPr/>
                  </pic:nvPicPr>
                  <pic:blipFill rotWithShape="1">
                    <a:blip r:embed="rId10">
                      <a:extLst>
                        <a:ext uri="{28A0092B-C50C-407E-A947-70E740481C1C}">
                          <a14:useLocalDpi xmlns:a14="http://schemas.microsoft.com/office/drawing/2010/main" val="0"/>
                        </a:ext>
                      </a:extLst>
                    </a:blip>
                    <a:srcRect t="5319"/>
                    <a:stretch/>
                  </pic:blipFill>
                  <pic:spPr bwMode="auto">
                    <a:xfrm>
                      <a:off x="0" y="0"/>
                      <a:ext cx="5760720" cy="3522572"/>
                    </a:xfrm>
                    <a:prstGeom prst="rect">
                      <a:avLst/>
                    </a:prstGeom>
                    <a:ln>
                      <a:noFill/>
                    </a:ln>
                    <a:extLst>
                      <a:ext uri="{53640926-AAD7-44D8-BBD7-CCE9431645EC}">
                        <a14:shadowObscured xmlns:a14="http://schemas.microsoft.com/office/drawing/2010/main"/>
                      </a:ext>
                    </a:extLst>
                  </pic:spPr>
                </pic:pic>
              </a:graphicData>
            </a:graphic>
          </wp:inline>
        </w:drawing>
      </w:r>
    </w:p>
    <w:p w:rsidR="00473726" w:rsidRPr="001F5B22" w:rsidRDefault="00473726" w:rsidP="00473726">
      <w:pPr>
        <w:pStyle w:val="Caption"/>
        <w:jc w:val="center"/>
        <w:rPr>
          <w:rFonts w:ascii="Times New Roman" w:hAnsi="Times New Roman" w:cs="Times New Roman"/>
        </w:rPr>
      </w:pPr>
      <w:r w:rsidRPr="001F5B22">
        <w:rPr>
          <w:rFonts w:ascii="Times New Roman" w:hAnsi="Times New Roman" w:cs="Times New Roman"/>
        </w:rPr>
        <w:t xml:space="preserve">Supplementary figure </w:t>
      </w:r>
      <w:r w:rsidRPr="001F5B22">
        <w:rPr>
          <w:rFonts w:ascii="Times New Roman" w:hAnsi="Times New Roman" w:cs="Times New Roman"/>
        </w:rPr>
        <w:fldChar w:fldCharType="begin"/>
      </w:r>
      <w:r w:rsidRPr="001F5B22">
        <w:rPr>
          <w:rFonts w:ascii="Times New Roman" w:hAnsi="Times New Roman" w:cs="Times New Roman"/>
        </w:rPr>
        <w:instrText xml:space="preserve"> SEQ Supplementary_figure \* ARABIC </w:instrText>
      </w:r>
      <w:r w:rsidRPr="001F5B22">
        <w:rPr>
          <w:rFonts w:ascii="Times New Roman" w:hAnsi="Times New Roman" w:cs="Times New Roman"/>
        </w:rPr>
        <w:fldChar w:fldCharType="separate"/>
      </w:r>
      <w:r>
        <w:rPr>
          <w:rFonts w:ascii="Times New Roman" w:hAnsi="Times New Roman" w:cs="Times New Roman"/>
          <w:noProof/>
        </w:rPr>
        <w:t>7</w:t>
      </w:r>
      <w:r w:rsidRPr="001F5B22">
        <w:rPr>
          <w:rFonts w:ascii="Times New Roman" w:hAnsi="Times New Roman" w:cs="Times New Roman"/>
        </w:rPr>
        <w:fldChar w:fldCharType="end"/>
      </w:r>
      <w:r w:rsidRPr="001F5B22">
        <w:rPr>
          <w:rFonts w:ascii="Times New Roman" w:hAnsi="Times New Roman" w:cs="Times New Roman"/>
        </w:rPr>
        <w:t xml:space="preserve">.Vertical distribution of </w:t>
      </w:r>
      <w:r w:rsidRPr="00055D56">
        <w:rPr>
          <w:rFonts w:ascii="Times New Roman" w:hAnsi="Times New Roman" w:cs="Times New Roman"/>
          <w:i/>
          <w:iCs/>
        </w:rPr>
        <w:t>nirS</w:t>
      </w:r>
      <w:r w:rsidRPr="001F5B22">
        <w:rPr>
          <w:rFonts w:ascii="Times New Roman" w:hAnsi="Times New Roman" w:cs="Times New Roman"/>
        </w:rPr>
        <w:t xml:space="preserve"> gene abundance in soil under regular slurry and separated slurry treatments (2021–2023).</w:t>
      </w:r>
    </w:p>
    <w:p w:rsidR="00473726" w:rsidRPr="001F5B22" w:rsidRDefault="00473726" w:rsidP="00473726">
      <w:pPr>
        <w:keepNext/>
        <w:spacing w:line="276" w:lineRule="auto"/>
      </w:pPr>
      <w:r w:rsidRPr="001F5B22">
        <w:rPr>
          <w:rFonts w:eastAsiaTheme="minorEastAsia"/>
          <w:noProof/>
          <w:sz w:val="22"/>
          <w:szCs w:val="22"/>
        </w:rPr>
        <w:lastRenderedPageBreak/>
        <w:drawing>
          <wp:inline distT="0" distB="0" distL="0" distR="0" wp14:anchorId="5F151F07" wp14:editId="48544781">
            <wp:extent cx="5760720" cy="3522573"/>
            <wp:effectExtent l="0" t="0" r="0" b="190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nosZ_Treatment.png"/>
                    <pic:cNvPicPr/>
                  </pic:nvPicPr>
                  <pic:blipFill rotWithShape="1">
                    <a:blip r:embed="rId11">
                      <a:extLst>
                        <a:ext uri="{28A0092B-C50C-407E-A947-70E740481C1C}">
                          <a14:useLocalDpi xmlns:a14="http://schemas.microsoft.com/office/drawing/2010/main" val="0"/>
                        </a:ext>
                      </a:extLst>
                    </a:blip>
                    <a:srcRect t="5319"/>
                    <a:stretch/>
                  </pic:blipFill>
                  <pic:spPr bwMode="auto">
                    <a:xfrm>
                      <a:off x="0" y="0"/>
                      <a:ext cx="5760720" cy="3522573"/>
                    </a:xfrm>
                    <a:prstGeom prst="rect">
                      <a:avLst/>
                    </a:prstGeom>
                    <a:ln>
                      <a:noFill/>
                    </a:ln>
                    <a:extLst>
                      <a:ext uri="{53640926-AAD7-44D8-BBD7-CCE9431645EC}">
                        <a14:shadowObscured xmlns:a14="http://schemas.microsoft.com/office/drawing/2010/main"/>
                      </a:ext>
                    </a:extLst>
                  </pic:spPr>
                </pic:pic>
              </a:graphicData>
            </a:graphic>
          </wp:inline>
        </w:drawing>
      </w:r>
    </w:p>
    <w:p w:rsidR="00473726" w:rsidRPr="001F5B22" w:rsidRDefault="00473726" w:rsidP="00473726">
      <w:pPr>
        <w:pStyle w:val="Caption"/>
        <w:jc w:val="center"/>
        <w:rPr>
          <w:rFonts w:ascii="Times New Roman" w:eastAsiaTheme="minorEastAsia" w:hAnsi="Times New Roman" w:cs="Times New Roman"/>
          <w:sz w:val="22"/>
          <w:szCs w:val="22"/>
        </w:rPr>
      </w:pPr>
      <w:r w:rsidRPr="00981501">
        <w:rPr>
          <w:rFonts w:ascii="Times New Roman" w:hAnsi="Times New Roman" w:cs="Times New Roman"/>
        </w:rPr>
        <w:t xml:space="preserve">Supplementary figure </w:t>
      </w:r>
      <w:r w:rsidRPr="00981501">
        <w:rPr>
          <w:rFonts w:ascii="Times New Roman" w:hAnsi="Times New Roman" w:cs="Times New Roman"/>
        </w:rPr>
        <w:fldChar w:fldCharType="begin"/>
      </w:r>
      <w:r w:rsidRPr="00981501">
        <w:rPr>
          <w:rFonts w:ascii="Times New Roman" w:hAnsi="Times New Roman" w:cs="Times New Roman"/>
        </w:rPr>
        <w:instrText xml:space="preserve"> SEQ Supplementary_figure \* ARABIC </w:instrText>
      </w:r>
      <w:r w:rsidRPr="00981501">
        <w:rPr>
          <w:rFonts w:ascii="Times New Roman" w:hAnsi="Times New Roman" w:cs="Times New Roman"/>
        </w:rPr>
        <w:fldChar w:fldCharType="separate"/>
      </w:r>
      <w:r>
        <w:rPr>
          <w:rFonts w:ascii="Times New Roman" w:hAnsi="Times New Roman" w:cs="Times New Roman"/>
          <w:noProof/>
        </w:rPr>
        <w:t>8</w:t>
      </w:r>
      <w:r w:rsidRPr="00981501">
        <w:rPr>
          <w:rFonts w:ascii="Times New Roman" w:hAnsi="Times New Roman" w:cs="Times New Roman"/>
        </w:rPr>
        <w:fldChar w:fldCharType="end"/>
      </w:r>
      <w:r w:rsidRPr="00981501">
        <w:rPr>
          <w:rFonts w:ascii="Times New Roman" w:hAnsi="Times New Roman" w:cs="Times New Roman"/>
        </w:rPr>
        <w:t xml:space="preserve">.Vertical distribution of </w:t>
      </w:r>
      <w:r w:rsidRPr="00055D56">
        <w:rPr>
          <w:rFonts w:ascii="Times New Roman" w:hAnsi="Times New Roman" w:cs="Times New Roman"/>
          <w:i/>
          <w:iCs/>
        </w:rPr>
        <w:t>nosZ</w:t>
      </w:r>
      <w:r w:rsidRPr="00981501">
        <w:rPr>
          <w:rFonts w:ascii="Times New Roman" w:hAnsi="Times New Roman" w:cs="Times New Roman"/>
        </w:rPr>
        <w:t xml:space="preserve"> gene abundance in soil under regular slurry and separated slurry treatments (2021–2023).</w:t>
      </w:r>
    </w:p>
    <w:p w:rsidR="00473726" w:rsidRPr="001F5B22" w:rsidRDefault="00473726" w:rsidP="00473726">
      <w:pPr>
        <w:spacing w:line="276" w:lineRule="auto"/>
        <w:rPr>
          <w:rFonts w:eastAsiaTheme="minorEastAsia"/>
          <w:sz w:val="22"/>
          <w:szCs w:val="22"/>
        </w:rPr>
      </w:pPr>
      <w:bookmarkStart w:id="9" w:name="OLE_LINK1"/>
      <w:r w:rsidRPr="00454DA8">
        <w:rPr>
          <w:rFonts w:eastAsiaTheme="minorEastAsia"/>
          <w:sz w:val="22"/>
          <w:szCs w:val="22"/>
        </w:rPr>
        <w:t xml:space="preserve">We did not observe significant differences in the abundance of fungi, bacteria, archaea in response to the application of the different types of slurry in the topsoil at the different depths and sampling time points based on qPCR analysis of DNA extracted from the soil samples using universal ribosomal marker genes (Supplementary </w:t>
      </w:r>
      <w:r>
        <w:rPr>
          <w:rFonts w:eastAsiaTheme="minorEastAsia" w:hint="eastAsia"/>
          <w:sz w:val="22"/>
          <w:szCs w:val="22"/>
        </w:rPr>
        <w:t>figure 1,</w:t>
      </w:r>
      <w:r>
        <w:rPr>
          <w:rFonts w:eastAsiaTheme="minorEastAsia"/>
          <w:sz w:val="22"/>
          <w:szCs w:val="22"/>
        </w:rPr>
        <w:t xml:space="preserve"> </w:t>
      </w:r>
      <w:r>
        <w:rPr>
          <w:rFonts w:eastAsiaTheme="minorEastAsia" w:hint="eastAsia"/>
          <w:sz w:val="22"/>
          <w:szCs w:val="22"/>
        </w:rPr>
        <w:t>2</w:t>
      </w:r>
      <w:r w:rsidRPr="00454DA8">
        <w:rPr>
          <w:rFonts w:eastAsiaTheme="minorEastAsia"/>
          <w:sz w:val="22"/>
          <w:szCs w:val="22"/>
        </w:rPr>
        <w:t>). A further analysis of key functional microbial groups with selected primers for nitrifiers and denitrifiers, revealed no significant influence of type of slurry application on archaeal and bacterial ammonia oxidizers (AOA-</w:t>
      </w:r>
      <w:r w:rsidRPr="006E6D5D">
        <w:rPr>
          <w:rFonts w:eastAsiaTheme="minorEastAsia"/>
          <w:i/>
          <w:iCs/>
          <w:sz w:val="22"/>
          <w:szCs w:val="22"/>
        </w:rPr>
        <w:t>amoA</w:t>
      </w:r>
      <w:r w:rsidRPr="00454DA8">
        <w:rPr>
          <w:rFonts w:eastAsiaTheme="minorEastAsia"/>
          <w:sz w:val="22"/>
          <w:szCs w:val="22"/>
        </w:rPr>
        <w:t>, AOB-</w:t>
      </w:r>
      <w:r w:rsidRPr="006E6D5D">
        <w:rPr>
          <w:rFonts w:eastAsiaTheme="minorEastAsia"/>
          <w:i/>
          <w:iCs/>
          <w:sz w:val="22"/>
          <w:szCs w:val="22"/>
        </w:rPr>
        <w:t>amoA</w:t>
      </w:r>
      <w:r w:rsidRPr="00454DA8">
        <w:rPr>
          <w:rFonts w:eastAsiaTheme="minorEastAsia"/>
          <w:sz w:val="22"/>
          <w:szCs w:val="22"/>
        </w:rPr>
        <w:t>) across the years sampled (2021–2023). After two years of fertilization (year 2023), the AOA-</w:t>
      </w:r>
      <w:r w:rsidRPr="006E6D5D">
        <w:rPr>
          <w:rFonts w:eastAsiaTheme="minorEastAsia"/>
          <w:i/>
          <w:iCs/>
          <w:sz w:val="22"/>
          <w:szCs w:val="22"/>
        </w:rPr>
        <w:t>amoA</w:t>
      </w:r>
      <w:r w:rsidRPr="00454DA8">
        <w:rPr>
          <w:rFonts w:eastAsiaTheme="minorEastAsia"/>
          <w:sz w:val="22"/>
          <w:szCs w:val="22"/>
        </w:rPr>
        <w:t xml:space="preserve"> abundance ranged from 8.8 x 10</w:t>
      </w:r>
      <w:r w:rsidRPr="00905B2B">
        <w:rPr>
          <w:rFonts w:eastAsiaTheme="minorEastAsia"/>
          <w:sz w:val="22"/>
          <w:szCs w:val="22"/>
          <w:vertAlign w:val="superscript"/>
        </w:rPr>
        <w:t>6</w:t>
      </w:r>
      <w:r w:rsidRPr="00454DA8">
        <w:rPr>
          <w:rFonts w:eastAsiaTheme="minorEastAsia"/>
          <w:sz w:val="22"/>
          <w:szCs w:val="22"/>
        </w:rPr>
        <w:t xml:space="preserve"> gene copy per g</w:t>
      </w:r>
      <w:r w:rsidRPr="00CD6DB3">
        <w:rPr>
          <w:rFonts w:eastAsiaTheme="minorEastAsia"/>
          <w:sz w:val="22"/>
          <w:szCs w:val="22"/>
          <w:vertAlign w:val="superscript"/>
        </w:rPr>
        <w:t>-1</w:t>
      </w:r>
      <w:r w:rsidRPr="00454DA8">
        <w:rPr>
          <w:rFonts w:eastAsiaTheme="minorEastAsia"/>
          <w:sz w:val="22"/>
          <w:szCs w:val="22"/>
        </w:rPr>
        <w:t xml:space="preserve"> of soil dry weight (sdw) (in 15 - 25 cm soil depth) to 3.6 x 107 gene copy per g</w:t>
      </w:r>
      <w:r w:rsidRPr="00CD6DB3">
        <w:rPr>
          <w:rFonts w:eastAsiaTheme="minorEastAsia"/>
          <w:sz w:val="22"/>
          <w:szCs w:val="22"/>
          <w:vertAlign w:val="superscript"/>
        </w:rPr>
        <w:t>-1</w:t>
      </w:r>
      <w:r w:rsidRPr="00454DA8">
        <w:rPr>
          <w:rFonts w:eastAsiaTheme="minorEastAsia"/>
          <w:sz w:val="22"/>
          <w:szCs w:val="22"/>
        </w:rPr>
        <w:t xml:space="preserve"> of sdw (in 0 - 5 cm soil depth), while the AOB-</w:t>
      </w:r>
      <w:r w:rsidRPr="006E6D5D">
        <w:rPr>
          <w:rFonts w:eastAsiaTheme="minorEastAsia"/>
          <w:i/>
          <w:iCs/>
          <w:sz w:val="22"/>
          <w:szCs w:val="22"/>
        </w:rPr>
        <w:t>amoA</w:t>
      </w:r>
      <w:r w:rsidRPr="00454DA8">
        <w:rPr>
          <w:rFonts w:eastAsiaTheme="minorEastAsia"/>
          <w:sz w:val="22"/>
          <w:szCs w:val="22"/>
        </w:rPr>
        <w:t xml:space="preserve"> abundance ranged from 7.9 x 106 gene copy per g</w:t>
      </w:r>
      <w:r w:rsidRPr="00CD6DB3">
        <w:rPr>
          <w:rFonts w:eastAsiaTheme="minorEastAsia"/>
          <w:sz w:val="22"/>
          <w:szCs w:val="22"/>
          <w:vertAlign w:val="superscript"/>
        </w:rPr>
        <w:t>-1</w:t>
      </w:r>
      <w:r w:rsidRPr="00454DA8">
        <w:rPr>
          <w:rFonts w:eastAsiaTheme="minorEastAsia"/>
          <w:sz w:val="22"/>
          <w:szCs w:val="22"/>
        </w:rPr>
        <w:t xml:space="preserve"> of sdw (in 15 - 25 cm soil depth) to 7.0 x 10</w:t>
      </w:r>
      <w:r w:rsidRPr="00905B2B">
        <w:rPr>
          <w:rFonts w:eastAsiaTheme="minorEastAsia"/>
          <w:sz w:val="22"/>
          <w:szCs w:val="22"/>
          <w:vertAlign w:val="superscript"/>
        </w:rPr>
        <w:t>7</w:t>
      </w:r>
      <w:r w:rsidRPr="00454DA8">
        <w:rPr>
          <w:rFonts w:eastAsiaTheme="minorEastAsia"/>
          <w:sz w:val="22"/>
          <w:szCs w:val="22"/>
        </w:rPr>
        <w:t xml:space="preserve"> gene copy per g</w:t>
      </w:r>
      <w:r w:rsidRPr="00CD6DB3">
        <w:rPr>
          <w:rFonts w:eastAsiaTheme="minorEastAsia"/>
          <w:sz w:val="22"/>
          <w:szCs w:val="22"/>
          <w:vertAlign w:val="superscript"/>
        </w:rPr>
        <w:t>-1</w:t>
      </w:r>
      <w:r w:rsidRPr="00454DA8">
        <w:rPr>
          <w:rFonts w:eastAsiaTheme="minorEastAsia"/>
          <w:sz w:val="22"/>
          <w:szCs w:val="22"/>
        </w:rPr>
        <w:t xml:space="preserve"> of sdw (in 0 - 5 cm soil depth) (Supplementary figure </w:t>
      </w:r>
      <w:r>
        <w:rPr>
          <w:rFonts w:eastAsiaTheme="minorEastAsia" w:hint="eastAsia"/>
          <w:sz w:val="22"/>
          <w:szCs w:val="22"/>
        </w:rPr>
        <w:t>4</w:t>
      </w:r>
      <w:r w:rsidRPr="00454DA8">
        <w:rPr>
          <w:rFonts w:eastAsiaTheme="minorEastAsia"/>
          <w:sz w:val="22"/>
          <w:szCs w:val="22"/>
        </w:rPr>
        <w:t>)</w:t>
      </w:r>
      <w:r>
        <w:rPr>
          <w:rFonts w:eastAsiaTheme="minorEastAsia"/>
          <w:sz w:val="22"/>
          <w:szCs w:val="22"/>
        </w:rPr>
        <w:t xml:space="preserve">. Also with regard to denitrification-related genes and their ratios, no significant differences were found (Supplementary figure 5-8). </w:t>
      </w:r>
      <w:r w:rsidRPr="00454DA8">
        <w:rPr>
          <w:rFonts w:eastAsiaTheme="minorEastAsia"/>
          <w:sz w:val="22"/>
          <w:szCs w:val="22"/>
        </w:rPr>
        <w:t xml:space="preserve">However, the separated slurry treatment </w:t>
      </w:r>
      <w:r>
        <w:rPr>
          <w:rFonts w:eastAsiaTheme="minorEastAsia"/>
          <w:sz w:val="22"/>
          <w:szCs w:val="22"/>
        </w:rPr>
        <w:t xml:space="preserve">tended to influence </w:t>
      </w:r>
      <w:r w:rsidRPr="00454DA8">
        <w:rPr>
          <w:rFonts w:eastAsiaTheme="minorEastAsia"/>
          <w:sz w:val="22"/>
          <w:szCs w:val="22"/>
        </w:rPr>
        <w:t xml:space="preserve">the abundance of denitrification-related genes across time. </w:t>
      </w:r>
      <w:r>
        <w:rPr>
          <w:rFonts w:eastAsiaTheme="minorEastAsia"/>
          <w:sz w:val="22"/>
          <w:szCs w:val="22"/>
        </w:rPr>
        <w:t xml:space="preserve">E.g., </w:t>
      </w:r>
      <w:r w:rsidRPr="00213CA8">
        <w:rPr>
          <w:sz w:val="22"/>
          <w:szCs w:val="22"/>
        </w:rPr>
        <w:t>N</w:t>
      </w:r>
      <w:r w:rsidRPr="008609FC">
        <w:rPr>
          <w:sz w:val="22"/>
          <w:szCs w:val="22"/>
          <w:vertAlign w:val="subscript"/>
        </w:rPr>
        <w:t>2</w:t>
      </w:r>
      <w:r w:rsidRPr="00213CA8">
        <w:rPr>
          <w:sz w:val="22"/>
          <w:szCs w:val="22"/>
        </w:rPr>
        <w:t>O</w:t>
      </w:r>
      <w:r w:rsidRPr="00454DA8">
        <w:rPr>
          <w:rFonts w:eastAsiaTheme="minorEastAsia"/>
          <w:sz w:val="22"/>
          <w:szCs w:val="22"/>
        </w:rPr>
        <w:t xml:space="preserve">-reducing bacteria belonging to the Clade </w:t>
      </w:r>
      <w:r w:rsidRPr="006E6D5D">
        <w:rPr>
          <w:rFonts w:eastAsiaTheme="minorEastAsia"/>
          <w:i/>
          <w:iCs/>
          <w:sz w:val="22"/>
          <w:szCs w:val="22"/>
        </w:rPr>
        <w:t>nosZ</w:t>
      </w:r>
      <w:r w:rsidRPr="00454DA8">
        <w:rPr>
          <w:rFonts w:eastAsiaTheme="minorEastAsia"/>
          <w:sz w:val="22"/>
          <w:szCs w:val="22"/>
        </w:rPr>
        <w:t xml:space="preserve"> I exhibited increased abundance in the topsoil after two years under slurry separation treatment (from 1.1 to 1.7 x108 gene copy per g</w:t>
      </w:r>
      <w:r w:rsidRPr="00CD6DB3">
        <w:rPr>
          <w:rFonts w:eastAsiaTheme="minorEastAsia"/>
          <w:sz w:val="22"/>
          <w:szCs w:val="22"/>
          <w:vertAlign w:val="superscript"/>
        </w:rPr>
        <w:t>-1</w:t>
      </w:r>
      <w:r w:rsidRPr="00454DA8">
        <w:rPr>
          <w:rFonts w:eastAsiaTheme="minorEastAsia"/>
          <w:sz w:val="22"/>
          <w:szCs w:val="22"/>
        </w:rPr>
        <w:t xml:space="preserve"> of sdw) compared to the regular slurry control in which this microbial abundance decreased after two years (from 3.6 to 1.2 x 108 gene copy per g</w:t>
      </w:r>
      <w:r w:rsidRPr="00CD6DB3">
        <w:rPr>
          <w:rFonts w:eastAsiaTheme="minorEastAsia"/>
          <w:sz w:val="22"/>
          <w:szCs w:val="22"/>
          <w:vertAlign w:val="superscript"/>
        </w:rPr>
        <w:t>-1</w:t>
      </w:r>
      <w:r w:rsidRPr="00454DA8">
        <w:rPr>
          <w:rFonts w:eastAsiaTheme="minorEastAsia"/>
          <w:sz w:val="22"/>
          <w:szCs w:val="22"/>
        </w:rPr>
        <w:t xml:space="preserve"> of sdw)</w:t>
      </w:r>
      <w:r>
        <w:rPr>
          <w:rFonts w:eastAsiaTheme="minorEastAsia"/>
          <w:sz w:val="22"/>
          <w:szCs w:val="22"/>
        </w:rPr>
        <w:t>. H</w:t>
      </w:r>
      <w:r w:rsidRPr="00454DA8">
        <w:rPr>
          <w:rFonts w:eastAsiaTheme="minorEastAsia"/>
          <w:sz w:val="22"/>
          <w:szCs w:val="22"/>
        </w:rPr>
        <w:t>owever</w:t>
      </w:r>
      <w:r>
        <w:rPr>
          <w:rFonts w:eastAsiaTheme="minorEastAsia"/>
          <w:sz w:val="22"/>
          <w:szCs w:val="22"/>
        </w:rPr>
        <w:t>,</w:t>
      </w:r>
      <w:r w:rsidRPr="00454DA8">
        <w:rPr>
          <w:rFonts w:eastAsiaTheme="minorEastAsia"/>
          <w:sz w:val="22"/>
          <w:szCs w:val="22"/>
        </w:rPr>
        <w:t xml:space="preserve"> </w:t>
      </w:r>
      <w:r>
        <w:rPr>
          <w:rFonts w:eastAsiaTheme="minorEastAsia"/>
          <w:sz w:val="22"/>
          <w:szCs w:val="22"/>
        </w:rPr>
        <w:t xml:space="preserve">also </w:t>
      </w:r>
      <w:r w:rsidRPr="00454DA8">
        <w:rPr>
          <w:rFonts w:eastAsiaTheme="minorEastAsia"/>
          <w:sz w:val="22"/>
          <w:szCs w:val="22"/>
        </w:rPr>
        <w:t xml:space="preserve">these differences were not statistically significant (Supplementary figure </w:t>
      </w:r>
      <w:r>
        <w:rPr>
          <w:rFonts w:eastAsiaTheme="minorEastAsia" w:hint="eastAsia"/>
          <w:sz w:val="22"/>
          <w:szCs w:val="22"/>
        </w:rPr>
        <w:t>8</w:t>
      </w:r>
      <w:r w:rsidRPr="00454DA8">
        <w:rPr>
          <w:rFonts w:eastAsiaTheme="minorEastAsia"/>
          <w:sz w:val="22"/>
          <w:szCs w:val="22"/>
        </w:rPr>
        <w:t xml:space="preserve">). </w:t>
      </w:r>
    </w:p>
    <w:bookmarkEnd w:id="9"/>
    <w:p w:rsidR="00473726" w:rsidRPr="00582F60" w:rsidRDefault="00473726" w:rsidP="00473726">
      <w:pPr>
        <w:pStyle w:val="Heading3"/>
        <w:rPr>
          <w:lang w:val="de-DE"/>
        </w:rPr>
      </w:pPr>
      <w:r w:rsidRPr="00582F60">
        <w:rPr>
          <w:lang w:val="de-DE"/>
        </w:rPr>
        <w:t>R</w:t>
      </w:r>
      <w:r w:rsidRPr="00582F60">
        <w:rPr>
          <w:rFonts w:hint="eastAsia"/>
          <w:lang w:val="de-DE"/>
        </w:rPr>
        <w:t>eference</w:t>
      </w:r>
    </w:p>
    <w:p w:rsidR="00473726" w:rsidRPr="003C37F9" w:rsidRDefault="00473726" w:rsidP="00473726">
      <w:pPr>
        <w:spacing w:line="276" w:lineRule="auto"/>
        <w:ind w:left="440" w:hangingChars="200" w:hanging="440"/>
        <w:rPr>
          <w:rFonts w:eastAsiaTheme="minorEastAsia"/>
          <w:sz w:val="22"/>
          <w:szCs w:val="22"/>
        </w:rPr>
      </w:pPr>
      <w:r w:rsidRPr="001B517B">
        <w:rPr>
          <w:rFonts w:eastAsiaTheme="minorEastAsia"/>
          <w:sz w:val="22"/>
          <w:szCs w:val="22"/>
          <w:lang w:val="de-DE"/>
        </w:rPr>
        <w:t xml:space="preserve">Andrade-Linares, D.R., Zistl-Schlingmann, M., Foesel, B., Dannenmann, M., Schulz, S. and Schloter, M., 2021. </w:t>
      </w:r>
      <w:r w:rsidRPr="003C37F9">
        <w:rPr>
          <w:rFonts w:eastAsiaTheme="minorEastAsia"/>
          <w:sz w:val="22"/>
          <w:szCs w:val="22"/>
        </w:rPr>
        <w:t xml:space="preserve">Short term effects of climate change and intensification of management on the abundance of microbes driving nitrogen turnover in montane grassland soils. Science of The Total Environment, </w:t>
      </w:r>
      <w:r w:rsidRPr="003C37F9">
        <w:rPr>
          <w:rFonts w:eastAsiaTheme="minorEastAsia"/>
          <w:sz w:val="22"/>
          <w:szCs w:val="22"/>
        </w:rPr>
        <w:lastRenderedPageBreak/>
        <w:t xml:space="preserve">780, p.146672. </w:t>
      </w:r>
      <w:hyperlink r:id="rId12" w:history="1">
        <w:r w:rsidRPr="00164838">
          <w:rPr>
            <w:rStyle w:val="Hyperlink"/>
            <w:rFonts w:eastAsiaTheme="minorEastAsia"/>
            <w:sz w:val="22"/>
            <w:szCs w:val="22"/>
          </w:rPr>
          <w:t>https://doi.org/10.1016/j.scitotenv.2021.146672</w:t>
        </w:r>
      </w:hyperlink>
      <w:r>
        <w:rPr>
          <w:rFonts w:eastAsiaTheme="minorEastAsia"/>
          <w:sz w:val="22"/>
          <w:szCs w:val="22"/>
        </w:rPr>
        <w:t>.</w:t>
      </w:r>
    </w:p>
    <w:p w:rsidR="00473726" w:rsidRPr="007B7A7F" w:rsidRDefault="00473726" w:rsidP="00473726">
      <w:pPr>
        <w:spacing w:line="276" w:lineRule="auto"/>
        <w:ind w:left="440" w:hangingChars="200" w:hanging="440"/>
        <w:rPr>
          <w:rFonts w:eastAsiaTheme="minorEastAsia"/>
          <w:sz w:val="22"/>
          <w:szCs w:val="22"/>
        </w:rPr>
      </w:pPr>
      <w:r w:rsidRPr="003C37F9">
        <w:rPr>
          <w:rFonts w:eastAsiaTheme="minorEastAsia"/>
          <w:sz w:val="22"/>
          <w:szCs w:val="22"/>
        </w:rPr>
        <w:t xml:space="preserve">Bach, H.J., Tomanova, J., Schloter, M. and Munch, J.C., 2002. Enumeration of total bacteria and bacteria with genes for proteolytic activity in pure cultures and in environmental samples by quantitative PCR mediated amplification. Journal of microbiological methods, 49(3), pp.235-245. </w:t>
      </w:r>
      <w:hyperlink r:id="rId13" w:history="1">
        <w:r w:rsidRPr="007B7A7F">
          <w:rPr>
            <w:rStyle w:val="Hyperlink"/>
            <w:rFonts w:eastAsiaTheme="minorEastAsia"/>
            <w:sz w:val="22"/>
            <w:szCs w:val="22"/>
          </w:rPr>
          <w:t>https://doi.org/10.1016/S0167-7012(01)00370-0</w:t>
        </w:r>
      </w:hyperlink>
      <w:r w:rsidRPr="007B7A7F">
        <w:rPr>
          <w:rFonts w:eastAsiaTheme="minorEastAsia"/>
          <w:sz w:val="22"/>
          <w:szCs w:val="22"/>
        </w:rPr>
        <w:t>.</w:t>
      </w:r>
    </w:p>
    <w:p w:rsidR="00473726" w:rsidRPr="003C37F9" w:rsidRDefault="00473726" w:rsidP="00473726">
      <w:pPr>
        <w:spacing w:line="276" w:lineRule="auto"/>
        <w:ind w:left="440" w:hangingChars="200" w:hanging="440"/>
        <w:rPr>
          <w:rFonts w:eastAsiaTheme="minorEastAsia"/>
          <w:sz w:val="22"/>
          <w:szCs w:val="22"/>
        </w:rPr>
      </w:pPr>
      <w:r w:rsidRPr="007B7A7F">
        <w:rPr>
          <w:rFonts w:eastAsiaTheme="minorEastAsia"/>
          <w:sz w:val="22"/>
          <w:szCs w:val="22"/>
        </w:rPr>
        <w:t xml:space="preserve">Braker, G., Schwarz, J. and Conrad, R., 2010. </w:t>
      </w:r>
      <w:r w:rsidRPr="003C37F9">
        <w:rPr>
          <w:rFonts w:eastAsiaTheme="minorEastAsia"/>
          <w:sz w:val="22"/>
          <w:szCs w:val="22"/>
        </w:rPr>
        <w:t xml:space="preserve">Influence of temperature on the composition and activity of denitrifying soil communities. FEMS Microbiology Ecology, 73(1), pp.134-148. </w:t>
      </w:r>
      <w:hyperlink r:id="rId14" w:history="1">
        <w:r w:rsidRPr="00164838">
          <w:rPr>
            <w:rStyle w:val="Hyperlink"/>
            <w:rFonts w:eastAsiaTheme="minorEastAsia"/>
            <w:sz w:val="22"/>
            <w:szCs w:val="22"/>
          </w:rPr>
          <w:t>https://doi.org/10.1111/j.1574-6941.2010.00884.x</w:t>
        </w:r>
      </w:hyperlink>
      <w:r>
        <w:rPr>
          <w:rFonts w:eastAsiaTheme="minorEastAsia"/>
          <w:sz w:val="22"/>
          <w:szCs w:val="22"/>
        </w:rPr>
        <w:t>.</w:t>
      </w:r>
    </w:p>
    <w:p w:rsidR="00473726" w:rsidRPr="003C37F9" w:rsidRDefault="00473726" w:rsidP="00473726">
      <w:pPr>
        <w:spacing w:line="276" w:lineRule="auto"/>
        <w:ind w:left="440" w:hangingChars="200" w:hanging="440"/>
        <w:rPr>
          <w:rFonts w:eastAsiaTheme="minorEastAsia"/>
          <w:sz w:val="22"/>
          <w:szCs w:val="22"/>
        </w:rPr>
      </w:pPr>
      <w:r w:rsidRPr="003C37F9">
        <w:rPr>
          <w:rFonts w:eastAsiaTheme="minorEastAsia"/>
          <w:sz w:val="22"/>
          <w:szCs w:val="22"/>
        </w:rPr>
        <w:t xml:space="preserve">Graham, D.W., Knapp, C.W., Van Vleck, E.S., Bloor, K., Lane, T.B. and Graham, C.E., 2007. Experimental demonstration of chaotic instability in biological nitrification. The ISME journal, 1(5), pp.385-393. </w:t>
      </w:r>
      <w:hyperlink r:id="rId15" w:history="1">
        <w:r w:rsidRPr="00164838">
          <w:rPr>
            <w:rStyle w:val="Hyperlink"/>
            <w:rFonts w:eastAsiaTheme="minorEastAsia"/>
            <w:sz w:val="22"/>
            <w:szCs w:val="22"/>
          </w:rPr>
          <w:t>https://doi.org/10.1038/ismej.2007.45</w:t>
        </w:r>
      </w:hyperlink>
      <w:r>
        <w:rPr>
          <w:rFonts w:eastAsiaTheme="minorEastAsia"/>
          <w:sz w:val="22"/>
          <w:szCs w:val="22"/>
        </w:rPr>
        <w:t>.</w:t>
      </w:r>
    </w:p>
    <w:p w:rsidR="00473726" w:rsidRPr="003C37F9" w:rsidRDefault="00473726" w:rsidP="00473726">
      <w:pPr>
        <w:spacing w:line="276" w:lineRule="auto"/>
        <w:ind w:left="440" w:hangingChars="200" w:hanging="440"/>
        <w:rPr>
          <w:rFonts w:eastAsiaTheme="minorEastAsia"/>
          <w:sz w:val="22"/>
          <w:szCs w:val="22"/>
        </w:rPr>
      </w:pPr>
      <w:r w:rsidRPr="003C37F9">
        <w:rPr>
          <w:rFonts w:eastAsiaTheme="minorEastAsia"/>
          <w:sz w:val="22"/>
          <w:szCs w:val="22"/>
        </w:rPr>
        <w:t xml:space="preserve">Henry, S., Bru, D., Stres, B., Hallet, S. and Philippot, L., 2006. Quantitative detection of the nosZ gene, encoding nitrous oxide reductase, and comparison of the abundances of 16S rRNA, narG, nirK, and nosZ genes in soils. Applied and environmental microbiology, 72(8), pp.5181-5189. </w:t>
      </w:r>
      <w:hyperlink r:id="rId16" w:history="1">
        <w:r w:rsidRPr="00164838">
          <w:rPr>
            <w:rStyle w:val="Hyperlink"/>
            <w:rFonts w:eastAsiaTheme="minorEastAsia"/>
            <w:sz w:val="22"/>
            <w:szCs w:val="22"/>
          </w:rPr>
          <w:t>https://doi.org/10.1128/AEM.00231-06</w:t>
        </w:r>
      </w:hyperlink>
      <w:r>
        <w:rPr>
          <w:rFonts w:eastAsiaTheme="minorEastAsia"/>
          <w:sz w:val="22"/>
          <w:szCs w:val="22"/>
        </w:rPr>
        <w:t>.</w:t>
      </w:r>
    </w:p>
    <w:p w:rsidR="00473726" w:rsidRPr="007B7A7F" w:rsidRDefault="00473726" w:rsidP="00473726">
      <w:pPr>
        <w:spacing w:line="276" w:lineRule="auto"/>
        <w:ind w:left="440" w:hangingChars="200" w:hanging="440"/>
        <w:rPr>
          <w:rFonts w:eastAsiaTheme="minorEastAsia"/>
          <w:sz w:val="22"/>
          <w:szCs w:val="22"/>
        </w:rPr>
      </w:pPr>
      <w:r w:rsidRPr="003C37F9">
        <w:rPr>
          <w:rFonts w:eastAsiaTheme="minorEastAsia"/>
          <w:sz w:val="22"/>
          <w:szCs w:val="22"/>
        </w:rPr>
        <w:t xml:space="preserve">Henry, S., Texier, S., Hallet, S., Bru, D., Dambreville, C., Chèneby, D., Bizouard, F., Germon, J.C. and Philippot, L., 2008. Disentangling the rhizosphere effect on nitrate reducers and denitrifiers: insight into the role of root exudates. Environmental Microbiology, 10(11), pp.3082-3092. </w:t>
      </w:r>
      <w:hyperlink r:id="rId17" w:history="1">
        <w:r w:rsidRPr="007B7A7F">
          <w:rPr>
            <w:rStyle w:val="Hyperlink"/>
            <w:rFonts w:eastAsiaTheme="minorEastAsia"/>
            <w:sz w:val="22"/>
            <w:szCs w:val="22"/>
          </w:rPr>
          <w:t>https://doi.org/10.1111/j.1462-2920.2008.01599.x</w:t>
        </w:r>
      </w:hyperlink>
      <w:r w:rsidRPr="007B7A7F">
        <w:rPr>
          <w:rFonts w:eastAsiaTheme="minorEastAsia"/>
          <w:sz w:val="22"/>
          <w:szCs w:val="22"/>
        </w:rPr>
        <w:t>.</w:t>
      </w:r>
    </w:p>
    <w:p w:rsidR="00473726" w:rsidRPr="007B7A7F" w:rsidRDefault="00473726" w:rsidP="00473726">
      <w:pPr>
        <w:spacing w:line="276" w:lineRule="auto"/>
        <w:ind w:left="440" w:hangingChars="200" w:hanging="440"/>
        <w:rPr>
          <w:rFonts w:eastAsiaTheme="minorEastAsia"/>
          <w:sz w:val="22"/>
          <w:szCs w:val="22"/>
        </w:rPr>
      </w:pPr>
      <w:r w:rsidRPr="007B7A7F">
        <w:rPr>
          <w:rFonts w:eastAsiaTheme="minorEastAsia"/>
          <w:sz w:val="22"/>
          <w:szCs w:val="22"/>
        </w:rPr>
        <w:t xml:space="preserve">Just, C., Poeplau, C., Don, A., van Wesemael, B., Kögel-Knabner, I. and Wiesmeier, M., 2021. </w:t>
      </w:r>
      <w:r w:rsidRPr="003C37F9">
        <w:rPr>
          <w:rFonts w:eastAsiaTheme="minorEastAsia"/>
          <w:sz w:val="22"/>
          <w:szCs w:val="22"/>
        </w:rPr>
        <w:t xml:space="preserve">A simple approach to isolate slow and fast cycling organic carbon fractions in central European soils—Importance of dispersion method. Frontiers in Soil Science, 1, p.692583. </w:t>
      </w:r>
      <w:hyperlink r:id="rId18" w:history="1">
        <w:r w:rsidRPr="007B7A7F">
          <w:rPr>
            <w:rStyle w:val="Hyperlink"/>
            <w:rFonts w:eastAsiaTheme="minorEastAsia"/>
            <w:sz w:val="22"/>
            <w:szCs w:val="22"/>
          </w:rPr>
          <w:t>https://doi.org/10.3389/fsoil.2021.692583</w:t>
        </w:r>
      </w:hyperlink>
      <w:r w:rsidRPr="007B7A7F">
        <w:rPr>
          <w:rFonts w:eastAsiaTheme="minorEastAsia"/>
          <w:sz w:val="22"/>
          <w:szCs w:val="22"/>
        </w:rPr>
        <w:t>.</w:t>
      </w:r>
    </w:p>
    <w:p w:rsidR="00473726" w:rsidRPr="003C37F9" w:rsidRDefault="00473726" w:rsidP="00473726">
      <w:pPr>
        <w:spacing w:line="276" w:lineRule="auto"/>
        <w:ind w:left="440" w:hangingChars="200" w:hanging="440"/>
        <w:rPr>
          <w:rFonts w:eastAsiaTheme="minorEastAsia"/>
          <w:sz w:val="22"/>
          <w:szCs w:val="22"/>
        </w:rPr>
      </w:pPr>
      <w:r w:rsidRPr="007B7A7F">
        <w:rPr>
          <w:rFonts w:eastAsiaTheme="minorEastAsia"/>
          <w:sz w:val="22"/>
          <w:szCs w:val="22"/>
        </w:rPr>
        <w:t xml:space="preserve">Leininger, S., Urich, T., Schloter, M., Schwark, L., Qi, J., Nicol, G.W., Prosser, J.I., Schuster, S.C. and Schleper, C., 2006. </w:t>
      </w:r>
      <w:r w:rsidRPr="003C37F9">
        <w:rPr>
          <w:rFonts w:eastAsiaTheme="minorEastAsia"/>
          <w:sz w:val="22"/>
          <w:szCs w:val="22"/>
        </w:rPr>
        <w:t xml:space="preserve">Archaea predominate among ammonia-oxidizing prokaryotes in soils. Nature, 442(7104), pp.806-809. </w:t>
      </w:r>
      <w:hyperlink r:id="rId19" w:history="1">
        <w:r w:rsidRPr="00164838">
          <w:rPr>
            <w:rStyle w:val="Hyperlink"/>
            <w:rFonts w:eastAsiaTheme="minorEastAsia"/>
            <w:sz w:val="22"/>
            <w:szCs w:val="22"/>
          </w:rPr>
          <w:t>https://doi.org/10.1038/nature04983</w:t>
        </w:r>
      </w:hyperlink>
      <w:r>
        <w:rPr>
          <w:rFonts w:eastAsiaTheme="minorEastAsia"/>
          <w:sz w:val="22"/>
          <w:szCs w:val="22"/>
        </w:rPr>
        <w:t>.</w:t>
      </w:r>
    </w:p>
    <w:p w:rsidR="00473726" w:rsidRPr="003C37F9" w:rsidRDefault="00473726" w:rsidP="00473726">
      <w:pPr>
        <w:spacing w:line="276" w:lineRule="auto"/>
        <w:ind w:left="440" w:hangingChars="200" w:hanging="440"/>
        <w:rPr>
          <w:rFonts w:eastAsiaTheme="minorEastAsia"/>
          <w:sz w:val="22"/>
          <w:szCs w:val="22"/>
        </w:rPr>
      </w:pPr>
      <w:r w:rsidRPr="003C37F9">
        <w:rPr>
          <w:rFonts w:eastAsiaTheme="minorEastAsia"/>
          <w:sz w:val="22"/>
          <w:szCs w:val="22"/>
        </w:rPr>
        <w:t xml:space="preserve">Michotey, V., Mejean, V. and Bonin, P., 2000. Comparison of methods for quantification of cytochrome cd 1-denitrifying bacteria in environmental marine samples. Applied and environmental microbiology, 66(4), pp.1564-1571. </w:t>
      </w:r>
      <w:hyperlink r:id="rId20" w:history="1">
        <w:r w:rsidRPr="00164838">
          <w:rPr>
            <w:rStyle w:val="Hyperlink"/>
            <w:rFonts w:eastAsiaTheme="minorEastAsia"/>
            <w:sz w:val="22"/>
            <w:szCs w:val="22"/>
          </w:rPr>
          <w:t>https://doi.org/10.1128/AEM.66.4.1564-1571.2000</w:t>
        </w:r>
      </w:hyperlink>
      <w:r>
        <w:rPr>
          <w:rFonts w:eastAsiaTheme="minorEastAsia"/>
          <w:sz w:val="22"/>
          <w:szCs w:val="22"/>
        </w:rPr>
        <w:t>.</w:t>
      </w:r>
    </w:p>
    <w:p w:rsidR="00473726" w:rsidRPr="003C37F9" w:rsidRDefault="00473726" w:rsidP="00473726">
      <w:pPr>
        <w:spacing w:line="276" w:lineRule="auto"/>
        <w:ind w:left="440" w:hangingChars="200" w:hanging="440"/>
        <w:rPr>
          <w:rFonts w:eastAsiaTheme="minorEastAsia"/>
          <w:sz w:val="22"/>
          <w:szCs w:val="22"/>
        </w:rPr>
      </w:pPr>
      <w:r w:rsidRPr="003C37F9">
        <w:rPr>
          <w:rFonts w:eastAsiaTheme="minorEastAsia"/>
          <w:sz w:val="22"/>
          <w:szCs w:val="22"/>
        </w:rPr>
        <w:t xml:space="preserve">Poly, F., Wertz, S., Brothier, E. and Degrange, V., 2008. First exploration of Nitrobacter diversity in soils by a PCR cloning-sequencing approach targeting functional gene nxrA. FEMS microbiology ecology, 63(1), pp.132-140. </w:t>
      </w:r>
      <w:hyperlink r:id="rId21" w:history="1">
        <w:r w:rsidRPr="00164838">
          <w:rPr>
            <w:rStyle w:val="Hyperlink"/>
            <w:rFonts w:eastAsiaTheme="minorEastAsia"/>
            <w:sz w:val="22"/>
            <w:szCs w:val="22"/>
          </w:rPr>
          <w:t>https://doi.org/10.1111/j.1574-6941.2007.00404.x</w:t>
        </w:r>
      </w:hyperlink>
      <w:r>
        <w:rPr>
          <w:rFonts w:eastAsiaTheme="minorEastAsia"/>
          <w:sz w:val="22"/>
          <w:szCs w:val="22"/>
        </w:rPr>
        <w:t>.</w:t>
      </w:r>
    </w:p>
    <w:p w:rsidR="00473726" w:rsidRPr="003C37F9" w:rsidRDefault="00473726" w:rsidP="00473726">
      <w:pPr>
        <w:spacing w:line="276" w:lineRule="auto"/>
        <w:ind w:left="440" w:hangingChars="200" w:hanging="440"/>
        <w:rPr>
          <w:rFonts w:eastAsiaTheme="minorEastAsia"/>
          <w:sz w:val="22"/>
          <w:szCs w:val="22"/>
        </w:rPr>
      </w:pPr>
      <w:r w:rsidRPr="003C37F9">
        <w:rPr>
          <w:rFonts w:eastAsiaTheme="minorEastAsia"/>
          <w:sz w:val="22"/>
          <w:szCs w:val="22"/>
        </w:rPr>
        <w:t xml:space="preserve">Rösch, C., Mergel, A. and Bothe, H., 2002. Biodiversity of denitrifying and dinitrogen-fixing bacteria in an acid forest soil. Applied and environmental microbiology, 68(8), pp.3818-3829. </w:t>
      </w:r>
      <w:hyperlink r:id="rId22" w:history="1">
        <w:r w:rsidRPr="00164838">
          <w:rPr>
            <w:rStyle w:val="Hyperlink"/>
            <w:rFonts w:eastAsiaTheme="minorEastAsia"/>
            <w:sz w:val="22"/>
            <w:szCs w:val="22"/>
          </w:rPr>
          <w:t>https://doi.org/10.1128/AEM.68.8.3818-3829.2002</w:t>
        </w:r>
      </w:hyperlink>
      <w:r>
        <w:rPr>
          <w:rFonts w:eastAsiaTheme="minorEastAsia"/>
          <w:sz w:val="22"/>
          <w:szCs w:val="22"/>
        </w:rPr>
        <w:t>.</w:t>
      </w:r>
    </w:p>
    <w:p w:rsidR="00473726" w:rsidRPr="003C37F9" w:rsidRDefault="00473726" w:rsidP="00473726">
      <w:pPr>
        <w:spacing w:line="276" w:lineRule="auto"/>
        <w:ind w:left="440" w:hangingChars="200" w:hanging="440"/>
        <w:rPr>
          <w:rFonts w:eastAsiaTheme="minorEastAsia"/>
          <w:sz w:val="22"/>
          <w:szCs w:val="22"/>
        </w:rPr>
      </w:pPr>
      <w:r w:rsidRPr="003C37F9">
        <w:rPr>
          <w:rFonts w:eastAsiaTheme="minorEastAsia"/>
          <w:sz w:val="22"/>
          <w:szCs w:val="22"/>
        </w:rPr>
        <w:t xml:space="preserve">Rotthauwe, J.H., Witzel, K.P. and Liesack, W., 1997. The ammonia monooxygenase structural gene amoA as a functional marker: molecular fine-scale analysis of natural ammonia-oxidizing populations. Applied and environmental microbiology, 63(12), pp.4704-4712. </w:t>
      </w:r>
      <w:hyperlink r:id="rId23" w:history="1">
        <w:r w:rsidRPr="00164838">
          <w:rPr>
            <w:rStyle w:val="Hyperlink"/>
            <w:rFonts w:eastAsiaTheme="minorEastAsia"/>
            <w:sz w:val="22"/>
            <w:szCs w:val="22"/>
          </w:rPr>
          <w:t>https://doi.org/10.1128/aem.63.12.4704-4712.1997</w:t>
        </w:r>
      </w:hyperlink>
      <w:r>
        <w:rPr>
          <w:rFonts w:eastAsiaTheme="minorEastAsia"/>
          <w:sz w:val="22"/>
          <w:szCs w:val="22"/>
        </w:rPr>
        <w:t>.</w:t>
      </w:r>
    </w:p>
    <w:p w:rsidR="00473726" w:rsidRPr="003C37F9" w:rsidRDefault="00473726" w:rsidP="00473726">
      <w:pPr>
        <w:spacing w:line="276" w:lineRule="auto"/>
        <w:ind w:left="440" w:hangingChars="200" w:hanging="440"/>
        <w:rPr>
          <w:rFonts w:eastAsiaTheme="minorEastAsia"/>
          <w:sz w:val="22"/>
          <w:szCs w:val="22"/>
        </w:rPr>
      </w:pPr>
      <w:r w:rsidRPr="003C37F9">
        <w:rPr>
          <w:rFonts w:eastAsiaTheme="minorEastAsia"/>
          <w:sz w:val="22"/>
          <w:szCs w:val="22"/>
        </w:rPr>
        <w:t>Schauss, K., Focks, A., Leininger, S., Kotzerke, A., Heuer, H., Thiele</w:t>
      </w:r>
      <w:r w:rsidRPr="003C37F9">
        <w:rPr>
          <w:rFonts w:eastAsiaTheme="minorEastAsia" w:hint="eastAsia"/>
          <w:sz w:val="22"/>
          <w:szCs w:val="22"/>
        </w:rPr>
        <w:t>‐</w:t>
      </w:r>
      <w:r w:rsidRPr="003C37F9">
        <w:rPr>
          <w:rFonts w:eastAsiaTheme="minorEastAsia"/>
          <w:sz w:val="22"/>
          <w:szCs w:val="22"/>
        </w:rPr>
        <w:t>Bruhn, S., Sharma, S., Wilke, B.M., Matthies, M., Smalla, K. and Munch, J.C., 2009. Dynamics and functional relevance of ammonia</w:t>
      </w:r>
      <w:r w:rsidRPr="003C37F9">
        <w:rPr>
          <w:rFonts w:eastAsiaTheme="minorEastAsia" w:hint="eastAsia"/>
          <w:sz w:val="22"/>
          <w:szCs w:val="22"/>
        </w:rPr>
        <w:t>‐</w:t>
      </w:r>
      <w:r w:rsidRPr="003C37F9">
        <w:rPr>
          <w:rFonts w:eastAsiaTheme="minorEastAsia"/>
          <w:sz w:val="22"/>
          <w:szCs w:val="22"/>
        </w:rPr>
        <w:t xml:space="preserve">oxidizing archaea in two agricultural soils. Environmental Microbiology, 11(2), pp.446-456. </w:t>
      </w:r>
      <w:hyperlink r:id="rId24" w:history="1">
        <w:r w:rsidRPr="00164838">
          <w:rPr>
            <w:rStyle w:val="Hyperlink"/>
            <w:rFonts w:eastAsiaTheme="minorEastAsia"/>
            <w:sz w:val="22"/>
            <w:szCs w:val="22"/>
          </w:rPr>
          <w:t>https://doi.org/10.1111/j.1462-2920.2008.01783.x</w:t>
        </w:r>
      </w:hyperlink>
      <w:r>
        <w:rPr>
          <w:rFonts w:eastAsiaTheme="minorEastAsia"/>
          <w:sz w:val="22"/>
          <w:szCs w:val="22"/>
        </w:rPr>
        <w:t>.</w:t>
      </w:r>
    </w:p>
    <w:p w:rsidR="00473726" w:rsidRPr="003C37F9" w:rsidRDefault="00473726" w:rsidP="00473726">
      <w:pPr>
        <w:spacing w:line="276" w:lineRule="auto"/>
        <w:ind w:left="440" w:hangingChars="200" w:hanging="440"/>
        <w:rPr>
          <w:rFonts w:eastAsiaTheme="minorEastAsia"/>
          <w:sz w:val="22"/>
          <w:szCs w:val="22"/>
        </w:rPr>
      </w:pPr>
      <w:r w:rsidRPr="003C37F9">
        <w:rPr>
          <w:rFonts w:eastAsiaTheme="minorEastAsia"/>
          <w:sz w:val="22"/>
          <w:szCs w:val="22"/>
        </w:rPr>
        <w:t xml:space="preserve">Throbäck, I.N., Enwall, K., Jarvis, Å. and Hallin, S., 2004. Reassessing PCR primers targeting nirS, nirK </w:t>
      </w:r>
      <w:r w:rsidRPr="003C37F9">
        <w:rPr>
          <w:rFonts w:eastAsiaTheme="minorEastAsia"/>
          <w:sz w:val="22"/>
          <w:szCs w:val="22"/>
        </w:rPr>
        <w:lastRenderedPageBreak/>
        <w:t xml:space="preserve">and nosZ genes for community surveys of denitrifying bacteria with DGGE. FEMS microbiology ecology, 49(3), pp.401-417. </w:t>
      </w:r>
      <w:hyperlink r:id="rId25" w:history="1">
        <w:r w:rsidRPr="00164838">
          <w:rPr>
            <w:rStyle w:val="Hyperlink"/>
            <w:rFonts w:eastAsiaTheme="minorEastAsia"/>
            <w:sz w:val="22"/>
            <w:szCs w:val="22"/>
          </w:rPr>
          <w:t>https://doi.org/10.1016/j.femsec.2004.04.011</w:t>
        </w:r>
      </w:hyperlink>
      <w:r>
        <w:rPr>
          <w:rFonts w:eastAsiaTheme="minorEastAsia"/>
          <w:sz w:val="22"/>
          <w:szCs w:val="22"/>
        </w:rPr>
        <w:t>.</w:t>
      </w:r>
    </w:p>
    <w:p w:rsidR="00473726" w:rsidRPr="003C37F9" w:rsidRDefault="00473726" w:rsidP="00473726">
      <w:pPr>
        <w:spacing w:line="276" w:lineRule="auto"/>
        <w:ind w:left="440" w:hangingChars="200" w:hanging="440"/>
        <w:rPr>
          <w:rFonts w:eastAsiaTheme="minorEastAsia"/>
          <w:sz w:val="22"/>
          <w:szCs w:val="22"/>
        </w:rPr>
      </w:pPr>
      <w:r w:rsidRPr="003C37F9">
        <w:rPr>
          <w:rFonts w:eastAsiaTheme="minorEastAsia"/>
          <w:sz w:val="22"/>
          <w:szCs w:val="22"/>
        </w:rPr>
        <w:t xml:space="preserve">Wertz, S., Leigh, A.K. and Grayston, S.J., 2012. Effects of long-term fertilization of forest soils on potential nitrification and on the abundance and community structure of ammonia oxidizers and nitrite oxidizers. FEMS Microbiology Ecology, 79(1), pp.142-154. </w:t>
      </w:r>
      <w:hyperlink r:id="rId26" w:history="1">
        <w:r w:rsidRPr="00164838">
          <w:rPr>
            <w:rStyle w:val="Hyperlink"/>
            <w:rFonts w:eastAsiaTheme="minorEastAsia"/>
            <w:sz w:val="22"/>
            <w:szCs w:val="22"/>
          </w:rPr>
          <w:t>https://doi.org/10.1111/j.1574-6941.2011.01204.x</w:t>
        </w:r>
      </w:hyperlink>
      <w:r>
        <w:rPr>
          <w:rFonts w:eastAsiaTheme="minorEastAsia"/>
          <w:sz w:val="22"/>
          <w:szCs w:val="22"/>
        </w:rPr>
        <w:t>.</w:t>
      </w:r>
    </w:p>
    <w:p w:rsidR="006C48CE" w:rsidRDefault="00473726" w:rsidP="00473726">
      <w:r w:rsidRPr="003C37F9">
        <w:rPr>
          <w:rFonts w:eastAsiaTheme="minorEastAsia"/>
          <w:sz w:val="22"/>
          <w:szCs w:val="22"/>
        </w:rPr>
        <w:t xml:space="preserve">White, T.J., Bruns, T.D., Lee, S.B. and Taylor, J.W. (1990) Amplification and Direct Sequencing of Fungal Ribosomal RNA Genes for Phylogenetics. In: Innis, M.A., Gelfand, D.H., Sninsky, J.J. and White, T.J., Eds., PCR Protocols: A Guide to Methods and Applications, Academic Press, New York, 315-322. </w:t>
      </w:r>
      <w:hyperlink r:id="rId27" w:history="1">
        <w:r w:rsidRPr="00164838">
          <w:rPr>
            <w:rStyle w:val="Hyperlink"/>
            <w:rFonts w:eastAsiaTheme="minorEastAsia"/>
            <w:sz w:val="22"/>
            <w:szCs w:val="22"/>
          </w:rPr>
          <w:t>http://dx.doi.org/10.1016/B978-0-12-372180-8.50042-1</w:t>
        </w:r>
      </w:hyperlink>
      <w:bookmarkStart w:id="10" w:name="_GoBack"/>
      <w:bookmarkEnd w:id="10"/>
    </w:p>
    <w:sectPr w:rsidR="006C48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726"/>
    <w:rsid w:val="00473726"/>
    <w:rsid w:val="006C48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E5BE30-03D6-4708-8719-2E42F07CE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3726"/>
    <w:pPr>
      <w:widowControl w:val="0"/>
      <w:spacing w:after="0" w:line="240" w:lineRule="auto"/>
      <w:jc w:val="both"/>
    </w:pPr>
    <w:rPr>
      <w:rFonts w:ascii="Times New Roman" w:eastAsia="Times New Roman" w:hAnsi="Times New Roman" w:cs="Times New Roman"/>
      <w:kern w:val="2"/>
      <w:sz w:val="28"/>
      <w:szCs w:val="28"/>
      <w:lang w:eastAsia="zh-CN"/>
    </w:rPr>
  </w:style>
  <w:style w:type="paragraph" w:styleId="Heading1">
    <w:name w:val="heading 1"/>
    <w:basedOn w:val="Normal"/>
    <w:next w:val="Normal"/>
    <w:link w:val="Heading1Char"/>
    <w:autoRedefine/>
    <w:uiPriority w:val="9"/>
    <w:qFormat/>
    <w:rsid w:val="00473726"/>
    <w:pPr>
      <w:keepNext/>
      <w:keepLines/>
      <w:spacing w:before="340" w:after="330" w:line="276" w:lineRule="auto"/>
      <w:outlineLvl w:val="0"/>
    </w:pPr>
    <w:rPr>
      <w:b/>
      <w:bCs/>
      <w:kern w:val="44"/>
    </w:rPr>
  </w:style>
  <w:style w:type="paragraph" w:styleId="Heading2">
    <w:name w:val="heading 2"/>
    <w:basedOn w:val="Normal"/>
    <w:next w:val="Normal"/>
    <w:link w:val="Heading2Char"/>
    <w:autoRedefine/>
    <w:uiPriority w:val="9"/>
    <w:unhideWhenUsed/>
    <w:qFormat/>
    <w:rsid w:val="00473726"/>
    <w:pPr>
      <w:keepNext/>
      <w:keepLines/>
      <w:spacing w:before="40"/>
      <w:outlineLvl w:val="1"/>
    </w:pPr>
    <w:rPr>
      <w:b/>
      <w:sz w:val="26"/>
      <w:szCs w:val="26"/>
    </w:rPr>
  </w:style>
  <w:style w:type="paragraph" w:styleId="Heading3">
    <w:name w:val="heading 3"/>
    <w:basedOn w:val="Normal"/>
    <w:next w:val="Normal"/>
    <w:link w:val="Heading3Char"/>
    <w:autoRedefine/>
    <w:uiPriority w:val="9"/>
    <w:unhideWhenUsed/>
    <w:qFormat/>
    <w:rsid w:val="00473726"/>
    <w:pPr>
      <w:keepNext/>
      <w:keepLines/>
      <w:spacing w:before="260" w:after="260" w:line="416" w:lineRule="auto"/>
      <w:outlineLvl w:val="2"/>
    </w:pPr>
    <w:rPr>
      <w:rFonts w:eastAsiaTheme="minorEastAsi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3726"/>
    <w:rPr>
      <w:rFonts w:ascii="Times New Roman" w:eastAsia="Times New Roman" w:hAnsi="Times New Roman" w:cs="Times New Roman"/>
      <w:b/>
      <w:bCs/>
      <w:kern w:val="44"/>
      <w:sz w:val="28"/>
      <w:szCs w:val="28"/>
      <w:lang w:eastAsia="zh-CN"/>
    </w:rPr>
  </w:style>
  <w:style w:type="character" w:customStyle="1" w:styleId="Heading2Char">
    <w:name w:val="Heading 2 Char"/>
    <w:basedOn w:val="DefaultParagraphFont"/>
    <w:link w:val="Heading2"/>
    <w:uiPriority w:val="9"/>
    <w:rsid w:val="00473726"/>
    <w:rPr>
      <w:rFonts w:ascii="Times New Roman" w:eastAsia="Times New Roman" w:hAnsi="Times New Roman" w:cs="Times New Roman"/>
      <w:b/>
      <w:kern w:val="2"/>
      <w:sz w:val="26"/>
      <w:szCs w:val="26"/>
      <w:lang w:eastAsia="zh-CN"/>
    </w:rPr>
  </w:style>
  <w:style w:type="character" w:customStyle="1" w:styleId="Heading3Char">
    <w:name w:val="Heading 3 Char"/>
    <w:basedOn w:val="DefaultParagraphFont"/>
    <w:link w:val="Heading3"/>
    <w:uiPriority w:val="9"/>
    <w:rsid w:val="00473726"/>
    <w:rPr>
      <w:rFonts w:ascii="Times New Roman" w:eastAsiaTheme="minorEastAsia" w:hAnsi="Times New Roman" w:cs="Times New Roman"/>
      <w:b/>
      <w:bCs/>
      <w:kern w:val="2"/>
      <w:sz w:val="24"/>
      <w:szCs w:val="24"/>
      <w:lang w:eastAsia="zh-CN"/>
    </w:rPr>
  </w:style>
  <w:style w:type="paragraph" w:styleId="Caption">
    <w:name w:val="caption"/>
    <w:basedOn w:val="Normal"/>
    <w:next w:val="Normal"/>
    <w:uiPriority w:val="35"/>
    <w:unhideWhenUsed/>
    <w:qFormat/>
    <w:rsid w:val="00473726"/>
    <w:rPr>
      <w:rFonts w:asciiTheme="majorHAnsi" w:eastAsia="SimHei" w:hAnsiTheme="majorHAnsi" w:cstheme="majorBidi"/>
      <w:sz w:val="20"/>
      <w:szCs w:val="20"/>
    </w:rPr>
  </w:style>
  <w:style w:type="character" w:styleId="Hyperlink">
    <w:name w:val="Hyperlink"/>
    <w:basedOn w:val="DefaultParagraphFont"/>
    <w:uiPriority w:val="99"/>
    <w:unhideWhenUsed/>
    <w:rsid w:val="004737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hyperlink" Target="https://doi.org/10.1016/S0167-7012(01)00370-0" TargetMode="External"/><Relationship Id="rId18" Type="http://schemas.openxmlformats.org/officeDocument/2006/relationships/hyperlink" Target="https://doi.org/10.3389/fsoil.2021.692583" TargetMode="External"/><Relationship Id="rId26" Type="http://schemas.openxmlformats.org/officeDocument/2006/relationships/hyperlink" Target="https://doi.org/10.1111/j.1574-6941.2011.01204.x" TargetMode="External"/><Relationship Id="rId3" Type="http://schemas.openxmlformats.org/officeDocument/2006/relationships/webSettings" Target="webSettings.xml"/><Relationship Id="rId21" Type="http://schemas.openxmlformats.org/officeDocument/2006/relationships/hyperlink" Target="https://doi.org/10.1111/j.1574-6941.2007.00404.x" TargetMode="External"/><Relationship Id="rId7" Type="http://schemas.openxmlformats.org/officeDocument/2006/relationships/image" Target="media/image4.png"/><Relationship Id="rId12" Type="http://schemas.openxmlformats.org/officeDocument/2006/relationships/hyperlink" Target="https://doi.org/10.1016/j.scitotenv.2021.146672" TargetMode="External"/><Relationship Id="rId17" Type="http://schemas.openxmlformats.org/officeDocument/2006/relationships/hyperlink" Target="https://doi.org/10.1111/j.1462-2920.2008.01599.x" TargetMode="External"/><Relationship Id="rId25" Type="http://schemas.openxmlformats.org/officeDocument/2006/relationships/hyperlink" Target="https://doi.org/10.1016/j.femsec.2004.04.011" TargetMode="External"/><Relationship Id="rId2" Type="http://schemas.openxmlformats.org/officeDocument/2006/relationships/settings" Target="settings.xml"/><Relationship Id="rId16" Type="http://schemas.openxmlformats.org/officeDocument/2006/relationships/hyperlink" Target="https://doi.org/10.1128/AEM.00231-06" TargetMode="External"/><Relationship Id="rId20" Type="http://schemas.openxmlformats.org/officeDocument/2006/relationships/hyperlink" Target="https://doi.org/10.1128/AEM.66.4.1564-1571.2000"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hyperlink" Target="https://doi.org/10.1111/j.1462-2920.2008.01783.x" TargetMode="External"/><Relationship Id="rId5" Type="http://schemas.openxmlformats.org/officeDocument/2006/relationships/image" Target="media/image2.png"/><Relationship Id="rId15" Type="http://schemas.openxmlformats.org/officeDocument/2006/relationships/hyperlink" Target="https://doi.org/10.1038/ismej.2007.45" TargetMode="External"/><Relationship Id="rId23" Type="http://schemas.openxmlformats.org/officeDocument/2006/relationships/hyperlink" Target="https://doi.org/10.1128/aem.63.12.4704-4712.1997" TargetMode="External"/><Relationship Id="rId28" Type="http://schemas.openxmlformats.org/officeDocument/2006/relationships/fontTable" Target="fontTable.xml"/><Relationship Id="rId10" Type="http://schemas.openxmlformats.org/officeDocument/2006/relationships/image" Target="media/image7.png"/><Relationship Id="rId19" Type="http://schemas.openxmlformats.org/officeDocument/2006/relationships/hyperlink" Target="https://doi.org/10.1038/nature04983" TargetMode="External"/><Relationship Id="rId4" Type="http://schemas.openxmlformats.org/officeDocument/2006/relationships/image" Target="media/image1.tif"/><Relationship Id="rId9" Type="http://schemas.openxmlformats.org/officeDocument/2006/relationships/image" Target="media/image6.png"/><Relationship Id="rId14" Type="http://schemas.openxmlformats.org/officeDocument/2006/relationships/hyperlink" Target="https://doi.org/10.1111/j.1574-6941.2010.00884.x" TargetMode="External"/><Relationship Id="rId22" Type="http://schemas.openxmlformats.org/officeDocument/2006/relationships/hyperlink" Target="https://doi.org/10.1128/AEM.68.8.3818-3829.2002" TargetMode="External"/><Relationship Id="rId27" Type="http://schemas.openxmlformats.org/officeDocument/2006/relationships/hyperlink" Target="http://dx.doi.org/10.1016/B978-0-12-372180-8.5004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1909</Words>
  <Characters>10883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Kumar Singh</dc:creator>
  <cp:keywords/>
  <dc:description/>
  <cp:lastModifiedBy>Pradeep Kumar Singh</cp:lastModifiedBy>
  <cp:revision>1</cp:revision>
  <dcterms:created xsi:type="dcterms:W3CDTF">2026-01-27T20:50:00Z</dcterms:created>
  <dcterms:modified xsi:type="dcterms:W3CDTF">2026-01-27T20:51:00Z</dcterms:modified>
</cp:coreProperties>
</file>