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8C10" w14:textId="77777777" w:rsidR="00BD3AA0" w:rsidRDefault="00BD3AA0" w:rsidP="00BD3AA0">
      <w:pPr>
        <w:spacing w:line="360" w:lineRule="auto"/>
      </w:pPr>
      <w:r>
        <w:rPr>
          <w:b/>
        </w:rPr>
        <w:t xml:space="preserve">Title:  The Impact of ERAP1 Inhibition on Metabolite Homeostasis of Melanoma Cells </w:t>
      </w:r>
    </w:p>
    <w:p w14:paraId="27A9F5E4" w14:textId="77777777" w:rsidR="00BD3AA0" w:rsidRDefault="00BD3AA0" w:rsidP="00BD3AA0">
      <w:pPr>
        <w:spacing w:before="240" w:after="240" w:line="36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>Aroosha Raja</w:t>
      </w:r>
      <w:r>
        <w:rPr>
          <w:sz w:val="20"/>
          <w:szCs w:val="20"/>
          <w:vertAlign w:val="superscript"/>
        </w:rPr>
        <w:t>1#</w:t>
      </w:r>
      <w:r>
        <w:rPr>
          <w:sz w:val="20"/>
          <w:szCs w:val="20"/>
        </w:rPr>
        <w:t>, Martha Nikopaschou</w:t>
      </w:r>
      <w:r>
        <w:rPr>
          <w:sz w:val="20"/>
          <w:szCs w:val="20"/>
          <w:vertAlign w:val="superscript"/>
        </w:rPr>
        <w:t>2,3#</w:t>
      </w:r>
      <w:r>
        <w:rPr>
          <w:sz w:val="20"/>
          <w:szCs w:val="20"/>
        </w:rPr>
        <w:t>, Joke H. de Boer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Jeannette Ossewaarde-van Norel</w:t>
      </w:r>
      <w:r>
        <w:rPr>
          <w:sz w:val="20"/>
          <w:szCs w:val="20"/>
          <w:vertAlign w:val="superscript"/>
        </w:rPr>
        <w:t>1</w:t>
      </w:r>
      <w:r>
        <w:t xml:space="preserve">, </w:t>
      </w:r>
      <w:r>
        <w:rPr>
          <w:sz w:val="20"/>
          <w:szCs w:val="20"/>
        </w:rPr>
        <w:t>Anna Artati</w:t>
      </w:r>
      <w:r>
        <w:rPr>
          <w:sz w:val="20"/>
          <w:szCs w:val="20"/>
          <w:vertAlign w:val="superscript"/>
        </w:rPr>
        <w:t>4</w:t>
      </w:r>
      <w:r>
        <w:t xml:space="preserve">, </w:t>
      </w:r>
      <w:r>
        <w:rPr>
          <w:sz w:val="20"/>
          <w:szCs w:val="20"/>
        </w:rPr>
        <w:t>Michael Witting</w:t>
      </w:r>
      <w:r>
        <w:rPr>
          <w:sz w:val="20"/>
          <w:szCs w:val="20"/>
          <w:vertAlign w:val="superscript"/>
        </w:rPr>
        <w:t>4,5</w:t>
      </w:r>
      <w:r>
        <w:rPr>
          <w:sz w:val="20"/>
          <w:szCs w:val="20"/>
        </w:rPr>
        <w:t>, Efstratios Stratikos</w:t>
      </w:r>
      <w:r>
        <w:rPr>
          <w:sz w:val="20"/>
          <w:szCs w:val="20"/>
          <w:vertAlign w:val="superscript"/>
        </w:rPr>
        <w:t>2,3*</w:t>
      </w:r>
      <w:r>
        <w:rPr>
          <w:sz w:val="20"/>
          <w:szCs w:val="20"/>
        </w:rPr>
        <w:t>, Jonas J.W. Kuiper</w:t>
      </w:r>
      <w:r>
        <w:rPr>
          <w:sz w:val="20"/>
          <w:szCs w:val="20"/>
          <w:vertAlign w:val="superscript"/>
        </w:rPr>
        <w:t>1*</w:t>
      </w:r>
    </w:p>
    <w:p w14:paraId="3E4AE885" w14:textId="77777777" w:rsidR="00BD3AA0" w:rsidRDefault="00BD3AA0" w:rsidP="00BD3A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Center</w:t>
      </w:r>
      <w:proofErr w:type="spellEnd"/>
      <w:r>
        <w:rPr>
          <w:sz w:val="16"/>
          <w:szCs w:val="16"/>
        </w:rPr>
        <w:t xml:space="preserve"> for Translational Immunology, Department of Ophthalmology, University Medical </w:t>
      </w:r>
      <w:proofErr w:type="spellStart"/>
      <w:r>
        <w:rPr>
          <w:sz w:val="16"/>
          <w:szCs w:val="16"/>
        </w:rPr>
        <w:t>Center</w:t>
      </w:r>
      <w:proofErr w:type="spellEnd"/>
      <w:r>
        <w:rPr>
          <w:sz w:val="16"/>
          <w:szCs w:val="16"/>
        </w:rPr>
        <w:t xml:space="preserve"> Utrecht, Utrecht University, The Netherlands</w:t>
      </w:r>
    </w:p>
    <w:p w14:paraId="5AC71519" w14:textId="77777777" w:rsidR="00BD3AA0" w:rsidRDefault="00BD3AA0" w:rsidP="00BD3A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Department of Chemistry, National and </w:t>
      </w:r>
      <w:proofErr w:type="spellStart"/>
      <w:r>
        <w:rPr>
          <w:sz w:val="16"/>
          <w:szCs w:val="16"/>
        </w:rPr>
        <w:t>Kapodistrian</w:t>
      </w:r>
      <w:proofErr w:type="spellEnd"/>
      <w:r>
        <w:rPr>
          <w:sz w:val="16"/>
          <w:szCs w:val="16"/>
        </w:rPr>
        <w:t xml:space="preserve"> University of Athens, </w:t>
      </w:r>
      <w:proofErr w:type="spellStart"/>
      <w:r>
        <w:rPr>
          <w:sz w:val="16"/>
          <w:szCs w:val="16"/>
        </w:rPr>
        <w:t>Panepistimiopolis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Zographou</w:t>
      </w:r>
      <w:proofErr w:type="spellEnd"/>
      <w:r>
        <w:rPr>
          <w:sz w:val="16"/>
          <w:szCs w:val="16"/>
        </w:rPr>
        <w:t>, Athens, Greece</w:t>
      </w:r>
    </w:p>
    <w:p w14:paraId="228157AB" w14:textId="77777777" w:rsidR="00BD3AA0" w:rsidRDefault="00BD3AA0" w:rsidP="00BD3A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National Centre for Scientific Research Demokritos, </w:t>
      </w:r>
      <w:proofErr w:type="spellStart"/>
      <w:r>
        <w:rPr>
          <w:sz w:val="16"/>
          <w:szCs w:val="16"/>
        </w:rPr>
        <w:t>Agia</w:t>
      </w:r>
      <w:proofErr w:type="spellEnd"/>
      <w:r>
        <w:rPr>
          <w:sz w:val="16"/>
          <w:szCs w:val="16"/>
        </w:rPr>
        <w:t xml:space="preserve"> Paraskevi, Athens, Greece</w:t>
      </w:r>
    </w:p>
    <w:p w14:paraId="570D1110" w14:textId="77777777" w:rsidR="00BD3AA0" w:rsidRDefault="00BD3AA0" w:rsidP="00BD3A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Metabolomics and Proteomics Core, Helmholtz Zentrum München, </w:t>
      </w:r>
      <w:proofErr w:type="spellStart"/>
      <w:r>
        <w:rPr>
          <w:sz w:val="16"/>
          <w:szCs w:val="16"/>
        </w:rPr>
        <w:t>Neuherberg</w:t>
      </w:r>
      <w:proofErr w:type="spellEnd"/>
      <w:r>
        <w:rPr>
          <w:sz w:val="16"/>
          <w:szCs w:val="16"/>
        </w:rPr>
        <w:t>, Germany</w:t>
      </w:r>
    </w:p>
    <w:p w14:paraId="2B5479C4" w14:textId="77777777" w:rsidR="00BD3AA0" w:rsidRDefault="00BD3AA0" w:rsidP="00BD3A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 Chair of Analytical Food Chemistry, TUM School of Life Sciences, Technical University of Munich, Freising-Weihenstephan, Germany</w:t>
      </w:r>
    </w:p>
    <w:p w14:paraId="62D01DB5" w14:textId="77777777" w:rsidR="00BD3AA0" w:rsidRDefault="00BD3AA0" w:rsidP="00BD3AA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*# contributed equally </w:t>
      </w:r>
    </w:p>
    <w:p w14:paraId="651089DC" w14:textId="77777777" w:rsidR="00BD3AA0" w:rsidRDefault="00BD3AA0" w:rsidP="00BD3AA0">
      <w:pPr>
        <w:spacing w:line="360" w:lineRule="auto"/>
        <w:jc w:val="both"/>
        <w:rPr>
          <w:sz w:val="16"/>
          <w:szCs w:val="16"/>
        </w:rPr>
      </w:pPr>
    </w:p>
    <w:p w14:paraId="4685A659" w14:textId="77777777" w:rsidR="00BD3AA0" w:rsidRDefault="00BD3AA0" w:rsidP="00BD3AA0">
      <w:pPr>
        <w:spacing w:line="360" w:lineRule="auto"/>
        <w:jc w:val="both"/>
      </w:pPr>
      <w:r>
        <w:t>Corresponding Authors:</w:t>
      </w:r>
    </w:p>
    <w:p w14:paraId="104B6D9D" w14:textId="77777777" w:rsidR="00BD3AA0" w:rsidRDefault="00BD3AA0" w:rsidP="00BD3AA0">
      <w:pPr>
        <w:spacing w:line="360" w:lineRule="auto"/>
        <w:jc w:val="both"/>
        <w:rPr>
          <w:sz w:val="20"/>
          <w:szCs w:val="20"/>
        </w:rPr>
      </w:pPr>
    </w:p>
    <w:p w14:paraId="38B8EC3D" w14:textId="77777777" w:rsidR="00BD3AA0" w:rsidRDefault="00BD3AA0" w:rsidP="00BD3A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Jonas J. W. Kuiper</w:t>
      </w:r>
    </w:p>
    <w:p w14:paraId="294BAF96" w14:textId="77777777" w:rsidR="00BD3AA0" w:rsidRDefault="00BD3AA0" w:rsidP="00BD3AA0">
      <w:pPr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Center</w:t>
      </w:r>
      <w:proofErr w:type="spellEnd"/>
      <w:r>
        <w:rPr>
          <w:sz w:val="20"/>
          <w:szCs w:val="20"/>
        </w:rPr>
        <w:t xml:space="preserve"> For Translational Immunology,</w:t>
      </w:r>
    </w:p>
    <w:p w14:paraId="579BD5A6" w14:textId="77777777" w:rsidR="00BD3AA0" w:rsidRDefault="00BD3AA0" w:rsidP="00BD3A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Department of Ophthalmology</w:t>
      </w:r>
    </w:p>
    <w:p w14:paraId="10601813" w14:textId="77777777" w:rsidR="00BD3AA0" w:rsidRPr="00540A26" w:rsidRDefault="00BD3AA0" w:rsidP="00BD3AA0">
      <w:pPr>
        <w:spacing w:line="360" w:lineRule="auto"/>
        <w:jc w:val="both"/>
        <w:rPr>
          <w:sz w:val="20"/>
          <w:szCs w:val="20"/>
          <w:lang w:val="nl-NL"/>
        </w:rPr>
      </w:pPr>
      <w:r w:rsidRPr="00540A26">
        <w:rPr>
          <w:sz w:val="20"/>
          <w:szCs w:val="20"/>
          <w:lang w:val="nl-NL"/>
        </w:rPr>
        <w:t>Heidelberglaan 100</w:t>
      </w:r>
    </w:p>
    <w:p w14:paraId="5188516A" w14:textId="77777777" w:rsidR="00BD3AA0" w:rsidRPr="00540A26" w:rsidRDefault="00BD3AA0" w:rsidP="00BD3AA0">
      <w:pPr>
        <w:spacing w:line="360" w:lineRule="auto"/>
        <w:jc w:val="both"/>
        <w:rPr>
          <w:sz w:val="20"/>
          <w:szCs w:val="20"/>
          <w:lang w:val="nl-NL"/>
        </w:rPr>
      </w:pPr>
      <w:r w:rsidRPr="00540A26">
        <w:rPr>
          <w:sz w:val="20"/>
          <w:szCs w:val="20"/>
          <w:lang w:val="nl-NL"/>
        </w:rPr>
        <w:t>3584 CX Utrecht</w:t>
      </w:r>
    </w:p>
    <w:p w14:paraId="75A83868" w14:textId="77777777" w:rsidR="00BD3AA0" w:rsidRPr="00540A26" w:rsidRDefault="00BD3AA0" w:rsidP="00BD3AA0">
      <w:pPr>
        <w:spacing w:line="360" w:lineRule="auto"/>
        <w:jc w:val="both"/>
        <w:rPr>
          <w:sz w:val="20"/>
          <w:szCs w:val="20"/>
          <w:lang w:val="nl-NL"/>
        </w:rPr>
      </w:pPr>
      <w:r w:rsidRPr="00540A26">
        <w:rPr>
          <w:sz w:val="20"/>
          <w:szCs w:val="20"/>
          <w:lang w:val="nl-NL"/>
        </w:rPr>
        <w:t>The Netherlands</w:t>
      </w:r>
    </w:p>
    <w:p w14:paraId="5188D302" w14:textId="77777777" w:rsidR="00BD3AA0" w:rsidRPr="008D731D" w:rsidRDefault="00BD3AA0" w:rsidP="00BD3AA0">
      <w:pPr>
        <w:spacing w:line="360" w:lineRule="auto"/>
        <w:jc w:val="both"/>
        <w:rPr>
          <w:sz w:val="20"/>
          <w:szCs w:val="20"/>
          <w:lang w:val="nl-NL"/>
        </w:rPr>
      </w:pPr>
      <w:r w:rsidRPr="008D731D">
        <w:rPr>
          <w:sz w:val="20"/>
          <w:szCs w:val="20"/>
          <w:lang w:val="nl-NL"/>
        </w:rPr>
        <w:t xml:space="preserve">Email: </w:t>
      </w:r>
      <w:hyperlink r:id="rId4">
        <w:r w:rsidRPr="008D731D">
          <w:rPr>
            <w:sz w:val="20"/>
            <w:szCs w:val="20"/>
            <w:u w:val="single"/>
            <w:lang w:val="nl-NL"/>
          </w:rPr>
          <w:t>j.j.w.kuiper@umcutrecht.nl</w:t>
        </w:r>
      </w:hyperlink>
      <w:r w:rsidRPr="008D731D">
        <w:rPr>
          <w:sz w:val="20"/>
          <w:szCs w:val="20"/>
          <w:lang w:val="nl-NL"/>
        </w:rPr>
        <w:t xml:space="preserve"> </w:t>
      </w:r>
    </w:p>
    <w:p w14:paraId="0913DCDB" w14:textId="77777777" w:rsidR="00BD3AA0" w:rsidRPr="008D731D" w:rsidRDefault="00BD3AA0" w:rsidP="00BD3AA0">
      <w:pPr>
        <w:spacing w:line="360" w:lineRule="auto"/>
        <w:jc w:val="both"/>
        <w:rPr>
          <w:sz w:val="20"/>
          <w:szCs w:val="20"/>
          <w:lang w:val="nl-NL"/>
        </w:rPr>
      </w:pPr>
    </w:p>
    <w:p w14:paraId="5A0C6AF7" w14:textId="77777777" w:rsidR="00BD3AA0" w:rsidRDefault="00BD3AA0" w:rsidP="00BD3A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Efstratios Stratikos</w:t>
      </w:r>
    </w:p>
    <w:p w14:paraId="2970626B" w14:textId="77777777" w:rsidR="00BD3AA0" w:rsidRDefault="00BD3AA0" w:rsidP="00BD3A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Department of Chemistry, National and </w:t>
      </w:r>
      <w:proofErr w:type="spellStart"/>
      <w:r>
        <w:rPr>
          <w:sz w:val="20"/>
          <w:szCs w:val="20"/>
        </w:rPr>
        <w:t>Kapodistrian</w:t>
      </w:r>
      <w:proofErr w:type="spellEnd"/>
      <w:r>
        <w:rPr>
          <w:sz w:val="20"/>
          <w:szCs w:val="20"/>
        </w:rPr>
        <w:t xml:space="preserve"> University of Athens, </w:t>
      </w:r>
      <w:proofErr w:type="spellStart"/>
      <w:r>
        <w:rPr>
          <w:sz w:val="20"/>
          <w:szCs w:val="20"/>
        </w:rPr>
        <w:t>Zographou</w:t>
      </w:r>
      <w:proofErr w:type="spellEnd"/>
      <w:r>
        <w:rPr>
          <w:sz w:val="20"/>
          <w:szCs w:val="20"/>
        </w:rPr>
        <w:t xml:space="preserve"> 15772, Athens, Greece</w:t>
      </w:r>
    </w:p>
    <w:p w14:paraId="577C70CC" w14:textId="77777777" w:rsidR="00BD3AA0" w:rsidRDefault="00BD3AA0" w:rsidP="00BD3A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National Centre for Scientific Research Demokritos, </w:t>
      </w:r>
      <w:proofErr w:type="spellStart"/>
      <w:r>
        <w:rPr>
          <w:sz w:val="20"/>
          <w:szCs w:val="20"/>
        </w:rPr>
        <w:t>Agia</w:t>
      </w:r>
      <w:proofErr w:type="spellEnd"/>
      <w:r>
        <w:rPr>
          <w:sz w:val="20"/>
          <w:szCs w:val="20"/>
        </w:rPr>
        <w:t xml:space="preserve"> Paraskevi 15341, Athens, Greece</w:t>
      </w:r>
    </w:p>
    <w:p w14:paraId="5C00185A" w14:textId="77777777" w:rsidR="00BD3AA0" w:rsidRDefault="00BD3AA0" w:rsidP="00BD3A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Email: estratikos@chem.uoa.gr</w:t>
      </w:r>
    </w:p>
    <w:p w14:paraId="0251229E" w14:textId="77777777" w:rsidR="007A4940" w:rsidRDefault="007A4940">
      <w:pPr>
        <w:rPr>
          <w:lang w:val="nl-NL"/>
        </w:rPr>
      </w:pPr>
    </w:p>
    <w:p w14:paraId="2013A422" w14:textId="77777777" w:rsidR="00BD3AA0" w:rsidRDefault="00BD3AA0">
      <w:pPr>
        <w:rPr>
          <w:lang w:val="nl-NL"/>
        </w:rPr>
      </w:pPr>
    </w:p>
    <w:p w14:paraId="20959612" w14:textId="77777777" w:rsidR="00BD3AA0" w:rsidRDefault="00BD3AA0">
      <w:pPr>
        <w:rPr>
          <w:lang w:val="nl-NL"/>
        </w:rPr>
      </w:pPr>
    </w:p>
    <w:p w14:paraId="27DD806C" w14:textId="77777777" w:rsidR="00BD3AA0" w:rsidRDefault="00BD3AA0">
      <w:pPr>
        <w:rPr>
          <w:lang w:val="nl-NL"/>
        </w:rPr>
      </w:pPr>
    </w:p>
    <w:p w14:paraId="12F7ADA7" w14:textId="77777777" w:rsidR="00BD3AA0" w:rsidRDefault="00BD3AA0">
      <w:pPr>
        <w:rPr>
          <w:lang w:val="nl-NL"/>
        </w:rPr>
      </w:pPr>
    </w:p>
    <w:p w14:paraId="66BD5FA4" w14:textId="77777777" w:rsidR="00BD3AA0" w:rsidRDefault="00BD3AA0">
      <w:pPr>
        <w:rPr>
          <w:lang w:val="nl-NL"/>
        </w:rPr>
      </w:pPr>
    </w:p>
    <w:p w14:paraId="64B55C80" w14:textId="77777777" w:rsidR="00BD3AA0" w:rsidRDefault="00BD3AA0">
      <w:pPr>
        <w:rPr>
          <w:lang w:val="nl-NL"/>
        </w:rPr>
      </w:pPr>
    </w:p>
    <w:p w14:paraId="56880DE0" w14:textId="77777777" w:rsidR="00BD3AA0" w:rsidRDefault="00BD3AA0">
      <w:pPr>
        <w:rPr>
          <w:lang w:val="nl-NL"/>
        </w:rPr>
      </w:pPr>
    </w:p>
    <w:p w14:paraId="73FA26C1" w14:textId="77777777" w:rsidR="00BD3AA0" w:rsidRDefault="00BD3AA0">
      <w:pPr>
        <w:rPr>
          <w:lang w:val="nl-NL"/>
        </w:rPr>
      </w:pPr>
    </w:p>
    <w:p w14:paraId="652BAF9D" w14:textId="77777777" w:rsidR="00BD3AA0" w:rsidRDefault="00BD3AA0" w:rsidP="00BD3AA0">
      <w:pPr>
        <w:spacing w:line="360" w:lineRule="auto"/>
        <w:jc w:val="both"/>
        <w:rPr>
          <w:color w:val="24333C"/>
        </w:rPr>
      </w:pPr>
      <w:r>
        <w:rPr>
          <w:noProof/>
          <w:color w:val="24333C"/>
        </w:rPr>
        <w:lastRenderedPageBreak/>
        <w:drawing>
          <wp:inline distT="0" distB="0" distL="0" distR="0" wp14:anchorId="20918E1D" wp14:editId="0B05C023">
            <wp:extent cx="6249327" cy="2922905"/>
            <wp:effectExtent l="0" t="0" r="0" b="0"/>
            <wp:docPr id="1684189186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189186" name="Picture 2" descr="A screenshot of a grap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078" cy="29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D040F" w14:textId="404ABA91" w:rsidR="00BD3AA0" w:rsidRDefault="00BD3AA0" w:rsidP="00BD3AA0">
      <w:pPr>
        <w:spacing w:line="480" w:lineRule="auto"/>
        <w:jc w:val="both"/>
        <w:rPr>
          <w:color w:val="24333C"/>
        </w:rPr>
      </w:pPr>
      <w:r>
        <w:rPr>
          <w:b/>
          <w:color w:val="24333C"/>
        </w:rPr>
        <w:t>S1</w:t>
      </w:r>
      <w:r w:rsidR="00A350EB">
        <w:rPr>
          <w:b/>
          <w:color w:val="24333C"/>
        </w:rPr>
        <w:t xml:space="preserve"> Figure</w:t>
      </w:r>
      <w:r>
        <w:rPr>
          <w:b/>
          <w:color w:val="24333C"/>
        </w:rPr>
        <w:t>:</w:t>
      </w:r>
      <w:r>
        <w:rPr>
          <w:color w:val="24333C"/>
        </w:rPr>
        <w:t xml:space="preserve"> Top metabolite features identified in positive (left) and negative (right) ionization mode through variable importance Analysis (VOA).</w:t>
      </w:r>
    </w:p>
    <w:p w14:paraId="475363E2" w14:textId="77777777" w:rsidR="00BD3AA0" w:rsidRPr="00BD3AA0" w:rsidRDefault="00BD3AA0"/>
    <w:sectPr w:rsidR="00BD3AA0" w:rsidRPr="00BD3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0"/>
    <w:rsid w:val="00227120"/>
    <w:rsid w:val="005D0F1E"/>
    <w:rsid w:val="00656CFF"/>
    <w:rsid w:val="007A4940"/>
    <w:rsid w:val="00A350EB"/>
    <w:rsid w:val="00BD3AA0"/>
    <w:rsid w:val="00BD4139"/>
    <w:rsid w:val="00E1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9F5D48"/>
  <w15:chartTrackingRefBased/>
  <w15:docId w15:val="{09D5ABDA-0103-6945-BFB4-94645734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A0"/>
    <w:pPr>
      <w:spacing w:line="276" w:lineRule="auto"/>
    </w:pPr>
    <w:rPr>
      <w:rFonts w:ascii="Arial" w:eastAsia="Arial" w:hAnsi="Arial" w:cs="Arial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AA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AA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AA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L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AA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NL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AA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NL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AA0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NL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AA0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NL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AA0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NL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A0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NL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3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A0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L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3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AA0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NL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3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AA0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NL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3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NL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j.j.w.kuiper@umcut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Raja-2, A. (Aroosha)</dc:creator>
  <cp:keywords/>
  <dc:description/>
  <cp:lastModifiedBy>Raja-2, A. (Aroosha)</cp:lastModifiedBy>
  <cp:revision>2</cp:revision>
  <dcterms:created xsi:type="dcterms:W3CDTF">2026-02-26T14:27:00Z</dcterms:created>
  <dcterms:modified xsi:type="dcterms:W3CDTF">2026-02-26T14:27:00Z</dcterms:modified>
</cp:coreProperties>
</file>