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5E584EE8" w14:textId="77777777" w:rsidR="00994A3D" w:rsidRPr="00994A3D" w:rsidRDefault="00654E8F" w:rsidP="0001436A">
      <w:pPr>
        <w:pStyle w:val="Heading1"/>
      </w:pPr>
      <w:r w:rsidRPr="00994A3D">
        <w:t>Supplementary Figures and Tables</w:t>
      </w:r>
    </w:p>
    <w:p w14:paraId="4916FCC9" w14:textId="40A94EF1" w:rsidR="00994A3D" w:rsidRPr="004C61E8" w:rsidRDefault="00994A3D" w:rsidP="004C61E8">
      <w:pPr>
        <w:pStyle w:val="Heading2"/>
      </w:pPr>
      <w:r w:rsidRPr="0001436A">
        <w:t>Supplementary</w:t>
      </w:r>
      <w:r w:rsidRPr="001549D3">
        <w:t xml:space="preserve"> </w:t>
      </w:r>
      <w:r w:rsidR="004C61E8">
        <w:t>Tables</w:t>
      </w:r>
    </w:p>
    <w:p w14:paraId="3A9C6443" w14:textId="520FED0E" w:rsidR="004C61E8" w:rsidRPr="004365BB" w:rsidRDefault="004C61E8" w:rsidP="004C61E8">
      <w:pPr>
        <w:spacing w:before="240"/>
        <w:rPr>
          <w:b/>
          <w:iCs/>
          <w:noProof/>
          <w:lang w:eastAsia="en-GB"/>
        </w:rPr>
      </w:pPr>
      <w:r w:rsidRPr="004365BB">
        <w:rPr>
          <w:b/>
          <w:iCs/>
          <w:noProof/>
          <w:lang w:eastAsia="en-GB"/>
        </w:rPr>
        <w:t xml:space="preserve">Supplementary Table </w:t>
      </w:r>
      <w:r w:rsidRPr="004365BB">
        <w:rPr>
          <w:b/>
          <w:iCs/>
          <w:noProof/>
          <w:lang w:eastAsia="en-GB"/>
        </w:rPr>
        <w:fldChar w:fldCharType="begin"/>
      </w:r>
      <w:r w:rsidRPr="004365BB">
        <w:rPr>
          <w:b/>
          <w:iCs/>
          <w:noProof/>
          <w:lang w:eastAsia="en-GB"/>
        </w:rPr>
        <w:instrText xml:space="preserve"> SEQ Supplementary_Table \* ARABIC </w:instrText>
      </w:r>
      <w:r w:rsidRPr="004365BB">
        <w:rPr>
          <w:b/>
          <w:iCs/>
          <w:noProof/>
          <w:lang w:eastAsia="en-GB"/>
        </w:rPr>
        <w:fldChar w:fldCharType="separate"/>
      </w:r>
      <w:r w:rsidR="00DC5C02">
        <w:rPr>
          <w:b/>
          <w:iCs/>
          <w:noProof/>
          <w:lang w:eastAsia="en-GB"/>
        </w:rPr>
        <w:t>1</w:t>
      </w:r>
      <w:r w:rsidRPr="004365BB">
        <w:rPr>
          <w:b/>
          <w:noProof/>
          <w:lang w:val="en-GB" w:eastAsia="en-GB"/>
        </w:rPr>
        <w:fldChar w:fldCharType="end"/>
      </w:r>
      <w:r w:rsidRPr="004365BB">
        <w:rPr>
          <w:b/>
          <w:iCs/>
          <w:noProof/>
          <w:lang w:eastAsia="en-GB"/>
        </w:rPr>
        <w:t xml:space="preserve"> Sociodemographic characteristics, Planetary Health Diet Index-2019, Planetary Health Diet Index-2025, and mHEI-2015 of the unweighted study population (n = 1,100). Values are given as % (n), unless specified otherwise.</w:t>
      </w:r>
    </w:p>
    <w:tbl>
      <w:tblPr>
        <w:tblpPr w:leftFromText="141" w:rightFromText="141" w:bottomFromText="20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6222"/>
        <w:gridCol w:w="2840"/>
      </w:tblGrid>
      <w:tr w:rsidR="004C61E8" w:rsidRPr="004C61E8" w14:paraId="4EDEE96F" w14:textId="77777777">
        <w:trPr>
          <w:cantSplit/>
          <w:tblHeader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417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Variable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7E58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n = 1,100</w:t>
            </w:r>
          </w:p>
        </w:tc>
      </w:tr>
      <w:tr w:rsidR="004C61E8" w:rsidRPr="004C61E8" w14:paraId="44B791E1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1DB7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Sex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DFE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</w:p>
        </w:tc>
      </w:tr>
      <w:tr w:rsidR="004C61E8" w:rsidRPr="004C61E8" w14:paraId="09177B32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4818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Male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9504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44 (485)</w:t>
            </w:r>
          </w:p>
        </w:tc>
      </w:tr>
      <w:tr w:rsidR="004C61E8" w:rsidRPr="004C61E8" w14:paraId="5C71C523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DE3D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Female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C964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56 (615)</w:t>
            </w:r>
          </w:p>
        </w:tc>
      </w:tr>
      <w:tr w:rsidR="004C61E8" w:rsidRPr="004C61E8" w14:paraId="766CFFD3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B85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eastAsia="en-GB"/>
              </w:rPr>
            </w:pPr>
            <w:r w:rsidRPr="004C61E8">
              <w:rPr>
                <w:b/>
                <w:noProof/>
                <w:lang w:eastAsia="en-GB"/>
              </w:rPr>
              <w:t>Mean (SD) age in years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C4C8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49.3 (14.9)</w:t>
            </w:r>
          </w:p>
        </w:tc>
      </w:tr>
      <w:tr w:rsidR="004C61E8" w:rsidRPr="004C61E8" w14:paraId="7C8991E7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335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Age group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96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</w:p>
        </w:tc>
      </w:tr>
      <w:tr w:rsidR="004C61E8" w:rsidRPr="004C61E8" w14:paraId="2227C425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3F6E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18-24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4A30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6 (71)</w:t>
            </w:r>
          </w:p>
        </w:tc>
      </w:tr>
      <w:tr w:rsidR="004C61E8" w:rsidRPr="004C61E8" w14:paraId="053156AC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757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25-34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2EA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14 (156)</w:t>
            </w:r>
          </w:p>
        </w:tc>
      </w:tr>
      <w:tr w:rsidR="004C61E8" w:rsidRPr="004C61E8" w14:paraId="58E5CF62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B91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35-50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481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27 (297)</w:t>
            </w:r>
          </w:p>
        </w:tc>
      </w:tr>
      <w:tr w:rsidR="004C61E8" w:rsidRPr="004C61E8" w14:paraId="206ED759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B673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51-64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171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35 (387)</w:t>
            </w:r>
          </w:p>
        </w:tc>
      </w:tr>
      <w:tr w:rsidR="004C61E8" w:rsidRPr="004C61E8" w14:paraId="5AB47989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389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≥65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C8BC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17 (189)</w:t>
            </w:r>
          </w:p>
        </w:tc>
      </w:tr>
      <w:tr w:rsidR="004C61E8" w:rsidRPr="004C61E8" w14:paraId="63550BF1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612C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eastAsia="en-GB"/>
              </w:rPr>
            </w:pPr>
            <w:r w:rsidRPr="004C61E8">
              <w:rPr>
                <w:b/>
                <w:noProof/>
                <w:lang w:eastAsia="en-GB"/>
              </w:rPr>
              <w:t>Mean (SD) BMI in kg/m</w:t>
            </w:r>
            <w:r w:rsidRPr="004C61E8">
              <w:rPr>
                <w:b/>
                <w:noProof/>
                <w:vertAlign w:val="superscript"/>
                <w:lang w:eastAsia="en-GB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BE1C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25.8 (4.8)</w:t>
            </w:r>
          </w:p>
        </w:tc>
      </w:tr>
      <w:tr w:rsidR="004C61E8" w:rsidRPr="004C61E8" w14:paraId="2E3C8D3C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F93D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BMI group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671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</w:p>
        </w:tc>
      </w:tr>
      <w:tr w:rsidR="004C61E8" w:rsidRPr="004C61E8" w14:paraId="4BC26E07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1342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Underweight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AA5C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 (23)</w:t>
            </w:r>
          </w:p>
        </w:tc>
      </w:tr>
      <w:tr w:rsidR="004C61E8" w:rsidRPr="004C61E8" w14:paraId="4C2F35C8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DDE1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Normal weight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EAB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47 (520)</w:t>
            </w:r>
          </w:p>
        </w:tc>
      </w:tr>
      <w:tr w:rsidR="004C61E8" w:rsidRPr="004C61E8" w14:paraId="4AF8CE44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1D50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Pre-obesity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4FDF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33 (367)</w:t>
            </w:r>
          </w:p>
        </w:tc>
      </w:tr>
      <w:tr w:rsidR="004C61E8" w:rsidRPr="004C61E8" w14:paraId="28E88253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DFA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Obesity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87B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17 (190)</w:t>
            </w:r>
          </w:p>
        </w:tc>
      </w:tr>
      <w:tr w:rsidR="004C61E8" w:rsidRPr="004C61E8" w14:paraId="6DC9C6E2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73E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Education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74BF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</w:p>
        </w:tc>
      </w:tr>
      <w:tr w:rsidR="004C61E8" w:rsidRPr="004C61E8" w14:paraId="64C8184E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C3E9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Low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AC9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20 (220)</w:t>
            </w:r>
          </w:p>
        </w:tc>
      </w:tr>
      <w:tr w:rsidR="004C61E8" w:rsidRPr="004C61E8" w14:paraId="3EC94357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5C2C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Medium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FD24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29 (317)</w:t>
            </w:r>
          </w:p>
        </w:tc>
      </w:tr>
      <w:tr w:rsidR="004C61E8" w:rsidRPr="004C61E8" w14:paraId="59164567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44B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High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C75F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51 (563)</w:t>
            </w:r>
          </w:p>
        </w:tc>
      </w:tr>
      <w:tr w:rsidR="004C61E8" w:rsidRPr="004C61E8" w14:paraId="36A896BA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5B9B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Smoking status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2553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</w:p>
        </w:tc>
      </w:tr>
      <w:tr w:rsidR="004C61E8" w:rsidRPr="004C61E8" w14:paraId="04A1B080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3289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Never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B13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53 (587)</w:t>
            </w:r>
          </w:p>
        </w:tc>
      </w:tr>
      <w:tr w:rsidR="004C61E8" w:rsidRPr="004C61E8" w14:paraId="7842B07E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DB57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Currently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855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16 (172)</w:t>
            </w:r>
          </w:p>
        </w:tc>
      </w:tr>
      <w:tr w:rsidR="004C61E8" w:rsidRPr="004C61E8" w14:paraId="127B7CA1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CED4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In the past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7B00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31 (340)</w:t>
            </w:r>
          </w:p>
        </w:tc>
      </w:tr>
      <w:tr w:rsidR="004C61E8" w:rsidRPr="004C61E8" w14:paraId="791CCEBF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E6DC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Physical activity group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C82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</w:p>
        </w:tc>
      </w:tr>
      <w:tr w:rsidR="004C61E8" w:rsidRPr="004C61E8" w14:paraId="668EBC10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6614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lastRenderedPageBreak/>
              <w:t>    Sedentary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EE4D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27 (294)</w:t>
            </w:r>
          </w:p>
        </w:tc>
      </w:tr>
      <w:tr w:rsidR="004C61E8" w:rsidRPr="004C61E8" w14:paraId="1A399C2B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A59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Low active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EA97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27 (298)</w:t>
            </w:r>
          </w:p>
        </w:tc>
      </w:tr>
      <w:tr w:rsidR="004C61E8" w:rsidRPr="004C61E8" w14:paraId="4AA1503D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D40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Active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98B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23 (250)</w:t>
            </w:r>
          </w:p>
        </w:tc>
      </w:tr>
      <w:tr w:rsidR="004C61E8" w:rsidRPr="004C61E8" w14:paraId="7F46167F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10FF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    Very active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E280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23 (258)</w:t>
            </w:r>
          </w:p>
        </w:tc>
      </w:tr>
      <w:tr w:rsidR="004C61E8" w:rsidRPr="004C61E8" w14:paraId="75FB5F42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09B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eastAsia="en-GB"/>
              </w:rPr>
            </w:pPr>
            <w:r w:rsidRPr="004C61E8">
              <w:rPr>
                <w:b/>
                <w:noProof/>
                <w:lang w:eastAsia="en-GB"/>
              </w:rPr>
              <w:t>Mean (Median; IQR) Planetary Health Diet Index-2019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637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19.6 (19.0; 16.0, 23.0)</w:t>
            </w:r>
          </w:p>
        </w:tc>
      </w:tr>
      <w:tr w:rsidR="004C61E8" w:rsidRPr="004C61E8" w14:paraId="49FA5A35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6C6C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eastAsia="en-GB"/>
              </w:rPr>
            </w:pPr>
            <w:r w:rsidRPr="004C61E8">
              <w:rPr>
                <w:b/>
                <w:noProof/>
                <w:lang w:eastAsia="en-GB"/>
              </w:rPr>
              <w:t>Mean (Median; IQR) Planetary Health Diet Index-2025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867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21.1 (21.0; 18.0, 24.0)</w:t>
            </w:r>
          </w:p>
        </w:tc>
      </w:tr>
      <w:tr w:rsidR="004C61E8" w:rsidRPr="004C61E8" w14:paraId="76B66568" w14:textId="77777777">
        <w:trPr>
          <w:cantSplit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879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Mean (Median; IQR) mHEI-2015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414A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52.5 (52.0; 43.9, 60.9)</w:t>
            </w:r>
          </w:p>
        </w:tc>
      </w:tr>
      <w:tr w:rsidR="004365BB" w:rsidRPr="004C61E8" w14:paraId="4DFBD9FE" w14:textId="77777777" w:rsidTr="004365BB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5745" w14:textId="143B5AEE" w:rsidR="004365BB" w:rsidRPr="004365BB" w:rsidRDefault="004365BB" w:rsidP="004365BB">
            <w:pPr>
              <w:spacing w:before="0" w:after="0" w:line="360" w:lineRule="auto"/>
              <w:rPr>
                <w:bCs/>
                <w:noProof/>
                <w:lang w:eastAsia="en-GB"/>
              </w:rPr>
            </w:pPr>
            <w:r w:rsidRPr="004365BB">
              <w:rPr>
                <w:bCs/>
                <w:noProof/>
                <w:lang w:eastAsia="en-GB"/>
              </w:rPr>
              <w:t>Abbreviations: BMI body mass index, IQR interquartile range, mHEI metric Healthy Eating Index, SD standard deviation</w:t>
            </w:r>
          </w:p>
        </w:tc>
      </w:tr>
    </w:tbl>
    <w:p w14:paraId="4E5D4975" w14:textId="77777777" w:rsidR="004C61E8" w:rsidRPr="004C61E8" w:rsidRDefault="004C61E8" w:rsidP="004C61E8">
      <w:pPr>
        <w:spacing w:before="240"/>
        <w:rPr>
          <w:b/>
          <w:noProof/>
          <w:lang w:eastAsia="en-GB"/>
        </w:rPr>
        <w:sectPr w:rsidR="004C61E8" w:rsidRPr="004C61E8" w:rsidSect="00497C30">
          <w:type w:val="continuous"/>
          <w:pgSz w:w="11906" w:h="16838"/>
          <w:pgMar w:top="1417" w:right="1417" w:bottom="1134" w:left="1417" w:header="709" w:footer="709" w:gutter="0"/>
          <w:cols w:space="720"/>
        </w:sectPr>
      </w:pPr>
    </w:p>
    <w:p w14:paraId="6BD7DEF3" w14:textId="3DB3C480" w:rsidR="004C61E8" w:rsidRPr="004365BB" w:rsidRDefault="004C61E8" w:rsidP="004C61E8">
      <w:pPr>
        <w:spacing w:before="240"/>
        <w:rPr>
          <w:b/>
          <w:iCs/>
          <w:noProof/>
          <w:lang w:eastAsia="en-GB"/>
        </w:rPr>
      </w:pPr>
      <w:r w:rsidRPr="004365BB">
        <w:rPr>
          <w:b/>
          <w:iCs/>
          <w:noProof/>
          <w:lang w:eastAsia="en-GB"/>
        </w:rPr>
        <w:lastRenderedPageBreak/>
        <w:t xml:space="preserve">Supplementary Table </w:t>
      </w:r>
      <w:r w:rsidRPr="004365BB">
        <w:rPr>
          <w:b/>
          <w:iCs/>
          <w:noProof/>
          <w:lang w:eastAsia="en-GB"/>
        </w:rPr>
        <w:fldChar w:fldCharType="begin"/>
      </w:r>
      <w:r w:rsidRPr="004365BB">
        <w:rPr>
          <w:b/>
          <w:iCs/>
          <w:noProof/>
          <w:lang w:eastAsia="en-GB"/>
        </w:rPr>
        <w:instrText xml:space="preserve"> SEQ Supplementary_Table \* ARABIC </w:instrText>
      </w:r>
      <w:r w:rsidRPr="004365BB">
        <w:rPr>
          <w:b/>
          <w:iCs/>
          <w:noProof/>
          <w:lang w:eastAsia="en-GB"/>
        </w:rPr>
        <w:fldChar w:fldCharType="separate"/>
      </w:r>
      <w:r w:rsidR="00DC5C02">
        <w:rPr>
          <w:b/>
          <w:iCs/>
          <w:noProof/>
          <w:lang w:eastAsia="en-GB"/>
        </w:rPr>
        <w:t>2</w:t>
      </w:r>
      <w:r w:rsidRPr="004365BB">
        <w:rPr>
          <w:b/>
          <w:noProof/>
          <w:lang w:val="en-GB" w:eastAsia="en-GB"/>
        </w:rPr>
        <w:fldChar w:fldCharType="end"/>
      </w:r>
      <w:r w:rsidRPr="004365BB">
        <w:rPr>
          <w:b/>
          <w:iCs/>
          <w:noProof/>
          <w:lang w:eastAsia="en-GB"/>
        </w:rPr>
        <w:t xml:space="preserve"> Diet-related environmental sustainability metrics across PHDI and mHEI-2015 quintiles in Bavaria. Sustainability metrics are adjusted to an energy intake of 2,500 kcal. </w:t>
      </w:r>
      <w:r w:rsidR="00EC5BF6" w:rsidRPr="00EC5BF6">
        <w:rPr>
          <w:b/>
          <w:iCs/>
          <w:noProof/>
          <w:lang w:eastAsia="en-GB"/>
        </w:rPr>
        <w:t>WFP was estimated using a database with system boundaries different from those used for GHGE and LU; direct comparison across indicators should therefore be interpreted cautiously.</w:t>
      </w:r>
      <w:r w:rsidR="00EC5BF6">
        <w:rPr>
          <w:b/>
          <w:iCs/>
          <w:noProof/>
          <w:lang w:eastAsia="en-GB"/>
        </w:rPr>
        <w:t xml:space="preserve"> </w:t>
      </w:r>
      <w:r w:rsidRPr="004365BB">
        <w:rPr>
          <w:b/>
          <w:iCs/>
          <w:noProof/>
          <w:lang w:eastAsia="en-GB"/>
        </w:rPr>
        <w:t>Data are weighted to represent the Bavarian population.</w:t>
      </w:r>
    </w:p>
    <w:tbl>
      <w:tblPr>
        <w:tblpPr w:leftFromText="141" w:rightFromText="141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962"/>
        <w:gridCol w:w="2110"/>
        <w:gridCol w:w="1693"/>
        <w:gridCol w:w="2150"/>
        <w:gridCol w:w="1762"/>
        <w:gridCol w:w="2704"/>
        <w:gridCol w:w="945"/>
        <w:gridCol w:w="951"/>
      </w:tblGrid>
      <w:tr w:rsidR="004C61E8" w:rsidRPr="004C61E8" w14:paraId="7BFED55C" w14:textId="77777777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FB20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eastAsia="en-GB"/>
              </w:rPr>
            </w:pPr>
            <w:r w:rsidRPr="004C61E8">
              <w:rPr>
                <w:b/>
                <w:noProof/>
                <w:lang w:eastAsia="en-GB"/>
              </w:rPr>
              <w:t>Planetary Health Diet Index-2019 quintiles</w:t>
            </w:r>
          </w:p>
        </w:tc>
      </w:tr>
      <w:tr w:rsidR="004C61E8" w:rsidRPr="004C61E8" w14:paraId="28A6B3C3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295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Characteristic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302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Lowest, n = 304 (28%)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DC2D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Low, n = 189 (17%)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70EF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Medium, n = 220 (20%)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385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High, n = 208 (19%)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78A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Highest, n = 179 (16%)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D7E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p-value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204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p-trend</w:t>
            </w:r>
            <w:r w:rsidRPr="004C61E8">
              <w:rPr>
                <w:b/>
                <w:bCs/>
                <w:i/>
                <w:iCs/>
                <w:noProof/>
                <w:vertAlign w:val="superscript"/>
                <w:lang w:val="de-DE" w:eastAsia="en-GB"/>
              </w:rPr>
              <w:t>3</w:t>
            </w:r>
          </w:p>
        </w:tc>
      </w:tr>
      <w:tr w:rsidR="004C61E8" w:rsidRPr="004C61E8" w14:paraId="69B54333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F843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GHGE (in kg CO</w:t>
            </w:r>
            <w:r w:rsidRPr="004C61E8">
              <w:rPr>
                <w:b/>
                <w:noProof/>
                <w:vertAlign w:val="subscript"/>
                <w:lang w:val="de-DE" w:eastAsia="en-GB"/>
              </w:rPr>
              <w:t>2</w:t>
            </w:r>
            <w:r w:rsidRPr="004C61E8">
              <w:rPr>
                <w:b/>
                <w:noProof/>
                <w:lang w:val="de-DE" w:eastAsia="en-GB"/>
              </w:rPr>
              <w:t>eq)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F390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6.4 (6.1; 5.3, 7.3)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B142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6.2 (6.1; 5.2, 6.8)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F191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6.3 (6.2; 5.4, 7.1)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112E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6.2 (5.9; 5.1, 7.0)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FE53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5.4 (5.2; 4.3, 6.3)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617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&lt;.001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C543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&lt;.001</w:t>
            </w:r>
          </w:p>
        </w:tc>
      </w:tr>
      <w:tr w:rsidR="004C61E8" w:rsidRPr="004C61E8" w14:paraId="45181B0A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EDA4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LU (in m</w:t>
            </w:r>
            <w:r w:rsidRPr="004C61E8">
              <w:rPr>
                <w:b/>
                <w:noProof/>
                <w:vertAlign w:val="superscript"/>
                <w:lang w:val="de-DE" w:eastAsia="en-GB"/>
              </w:rPr>
              <w:t>2</w:t>
            </w:r>
            <w:r w:rsidRPr="004C61E8">
              <w:rPr>
                <w:b/>
                <w:noProof/>
                <w:lang w:val="de-DE" w:eastAsia="en-GB"/>
              </w:rPr>
              <w:t>*yr)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9EE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8.2 (7.8; 6.7, 9.5)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7E41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7.8 (7.4; 6.0, 8.7)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5822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7.8 (7.4; 6.4, 8.6)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5FF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7.4 (6.7; 5.6, 8.7)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32B7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5.8 (5.3; 4.5, 6.6)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7078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&lt;.001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8B33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&lt;.001</w:t>
            </w:r>
          </w:p>
        </w:tc>
      </w:tr>
      <w:tr w:rsidR="004C61E8" w:rsidRPr="004C61E8" w14:paraId="78CF27D5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1D9B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WFP (in kiloliters)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AE62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4.3 (4.1; 3.6, 4.8)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AEB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4.3 (4.2; 3.6, 5.1)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2091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4.5 (4.0; 3.6, 5.3)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0BFC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4.5 (4.1; 3.7, 5.1)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6397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4.4 (4.1; 3.4, 4.8)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75AA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.828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E47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.305</w:t>
            </w:r>
          </w:p>
        </w:tc>
      </w:tr>
      <w:tr w:rsidR="004C61E8" w:rsidRPr="004C61E8" w14:paraId="0A0355A7" w14:textId="77777777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1ED3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eastAsia="en-GB"/>
              </w:rPr>
            </w:pPr>
            <w:r w:rsidRPr="004C61E8">
              <w:rPr>
                <w:b/>
                <w:noProof/>
                <w:lang w:eastAsia="en-GB"/>
              </w:rPr>
              <w:t>Planetary Health Diet Index-2025 quintiles</w:t>
            </w:r>
          </w:p>
        </w:tc>
      </w:tr>
      <w:tr w:rsidR="004C61E8" w:rsidRPr="004C61E8" w14:paraId="7EAB998F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A8B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Characteristic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F4B4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Lowest, n = 280 (25%)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8C22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Low, n = 219 (20%)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E005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Medium, n = 170 (15%)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20C4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High, n = 226 (21%)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F04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Highest, n = 205 (19%)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64A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p-value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2F7C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p-trend</w:t>
            </w:r>
            <w:r w:rsidRPr="004C61E8">
              <w:rPr>
                <w:b/>
                <w:bCs/>
                <w:i/>
                <w:iCs/>
                <w:noProof/>
                <w:vertAlign w:val="superscript"/>
                <w:lang w:val="de-DE" w:eastAsia="en-GB"/>
              </w:rPr>
              <w:t>3</w:t>
            </w:r>
          </w:p>
        </w:tc>
      </w:tr>
      <w:tr w:rsidR="004C61E8" w:rsidRPr="004C61E8" w14:paraId="406C4898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0A46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GHGE (in kg CO</w:t>
            </w:r>
            <w:r w:rsidRPr="004C61E8">
              <w:rPr>
                <w:b/>
                <w:noProof/>
                <w:vertAlign w:val="subscript"/>
                <w:lang w:val="de-DE" w:eastAsia="en-GB"/>
              </w:rPr>
              <w:t>2</w:t>
            </w:r>
            <w:r w:rsidRPr="004C61E8">
              <w:rPr>
                <w:b/>
                <w:noProof/>
                <w:lang w:val="de-DE" w:eastAsia="en-GB"/>
              </w:rPr>
              <w:t>eq)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D4B4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6.4 (6.3; 5.3, 7.3)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DCDA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6.1 (6.0; 5.2, 6.8)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5A69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6.4 (6.2; 5.4, 7.3)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1EFF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6.1 (5.7; 5.1, 7.0)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06F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5.6 (5.4; 4.4, 6.6)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DB8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.002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249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&lt;.001</w:t>
            </w:r>
          </w:p>
        </w:tc>
      </w:tr>
      <w:tr w:rsidR="004C61E8" w:rsidRPr="004C61E8" w14:paraId="16119BFE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B37B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LU (in m</w:t>
            </w:r>
            <w:r w:rsidRPr="004C61E8">
              <w:rPr>
                <w:b/>
                <w:noProof/>
                <w:vertAlign w:val="superscript"/>
                <w:lang w:val="de-DE" w:eastAsia="en-GB"/>
              </w:rPr>
              <w:t>2</w:t>
            </w:r>
            <w:r w:rsidRPr="004C61E8">
              <w:rPr>
                <w:b/>
                <w:noProof/>
                <w:lang w:val="de-DE" w:eastAsia="en-GB"/>
              </w:rPr>
              <w:t>*yr)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3B5D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8.4 (8.1; 7.2, 9.6)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5C2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7.7 (7.4; 6.3, 8.6)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A693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7.9 (7.4; 6.3, 8.6)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128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7.2 (6.8; 5.6, 8.4)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40B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6.0 (5.3; 4.6, 6.7)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FE6E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&lt;.001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9A2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&lt;.001</w:t>
            </w:r>
          </w:p>
        </w:tc>
      </w:tr>
      <w:tr w:rsidR="004C61E8" w:rsidRPr="004C61E8" w14:paraId="3FDE1CEE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203D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WFP (in kiloliters)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8A24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4.3 (4.1; 3.6, 4.7)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79F1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4.3 (4.0; 3.6, 5.1)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FDED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4.4 (4.1; 3.5, 4.9)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2BCF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4.5 (4.1; 3.7, 5.1)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A5AC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4.5 (4.1; 3.5, 5.0)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B2E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.842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B4F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.146</w:t>
            </w:r>
          </w:p>
        </w:tc>
      </w:tr>
      <w:tr w:rsidR="004C61E8" w:rsidRPr="004C61E8" w14:paraId="3540560C" w14:textId="77777777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BCD0" w14:textId="77777777" w:rsidR="004C61E8" w:rsidRPr="004C61E8" w:rsidRDefault="004C61E8" w:rsidP="004365BB">
            <w:pPr>
              <w:spacing w:before="0" w:after="0" w:line="360" w:lineRule="auto"/>
              <w:rPr>
                <w:b/>
                <w:bCs/>
                <w:noProof/>
                <w:lang w:val="de-DE" w:eastAsia="en-GB"/>
              </w:rPr>
            </w:pPr>
            <w:r w:rsidRPr="004C61E8">
              <w:rPr>
                <w:b/>
                <w:bCs/>
                <w:noProof/>
                <w:lang w:val="de-DE" w:eastAsia="en-GB"/>
              </w:rPr>
              <w:lastRenderedPageBreak/>
              <w:t>mHEI-2015 quintiles</w:t>
            </w:r>
          </w:p>
        </w:tc>
      </w:tr>
      <w:tr w:rsidR="004C61E8" w:rsidRPr="004C61E8" w14:paraId="46049499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E613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Characteristic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26F8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Lowest, n = 220 (20%)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B72F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Low, n = 221 (20%)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6C0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Medium, n = 220 (20%)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58C7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High, n = 219 (20%)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BD61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Highest, n = 220 (20%)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3270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p-value</w:t>
            </w:r>
            <w:r w:rsidRPr="004C61E8">
              <w:rPr>
                <w:b/>
                <w:i/>
                <w:noProof/>
                <w:vertAlign w:val="superscript"/>
                <w:lang w:val="de-DE" w:eastAsia="en-GB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EAB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p-trend</w:t>
            </w:r>
            <w:r w:rsidRPr="004C61E8">
              <w:rPr>
                <w:b/>
                <w:bCs/>
                <w:i/>
                <w:iCs/>
                <w:noProof/>
                <w:vertAlign w:val="superscript"/>
                <w:lang w:val="de-DE" w:eastAsia="en-GB"/>
              </w:rPr>
              <w:t>3</w:t>
            </w:r>
          </w:p>
        </w:tc>
      </w:tr>
      <w:tr w:rsidR="004C61E8" w:rsidRPr="004C61E8" w14:paraId="1C3770AF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7FCF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GHGE (in kg CO</w:t>
            </w:r>
            <w:r w:rsidRPr="004C61E8">
              <w:rPr>
                <w:b/>
                <w:noProof/>
                <w:vertAlign w:val="subscript"/>
                <w:lang w:val="de-DE" w:eastAsia="en-GB"/>
              </w:rPr>
              <w:t>2</w:t>
            </w:r>
            <w:r w:rsidRPr="004C61E8">
              <w:rPr>
                <w:b/>
                <w:noProof/>
                <w:lang w:val="de-DE" w:eastAsia="en-GB"/>
              </w:rPr>
              <w:t>eq)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F3F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6.1 (5.7; 5.2, 6.8)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A39F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6.0 (5.8; 5.0, 6.6)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C548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6.3 (6.3; 5.1, 7.4)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2FAD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6.4 (6.2; 5.5, 7.2)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D57D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5.9 (5.7; 4.6, 7.0)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0DDA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.063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3E30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.849</w:t>
            </w:r>
          </w:p>
        </w:tc>
      </w:tr>
      <w:tr w:rsidR="004C61E8" w:rsidRPr="004C61E8" w14:paraId="0755D96A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BAB9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LU (in m</w:t>
            </w:r>
            <w:r w:rsidRPr="004C61E8">
              <w:rPr>
                <w:b/>
                <w:noProof/>
                <w:vertAlign w:val="superscript"/>
                <w:lang w:val="de-DE" w:eastAsia="en-GB"/>
              </w:rPr>
              <w:t>2</w:t>
            </w:r>
            <w:r w:rsidRPr="004C61E8">
              <w:rPr>
                <w:b/>
                <w:noProof/>
                <w:lang w:val="de-DE" w:eastAsia="en-GB"/>
              </w:rPr>
              <w:t>*yr)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1A2E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8.0 (7.5; 6.6, 8.6)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41C9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7.6 (7.3; 6.1, 8.7)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8527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7.7 (7.4; 6.0, 8.8)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E770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7.5 (7.2; 5.9, 8.7)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64FD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6.7 (6.2; 4.9, 7.8)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2BAE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.004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9019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.008</w:t>
            </w:r>
          </w:p>
        </w:tc>
      </w:tr>
      <w:tr w:rsidR="004C61E8" w:rsidRPr="004C61E8" w14:paraId="6253AD48" w14:textId="77777777">
        <w:trPr>
          <w:cantSplit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722E" w14:textId="77777777" w:rsidR="004C61E8" w:rsidRPr="004C61E8" w:rsidRDefault="004C61E8" w:rsidP="004365BB">
            <w:pPr>
              <w:spacing w:before="0" w:after="0" w:line="360" w:lineRule="auto"/>
              <w:rPr>
                <w:b/>
                <w:noProof/>
                <w:lang w:val="de-DE" w:eastAsia="en-GB"/>
              </w:rPr>
            </w:pPr>
            <w:r w:rsidRPr="004C61E8">
              <w:rPr>
                <w:b/>
                <w:noProof/>
                <w:lang w:val="de-DE" w:eastAsia="en-GB"/>
              </w:rPr>
              <w:t>WFP (in kiloliters)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0ACE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4.2 (4.0; 3.6, 4.8)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4E3C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4.1 (4.0; 3.5, 4.5)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45FE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4.4 (4.0; 3.6, 5.2)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CDDA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4.4 (4.2; 3.7, 4.8)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2752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4.9 (4.5; 3.9, 5.5)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49D6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.002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506F" w14:textId="77777777" w:rsidR="004C61E8" w:rsidRPr="004365BB" w:rsidRDefault="004C61E8" w:rsidP="004365BB">
            <w:pPr>
              <w:spacing w:before="0" w:after="0" w:line="360" w:lineRule="auto"/>
              <w:rPr>
                <w:bCs/>
                <w:noProof/>
                <w:lang w:val="de-DE" w:eastAsia="en-GB"/>
              </w:rPr>
            </w:pPr>
            <w:r w:rsidRPr="004365BB">
              <w:rPr>
                <w:bCs/>
                <w:noProof/>
                <w:lang w:val="de-DE" w:eastAsia="en-GB"/>
              </w:rPr>
              <w:t>.001</w:t>
            </w:r>
          </w:p>
        </w:tc>
      </w:tr>
      <w:tr w:rsidR="004365BB" w:rsidRPr="004C61E8" w14:paraId="58FFEB3A" w14:textId="77777777" w:rsidTr="004365BB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ED27" w14:textId="66B006EA" w:rsidR="004365BB" w:rsidRPr="004365BB" w:rsidRDefault="004365BB" w:rsidP="004365BB">
            <w:pPr>
              <w:spacing w:before="0" w:after="0" w:line="360" w:lineRule="auto"/>
              <w:rPr>
                <w:bCs/>
                <w:noProof/>
                <w:lang w:eastAsia="en-GB"/>
              </w:rPr>
            </w:pPr>
            <w:r w:rsidRPr="004365BB">
              <w:rPr>
                <w:bCs/>
                <w:noProof/>
                <w:lang w:eastAsia="en-GB"/>
              </w:rPr>
              <w:t>Abbreviations: CO2eq carbon dioxide equivalents, GHGE greenhouse gas emissions, IQR interquartile range, LU land use, mHEI metric Healthy Eating Index, WFP water footprint</w:t>
            </w:r>
          </w:p>
        </w:tc>
      </w:tr>
      <w:tr w:rsidR="004C61E8" w:rsidRPr="004C61E8" w14:paraId="02D16F87" w14:textId="77777777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7FC5" w14:textId="77777777" w:rsidR="004C61E8" w:rsidRPr="004365BB" w:rsidRDefault="004C61E8" w:rsidP="004365BB">
            <w:pPr>
              <w:spacing w:before="0" w:after="0" w:line="360" w:lineRule="auto"/>
              <w:rPr>
                <w:bCs/>
                <w:i/>
                <w:noProof/>
                <w:vertAlign w:val="superscript"/>
                <w:lang w:val="de-DE" w:eastAsia="en-GB"/>
              </w:rPr>
            </w:pPr>
            <w:r w:rsidRPr="004365BB">
              <w:rPr>
                <w:bCs/>
                <w:i/>
                <w:noProof/>
                <w:vertAlign w:val="superscript"/>
                <w:lang w:val="de-DE" w:eastAsia="en-GB"/>
              </w:rPr>
              <w:t>1</w:t>
            </w:r>
            <w:r w:rsidRPr="004365BB">
              <w:rPr>
                <w:bCs/>
                <w:noProof/>
                <w:lang w:val="de-DE" w:eastAsia="en-GB"/>
              </w:rPr>
              <w:t>Mean (Median; IQR)</w:t>
            </w:r>
          </w:p>
        </w:tc>
      </w:tr>
      <w:tr w:rsidR="004C61E8" w:rsidRPr="004C61E8" w14:paraId="7FE27C15" w14:textId="77777777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420B" w14:textId="77777777" w:rsidR="004C61E8" w:rsidRPr="004365BB" w:rsidRDefault="004C61E8" w:rsidP="004365BB">
            <w:pPr>
              <w:spacing w:before="0" w:after="0" w:line="360" w:lineRule="auto"/>
              <w:rPr>
                <w:bCs/>
                <w:i/>
                <w:noProof/>
                <w:vertAlign w:val="superscript"/>
                <w:lang w:eastAsia="en-GB"/>
              </w:rPr>
            </w:pPr>
            <w:r w:rsidRPr="004365BB">
              <w:rPr>
                <w:bCs/>
                <w:i/>
                <w:noProof/>
                <w:vertAlign w:val="superscript"/>
                <w:lang w:eastAsia="en-GB"/>
              </w:rPr>
              <w:t>2</w:t>
            </w:r>
            <w:r w:rsidRPr="004365BB">
              <w:rPr>
                <w:bCs/>
                <w:noProof/>
                <w:lang w:eastAsia="en-GB"/>
              </w:rPr>
              <w:t>Design-based Kruskal Wallis test</w:t>
            </w:r>
          </w:p>
        </w:tc>
      </w:tr>
      <w:tr w:rsidR="004C61E8" w:rsidRPr="004C61E8" w14:paraId="76F614FC" w14:textId="77777777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2B8A" w14:textId="77777777" w:rsidR="004C61E8" w:rsidRPr="004365BB" w:rsidRDefault="004C61E8" w:rsidP="004365BB">
            <w:pPr>
              <w:spacing w:before="0" w:after="0" w:line="360" w:lineRule="auto"/>
              <w:rPr>
                <w:bCs/>
                <w:i/>
                <w:noProof/>
                <w:vertAlign w:val="superscript"/>
                <w:lang w:eastAsia="en-GB"/>
              </w:rPr>
            </w:pPr>
            <w:r w:rsidRPr="004365BB">
              <w:rPr>
                <w:bCs/>
                <w:i/>
                <w:noProof/>
                <w:vertAlign w:val="superscript"/>
                <w:lang w:eastAsia="en-GB"/>
              </w:rPr>
              <w:t>3</w:t>
            </w:r>
            <w:r w:rsidRPr="004365BB">
              <w:rPr>
                <w:bCs/>
                <w:noProof/>
                <w:lang w:eastAsia="en-GB"/>
              </w:rPr>
              <w:t>Design-based generalized linear model with ordered factor levels</w:t>
            </w:r>
          </w:p>
        </w:tc>
      </w:tr>
    </w:tbl>
    <w:p w14:paraId="59900F2A" w14:textId="77777777" w:rsidR="004C61E8" w:rsidRPr="004C61E8" w:rsidRDefault="004C61E8" w:rsidP="004C61E8">
      <w:pPr>
        <w:spacing w:before="240"/>
        <w:rPr>
          <w:b/>
          <w:noProof/>
          <w:lang w:eastAsia="en-GB"/>
        </w:rPr>
        <w:sectPr w:rsidR="004C61E8" w:rsidRPr="004C61E8" w:rsidSect="00497C30">
          <w:type w:val="continuous"/>
          <w:pgSz w:w="16838" w:h="11906" w:orient="landscape"/>
          <w:pgMar w:top="1417" w:right="1417" w:bottom="1417" w:left="1134" w:header="709" w:footer="709" w:gutter="0"/>
          <w:cols w:space="720"/>
        </w:sectPr>
      </w:pPr>
    </w:p>
    <w:p w14:paraId="1B4D0643" w14:textId="592C0301" w:rsidR="004C61E8" w:rsidRPr="006F4F08" w:rsidRDefault="004C61E8">
      <w:pPr>
        <w:pStyle w:val="Heading2"/>
      </w:pPr>
      <w:r w:rsidRPr="004C61E8">
        <w:lastRenderedPageBreak/>
        <w:t>Supplementary Figures</w:t>
      </w:r>
    </w:p>
    <w:p w14:paraId="74F5EF69" w14:textId="77777777" w:rsidR="004C61E8" w:rsidRPr="006F4F08" w:rsidRDefault="004C61E8" w:rsidP="004C61E8">
      <w:pPr>
        <w:keepNext/>
      </w:pPr>
      <w:r w:rsidRPr="006F4F08">
        <w:rPr>
          <w:noProof/>
        </w:rPr>
        <w:drawing>
          <wp:inline distT="0" distB="0" distL="0" distR="0" wp14:anchorId="6DA9EEDD" wp14:editId="2B3D86DA">
            <wp:extent cx="5760720" cy="3456305"/>
            <wp:effectExtent l="0" t="0" r="0" b="0"/>
            <wp:docPr id="1834341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4134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E7C65" w14:textId="2B34DAD9" w:rsidR="004C61E8" w:rsidRDefault="004C61E8" w:rsidP="004C61E8">
      <w:pPr>
        <w:pStyle w:val="Caption"/>
        <w:rPr>
          <w:sz w:val="18"/>
          <w:szCs w:val="12"/>
        </w:rPr>
      </w:pPr>
      <w:r w:rsidRPr="006F4F08">
        <w:t xml:space="preserve">Supplementary Figure </w:t>
      </w:r>
      <w:fldSimple w:instr=" SEQ Supplementary_Figure \* ARABIC ">
        <w:r w:rsidR="00DC5C02">
          <w:rPr>
            <w:noProof/>
          </w:rPr>
          <w:t>1</w:t>
        </w:r>
      </w:fldSimple>
      <w:r w:rsidRPr="006F4F08">
        <w:t xml:space="preserve"> </w:t>
      </w:r>
      <w:bookmarkStart w:id="0" w:name="_Hlk210489142"/>
      <w:r w:rsidRPr="006F4F08">
        <w:t>Weighted correlation between the Planetary Health Diet Index</w:t>
      </w:r>
      <w:r w:rsidRPr="006F4F08">
        <w:noBreakHyphen/>
        <w:t>2019 and mHEI-2015 (</w:t>
      </w:r>
      <w:r w:rsidRPr="006F4F08">
        <w:rPr>
          <w:i/>
        </w:rPr>
        <w:t>n</w:t>
      </w:r>
      <w:r w:rsidRPr="006F4F08">
        <w:t> = 1,100). The bubble size represents the survey weight of the observation. Data are weighted to represent the Bavarian population.</w:t>
      </w:r>
      <w:bookmarkEnd w:id="0"/>
      <w:r w:rsidR="004365BB">
        <w:br/>
      </w:r>
      <w:r w:rsidR="004365BB" w:rsidRPr="006F4F08">
        <w:rPr>
          <w:sz w:val="18"/>
          <w:szCs w:val="12"/>
        </w:rPr>
        <w:t xml:space="preserve">Abbreviations: </w:t>
      </w:r>
      <w:r w:rsidR="004365BB">
        <w:rPr>
          <w:noProof/>
          <w:sz w:val="18"/>
          <w:szCs w:val="12"/>
        </w:rPr>
        <w:t>mHEI metric Healthy Eating Index</w:t>
      </w:r>
      <w:r w:rsidR="004365BB">
        <w:rPr>
          <w:sz w:val="18"/>
          <w:szCs w:val="12"/>
        </w:rPr>
        <w:t>,</w:t>
      </w:r>
    </w:p>
    <w:p w14:paraId="662BD3B6" w14:textId="77777777" w:rsidR="004365BB" w:rsidRPr="004365BB" w:rsidRDefault="004365BB" w:rsidP="004365BB">
      <w:pPr>
        <w:pStyle w:val="NoSpacing"/>
      </w:pPr>
    </w:p>
    <w:p w14:paraId="6D26DBDF" w14:textId="77777777" w:rsidR="004C61E8" w:rsidRPr="006F4F08" w:rsidRDefault="004C61E8" w:rsidP="004C61E8">
      <w:pPr>
        <w:keepNext/>
      </w:pPr>
      <w:r w:rsidRPr="006F4F08">
        <w:rPr>
          <w:noProof/>
        </w:rPr>
        <w:lastRenderedPageBreak/>
        <w:drawing>
          <wp:inline distT="0" distB="0" distL="0" distR="0" wp14:anchorId="726B28B1" wp14:editId="140503CB">
            <wp:extent cx="5760720" cy="3456305"/>
            <wp:effectExtent l="0" t="0" r="0" b="0"/>
            <wp:docPr id="1862238102" name="Picture 1" descr="A dotted line and dott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38102" name="Picture 1" descr="A dotted line and dotted line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DE829" w14:textId="21C915DB" w:rsidR="004C61E8" w:rsidRDefault="004C61E8" w:rsidP="004C61E8">
      <w:pPr>
        <w:pStyle w:val="Caption"/>
        <w:rPr>
          <w:sz w:val="18"/>
          <w:szCs w:val="12"/>
        </w:rPr>
      </w:pPr>
      <w:r w:rsidRPr="006F4F08">
        <w:t xml:space="preserve">Supplementary Figure </w:t>
      </w:r>
      <w:fldSimple w:instr=" SEQ Supplementary_Figure \* ARABIC ">
        <w:r w:rsidR="00DC5C02">
          <w:rPr>
            <w:noProof/>
          </w:rPr>
          <w:t>2</w:t>
        </w:r>
      </w:fldSimple>
      <w:r w:rsidRPr="006F4F08">
        <w:t xml:space="preserve"> Weighted correlation between the Planetary Health Diet Index</w:t>
      </w:r>
      <w:r w:rsidRPr="006F4F08">
        <w:noBreakHyphen/>
        <w:t>2025 and mHEI-2015 (</w:t>
      </w:r>
      <w:r w:rsidRPr="006F4F08">
        <w:rPr>
          <w:i/>
        </w:rPr>
        <w:t>n</w:t>
      </w:r>
      <w:r w:rsidRPr="006F4F08">
        <w:t> = 1,100). The bubble size represents the survey weight of the observation. Data are weighted to represent the Bavarian population.</w:t>
      </w:r>
      <w:r w:rsidR="004365BB">
        <w:br/>
      </w:r>
      <w:r w:rsidR="004365BB" w:rsidRPr="006F4F08">
        <w:rPr>
          <w:sz w:val="18"/>
          <w:szCs w:val="12"/>
        </w:rPr>
        <w:t xml:space="preserve">Abbreviations: </w:t>
      </w:r>
      <w:r w:rsidR="004365BB">
        <w:rPr>
          <w:noProof/>
          <w:sz w:val="18"/>
          <w:szCs w:val="12"/>
        </w:rPr>
        <w:t>mHEI metric Healthy Eating Index</w:t>
      </w:r>
      <w:r w:rsidR="004365BB">
        <w:rPr>
          <w:sz w:val="18"/>
          <w:szCs w:val="12"/>
        </w:rPr>
        <w:t>,</w:t>
      </w:r>
    </w:p>
    <w:p w14:paraId="6DD93350" w14:textId="77777777" w:rsidR="004365BB" w:rsidRPr="004365BB" w:rsidRDefault="004365BB" w:rsidP="004365BB">
      <w:pPr>
        <w:pStyle w:val="NoSpacing"/>
      </w:pPr>
    </w:p>
    <w:p w14:paraId="245020F9" w14:textId="77777777" w:rsidR="004C61E8" w:rsidRPr="006F4F08" w:rsidRDefault="004C61E8" w:rsidP="004C61E8">
      <w:pPr>
        <w:keepNext/>
      </w:pPr>
      <w:r w:rsidRPr="006F4F08">
        <w:rPr>
          <w:noProof/>
        </w:rPr>
        <w:lastRenderedPageBreak/>
        <w:drawing>
          <wp:inline distT="0" distB="0" distL="0" distR="0" wp14:anchorId="1F6F2F08" wp14:editId="076C06CC">
            <wp:extent cx="5760720" cy="3456305"/>
            <wp:effectExtent l="0" t="0" r="0" b="0"/>
            <wp:docPr id="283066186" name="Picture 1" descr="A graph showing a line of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66186" name="Picture 1" descr="A graph showing a line of dot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DAD26" w14:textId="7D2216E6" w:rsidR="004C61E8" w:rsidRPr="006F4F08" w:rsidRDefault="004C61E8" w:rsidP="004C61E8">
      <w:pPr>
        <w:pStyle w:val="Caption"/>
      </w:pPr>
      <w:r w:rsidRPr="006F4F08">
        <w:t xml:space="preserve">Supplementary Figure </w:t>
      </w:r>
      <w:fldSimple w:instr=" SEQ Supplementary_Figure \* ARABIC ">
        <w:r w:rsidR="00DC5C02">
          <w:rPr>
            <w:noProof/>
          </w:rPr>
          <w:t>3</w:t>
        </w:r>
      </w:fldSimple>
      <w:r w:rsidRPr="006F4F08">
        <w:t xml:space="preserve"> Weighted correlation between the Planetary Health Diet Index</w:t>
      </w:r>
      <w:r w:rsidRPr="006F4F08">
        <w:noBreakHyphen/>
        <w:t>2025 and the Planetary Health Diet Index</w:t>
      </w:r>
      <w:r w:rsidRPr="006F4F08">
        <w:noBreakHyphen/>
        <w:t>2019 (</w:t>
      </w:r>
      <w:r w:rsidRPr="006F4F08">
        <w:rPr>
          <w:i/>
        </w:rPr>
        <w:t>n</w:t>
      </w:r>
      <w:r w:rsidRPr="006F4F08">
        <w:t> = 1,100). The bubble size represents the survey weight of the observation. Data are weighted to represent the Bavarian population.</w:t>
      </w:r>
    </w:p>
    <w:p w14:paraId="74B86996" w14:textId="77777777" w:rsidR="004C61E8" w:rsidRPr="006F4F08" w:rsidRDefault="004C61E8" w:rsidP="004C61E8">
      <w:pPr>
        <w:keepNext/>
      </w:pPr>
      <w:r w:rsidRPr="006F4F08">
        <w:rPr>
          <w:noProof/>
        </w:rPr>
        <w:lastRenderedPageBreak/>
        <w:drawing>
          <wp:inline distT="0" distB="0" distL="0" distR="0" wp14:anchorId="564D7F1F" wp14:editId="7612BF3F">
            <wp:extent cx="5760720" cy="5760720"/>
            <wp:effectExtent l="0" t="0" r="0" b="0"/>
            <wp:docPr id="1956340514" name="Picture 1" descr="A chart of food cont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40514" name="Picture 1" descr="A chart of food conten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79713" w14:textId="0CB976E4" w:rsidR="004C61E8" w:rsidRDefault="004C61E8" w:rsidP="004C61E8">
      <w:pPr>
        <w:pStyle w:val="Caption"/>
        <w:rPr>
          <w:sz w:val="18"/>
          <w:szCs w:val="12"/>
        </w:rPr>
      </w:pPr>
      <w:r w:rsidRPr="006F4F08">
        <w:t xml:space="preserve">Supplementary Figure </w:t>
      </w:r>
      <w:fldSimple w:instr=" SEQ Supplementary_Figure \* ARABIC ">
        <w:r w:rsidR="00DC5C02">
          <w:rPr>
            <w:noProof/>
          </w:rPr>
          <w:t>4</w:t>
        </w:r>
      </w:fldSimple>
      <w:r w:rsidRPr="006F4F08">
        <w:t xml:space="preserve"> Pearson’s correlations between the Planetary Health Diet Index-2019, including its components (y-axis), and mHEI-2015 and its components (x-axis) (n = 1,100). Red indicates negative </w:t>
      </w:r>
      <w:r>
        <w:t>and</w:t>
      </w:r>
      <w:r w:rsidRPr="006F4F08">
        <w:t xml:space="preserve"> blue positive</w:t>
      </w:r>
      <w:r>
        <w:t xml:space="preserve"> correlation</w:t>
      </w:r>
      <w:r w:rsidRPr="006F4F08">
        <w:t>. No correlation is represented as white. Data are weighted to represent the Bavarian population. Significance levels: * </w:t>
      </w:r>
      <w:r w:rsidRPr="006F4F08">
        <w:rPr>
          <w:i/>
        </w:rPr>
        <w:t>p</w:t>
      </w:r>
      <w:r w:rsidRPr="006F4F08">
        <w:t xml:space="preserve">&lt;.05, ** </w:t>
      </w:r>
      <w:r w:rsidRPr="006F4F08">
        <w:rPr>
          <w:i/>
        </w:rPr>
        <w:t>p</w:t>
      </w:r>
      <w:r w:rsidRPr="006F4F08">
        <w:t xml:space="preserve"> &lt;.01, *** </w:t>
      </w:r>
      <w:r w:rsidRPr="006F4F08">
        <w:rPr>
          <w:i/>
        </w:rPr>
        <w:t xml:space="preserve">p </w:t>
      </w:r>
      <w:r w:rsidRPr="006F4F08">
        <w:t>&lt;.001).</w:t>
      </w:r>
      <w:r w:rsidRPr="006F4F08">
        <w:br/>
      </w:r>
      <w:r w:rsidRPr="006F4F08">
        <w:rPr>
          <w:sz w:val="18"/>
          <w:szCs w:val="12"/>
        </w:rPr>
        <w:t xml:space="preserve">Abbreviations: </w:t>
      </w:r>
      <w:r>
        <w:rPr>
          <w:noProof/>
          <w:sz w:val="18"/>
          <w:szCs w:val="12"/>
        </w:rPr>
        <w:t>mHEI metric Healthy Eating Index</w:t>
      </w:r>
      <w:r>
        <w:rPr>
          <w:sz w:val="18"/>
          <w:szCs w:val="12"/>
        </w:rPr>
        <w:t xml:space="preserve">, </w:t>
      </w:r>
      <w:r w:rsidRPr="006F4F08">
        <w:rPr>
          <w:sz w:val="18"/>
          <w:szCs w:val="12"/>
        </w:rPr>
        <w:t>PHDI Planetary Health Diet Index</w:t>
      </w:r>
    </w:p>
    <w:p w14:paraId="6A6781DF" w14:textId="77777777" w:rsidR="004365BB" w:rsidRDefault="004365BB" w:rsidP="004365BB">
      <w:pPr>
        <w:pStyle w:val="NoSpacing"/>
      </w:pPr>
    </w:p>
    <w:p w14:paraId="2E9E68AB" w14:textId="77777777" w:rsidR="00440E9A" w:rsidRPr="00440E9A" w:rsidRDefault="00440E9A" w:rsidP="00440E9A"/>
    <w:p w14:paraId="51F61B4C" w14:textId="77777777" w:rsidR="00440E9A" w:rsidRPr="00440E9A" w:rsidRDefault="00440E9A" w:rsidP="00440E9A"/>
    <w:p w14:paraId="40F5BD7B" w14:textId="77777777" w:rsidR="00440E9A" w:rsidRPr="00440E9A" w:rsidRDefault="00440E9A" w:rsidP="00440E9A"/>
    <w:p w14:paraId="3613C835" w14:textId="77777777" w:rsidR="004C61E8" w:rsidRPr="006F4F08" w:rsidRDefault="004C61E8" w:rsidP="004C61E8">
      <w:pPr>
        <w:keepNext/>
      </w:pPr>
      <w:r w:rsidRPr="006F4F08">
        <w:rPr>
          <w:noProof/>
        </w:rPr>
        <w:lastRenderedPageBreak/>
        <w:drawing>
          <wp:inline distT="0" distB="0" distL="0" distR="0" wp14:anchorId="483FBECF" wp14:editId="5087ECD5">
            <wp:extent cx="5760720" cy="5760720"/>
            <wp:effectExtent l="0" t="0" r="0" b="0"/>
            <wp:docPr id="2069495052" name="Picture 1" descr="A chart of food ite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95052" name="Picture 1" descr="A chart of food item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462C3" w14:textId="04C3E6EF" w:rsidR="004C61E8" w:rsidRDefault="004C61E8" w:rsidP="004C61E8">
      <w:pPr>
        <w:pStyle w:val="Caption"/>
        <w:rPr>
          <w:sz w:val="18"/>
          <w:szCs w:val="12"/>
        </w:rPr>
      </w:pPr>
      <w:r w:rsidRPr="006F4F08">
        <w:t xml:space="preserve">Supplementary Figure </w:t>
      </w:r>
      <w:fldSimple w:instr=" SEQ Supplementary_Figure \* ARABIC ">
        <w:r w:rsidR="00DC5C02">
          <w:rPr>
            <w:noProof/>
          </w:rPr>
          <w:t>5</w:t>
        </w:r>
      </w:fldSimple>
      <w:r w:rsidRPr="006F4F08">
        <w:t xml:space="preserve"> Pearson’s correlations between the Planetary Health Diet Index-2025, including its components (y-axis), and Planetary Health Diet Index-2019 and its components (x-axis) (n = 1,100). Red indicates negative </w:t>
      </w:r>
      <w:r>
        <w:t>and</w:t>
      </w:r>
      <w:r w:rsidRPr="006F4F08">
        <w:t xml:space="preserve"> blue positive</w:t>
      </w:r>
      <w:r>
        <w:t xml:space="preserve"> correlation</w:t>
      </w:r>
      <w:r w:rsidRPr="006F4F08">
        <w:t>. No correlation is represented as white. Data are weighted to represent the Bavarian population.</w:t>
      </w:r>
      <w:r w:rsidR="004365BB">
        <w:t xml:space="preserve"> </w:t>
      </w:r>
      <w:r w:rsidRPr="006F4F08">
        <w:t>Significance levels: * </w:t>
      </w:r>
      <w:r w:rsidRPr="006F4F08">
        <w:rPr>
          <w:i/>
        </w:rPr>
        <w:t>p</w:t>
      </w:r>
      <w:r w:rsidRPr="006F4F08">
        <w:t xml:space="preserve">&lt;.05, ** </w:t>
      </w:r>
      <w:r w:rsidRPr="006F4F08">
        <w:rPr>
          <w:i/>
        </w:rPr>
        <w:t>p</w:t>
      </w:r>
      <w:r w:rsidRPr="006F4F08">
        <w:t xml:space="preserve"> &lt;.01, *** </w:t>
      </w:r>
      <w:r w:rsidRPr="006F4F08">
        <w:rPr>
          <w:i/>
        </w:rPr>
        <w:t xml:space="preserve">p </w:t>
      </w:r>
      <w:r w:rsidRPr="006F4F08">
        <w:t>&lt;.001).</w:t>
      </w:r>
      <w:r w:rsidRPr="006F4F08">
        <w:br/>
      </w:r>
      <w:r w:rsidRPr="006F4F08">
        <w:rPr>
          <w:sz w:val="18"/>
          <w:szCs w:val="12"/>
        </w:rPr>
        <w:t>Abbreviations: PHDI Planetary Health Diet Index</w:t>
      </w:r>
    </w:p>
    <w:p w14:paraId="10A076D3" w14:textId="77777777" w:rsidR="004365BB" w:rsidRPr="004365BB" w:rsidRDefault="004365BB" w:rsidP="004365BB">
      <w:pPr>
        <w:pStyle w:val="NoSpacing"/>
      </w:pPr>
    </w:p>
    <w:p w14:paraId="4D7D8D95" w14:textId="77777777" w:rsidR="004C61E8" w:rsidRPr="006F4F08" w:rsidRDefault="004C61E8" w:rsidP="004C61E8">
      <w:pPr>
        <w:pStyle w:val="Caption"/>
      </w:pPr>
      <w:r w:rsidRPr="002115F9">
        <w:rPr>
          <w:noProof/>
        </w:rPr>
        <w:lastRenderedPageBreak/>
        <w:drawing>
          <wp:inline distT="0" distB="0" distL="0" distR="0" wp14:anchorId="099574DC" wp14:editId="45B0C85B">
            <wp:extent cx="5760720" cy="4067810"/>
            <wp:effectExtent l="0" t="0" r="0" b="8890"/>
            <wp:docPr id="2066087168" name="Picture 1" descr="A graph of food quality inde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87168" name="Picture 1" descr="A graph of food quality index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D768D" w14:textId="4C95FD80" w:rsidR="004C61E8" w:rsidRPr="006F4F08" w:rsidRDefault="004C61E8" w:rsidP="004C61E8">
      <w:pPr>
        <w:pStyle w:val="Caption"/>
      </w:pPr>
      <w:r w:rsidRPr="006F4F08">
        <w:t xml:space="preserve">Supplementary Figure </w:t>
      </w:r>
      <w:fldSimple w:instr=" SEQ Supplementary_Figure \* ARABIC ">
        <w:r w:rsidR="00DC5C02">
          <w:rPr>
            <w:noProof/>
          </w:rPr>
          <w:t>6</w:t>
        </w:r>
      </w:fldSimple>
      <w:r>
        <w:t xml:space="preserve"> </w:t>
      </w:r>
      <w:r w:rsidRPr="006F4F08">
        <w:rPr>
          <w:noProof/>
        </w:rPr>
        <w:t xml:space="preserve">Dotchart of the average scores  across the </w:t>
      </w:r>
      <w:r>
        <w:rPr>
          <w:noProof/>
        </w:rPr>
        <w:t>PHDI</w:t>
      </w:r>
      <w:r w:rsidRPr="006F4F08">
        <w:rPr>
          <w:noProof/>
        </w:rPr>
        <w:t>-20</w:t>
      </w:r>
      <w:r>
        <w:rPr>
          <w:noProof/>
        </w:rPr>
        <w:t>25</w:t>
      </w:r>
      <w:r w:rsidRPr="006F4F08">
        <w:rPr>
          <w:noProof/>
        </w:rPr>
        <w:t xml:space="preserve"> food groups by </w:t>
      </w:r>
      <w:r>
        <w:rPr>
          <w:noProof/>
        </w:rPr>
        <w:t>mHEI-2015</w:t>
      </w:r>
      <w:r w:rsidRPr="006F4F08">
        <w:rPr>
          <w:noProof/>
        </w:rPr>
        <w:t xml:space="preserve"> (n = 1,100). Food groups for recommended consumption are shown above and for discouraged consumption below the dotted line. Data are weighted to represent the Bavarian population.</w:t>
      </w:r>
      <w:r>
        <w:rPr>
          <w:noProof/>
        </w:rPr>
        <w:br/>
      </w:r>
      <w:r w:rsidRPr="006F4F08">
        <w:rPr>
          <w:sz w:val="18"/>
          <w:szCs w:val="12"/>
        </w:rPr>
        <w:t xml:space="preserve">Abbreviations: </w:t>
      </w:r>
      <w:r>
        <w:rPr>
          <w:noProof/>
          <w:sz w:val="18"/>
          <w:szCs w:val="12"/>
        </w:rPr>
        <w:t>mHEI metric Healthy Eating Index</w:t>
      </w:r>
      <w:r>
        <w:rPr>
          <w:sz w:val="18"/>
          <w:szCs w:val="12"/>
        </w:rPr>
        <w:t xml:space="preserve">, </w:t>
      </w:r>
      <w:r w:rsidRPr="006F4F08">
        <w:rPr>
          <w:sz w:val="18"/>
          <w:szCs w:val="12"/>
        </w:rPr>
        <w:t>PHDI Planetary Health Diet Index</w:t>
      </w:r>
    </w:p>
    <w:sectPr w:rsidR="004C61E8" w:rsidRPr="006F4F08" w:rsidSect="00497C30">
      <w:headerReference w:type="even" r:id="rId18"/>
      <w:footerReference w:type="even" r:id="rId19"/>
      <w:footerReference w:type="default" r:id="rId20"/>
      <w:headerReference w:type="first" r:id="rId21"/>
      <w:type w:val="continuous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352A" w14:textId="77777777" w:rsidR="00D0178D" w:rsidRDefault="00D0178D" w:rsidP="00117666">
      <w:pPr>
        <w:spacing w:after="0"/>
      </w:pPr>
      <w:r>
        <w:separator/>
      </w:r>
    </w:p>
  </w:endnote>
  <w:endnote w:type="continuationSeparator" w:id="0">
    <w:p w14:paraId="3D728F2E" w14:textId="77777777" w:rsidR="00D0178D" w:rsidRDefault="00D0178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9210CD" w:rsidRPr="00440E9A" w:rsidRDefault="00C52A7B">
    <w:pPr>
      <w:rPr>
        <w:szCs w:val="24"/>
      </w:rPr>
    </w:pPr>
    <w:r w:rsidRPr="00440E9A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210CD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210CD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9210CD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210CD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210CD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723FA" w14:textId="77777777" w:rsidR="00D0178D" w:rsidRDefault="00D0178D" w:rsidP="00117666">
      <w:pPr>
        <w:spacing w:after="0"/>
      </w:pPr>
      <w:r>
        <w:separator/>
      </w:r>
    </w:p>
  </w:footnote>
  <w:footnote w:type="continuationSeparator" w:id="0">
    <w:p w14:paraId="2FA03BE9" w14:textId="77777777" w:rsidR="00D0178D" w:rsidRDefault="00D0178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9210CD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77777777" w:rsidR="009210CD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918366615">
    <w:abstractNumId w:val="2"/>
  </w:num>
  <w:num w:numId="21" w16cid:durableId="111551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42326"/>
    <w:rsid w:val="00052A14"/>
    <w:rsid w:val="00077D53"/>
    <w:rsid w:val="00105FD9"/>
    <w:rsid w:val="00117666"/>
    <w:rsid w:val="00136E3B"/>
    <w:rsid w:val="001549D3"/>
    <w:rsid w:val="00160065"/>
    <w:rsid w:val="00177D84"/>
    <w:rsid w:val="00267D18"/>
    <w:rsid w:val="002868E2"/>
    <w:rsid w:val="002869C3"/>
    <w:rsid w:val="002936E4"/>
    <w:rsid w:val="002B2F0C"/>
    <w:rsid w:val="002B4A57"/>
    <w:rsid w:val="002C74CA"/>
    <w:rsid w:val="003544FB"/>
    <w:rsid w:val="003D2D47"/>
    <w:rsid w:val="003D2F2D"/>
    <w:rsid w:val="00401590"/>
    <w:rsid w:val="004365BB"/>
    <w:rsid w:val="00440E9A"/>
    <w:rsid w:val="00447801"/>
    <w:rsid w:val="00452E9C"/>
    <w:rsid w:val="004735C8"/>
    <w:rsid w:val="004961FF"/>
    <w:rsid w:val="00497C30"/>
    <w:rsid w:val="004C61E8"/>
    <w:rsid w:val="004E3D9A"/>
    <w:rsid w:val="004F5ADB"/>
    <w:rsid w:val="00517A89"/>
    <w:rsid w:val="005250F2"/>
    <w:rsid w:val="005720CB"/>
    <w:rsid w:val="00593EEA"/>
    <w:rsid w:val="005A5EEE"/>
    <w:rsid w:val="0063283C"/>
    <w:rsid w:val="006375C7"/>
    <w:rsid w:val="00654E8F"/>
    <w:rsid w:val="00660D05"/>
    <w:rsid w:val="006820B1"/>
    <w:rsid w:val="006B5CCE"/>
    <w:rsid w:val="006B7D14"/>
    <w:rsid w:val="006D6A70"/>
    <w:rsid w:val="00701727"/>
    <w:rsid w:val="0070566C"/>
    <w:rsid w:val="00714C50"/>
    <w:rsid w:val="00725A7D"/>
    <w:rsid w:val="007501BE"/>
    <w:rsid w:val="00790BB3"/>
    <w:rsid w:val="007C206C"/>
    <w:rsid w:val="007E4979"/>
    <w:rsid w:val="00803D24"/>
    <w:rsid w:val="00807D28"/>
    <w:rsid w:val="00817DD6"/>
    <w:rsid w:val="00885156"/>
    <w:rsid w:val="009151AA"/>
    <w:rsid w:val="009210CD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B40E94"/>
    <w:rsid w:val="00C52A7B"/>
    <w:rsid w:val="00C56BAF"/>
    <w:rsid w:val="00C679AA"/>
    <w:rsid w:val="00C75972"/>
    <w:rsid w:val="00CC0A3A"/>
    <w:rsid w:val="00CD066B"/>
    <w:rsid w:val="00CE4FEE"/>
    <w:rsid w:val="00D0178D"/>
    <w:rsid w:val="00DB59C3"/>
    <w:rsid w:val="00DC259A"/>
    <w:rsid w:val="00DC5C02"/>
    <w:rsid w:val="00DE23E8"/>
    <w:rsid w:val="00E52377"/>
    <w:rsid w:val="00E64E17"/>
    <w:rsid w:val="00E866C9"/>
    <w:rsid w:val="00EA3D3C"/>
    <w:rsid w:val="00EC5BF6"/>
    <w:rsid w:val="00F31297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84832801-9E15-44C0-BFBF-568B8B3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10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cp:lastModifiedBy>Folakemi Adenugba</cp:lastModifiedBy>
  <cp:revision>2</cp:revision>
  <cp:lastPrinted>2013-10-03T12:51:00Z</cp:lastPrinted>
  <dcterms:created xsi:type="dcterms:W3CDTF">2026-04-21T12:48:00Z</dcterms:created>
  <dcterms:modified xsi:type="dcterms:W3CDTF">2026-04-21T12:48:00Z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