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87" w:rsidRPr="005C09DF" w:rsidRDefault="002A1387" w:rsidP="002A1387">
      <w:pPr>
        <w:spacing w:before="240" w:after="240" w:line="240" w:lineRule="auto"/>
        <w:rPr>
          <w:rFonts w:cs="Arial"/>
          <w:b/>
          <w:bCs/>
          <w:lang w:val="en-US"/>
        </w:rPr>
      </w:pPr>
    </w:p>
    <w:p w:rsidR="002A1387" w:rsidRPr="005C09DF" w:rsidRDefault="002A1387" w:rsidP="002A1387">
      <w:pPr>
        <w:pStyle w:val="Caption"/>
        <w:keepNext/>
        <w:spacing w:before="240" w:after="240"/>
        <w:rPr>
          <w:color w:val="auto"/>
          <w:lang w:val="en-GB"/>
        </w:rPr>
      </w:pPr>
      <w:bookmarkStart w:id="0" w:name="_Hlk224834006"/>
      <w:r w:rsidRPr="005C09DF">
        <w:rPr>
          <w:color w:val="auto"/>
          <w:lang w:val="en-GB"/>
        </w:rPr>
        <w:t>Supplementary Table S1. Clinical chemistry parameters, analytical methods, analyzers and reagent kits used in this study.</w:t>
      </w:r>
    </w:p>
    <w:tbl>
      <w:tblPr>
        <w:tblStyle w:val="TableGrid"/>
        <w:tblW w:w="0" w:type="auto"/>
        <w:tblLook w:val="04A0" w:firstRow="1" w:lastRow="0" w:firstColumn="1" w:lastColumn="0" w:noHBand="0" w:noVBand="1"/>
      </w:tblPr>
      <w:tblGrid>
        <w:gridCol w:w="1715"/>
        <w:gridCol w:w="818"/>
        <w:gridCol w:w="2391"/>
        <w:gridCol w:w="1538"/>
        <w:gridCol w:w="1529"/>
        <w:gridCol w:w="1071"/>
      </w:tblGrid>
      <w:tr w:rsidR="002A1387" w:rsidRPr="005C09DF" w:rsidTr="009A59A8">
        <w:tc>
          <w:tcPr>
            <w:tcW w:w="0" w:type="auto"/>
          </w:tcPr>
          <w:p w:rsidR="002A1387" w:rsidRPr="005C09DF" w:rsidRDefault="002A1387" w:rsidP="009A59A8">
            <w:pPr>
              <w:spacing w:before="240" w:after="240"/>
              <w:rPr>
                <w:b/>
                <w:bCs/>
                <w:sz w:val="18"/>
                <w:szCs w:val="18"/>
                <w:lang w:val="en-GB"/>
              </w:rPr>
            </w:pPr>
            <w:r w:rsidRPr="005C09DF">
              <w:rPr>
                <w:b/>
                <w:bCs/>
                <w:sz w:val="18"/>
                <w:szCs w:val="18"/>
                <w:lang w:val="en-GB"/>
              </w:rPr>
              <w:t>Laboratory parameter</w:t>
            </w:r>
          </w:p>
        </w:tc>
        <w:tc>
          <w:tcPr>
            <w:tcW w:w="0" w:type="auto"/>
          </w:tcPr>
          <w:p w:rsidR="002A1387" w:rsidRPr="005C09DF" w:rsidRDefault="002A1387" w:rsidP="009A59A8">
            <w:pPr>
              <w:spacing w:before="240" w:after="240"/>
              <w:rPr>
                <w:b/>
                <w:bCs/>
                <w:sz w:val="18"/>
                <w:szCs w:val="18"/>
                <w:lang w:val="en-GB"/>
              </w:rPr>
            </w:pPr>
            <w:r w:rsidRPr="005C09DF">
              <w:rPr>
                <w:b/>
                <w:bCs/>
                <w:sz w:val="18"/>
                <w:szCs w:val="18"/>
                <w:lang w:val="en-GB"/>
              </w:rPr>
              <w:t>Sample type</w:t>
            </w:r>
          </w:p>
        </w:tc>
        <w:tc>
          <w:tcPr>
            <w:tcW w:w="0" w:type="auto"/>
          </w:tcPr>
          <w:p w:rsidR="002A1387" w:rsidRPr="005C09DF" w:rsidRDefault="002A1387" w:rsidP="009A59A8">
            <w:pPr>
              <w:spacing w:before="240" w:after="240"/>
              <w:rPr>
                <w:b/>
                <w:bCs/>
                <w:sz w:val="18"/>
                <w:szCs w:val="18"/>
                <w:lang w:val="en-GB"/>
              </w:rPr>
            </w:pPr>
            <w:r w:rsidRPr="005C09DF">
              <w:rPr>
                <w:b/>
                <w:bCs/>
                <w:sz w:val="18"/>
                <w:szCs w:val="18"/>
                <w:lang w:val="en-GB"/>
              </w:rPr>
              <w:t>Analytical method</w:t>
            </w:r>
          </w:p>
        </w:tc>
        <w:tc>
          <w:tcPr>
            <w:tcW w:w="0" w:type="auto"/>
          </w:tcPr>
          <w:p w:rsidR="002A1387" w:rsidRPr="005C09DF" w:rsidRDefault="002A1387" w:rsidP="009A59A8">
            <w:pPr>
              <w:spacing w:before="240" w:after="240"/>
              <w:rPr>
                <w:b/>
                <w:bCs/>
                <w:sz w:val="18"/>
                <w:szCs w:val="18"/>
                <w:lang w:val="en-GB"/>
              </w:rPr>
            </w:pPr>
            <w:r w:rsidRPr="005C09DF">
              <w:rPr>
                <w:b/>
                <w:bCs/>
                <w:sz w:val="18"/>
                <w:szCs w:val="18"/>
                <w:lang w:val="en-GB"/>
              </w:rPr>
              <w:t>Analyzer</w:t>
            </w:r>
          </w:p>
        </w:tc>
        <w:tc>
          <w:tcPr>
            <w:tcW w:w="0" w:type="auto"/>
          </w:tcPr>
          <w:p w:rsidR="002A1387" w:rsidRPr="005C09DF" w:rsidRDefault="002A1387" w:rsidP="009A59A8">
            <w:pPr>
              <w:spacing w:before="240" w:after="240"/>
              <w:rPr>
                <w:b/>
                <w:bCs/>
                <w:sz w:val="18"/>
                <w:szCs w:val="18"/>
                <w:lang w:val="en-GB"/>
              </w:rPr>
            </w:pPr>
            <w:r w:rsidRPr="005C09DF">
              <w:rPr>
                <w:b/>
                <w:bCs/>
                <w:sz w:val="18"/>
                <w:szCs w:val="18"/>
                <w:lang w:val="en-GB"/>
              </w:rPr>
              <w:t>Kit</w:t>
            </w:r>
          </w:p>
        </w:tc>
        <w:tc>
          <w:tcPr>
            <w:tcW w:w="0" w:type="auto"/>
          </w:tcPr>
          <w:p w:rsidR="002A1387" w:rsidRPr="005C09DF" w:rsidRDefault="002A1387" w:rsidP="009A59A8">
            <w:pPr>
              <w:spacing w:before="240" w:after="240"/>
              <w:rPr>
                <w:b/>
                <w:bCs/>
                <w:sz w:val="18"/>
                <w:szCs w:val="18"/>
                <w:lang w:val="en-GB"/>
              </w:rPr>
            </w:pPr>
            <w:r w:rsidRPr="005C09DF">
              <w:rPr>
                <w:b/>
                <w:bCs/>
                <w:sz w:val="18"/>
                <w:szCs w:val="18"/>
                <w:lang w:val="en-GB"/>
              </w:rPr>
              <w:t>Unit</w:t>
            </w:r>
          </w:p>
        </w:tc>
      </w:tr>
      <w:tr w:rsidR="002A1387" w:rsidRPr="005C09DF" w:rsidTr="009A59A8">
        <w:tc>
          <w:tcPr>
            <w:tcW w:w="0" w:type="auto"/>
          </w:tcPr>
          <w:p w:rsidR="002A1387" w:rsidRPr="005C09DF" w:rsidRDefault="002A1387" w:rsidP="009A59A8">
            <w:pPr>
              <w:spacing w:before="240" w:after="240"/>
              <w:rPr>
                <w:sz w:val="18"/>
                <w:szCs w:val="18"/>
                <w:lang w:val="en-GB"/>
              </w:rPr>
            </w:pPr>
            <w:r w:rsidRPr="005C09DF">
              <w:rPr>
                <w:sz w:val="18"/>
                <w:szCs w:val="18"/>
                <w:lang w:val="en-GB"/>
              </w:rPr>
              <w:t>Alanine aminotransferase (ALT)</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Plasma</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Enzymatic rate method (IFCC)</w:t>
            </w:r>
          </w:p>
        </w:tc>
        <w:tc>
          <w:tcPr>
            <w:tcW w:w="0" w:type="auto"/>
          </w:tcPr>
          <w:p w:rsidR="002A1387" w:rsidRPr="005C09DF" w:rsidRDefault="002A1387" w:rsidP="009A59A8">
            <w:pPr>
              <w:spacing w:before="240" w:after="240"/>
              <w:rPr>
                <w:sz w:val="18"/>
                <w:szCs w:val="18"/>
              </w:rPr>
            </w:pPr>
            <w:r w:rsidRPr="005C09DF">
              <w:rPr>
                <w:sz w:val="18"/>
                <w:szCs w:val="18"/>
              </w:rPr>
              <w:t>Cobas c 701 (Roche Diagnostics, Rotkreuz, Switzerland)</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ALTPM reagent kit (Roche Diagnostics)</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µkat/l</w:t>
            </w:r>
          </w:p>
        </w:tc>
      </w:tr>
      <w:tr w:rsidR="002A1387" w:rsidRPr="005C09DF" w:rsidTr="009A59A8">
        <w:tc>
          <w:tcPr>
            <w:tcW w:w="0" w:type="auto"/>
          </w:tcPr>
          <w:p w:rsidR="002A1387" w:rsidRPr="005C09DF" w:rsidRDefault="002A1387" w:rsidP="009A59A8">
            <w:pPr>
              <w:spacing w:before="240" w:after="240"/>
              <w:rPr>
                <w:sz w:val="18"/>
                <w:szCs w:val="18"/>
                <w:lang w:val="en-GB"/>
              </w:rPr>
            </w:pPr>
            <w:r w:rsidRPr="005C09DF">
              <w:rPr>
                <w:sz w:val="18"/>
                <w:szCs w:val="18"/>
                <w:lang w:val="en-GB"/>
              </w:rPr>
              <w:t>Aspartate aminotransferase (AST)</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Plasma</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Enzymatic rate method (IFCC/PP)</w:t>
            </w:r>
          </w:p>
        </w:tc>
        <w:tc>
          <w:tcPr>
            <w:tcW w:w="0" w:type="auto"/>
          </w:tcPr>
          <w:p w:rsidR="002A1387" w:rsidRPr="005C09DF" w:rsidRDefault="002A1387" w:rsidP="009A59A8">
            <w:pPr>
              <w:spacing w:before="240" w:after="240"/>
              <w:rPr>
                <w:sz w:val="18"/>
                <w:szCs w:val="18"/>
              </w:rPr>
            </w:pPr>
            <w:r w:rsidRPr="005C09DF">
              <w:rPr>
                <w:sz w:val="18"/>
                <w:szCs w:val="18"/>
              </w:rPr>
              <w:t>Cobas c 701 (Roche Diagnostics, Rotkreuz, Switzerland)</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ASTPM reagent kit (Roche Diagnostics)</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µkat/l</w:t>
            </w:r>
          </w:p>
        </w:tc>
      </w:tr>
      <w:tr w:rsidR="002A1387" w:rsidRPr="005C09DF" w:rsidTr="009A59A8">
        <w:tc>
          <w:tcPr>
            <w:tcW w:w="0" w:type="auto"/>
          </w:tcPr>
          <w:p w:rsidR="002A1387" w:rsidRPr="005C09DF" w:rsidRDefault="002A1387" w:rsidP="009A59A8">
            <w:pPr>
              <w:spacing w:before="240" w:after="240"/>
              <w:rPr>
                <w:sz w:val="18"/>
                <w:szCs w:val="18"/>
                <w:lang w:val="en-GB"/>
              </w:rPr>
            </w:pPr>
            <w:r w:rsidRPr="005C09DF">
              <w:rPr>
                <w:sz w:val="18"/>
                <w:szCs w:val="18"/>
                <w:lang w:val="en-GB"/>
              </w:rPr>
              <w:t>Cholesterol</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Plasma</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Enzymatic colorimetric test</w:t>
            </w:r>
          </w:p>
        </w:tc>
        <w:tc>
          <w:tcPr>
            <w:tcW w:w="0" w:type="auto"/>
          </w:tcPr>
          <w:p w:rsidR="002A1387" w:rsidRPr="005C09DF" w:rsidRDefault="002A1387" w:rsidP="009A59A8">
            <w:pPr>
              <w:spacing w:before="240" w:after="240"/>
              <w:rPr>
                <w:sz w:val="18"/>
                <w:szCs w:val="18"/>
              </w:rPr>
            </w:pPr>
            <w:r w:rsidRPr="005C09DF">
              <w:rPr>
                <w:sz w:val="18"/>
                <w:szCs w:val="18"/>
              </w:rPr>
              <w:t>Cobas c 701 (Roche Diagnostics, Rotkreuz, Switzerland)</w:t>
            </w:r>
          </w:p>
        </w:tc>
        <w:tc>
          <w:tcPr>
            <w:tcW w:w="0" w:type="auto"/>
          </w:tcPr>
          <w:p w:rsidR="002A1387" w:rsidRPr="005C09DF" w:rsidRDefault="002A1387" w:rsidP="009A59A8">
            <w:pPr>
              <w:spacing w:before="240" w:after="240"/>
              <w:rPr>
                <w:sz w:val="18"/>
                <w:szCs w:val="18"/>
              </w:rPr>
            </w:pPr>
            <w:r w:rsidRPr="005C09DF">
              <w:rPr>
                <w:sz w:val="18"/>
                <w:szCs w:val="18"/>
              </w:rPr>
              <w:t xml:space="preserve">CHOL2 reagent kit </w:t>
            </w:r>
            <w:r w:rsidRPr="005C09DF">
              <w:rPr>
                <w:sz w:val="18"/>
                <w:szCs w:val="18"/>
                <w:lang w:val="en-GB"/>
              </w:rPr>
              <w:t>(Roche Diagnostics)</w:t>
            </w:r>
          </w:p>
        </w:tc>
        <w:tc>
          <w:tcPr>
            <w:tcW w:w="0" w:type="auto"/>
          </w:tcPr>
          <w:p w:rsidR="002A1387" w:rsidRPr="005C09DF" w:rsidRDefault="002A1387" w:rsidP="009A59A8">
            <w:pPr>
              <w:spacing w:before="240" w:after="240"/>
              <w:rPr>
                <w:sz w:val="18"/>
                <w:szCs w:val="18"/>
              </w:rPr>
            </w:pPr>
            <w:r w:rsidRPr="005C09DF">
              <w:rPr>
                <w:sz w:val="18"/>
                <w:szCs w:val="18"/>
              </w:rPr>
              <w:t>mmol/l</w:t>
            </w:r>
          </w:p>
        </w:tc>
      </w:tr>
      <w:tr w:rsidR="002A1387" w:rsidRPr="005C09DF" w:rsidTr="009A59A8">
        <w:tc>
          <w:tcPr>
            <w:tcW w:w="0" w:type="auto"/>
          </w:tcPr>
          <w:p w:rsidR="002A1387" w:rsidRPr="005C09DF" w:rsidRDefault="002A1387" w:rsidP="009A59A8">
            <w:pPr>
              <w:spacing w:before="240" w:after="240"/>
              <w:rPr>
                <w:sz w:val="18"/>
                <w:szCs w:val="18"/>
              </w:rPr>
            </w:pPr>
            <w:r w:rsidRPr="005C09DF">
              <w:rPr>
                <w:sz w:val="18"/>
                <w:szCs w:val="18"/>
                <w:lang w:val="en-US"/>
              </w:rPr>
              <w:t xml:space="preserve">Gamma-glutamyl transpeptidase (GGTP) </w:t>
            </w:r>
          </w:p>
        </w:tc>
        <w:tc>
          <w:tcPr>
            <w:tcW w:w="0" w:type="auto"/>
          </w:tcPr>
          <w:p w:rsidR="002A1387" w:rsidRPr="005C09DF" w:rsidRDefault="002A1387" w:rsidP="009A59A8">
            <w:pPr>
              <w:spacing w:before="240" w:after="240"/>
              <w:rPr>
                <w:sz w:val="18"/>
                <w:szCs w:val="18"/>
              </w:rPr>
            </w:pPr>
            <w:r w:rsidRPr="005C09DF">
              <w:rPr>
                <w:sz w:val="18"/>
                <w:szCs w:val="18"/>
              </w:rPr>
              <w:t>Plasma</w:t>
            </w:r>
          </w:p>
        </w:tc>
        <w:tc>
          <w:tcPr>
            <w:tcW w:w="0" w:type="auto"/>
          </w:tcPr>
          <w:p w:rsidR="002A1387" w:rsidRPr="005C09DF" w:rsidRDefault="002A1387" w:rsidP="009A59A8">
            <w:pPr>
              <w:spacing w:before="240" w:after="240"/>
              <w:rPr>
                <w:sz w:val="18"/>
                <w:szCs w:val="18"/>
              </w:rPr>
            </w:pPr>
            <w:r w:rsidRPr="005C09DF">
              <w:rPr>
                <w:sz w:val="18"/>
                <w:szCs w:val="18"/>
                <w:lang w:val="en-GB"/>
              </w:rPr>
              <w:t>Enzymatic colorimetric test</w:t>
            </w:r>
          </w:p>
        </w:tc>
        <w:tc>
          <w:tcPr>
            <w:tcW w:w="0" w:type="auto"/>
          </w:tcPr>
          <w:p w:rsidR="002A1387" w:rsidRPr="005C09DF" w:rsidRDefault="002A1387" w:rsidP="009A59A8">
            <w:pPr>
              <w:spacing w:before="240" w:after="240"/>
              <w:rPr>
                <w:sz w:val="18"/>
                <w:szCs w:val="18"/>
              </w:rPr>
            </w:pPr>
            <w:r w:rsidRPr="005C09DF">
              <w:rPr>
                <w:sz w:val="18"/>
                <w:szCs w:val="18"/>
              </w:rPr>
              <w:t>Cobas c 701 (Roche Diagnostics, Rotkreuz, Switzerland)</w:t>
            </w:r>
          </w:p>
        </w:tc>
        <w:tc>
          <w:tcPr>
            <w:tcW w:w="0" w:type="auto"/>
          </w:tcPr>
          <w:p w:rsidR="002A1387" w:rsidRPr="005C09DF" w:rsidRDefault="002A1387" w:rsidP="009A59A8">
            <w:pPr>
              <w:spacing w:before="240" w:after="240"/>
              <w:rPr>
                <w:sz w:val="18"/>
                <w:szCs w:val="18"/>
              </w:rPr>
            </w:pPr>
            <w:r w:rsidRPr="005C09DF">
              <w:rPr>
                <w:sz w:val="18"/>
                <w:szCs w:val="18"/>
              </w:rPr>
              <w:t xml:space="preserve">GGT-2 reagent kit </w:t>
            </w:r>
            <w:r w:rsidRPr="005C09DF">
              <w:rPr>
                <w:sz w:val="18"/>
                <w:szCs w:val="18"/>
                <w:lang w:val="en-GB"/>
              </w:rPr>
              <w:t>(Roche Diagnostics)</w:t>
            </w:r>
          </w:p>
        </w:tc>
        <w:tc>
          <w:tcPr>
            <w:tcW w:w="0" w:type="auto"/>
          </w:tcPr>
          <w:p w:rsidR="002A1387" w:rsidRPr="005C09DF" w:rsidRDefault="002A1387" w:rsidP="009A59A8">
            <w:pPr>
              <w:spacing w:before="240" w:after="240"/>
              <w:rPr>
                <w:sz w:val="18"/>
                <w:szCs w:val="18"/>
              </w:rPr>
            </w:pPr>
            <w:r w:rsidRPr="005C09DF">
              <w:rPr>
                <w:sz w:val="18"/>
                <w:szCs w:val="18"/>
                <w:lang w:val="en-GB"/>
              </w:rPr>
              <w:t>µkat/l</w:t>
            </w:r>
          </w:p>
        </w:tc>
      </w:tr>
      <w:tr w:rsidR="002A1387" w:rsidRPr="005C09DF" w:rsidTr="009A59A8">
        <w:tc>
          <w:tcPr>
            <w:tcW w:w="0" w:type="auto"/>
          </w:tcPr>
          <w:p w:rsidR="002A1387" w:rsidRPr="005C09DF" w:rsidRDefault="002A1387" w:rsidP="009A59A8">
            <w:pPr>
              <w:spacing w:before="240" w:after="240"/>
              <w:rPr>
                <w:sz w:val="18"/>
                <w:szCs w:val="18"/>
              </w:rPr>
            </w:pPr>
            <w:r w:rsidRPr="005C09DF">
              <w:rPr>
                <w:sz w:val="18"/>
                <w:szCs w:val="18"/>
              </w:rPr>
              <w:t>Glucose</w:t>
            </w:r>
          </w:p>
        </w:tc>
        <w:tc>
          <w:tcPr>
            <w:tcW w:w="0" w:type="auto"/>
          </w:tcPr>
          <w:p w:rsidR="002A1387" w:rsidRPr="005C09DF" w:rsidRDefault="002A1387" w:rsidP="009A59A8">
            <w:pPr>
              <w:spacing w:before="240" w:after="240"/>
              <w:rPr>
                <w:sz w:val="18"/>
                <w:szCs w:val="18"/>
              </w:rPr>
            </w:pPr>
            <w:r w:rsidRPr="005C09DF">
              <w:rPr>
                <w:sz w:val="18"/>
                <w:szCs w:val="18"/>
              </w:rPr>
              <w:t>Plasma</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Enzymatic UV test (hexokinase method)</w:t>
            </w:r>
          </w:p>
        </w:tc>
        <w:tc>
          <w:tcPr>
            <w:tcW w:w="0" w:type="auto"/>
          </w:tcPr>
          <w:p w:rsidR="002A1387" w:rsidRPr="005C09DF" w:rsidRDefault="002A1387" w:rsidP="009A59A8">
            <w:pPr>
              <w:spacing w:before="240" w:after="240"/>
              <w:rPr>
                <w:sz w:val="18"/>
                <w:szCs w:val="18"/>
              </w:rPr>
            </w:pPr>
            <w:r w:rsidRPr="005C09DF">
              <w:rPr>
                <w:sz w:val="18"/>
                <w:szCs w:val="18"/>
              </w:rPr>
              <w:t>Cobas c 701 (Roche Diagnostics, Rotkreuz, Switzerland)</w:t>
            </w:r>
          </w:p>
        </w:tc>
        <w:tc>
          <w:tcPr>
            <w:tcW w:w="0" w:type="auto"/>
          </w:tcPr>
          <w:p w:rsidR="002A1387" w:rsidRPr="005C09DF" w:rsidRDefault="002A1387" w:rsidP="009A59A8">
            <w:pPr>
              <w:spacing w:before="240" w:after="240"/>
              <w:rPr>
                <w:sz w:val="18"/>
                <w:szCs w:val="18"/>
              </w:rPr>
            </w:pPr>
            <w:r w:rsidRPr="005C09DF">
              <w:rPr>
                <w:sz w:val="18"/>
                <w:szCs w:val="18"/>
              </w:rPr>
              <w:t xml:space="preserve">GLUC3 reagent kit </w:t>
            </w:r>
            <w:r w:rsidRPr="005C09DF">
              <w:rPr>
                <w:sz w:val="18"/>
                <w:szCs w:val="18"/>
                <w:lang w:val="en-GB"/>
              </w:rPr>
              <w:t>(Roche Diagnostics)</w:t>
            </w:r>
          </w:p>
        </w:tc>
        <w:tc>
          <w:tcPr>
            <w:tcW w:w="0" w:type="auto"/>
          </w:tcPr>
          <w:p w:rsidR="002A1387" w:rsidRPr="005C09DF" w:rsidRDefault="002A1387" w:rsidP="009A59A8">
            <w:pPr>
              <w:spacing w:before="240" w:after="240"/>
              <w:rPr>
                <w:sz w:val="18"/>
                <w:szCs w:val="18"/>
              </w:rPr>
            </w:pPr>
            <w:r w:rsidRPr="005C09DF">
              <w:rPr>
                <w:sz w:val="18"/>
                <w:szCs w:val="18"/>
              </w:rPr>
              <w:t>mmol/l</w:t>
            </w:r>
          </w:p>
        </w:tc>
      </w:tr>
      <w:tr w:rsidR="002A1387" w:rsidRPr="005C09DF" w:rsidTr="009A59A8">
        <w:tc>
          <w:tcPr>
            <w:tcW w:w="0" w:type="auto"/>
          </w:tcPr>
          <w:p w:rsidR="002A1387" w:rsidRPr="005C09DF" w:rsidRDefault="002A1387" w:rsidP="009A59A8">
            <w:pPr>
              <w:spacing w:before="240" w:after="240"/>
              <w:rPr>
                <w:sz w:val="18"/>
                <w:szCs w:val="18"/>
              </w:rPr>
            </w:pPr>
            <w:r w:rsidRPr="005C09DF">
              <w:rPr>
                <w:sz w:val="18"/>
                <w:szCs w:val="18"/>
              </w:rPr>
              <w:t>HbA1c</w:t>
            </w:r>
          </w:p>
        </w:tc>
        <w:tc>
          <w:tcPr>
            <w:tcW w:w="0" w:type="auto"/>
          </w:tcPr>
          <w:p w:rsidR="002A1387" w:rsidRPr="005C09DF" w:rsidRDefault="002A1387" w:rsidP="009A59A8">
            <w:pPr>
              <w:spacing w:before="240" w:after="240"/>
              <w:rPr>
                <w:sz w:val="18"/>
                <w:szCs w:val="18"/>
              </w:rPr>
            </w:pPr>
            <w:r w:rsidRPr="005C09DF">
              <w:rPr>
                <w:sz w:val="18"/>
                <w:szCs w:val="18"/>
              </w:rPr>
              <w:t>EDTA</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High Performance Liquid Chromatography (HPLC)</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HLC-723G11 (TOSOH BIOSCIENCE Griesheim, Germany)</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TSKgel G11 Variant reagent kit (TOSOH BIOSCIENCE)</w:t>
            </w:r>
          </w:p>
        </w:tc>
        <w:tc>
          <w:tcPr>
            <w:tcW w:w="0" w:type="auto"/>
          </w:tcPr>
          <w:p w:rsidR="002A1387" w:rsidRPr="005C09DF" w:rsidRDefault="002A1387" w:rsidP="009A59A8">
            <w:pPr>
              <w:spacing w:before="240" w:after="240"/>
              <w:rPr>
                <w:sz w:val="18"/>
                <w:szCs w:val="18"/>
                <w:lang w:val="en-GB"/>
              </w:rPr>
            </w:pPr>
            <w:r w:rsidRPr="005C09DF">
              <w:rPr>
                <w:sz w:val="18"/>
                <w:szCs w:val="18"/>
              </w:rPr>
              <w:t>Mmol/mol; %</w:t>
            </w:r>
          </w:p>
        </w:tc>
      </w:tr>
      <w:tr w:rsidR="002A1387" w:rsidRPr="005C09DF" w:rsidTr="009A59A8">
        <w:tc>
          <w:tcPr>
            <w:tcW w:w="0" w:type="auto"/>
          </w:tcPr>
          <w:p w:rsidR="002A1387" w:rsidRPr="005C09DF" w:rsidRDefault="002A1387" w:rsidP="009A59A8">
            <w:pPr>
              <w:spacing w:before="240" w:after="240"/>
              <w:rPr>
                <w:sz w:val="18"/>
                <w:szCs w:val="18"/>
              </w:rPr>
            </w:pPr>
            <w:r w:rsidRPr="005C09DF">
              <w:rPr>
                <w:sz w:val="18"/>
                <w:szCs w:val="18"/>
              </w:rPr>
              <w:t>Insulin</w:t>
            </w:r>
          </w:p>
        </w:tc>
        <w:tc>
          <w:tcPr>
            <w:tcW w:w="0" w:type="auto"/>
          </w:tcPr>
          <w:p w:rsidR="002A1387" w:rsidRPr="005C09DF" w:rsidRDefault="002A1387" w:rsidP="009A59A8">
            <w:pPr>
              <w:spacing w:before="240" w:after="240"/>
              <w:rPr>
                <w:sz w:val="18"/>
                <w:szCs w:val="18"/>
              </w:rPr>
            </w:pPr>
            <w:r w:rsidRPr="005C09DF">
              <w:rPr>
                <w:sz w:val="18"/>
                <w:szCs w:val="18"/>
              </w:rPr>
              <w:t>Plasma</w:t>
            </w:r>
          </w:p>
        </w:tc>
        <w:tc>
          <w:tcPr>
            <w:tcW w:w="0" w:type="auto"/>
          </w:tcPr>
          <w:p w:rsidR="002A1387" w:rsidRPr="005C09DF" w:rsidRDefault="002A1387" w:rsidP="009A59A8">
            <w:pPr>
              <w:spacing w:before="240" w:after="240"/>
              <w:rPr>
                <w:sz w:val="18"/>
                <w:szCs w:val="18"/>
              </w:rPr>
            </w:pPr>
            <w:r w:rsidRPr="005C09DF">
              <w:rPr>
                <w:sz w:val="18"/>
                <w:szCs w:val="18"/>
              </w:rPr>
              <w:t>Electrochemiluminescence Immunoassay (ECLIA)</w:t>
            </w:r>
          </w:p>
        </w:tc>
        <w:tc>
          <w:tcPr>
            <w:tcW w:w="0" w:type="auto"/>
          </w:tcPr>
          <w:p w:rsidR="002A1387" w:rsidRPr="005C09DF" w:rsidRDefault="002A1387" w:rsidP="009A59A8">
            <w:pPr>
              <w:spacing w:before="240" w:after="240"/>
              <w:rPr>
                <w:sz w:val="18"/>
                <w:szCs w:val="18"/>
              </w:rPr>
            </w:pPr>
            <w:r w:rsidRPr="005C09DF">
              <w:rPr>
                <w:sz w:val="18"/>
                <w:szCs w:val="18"/>
              </w:rPr>
              <w:t xml:space="preserve">Cobas e 801 (Roche Diagnostics, </w:t>
            </w:r>
            <w:r w:rsidRPr="005C09DF">
              <w:rPr>
                <w:sz w:val="18"/>
                <w:szCs w:val="18"/>
              </w:rPr>
              <w:lastRenderedPageBreak/>
              <w:t>Rotkreuz, Switzerland)</w:t>
            </w:r>
          </w:p>
        </w:tc>
        <w:tc>
          <w:tcPr>
            <w:tcW w:w="0" w:type="auto"/>
          </w:tcPr>
          <w:p w:rsidR="002A1387" w:rsidRPr="005C09DF" w:rsidRDefault="002A1387" w:rsidP="009A59A8">
            <w:pPr>
              <w:spacing w:before="240" w:after="240"/>
              <w:rPr>
                <w:sz w:val="18"/>
                <w:szCs w:val="18"/>
                <w:lang w:val="en-GB"/>
              </w:rPr>
            </w:pPr>
            <w:r w:rsidRPr="005C09DF">
              <w:rPr>
                <w:sz w:val="18"/>
                <w:szCs w:val="18"/>
                <w:lang w:val="en-GB"/>
              </w:rPr>
              <w:lastRenderedPageBreak/>
              <w:t>PBL Elecsys Insulin reagent kit (Roche Diagnostics)</w:t>
            </w:r>
          </w:p>
        </w:tc>
        <w:tc>
          <w:tcPr>
            <w:tcW w:w="0" w:type="auto"/>
          </w:tcPr>
          <w:p w:rsidR="002A1387" w:rsidRPr="005C09DF" w:rsidRDefault="002A1387" w:rsidP="009A59A8">
            <w:pPr>
              <w:spacing w:before="240" w:after="240"/>
              <w:rPr>
                <w:sz w:val="18"/>
                <w:szCs w:val="18"/>
                <w:lang w:val="en-GB"/>
              </w:rPr>
            </w:pPr>
            <w:r w:rsidRPr="005C09DF">
              <w:rPr>
                <w:sz w:val="18"/>
                <w:szCs w:val="18"/>
              </w:rPr>
              <w:t>mU/l</w:t>
            </w:r>
          </w:p>
        </w:tc>
      </w:tr>
      <w:tr w:rsidR="002A1387" w:rsidRPr="005C09DF" w:rsidTr="009A59A8">
        <w:tc>
          <w:tcPr>
            <w:tcW w:w="0" w:type="auto"/>
          </w:tcPr>
          <w:p w:rsidR="002A1387" w:rsidRPr="005C09DF" w:rsidRDefault="002A1387" w:rsidP="009A59A8">
            <w:pPr>
              <w:spacing w:before="240" w:after="240"/>
              <w:rPr>
                <w:sz w:val="18"/>
                <w:szCs w:val="18"/>
              </w:rPr>
            </w:pPr>
            <w:r w:rsidRPr="005C09DF">
              <w:rPr>
                <w:sz w:val="18"/>
                <w:szCs w:val="18"/>
              </w:rPr>
              <w:t>Triglycerides</w:t>
            </w:r>
          </w:p>
        </w:tc>
        <w:tc>
          <w:tcPr>
            <w:tcW w:w="0" w:type="auto"/>
          </w:tcPr>
          <w:p w:rsidR="002A1387" w:rsidRPr="005C09DF" w:rsidRDefault="002A1387" w:rsidP="009A59A8">
            <w:pPr>
              <w:spacing w:before="240" w:after="240"/>
              <w:rPr>
                <w:sz w:val="18"/>
                <w:szCs w:val="18"/>
              </w:rPr>
            </w:pPr>
            <w:r w:rsidRPr="005C09DF">
              <w:rPr>
                <w:sz w:val="18"/>
                <w:szCs w:val="18"/>
              </w:rPr>
              <w:t>Plasma</w:t>
            </w:r>
          </w:p>
        </w:tc>
        <w:tc>
          <w:tcPr>
            <w:tcW w:w="0" w:type="auto"/>
          </w:tcPr>
          <w:p w:rsidR="002A1387" w:rsidRPr="005C09DF" w:rsidRDefault="002A1387" w:rsidP="009A59A8">
            <w:pPr>
              <w:spacing w:before="240" w:after="240"/>
              <w:rPr>
                <w:sz w:val="18"/>
                <w:szCs w:val="18"/>
              </w:rPr>
            </w:pPr>
            <w:r w:rsidRPr="005C09DF">
              <w:rPr>
                <w:sz w:val="18"/>
                <w:szCs w:val="18"/>
                <w:lang w:val="en-GB"/>
              </w:rPr>
              <w:t>Enzymatic colorimetric test</w:t>
            </w:r>
          </w:p>
        </w:tc>
        <w:tc>
          <w:tcPr>
            <w:tcW w:w="0" w:type="auto"/>
          </w:tcPr>
          <w:p w:rsidR="002A1387" w:rsidRPr="005C09DF" w:rsidRDefault="002A1387" w:rsidP="009A59A8">
            <w:pPr>
              <w:spacing w:before="240" w:after="240"/>
              <w:rPr>
                <w:sz w:val="18"/>
                <w:szCs w:val="18"/>
              </w:rPr>
            </w:pPr>
            <w:r w:rsidRPr="005C09DF">
              <w:rPr>
                <w:sz w:val="18"/>
                <w:szCs w:val="18"/>
              </w:rPr>
              <w:t>Cobas c 502 (Roche Diagnostics, Rotkreuz, Switzerland)</w:t>
            </w:r>
          </w:p>
        </w:tc>
        <w:tc>
          <w:tcPr>
            <w:tcW w:w="0" w:type="auto"/>
          </w:tcPr>
          <w:p w:rsidR="002A1387" w:rsidRPr="005C09DF" w:rsidRDefault="002A1387" w:rsidP="009A59A8">
            <w:pPr>
              <w:spacing w:before="240" w:after="240"/>
              <w:rPr>
                <w:sz w:val="18"/>
                <w:szCs w:val="18"/>
              </w:rPr>
            </w:pPr>
            <w:r w:rsidRPr="005C09DF">
              <w:rPr>
                <w:sz w:val="18"/>
                <w:szCs w:val="18"/>
              </w:rPr>
              <w:t xml:space="preserve">PBL TRIGL reagent kit </w:t>
            </w:r>
            <w:r w:rsidRPr="005C09DF">
              <w:rPr>
                <w:sz w:val="18"/>
                <w:szCs w:val="18"/>
                <w:lang w:val="en-GB"/>
              </w:rPr>
              <w:t>(Roche Diagnostics)</w:t>
            </w:r>
          </w:p>
        </w:tc>
        <w:tc>
          <w:tcPr>
            <w:tcW w:w="0" w:type="auto"/>
          </w:tcPr>
          <w:p w:rsidR="002A1387" w:rsidRPr="005C09DF" w:rsidRDefault="002A1387" w:rsidP="009A59A8">
            <w:pPr>
              <w:spacing w:before="240" w:after="240"/>
              <w:rPr>
                <w:sz w:val="18"/>
                <w:szCs w:val="18"/>
              </w:rPr>
            </w:pPr>
            <w:r w:rsidRPr="005C09DF">
              <w:rPr>
                <w:sz w:val="18"/>
                <w:szCs w:val="18"/>
              </w:rPr>
              <w:t>mmol/l</w:t>
            </w:r>
          </w:p>
        </w:tc>
      </w:tr>
      <w:tr w:rsidR="002A1387" w:rsidRPr="005C09DF" w:rsidTr="009A59A8">
        <w:tc>
          <w:tcPr>
            <w:tcW w:w="0" w:type="auto"/>
          </w:tcPr>
          <w:p w:rsidR="002A1387" w:rsidRPr="005C09DF" w:rsidRDefault="002A1387" w:rsidP="009A59A8">
            <w:pPr>
              <w:spacing w:before="240" w:after="240"/>
              <w:rPr>
                <w:sz w:val="18"/>
                <w:szCs w:val="18"/>
              </w:rPr>
            </w:pPr>
            <w:r w:rsidRPr="005C09DF">
              <w:rPr>
                <w:sz w:val="18"/>
                <w:szCs w:val="18"/>
              </w:rPr>
              <w:t>Uric acid</w:t>
            </w:r>
          </w:p>
        </w:tc>
        <w:tc>
          <w:tcPr>
            <w:tcW w:w="0" w:type="auto"/>
          </w:tcPr>
          <w:p w:rsidR="002A1387" w:rsidRPr="005C09DF" w:rsidRDefault="002A1387" w:rsidP="009A59A8">
            <w:pPr>
              <w:spacing w:before="240" w:after="240"/>
              <w:rPr>
                <w:sz w:val="18"/>
                <w:szCs w:val="18"/>
              </w:rPr>
            </w:pPr>
            <w:r w:rsidRPr="005C09DF">
              <w:rPr>
                <w:sz w:val="18"/>
                <w:szCs w:val="18"/>
              </w:rPr>
              <w:t>Plasma</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Enzymatic colorimetric test with uricase</w:t>
            </w:r>
          </w:p>
        </w:tc>
        <w:tc>
          <w:tcPr>
            <w:tcW w:w="0" w:type="auto"/>
          </w:tcPr>
          <w:p w:rsidR="002A1387" w:rsidRPr="005C09DF" w:rsidRDefault="002A1387" w:rsidP="009A59A8">
            <w:pPr>
              <w:spacing w:before="240" w:after="240"/>
              <w:rPr>
                <w:sz w:val="18"/>
                <w:szCs w:val="18"/>
              </w:rPr>
            </w:pPr>
            <w:r w:rsidRPr="005C09DF">
              <w:rPr>
                <w:sz w:val="18"/>
                <w:szCs w:val="18"/>
              </w:rPr>
              <w:t>Cobas c 701 (Roche Diagnostics, Rotkreuz, Switzerland)</w:t>
            </w:r>
          </w:p>
        </w:tc>
        <w:tc>
          <w:tcPr>
            <w:tcW w:w="0" w:type="auto"/>
          </w:tcPr>
          <w:p w:rsidR="002A1387" w:rsidRPr="005C09DF" w:rsidRDefault="002A1387" w:rsidP="009A59A8">
            <w:pPr>
              <w:spacing w:before="240" w:after="240"/>
              <w:rPr>
                <w:sz w:val="18"/>
                <w:szCs w:val="18"/>
                <w:lang w:val="en-GB"/>
              </w:rPr>
            </w:pPr>
            <w:r w:rsidRPr="005C09DF">
              <w:rPr>
                <w:sz w:val="18"/>
                <w:szCs w:val="18"/>
                <w:lang w:val="en-GB"/>
              </w:rPr>
              <w:t>UA2 Uric Acid reagent kit (Roche Diagnostics)</w:t>
            </w:r>
          </w:p>
        </w:tc>
        <w:tc>
          <w:tcPr>
            <w:tcW w:w="0" w:type="auto"/>
          </w:tcPr>
          <w:p w:rsidR="002A1387" w:rsidRPr="005C09DF" w:rsidRDefault="002A1387" w:rsidP="009A59A8">
            <w:pPr>
              <w:spacing w:before="240" w:after="240"/>
              <w:rPr>
                <w:sz w:val="18"/>
                <w:szCs w:val="18"/>
                <w:lang w:val="en-GB"/>
              </w:rPr>
            </w:pPr>
            <w:r w:rsidRPr="005C09DF">
              <w:rPr>
                <w:sz w:val="18"/>
                <w:szCs w:val="18"/>
              </w:rPr>
              <w:t>μmol/l</w:t>
            </w:r>
          </w:p>
        </w:tc>
      </w:tr>
      <w:bookmarkEnd w:id="0"/>
    </w:tbl>
    <w:p w:rsidR="002A1387" w:rsidRPr="005C09DF" w:rsidRDefault="002A1387" w:rsidP="002A1387">
      <w:pPr>
        <w:spacing w:before="240" w:after="240" w:line="240" w:lineRule="auto"/>
        <w:rPr>
          <w:rFonts w:cs="Arial"/>
          <w:b/>
          <w:bCs/>
          <w:lang w:val="en-US"/>
        </w:rPr>
      </w:pPr>
    </w:p>
    <w:p w:rsidR="002A1387" w:rsidRPr="005C09DF" w:rsidRDefault="002A1387" w:rsidP="002A1387">
      <w:pPr>
        <w:spacing w:before="240" w:after="240" w:line="240" w:lineRule="auto"/>
        <w:rPr>
          <w:rFonts w:cs="Arial"/>
          <w:b/>
          <w:bCs/>
          <w:lang w:val="en-US"/>
        </w:rPr>
      </w:pPr>
    </w:p>
    <w:p w:rsidR="002A1387" w:rsidRPr="005C09DF" w:rsidRDefault="002A1387" w:rsidP="002A1387">
      <w:pPr>
        <w:pStyle w:val="Caption"/>
        <w:keepNext/>
        <w:spacing w:before="240" w:after="240"/>
        <w:rPr>
          <w:color w:val="auto"/>
          <w:lang w:val="en-GB"/>
        </w:rPr>
      </w:pPr>
      <w:r w:rsidRPr="005C09DF">
        <w:rPr>
          <w:color w:val="auto"/>
          <w:lang w:val="en-GB"/>
        </w:rPr>
        <w:t>Supplementary Table S2a: Mean, standard deviation (SD), and 95% confidence intervals (CI) for mitochondrial bioenergetic parameters in PBMCs in prepubertal, peripubertal, and postpubertal children and adolescents stratified as insulin-sensitive (IS), insulin-resistant (IR), or with type 2 diabetes (T2DM). Basal respiration, maximal respiration, spare respiratory capacity, and ATP production-related OCR are presented in pmol/min/3×10⁵ cells, and total ATP, mito ATP, and glycol ATP in pmol ATP/min/3×10⁵ cells.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1"/>
        <w:gridCol w:w="1424"/>
        <w:gridCol w:w="735"/>
        <w:gridCol w:w="419"/>
        <w:gridCol w:w="774"/>
        <w:gridCol w:w="672"/>
        <w:gridCol w:w="1592"/>
      </w:tblGrid>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Parameter</w:t>
            </w:r>
          </w:p>
        </w:tc>
        <w:tc>
          <w:tcPr>
            <w:tcW w:w="0" w:type="auto"/>
            <w:tcBorders>
              <w:top w:val="nil"/>
              <w:left w:val="nil"/>
              <w:bottom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Pubertal Stage</w:t>
            </w:r>
          </w:p>
        </w:tc>
        <w:tc>
          <w:tcPr>
            <w:tcW w:w="0" w:type="auto"/>
            <w:tcBorders>
              <w:top w:val="nil"/>
              <w:left w:val="nil"/>
              <w:bottom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Group</w:t>
            </w:r>
          </w:p>
        </w:tc>
        <w:tc>
          <w:tcPr>
            <w:tcW w:w="0" w:type="auto"/>
            <w:tcBorders>
              <w:top w:val="nil"/>
              <w:left w:val="nil"/>
              <w:bottom w:val="single" w:sz="4" w:space="0" w:color="auto"/>
              <w:right w:val="nil"/>
            </w:tcBorders>
          </w:tcPr>
          <w:p w:rsidR="002A1387" w:rsidRPr="005C09DF" w:rsidRDefault="002A1387" w:rsidP="009A59A8">
            <w:pPr>
              <w:spacing w:before="240" w:after="240"/>
              <w:jc w:val="center"/>
              <w:rPr>
                <w:b/>
                <w:bCs/>
                <w:sz w:val="20"/>
                <w:szCs w:val="20"/>
                <w:lang w:val="en-GB"/>
              </w:rPr>
            </w:pPr>
            <w:r w:rsidRPr="005C09DF">
              <w:rPr>
                <w:b/>
                <w:bCs/>
                <w:sz w:val="20"/>
                <w:szCs w:val="20"/>
                <w:lang w:val="en-GB"/>
              </w:rPr>
              <w:t>n</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b/>
                <w:bCs/>
                <w:sz w:val="20"/>
                <w:szCs w:val="20"/>
                <w:lang w:val="en-GB"/>
              </w:rPr>
            </w:pPr>
            <w:r w:rsidRPr="005C09DF">
              <w:rPr>
                <w:b/>
                <w:bCs/>
                <w:sz w:val="20"/>
                <w:szCs w:val="20"/>
                <w:lang w:val="en-GB"/>
              </w:rPr>
              <w:t>Mean</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b/>
                <w:bCs/>
                <w:sz w:val="20"/>
                <w:szCs w:val="20"/>
                <w:lang w:val="en-GB"/>
              </w:rPr>
            </w:pPr>
            <w:r w:rsidRPr="005C09DF">
              <w:rPr>
                <w:b/>
                <w:bCs/>
                <w:sz w:val="20"/>
                <w:szCs w:val="20"/>
                <w:lang w:val="en-GB"/>
              </w:rPr>
              <w:t>SD</w:t>
            </w:r>
          </w:p>
        </w:tc>
        <w:tc>
          <w:tcPr>
            <w:tcW w:w="0" w:type="auto"/>
            <w:tcBorders>
              <w:top w:val="nil"/>
              <w:left w:val="nil"/>
              <w:bottom w:val="single" w:sz="4" w:space="0" w:color="auto"/>
            </w:tcBorders>
          </w:tcPr>
          <w:p w:rsidR="002A1387" w:rsidRPr="005C09DF" w:rsidRDefault="002A1387" w:rsidP="009A59A8">
            <w:pPr>
              <w:spacing w:before="240" w:after="240"/>
              <w:jc w:val="right"/>
              <w:rPr>
                <w:b/>
                <w:bCs/>
                <w:sz w:val="20"/>
                <w:szCs w:val="20"/>
                <w:lang w:val="en-GB"/>
              </w:rPr>
            </w:pPr>
            <w:r w:rsidRPr="005C09DF">
              <w:rPr>
                <w:b/>
                <w:bCs/>
                <w:sz w:val="20"/>
                <w:szCs w:val="20"/>
                <w:lang w:val="en-GB"/>
              </w:rPr>
              <w:t>CI (95%)</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BHI</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1.57 to1.81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0.24</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1.78 to 1.92</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0.31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1.61 to 1.67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1.84</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0.25</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1.76 to 1.91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1.93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0.42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1.65 to 2.21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1.89</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0.24</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1.83 to 1.96</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1.61</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0.19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1.49 to 1.73</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Basal </w:t>
            </w:r>
          </w:p>
          <w:p w:rsidR="002A1387" w:rsidRPr="005C09DF" w:rsidRDefault="002A1387" w:rsidP="009A59A8">
            <w:pPr>
              <w:spacing w:before="240" w:after="240"/>
              <w:rPr>
                <w:b/>
                <w:bCs/>
                <w:sz w:val="20"/>
                <w:szCs w:val="20"/>
                <w:lang w:val="en-GB"/>
              </w:rPr>
            </w:pPr>
            <w:r w:rsidRPr="005C09DF">
              <w:rPr>
                <w:b/>
                <w:bCs/>
                <w:sz w:val="20"/>
                <w:szCs w:val="20"/>
                <w:lang w:val="en-GB"/>
              </w:rPr>
              <w:lastRenderedPageBreak/>
              <w:t>Respiration</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lastRenderedPageBreak/>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15.86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5.39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13.58 to 18.13</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18.30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5.26</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16.72 to 19.88</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16.76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6.38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13.08 to 20.44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18.00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5.78</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16.36 to 19.64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19.61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7.51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14.57 to 24.65</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16.77</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5.16</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15.39 to 18.15</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14.21</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4.03</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11.65 to 16.77</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Maximal </w:t>
            </w:r>
          </w:p>
          <w:p w:rsidR="002A1387" w:rsidRPr="005C09DF" w:rsidRDefault="002A1387" w:rsidP="009A59A8">
            <w:pPr>
              <w:spacing w:before="240" w:after="240"/>
              <w:rPr>
                <w:b/>
                <w:bCs/>
                <w:sz w:val="20"/>
                <w:szCs w:val="20"/>
                <w:lang w:val="en-GB"/>
              </w:rPr>
            </w:pPr>
            <w:r w:rsidRPr="005C09DF">
              <w:rPr>
                <w:b/>
                <w:bCs/>
                <w:sz w:val="20"/>
                <w:szCs w:val="20"/>
                <w:lang w:val="en-GB"/>
              </w:rPr>
              <w:t>Respiration</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61.13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30.33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48.33 to 73.94</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75.56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30.56</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66.38 to 84.74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66.75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33.89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47.19 to 86.32</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74.67</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 xml:space="preserve">33.76 </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65.08 to 84.27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67.80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37.79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40.77 to 94.83</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66.91</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33.56</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57.92 to 75.90</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59.46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21.03</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46.10 to 72.83</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Spare </w:t>
            </w:r>
          </w:p>
          <w:p w:rsidR="002A1387" w:rsidRPr="005C09DF" w:rsidRDefault="002A1387" w:rsidP="009A59A8">
            <w:pPr>
              <w:spacing w:before="240" w:after="240"/>
              <w:rPr>
                <w:b/>
                <w:bCs/>
                <w:sz w:val="20"/>
                <w:szCs w:val="20"/>
                <w:lang w:val="en-GB"/>
              </w:rPr>
            </w:pPr>
            <w:r w:rsidRPr="005C09DF">
              <w:rPr>
                <w:b/>
                <w:bCs/>
                <w:sz w:val="20"/>
                <w:szCs w:val="20"/>
                <w:lang w:val="en-GB"/>
              </w:rPr>
              <w:t>Respiratory Capacity</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45.28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25.69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34.43 to 56.12</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57.26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26.01</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49.45 to 65.07</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50.00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28.28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33.67 to 66.32</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56.67</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28.90</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48.46 to 64.89</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49.46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31.72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26.77 to 72.15</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50.14</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28.87</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42.41 to 57.87</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45.25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18.92</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33.23 to 57.27</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ATP </w:t>
            </w:r>
          </w:p>
          <w:p w:rsidR="002A1387" w:rsidRPr="005C09DF" w:rsidRDefault="002A1387" w:rsidP="009A59A8">
            <w:pPr>
              <w:spacing w:before="240" w:after="240"/>
              <w:rPr>
                <w:b/>
                <w:bCs/>
                <w:sz w:val="20"/>
                <w:szCs w:val="20"/>
                <w:lang w:val="en-GB"/>
              </w:rPr>
            </w:pPr>
            <w:r w:rsidRPr="005C09DF">
              <w:rPr>
                <w:b/>
                <w:bCs/>
                <w:sz w:val="20"/>
                <w:szCs w:val="20"/>
                <w:lang w:val="en-GB"/>
              </w:rPr>
              <w:t>Production-related OCR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13.35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4.53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11.44 to 15.27</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15.62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4.52</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14.26 to 16.98</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14.09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5.56</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10.88 to 17.30</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15.32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4.78</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13.97 to 16.68</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16.90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6.83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12.32 to 21.49</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14.43</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4.16</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13.32 to 15.54</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11.51</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3.69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9.17 to 13.85</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Proton Leak</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2.50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1.94 to 3.06</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2.68</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1.13</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2.34 to 3.02</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2.67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1.40</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1.86 to 3.48</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2.68</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1.45</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2.27 to 3.09</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2.71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1.95 to 3.47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 xml:space="preserve">2.34 </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1.31</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1.99 to 2.69</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2.70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1.28</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1.89 to 3.51</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Coupling </w:t>
            </w:r>
          </w:p>
          <w:p w:rsidR="002A1387" w:rsidRPr="005C09DF" w:rsidRDefault="002A1387" w:rsidP="009A59A8">
            <w:pPr>
              <w:spacing w:before="240" w:after="240"/>
              <w:rPr>
                <w:b/>
                <w:bCs/>
                <w:sz w:val="20"/>
                <w:szCs w:val="20"/>
                <w:lang w:val="en-GB"/>
              </w:rPr>
            </w:pPr>
            <w:r w:rsidRPr="005C09DF">
              <w:rPr>
                <w:b/>
                <w:bCs/>
                <w:sz w:val="20"/>
                <w:szCs w:val="20"/>
                <w:lang w:val="en-GB"/>
              </w:rPr>
              <w:t>Efficiency</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84.09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6.15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81.49 to 86.68</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 xml:space="preserve">85.31 </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4.78</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83.88 to 86.75</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83.91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6.68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80.05 to 87.77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85.67</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5.59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84.08 to 87.25</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85.47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5.26</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81.93 to 89.00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86.70</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5.14</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85.32 to 88.07</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80.11</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8.87</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74.47 to 85.75</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Non-mitochondrial OCR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4.71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1.40</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4.12 to 5.30</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4.78</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1.24</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4.41 to 5.15</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4.21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3.39 to 5.03</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5.05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4.55 to 5.56</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4.84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2.46</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3.19 to 6.50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4.37</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1.66</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3.92 to 4.81</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4.60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0.89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4.03 to 5.16</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Total ATP</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109.40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35.31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94.47 to 124.30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126.80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27.92</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118.40 to 253.20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117.3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35.73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96.65 to 137.90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131.9</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38.75</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120.8 to 143.0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135.4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46.12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104.4 to 166.4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119.4</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33.65</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110.4 to 128.4</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107.3</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32.10</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86.89 to 127.7</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Mito ATP</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73.84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23.55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63.89 to 83.78</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86.04</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20.29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79.95 to 92.14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82.89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28.70</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66.32 to 99.46</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83.65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28.04</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75.69 to 91.62</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91.63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34.92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68.17 to 115.10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79.29</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22.39</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73.30 to 85.29</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64.35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34.39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42.50 to 86.19</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Glyco ATP</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35.55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13.79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29.72 to 41.37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40.78</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12.86</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36.91 to 44.64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34.40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8.94</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29.23 to 39.56</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50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50.66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28.10</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42.67 to 58.65</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43.73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17.45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32.01 to 55.46</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56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40.08</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14.48</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36.20 to 43.96</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12</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42.94</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18.41</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31.25 to 54.63</w:t>
            </w:r>
          </w:p>
        </w:tc>
      </w:tr>
    </w:tbl>
    <w:p w:rsidR="002A1387" w:rsidRPr="005C09DF" w:rsidRDefault="002A1387" w:rsidP="002A1387">
      <w:pPr>
        <w:spacing w:before="240" w:after="240" w:line="240" w:lineRule="auto"/>
        <w:rPr>
          <w:rFonts w:cs="Arial"/>
          <w:b/>
          <w:bCs/>
          <w:lang w:val="en-GB"/>
        </w:rPr>
      </w:pPr>
    </w:p>
    <w:p w:rsidR="002A1387" w:rsidRPr="005C09DF" w:rsidRDefault="002A1387" w:rsidP="002A1387">
      <w:pPr>
        <w:spacing w:before="240" w:after="240" w:line="240" w:lineRule="auto"/>
        <w:rPr>
          <w:rFonts w:cs="Arial"/>
          <w:b/>
          <w:bCs/>
          <w:lang w:val="en-GB"/>
        </w:rPr>
      </w:pPr>
    </w:p>
    <w:p w:rsidR="002A1387" w:rsidRPr="005C09DF" w:rsidRDefault="002A1387" w:rsidP="002A1387">
      <w:pPr>
        <w:pStyle w:val="Caption"/>
        <w:keepNext/>
        <w:spacing w:before="240" w:after="240"/>
        <w:rPr>
          <w:color w:val="auto"/>
          <w:lang w:val="en-GB"/>
        </w:rPr>
      </w:pPr>
      <w:r w:rsidRPr="005C09DF">
        <w:rPr>
          <w:color w:val="auto"/>
          <w:lang w:val="en-GB"/>
        </w:rPr>
        <w:t xml:space="preserve">Supplementary Table S2b: P-values, mean differences, 96% confidence intervals (CI), and Cohen’s d for group comparisons (IS vs IR, IS vs T2DM, IR vs T2DM) of mitochondrial bioenergetic parameters in PBMCs in prepubertal, peripubertal, and postpubertal children and adolescents. Basal respiration, maximal respiration, spare respiratory capacity, and ATP </w:t>
      </w:r>
      <w:r w:rsidRPr="005C09DF">
        <w:rPr>
          <w:color w:val="auto"/>
          <w:lang w:val="en-GB"/>
        </w:rPr>
        <w:lastRenderedPageBreak/>
        <w:t>production-related OCR are presented in pmol/min/3×10⁵ cells, and total ATP, mito ATP, and glycol ATP in pmol ATP/min/3×10⁵ cells.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0"/>
        <w:gridCol w:w="1412"/>
        <w:gridCol w:w="1213"/>
        <w:gridCol w:w="873"/>
        <w:gridCol w:w="1042"/>
        <w:gridCol w:w="1395"/>
        <w:gridCol w:w="1007"/>
      </w:tblGrid>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Parameter</w:t>
            </w:r>
          </w:p>
        </w:tc>
        <w:tc>
          <w:tcPr>
            <w:tcW w:w="0" w:type="auto"/>
            <w:tcBorders>
              <w:top w:val="nil"/>
              <w:left w:val="nil"/>
              <w:bottom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Pubertal Stage</w:t>
            </w:r>
          </w:p>
        </w:tc>
        <w:tc>
          <w:tcPr>
            <w:tcW w:w="0" w:type="auto"/>
            <w:tcBorders>
              <w:top w:val="nil"/>
              <w:left w:val="nil"/>
              <w:bottom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Comparison</w:t>
            </w:r>
          </w:p>
        </w:tc>
        <w:tc>
          <w:tcPr>
            <w:tcW w:w="0" w:type="auto"/>
            <w:tcBorders>
              <w:top w:val="nil"/>
              <w:left w:val="nil"/>
              <w:bottom w:val="single" w:sz="4" w:space="0" w:color="auto"/>
              <w:right w:val="nil"/>
            </w:tcBorders>
          </w:tcPr>
          <w:p w:rsidR="002A1387" w:rsidRPr="005C09DF" w:rsidRDefault="002A1387" w:rsidP="009A59A8">
            <w:pPr>
              <w:spacing w:before="240" w:after="240"/>
              <w:jc w:val="center"/>
              <w:rPr>
                <w:b/>
                <w:bCs/>
                <w:sz w:val="20"/>
                <w:szCs w:val="20"/>
                <w:lang w:val="en-GB"/>
              </w:rPr>
            </w:pPr>
            <w:r w:rsidRPr="005C09DF">
              <w:rPr>
                <w:b/>
                <w:bCs/>
                <w:sz w:val="20"/>
                <w:szCs w:val="20"/>
                <w:lang w:val="en-GB"/>
              </w:rPr>
              <w:t>p-value</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b/>
                <w:bCs/>
                <w:sz w:val="20"/>
                <w:szCs w:val="20"/>
                <w:lang w:val="en-GB"/>
              </w:rPr>
            </w:pPr>
            <w:r w:rsidRPr="005C09DF">
              <w:rPr>
                <w:b/>
                <w:bCs/>
                <w:sz w:val="20"/>
                <w:szCs w:val="20"/>
                <w:lang w:val="en-GB"/>
              </w:rPr>
              <w:t>Mean diff.</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b/>
                <w:bCs/>
                <w:sz w:val="20"/>
                <w:szCs w:val="20"/>
                <w:lang w:val="en-GB"/>
              </w:rPr>
            </w:pPr>
            <w:r w:rsidRPr="005C09DF">
              <w:rPr>
                <w:b/>
                <w:bCs/>
                <w:sz w:val="20"/>
                <w:szCs w:val="20"/>
                <w:lang w:val="en-GB"/>
              </w:rPr>
              <w:t>CI (95%)</w:t>
            </w:r>
          </w:p>
        </w:tc>
        <w:tc>
          <w:tcPr>
            <w:tcW w:w="0" w:type="auto"/>
            <w:tcBorders>
              <w:top w:val="nil"/>
              <w:left w:val="nil"/>
              <w:bottom w:val="single" w:sz="4" w:space="0" w:color="auto"/>
            </w:tcBorders>
          </w:tcPr>
          <w:p w:rsidR="002A1387" w:rsidRPr="005C09DF" w:rsidRDefault="002A1387" w:rsidP="009A59A8">
            <w:pPr>
              <w:spacing w:before="240" w:after="240"/>
              <w:jc w:val="right"/>
              <w:rPr>
                <w:b/>
                <w:bCs/>
                <w:sz w:val="20"/>
                <w:szCs w:val="20"/>
                <w:lang w:val="en-GB"/>
              </w:rPr>
            </w:pPr>
            <w:r w:rsidRPr="005C09DF">
              <w:rPr>
                <w:b/>
                <w:bCs/>
                <w:sz w:val="20"/>
                <w:szCs w:val="20"/>
                <w:lang w:val="en-GB"/>
              </w:rPr>
              <w:t>Cohen’s d</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BHI</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0.0182</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-0.16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-0.29 to -0.03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0.61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0.5777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-0.21 to 0.12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0.17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0.9178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-0.18 to 0.25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0.13</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0.0153</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0.32</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0.05 to 0.59</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0.98</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0.0038</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0.28</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0.08 to 0.49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1.20</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Basal </w:t>
            </w:r>
          </w:p>
          <w:p w:rsidR="002A1387" w:rsidRPr="005C09DF" w:rsidRDefault="002A1387" w:rsidP="009A59A8">
            <w:pPr>
              <w:spacing w:before="240" w:after="240"/>
              <w:rPr>
                <w:b/>
                <w:bCs/>
                <w:sz w:val="20"/>
                <w:szCs w:val="20"/>
                <w:lang w:val="en-GB"/>
              </w:rPr>
            </w:pPr>
            <w:r w:rsidRPr="005C09DF">
              <w:rPr>
                <w:b/>
                <w:bCs/>
                <w:sz w:val="20"/>
                <w:szCs w:val="20"/>
                <w:lang w:val="en-GB"/>
              </w:rPr>
              <w:t>Respiration</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0.0730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-2.44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-5.12 to 0.23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0.46</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0.4895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-4.81 to 2.33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0.2530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-1.41 to 7.09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0.51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0.0490</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5.40</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0.02 to 10.78</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0.91</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0.3006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2.56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-1.54 to 6.66</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0.51</w:t>
            </w:r>
          </w:p>
        </w:tc>
      </w:tr>
      <w:tr w:rsidR="002A1387" w:rsidRPr="005C09DF" w:rsidTr="009A59A8">
        <w:tc>
          <w:tcPr>
            <w:tcW w:w="0" w:type="auto"/>
            <w:vMerge w:val="restart"/>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Maximal </w:t>
            </w:r>
          </w:p>
          <w:p w:rsidR="002A1387" w:rsidRPr="005C09DF" w:rsidRDefault="002A1387" w:rsidP="009A59A8">
            <w:pPr>
              <w:spacing w:before="240" w:after="240"/>
              <w:rPr>
                <w:b/>
                <w:bCs/>
                <w:sz w:val="20"/>
                <w:szCs w:val="20"/>
                <w:lang w:val="en-GB"/>
              </w:rPr>
            </w:pPr>
            <w:r w:rsidRPr="005C09DF">
              <w:rPr>
                <w:b/>
                <w:bCs/>
                <w:sz w:val="20"/>
                <w:szCs w:val="20"/>
                <w:lang w:val="en-GB"/>
              </w:rPr>
              <w:t>Respiration</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0.0655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-14.43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-29.81 to 0.95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0.47</w:t>
            </w:r>
          </w:p>
        </w:tc>
      </w:tr>
      <w:tr w:rsidR="002A1387" w:rsidRPr="005C09DF" w:rsidTr="009A59A8">
        <w:tc>
          <w:tcPr>
            <w:tcW w:w="0" w:type="auto"/>
            <w:vMerge/>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0.4413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-7.92</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-28.34 to 12.51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0.23</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0.9966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0.88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-25.87 to 27.64</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0.03</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0.8221</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8.33</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-25.04 to 41.70</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0.28</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0.7534</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7.45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-17.34 to 32.24</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0.23</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lastRenderedPageBreak/>
              <w:t xml:space="preserve">Spare </w:t>
            </w:r>
          </w:p>
          <w:p w:rsidR="002A1387" w:rsidRPr="005C09DF" w:rsidRDefault="002A1387" w:rsidP="009A59A8">
            <w:pPr>
              <w:spacing w:before="240" w:after="240"/>
              <w:rPr>
                <w:b/>
                <w:bCs/>
                <w:sz w:val="20"/>
                <w:szCs w:val="20"/>
                <w:lang w:val="en-GB"/>
              </w:rPr>
            </w:pPr>
            <w:r w:rsidRPr="005C09DF">
              <w:rPr>
                <w:b/>
                <w:bCs/>
                <w:sz w:val="20"/>
                <w:szCs w:val="20"/>
                <w:lang w:val="en-GB"/>
              </w:rPr>
              <w:t>Respiratory Capacity</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0.0716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-11.98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-25.05 to 1.08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0.46</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0.4458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-6.67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-24.07 to 10.72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0.23</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0.9972</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-0.68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-23.68 to 22.31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0.02</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0.9345</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4.21</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-24.47 to 32.89</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0.16</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0.8475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4.89</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-16.42 to 26.19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0.18</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ATP </w:t>
            </w:r>
          </w:p>
          <w:p w:rsidR="002A1387" w:rsidRPr="005C09DF" w:rsidRDefault="002A1387" w:rsidP="009A59A8">
            <w:pPr>
              <w:spacing w:before="240" w:after="240"/>
              <w:rPr>
                <w:b/>
                <w:bCs/>
                <w:sz w:val="20"/>
                <w:szCs w:val="20"/>
                <w:lang w:val="en-GB"/>
              </w:rPr>
            </w:pPr>
            <w:r w:rsidRPr="005C09DF">
              <w:rPr>
                <w:b/>
                <w:bCs/>
                <w:sz w:val="20"/>
                <w:szCs w:val="20"/>
                <w:lang w:val="en-GB"/>
              </w:rPr>
              <w:t>Production-related OCR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0.0515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-2-27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-4.55 to 0.01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0.50</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0.4123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-4.23 to 1.76</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0.25</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0.2304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2.47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-1.11 to 6.05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0.53</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0.0155</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5.39</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0.86 to 9.93</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1.00</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0.1139</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2.92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-0.53 to 6.37</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0.71</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Proton Leak</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0.5623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-0.18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-0.78 to 0.43</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0.15</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0.9859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-0.88 to 0.86</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0.01</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0.6633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0.37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-0.64 to 1.38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0.29</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&gt;0.9999</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0.004</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-1.27 to 1.28</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0.00</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0.6495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-0.36</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-1.34 to 0.61</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0.28</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 xml:space="preserve">Coupling </w:t>
            </w:r>
          </w:p>
          <w:p w:rsidR="002A1387" w:rsidRPr="005C09DF" w:rsidRDefault="002A1387" w:rsidP="009A59A8">
            <w:pPr>
              <w:spacing w:before="240" w:after="240"/>
              <w:rPr>
                <w:b/>
                <w:bCs/>
                <w:sz w:val="20"/>
                <w:szCs w:val="20"/>
                <w:lang w:val="en-GB"/>
              </w:rPr>
            </w:pPr>
            <w:r w:rsidRPr="005C09DF">
              <w:rPr>
                <w:b/>
                <w:bCs/>
                <w:sz w:val="20"/>
                <w:szCs w:val="20"/>
                <w:lang w:val="en-GB"/>
              </w:rPr>
              <w:t>Efficiency</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0.3616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-3.90 to 1.44</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0.23</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0.3233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-5.29 to 1.77</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0.30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0.8001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-5.84 to 3.38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0.0784</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5.36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-0.48 to 11.19</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0.73</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0.0020</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6.59</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2.14 to 11.03</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1.11</w:t>
            </w:r>
          </w:p>
        </w:tc>
      </w:tr>
      <w:tr w:rsidR="002A1387" w:rsidRPr="005C09DF" w:rsidTr="009A59A8">
        <w:tc>
          <w:tcPr>
            <w:tcW w:w="0" w:type="auto"/>
            <w:vMerge w:val="restart"/>
            <w:tcBorders>
              <w:top w:val="single" w:sz="4" w:space="0" w:color="auto"/>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Non-mitochondrial OCR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0.8229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-0.07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-0.73 to 0.58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0.06</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0.1078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-0.85</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-1.89 to 0.19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0.49</w:t>
            </w:r>
          </w:p>
        </w:tc>
      </w:tr>
      <w:tr w:rsidR="002A1387" w:rsidRPr="005C09DF" w:rsidTr="009A59A8">
        <w:tc>
          <w:tcPr>
            <w:tcW w:w="0" w:type="auto"/>
            <w:vMerge/>
            <w:tcBorders>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0.6763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0.48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-0.87 to 1.82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0.26</w:t>
            </w:r>
          </w:p>
        </w:tc>
      </w:tr>
      <w:tr w:rsidR="002A1387" w:rsidRPr="005C09DF" w:rsidTr="009A59A8">
        <w:tc>
          <w:tcPr>
            <w:tcW w:w="0" w:type="auto"/>
            <w:vMerge/>
            <w:tcBorders>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0.9365</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0.25</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-1.46 to 1.95</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0.14</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0.9061</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-0.23</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-1.53 to 1.07</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0.15</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Total ATP</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0.0277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-17.44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-32.90 to -1.97</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0.57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0.2110</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-14.61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-37.71 to 8.50</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0.38</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0.3604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15.99</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-11.86 to 43.85</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0.45</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0.1445</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28.08</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-7.18 to 63.33</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0.71</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0.5321</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12.09</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-14.78 to 38.95</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0.36</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Mito ATP</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0.0277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-12.21</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-23.04 to -1.38</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0.57</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0.9287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-0.77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-17.80 to 16.27</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0.03</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0.3358</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12.34</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-8.43 to 33.11</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0.50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0.0401</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27.29</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1.00 to 53.58</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0.79</w:t>
            </w:r>
          </w:p>
        </w:tc>
      </w:tr>
      <w:tr w:rsidR="002A1387" w:rsidRPr="005C09DF" w:rsidTr="009A59A8">
        <w:tc>
          <w:tcPr>
            <w:tcW w:w="0" w:type="auto"/>
            <w:tcBorders>
              <w:top w:val="nil"/>
              <w:bottom w:val="single" w:sz="4" w:space="0" w:color="auto"/>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single" w:sz="4" w:space="0" w:color="auto"/>
              <w:right w:val="nil"/>
            </w:tcBorders>
          </w:tcPr>
          <w:p w:rsidR="002A1387" w:rsidRPr="005C09DF" w:rsidRDefault="002A1387" w:rsidP="009A59A8">
            <w:pPr>
              <w:spacing w:before="240" w:after="240"/>
              <w:rPr>
                <w:sz w:val="20"/>
                <w:szCs w:val="20"/>
                <w:lang w:val="en-GB"/>
              </w:rPr>
            </w:pPr>
            <w:r w:rsidRPr="005C09DF">
              <w:rPr>
                <w:sz w:val="20"/>
                <w:szCs w:val="20"/>
                <w:lang w:val="en-GB"/>
              </w:rPr>
              <w:t>0.182</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14.95</w:t>
            </w:r>
          </w:p>
        </w:tc>
        <w:tc>
          <w:tcPr>
            <w:tcW w:w="0" w:type="auto"/>
            <w:tcBorders>
              <w:top w:val="nil"/>
              <w:left w:val="nil"/>
              <w:bottom w:val="single" w:sz="4" w:space="0" w:color="auto"/>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-5.09 to 34.99</w:t>
            </w:r>
          </w:p>
        </w:tc>
        <w:tc>
          <w:tcPr>
            <w:tcW w:w="0" w:type="auto"/>
            <w:tcBorders>
              <w:top w:val="nil"/>
              <w:left w:val="nil"/>
              <w:bottom w:val="single" w:sz="4" w:space="0" w:color="auto"/>
            </w:tcBorders>
          </w:tcPr>
          <w:p w:rsidR="002A1387" w:rsidRPr="005C09DF" w:rsidRDefault="002A1387" w:rsidP="009A59A8">
            <w:pPr>
              <w:spacing w:before="240" w:after="240"/>
              <w:jc w:val="right"/>
              <w:rPr>
                <w:sz w:val="20"/>
                <w:szCs w:val="20"/>
                <w:lang w:val="en-GB"/>
              </w:rPr>
            </w:pPr>
            <w:r w:rsidRPr="005C09DF">
              <w:rPr>
                <w:sz w:val="20"/>
                <w:szCs w:val="20"/>
                <w:lang w:val="en-GB"/>
              </w:rPr>
              <w:t>0.60</w:t>
            </w:r>
          </w:p>
        </w:tc>
      </w:tr>
      <w:tr w:rsidR="002A1387" w:rsidRPr="005C09DF" w:rsidTr="009A59A8">
        <w:tc>
          <w:tcPr>
            <w:tcW w:w="0" w:type="auto"/>
            <w:tcBorders>
              <w:top w:val="single" w:sz="4" w:space="0" w:color="auto"/>
              <w:bottom w:val="nil"/>
              <w:right w:val="nil"/>
            </w:tcBorders>
          </w:tcPr>
          <w:p w:rsidR="002A1387" w:rsidRPr="005C09DF" w:rsidRDefault="002A1387" w:rsidP="009A59A8">
            <w:pPr>
              <w:spacing w:before="240" w:after="240"/>
              <w:rPr>
                <w:b/>
                <w:bCs/>
                <w:sz w:val="20"/>
                <w:szCs w:val="20"/>
                <w:lang w:val="en-GB"/>
              </w:rPr>
            </w:pPr>
            <w:r w:rsidRPr="005C09DF">
              <w:rPr>
                <w:b/>
                <w:bCs/>
                <w:sz w:val="20"/>
                <w:szCs w:val="20"/>
                <w:lang w:val="en-GB"/>
              </w:rPr>
              <w:t>Glyco ATP</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Prepubertal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0.1212</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-5.23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-11.88 to 1.42</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0.40</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Peripubertal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0.0376</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-16-27</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-31.57 to -0.96</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0.64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Postpubertal</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IR</w:t>
            </w:r>
          </w:p>
        </w:tc>
        <w:tc>
          <w:tcPr>
            <w:tcW w:w="0" w:type="auto"/>
            <w:tcBorders>
              <w:top w:val="single" w:sz="4" w:space="0" w:color="auto"/>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0.7562</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3.653</w:t>
            </w:r>
          </w:p>
        </w:tc>
        <w:tc>
          <w:tcPr>
            <w:tcW w:w="0" w:type="auto"/>
            <w:tcBorders>
              <w:top w:val="single" w:sz="4" w:space="0" w:color="auto"/>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-8.58 to 15.89</w:t>
            </w:r>
          </w:p>
        </w:tc>
        <w:tc>
          <w:tcPr>
            <w:tcW w:w="0" w:type="auto"/>
            <w:tcBorders>
              <w:top w:val="single" w:sz="4" w:space="0" w:color="auto"/>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0.24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IS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0.9918</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0.79</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-14.69 to 16.28</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0.04</w:t>
            </w:r>
          </w:p>
        </w:tc>
      </w:tr>
      <w:tr w:rsidR="002A1387" w:rsidRPr="005C09DF" w:rsidTr="009A59A8">
        <w:tc>
          <w:tcPr>
            <w:tcW w:w="0" w:type="auto"/>
            <w:tcBorders>
              <w:top w:val="nil"/>
              <w:bottom w:val="nil"/>
              <w:right w:val="nil"/>
            </w:tcBorders>
          </w:tcPr>
          <w:p w:rsidR="002A1387" w:rsidRPr="005C09DF" w:rsidRDefault="002A1387" w:rsidP="009A59A8">
            <w:pPr>
              <w:spacing w:before="240" w:after="240"/>
              <w:rPr>
                <w:b/>
                <w:bCs/>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IR vs T2DM</w:t>
            </w:r>
          </w:p>
        </w:tc>
        <w:tc>
          <w:tcPr>
            <w:tcW w:w="0" w:type="auto"/>
            <w:tcBorders>
              <w:top w:val="nil"/>
              <w:left w:val="nil"/>
              <w:bottom w:val="nil"/>
              <w:right w:val="nil"/>
            </w:tcBorders>
          </w:tcPr>
          <w:p w:rsidR="002A1387" w:rsidRPr="005C09DF" w:rsidRDefault="002A1387" w:rsidP="009A59A8">
            <w:pPr>
              <w:spacing w:before="240" w:after="240"/>
              <w:rPr>
                <w:sz w:val="20"/>
                <w:szCs w:val="20"/>
                <w:lang w:val="en-GB"/>
              </w:rPr>
            </w:pPr>
            <w:r w:rsidRPr="005C09DF">
              <w:rPr>
                <w:sz w:val="20"/>
                <w:szCs w:val="20"/>
                <w:lang w:val="en-GB"/>
              </w:rPr>
              <w:t>0.8317</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-2.86</w:t>
            </w:r>
          </w:p>
        </w:tc>
        <w:tc>
          <w:tcPr>
            <w:tcW w:w="0" w:type="auto"/>
            <w:tcBorders>
              <w:top w:val="nil"/>
              <w:left w:val="nil"/>
              <w:bottom w:val="nil"/>
              <w:right w:val="nil"/>
            </w:tcBorders>
          </w:tcPr>
          <w:p w:rsidR="002A1387" w:rsidRPr="005C09DF" w:rsidRDefault="002A1387" w:rsidP="009A59A8">
            <w:pPr>
              <w:spacing w:before="240" w:after="240"/>
              <w:jc w:val="right"/>
              <w:rPr>
                <w:sz w:val="20"/>
                <w:szCs w:val="20"/>
                <w:lang w:val="en-GB"/>
              </w:rPr>
            </w:pPr>
            <w:r w:rsidRPr="005C09DF">
              <w:rPr>
                <w:sz w:val="20"/>
                <w:szCs w:val="20"/>
                <w:lang w:val="en-GB"/>
              </w:rPr>
              <w:t>-14.66 to 8.94</w:t>
            </w:r>
          </w:p>
        </w:tc>
        <w:tc>
          <w:tcPr>
            <w:tcW w:w="0" w:type="auto"/>
            <w:tcBorders>
              <w:top w:val="nil"/>
              <w:left w:val="nil"/>
              <w:bottom w:val="nil"/>
            </w:tcBorders>
          </w:tcPr>
          <w:p w:rsidR="002A1387" w:rsidRPr="005C09DF" w:rsidRDefault="002A1387" w:rsidP="009A59A8">
            <w:pPr>
              <w:spacing w:before="240" w:after="240"/>
              <w:jc w:val="right"/>
              <w:rPr>
                <w:sz w:val="20"/>
                <w:szCs w:val="20"/>
                <w:lang w:val="en-GB"/>
              </w:rPr>
            </w:pPr>
            <w:r w:rsidRPr="005C09DF">
              <w:rPr>
                <w:sz w:val="20"/>
                <w:szCs w:val="20"/>
                <w:lang w:val="en-GB"/>
              </w:rPr>
              <w:t>0.19</w:t>
            </w:r>
          </w:p>
        </w:tc>
      </w:tr>
    </w:tbl>
    <w:p w:rsidR="002A1387" w:rsidRPr="005C09DF" w:rsidRDefault="002A1387" w:rsidP="002A1387">
      <w:pPr>
        <w:spacing w:before="240" w:after="240" w:line="240" w:lineRule="auto"/>
        <w:rPr>
          <w:rFonts w:cs="Arial"/>
          <w:b/>
          <w:bCs/>
          <w:lang w:val="en-US"/>
        </w:rPr>
      </w:pPr>
    </w:p>
    <w:p w:rsidR="002A1387" w:rsidRPr="005C09DF" w:rsidRDefault="002A1387" w:rsidP="002A1387">
      <w:pPr>
        <w:spacing w:before="240" w:after="240" w:line="240" w:lineRule="auto"/>
        <w:rPr>
          <w:rFonts w:cs="Arial"/>
          <w:b/>
          <w:bCs/>
          <w:lang w:val="en-US"/>
        </w:rPr>
      </w:pPr>
    </w:p>
    <w:p w:rsidR="002A1387" w:rsidRPr="005C09DF" w:rsidRDefault="002A1387" w:rsidP="002A1387">
      <w:pPr>
        <w:spacing w:before="240" w:after="240" w:line="240" w:lineRule="auto"/>
        <w:rPr>
          <w:rFonts w:cs="Arial"/>
          <w:b/>
          <w:bCs/>
          <w:lang w:val="en-US"/>
        </w:rPr>
      </w:pPr>
    </w:p>
    <w:p w:rsidR="005F5B4B" w:rsidRDefault="005F5B4B">
      <w:bookmarkStart w:id="1" w:name="_GoBack"/>
      <w:bookmarkEnd w:id="1"/>
    </w:p>
    <w:sectPr w:rsidR="005F5B4B" w:rsidSect="003C076E">
      <w:footerReference w:type="default" r:id="rId5"/>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412167"/>
      <w:docPartObj>
        <w:docPartGallery w:val="Page Numbers (Bottom of Page)"/>
        <w:docPartUnique/>
      </w:docPartObj>
    </w:sdtPr>
    <w:sdtEndPr/>
    <w:sdtContent>
      <w:p w:rsidR="00C71710" w:rsidRDefault="002A1387">
        <w:pPr>
          <w:pStyle w:val="Footer"/>
          <w:jc w:val="right"/>
        </w:pPr>
        <w:r>
          <w:fldChar w:fldCharType="begin"/>
        </w:r>
        <w:r>
          <w:instrText>PAGE   \* MERGEFORMAT</w:instrText>
        </w:r>
        <w:r>
          <w:fldChar w:fldCharType="separate"/>
        </w:r>
        <w:r>
          <w:rPr>
            <w:noProof/>
          </w:rPr>
          <w:t>10</w:t>
        </w:r>
        <w:r>
          <w:fldChar w:fldCharType="end"/>
        </w:r>
      </w:p>
    </w:sdtContent>
  </w:sdt>
  <w:p w:rsidR="00C71710" w:rsidRDefault="002A138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981C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4861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B816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C08D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A889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425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6E5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CCD7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DE7E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30CD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7B6C"/>
    <w:multiLevelType w:val="hybridMultilevel"/>
    <w:tmpl w:val="99C24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40E3737"/>
    <w:multiLevelType w:val="hybridMultilevel"/>
    <w:tmpl w:val="088A0698"/>
    <w:lvl w:ilvl="0" w:tplc="AAF02EFC">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32505E"/>
    <w:multiLevelType w:val="multilevel"/>
    <w:tmpl w:val="C0DE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F118F"/>
    <w:multiLevelType w:val="hybridMultilevel"/>
    <w:tmpl w:val="9E92C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8F4708"/>
    <w:multiLevelType w:val="hybridMultilevel"/>
    <w:tmpl w:val="64DA919C"/>
    <w:lvl w:ilvl="0" w:tplc="E11A211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6352F63"/>
    <w:multiLevelType w:val="hybridMultilevel"/>
    <w:tmpl w:val="46B04822"/>
    <w:lvl w:ilvl="0" w:tplc="09EABF3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644588A"/>
    <w:multiLevelType w:val="multilevel"/>
    <w:tmpl w:val="B8C8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903CB0"/>
    <w:multiLevelType w:val="multilevel"/>
    <w:tmpl w:val="F75E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D3BF7"/>
    <w:multiLevelType w:val="hybridMultilevel"/>
    <w:tmpl w:val="07080B0A"/>
    <w:lvl w:ilvl="0" w:tplc="E20451E2">
      <w:start w:val="1"/>
      <w:numFmt w:val="decimal"/>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0377C3"/>
    <w:multiLevelType w:val="hybridMultilevel"/>
    <w:tmpl w:val="85A8FB00"/>
    <w:lvl w:ilvl="0" w:tplc="74D463D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2375299"/>
    <w:multiLevelType w:val="hybridMultilevel"/>
    <w:tmpl w:val="90FC896A"/>
    <w:lvl w:ilvl="0" w:tplc="FD1E1E38">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3B80FFF"/>
    <w:multiLevelType w:val="hybridMultilevel"/>
    <w:tmpl w:val="0F769DB6"/>
    <w:lvl w:ilvl="0" w:tplc="35FC94C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AEA0BA1"/>
    <w:multiLevelType w:val="hybridMultilevel"/>
    <w:tmpl w:val="9E081F90"/>
    <w:lvl w:ilvl="0" w:tplc="05DAF8A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664C35"/>
    <w:multiLevelType w:val="hybridMultilevel"/>
    <w:tmpl w:val="89EEDF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9E06DF"/>
    <w:multiLevelType w:val="multilevel"/>
    <w:tmpl w:val="898A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E26654"/>
    <w:multiLevelType w:val="multilevel"/>
    <w:tmpl w:val="0A0E0E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885"/>
    <w:multiLevelType w:val="hybridMultilevel"/>
    <w:tmpl w:val="B6B6E906"/>
    <w:lvl w:ilvl="0" w:tplc="18304F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5AC3B6E"/>
    <w:multiLevelType w:val="hybridMultilevel"/>
    <w:tmpl w:val="5B0EB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AEF2F2E"/>
    <w:multiLevelType w:val="multilevel"/>
    <w:tmpl w:val="59BC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81991"/>
    <w:multiLevelType w:val="hybridMultilevel"/>
    <w:tmpl w:val="8862A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5872209"/>
    <w:multiLevelType w:val="hybridMultilevel"/>
    <w:tmpl w:val="A89AA14C"/>
    <w:lvl w:ilvl="0" w:tplc="A92EBFC0">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47193C0D"/>
    <w:multiLevelType w:val="hybridMultilevel"/>
    <w:tmpl w:val="53486786"/>
    <w:lvl w:ilvl="0" w:tplc="360E27A6">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2" w15:restartNumberingAfterBreak="0">
    <w:nsid w:val="49370635"/>
    <w:multiLevelType w:val="hybridMultilevel"/>
    <w:tmpl w:val="9F7AB722"/>
    <w:lvl w:ilvl="0" w:tplc="60E23C6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7805A8"/>
    <w:multiLevelType w:val="multilevel"/>
    <w:tmpl w:val="66A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853FA2"/>
    <w:multiLevelType w:val="hybridMultilevel"/>
    <w:tmpl w:val="3022014C"/>
    <w:lvl w:ilvl="0" w:tplc="18304F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9C45C3"/>
    <w:multiLevelType w:val="multilevel"/>
    <w:tmpl w:val="08C4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E07FD"/>
    <w:multiLevelType w:val="hybridMultilevel"/>
    <w:tmpl w:val="2BFE16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B30FBE"/>
    <w:multiLevelType w:val="hybridMultilevel"/>
    <w:tmpl w:val="D2EAEC8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E836D8E"/>
    <w:multiLevelType w:val="multilevel"/>
    <w:tmpl w:val="3BA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33B14"/>
    <w:multiLevelType w:val="hybridMultilevel"/>
    <w:tmpl w:val="4420E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EBD68FA"/>
    <w:multiLevelType w:val="hybridMultilevel"/>
    <w:tmpl w:val="3ECCA42A"/>
    <w:lvl w:ilvl="0" w:tplc="65FE17C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2"/>
  </w:num>
  <w:num w:numId="4">
    <w:abstractNumId w:val="28"/>
  </w:num>
  <w:num w:numId="5">
    <w:abstractNumId w:val="13"/>
  </w:num>
  <w:num w:numId="6">
    <w:abstractNumId w:val="25"/>
  </w:num>
  <w:num w:numId="7">
    <w:abstractNumId w:val="36"/>
  </w:num>
  <w:num w:numId="8">
    <w:abstractNumId w:val="38"/>
  </w:num>
  <w:num w:numId="9">
    <w:abstractNumId w:val="39"/>
  </w:num>
  <w:num w:numId="10">
    <w:abstractNumId w:val="16"/>
  </w:num>
  <w:num w:numId="11">
    <w:abstractNumId w:val="23"/>
  </w:num>
  <w:num w:numId="12">
    <w:abstractNumId w:val="33"/>
  </w:num>
  <w:num w:numId="13">
    <w:abstractNumId w:val="31"/>
  </w:num>
  <w:num w:numId="14">
    <w:abstractNumId w:val="10"/>
  </w:num>
  <w:num w:numId="15">
    <w:abstractNumId w:val="32"/>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40"/>
  </w:num>
  <w:num w:numId="27">
    <w:abstractNumId w:val="19"/>
  </w:num>
  <w:num w:numId="28">
    <w:abstractNumId w:val="37"/>
  </w:num>
  <w:num w:numId="29">
    <w:abstractNumId w:val="21"/>
  </w:num>
  <w:num w:numId="30">
    <w:abstractNumId w:val="30"/>
  </w:num>
  <w:num w:numId="31">
    <w:abstractNumId w:val="14"/>
  </w:num>
  <w:num w:numId="32">
    <w:abstractNumId w:val="35"/>
  </w:num>
  <w:num w:numId="33">
    <w:abstractNumId w:val="29"/>
  </w:num>
  <w:num w:numId="34">
    <w:abstractNumId w:val="15"/>
  </w:num>
  <w:num w:numId="35">
    <w:abstractNumId w:val="34"/>
  </w:num>
  <w:num w:numId="36">
    <w:abstractNumId w:val="27"/>
  </w:num>
  <w:num w:numId="37">
    <w:abstractNumId w:val="22"/>
  </w:num>
  <w:num w:numId="38">
    <w:abstractNumId w:val="26"/>
  </w:num>
  <w:num w:numId="39">
    <w:abstractNumId w:val="20"/>
  </w:num>
  <w:num w:numId="40">
    <w:abstractNumId w:val="1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87"/>
    <w:rsid w:val="002A1387"/>
    <w:rsid w:val="0038040A"/>
    <w:rsid w:val="005F5B4B"/>
    <w:rsid w:val="00802931"/>
    <w:rsid w:val="008419B3"/>
    <w:rsid w:val="00B6241F"/>
    <w:rsid w:val="00B91850"/>
    <w:rsid w:val="00DE262C"/>
    <w:rsid w:val="00FE0B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DAB93-0349-4449-B5B1-FB3CE8D9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87"/>
    <w:pPr>
      <w:spacing w:line="278" w:lineRule="auto"/>
    </w:pPr>
    <w:rPr>
      <w:kern w:val="2"/>
      <w:sz w:val="24"/>
      <w:szCs w:val="24"/>
      <w:lang w:val="de-DE"/>
      <w14:ligatures w14:val="standardContextual"/>
    </w:rPr>
  </w:style>
  <w:style w:type="paragraph" w:styleId="Heading1">
    <w:name w:val="heading 1"/>
    <w:basedOn w:val="Normal"/>
    <w:next w:val="Normal"/>
    <w:link w:val="Heading1Char"/>
    <w:uiPriority w:val="9"/>
    <w:qFormat/>
    <w:rsid w:val="002A13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A13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A138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1387"/>
    <w:pPr>
      <w:keepNext/>
      <w:keepLines/>
      <w:spacing w:before="8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1387"/>
    <w:pPr>
      <w:keepNext/>
      <w:keepLines/>
      <w:spacing w:before="8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387"/>
    <w:rPr>
      <w:rFonts w:asciiTheme="majorHAnsi" w:eastAsiaTheme="majorEastAsia" w:hAnsiTheme="majorHAnsi" w:cstheme="majorBidi"/>
      <w:color w:val="2E74B5" w:themeColor="accent1" w:themeShade="BF"/>
      <w:kern w:val="2"/>
      <w:sz w:val="40"/>
      <w:szCs w:val="40"/>
      <w:lang w:val="de-DE"/>
      <w14:ligatures w14:val="standardContextual"/>
    </w:rPr>
  </w:style>
  <w:style w:type="character" w:customStyle="1" w:styleId="Heading2Char">
    <w:name w:val="Heading 2 Char"/>
    <w:basedOn w:val="DefaultParagraphFont"/>
    <w:link w:val="Heading2"/>
    <w:uiPriority w:val="9"/>
    <w:rsid w:val="002A1387"/>
    <w:rPr>
      <w:rFonts w:asciiTheme="majorHAnsi" w:eastAsiaTheme="majorEastAsia" w:hAnsiTheme="majorHAnsi" w:cstheme="majorBidi"/>
      <w:color w:val="2E74B5" w:themeColor="accent1" w:themeShade="BF"/>
      <w:kern w:val="2"/>
      <w:sz w:val="32"/>
      <w:szCs w:val="32"/>
      <w:lang w:val="de-DE"/>
      <w14:ligatures w14:val="standardContextual"/>
    </w:rPr>
  </w:style>
  <w:style w:type="character" w:customStyle="1" w:styleId="Heading3Char">
    <w:name w:val="Heading 3 Char"/>
    <w:basedOn w:val="DefaultParagraphFont"/>
    <w:link w:val="Heading3"/>
    <w:uiPriority w:val="9"/>
    <w:rsid w:val="002A1387"/>
    <w:rPr>
      <w:rFonts w:eastAsiaTheme="majorEastAsia" w:cstheme="majorBidi"/>
      <w:color w:val="2E74B5" w:themeColor="accent1" w:themeShade="BF"/>
      <w:kern w:val="2"/>
      <w:sz w:val="28"/>
      <w:szCs w:val="28"/>
      <w:lang w:val="de-DE"/>
      <w14:ligatures w14:val="standardContextual"/>
    </w:rPr>
  </w:style>
  <w:style w:type="character" w:customStyle="1" w:styleId="Heading4Char">
    <w:name w:val="Heading 4 Char"/>
    <w:basedOn w:val="DefaultParagraphFont"/>
    <w:link w:val="Heading4"/>
    <w:uiPriority w:val="9"/>
    <w:semiHidden/>
    <w:rsid w:val="002A1387"/>
    <w:rPr>
      <w:rFonts w:eastAsiaTheme="majorEastAsia" w:cstheme="majorBidi"/>
      <w:i/>
      <w:iCs/>
      <w:color w:val="2E74B5" w:themeColor="accent1" w:themeShade="BF"/>
      <w:kern w:val="2"/>
      <w:sz w:val="24"/>
      <w:szCs w:val="24"/>
      <w:lang w:val="de-DE"/>
      <w14:ligatures w14:val="standardContextual"/>
    </w:rPr>
  </w:style>
  <w:style w:type="character" w:customStyle="1" w:styleId="Heading5Char">
    <w:name w:val="Heading 5 Char"/>
    <w:basedOn w:val="DefaultParagraphFont"/>
    <w:link w:val="Heading5"/>
    <w:uiPriority w:val="9"/>
    <w:semiHidden/>
    <w:rsid w:val="002A1387"/>
    <w:rPr>
      <w:rFonts w:eastAsiaTheme="majorEastAsia" w:cstheme="majorBidi"/>
      <w:color w:val="2E74B5" w:themeColor="accent1" w:themeShade="BF"/>
      <w:kern w:val="2"/>
      <w:sz w:val="24"/>
      <w:szCs w:val="24"/>
      <w:lang w:val="de-DE"/>
      <w14:ligatures w14:val="standardContextual"/>
    </w:rPr>
  </w:style>
  <w:style w:type="character" w:customStyle="1" w:styleId="Heading6Char">
    <w:name w:val="Heading 6 Char"/>
    <w:basedOn w:val="DefaultParagraphFont"/>
    <w:link w:val="Heading6"/>
    <w:uiPriority w:val="9"/>
    <w:semiHidden/>
    <w:rsid w:val="002A1387"/>
    <w:rPr>
      <w:rFonts w:eastAsiaTheme="majorEastAsia" w:cstheme="majorBidi"/>
      <w:i/>
      <w:iCs/>
      <w:color w:val="595959" w:themeColor="text1" w:themeTint="A6"/>
      <w:kern w:val="2"/>
      <w:sz w:val="24"/>
      <w:szCs w:val="24"/>
      <w:lang w:val="de-DE"/>
      <w14:ligatures w14:val="standardContextual"/>
    </w:rPr>
  </w:style>
  <w:style w:type="character" w:customStyle="1" w:styleId="Heading7Char">
    <w:name w:val="Heading 7 Char"/>
    <w:basedOn w:val="DefaultParagraphFont"/>
    <w:link w:val="Heading7"/>
    <w:uiPriority w:val="9"/>
    <w:semiHidden/>
    <w:rsid w:val="002A1387"/>
    <w:rPr>
      <w:rFonts w:eastAsiaTheme="majorEastAsia" w:cstheme="majorBidi"/>
      <w:color w:val="595959" w:themeColor="text1" w:themeTint="A6"/>
      <w:kern w:val="2"/>
      <w:sz w:val="24"/>
      <w:szCs w:val="24"/>
      <w:lang w:val="de-DE"/>
      <w14:ligatures w14:val="standardContextual"/>
    </w:rPr>
  </w:style>
  <w:style w:type="character" w:customStyle="1" w:styleId="Heading8Char">
    <w:name w:val="Heading 8 Char"/>
    <w:basedOn w:val="DefaultParagraphFont"/>
    <w:link w:val="Heading8"/>
    <w:uiPriority w:val="9"/>
    <w:semiHidden/>
    <w:rsid w:val="002A1387"/>
    <w:rPr>
      <w:rFonts w:eastAsiaTheme="majorEastAsia" w:cstheme="majorBidi"/>
      <w:i/>
      <w:iCs/>
      <w:color w:val="272727" w:themeColor="text1" w:themeTint="D8"/>
      <w:kern w:val="2"/>
      <w:sz w:val="24"/>
      <w:szCs w:val="24"/>
      <w:lang w:val="de-DE"/>
      <w14:ligatures w14:val="standardContextual"/>
    </w:rPr>
  </w:style>
  <w:style w:type="character" w:customStyle="1" w:styleId="Heading9Char">
    <w:name w:val="Heading 9 Char"/>
    <w:basedOn w:val="DefaultParagraphFont"/>
    <w:link w:val="Heading9"/>
    <w:uiPriority w:val="9"/>
    <w:semiHidden/>
    <w:rsid w:val="002A1387"/>
    <w:rPr>
      <w:rFonts w:eastAsiaTheme="majorEastAsia" w:cstheme="majorBidi"/>
      <w:color w:val="272727" w:themeColor="text1" w:themeTint="D8"/>
      <w:kern w:val="2"/>
      <w:sz w:val="24"/>
      <w:szCs w:val="24"/>
      <w:lang w:val="de-DE"/>
      <w14:ligatures w14:val="standardContextual"/>
    </w:rPr>
  </w:style>
  <w:style w:type="paragraph" w:customStyle="1" w:styleId="ReducePara">
    <w:name w:val="Reduce_Para"/>
    <w:basedOn w:val="myPara"/>
    <w:next w:val="Normal"/>
    <w:qFormat/>
    <w:rsid w:val="002A1387"/>
    <w:pPr>
      <w:autoSpaceDE w:val="0"/>
      <w:autoSpaceDN w:val="0"/>
      <w:adjustRightInd w:val="0"/>
    </w:pPr>
  </w:style>
  <w:style w:type="paragraph" w:customStyle="1" w:styleId="TeaserAbstractPara">
    <w:name w:val="Teaser_Abstract_Para"/>
    <w:basedOn w:val="Normal"/>
    <w:next w:val="Normal"/>
    <w:qFormat/>
    <w:rsid w:val="002A1387"/>
    <w:pPr>
      <w:spacing w:after="200" w:line="276" w:lineRule="auto"/>
    </w:pPr>
    <w:rPr>
      <w:rFonts w:ascii="Arial Unicode MS" w:hAnsi="Arial Unicode MS"/>
      <w:lang w:val="en-US"/>
    </w:rPr>
  </w:style>
  <w:style w:type="paragraph" w:customStyle="1" w:styleId="TeaserAbstractHead">
    <w:name w:val="Teaser_Abstract_Head"/>
    <w:basedOn w:val="Normal"/>
    <w:next w:val="Normal"/>
    <w:qFormat/>
    <w:rsid w:val="002A1387"/>
    <w:pPr>
      <w:spacing w:after="200" w:line="276" w:lineRule="auto"/>
    </w:pPr>
    <w:rPr>
      <w:rFonts w:ascii="Arial Unicode MS" w:hAnsi="Arial Unicode MS"/>
      <w:color w:val="456D6F"/>
      <w:sz w:val="28"/>
      <w:lang w:val="en-US"/>
    </w:rPr>
  </w:style>
  <w:style w:type="paragraph" w:customStyle="1" w:styleId="TeaserAbstractEnd">
    <w:name w:val="Teaser_Abstract_End"/>
    <w:basedOn w:val="Normal"/>
    <w:next w:val="Normal"/>
    <w:qFormat/>
    <w:rsid w:val="002A1387"/>
    <w:pPr>
      <w:pBdr>
        <w:left w:val="single" w:sz="4" w:space="4" w:color="C45911" w:themeColor="accent2" w:themeShade="BF"/>
        <w:bottom w:val="single" w:sz="4" w:space="1" w:color="C45911" w:themeColor="accent2" w:themeShade="BF"/>
        <w:right w:val="single" w:sz="4" w:space="4" w:color="C45911" w:themeColor="accent2" w:themeShade="BF"/>
      </w:pBdr>
      <w:spacing w:after="0" w:line="276" w:lineRule="auto"/>
    </w:pPr>
    <w:rPr>
      <w:rFonts w:ascii="Arial Unicode MS" w:hAnsi="Arial Unicode MS"/>
      <w:sz w:val="16"/>
      <w:lang w:val="en-US"/>
    </w:rPr>
  </w:style>
  <w:style w:type="paragraph" w:customStyle="1" w:styleId="TeaserAbstractStart">
    <w:name w:val="Teaser_Abstract_Start"/>
    <w:basedOn w:val="Normal"/>
    <w:next w:val="Normal"/>
    <w:qFormat/>
    <w:rsid w:val="002A1387"/>
    <w:pPr>
      <w:pBdr>
        <w:top w:val="single" w:sz="4" w:space="1" w:color="C45911" w:themeColor="accent2" w:themeShade="BF"/>
        <w:left w:val="single" w:sz="4" w:space="4" w:color="C45911" w:themeColor="accent2" w:themeShade="BF"/>
        <w:right w:val="single" w:sz="4" w:space="4" w:color="C45911" w:themeColor="accent2" w:themeShade="BF"/>
      </w:pBdr>
      <w:spacing w:before="120" w:after="120" w:line="240" w:lineRule="auto"/>
    </w:pPr>
    <w:rPr>
      <w:rFonts w:ascii="Arial Unicode MS" w:hAnsi="Arial Unicode MS"/>
      <w:sz w:val="16"/>
      <w:lang w:val="en-US"/>
    </w:rPr>
  </w:style>
  <w:style w:type="character" w:customStyle="1" w:styleId="AltText">
    <w:name w:val="AltText"/>
    <w:basedOn w:val="DefaultParagraphFont"/>
    <w:uiPriority w:val="1"/>
    <w:qFormat/>
    <w:rsid w:val="002A1387"/>
    <w:rPr>
      <w:rFonts w:ascii="Arial Unicode MS" w:hAnsi="Arial Unicode MS"/>
      <w:sz w:val="22"/>
      <w:bdr w:val="none" w:sz="0" w:space="0" w:color="auto"/>
      <w:shd w:val="clear" w:color="auto" w:fill="BDD6EE" w:themeFill="accent1" w:themeFillTint="66"/>
    </w:rPr>
  </w:style>
  <w:style w:type="paragraph" w:customStyle="1" w:styleId="DataAvailabilityHead">
    <w:name w:val="DataAvailability_Head"/>
    <w:basedOn w:val="sec1"/>
    <w:next w:val="Normal"/>
    <w:qFormat/>
    <w:rsid w:val="002A1387"/>
    <w:rPr>
      <w:lang w:val="en-IN"/>
    </w:rPr>
  </w:style>
  <w:style w:type="paragraph" w:customStyle="1" w:styleId="TextBoxLegend">
    <w:name w:val="TextBox_Legend"/>
    <w:basedOn w:val="Normal"/>
    <w:next w:val="Normal"/>
    <w:qFormat/>
    <w:rsid w:val="002A1387"/>
    <w:pPr>
      <w:spacing w:line="360" w:lineRule="auto"/>
    </w:pPr>
    <w:rPr>
      <w:rFonts w:ascii="Arial Unicode MS" w:hAnsi="Arial Unicode MS"/>
    </w:rPr>
  </w:style>
  <w:style w:type="paragraph" w:customStyle="1" w:styleId="DOGAIStatementEnd">
    <w:name w:val="DOGAI_Statement_End"/>
    <w:basedOn w:val="Normal"/>
    <w:next w:val="Normal"/>
    <w:qFormat/>
    <w:rsid w:val="002A1387"/>
    <w:rPr>
      <w:rFonts w:ascii="Arial Unicode MS" w:hAnsi="Arial Unicode MS"/>
    </w:rPr>
  </w:style>
  <w:style w:type="paragraph" w:customStyle="1" w:styleId="DOGAIStatementParagraph">
    <w:name w:val="DOGAI_Statement_Paragraph"/>
    <w:basedOn w:val="Normal"/>
    <w:next w:val="Normal"/>
    <w:qFormat/>
    <w:rsid w:val="002A1387"/>
    <w:rPr>
      <w:rFonts w:ascii="Arial Unicode MS" w:hAnsi="Arial Unicode MS"/>
    </w:rPr>
  </w:style>
  <w:style w:type="paragraph" w:customStyle="1" w:styleId="DOGAIStatementHead">
    <w:name w:val="DOGAI_Statement_Head"/>
    <w:basedOn w:val="Normal"/>
    <w:next w:val="Normal"/>
    <w:qFormat/>
    <w:rsid w:val="002A1387"/>
    <w:rPr>
      <w:rFonts w:ascii="Arial Unicode MS" w:hAnsi="Arial Unicode MS"/>
    </w:rPr>
  </w:style>
  <w:style w:type="paragraph" w:customStyle="1" w:styleId="DOGAIStatementStart">
    <w:name w:val="DOGAI_Statement_Start"/>
    <w:basedOn w:val="Normal"/>
    <w:next w:val="Normal"/>
    <w:qFormat/>
    <w:rsid w:val="002A1387"/>
    <w:rPr>
      <w:rFonts w:ascii="Arial Unicode MS" w:hAnsi="Arial Unicode MS"/>
    </w:rPr>
  </w:style>
  <w:style w:type="paragraph" w:customStyle="1" w:styleId="COIStatementEnd">
    <w:name w:val="COI_Statement_End"/>
    <w:basedOn w:val="Normal"/>
    <w:next w:val="Normal"/>
    <w:qFormat/>
    <w:rsid w:val="002A1387"/>
    <w:rPr>
      <w:rFonts w:ascii="Arial Unicode MS" w:hAnsi="Arial Unicode MS"/>
    </w:rPr>
  </w:style>
  <w:style w:type="paragraph" w:customStyle="1" w:styleId="COIStatementParagraph">
    <w:name w:val="COI_Statement_Paragraph"/>
    <w:basedOn w:val="Normal"/>
    <w:next w:val="Normal"/>
    <w:qFormat/>
    <w:rsid w:val="002A1387"/>
    <w:rPr>
      <w:rFonts w:ascii="Arial Unicode MS" w:hAnsi="Arial Unicode MS"/>
    </w:rPr>
  </w:style>
  <w:style w:type="paragraph" w:customStyle="1" w:styleId="COIStatementHead">
    <w:name w:val="COI_Statement_Head"/>
    <w:basedOn w:val="Normal"/>
    <w:next w:val="Normal"/>
    <w:qFormat/>
    <w:rsid w:val="002A1387"/>
    <w:rPr>
      <w:rFonts w:ascii="Arial Unicode MS" w:hAnsi="Arial Unicode MS"/>
    </w:rPr>
  </w:style>
  <w:style w:type="paragraph" w:customStyle="1" w:styleId="COIStatementStart">
    <w:name w:val="COI_Statement_Start"/>
    <w:basedOn w:val="Normal"/>
    <w:next w:val="Normal"/>
    <w:qFormat/>
    <w:rsid w:val="002A1387"/>
    <w:rPr>
      <w:rFonts w:ascii="Arial Unicode MS" w:hAnsi="Arial Unicode MS"/>
    </w:rPr>
  </w:style>
  <w:style w:type="paragraph" w:customStyle="1" w:styleId="ReferenceSec1">
    <w:name w:val="Reference_Sec1"/>
    <w:basedOn w:val="Normal"/>
    <w:qFormat/>
    <w:rsid w:val="002A1387"/>
    <w:pPr>
      <w:spacing w:before="240" w:after="320" w:line="360" w:lineRule="auto"/>
    </w:pPr>
    <w:rPr>
      <w:rFonts w:ascii="Arial Unicode MS" w:eastAsia="Times New Roman" w:hAnsi="Arial Unicode MS" w:cs="Times New Roman"/>
      <w:color w:val="EC1260"/>
      <w:sz w:val="32"/>
      <w:szCs w:val="20"/>
      <w:lang w:val="en-IN" w:eastAsia="en-IN"/>
    </w:rPr>
  </w:style>
  <w:style w:type="paragraph" w:customStyle="1" w:styleId="ReferenceSec2">
    <w:name w:val="Reference_Sec2"/>
    <w:basedOn w:val="Normal"/>
    <w:qFormat/>
    <w:rsid w:val="002A1387"/>
    <w:pPr>
      <w:spacing w:after="0" w:line="240" w:lineRule="auto"/>
    </w:pPr>
    <w:rPr>
      <w:rFonts w:ascii="Arial Unicode MS" w:eastAsia="Times New Roman" w:hAnsi="Arial Unicode MS" w:cs="Times New Roman"/>
      <w:color w:val="18A83A"/>
      <w:sz w:val="30"/>
      <w:szCs w:val="20"/>
      <w:lang w:val="en-IN" w:eastAsia="en-IN"/>
    </w:rPr>
  </w:style>
  <w:style w:type="paragraph" w:customStyle="1" w:styleId="ReferenceSec3">
    <w:name w:val="Reference_Sec3"/>
    <w:basedOn w:val="Normal"/>
    <w:qFormat/>
    <w:rsid w:val="002A1387"/>
    <w:pPr>
      <w:spacing w:before="120" w:after="120" w:line="240" w:lineRule="auto"/>
    </w:pPr>
    <w:rPr>
      <w:rFonts w:ascii="Arial Unicode MS" w:eastAsia="Times New Roman" w:hAnsi="Arial Unicode MS" w:cs="Times New Roman"/>
      <w:color w:val="4E18E6"/>
      <w:sz w:val="28"/>
      <w:szCs w:val="20"/>
      <w:lang w:val="en-IN" w:eastAsia="en-IN"/>
    </w:rPr>
  </w:style>
  <w:style w:type="paragraph" w:customStyle="1" w:styleId="ReferenceSec4">
    <w:name w:val="Reference_Sec4"/>
    <w:basedOn w:val="Normal"/>
    <w:qFormat/>
    <w:rsid w:val="002A1387"/>
    <w:pPr>
      <w:spacing w:after="80" w:line="240" w:lineRule="auto"/>
    </w:pPr>
    <w:rPr>
      <w:rFonts w:ascii="Arial Unicode MS" w:eastAsia="Times New Roman" w:hAnsi="Arial Unicode MS" w:cs="Times New Roman"/>
      <w:color w:val="538135" w:themeColor="accent6" w:themeShade="BF"/>
      <w:sz w:val="26"/>
      <w:szCs w:val="20"/>
      <w:lang w:val="en-IN" w:eastAsia="en-IN"/>
    </w:rPr>
  </w:style>
  <w:style w:type="paragraph" w:customStyle="1" w:styleId="DataAvailabilityEnd">
    <w:name w:val="DataAvailability_End"/>
    <w:basedOn w:val="Normal"/>
    <w:next w:val="Normal"/>
    <w:qFormat/>
    <w:rsid w:val="002A1387"/>
    <w:pPr>
      <w:pBdr>
        <w:left w:val="double" w:sz="4" w:space="4" w:color="FFFF00"/>
        <w:bottom w:val="double" w:sz="4" w:space="1" w:color="FFFF00"/>
        <w:right w:val="double" w:sz="4" w:space="4" w:color="FFFF00"/>
      </w:pBdr>
    </w:pPr>
  </w:style>
  <w:style w:type="paragraph" w:customStyle="1" w:styleId="DataAvailabilityStart">
    <w:name w:val="DataAvailability_Start"/>
    <w:basedOn w:val="Normal"/>
    <w:next w:val="Normal"/>
    <w:qFormat/>
    <w:rsid w:val="002A1387"/>
    <w:pPr>
      <w:pBdr>
        <w:top w:val="double" w:sz="4" w:space="1" w:color="FFFF00"/>
        <w:left w:val="double" w:sz="4" w:space="4" w:color="FFFF00"/>
        <w:right w:val="double" w:sz="4" w:space="4" w:color="FFFF00"/>
      </w:pBdr>
    </w:pPr>
  </w:style>
  <w:style w:type="paragraph" w:customStyle="1" w:styleId="ShortTitle">
    <w:name w:val="ShortTitle"/>
    <w:basedOn w:val="DocAltTitleAb"/>
    <w:next w:val="Normal"/>
    <w:qFormat/>
    <w:rsid w:val="002A1387"/>
    <w:rPr>
      <w:color w:val="2E74B5" w:themeColor="accent1" w:themeShade="BF"/>
    </w:rPr>
  </w:style>
  <w:style w:type="character" w:customStyle="1" w:styleId="sec1RoleChar1">
    <w:name w:val="sec1Role Char1"/>
    <w:basedOn w:val="DefaultParagraphFont"/>
    <w:link w:val="sec1Role"/>
    <w:rsid w:val="002A1387"/>
    <w:rPr>
      <w:rFonts w:ascii="Arial" w:eastAsia="Times New Roman" w:hAnsi="Arial" w:cs="Times New Roman"/>
      <w:sz w:val="28"/>
      <w:szCs w:val="20"/>
      <w:shd w:val="clear" w:color="auto" w:fill="FFCC99"/>
      <w:lang w:eastAsia="en-IN"/>
    </w:rPr>
  </w:style>
  <w:style w:type="paragraph" w:customStyle="1" w:styleId="sec1Role">
    <w:name w:val="sec1Role"/>
    <w:basedOn w:val="Normal"/>
    <w:link w:val="sec1RoleChar1"/>
    <w:rsid w:val="002A1387"/>
    <w:pPr>
      <w:shd w:val="clear" w:color="auto" w:fill="FFCC99"/>
      <w:spacing w:before="120" w:after="120" w:line="240" w:lineRule="auto"/>
    </w:pPr>
    <w:rPr>
      <w:rFonts w:ascii="Arial" w:eastAsia="Times New Roman" w:hAnsi="Arial" w:cs="Times New Roman"/>
      <w:kern w:val="0"/>
      <w:sz w:val="28"/>
      <w:szCs w:val="20"/>
      <w:lang w:val="en-IN" w:eastAsia="en-IN"/>
      <w14:ligatures w14:val="none"/>
    </w:rPr>
  </w:style>
  <w:style w:type="character" w:customStyle="1" w:styleId="tabBODYChar">
    <w:name w:val="tabBODY Char"/>
    <w:basedOn w:val="DefaultParagraphFont"/>
    <w:link w:val="tabBODY"/>
    <w:rsid w:val="002A1387"/>
    <w:rPr>
      <w:rFonts w:ascii="Times New Roman" w:eastAsia="Times New Roman" w:hAnsi="Times New Roman" w:cs="Times New Roman"/>
      <w:sz w:val="28"/>
      <w:szCs w:val="20"/>
      <w:lang w:eastAsia="en-IN"/>
    </w:rPr>
  </w:style>
  <w:style w:type="paragraph" w:customStyle="1" w:styleId="tabBODY">
    <w:name w:val="tabBODY"/>
    <w:basedOn w:val="Normal"/>
    <w:link w:val="tabBODYChar"/>
    <w:rsid w:val="002A1387"/>
    <w:pPr>
      <w:spacing w:after="0" w:line="240" w:lineRule="auto"/>
    </w:pPr>
    <w:rPr>
      <w:rFonts w:ascii="Times New Roman" w:eastAsia="Times New Roman" w:hAnsi="Times New Roman" w:cs="Times New Roman"/>
      <w:kern w:val="0"/>
      <w:sz w:val="28"/>
      <w:szCs w:val="20"/>
      <w:lang w:val="en-IN" w:eastAsia="en-IN"/>
      <w14:ligatures w14:val="none"/>
    </w:rPr>
  </w:style>
  <w:style w:type="character" w:customStyle="1" w:styleId="tabHEADChar">
    <w:name w:val="tabHEAD Char"/>
    <w:basedOn w:val="DefaultParagraphFont"/>
    <w:link w:val="tabHEAD"/>
    <w:rsid w:val="002A1387"/>
    <w:rPr>
      <w:rFonts w:ascii="Times New Roman" w:eastAsia="Times New Roman" w:hAnsi="Times New Roman" w:cs="Times New Roman"/>
      <w:sz w:val="28"/>
      <w:szCs w:val="20"/>
      <w:lang w:eastAsia="en-IN"/>
    </w:rPr>
  </w:style>
  <w:style w:type="paragraph" w:customStyle="1" w:styleId="tabHEAD">
    <w:name w:val="tabHEAD"/>
    <w:basedOn w:val="Normal"/>
    <w:link w:val="tabHEADChar"/>
    <w:rsid w:val="002A1387"/>
    <w:pPr>
      <w:spacing w:after="0" w:line="240" w:lineRule="auto"/>
    </w:pPr>
    <w:rPr>
      <w:rFonts w:ascii="Times New Roman" w:eastAsia="Times New Roman" w:hAnsi="Times New Roman" w:cs="Times New Roman"/>
      <w:kern w:val="0"/>
      <w:sz w:val="28"/>
      <w:szCs w:val="20"/>
      <w:lang w:val="en-IN" w:eastAsia="en-IN"/>
      <w14:ligatures w14:val="none"/>
    </w:rPr>
  </w:style>
  <w:style w:type="character" w:customStyle="1" w:styleId="sec3RoleChar">
    <w:name w:val="sec3Role Char"/>
    <w:basedOn w:val="DefaultParagraphFont"/>
    <w:link w:val="sec3Role"/>
    <w:rsid w:val="002A1387"/>
    <w:rPr>
      <w:rFonts w:ascii="Arial" w:eastAsia="Times New Roman" w:hAnsi="Arial" w:cs="Arial"/>
      <w:color w:val="000080"/>
      <w:sz w:val="28"/>
      <w:szCs w:val="20"/>
      <w:lang w:eastAsia="en-IN"/>
    </w:rPr>
  </w:style>
  <w:style w:type="paragraph" w:customStyle="1" w:styleId="sec3Role">
    <w:name w:val="sec3Role"/>
    <w:basedOn w:val="Normal"/>
    <w:link w:val="sec3RoleChar"/>
    <w:rsid w:val="002A1387"/>
    <w:pPr>
      <w:spacing w:before="40" w:after="40" w:line="240" w:lineRule="auto"/>
    </w:pPr>
    <w:rPr>
      <w:rFonts w:ascii="Arial" w:eastAsia="Times New Roman" w:hAnsi="Arial" w:cs="Arial"/>
      <w:color w:val="000080"/>
      <w:kern w:val="0"/>
      <w:sz w:val="28"/>
      <w:szCs w:val="20"/>
      <w:lang w:val="en-IN" w:eastAsia="en-IN"/>
      <w14:ligatures w14:val="none"/>
    </w:rPr>
  </w:style>
  <w:style w:type="character" w:customStyle="1" w:styleId="sec2RoleChar">
    <w:name w:val="sec2Role Char"/>
    <w:basedOn w:val="DefaultParagraphFont"/>
    <w:link w:val="sec2Role"/>
    <w:rsid w:val="002A1387"/>
    <w:rPr>
      <w:rFonts w:ascii="Arial" w:eastAsia="Times New Roman" w:hAnsi="Arial" w:cs="Arial"/>
      <w:color w:val="FF0000"/>
      <w:sz w:val="28"/>
      <w:szCs w:val="20"/>
      <w:lang w:eastAsia="en-IN"/>
    </w:rPr>
  </w:style>
  <w:style w:type="paragraph" w:customStyle="1" w:styleId="sec2Role">
    <w:name w:val="sec2Role"/>
    <w:basedOn w:val="Normal"/>
    <w:link w:val="sec2RoleChar"/>
    <w:rsid w:val="002A1387"/>
    <w:pPr>
      <w:spacing w:before="80" w:after="80" w:line="240" w:lineRule="auto"/>
    </w:pPr>
    <w:rPr>
      <w:rFonts w:ascii="Arial" w:eastAsia="Times New Roman" w:hAnsi="Arial" w:cs="Arial"/>
      <w:color w:val="FF0000"/>
      <w:kern w:val="0"/>
      <w:sz w:val="28"/>
      <w:szCs w:val="20"/>
      <w:lang w:val="en-IN" w:eastAsia="en-IN"/>
      <w14:ligatures w14:val="none"/>
    </w:rPr>
  </w:style>
  <w:style w:type="character" w:customStyle="1" w:styleId="noParaChar">
    <w:name w:val="noPara Char"/>
    <w:basedOn w:val="DefaultParagraphFont"/>
    <w:link w:val="noPara"/>
    <w:rsid w:val="002A1387"/>
    <w:rPr>
      <w:rFonts w:ascii="Times New Roman" w:eastAsia="Times New Roman" w:hAnsi="Times New Roman" w:cs="Times New Roman"/>
      <w:sz w:val="28"/>
      <w:szCs w:val="20"/>
      <w:lang w:eastAsia="en-IN"/>
    </w:rPr>
  </w:style>
  <w:style w:type="paragraph" w:customStyle="1" w:styleId="noPara">
    <w:name w:val="noPara"/>
    <w:basedOn w:val="Normal"/>
    <w:link w:val="noParaChar"/>
    <w:rsid w:val="002A1387"/>
    <w:pPr>
      <w:spacing w:before="40" w:after="40" w:line="360" w:lineRule="auto"/>
      <w:jc w:val="both"/>
    </w:pPr>
    <w:rPr>
      <w:rFonts w:ascii="Times New Roman" w:eastAsia="Times New Roman" w:hAnsi="Times New Roman" w:cs="Times New Roman"/>
      <w:kern w:val="0"/>
      <w:sz w:val="28"/>
      <w:szCs w:val="20"/>
      <w:lang w:val="en-IN" w:eastAsia="en-IN"/>
      <w14:ligatures w14:val="none"/>
    </w:rPr>
  </w:style>
  <w:style w:type="character" w:customStyle="1" w:styleId="myParaChar">
    <w:name w:val="myPara Char"/>
    <w:basedOn w:val="DefaultParagraphFont"/>
    <w:link w:val="myPara"/>
    <w:rsid w:val="002A1387"/>
    <w:rPr>
      <w:rFonts w:ascii="Times New Roman" w:eastAsia="Times New Roman" w:hAnsi="Times New Roman" w:cs="Times New Roman"/>
      <w:sz w:val="28"/>
      <w:szCs w:val="20"/>
      <w:lang w:eastAsia="en-IN"/>
    </w:rPr>
  </w:style>
  <w:style w:type="paragraph" w:customStyle="1" w:styleId="myPara">
    <w:name w:val="myPara"/>
    <w:basedOn w:val="Normal"/>
    <w:link w:val="myParaChar"/>
    <w:rsid w:val="002A1387"/>
    <w:pPr>
      <w:spacing w:before="40" w:after="40" w:line="360" w:lineRule="auto"/>
      <w:jc w:val="both"/>
    </w:pPr>
    <w:rPr>
      <w:rFonts w:ascii="Times New Roman" w:eastAsia="Times New Roman" w:hAnsi="Times New Roman" w:cs="Times New Roman"/>
      <w:kern w:val="0"/>
      <w:sz w:val="28"/>
      <w:szCs w:val="20"/>
      <w:lang w:val="en-IN" w:eastAsia="en-IN"/>
      <w14:ligatures w14:val="none"/>
    </w:rPr>
  </w:style>
  <w:style w:type="paragraph" w:customStyle="1" w:styleId="sec5">
    <w:name w:val="sec5"/>
    <w:basedOn w:val="Normal"/>
    <w:rsid w:val="002A1387"/>
    <w:pPr>
      <w:spacing w:before="120" w:after="120" w:line="240" w:lineRule="auto"/>
    </w:pPr>
    <w:rPr>
      <w:rFonts w:ascii="Arial" w:eastAsia="Times New Roman" w:hAnsi="Arial" w:cs="Arial"/>
      <w:color w:val="0000FF"/>
      <w:sz w:val="20"/>
      <w:szCs w:val="20"/>
      <w:lang w:eastAsia="en-IN"/>
    </w:rPr>
  </w:style>
  <w:style w:type="paragraph" w:customStyle="1" w:styleId="sec4">
    <w:name w:val="sec4"/>
    <w:basedOn w:val="Normal"/>
    <w:rsid w:val="002A1387"/>
    <w:pPr>
      <w:spacing w:before="120" w:after="120" w:line="240" w:lineRule="auto"/>
    </w:pPr>
    <w:rPr>
      <w:rFonts w:ascii="Arial" w:eastAsia="Times New Roman" w:hAnsi="Arial" w:cs="Arial"/>
      <w:color w:val="0000FF"/>
      <w:szCs w:val="20"/>
      <w:lang w:eastAsia="en-IN"/>
    </w:rPr>
  </w:style>
  <w:style w:type="paragraph" w:customStyle="1" w:styleId="sec3">
    <w:name w:val="sec3"/>
    <w:basedOn w:val="Normal"/>
    <w:rsid w:val="002A1387"/>
    <w:pPr>
      <w:spacing w:before="40" w:after="40" w:line="240" w:lineRule="auto"/>
    </w:pPr>
    <w:rPr>
      <w:rFonts w:ascii="Arial" w:eastAsia="Times New Roman" w:hAnsi="Arial" w:cs="Arial"/>
      <w:color w:val="000080"/>
      <w:sz w:val="28"/>
      <w:szCs w:val="20"/>
      <w:lang w:eastAsia="en-IN"/>
    </w:rPr>
  </w:style>
  <w:style w:type="paragraph" w:customStyle="1" w:styleId="sec2">
    <w:name w:val="sec2"/>
    <w:basedOn w:val="Normal"/>
    <w:rsid w:val="002A1387"/>
    <w:pPr>
      <w:spacing w:before="80" w:after="80" w:line="240" w:lineRule="auto"/>
    </w:pPr>
    <w:rPr>
      <w:rFonts w:ascii="Arial" w:eastAsia="Times New Roman" w:hAnsi="Arial" w:cs="Arial"/>
      <w:color w:val="FF0000"/>
      <w:sz w:val="28"/>
      <w:szCs w:val="20"/>
      <w:lang w:eastAsia="en-IN"/>
    </w:rPr>
  </w:style>
  <w:style w:type="paragraph" w:customStyle="1" w:styleId="sec1">
    <w:name w:val="sec1"/>
    <w:basedOn w:val="Normal"/>
    <w:rsid w:val="002A1387"/>
    <w:pPr>
      <w:spacing w:before="120" w:after="120" w:line="240" w:lineRule="auto"/>
    </w:pPr>
    <w:rPr>
      <w:rFonts w:ascii="Arial" w:eastAsia="Times New Roman" w:hAnsi="Arial" w:cs="Arial"/>
      <w:sz w:val="28"/>
      <w:szCs w:val="20"/>
      <w:lang w:eastAsia="en-IN"/>
    </w:rPr>
  </w:style>
  <w:style w:type="character" w:customStyle="1" w:styleId="SansSerif">
    <w:name w:val="SansSerif"/>
    <w:basedOn w:val="DefaultParagraphFont"/>
    <w:uiPriority w:val="1"/>
    <w:qFormat/>
    <w:rsid w:val="002A1387"/>
    <w:rPr>
      <w:rFonts w:ascii="Times New Roman" w:hAnsi="Times New Roman"/>
      <w:sz w:val="24"/>
      <w:bdr w:val="dotted" w:sz="4" w:space="0" w:color="auto"/>
    </w:rPr>
  </w:style>
  <w:style w:type="paragraph" w:customStyle="1" w:styleId="Preprint">
    <w:name w:val="Preprint"/>
    <w:basedOn w:val="Normal"/>
    <w:next w:val="Normal"/>
    <w:qFormat/>
    <w:rsid w:val="002A1387"/>
    <w:pPr>
      <w:pBdr>
        <w:top w:val="double" w:sz="4" w:space="1" w:color="auto"/>
        <w:left w:val="double" w:sz="4" w:space="4" w:color="auto"/>
        <w:bottom w:val="double" w:sz="4" w:space="1" w:color="auto"/>
        <w:right w:val="double" w:sz="4" w:space="4" w:color="auto"/>
      </w:pBdr>
    </w:pPr>
  </w:style>
  <w:style w:type="paragraph" w:customStyle="1" w:styleId="EquationGroupEnd">
    <w:name w:val="Equation_Group_End"/>
    <w:basedOn w:val="Normal"/>
    <w:next w:val="Normal"/>
    <w:qFormat/>
    <w:rsid w:val="002A1387"/>
    <w:pPr>
      <w:pBdr>
        <w:left w:val="single" w:sz="8" w:space="4" w:color="FFFF00"/>
        <w:bottom w:val="single" w:sz="8" w:space="1" w:color="FFFF00"/>
        <w:right w:val="single" w:sz="8" w:space="4" w:color="FFFF00"/>
      </w:pBdr>
    </w:pPr>
  </w:style>
  <w:style w:type="paragraph" w:customStyle="1" w:styleId="EquationGroupStart">
    <w:name w:val="Equation_Group_Start"/>
    <w:basedOn w:val="Normal"/>
    <w:next w:val="Normal"/>
    <w:qFormat/>
    <w:rsid w:val="002A1387"/>
    <w:pPr>
      <w:pBdr>
        <w:top w:val="single" w:sz="8" w:space="1" w:color="FFFF00"/>
        <w:left w:val="single" w:sz="8" w:space="4" w:color="FFFF00"/>
        <w:right w:val="single" w:sz="8" w:space="4" w:color="FFFF00"/>
      </w:pBdr>
    </w:pPr>
  </w:style>
  <w:style w:type="paragraph" w:customStyle="1" w:styleId="SimpleParaCompactStandard">
    <w:name w:val="Simple_Para_Compact_Standard"/>
    <w:basedOn w:val="Normal"/>
    <w:next w:val="Normal"/>
    <w:qFormat/>
    <w:rsid w:val="002A1387"/>
    <w:pPr>
      <w:pBdr>
        <w:top w:val="dashDotStroked" w:sz="24" w:space="1" w:color="00B050"/>
        <w:left w:val="dashDotStroked" w:sz="24" w:space="4" w:color="00B050"/>
        <w:bottom w:val="dashDotStroked" w:sz="24" w:space="1" w:color="00B050"/>
        <w:right w:val="dashDotStroked" w:sz="24" w:space="4" w:color="00B050"/>
      </w:pBdr>
      <w:spacing w:after="0" w:line="240" w:lineRule="auto"/>
    </w:pPr>
    <w:rPr>
      <w:rFonts w:ascii="Times New Roman" w:hAnsi="Times New Roman"/>
      <w:sz w:val="28"/>
      <w:lang w:val="en-IN"/>
    </w:rPr>
  </w:style>
  <w:style w:type="paragraph" w:customStyle="1" w:styleId="SimpleParaExtended">
    <w:name w:val="Simple_Para_Extended"/>
    <w:basedOn w:val="Normal"/>
    <w:next w:val="Normal"/>
    <w:qFormat/>
    <w:rsid w:val="002A1387"/>
    <w:pPr>
      <w:pBdr>
        <w:top w:val="dashDotStroked" w:sz="24" w:space="1" w:color="7030A0"/>
        <w:left w:val="dashDotStroked" w:sz="24" w:space="4" w:color="7030A0"/>
        <w:bottom w:val="dashDotStroked" w:sz="24" w:space="1" w:color="7030A0"/>
        <w:right w:val="dashDotStroked" w:sz="24" w:space="4" w:color="7030A0"/>
      </w:pBdr>
      <w:spacing w:after="0" w:line="240" w:lineRule="auto"/>
    </w:pPr>
    <w:rPr>
      <w:rFonts w:ascii="Times New Roman" w:hAnsi="Times New Roman"/>
      <w:sz w:val="28"/>
    </w:rPr>
  </w:style>
  <w:style w:type="paragraph" w:customStyle="1" w:styleId="MmcAudio">
    <w:name w:val="Mmc_Audio"/>
    <w:basedOn w:val="Normal"/>
    <w:next w:val="Normal"/>
    <w:qFormat/>
    <w:rsid w:val="002A1387"/>
    <w:rPr>
      <w:rFonts w:ascii="Arial Unicode MS" w:hAnsi="Arial Unicode MS"/>
    </w:rPr>
  </w:style>
  <w:style w:type="paragraph" w:customStyle="1" w:styleId="DisplayEquationWithFX">
    <w:name w:val="Display_Equation_With_FX"/>
    <w:basedOn w:val="Normal"/>
    <w:next w:val="Normal"/>
    <w:qFormat/>
    <w:rsid w:val="002A1387"/>
    <w:rPr>
      <w:sz w:val="28"/>
    </w:rPr>
  </w:style>
  <w:style w:type="paragraph" w:customStyle="1" w:styleId="MMCFloatsTable">
    <w:name w:val="MMC_Floats_Table"/>
    <w:basedOn w:val="Normal"/>
    <w:next w:val="Normal"/>
    <w:qFormat/>
    <w:rsid w:val="002A1387"/>
    <w:rPr>
      <w:rFonts w:ascii="Arial Unicode MS" w:hAnsi="Arial Unicode MS"/>
    </w:rPr>
  </w:style>
  <w:style w:type="paragraph" w:customStyle="1" w:styleId="ChemEquationWithoutNo">
    <w:name w:val="Chem_Equation_Without_No"/>
    <w:basedOn w:val="Normal"/>
    <w:next w:val="Normal"/>
    <w:qFormat/>
    <w:rsid w:val="002A1387"/>
  </w:style>
  <w:style w:type="paragraph" w:customStyle="1" w:styleId="ChemEquationWithNo">
    <w:name w:val="Chem_Equation_With_No"/>
    <w:basedOn w:val="Normal"/>
    <w:next w:val="Normal"/>
    <w:qFormat/>
    <w:rsid w:val="002A1387"/>
  </w:style>
  <w:style w:type="paragraph" w:customStyle="1" w:styleId="MMCFloatsApplication">
    <w:name w:val="MMC_Floats_Application"/>
    <w:basedOn w:val="Normal"/>
    <w:next w:val="Normal"/>
    <w:qFormat/>
    <w:rsid w:val="002A1387"/>
    <w:rPr>
      <w:rFonts w:ascii="Arial Unicode MS" w:hAnsi="Arial Unicode MS"/>
    </w:rPr>
  </w:style>
  <w:style w:type="paragraph" w:customStyle="1" w:styleId="MMCFloatsFigure">
    <w:name w:val="MMC_Floats_Figure"/>
    <w:basedOn w:val="Normal"/>
    <w:next w:val="Normal"/>
    <w:qFormat/>
    <w:rsid w:val="002A1387"/>
    <w:rPr>
      <w:rFonts w:ascii="Arial Unicode MS" w:hAnsi="Arial Unicode MS"/>
    </w:rPr>
  </w:style>
  <w:style w:type="character" w:customStyle="1" w:styleId="DisplayCitation">
    <w:name w:val="DisplayCitation"/>
    <w:basedOn w:val="DefaultParagraphFont"/>
    <w:uiPriority w:val="1"/>
    <w:qFormat/>
    <w:rsid w:val="002A1387"/>
    <w:rPr>
      <w:rFonts w:ascii="Arial Unicode MS" w:hAnsi="Arial Unicode MS"/>
      <w:sz w:val="24"/>
      <w:bdr w:val="dashSmallGap" w:sz="4" w:space="0" w:color="auto"/>
      <w:shd w:val="clear" w:color="auto" w:fill="00FF00"/>
    </w:rPr>
  </w:style>
  <w:style w:type="character" w:customStyle="1" w:styleId="Glyph">
    <w:name w:val="Glyph"/>
    <w:basedOn w:val="DefaultParagraphFont"/>
    <w:uiPriority w:val="1"/>
    <w:qFormat/>
    <w:rsid w:val="002A1387"/>
    <w:rPr>
      <w:rFonts w:ascii="Arial Unicode MS" w:hAnsi="Arial Unicode MS"/>
      <w:sz w:val="24"/>
      <w:bdr w:val="dotted" w:sz="4" w:space="0" w:color="auto"/>
      <w:shd w:val="clear" w:color="auto" w:fill="FFF2CC" w:themeFill="accent4" w:themeFillTint="33"/>
    </w:rPr>
  </w:style>
  <w:style w:type="paragraph" w:customStyle="1" w:styleId="SimplePara">
    <w:name w:val="Simple_Para"/>
    <w:basedOn w:val="Normal"/>
    <w:next w:val="Normal"/>
    <w:qFormat/>
    <w:rsid w:val="002A1387"/>
    <w:pPr>
      <w:spacing w:after="0" w:line="240" w:lineRule="auto"/>
    </w:pPr>
    <w:rPr>
      <w:rFonts w:ascii="Arial Unicode MS" w:eastAsia="Times New Roman" w:hAnsi="Arial Unicode MS" w:cs="Times New Roman"/>
      <w:sz w:val="26"/>
      <w:szCs w:val="20"/>
      <w:lang w:val="en-IN" w:eastAsia="en-IN"/>
    </w:rPr>
  </w:style>
  <w:style w:type="paragraph" w:customStyle="1" w:styleId="MOLParagraph">
    <w:name w:val="MOL_Paragraph"/>
    <w:basedOn w:val="Normal"/>
    <w:next w:val="Normal"/>
    <w:qFormat/>
    <w:rsid w:val="002A1387"/>
    <w:pPr>
      <w:spacing w:after="0" w:line="240" w:lineRule="auto"/>
    </w:pPr>
    <w:rPr>
      <w:rFonts w:ascii="Arial Unicode MS" w:eastAsia="Times New Roman" w:hAnsi="Arial Unicode MS" w:cs="Times New Roman"/>
      <w:szCs w:val="20"/>
      <w:lang w:eastAsia="en-IN"/>
    </w:rPr>
  </w:style>
  <w:style w:type="character" w:customStyle="1" w:styleId="AltEComCaption">
    <w:name w:val="AltECom_Caption"/>
    <w:basedOn w:val="DefaultParagraphFont"/>
    <w:uiPriority w:val="1"/>
    <w:qFormat/>
    <w:rsid w:val="002A1387"/>
    <w:rPr>
      <w:rFonts w:ascii="Arial Unicode MS" w:hAnsi="Arial Unicode MS"/>
      <w:sz w:val="22"/>
      <w:bdr w:val="none" w:sz="0" w:space="0" w:color="auto"/>
      <w:shd w:val="clear" w:color="auto" w:fill="8EAADB" w:themeFill="accent5" w:themeFillTint="99"/>
    </w:rPr>
  </w:style>
  <w:style w:type="character" w:customStyle="1" w:styleId="EComCaption">
    <w:name w:val="ECom_Caption"/>
    <w:basedOn w:val="DefaultParagraphFont"/>
    <w:uiPriority w:val="1"/>
    <w:qFormat/>
    <w:rsid w:val="002A1387"/>
    <w:rPr>
      <w:rFonts w:ascii="Arial Unicode MS" w:eastAsia="Arial Unicode MS" w:hAnsi="Arial Unicode MS" w:cs="Arial Unicode MS"/>
      <w:sz w:val="22"/>
      <w:bdr w:val="none" w:sz="0" w:space="0" w:color="auto"/>
      <w:shd w:val="clear" w:color="auto" w:fill="A8D08D" w:themeFill="accent6" w:themeFillTint="99"/>
    </w:rPr>
  </w:style>
  <w:style w:type="character" w:customStyle="1" w:styleId="FloatAnchor">
    <w:name w:val="FloatAnchor"/>
    <w:basedOn w:val="DefaultParagraphFont"/>
    <w:uiPriority w:val="1"/>
    <w:qFormat/>
    <w:rsid w:val="002A1387"/>
    <w:rPr>
      <w:rFonts w:ascii="Arial Unicode MS" w:eastAsia="Arial Unicode MS" w:hAnsi="Arial Unicode MS" w:cs="Arial Unicode MS"/>
      <w:sz w:val="24"/>
      <w:bdr w:val="dotted" w:sz="4" w:space="0" w:color="auto" w:shadow="1"/>
      <w:shd w:val="clear" w:color="auto" w:fill="C5E0B3" w:themeFill="accent6" w:themeFillTint="66"/>
    </w:rPr>
  </w:style>
  <w:style w:type="paragraph" w:customStyle="1" w:styleId="Salutate">
    <w:name w:val="Salutate"/>
    <w:basedOn w:val="Normal"/>
    <w:next w:val="Normal"/>
    <w:qFormat/>
    <w:rsid w:val="002A1387"/>
    <w:rPr>
      <w:sz w:val="28"/>
    </w:rPr>
  </w:style>
  <w:style w:type="paragraph" w:customStyle="1" w:styleId="myParaCompactStandard">
    <w:name w:val="myPara_Compact_Standard"/>
    <w:basedOn w:val="Normal"/>
    <w:next w:val="Normal"/>
    <w:qFormat/>
    <w:rsid w:val="002A1387"/>
    <w:pPr>
      <w:pBdr>
        <w:top w:val="dashDotStroked" w:sz="24" w:space="1" w:color="FF0000"/>
        <w:left w:val="dashDotStroked" w:sz="24" w:space="4" w:color="FF0000"/>
        <w:bottom w:val="dashDotStroked" w:sz="24" w:space="1" w:color="FF0000"/>
        <w:right w:val="dashDotStroked" w:sz="24" w:space="4" w:color="FF0000"/>
      </w:pBdr>
      <w:shd w:val="clear" w:color="A8D08D" w:themeColor="accent6" w:themeTint="99" w:fill="auto"/>
      <w:spacing w:after="0" w:line="240" w:lineRule="auto"/>
    </w:pPr>
    <w:rPr>
      <w:rFonts w:ascii="Times New Roman" w:eastAsia="Times New Roman" w:hAnsi="Times New Roman" w:cs="Times New Roman"/>
      <w:sz w:val="28"/>
      <w:szCs w:val="20"/>
      <w:lang w:val="en-IN" w:eastAsia="en-IN"/>
    </w:rPr>
  </w:style>
  <w:style w:type="paragraph" w:customStyle="1" w:styleId="myParaExtended">
    <w:name w:val="myPara_Extended"/>
    <w:basedOn w:val="Normal"/>
    <w:next w:val="Normal"/>
    <w:qFormat/>
    <w:rsid w:val="002A1387"/>
    <w:pPr>
      <w:shd w:val="clear" w:color="92D050" w:fill="auto"/>
      <w:spacing w:after="0" w:line="240" w:lineRule="auto"/>
    </w:pPr>
    <w:rPr>
      <w:rFonts w:ascii="Times New Roman" w:eastAsia="Times New Roman" w:hAnsi="Times New Roman" w:cs="Times New Roman"/>
      <w:sz w:val="28"/>
      <w:szCs w:val="20"/>
      <w:lang w:val="en-IN" w:eastAsia="en-IN"/>
    </w:rPr>
  </w:style>
  <w:style w:type="paragraph" w:customStyle="1" w:styleId="MmcVideo">
    <w:name w:val="Mmc_Video"/>
    <w:basedOn w:val="Normal"/>
    <w:next w:val="Normal"/>
    <w:qFormat/>
    <w:rsid w:val="002A1387"/>
    <w:rPr>
      <w:rFonts w:ascii="Arial Unicode MS" w:hAnsi="Arial Unicode MS"/>
    </w:rPr>
  </w:style>
  <w:style w:type="paragraph" w:customStyle="1" w:styleId="MmcFigure">
    <w:name w:val="Mmc_Figure"/>
    <w:basedOn w:val="Normal"/>
    <w:next w:val="Normal"/>
    <w:qFormat/>
    <w:rsid w:val="002A1387"/>
    <w:rPr>
      <w:rFonts w:ascii="Arial Unicode MS" w:hAnsi="Arial Unicode MS"/>
    </w:rPr>
  </w:style>
  <w:style w:type="paragraph" w:customStyle="1" w:styleId="MmcApplication">
    <w:name w:val="Mmc_Application"/>
    <w:basedOn w:val="Normal"/>
    <w:next w:val="Normal"/>
    <w:qFormat/>
    <w:rsid w:val="002A1387"/>
    <w:rPr>
      <w:rFonts w:ascii="Arial Unicode MS" w:hAnsi="Arial Unicode MS"/>
    </w:rPr>
  </w:style>
  <w:style w:type="paragraph" w:customStyle="1" w:styleId="DisplayTableEnd">
    <w:name w:val="Display_Table_End"/>
    <w:basedOn w:val="Normal"/>
    <w:next w:val="Normal"/>
    <w:qFormat/>
    <w:rsid w:val="002A1387"/>
    <w:rPr>
      <w:rFonts w:ascii="Arial Unicode MS" w:hAnsi="Arial Unicode MS"/>
      <w:sz w:val="28"/>
    </w:rPr>
  </w:style>
  <w:style w:type="paragraph" w:customStyle="1" w:styleId="DisplayTableStart">
    <w:name w:val="Display_Table_Start"/>
    <w:basedOn w:val="Normal"/>
    <w:next w:val="Normal"/>
    <w:qFormat/>
    <w:rsid w:val="002A1387"/>
    <w:rPr>
      <w:rFonts w:ascii="Arial Unicode MS" w:hAnsi="Arial Unicode MS"/>
      <w:sz w:val="28"/>
    </w:rPr>
  </w:style>
  <w:style w:type="paragraph" w:customStyle="1" w:styleId="AppendixHead">
    <w:name w:val="Appendix_Head"/>
    <w:basedOn w:val="Normal"/>
    <w:next w:val="Normal"/>
    <w:qFormat/>
    <w:rsid w:val="002A1387"/>
    <w:pPr>
      <w:spacing w:before="240" w:after="240" w:line="360" w:lineRule="auto"/>
    </w:pPr>
    <w:rPr>
      <w:rFonts w:ascii="Arial Unicode MS" w:hAnsi="Arial Unicode MS"/>
      <w:sz w:val="32"/>
      <w:lang w:val="en-IN"/>
    </w:rPr>
  </w:style>
  <w:style w:type="character" w:customStyle="1" w:styleId="FootnoteCrossRefs">
    <w:name w:val="Footnote_CrossRefs"/>
    <w:basedOn w:val="DefaultParagraphFont"/>
    <w:uiPriority w:val="1"/>
    <w:qFormat/>
    <w:rsid w:val="002A1387"/>
    <w:rPr>
      <w:rFonts w:ascii="Arial Unicode MS" w:hAnsi="Arial Unicode MS"/>
      <w:color w:val="002060"/>
      <w:sz w:val="22"/>
      <w:bdr w:val="single" w:sz="4" w:space="0" w:color="C00000"/>
    </w:rPr>
  </w:style>
  <w:style w:type="paragraph" w:customStyle="1" w:styleId="IsmDisplayPara">
    <w:name w:val="Ism_Display_Para"/>
    <w:basedOn w:val="Normal"/>
    <w:next w:val="Normal"/>
    <w:qFormat/>
    <w:rsid w:val="002A1387"/>
    <w:rPr>
      <w:sz w:val="28"/>
    </w:rPr>
  </w:style>
  <w:style w:type="character" w:customStyle="1" w:styleId="InlineImage">
    <w:name w:val="Inline_Image"/>
    <w:basedOn w:val="DefaultParagraphFont"/>
    <w:uiPriority w:val="1"/>
    <w:qFormat/>
    <w:rsid w:val="002A1387"/>
    <w:rPr>
      <w:rFonts w:ascii="Arial Unicode MS" w:hAnsi="Arial Unicode MS"/>
      <w:color w:val="FF0000"/>
      <w:sz w:val="24"/>
    </w:rPr>
  </w:style>
  <w:style w:type="character" w:customStyle="1" w:styleId="DisplayImage">
    <w:name w:val="Display_Image"/>
    <w:basedOn w:val="DefaultParagraphFont"/>
    <w:uiPriority w:val="1"/>
    <w:qFormat/>
    <w:rsid w:val="002A1387"/>
    <w:rPr>
      <w:rFonts w:ascii="Arial Unicode MS" w:hAnsi="Arial Unicode MS"/>
      <w:color w:val="FF0000"/>
      <w:sz w:val="24"/>
    </w:rPr>
  </w:style>
  <w:style w:type="paragraph" w:customStyle="1" w:styleId="OmathWithoutNo">
    <w:name w:val="Omath_Without_No"/>
    <w:basedOn w:val="Normal"/>
    <w:qFormat/>
    <w:rsid w:val="002A1387"/>
    <w:rPr>
      <w:sz w:val="28"/>
    </w:rPr>
  </w:style>
  <w:style w:type="paragraph" w:customStyle="1" w:styleId="OmathWithNo">
    <w:name w:val="Omath_With_No"/>
    <w:basedOn w:val="Normal"/>
    <w:qFormat/>
    <w:rsid w:val="002A1387"/>
    <w:rPr>
      <w:sz w:val="28"/>
    </w:rPr>
  </w:style>
  <w:style w:type="paragraph" w:customStyle="1" w:styleId="IsmLabel">
    <w:name w:val="Ism_Label"/>
    <w:basedOn w:val="Normal"/>
    <w:next w:val="Normal"/>
    <w:qFormat/>
    <w:rsid w:val="002A1387"/>
  </w:style>
  <w:style w:type="paragraph" w:customStyle="1" w:styleId="IsmFigureCaption">
    <w:name w:val="Ism_Figure_Caption"/>
    <w:basedOn w:val="Normal"/>
    <w:next w:val="Normal"/>
    <w:qFormat/>
    <w:rsid w:val="002A1387"/>
    <w:rPr>
      <w:rFonts w:ascii="Arial Unicode MS" w:hAnsi="Arial Unicode MS"/>
      <w:sz w:val="26"/>
    </w:rPr>
  </w:style>
  <w:style w:type="paragraph" w:customStyle="1" w:styleId="IsmTableCaption">
    <w:name w:val="Ism_Table_Caption"/>
    <w:basedOn w:val="Normal"/>
    <w:next w:val="Normal"/>
    <w:qFormat/>
    <w:rsid w:val="002A1387"/>
    <w:rPr>
      <w:rFonts w:ascii="Arial Unicode MS" w:hAnsi="Arial Unicode MS"/>
      <w:sz w:val="26"/>
    </w:rPr>
  </w:style>
  <w:style w:type="paragraph" w:customStyle="1" w:styleId="IsmComputerCaption">
    <w:name w:val="Ism_Computer_Caption"/>
    <w:basedOn w:val="Normal"/>
    <w:next w:val="Normal"/>
    <w:qFormat/>
    <w:rsid w:val="002A1387"/>
    <w:rPr>
      <w:rFonts w:ascii="Arial Unicode MS" w:hAnsi="Arial Unicode MS"/>
      <w:sz w:val="26"/>
    </w:rPr>
  </w:style>
  <w:style w:type="paragraph" w:customStyle="1" w:styleId="IsmCompactPara">
    <w:name w:val="Ism_Compact_Para"/>
    <w:basedOn w:val="Normal"/>
    <w:next w:val="Normal"/>
    <w:qFormat/>
    <w:rsid w:val="002A1387"/>
    <w:rPr>
      <w:sz w:val="28"/>
    </w:rPr>
  </w:style>
  <w:style w:type="paragraph" w:customStyle="1" w:styleId="IsmEnd">
    <w:name w:val="Ism_End"/>
    <w:basedOn w:val="Normal"/>
    <w:next w:val="Normal"/>
    <w:qFormat/>
    <w:rsid w:val="002A1387"/>
    <w:rPr>
      <w:rFonts w:ascii="Arial Unicode MS" w:hAnsi="Arial Unicode MS"/>
      <w:sz w:val="28"/>
    </w:rPr>
  </w:style>
  <w:style w:type="paragraph" w:customStyle="1" w:styleId="IsmStart">
    <w:name w:val="Ism_Start"/>
    <w:basedOn w:val="Normal"/>
    <w:next w:val="Normal"/>
    <w:qFormat/>
    <w:rsid w:val="002A1387"/>
    <w:rPr>
      <w:rFonts w:ascii="Arial Unicode MS" w:hAnsi="Arial Unicode MS"/>
      <w:sz w:val="28"/>
    </w:rPr>
  </w:style>
  <w:style w:type="paragraph" w:customStyle="1" w:styleId="DisplayTextBoxEnd">
    <w:name w:val="DisplayTextBox_End"/>
    <w:basedOn w:val="Normal"/>
    <w:next w:val="Normal"/>
    <w:qFormat/>
    <w:rsid w:val="002A1387"/>
    <w:pPr>
      <w:pBdr>
        <w:left w:val="single" w:sz="24" w:space="4" w:color="70AD47" w:themeColor="accent6"/>
        <w:bottom w:val="single" w:sz="24" w:space="1" w:color="70AD47" w:themeColor="accent6"/>
        <w:right w:val="single" w:sz="24" w:space="4" w:color="70AD47" w:themeColor="accent6"/>
      </w:pBdr>
      <w:spacing w:after="0" w:line="240" w:lineRule="auto"/>
    </w:pPr>
    <w:rPr>
      <w:rFonts w:ascii="Times New Roman" w:eastAsia="Times New Roman" w:hAnsi="Times New Roman" w:cs="Times New Roman"/>
      <w:sz w:val="28"/>
      <w:szCs w:val="20"/>
      <w:lang w:val="en-IN" w:eastAsia="en-IN"/>
    </w:rPr>
  </w:style>
  <w:style w:type="paragraph" w:customStyle="1" w:styleId="DisplayTextBoxStart">
    <w:name w:val="DisplayTextBox_Start"/>
    <w:basedOn w:val="Normal"/>
    <w:next w:val="Normal"/>
    <w:qFormat/>
    <w:rsid w:val="002A1387"/>
    <w:pPr>
      <w:pBdr>
        <w:top w:val="single" w:sz="24" w:space="1" w:color="70AD47" w:themeColor="accent6"/>
        <w:left w:val="single" w:sz="24" w:space="4" w:color="70AD47" w:themeColor="accent6"/>
        <w:right w:val="single" w:sz="24" w:space="4" w:color="70AD47" w:themeColor="accent6"/>
      </w:pBdr>
      <w:spacing w:after="0" w:line="240" w:lineRule="auto"/>
    </w:pPr>
    <w:rPr>
      <w:rFonts w:ascii="Times New Roman" w:eastAsia="Times New Roman" w:hAnsi="Times New Roman" w:cs="Times New Roman"/>
      <w:sz w:val="28"/>
      <w:szCs w:val="20"/>
      <w:lang w:val="en-IN" w:eastAsia="en-IN"/>
    </w:rPr>
  </w:style>
  <w:style w:type="paragraph" w:customStyle="1" w:styleId="noParaWithoutNo">
    <w:name w:val="noPara_Without_No"/>
    <w:basedOn w:val="Normal"/>
    <w:next w:val="Normal"/>
    <w:qFormat/>
    <w:rsid w:val="002A1387"/>
    <w:rPr>
      <w:sz w:val="28"/>
    </w:rPr>
  </w:style>
  <w:style w:type="paragraph" w:customStyle="1" w:styleId="noParaWithNo">
    <w:name w:val="noPara_With_No"/>
    <w:basedOn w:val="Normal"/>
    <w:next w:val="Normal"/>
    <w:qFormat/>
    <w:rsid w:val="002A1387"/>
    <w:rPr>
      <w:sz w:val="28"/>
    </w:rPr>
  </w:style>
  <w:style w:type="paragraph" w:customStyle="1" w:styleId="AbbreviationSec">
    <w:name w:val="Abbreviation_Sec"/>
    <w:basedOn w:val="Normal"/>
    <w:qFormat/>
    <w:rsid w:val="002A1387"/>
    <w:rPr>
      <w:rFonts w:ascii="Arial Unicode MS" w:hAnsi="Arial Unicode MS"/>
      <w:sz w:val="28"/>
    </w:rPr>
  </w:style>
  <w:style w:type="paragraph" w:customStyle="1" w:styleId="CompactEnd">
    <w:name w:val="Compact_End"/>
    <w:basedOn w:val="Normal"/>
    <w:next w:val="Normal"/>
    <w:qFormat/>
    <w:rsid w:val="002A1387"/>
    <w:rPr>
      <w:rFonts w:ascii="Arial Unicode MS" w:hAnsi="Arial Unicode MS"/>
      <w:sz w:val="28"/>
    </w:rPr>
  </w:style>
  <w:style w:type="paragraph" w:customStyle="1" w:styleId="CompactStart">
    <w:name w:val="Compact_Start"/>
    <w:basedOn w:val="Normal"/>
    <w:next w:val="Normal"/>
    <w:qFormat/>
    <w:rsid w:val="002A1387"/>
    <w:rPr>
      <w:rFonts w:ascii="Arial Unicode MS" w:hAnsi="Arial Unicode MS"/>
      <w:sz w:val="28"/>
    </w:rPr>
  </w:style>
  <w:style w:type="paragraph" w:customStyle="1" w:styleId="RefIntro">
    <w:name w:val="Ref_Intro"/>
    <w:basedOn w:val="Normal"/>
    <w:next w:val="Normal"/>
    <w:qFormat/>
    <w:rsid w:val="002A1387"/>
    <w:rPr>
      <w:rFonts w:ascii="Times New Roman" w:hAnsi="Times New Roman"/>
      <w:b/>
      <w:color w:val="FF0000"/>
      <w:sz w:val="28"/>
    </w:rPr>
  </w:style>
  <w:style w:type="character" w:customStyle="1" w:styleId="Figure">
    <w:name w:val="Figure"/>
    <w:basedOn w:val="DefaultParagraphFont"/>
    <w:uiPriority w:val="1"/>
    <w:qFormat/>
    <w:rsid w:val="002A1387"/>
    <w:rPr>
      <w:rFonts w:ascii="Arial Unicode MS" w:hAnsi="Arial Unicode MS"/>
      <w:color w:val="000000" w:themeColor="text1"/>
      <w:sz w:val="24"/>
      <w:bdr w:val="none" w:sz="0" w:space="0" w:color="auto"/>
      <w:shd w:val="clear" w:color="auto" w:fill="7B7B7B" w:themeFill="accent3" w:themeFillShade="BF"/>
    </w:rPr>
  </w:style>
  <w:style w:type="paragraph" w:customStyle="1" w:styleId="AbstractParaExtended">
    <w:name w:val="Abstract_Para_Extended"/>
    <w:basedOn w:val="Normal"/>
    <w:next w:val="Normal"/>
    <w:qFormat/>
    <w:rsid w:val="002A1387"/>
    <w:pPr>
      <w:spacing w:line="360" w:lineRule="auto"/>
    </w:pPr>
    <w:rPr>
      <w:rFonts w:ascii="Arial Unicode MS" w:hAnsi="Arial Unicode MS"/>
      <w:color w:val="171717" w:themeColor="background2" w:themeShade="1A"/>
    </w:rPr>
  </w:style>
  <w:style w:type="paragraph" w:customStyle="1" w:styleId="ReferenceSec">
    <w:name w:val="Reference_Sec"/>
    <w:basedOn w:val="Normal"/>
    <w:qFormat/>
    <w:rsid w:val="002A1387"/>
    <w:rPr>
      <w:color w:val="990099"/>
    </w:rPr>
  </w:style>
  <w:style w:type="paragraph" w:customStyle="1" w:styleId="FrSec4">
    <w:name w:val="Fr_Sec4"/>
    <w:basedOn w:val="Normal"/>
    <w:qFormat/>
    <w:rsid w:val="002A1387"/>
    <w:pPr>
      <w:spacing w:after="80"/>
    </w:pPr>
    <w:rPr>
      <w:rFonts w:ascii="Arial Unicode MS" w:hAnsi="Arial Unicode MS"/>
      <w:color w:val="538135" w:themeColor="accent6" w:themeShade="BF"/>
      <w:sz w:val="26"/>
    </w:rPr>
  </w:style>
  <w:style w:type="paragraph" w:customStyle="1" w:styleId="FrSec3">
    <w:name w:val="Fr_Sec3"/>
    <w:basedOn w:val="Normal"/>
    <w:qFormat/>
    <w:rsid w:val="002A1387"/>
    <w:pPr>
      <w:spacing w:before="120" w:after="120"/>
    </w:pPr>
    <w:rPr>
      <w:rFonts w:ascii="Arial Unicode MS" w:hAnsi="Arial Unicode MS"/>
      <w:color w:val="4E18E6"/>
      <w:sz w:val="28"/>
    </w:rPr>
  </w:style>
  <w:style w:type="paragraph" w:customStyle="1" w:styleId="FrSec2">
    <w:name w:val="Fr_Sec2"/>
    <w:basedOn w:val="Normal"/>
    <w:qFormat/>
    <w:rsid w:val="002A1387"/>
    <w:rPr>
      <w:rFonts w:ascii="Arial Unicode MS" w:hAnsi="Arial Unicode MS"/>
      <w:color w:val="18A83A"/>
      <w:sz w:val="30"/>
    </w:rPr>
  </w:style>
  <w:style w:type="paragraph" w:customStyle="1" w:styleId="FrSec1">
    <w:name w:val="Fr_Sec1"/>
    <w:basedOn w:val="Normal"/>
    <w:qFormat/>
    <w:rsid w:val="002A1387"/>
    <w:pPr>
      <w:spacing w:before="240" w:after="320" w:line="360" w:lineRule="auto"/>
    </w:pPr>
    <w:rPr>
      <w:rFonts w:ascii="Arial Unicode MS" w:hAnsi="Arial Unicode MS"/>
      <w:color w:val="EC1260"/>
      <w:sz w:val="32"/>
    </w:rPr>
  </w:style>
  <w:style w:type="paragraph" w:customStyle="1" w:styleId="FurtherReadingHead">
    <w:name w:val="Further_Reading_Head"/>
    <w:basedOn w:val="Normal"/>
    <w:qFormat/>
    <w:rsid w:val="002A1387"/>
    <w:pPr>
      <w:spacing w:line="360" w:lineRule="auto"/>
    </w:pPr>
    <w:rPr>
      <w:rFonts w:ascii="Arial Unicode MS" w:hAnsi="Arial Unicode MS"/>
      <w:color w:val="44546A" w:themeColor="text2"/>
      <w:sz w:val="28"/>
    </w:rPr>
  </w:style>
  <w:style w:type="paragraph" w:customStyle="1" w:styleId="FurtherReadingEnd">
    <w:name w:val="Further_Reading_End"/>
    <w:basedOn w:val="Normal"/>
    <w:qFormat/>
    <w:rsid w:val="002A1387"/>
  </w:style>
  <w:style w:type="paragraph" w:customStyle="1" w:styleId="FurtherReadingStart">
    <w:name w:val="Further_Reading_Start"/>
    <w:basedOn w:val="Normal"/>
    <w:qFormat/>
    <w:rsid w:val="002A1387"/>
  </w:style>
  <w:style w:type="character" w:customStyle="1" w:styleId="MonoSpace">
    <w:name w:val="MonoSpace"/>
    <w:basedOn w:val="DefaultParagraphFont"/>
    <w:uiPriority w:val="1"/>
    <w:qFormat/>
    <w:rsid w:val="002A1387"/>
    <w:rPr>
      <w:rFonts w:ascii="Courier" w:hAnsi="Courier"/>
      <w:color w:val="A50021"/>
      <w:sz w:val="24"/>
      <w:bdr w:val="dotDotDash" w:sz="4" w:space="0" w:color="auto"/>
    </w:rPr>
  </w:style>
  <w:style w:type="paragraph" w:customStyle="1" w:styleId="BibliographyNote">
    <w:name w:val="Bibliography_Note"/>
    <w:basedOn w:val="Normal"/>
    <w:next w:val="Normal"/>
    <w:qFormat/>
    <w:rsid w:val="002A1387"/>
    <w:rPr>
      <w:rFonts w:ascii="Arial Unicode MS" w:hAnsi="Arial Unicode MS"/>
      <w:lang w:val="en-IN"/>
    </w:rPr>
  </w:style>
  <w:style w:type="paragraph" w:customStyle="1" w:styleId="GroupReferenceEnd">
    <w:name w:val="Group_Reference_End"/>
    <w:basedOn w:val="Normal"/>
    <w:next w:val="Normal"/>
    <w:qFormat/>
    <w:rsid w:val="002A1387"/>
    <w:pPr>
      <w:pBdr>
        <w:left w:val="dashSmallGap" w:sz="4" w:space="4" w:color="FF0000"/>
        <w:bottom w:val="dashSmallGap" w:sz="4" w:space="1" w:color="FF0000"/>
        <w:right w:val="dashSmallGap" w:sz="4" w:space="4" w:color="FF0000"/>
      </w:pBdr>
    </w:pPr>
    <w:rPr>
      <w:rFonts w:ascii="Arial Unicode MS" w:hAnsi="Arial Unicode MS"/>
      <w:color w:val="FF0000"/>
      <w:lang w:val="en-IN"/>
    </w:rPr>
  </w:style>
  <w:style w:type="paragraph" w:customStyle="1" w:styleId="GroupReferenceStart">
    <w:name w:val="Group_Reference_Start"/>
    <w:basedOn w:val="Normal"/>
    <w:next w:val="Normal"/>
    <w:qFormat/>
    <w:rsid w:val="002A1387"/>
    <w:pPr>
      <w:pBdr>
        <w:top w:val="dashSmallGap" w:sz="4" w:space="1" w:color="FF0000"/>
        <w:left w:val="dashSmallGap" w:sz="4" w:space="4" w:color="FF0000"/>
        <w:right w:val="dashSmallGap" w:sz="4" w:space="4" w:color="FF0000"/>
      </w:pBdr>
    </w:pPr>
    <w:rPr>
      <w:rFonts w:ascii="Arial Unicode MS" w:hAnsi="Arial Unicode MS"/>
      <w:color w:val="FF0000"/>
      <w:lang w:val="en-IN"/>
    </w:rPr>
  </w:style>
  <w:style w:type="paragraph" w:customStyle="1" w:styleId="SPSMarker">
    <w:name w:val="SPS_Marker"/>
    <w:basedOn w:val="Normal"/>
    <w:next w:val="Normal"/>
    <w:qFormat/>
    <w:rsid w:val="002A1387"/>
    <w:rPr>
      <w:rFonts w:ascii="Arial Unicode MS" w:hAnsi="Arial Unicode MS"/>
      <w:color w:val="37998D"/>
      <w:sz w:val="28"/>
    </w:rPr>
  </w:style>
  <w:style w:type="character" w:customStyle="1" w:styleId="FootnoteCrossRef">
    <w:name w:val="Footnote_CrossRef"/>
    <w:basedOn w:val="DefaultParagraphFont"/>
    <w:uiPriority w:val="1"/>
    <w:qFormat/>
    <w:rsid w:val="002A1387"/>
    <w:rPr>
      <w:rFonts w:ascii="Arial Unicode MS" w:hAnsi="Arial Unicode MS"/>
      <w:color w:val="7030A0"/>
      <w:sz w:val="22"/>
      <w:bdr w:val="single" w:sz="4" w:space="0" w:color="00B0F0"/>
    </w:rPr>
  </w:style>
  <w:style w:type="paragraph" w:customStyle="1" w:styleId="DocTopicHead">
    <w:name w:val="DocTopic_Head"/>
    <w:basedOn w:val="Normal"/>
    <w:next w:val="Normal"/>
    <w:qFormat/>
    <w:rsid w:val="002A1387"/>
    <w:rPr>
      <w:rFonts w:ascii="Arial Unicode MS" w:hAnsi="Arial Unicode MS"/>
      <w:color w:val="6A48E6"/>
      <w:sz w:val="28"/>
    </w:rPr>
  </w:style>
  <w:style w:type="character" w:customStyle="1" w:styleId="FigureCopyright">
    <w:name w:val="Figure_Copyright"/>
    <w:basedOn w:val="DefaultParagraphFont"/>
    <w:uiPriority w:val="1"/>
    <w:qFormat/>
    <w:rsid w:val="002A1387"/>
    <w:rPr>
      <w:rFonts w:ascii="Arial Unicode MS" w:hAnsi="Arial Unicode MS"/>
      <w:color w:val="C44889"/>
      <w:sz w:val="24"/>
      <w:bdr w:val="none" w:sz="0" w:space="0" w:color="auto"/>
      <w:shd w:val="clear" w:color="auto" w:fill="8BBD31"/>
    </w:rPr>
  </w:style>
  <w:style w:type="character" w:customStyle="1" w:styleId="GrandNumber">
    <w:name w:val="Grand_Number"/>
    <w:basedOn w:val="DefaultParagraphFont"/>
    <w:uiPriority w:val="1"/>
    <w:qFormat/>
    <w:rsid w:val="002A1387"/>
    <w:rPr>
      <w:rFonts w:ascii="Arial Unicode MS" w:hAnsi="Arial Unicode MS"/>
      <w:color w:val="auto"/>
      <w:sz w:val="24"/>
      <w:bdr w:val="single" w:sz="4" w:space="0" w:color="auto"/>
      <w:shd w:val="clear" w:color="auto" w:fill="F286F5"/>
    </w:rPr>
  </w:style>
  <w:style w:type="character" w:customStyle="1" w:styleId="GrandSponsor">
    <w:name w:val="Grand_Sponsor"/>
    <w:basedOn w:val="DefaultParagraphFont"/>
    <w:uiPriority w:val="1"/>
    <w:qFormat/>
    <w:rsid w:val="002A1387"/>
    <w:rPr>
      <w:rFonts w:ascii="Arial Unicode MS" w:hAnsi="Arial Unicode MS"/>
      <w:sz w:val="24"/>
      <w:bdr w:val="single" w:sz="4" w:space="0" w:color="auto"/>
      <w:shd w:val="clear" w:color="auto" w:fill="7AC96D"/>
    </w:rPr>
  </w:style>
  <w:style w:type="paragraph" w:customStyle="1" w:styleId="PeerReviewImage">
    <w:name w:val="Peer_Review_Image"/>
    <w:basedOn w:val="Normal"/>
    <w:next w:val="Normal"/>
    <w:qFormat/>
    <w:rsid w:val="002A1387"/>
    <w:rPr>
      <w:rFonts w:ascii="Arial Unicode MS" w:hAnsi="Arial Unicode MS"/>
      <w:color w:val="00B0F0"/>
    </w:rPr>
  </w:style>
  <w:style w:type="paragraph" w:customStyle="1" w:styleId="DocAltTitleZh">
    <w:name w:val="DocAltTitle_Zh"/>
    <w:basedOn w:val="Normal"/>
    <w:next w:val="Normal"/>
    <w:qFormat/>
    <w:rsid w:val="002A1387"/>
    <w:pPr>
      <w:spacing w:line="360" w:lineRule="auto"/>
    </w:pPr>
    <w:rPr>
      <w:rFonts w:ascii="Arial Unicode MS" w:hAnsi="Arial Unicode MS"/>
      <w:color w:val="F36969"/>
      <w:sz w:val="28"/>
    </w:rPr>
  </w:style>
  <w:style w:type="character" w:customStyle="1" w:styleId="MMCLabel">
    <w:name w:val="MMC_Label"/>
    <w:basedOn w:val="DefaultParagraphFont"/>
    <w:uiPriority w:val="1"/>
    <w:qFormat/>
    <w:rsid w:val="002A1387"/>
    <w:rPr>
      <w:rFonts w:ascii="Arial Unicode MS" w:hAnsi="Arial Unicode MS"/>
      <w:color w:val="2F5496" w:themeColor="accent5" w:themeShade="BF"/>
      <w:sz w:val="24"/>
    </w:rPr>
  </w:style>
  <w:style w:type="character" w:customStyle="1" w:styleId="InlineFigure">
    <w:name w:val="Inline_Figure"/>
    <w:basedOn w:val="DefaultParagraphFont"/>
    <w:uiPriority w:val="1"/>
    <w:qFormat/>
    <w:rsid w:val="002A1387"/>
    <w:rPr>
      <w:rFonts w:ascii="Arial Unicode MS" w:hAnsi="Arial Unicode MS"/>
      <w:color w:val="auto"/>
      <w:sz w:val="24"/>
      <w:bdr w:val="none" w:sz="0" w:space="0" w:color="auto"/>
      <w:shd w:val="clear" w:color="auto" w:fill="C475DD"/>
    </w:rPr>
  </w:style>
  <w:style w:type="character" w:customStyle="1" w:styleId="DisplayFigure">
    <w:name w:val="Display_Figure"/>
    <w:basedOn w:val="DefaultParagraphFont"/>
    <w:uiPriority w:val="1"/>
    <w:qFormat/>
    <w:rsid w:val="002A1387"/>
    <w:rPr>
      <w:rFonts w:ascii="Arial Unicode MS" w:hAnsi="Arial Unicode MS"/>
      <w:color w:val="000000" w:themeColor="text1"/>
      <w:sz w:val="24"/>
      <w:bdr w:val="none" w:sz="0" w:space="0" w:color="auto"/>
      <w:shd w:val="clear" w:color="auto" w:fill="FFD966" w:themeFill="accent4" w:themeFillTint="99"/>
    </w:rPr>
  </w:style>
  <w:style w:type="paragraph" w:customStyle="1" w:styleId="MMCParagraph">
    <w:name w:val="MMC_Paragraph"/>
    <w:basedOn w:val="Normal"/>
    <w:next w:val="Normal"/>
    <w:qFormat/>
    <w:rsid w:val="002A1387"/>
    <w:rPr>
      <w:rFonts w:ascii="Arial Unicode MS" w:hAnsi="Arial Unicode MS"/>
      <w:lang w:val="en-IN"/>
    </w:rPr>
  </w:style>
  <w:style w:type="paragraph" w:customStyle="1" w:styleId="SupplementaryHead">
    <w:name w:val="Supplementary_Head"/>
    <w:basedOn w:val="Normal"/>
    <w:next w:val="Normal"/>
    <w:qFormat/>
    <w:rsid w:val="002A1387"/>
    <w:pPr>
      <w:pBdr>
        <w:bottom w:val="single" w:sz="12" w:space="1" w:color="auto"/>
      </w:pBdr>
      <w:spacing w:line="360" w:lineRule="auto"/>
    </w:pPr>
    <w:rPr>
      <w:rFonts w:ascii="Arial Unicode MS" w:hAnsi="Arial Unicode MS"/>
      <w:color w:val="DF8E3D"/>
    </w:rPr>
  </w:style>
  <w:style w:type="paragraph" w:customStyle="1" w:styleId="AppendixEnd">
    <w:name w:val="Appendix_End"/>
    <w:basedOn w:val="Normal"/>
    <w:next w:val="Normal"/>
    <w:qFormat/>
    <w:rsid w:val="002A1387"/>
    <w:pPr>
      <w:pBdr>
        <w:left w:val="single" w:sz="12" w:space="4" w:color="00B050"/>
        <w:bottom w:val="single" w:sz="12" w:space="1" w:color="00B050"/>
        <w:right w:val="single" w:sz="12" w:space="4" w:color="00B050"/>
      </w:pBdr>
      <w:spacing w:line="240" w:lineRule="auto"/>
    </w:pPr>
    <w:rPr>
      <w:rFonts w:ascii="Arial Unicode MS" w:hAnsi="Arial Unicode MS"/>
      <w:sz w:val="28"/>
    </w:rPr>
  </w:style>
  <w:style w:type="paragraph" w:customStyle="1" w:styleId="AppendixStart">
    <w:name w:val="Appendix_Start"/>
    <w:basedOn w:val="Normal"/>
    <w:next w:val="Normal"/>
    <w:qFormat/>
    <w:rsid w:val="002A1387"/>
    <w:pPr>
      <w:pBdr>
        <w:top w:val="single" w:sz="12" w:space="1" w:color="00B050"/>
        <w:left w:val="single" w:sz="12" w:space="4" w:color="00B050"/>
        <w:right w:val="single" w:sz="12" w:space="4" w:color="00B050"/>
      </w:pBdr>
      <w:spacing w:line="360" w:lineRule="auto"/>
    </w:pPr>
    <w:rPr>
      <w:rFonts w:ascii="Arial Unicode MS" w:hAnsi="Arial Unicode MS"/>
      <w:sz w:val="28"/>
    </w:rPr>
  </w:style>
  <w:style w:type="paragraph" w:customStyle="1" w:styleId="InChiKeyHead">
    <w:name w:val="InChiKey_Head"/>
    <w:basedOn w:val="Normal"/>
    <w:next w:val="Normal"/>
    <w:qFormat/>
    <w:rsid w:val="002A1387"/>
    <w:pPr>
      <w:pBdr>
        <w:bottom w:val="single" w:sz="12" w:space="1" w:color="2F5496" w:themeColor="accent5" w:themeShade="BF"/>
      </w:pBdr>
      <w:spacing w:line="360" w:lineRule="auto"/>
    </w:pPr>
    <w:rPr>
      <w:rFonts w:ascii="Arial Unicode MS" w:hAnsi="Arial Unicode MS"/>
      <w:color w:val="7030A0"/>
      <w:sz w:val="28"/>
    </w:rPr>
  </w:style>
  <w:style w:type="paragraph" w:customStyle="1" w:styleId="ReferenceBook">
    <w:name w:val="Reference_Book"/>
    <w:basedOn w:val="Normal"/>
    <w:next w:val="Normal"/>
    <w:qFormat/>
    <w:rsid w:val="002A1387"/>
    <w:pPr>
      <w:shd w:val="clear" w:color="auto" w:fill="F8ECEC"/>
      <w:spacing w:line="360" w:lineRule="auto"/>
    </w:pPr>
    <w:rPr>
      <w:rFonts w:ascii="Arial Unicode MS" w:hAnsi="Arial Unicode MS"/>
      <w:sz w:val="28"/>
      <w:lang w:val="en-IN"/>
    </w:rPr>
  </w:style>
  <w:style w:type="paragraph" w:customStyle="1" w:styleId="ReferenceEditedBook">
    <w:name w:val="Reference_EditedBook"/>
    <w:basedOn w:val="Normal"/>
    <w:next w:val="Normal"/>
    <w:qFormat/>
    <w:rsid w:val="002A1387"/>
    <w:pPr>
      <w:shd w:val="clear" w:color="auto" w:fill="E7E6E6" w:themeFill="background2"/>
      <w:spacing w:line="360" w:lineRule="auto"/>
    </w:pPr>
    <w:rPr>
      <w:rFonts w:ascii="Arial Unicode MS" w:hAnsi="Arial Unicode MS"/>
      <w:sz w:val="28"/>
      <w:lang w:val="en-IN"/>
    </w:rPr>
  </w:style>
  <w:style w:type="paragraph" w:customStyle="1" w:styleId="PeerReview">
    <w:name w:val="Peer_Review"/>
    <w:basedOn w:val="Normal"/>
    <w:next w:val="Normal"/>
    <w:qFormat/>
    <w:rsid w:val="002A1387"/>
    <w:pPr>
      <w:spacing w:before="240" w:after="240" w:line="480" w:lineRule="auto"/>
    </w:pPr>
    <w:rPr>
      <w:rFonts w:ascii="Arial Unicode MS" w:hAnsi="Arial Unicode MS"/>
      <w:color w:val="DD6DB8"/>
    </w:rPr>
  </w:style>
  <w:style w:type="paragraph" w:customStyle="1" w:styleId="RunningHead">
    <w:name w:val="Running_Head"/>
    <w:basedOn w:val="Normal"/>
    <w:next w:val="Normal"/>
    <w:qFormat/>
    <w:rsid w:val="002A1387"/>
    <w:rPr>
      <w:rFonts w:ascii="Arial Unicode MS" w:hAnsi="Arial Unicode MS"/>
      <w:color w:val="525252" w:themeColor="accent3" w:themeShade="80"/>
      <w:sz w:val="28"/>
    </w:rPr>
  </w:style>
  <w:style w:type="character" w:customStyle="1" w:styleId="Source">
    <w:name w:val="Source"/>
    <w:basedOn w:val="DefaultParagraphFont"/>
    <w:uiPriority w:val="1"/>
    <w:qFormat/>
    <w:rsid w:val="002A1387"/>
    <w:rPr>
      <w:bdr w:val="none" w:sz="0" w:space="0" w:color="auto"/>
      <w:shd w:val="clear" w:color="auto" w:fill="2DDEE7"/>
    </w:rPr>
  </w:style>
  <w:style w:type="character" w:customStyle="1" w:styleId="InterRef">
    <w:name w:val="InterRef"/>
    <w:basedOn w:val="DefaultParagraphFont"/>
    <w:uiPriority w:val="1"/>
    <w:qFormat/>
    <w:rsid w:val="002A1387"/>
    <w:rPr>
      <w:bdr w:val="none" w:sz="0" w:space="0" w:color="auto"/>
      <w:shd w:val="clear" w:color="auto" w:fill="DAD792"/>
    </w:rPr>
  </w:style>
  <w:style w:type="paragraph" w:customStyle="1" w:styleId="BookReviewTitle">
    <w:name w:val="Book_Review_Title"/>
    <w:basedOn w:val="Normal"/>
    <w:next w:val="Normal"/>
    <w:qFormat/>
    <w:rsid w:val="002A1387"/>
    <w:pPr>
      <w:pBdr>
        <w:bottom w:val="single" w:sz="18" w:space="1" w:color="00B050"/>
      </w:pBdr>
      <w:spacing w:line="360" w:lineRule="auto"/>
    </w:pPr>
    <w:rPr>
      <w:rFonts w:ascii="Arial Unicode MS" w:hAnsi="Arial Unicode MS"/>
      <w:color w:val="744238"/>
      <w:sz w:val="32"/>
      <w:lang w:val="en-IN"/>
    </w:rPr>
  </w:style>
  <w:style w:type="paragraph" w:customStyle="1" w:styleId="PubChemHead">
    <w:name w:val="PubChem_Head"/>
    <w:basedOn w:val="Normal"/>
    <w:next w:val="Normal"/>
    <w:qFormat/>
    <w:rsid w:val="002A1387"/>
    <w:pPr>
      <w:pBdr>
        <w:bottom w:val="single" w:sz="12" w:space="1" w:color="000000" w:themeColor="text1"/>
      </w:pBdr>
      <w:shd w:val="clear" w:color="auto" w:fill="FFFFFF" w:themeFill="background1"/>
      <w:spacing w:line="360" w:lineRule="auto"/>
    </w:pPr>
    <w:rPr>
      <w:rFonts w:ascii="Arial Unicode MS" w:hAnsi="Arial Unicode MS"/>
      <w:color w:val="1F3864" w:themeColor="accent5" w:themeShade="80"/>
      <w:sz w:val="28"/>
    </w:rPr>
  </w:style>
  <w:style w:type="paragraph" w:customStyle="1" w:styleId="EnunciationTitle">
    <w:name w:val="Enunciation_Title"/>
    <w:basedOn w:val="Normal"/>
    <w:next w:val="Normal"/>
    <w:qFormat/>
    <w:rsid w:val="002A1387"/>
    <w:pPr>
      <w:spacing w:line="360" w:lineRule="auto"/>
    </w:pPr>
    <w:rPr>
      <w:rFonts w:ascii="Arial Unicode MS" w:hAnsi="Arial Unicode MS"/>
      <w:color w:val="C05C90"/>
      <w:sz w:val="28"/>
    </w:rPr>
  </w:style>
  <w:style w:type="paragraph" w:customStyle="1" w:styleId="EnunciationEnd">
    <w:name w:val="Enunciation_End"/>
    <w:basedOn w:val="Normal"/>
    <w:next w:val="Normal"/>
    <w:qFormat/>
    <w:rsid w:val="002A1387"/>
    <w:pPr>
      <w:spacing w:line="360" w:lineRule="auto"/>
    </w:pPr>
    <w:rPr>
      <w:rFonts w:ascii="Arial Unicode MS" w:hAnsi="Arial Unicode MS"/>
    </w:rPr>
  </w:style>
  <w:style w:type="paragraph" w:customStyle="1" w:styleId="EnunciationStart">
    <w:name w:val="Enunciation_Start"/>
    <w:basedOn w:val="Normal"/>
    <w:next w:val="Normal"/>
    <w:qFormat/>
    <w:rsid w:val="002A1387"/>
    <w:pPr>
      <w:spacing w:line="360" w:lineRule="auto"/>
    </w:pPr>
    <w:rPr>
      <w:rFonts w:ascii="Arial Unicode MS" w:hAnsi="Arial Unicode MS"/>
      <w:color w:val="000000"/>
    </w:rPr>
  </w:style>
  <w:style w:type="paragraph" w:customStyle="1" w:styleId="DisplayQuotes">
    <w:name w:val="Display_Quotes"/>
    <w:basedOn w:val="Normal"/>
    <w:next w:val="Normal"/>
    <w:qFormat/>
    <w:rsid w:val="002A1387"/>
    <w:pPr>
      <w:spacing w:line="360" w:lineRule="auto"/>
      <w:ind w:left="2160"/>
    </w:pPr>
    <w:rPr>
      <w:rFonts w:ascii="Arial Unicode MS" w:hAnsi="Arial Unicode MS"/>
      <w:color w:val="39595D"/>
    </w:rPr>
  </w:style>
  <w:style w:type="character" w:customStyle="1" w:styleId="TableFootnoteLink">
    <w:name w:val="Table_Footnote_Link"/>
    <w:basedOn w:val="DefaultParagraphFont"/>
    <w:uiPriority w:val="1"/>
    <w:qFormat/>
    <w:rsid w:val="002A1387"/>
    <w:rPr>
      <w:rFonts w:ascii="Arial Unicode MS" w:hAnsi="Arial Unicode MS"/>
      <w:sz w:val="24"/>
      <w:bdr w:val="single" w:sz="4" w:space="0" w:color="E37335"/>
      <w:shd w:val="clear" w:color="auto" w:fill="FFFF00"/>
    </w:rPr>
  </w:style>
  <w:style w:type="character" w:customStyle="1" w:styleId="TableFootnoteRefID">
    <w:name w:val="Table_Footnote_RefID"/>
    <w:basedOn w:val="DefaultParagraphFont"/>
    <w:uiPriority w:val="1"/>
    <w:qFormat/>
    <w:rsid w:val="002A1387"/>
    <w:rPr>
      <w:rFonts w:ascii="Arial Unicode MS" w:hAnsi="Arial Unicode MS"/>
      <w:sz w:val="24"/>
      <w:bdr w:val="single" w:sz="4" w:space="0" w:color="00B050"/>
      <w:shd w:val="clear" w:color="auto" w:fill="FF9FFF"/>
      <w:vertAlign w:val="superscript"/>
      <w:lang w:val="en-IN"/>
    </w:rPr>
  </w:style>
  <w:style w:type="paragraph" w:customStyle="1" w:styleId="TextBoxPara">
    <w:name w:val="TextBox_Para"/>
    <w:basedOn w:val="Normal"/>
    <w:next w:val="Normal"/>
    <w:qFormat/>
    <w:rsid w:val="002A1387"/>
    <w:pPr>
      <w:spacing w:line="360" w:lineRule="auto"/>
    </w:pPr>
    <w:rPr>
      <w:rFonts w:ascii="Arial Unicode MS" w:hAnsi="Arial Unicode MS"/>
    </w:rPr>
  </w:style>
  <w:style w:type="paragraph" w:customStyle="1" w:styleId="GlossaryTerm">
    <w:name w:val="Glossary_Term"/>
    <w:basedOn w:val="Normal"/>
    <w:next w:val="Normal"/>
    <w:qFormat/>
    <w:rsid w:val="002A1387"/>
    <w:rPr>
      <w:rFonts w:ascii="Arial Unicode MS" w:hAnsi="Arial Unicode MS"/>
      <w:color w:val="603367"/>
      <w:lang w:val="en-IN"/>
    </w:rPr>
  </w:style>
  <w:style w:type="paragraph" w:customStyle="1" w:styleId="GlossaryDesc">
    <w:name w:val="Glossary_Desc"/>
    <w:basedOn w:val="Normal"/>
    <w:next w:val="Normal"/>
    <w:qFormat/>
    <w:rsid w:val="002A1387"/>
    <w:rPr>
      <w:rFonts w:ascii="Arial Unicode MS" w:hAnsi="Arial Unicode MS"/>
      <w:color w:val="37391B"/>
    </w:rPr>
  </w:style>
  <w:style w:type="paragraph" w:customStyle="1" w:styleId="GlossaryTitle">
    <w:name w:val="Glossary_Title"/>
    <w:basedOn w:val="Normal"/>
    <w:next w:val="Normal"/>
    <w:qFormat/>
    <w:rsid w:val="002A1387"/>
    <w:rPr>
      <w:rFonts w:ascii="Arial Unicode MS" w:hAnsi="Arial Unicode MS"/>
      <w:color w:val="806000" w:themeColor="accent4" w:themeShade="80"/>
    </w:rPr>
  </w:style>
  <w:style w:type="paragraph" w:customStyle="1" w:styleId="GlossaryHead">
    <w:name w:val="Glossary_Head"/>
    <w:basedOn w:val="GlossaryEnd"/>
    <w:qFormat/>
    <w:rsid w:val="002A1387"/>
    <w:pPr>
      <w:spacing w:line="360" w:lineRule="auto"/>
    </w:pPr>
    <w:rPr>
      <w:color w:val="B228B5"/>
      <w:sz w:val="28"/>
    </w:rPr>
  </w:style>
  <w:style w:type="paragraph" w:customStyle="1" w:styleId="GlossaryEnd">
    <w:name w:val="Glossary_End"/>
    <w:basedOn w:val="Normal"/>
    <w:next w:val="Normal"/>
    <w:qFormat/>
    <w:rsid w:val="002A1387"/>
    <w:rPr>
      <w:rFonts w:ascii="Arial Unicode MS" w:hAnsi="Arial Unicode MS"/>
    </w:rPr>
  </w:style>
  <w:style w:type="paragraph" w:customStyle="1" w:styleId="GlossaryStart">
    <w:name w:val="Glossary_Start"/>
    <w:basedOn w:val="Normal"/>
    <w:next w:val="Normal"/>
    <w:qFormat/>
    <w:rsid w:val="002A1387"/>
    <w:rPr>
      <w:rFonts w:ascii="Arial Unicode MS" w:hAnsi="Arial Unicode MS"/>
      <w:lang w:val="en-IN"/>
    </w:rPr>
  </w:style>
  <w:style w:type="paragraph" w:customStyle="1" w:styleId="TextBoxCaption">
    <w:name w:val="TextBox_Caption"/>
    <w:basedOn w:val="Normal"/>
    <w:next w:val="Normal"/>
    <w:qFormat/>
    <w:rsid w:val="002A1387"/>
    <w:rPr>
      <w:rFonts w:ascii="Arial Unicode MS" w:hAnsi="Arial Unicode MS"/>
      <w:lang w:val="en-IN"/>
    </w:rPr>
  </w:style>
  <w:style w:type="paragraph" w:customStyle="1" w:styleId="TextBoxEnd">
    <w:name w:val="TextBox_End"/>
    <w:basedOn w:val="Normal"/>
    <w:next w:val="Normal"/>
    <w:qFormat/>
    <w:rsid w:val="002A1387"/>
    <w:pPr>
      <w:pBdr>
        <w:left w:val="single" w:sz="18" w:space="4" w:color="7B7B7B" w:themeColor="accent3" w:themeShade="BF"/>
        <w:bottom w:val="single" w:sz="18" w:space="1" w:color="7B7B7B" w:themeColor="accent3" w:themeShade="BF"/>
        <w:right w:val="single" w:sz="18" w:space="4" w:color="7B7B7B" w:themeColor="accent3" w:themeShade="BF"/>
      </w:pBdr>
      <w:spacing w:line="360" w:lineRule="auto"/>
    </w:pPr>
    <w:rPr>
      <w:rFonts w:ascii="Arial Unicode MS" w:hAnsi="Arial Unicode MS"/>
      <w:sz w:val="28"/>
      <w:lang w:val="en-IN"/>
    </w:rPr>
  </w:style>
  <w:style w:type="paragraph" w:customStyle="1" w:styleId="TextBoxStart">
    <w:name w:val="TextBox_Start"/>
    <w:basedOn w:val="Normal"/>
    <w:next w:val="Normal"/>
    <w:qFormat/>
    <w:rsid w:val="002A1387"/>
    <w:pPr>
      <w:pBdr>
        <w:top w:val="single" w:sz="18" w:space="1" w:color="7B7B7B" w:themeColor="accent3" w:themeShade="BF"/>
        <w:left w:val="single" w:sz="18" w:space="4" w:color="7B7B7B" w:themeColor="accent3" w:themeShade="BF"/>
        <w:right w:val="single" w:sz="18" w:space="4" w:color="7B7B7B" w:themeColor="accent3" w:themeShade="BF"/>
      </w:pBdr>
      <w:spacing w:before="240" w:after="240" w:line="360" w:lineRule="auto"/>
    </w:pPr>
    <w:rPr>
      <w:rFonts w:ascii="Arial Unicode MS" w:hAnsi="Arial Unicode MS"/>
      <w:sz w:val="28"/>
    </w:rPr>
  </w:style>
  <w:style w:type="character" w:customStyle="1" w:styleId="Label">
    <w:name w:val="Label"/>
    <w:basedOn w:val="Hyperlink"/>
    <w:uiPriority w:val="1"/>
    <w:qFormat/>
    <w:rsid w:val="002A1387"/>
    <w:rPr>
      <w:rFonts w:ascii="Arial Unicode MS" w:hAnsi="Arial Unicode MS"/>
      <w:color w:val="FF3399"/>
      <w:sz w:val="24"/>
      <w:u w:val="none"/>
    </w:rPr>
  </w:style>
  <w:style w:type="paragraph" w:customStyle="1" w:styleId="FloatsEnd">
    <w:name w:val="Floats_End"/>
    <w:basedOn w:val="Normal"/>
    <w:next w:val="Normal"/>
    <w:qFormat/>
    <w:rsid w:val="002A1387"/>
    <w:rPr>
      <w:rFonts w:ascii="Arial Unicode MS" w:hAnsi="Arial Unicode MS"/>
      <w:sz w:val="28"/>
    </w:rPr>
  </w:style>
  <w:style w:type="paragraph" w:customStyle="1" w:styleId="FloatsStart">
    <w:name w:val="Floats_Start"/>
    <w:basedOn w:val="Normal"/>
    <w:next w:val="Normal"/>
    <w:qFormat/>
    <w:rsid w:val="002A1387"/>
    <w:rPr>
      <w:rFonts w:ascii="Arial Unicode MS" w:hAnsi="Arial Unicode MS"/>
    </w:rPr>
  </w:style>
  <w:style w:type="paragraph" w:customStyle="1" w:styleId="StereochemComName">
    <w:name w:val="Stereochem_Com_Name"/>
    <w:basedOn w:val="Normal"/>
    <w:next w:val="Normal"/>
    <w:qFormat/>
    <w:rsid w:val="002A1387"/>
    <w:pPr>
      <w:spacing w:line="360" w:lineRule="auto"/>
    </w:pPr>
    <w:rPr>
      <w:rFonts w:ascii="Arial Unicode MS" w:hAnsi="Arial Unicode MS"/>
    </w:rPr>
  </w:style>
  <w:style w:type="paragraph" w:customStyle="1" w:styleId="StereochemList">
    <w:name w:val="Stereochem_List"/>
    <w:basedOn w:val="Normal"/>
    <w:next w:val="Normal"/>
    <w:qFormat/>
    <w:rsid w:val="002A1387"/>
    <w:pPr>
      <w:spacing w:line="360" w:lineRule="auto"/>
    </w:pPr>
    <w:rPr>
      <w:rFonts w:ascii="Arial Unicode MS" w:hAnsi="Arial Unicode MS"/>
    </w:rPr>
  </w:style>
  <w:style w:type="paragraph" w:customStyle="1" w:styleId="StereochemComFormula">
    <w:name w:val="Stereochem_Com_Formula"/>
    <w:basedOn w:val="Normal"/>
    <w:next w:val="Normal"/>
    <w:qFormat/>
    <w:rsid w:val="002A1387"/>
    <w:pPr>
      <w:spacing w:line="360" w:lineRule="auto"/>
    </w:pPr>
    <w:rPr>
      <w:rFonts w:ascii="Arial Unicode MS" w:hAnsi="Arial Unicode MS"/>
    </w:rPr>
  </w:style>
  <w:style w:type="paragraph" w:customStyle="1" w:styleId="StereochemComStruct">
    <w:name w:val="Stereochem_Com_Struct"/>
    <w:basedOn w:val="Normal"/>
    <w:next w:val="Normal"/>
    <w:qFormat/>
    <w:rsid w:val="002A1387"/>
    <w:pPr>
      <w:spacing w:line="360" w:lineRule="auto"/>
    </w:pPr>
    <w:rPr>
      <w:rFonts w:ascii="Arial Unicode MS" w:hAnsi="Arial Unicode MS"/>
      <w:color w:val="1CBEBE"/>
    </w:rPr>
  </w:style>
  <w:style w:type="paragraph" w:customStyle="1" w:styleId="StereochemHead">
    <w:name w:val="Stereochem_Head"/>
    <w:basedOn w:val="Normal"/>
    <w:next w:val="Normal"/>
    <w:qFormat/>
    <w:rsid w:val="002A1387"/>
    <w:rPr>
      <w:rFonts w:ascii="Arial Unicode MS" w:hAnsi="Arial Unicode MS"/>
      <w:color w:val="385623" w:themeColor="accent6" w:themeShade="80"/>
      <w:sz w:val="28"/>
    </w:rPr>
  </w:style>
  <w:style w:type="paragraph" w:customStyle="1" w:styleId="StereochemEnd">
    <w:name w:val="Stereochem_End"/>
    <w:basedOn w:val="Normal"/>
    <w:next w:val="Normal"/>
    <w:qFormat/>
    <w:rsid w:val="002A1387"/>
    <w:pPr>
      <w:pBdr>
        <w:left w:val="single" w:sz="12" w:space="4" w:color="1F3864" w:themeColor="accent5" w:themeShade="80"/>
        <w:bottom w:val="single" w:sz="12" w:space="1" w:color="1F3864" w:themeColor="accent5" w:themeShade="80"/>
        <w:right w:val="single" w:sz="12" w:space="4" w:color="1F3864" w:themeColor="accent5" w:themeShade="80"/>
      </w:pBdr>
    </w:pPr>
    <w:rPr>
      <w:rFonts w:ascii="Arial Unicode MS" w:hAnsi="Arial Unicode MS"/>
    </w:rPr>
  </w:style>
  <w:style w:type="paragraph" w:customStyle="1" w:styleId="StereochemStart">
    <w:name w:val="Stereochem_Start"/>
    <w:basedOn w:val="Normal"/>
    <w:next w:val="Normal"/>
    <w:qFormat/>
    <w:rsid w:val="002A1387"/>
    <w:pPr>
      <w:pBdr>
        <w:top w:val="single" w:sz="12" w:space="1" w:color="1F3864" w:themeColor="accent5" w:themeShade="80"/>
        <w:left w:val="single" w:sz="12" w:space="4" w:color="1F3864" w:themeColor="accent5" w:themeShade="80"/>
        <w:right w:val="single" w:sz="12" w:space="4" w:color="1F3864" w:themeColor="accent5" w:themeShade="80"/>
      </w:pBdr>
    </w:pPr>
    <w:rPr>
      <w:rFonts w:ascii="Arial Unicode MS" w:hAnsi="Arial Unicode MS"/>
    </w:rPr>
  </w:style>
  <w:style w:type="paragraph" w:customStyle="1" w:styleId="KeywordHeadInchikey">
    <w:name w:val="Keyword_Head_Inchikey"/>
    <w:basedOn w:val="Normal"/>
    <w:next w:val="Normal"/>
    <w:qFormat/>
    <w:rsid w:val="002A1387"/>
    <w:pPr>
      <w:pBdr>
        <w:bottom w:val="single" w:sz="12" w:space="1" w:color="auto"/>
      </w:pBdr>
      <w:spacing w:line="360" w:lineRule="auto"/>
    </w:pPr>
    <w:rPr>
      <w:rFonts w:ascii="Arial Unicode MS" w:hAnsi="Arial Unicode MS"/>
      <w:color w:val="7030A0"/>
      <w:sz w:val="32"/>
    </w:rPr>
  </w:style>
  <w:style w:type="paragraph" w:customStyle="1" w:styleId="ABSTRACTHeadPort">
    <w:name w:val="ABSTRACT_Head_Port"/>
    <w:basedOn w:val="Normal"/>
    <w:next w:val="Normal"/>
    <w:qFormat/>
    <w:rsid w:val="002A1387"/>
    <w:pPr>
      <w:pBdr>
        <w:bottom w:val="single" w:sz="12" w:space="1" w:color="000000" w:themeColor="text1"/>
      </w:pBdr>
      <w:spacing w:line="360" w:lineRule="auto"/>
    </w:pPr>
    <w:rPr>
      <w:rFonts w:ascii="Arial Unicode MS" w:hAnsi="Arial Unicode MS"/>
      <w:color w:val="FF0000"/>
      <w:sz w:val="32"/>
    </w:rPr>
  </w:style>
  <w:style w:type="paragraph" w:customStyle="1" w:styleId="ABSTRACTHeadItalic">
    <w:name w:val="ABSTRACT_Head_Italic"/>
    <w:basedOn w:val="Normal"/>
    <w:next w:val="Normal"/>
    <w:qFormat/>
    <w:rsid w:val="002A1387"/>
    <w:pPr>
      <w:pBdr>
        <w:bottom w:val="single" w:sz="12" w:space="1" w:color="000000" w:themeColor="text1"/>
      </w:pBdr>
      <w:spacing w:line="360" w:lineRule="auto"/>
    </w:pPr>
    <w:rPr>
      <w:rFonts w:ascii="Arial Unicode MS" w:hAnsi="Arial Unicode MS"/>
      <w:color w:val="FF0000"/>
      <w:sz w:val="32"/>
    </w:rPr>
  </w:style>
  <w:style w:type="paragraph" w:customStyle="1" w:styleId="AbstractHeadSpanish">
    <w:name w:val="Abstract_Head_Spanish"/>
    <w:basedOn w:val="Normal"/>
    <w:next w:val="Normal"/>
    <w:qFormat/>
    <w:rsid w:val="002A1387"/>
    <w:pPr>
      <w:pBdr>
        <w:bottom w:val="single" w:sz="12" w:space="1" w:color="000000" w:themeColor="text1"/>
      </w:pBdr>
      <w:spacing w:line="360" w:lineRule="auto"/>
    </w:pPr>
    <w:rPr>
      <w:rFonts w:ascii="Arial Unicode MS" w:hAnsi="Arial Unicode MS"/>
      <w:color w:val="FF0000"/>
      <w:sz w:val="32"/>
    </w:rPr>
  </w:style>
  <w:style w:type="paragraph" w:customStyle="1" w:styleId="AbstractHeadFrench">
    <w:name w:val="Abstract_Head_French"/>
    <w:basedOn w:val="Normal"/>
    <w:next w:val="Normal"/>
    <w:qFormat/>
    <w:rsid w:val="002A1387"/>
    <w:pPr>
      <w:pBdr>
        <w:bottom w:val="single" w:sz="12" w:space="1" w:color="000000" w:themeColor="text1"/>
      </w:pBdr>
      <w:spacing w:line="360" w:lineRule="auto"/>
    </w:pPr>
    <w:rPr>
      <w:rFonts w:ascii="Arial Unicode MS" w:hAnsi="Arial Unicode MS"/>
      <w:color w:val="FF0000"/>
      <w:sz w:val="32"/>
    </w:rPr>
  </w:style>
  <w:style w:type="paragraph" w:customStyle="1" w:styleId="AbstractHeadArab">
    <w:name w:val="Abstract_Head_Arab"/>
    <w:basedOn w:val="Normal"/>
    <w:next w:val="Normal"/>
    <w:qFormat/>
    <w:rsid w:val="002A1387"/>
    <w:pPr>
      <w:pBdr>
        <w:bottom w:val="single" w:sz="12" w:space="1" w:color="000000" w:themeColor="text1"/>
      </w:pBdr>
      <w:spacing w:line="360" w:lineRule="auto"/>
    </w:pPr>
    <w:rPr>
      <w:rFonts w:ascii="Arial Unicode MS" w:hAnsi="Arial Unicode MS"/>
      <w:color w:val="FF0000"/>
      <w:sz w:val="32"/>
    </w:rPr>
  </w:style>
  <w:style w:type="paragraph" w:customStyle="1" w:styleId="AbstractHeadDutch">
    <w:name w:val="Abstract_Head_Dutch"/>
    <w:basedOn w:val="Normal"/>
    <w:next w:val="Normal"/>
    <w:qFormat/>
    <w:rsid w:val="002A1387"/>
    <w:pPr>
      <w:pBdr>
        <w:bottom w:val="single" w:sz="12" w:space="1" w:color="000000" w:themeColor="text1"/>
      </w:pBdr>
      <w:spacing w:line="360" w:lineRule="auto"/>
    </w:pPr>
    <w:rPr>
      <w:rFonts w:ascii="Arial Unicode MS" w:hAnsi="Arial Unicode MS"/>
      <w:color w:val="FF0000"/>
      <w:sz w:val="32"/>
      <w:lang w:val="en-IN"/>
    </w:rPr>
  </w:style>
  <w:style w:type="paragraph" w:customStyle="1" w:styleId="AbstractHeadDe">
    <w:name w:val="Abstract_Head_De"/>
    <w:basedOn w:val="Normal"/>
    <w:next w:val="Normal"/>
    <w:qFormat/>
    <w:rsid w:val="002A1387"/>
    <w:pPr>
      <w:pBdr>
        <w:bottom w:val="single" w:sz="12" w:space="1" w:color="000000" w:themeColor="text1"/>
      </w:pBdr>
      <w:spacing w:line="360" w:lineRule="auto"/>
    </w:pPr>
    <w:rPr>
      <w:rFonts w:ascii="Arial Unicode MS" w:hAnsi="Arial Unicode MS"/>
      <w:color w:val="FF0000"/>
      <w:sz w:val="32"/>
    </w:rPr>
  </w:style>
  <w:style w:type="paragraph" w:customStyle="1" w:styleId="GraphicalAbstractWithImage">
    <w:name w:val="Graphical_Abstract_With_Image"/>
    <w:basedOn w:val="Normal"/>
    <w:next w:val="Normal"/>
    <w:qFormat/>
    <w:rsid w:val="002A1387"/>
    <w:rPr>
      <w:rFonts w:ascii="Arial Unicode MS" w:hAnsi="Arial Unicode MS"/>
      <w:color w:val="1CBEBE"/>
      <w:sz w:val="28"/>
    </w:rPr>
  </w:style>
  <w:style w:type="character" w:customStyle="1" w:styleId="CROSSREFS">
    <w:name w:val="CROSS_REFS"/>
    <w:basedOn w:val="DefaultParagraphFont"/>
    <w:uiPriority w:val="1"/>
    <w:qFormat/>
    <w:rsid w:val="002A1387"/>
    <w:rPr>
      <w:rFonts w:ascii="Arial Unicode MS" w:hAnsi="Arial Unicode MS"/>
      <w:sz w:val="24"/>
      <w:bdr w:val="dotted" w:sz="2" w:space="0" w:color="EA72D0"/>
      <w:shd w:val="clear" w:color="auto" w:fill="75C9F3"/>
    </w:rPr>
  </w:style>
  <w:style w:type="character" w:customStyle="1" w:styleId="CROSSREF">
    <w:name w:val="CROSS_REF"/>
    <w:basedOn w:val="DefaultParagraphFont"/>
    <w:uiPriority w:val="1"/>
    <w:qFormat/>
    <w:rsid w:val="002A1387"/>
    <w:rPr>
      <w:rFonts w:ascii="Arial Unicode MS" w:hAnsi="Arial Unicode MS"/>
      <w:color w:val="auto"/>
      <w:sz w:val="24"/>
      <w:bdr w:val="dotted" w:sz="4" w:space="0" w:color="F583E7" w:shadow="1"/>
      <w:shd w:val="clear" w:color="auto" w:fill="CE6124"/>
    </w:rPr>
  </w:style>
  <w:style w:type="character" w:customStyle="1" w:styleId="INACTIVECITATION">
    <w:name w:val="INACTIVE_CITATION"/>
    <w:basedOn w:val="DefaultParagraphFont"/>
    <w:uiPriority w:val="1"/>
    <w:qFormat/>
    <w:rsid w:val="002A1387"/>
    <w:rPr>
      <w:rFonts w:ascii="Arial Unicode MS" w:hAnsi="Arial Unicode MS"/>
      <w:color w:val="auto"/>
      <w:sz w:val="24"/>
      <w:bdr w:val="dotted" w:sz="4" w:space="0" w:color="F583E7" w:shadow="1"/>
      <w:shd w:val="clear" w:color="auto" w:fill="00FF00"/>
    </w:rPr>
  </w:style>
  <w:style w:type="paragraph" w:customStyle="1" w:styleId="GeoKeywordHead">
    <w:name w:val="Geo_Keyword_Head"/>
    <w:basedOn w:val="Normal"/>
    <w:next w:val="Normal"/>
    <w:qFormat/>
    <w:rsid w:val="002A1387"/>
    <w:pPr>
      <w:pBdr>
        <w:bottom w:val="single" w:sz="12" w:space="1" w:color="auto"/>
      </w:pBdr>
      <w:spacing w:line="360" w:lineRule="auto"/>
    </w:pPr>
    <w:rPr>
      <w:rFonts w:ascii="Arial Unicode MS" w:hAnsi="Arial Unicode MS"/>
      <w:color w:val="7030A0"/>
      <w:sz w:val="28"/>
    </w:rPr>
  </w:style>
  <w:style w:type="paragraph" w:customStyle="1" w:styleId="Inspec-ctKeywordHead">
    <w:name w:val="Inspec-ct_Keyword_Head"/>
    <w:basedOn w:val="Normal"/>
    <w:next w:val="Normal"/>
    <w:qFormat/>
    <w:rsid w:val="002A1387"/>
    <w:pPr>
      <w:pBdr>
        <w:bottom w:val="single" w:sz="12" w:space="1" w:color="auto"/>
      </w:pBdr>
      <w:spacing w:line="360" w:lineRule="auto"/>
    </w:pPr>
    <w:rPr>
      <w:rFonts w:ascii="Arial Unicode MS" w:hAnsi="Arial Unicode MS"/>
      <w:color w:val="7030A0"/>
      <w:sz w:val="28"/>
    </w:rPr>
  </w:style>
  <w:style w:type="paragraph" w:customStyle="1" w:styleId="NeurosciKeywordHead">
    <w:name w:val="Neurosci_Keyword_Head"/>
    <w:basedOn w:val="Normal"/>
    <w:next w:val="Normal"/>
    <w:qFormat/>
    <w:rsid w:val="002A1387"/>
    <w:pPr>
      <w:pBdr>
        <w:bottom w:val="single" w:sz="12" w:space="1" w:color="auto"/>
      </w:pBdr>
      <w:spacing w:line="360" w:lineRule="auto"/>
    </w:pPr>
    <w:rPr>
      <w:rFonts w:ascii="Arial Unicode MS" w:hAnsi="Arial Unicode MS"/>
      <w:color w:val="7030A0"/>
      <w:sz w:val="28"/>
    </w:rPr>
  </w:style>
  <w:style w:type="paragraph" w:customStyle="1" w:styleId="AstronomyKeywordHead">
    <w:name w:val="Astronomy_Keyword_Head"/>
    <w:basedOn w:val="Normal"/>
    <w:next w:val="Normal"/>
    <w:qFormat/>
    <w:rsid w:val="002A1387"/>
    <w:pPr>
      <w:pBdr>
        <w:bottom w:val="single" w:sz="12" w:space="1" w:color="auto"/>
      </w:pBdr>
      <w:spacing w:line="360" w:lineRule="auto"/>
    </w:pPr>
    <w:rPr>
      <w:rFonts w:ascii="Arial Unicode MS" w:hAnsi="Arial Unicode MS"/>
      <w:color w:val="7030A0"/>
      <w:sz w:val="28"/>
      <w:lang w:val="en-IN"/>
    </w:rPr>
  </w:style>
  <w:style w:type="paragraph" w:customStyle="1" w:styleId="TableFootnote">
    <w:name w:val="Table_Footnote"/>
    <w:basedOn w:val="Normal"/>
    <w:next w:val="Normal"/>
    <w:qFormat/>
    <w:rsid w:val="002A1387"/>
    <w:rPr>
      <w:rFonts w:ascii="Arial Unicode MS" w:hAnsi="Arial Unicode MS"/>
      <w:sz w:val="28"/>
    </w:rPr>
  </w:style>
  <w:style w:type="paragraph" w:customStyle="1" w:styleId="TableEnd">
    <w:name w:val="Table_End"/>
    <w:basedOn w:val="Normal"/>
    <w:next w:val="Normal"/>
    <w:qFormat/>
    <w:rsid w:val="002A1387"/>
    <w:rPr>
      <w:rFonts w:ascii="Arial Unicode MS" w:hAnsi="Arial Unicode MS"/>
      <w:sz w:val="28"/>
    </w:rPr>
  </w:style>
  <w:style w:type="paragraph" w:customStyle="1" w:styleId="TableStart">
    <w:name w:val="Table_Start"/>
    <w:basedOn w:val="Normal"/>
    <w:next w:val="Normal"/>
    <w:qFormat/>
    <w:rsid w:val="002A1387"/>
    <w:rPr>
      <w:rFonts w:ascii="Arial Unicode MS" w:hAnsi="Arial Unicode MS"/>
      <w:sz w:val="28"/>
    </w:rPr>
  </w:style>
  <w:style w:type="paragraph" w:customStyle="1" w:styleId="TableLegend">
    <w:name w:val="Table_Legend"/>
    <w:basedOn w:val="Normal"/>
    <w:next w:val="Normal"/>
    <w:qFormat/>
    <w:rsid w:val="002A1387"/>
    <w:rPr>
      <w:rFonts w:ascii="Arial Unicode MS" w:hAnsi="Arial Unicode MS"/>
      <w:sz w:val="28"/>
    </w:rPr>
  </w:style>
  <w:style w:type="paragraph" w:customStyle="1" w:styleId="ReferenceHead">
    <w:name w:val="Reference_Head"/>
    <w:basedOn w:val="Normal"/>
    <w:next w:val="Normal"/>
    <w:qFormat/>
    <w:rsid w:val="002A1387"/>
    <w:pPr>
      <w:pBdr>
        <w:bottom w:val="single" w:sz="12" w:space="1" w:color="auto"/>
      </w:pBdr>
      <w:spacing w:line="360" w:lineRule="auto"/>
    </w:pPr>
    <w:rPr>
      <w:rFonts w:ascii="Arial Unicode MS" w:hAnsi="Arial Unicode MS"/>
      <w:color w:val="FF0000"/>
      <w:sz w:val="28"/>
      <w:lang w:val="en-IN"/>
    </w:rPr>
  </w:style>
  <w:style w:type="paragraph" w:customStyle="1" w:styleId="UnstructuredReference">
    <w:name w:val="Unstructured_Reference"/>
    <w:basedOn w:val="Normal"/>
    <w:next w:val="Normal"/>
    <w:qFormat/>
    <w:rsid w:val="002A1387"/>
    <w:pPr>
      <w:shd w:val="clear" w:color="auto" w:fill="D9E2F3" w:themeFill="accent5" w:themeFillTint="33"/>
      <w:spacing w:line="360" w:lineRule="auto"/>
    </w:pPr>
    <w:rPr>
      <w:rFonts w:ascii="Arial Unicode MS" w:hAnsi="Arial Unicode MS"/>
      <w:sz w:val="28"/>
    </w:rPr>
  </w:style>
  <w:style w:type="paragraph" w:customStyle="1" w:styleId="CommentedRef">
    <w:name w:val="Commented_Ref"/>
    <w:basedOn w:val="Normal"/>
    <w:next w:val="Normal"/>
    <w:qFormat/>
    <w:rsid w:val="002A1387"/>
    <w:pPr>
      <w:widowControl w:val="0"/>
      <w:autoSpaceDE w:val="0"/>
      <w:autoSpaceDN w:val="0"/>
      <w:adjustRightInd w:val="0"/>
      <w:spacing w:after="0" w:line="360" w:lineRule="auto"/>
    </w:pPr>
    <w:rPr>
      <w:rFonts w:ascii="Arial Unicode MS" w:hAnsi="Arial Unicode MS" w:cs="Times New Roman"/>
      <w:color w:val="808080" w:themeColor="background1" w:themeShade="80"/>
      <w:sz w:val="28"/>
    </w:rPr>
  </w:style>
  <w:style w:type="paragraph" w:customStyle="1" w:styleId="Reference">
    <w:name w:val="Reference"/>
    <w:basedOn w:val="Normal"/>
    <w:next w:val="Normal"/>
    <w:qFormat/>
    <w:rsid w:val="002A1387"/>
    <w:pPr>
      <w:shd w:val="clear" w:color="auto" w:fill="F2F2F2" w:themeFill="background1" w:themeFillShade="F2"/>
      <w:spacing w:before="240" w:after="240" w:line="360" w:lineRule="auto"/>
    </w:pPr>
    <w:rPr>
      <w:rFonts w:ascii="Arial Unicode MS" w:hAnsi="Arial Unicode MS"/>
      <w:sz w:val="28"/>
    </w:rPr>
  </w:style>
  <w:style w:type="paragraph" w:customStyle="1" w:styleId="AcknowledgementPara">
    <w:name w:val="Acknowledgement_Para"/>
    <w:basedOn w:val="Normal"/>
    <w:next w:val="Normal"/>
    <w:qFormat/>
    <w:rsid w:val="002A1387"/>
    <w:rPr>
      <w:rFonts w:ascii="Arial Unicode MS" w:hAnsi="Arial Unicode MS"/>
      <w:color w:val="1C4612"/>
      <w:lang w:val="en-IN"/>
    </w:rPr>
  </w:style>
  <w:style w:type="paragraph" w:customStyle="1" w:styleId="AcknowledgementEnd">
    <w:name w:val="Acknowledgement_End"/>
    <w:basedOn w:val="Normal"/>
    <w:next w:val="Normal"/>
    <w:qFormat/>
    <w:rsid w:val="002A1387"/>
    <w:rPr>
      <w:rFonts w:ascii="Arial Unicode MS" w:hAnsi="Arial Unicode MS"/>
    </w:rPr>
  </w:style>
  <w:style w:type="paragraph" w:customStyle="1" w:styleId="AcknowledgementStart">
    <w:name w:val="Acknowledgement_Start"/>
    <w:basedOn w:val="Normal"/>
    <w:next w:val="Normal"/>
    <w:qFormat/>
    <w:rsid w:val="002A1387"/>
    <w:pPr>
      <w:spacing w:after="80"/>
    </w:pPr>
    <w:rPr>
      <w:rFonts w:ascii="Arial Unicode MS" w:hAnsi="Arial Unicode MS"/>
    </w:rPr>
  </w:style>
  <w:style w:type="paragraph" w:customStyle="1" w:styleId="AcknowledgementHead">
    <w:name w:val="Acknowledgement_Head"/>
    <w:basedOn w:val="Normal"/>
    <w:next w:val="Normal"/>
    <w:qFormat/>
    <w:rsid w:val="002A1387"/>
    <w:pPr>
      <w:pBdr>
        <w:bottom w:val="single" w:sz="4" w:space="1" w:color="auto"/>
      </w:pBdr>
    </w:pPr>
    <w:rPr>
      <w:rFonts w:ascii="Arial Unicode MS" w:hAnsi="Arial Unicode MS"/>
      <w:color w:val="995649"/>
      <w:sz w:val="28"/>
    </w:rPr>
  </w:style>
  <w:style w:type="paragraph" w:customStyle="1" w:styleId="DocAltSubTitleEn">
    <w:name w:val="DocAltSubTitle_En"/>
    <w:basedOn w:val="Normal"/>
    <w:next w:val="Normal"/>
    <w:qFormat/>
    <w:rsid w:val="002A1387"/>
    <w:rPr>
      <w:rFonts w:ascii="Arial Unicode MS" w:hAnsi="Arial Unicode MS"/>
      <w:color w:val="B15631"/>
      <w:sz w:val="28"/>
    </w:rPr>
  </w:style>
  <w:style w:type="paragraph" w:customStyle="1" w:styleId="DocAltTitleDz">
    <w:name w:val="DocAltTitle_Dz"/>
    <w:basedOn w:val="Normal"/>
    <w:next w:val="Normal"/>
    <w:qFormat/>
    <w:rsid w:val="002A1387"/>
    <w:rPr>
      <w:rFonts w:ascii="Arial Unicode MS" w:hAnsi="Arial Unicode MS"/>
      <w:color w:val="F36969"/>
      <w:sz w:val="28"/>
    </w:rPr>
  </w:style>
  <w:style w:type="paragraph" w:customStyle="1" w:styleId="DocAltTitleDe">
    <w:name w:val="DocAltTitle_De"/>
    <w:basedOn w:val="Normal"/>
    <w:next w:val="Normal"/>
    <w:qFormat/>
    <w:rsid w:val="002A1387"/>
    <w:pPr>
      <w:spacing w:before="240" w:after="240"/>
    </w:pPr>
    <w:rPr>
      <w:rFonts w:ascii="Arial Unicode MS" w:hAnsi="Arial Unicode MS"/>
      <w:color w:val="F36969"/>
      <w:sz w:val="28"/>
    </w:rPr>
  </w:style>
  <w:style w:type="paragraph" w:customStyle="1" w:styleId="DocAltTitleDa">
    <w:name w:val="DocAltTitle_Da"/>
    <w:basedOn w:val="Normal"/>
    <w:next w:val="Normal"/>
    <w:qFormat/>
    <w:rsid w:val="002A1387"/>
    <w:rPr>
      <w:rFonts w:ascii="Arial Unicode MS" w:hAnsi="Arial Unicode MS"/>
      <w:color w:val="F36969"/>
      <w:sz w:val="28"/>
    </w:rPr>
  </w:style>
  <w:style w:type="paragraph" w:customStyle="1" w:styleId="DocAltTitleCy">
    <w:name w:val="DocAltTitle_Cy"/>
    <w:basedOn w:val="Normal"/>
    <w:next w:val="Normal"/>
    <w:qFormat/>
    <w:rsid w:val="002A1387"/>
    <w:rPr>
      <w:rFonts w:ascii="Arial Unicode MS" w:hAnsi="Arial Unicode MS"/>
      <w:color w:val="F36969"/>
      <w:sz w:val="28"/>
    </w:rPr>
  </w:style>
  <w:style w:type="paragraph" w:customStyle="1" w:styleId="DocAltTitleCs">
    <w:name w:val="DocAltTitle_Cs"/>
    <w:basedOn w:val="Normal"/>
    <w:next w:val="Normal"/>
    <w:qFormat/>
    <w:rsid w:val="002A1387"/>
    <w:rPr>
      <w:rFonts w:ascii="Arial Unicode MS" w:hAnsi="Arial Unicode MS"/>
      <w:color w:val="F36969"/>
      <w:sz w:val="28"/>
    </w:rPr>
  </w:style>
  <w:style w:type="paragraph" w:customStyle="1" w:styleId="DocAltTitleCo">
    <w:name w:val="DocAltTitle_Co"/>
    <w:basedOn w:val="Normal"/>
    <w:next w:val="Normal"/>
    <w:qFormat/>
    <w:rsid w:val="002A1387"/>
    <w:rPr>
      <w:rFonts w:ascii="Arial Unicode MS" w:hAnsi="Arial Unicode MS"/>
      <w:color w:val="F36969"/>
      <w:sz w:val="28"/>
    </w:rPr>
  </w:style>
  <w:style w:type="paragraph" w:customStyle="1" w:styleId="DocAltTitleCa">
    <w:name w:val="DocAltTitle_Ca"/>
    <w:basedOn w:val="Normal"/>
    <w:next w:val="Normal"/>
    <w:qFormat/>
    <w:rsid w:val="002A1387"/>
    <w:rPr>
      <w:rFonts w:ascii="Arial Unicode MS" w:hAnsi="Arial Unicode MS"/>
      <w:color w:val="F36969"/>
      <w:sz w:val="28"/>
    </w:rPr>
  </w:style>
  <w:style w:type="paragraph" w:customStyle="1" w:styleId="DocAltTitleBr">
    <w:name w:val="DocAltTitle_Br"/>
    <w:basedOn w:val="Normal"/>
    <w:next w:val="Normal"/>
    <w:qFormat/>
    <w:rsid w:val="002A1387"/>
    <w:rPr>
      <w:rFonts w:ascii="Arial Unicode MS" w:hAnsi="Arial Unicode MS"/>
      <w:color w:val="F36969"/>
      <w:sz w:val="28"/>
    </w:rPr>
  </w:style>
  <w:style w:type="paragraph" w:customStyle="1" w:styleId="DocAltTitleBo">
    <w:name w:val="DocAltTitle_Bo"/>
    <w:basedOn w:val="Normal"/>
    <w:next w:val="Normal"/>
    <w:qFormat/>
    <w:rsid w:val="002A1387"/>
    <w:rPr>
      <w:rFonts w:ascii="Arial Unicode MS" w:hAnsi="Arial Unicode MS"/>
      <w:color w:val="F36969"/>
      <w:sz w:val="28"/>
    </w:rPr>
  </w:style>
  <w:style w:type="paragraph" w:customStyle="1" w:styleId="DocAltTitleBn">
    <w:name w:val="DocAltTitle_Bn"/>
    <w:basedOn w:val="Normal"/>
    <w:next w:val="Normal"/>
    <w:qFormat/>
    <w:rsid w:val="002A1387"/>
    <w:rPr>
      <w:rFonts w:ascii="Arial Unicode MS" w:hAnsi="Arial Unicode MS"/>
      <w:color w:val="F36969"/>
      <w:sz w:val="28"/>
    </w:rPr>
  </w:style>
  <w:style w:type="paragraph" w:customStyle="1" w:styleId="DocAltTitleBi">
    <w:name w:val="DocAltTitle_Bi"/>
    <w:basedOn w:val="Normal"/>
    <w:next w:val="Normal"/>
    <w:qFormat/>
    <w:rsid w:val="002A1387"/>
    <w:rPr>
      <w:rFonts w:ascii="Arial Unicode MS" w:hAnsi="Arial Unicode MS"/>
      <w:color w:val="F36969"/>
      <w:sz w:val="28"/>
    </w:rPr>
  </w:style>
  <w:style w:type="paragraph" w:customStyle="1" w:styleId="DocAltTitleBh">
    <w:name w:val="DocAltTitle_Bh"/>
    <w:basedOn w:val="Normal"/>
    <w:next w:val="Normal"/>
    <w:qFormat/>
    <w:rsid w:val="002A1387"/>
    <w:rPr>
      <w:rFonts w:ascii="Arial Unicode MS" w:hAnsi="Arial Unicode MS"/>
      <w:color w:val="F36969"/>
      <w:sz w:val="28"/>
    </w:rPr>
  </w:style>
  <w:style w:type="paragraph" w:customStyle="1" w:styleId="DocAltTitleBg">
    <w:name w:val="DocAltTitle_Bg"/>
    <w:basedOn w:val="Normal"/>
    <w:next w:val="Normal"/>
    <w:qFormat/>
    <w:rsid w:val="002A1387"/>
    <w:rPr>
      <w:rFonts w:ascii="Arial Unicode MS" w:hAnsi="Arial Unicode MS"/>
      <w:color w:val="F36969"/>
      <w:sz w:val="28"/>
    </w:rPr>
  </w:style>
  <w:style w:type="paragraph" w:customStyle="1" w:styleId="DocAltTitleBe">
    <w:name w:val="DocAltTitle_Be"/>
    <w:basedOn w:val="Normal"/>
    <w:next w:val="Normal"/>
    <w:qFormat/>
    <w:rsid w:val="002A1387"/>
    <w:rPr>
      <w:rFonts w:ascii="Arial Unicode MS" w:hAnsi="Arial Unicode MS"/>
      <w:color w:val="F36969"/>
      <w:sz w:val="28"/>
    </w:rPr>
  </w:style>
  <w:style w:type="paragraph" w:customStyle="1" w:styleId="DocAltTitleBa">
    <w:name w:val="DocAltTitle_Ba"/>
    <w:basedOn w:val="Normal"/>
    <w:next w:val="Normal"/>
    <w:qFormat/>
    <w:rsid w:val="002A1387"/>
    <w:rPr>
      <w:rFonts w:ascii="Arial Unicode MS" w:hAnsi="Arial Unicode MS"/>
      <w:color w:val="F36969"/>
      <w:sz w:val="28"/>
    </w:rPr>
  </w:style>
  <w:style w:type="paragraph" w:customStyle="1" w:styleId="DocAltTitleAz">
    <w:name w:val="DocAltTitle_Az"/>
    <w:basedOn w:val="Normal"/>
    <w:next w:val="Normal"/>
    <w:qFormat/>
    <w:rsid w:val="002A1387"/>
    <w:rPr>
      <w:rFonts w:ascii="Arial Unicode MS" w:hAnsi="Arial Unicode MS"/>
      <w:color w:val="F36969"/>
      <w:sz w:val="28"/>
    </w:rPr>
  </w:style>
  <w:style w:type="paragraph" w:customStyle="1" w:styleId="DocAltTitleAy">
    <w:name w:val="DocAltTitle_Ay"/>
    <w:basedOn w:val="Normal"/>
    <w:next w:val="Normal"/>
    <w:qFormat/>
    <w:rsid w:val="002A1387"/>
    <w:rPr>
      <w:rFonts w:ascii="Arial Unicode MS" w:hAnsi="Arial Unicode MS"/>
      <w:color w:val="F36969"/>
      <w:sz w:val="28"/>
    </w:rPr>
  </w:style>
  <w:style w:type="paragraph" w:customStyle="1" w:styleId="DocAltTitleAs">
    <w:name w:val="DocAltTitle_As"/>
    <w:basedOn w:val="Normal"/>
    <w:next w:val="Normal"/>
    <w:qFormat/>
    <w:rsid w:val="002A1387"/>
    <w:rPr>
      <w:rFonts w:ascii="Arial Unicode MS" w:hAnsi="Arial Unicode MS"/>
      <w:color w:val="F36969"/>
      <w:sz w:val="28"/>
    </w:rPr>
  </w:style>
  <w:style w:type="paragraph" w:customStyle="1" w:styleId="DocAltTitleAr">
    <w:name w:val="DocAltTitle_Ar"/>
    <w:basedOn w:val="Normal"/>
    <w:next w:val="Normal"/>
    <w:qFormat/>
    <w:rsid w:val="002A1387"/>
    <w:rPr>
      <w:rFonts w:ascii="Arial Unicode MS" w:hAnsi="Arial Unicode MS"/>
      <w:color w:val="F36969"/>
      <w:sz w:val="28"/>
    </w:rPr>
  </w:style>
  <w:style w:type="paragraph" w:customStyle="1" w:styleId="DocAltTitleAm">
    <w:name w:val="DocAltTitle_Am"/>
    <w:basedOn w:val="Normal"/>
    <w:next w:val="Normal"/>
    <w:qFormat/>
    <w:rsid w:val="002A1387"/>
    <w:rPr>
      <w:rFonts w:ascii="Arial Unicode MS" w:hAnsi="Arial Unicode MS"/>
      <w:color w:val="F36969"/>
      <w:sz w:val="28"/>
    </w:rPr>
  </w:style>
  <w:style w:type="paragraph" w:customStyle="1" w:styleId="DocAltTitleAf">
    <w:name w:val="DocAltTitle_Af"/>
    <w:basedOn w:val="Normal"/>
    <w:next w:val="Normal"/>
    <w:qFormat/>
    <w:rsid w:val="002A1387"/>
    <w:rPr>
      <w:rFonts w:ascii="Arial Unicode MS" w:hAnsi="Arial Unicode MS"/>
      <w:color w:val="F36969"/>
      <w:sz w:val="28"/>
    </w:rPr>
  </w:style>
  <w:style w:type="paragraph" w:customStyle="1" w:styleId="DocAltTitleAb">
    <w:name w:val="DocAltTitle_Ab"/>
    <w:basedOn w:val="Normal"/>
    <w:next w:val="Normal"/>
    <w:qFormat/>
    <w:rsid w:val="002A1387"/>
    <w:rPr>
      <w:rFonts w:ascii="Arial Unicode MS" w:hAnsi="Arial Unicode MS"/>
      <w:color w:val="F36969"/>
      <w:sz w:val="28"/>
    </w:rPr>
  </w:style>
  <w:style w:type="paragraph" w:customStyle="1" w:styleId="DocAltTitleAe">
    <w:name w:val="DocAltTitle_Ae"/>
    <w:basedOn w:val="Normal"/>
    <w:next w:val="Normal"/>
    <w:qFormat/>
    <w:rsid w:val="002A1387"/>
    <w:rPr>
      <w:rFonts w:ascii="Arial Unicode MS" w:hAnsi="Arial Unicode MS"/>
      <w:color w:val="F36969"/>
      <w:sz w:val="28"/>
    </w:rPr>
  </w:style>
  <w:style w:type="paragraph" w:customStyle="1" w:styleId="DocAltSubTitleDz">
    <w:name w:val="DocAltSubTitle_Dz"/>
    <w:basedOn w:val="Normal"/>
    <w:next w:val="Normal"/>
    <w:qFormat/>
    <w:rsid w:val="002A1387"/>
    <w:rPr>
      <w:rFonts w:ascii="Arial Unicode MS" w:hAnsi="Arial Unicode MS"/>
      <w:color w:val="B15631"/>
      <w:sz w:val="28"/>
    </w:rPr>
  </w:style>
  <w:style w:type="paragraph" w:customStyle="1" w:styleId="DocAltSubTitleDe">
    <w:name w:val="DocAltSubTitle_De"/>
    <w:basedOn w:val="Normal"/>
    <w:next w:val="Normal"/>
    <w:qFormat/>
    <w:rsid w:val="002A1387"/>
    <w:rPr>
      <w:rFonts w:ascii="Arial Unicode MS" w:hAnsi="Arial Unicode MS"/>
      <w:color w:val="B15631"/>
      <w:sz w:val="28"/>
    </w:rPr>
  </w:style>
  <w:style w:type="paragraph" w:customStyle="1" w:styleId="DocAltSubTitleDa">
    <w:name w:val="DocAltSubTitle_Da"/>
    <w:basedOn w:val="Normal"/>
    <w:next w:val="Normal"/>
    <w:qFormat/>
    <w:rsid w:val="002A1387"/>
    <w:rPr>
      <w:rFonts w:ascii="Arial Unicode MS" w:hAnsi="Arial Unicode MS"/>
      <w:color w:val="B15631"/>
      <w:sz w:val="28"/>
    </w:rPr>
  </w:style>
  <w:style w:type="paragraph" w:customStyle="1" w:styleId="DocAltSubTitleCy">
    <w:name w:val="DocAltSubTitle_Cy"/>
    <w:basedOn w:val="Normal"/>
    <w:next w:val="Normal"/>
    <w:qFormat/>
    <w:rsid w:val="002A1387"/>
    <w:rPr>
      <w:rFonts w:ascii="Arial Unicode MS" w:hAnsi="Arial Unicode MS"/>
      <w:color w:val="B15631"/>
      <w:sz w:val="28"/>
    </w:rPr>
  </w:style>
  <w:style w:type="paragraph" w:customStyle="1" w:styleId="DocAltSubTitleCs">
    <w:name w:val="DocAltSubTitle_Cs"/>
    <w:basedOn w:val="Normal"/>
    <w:next w:val="Normal"/>
    <w:qFormat/>
    <w:rsid w:val="002A1387"/>
    <w:rPr>
      <w:rFonts w:ascii="Arial Unicode MS" w:hAnsi="Arial Unicode MS"/>
      <w:color w:val="B15631"/>
      <w:sz w:val="28"/>
    </w:rPr>
  </w:style>
  <w:style w:type="paragraph" w:customStyle="1" w:styleId="DocAltSubTitleCo">
    <w:name w:val="DocAltSubTitle_Co"/>
    <w:basedOn w:val="Normal"/>
    <w:next w:val="Normal"/>
    <w:qFormat/>
    <w:rsid w:val="002A1387"/>
    <w:rPr>
      <w:rFonts w:ascii="Arial Unicode MS" w:hAnsi="Arial Unicode MS"/>
      <w:color w:val="B15631"/>
      <w:sz w:val="28"/>
    </w:rPr>
  </w:style>
  <w:style w:type="paragraph" w:customStyle="1" w:styleId="DocAltSubTitleCa">
    <w:name w:val="DocAltSubTitle_Ca"/>
    <w:basedOn w:val="Normal"/>
    <w:next w:val="Normal"/>
    <w:qFormat/>
    <w:rsid w:val="002A1387"/>
    <w:rPr>
      <w:rFonts w:ascii="Arial Unicode MS" w:hAnsi="Arial Unicode MS"/>
      <w:color w:val="B15631"/>
      <w:sz w:val="28"/>
    </w:rPr>
  </w:style>
  <w:style w:type="paragraph" w:customStyle="1" w:styleId="DocAltSubTitleBr">
    <w:name w:val="DocAltSubTitle_Br"/>
    <w:basedOn w:val="Normal"/>
    <w:next w:val="Normal"/>
    <w:qFormat/>
    <w:rsid w:val="002A1387"/>
    <w:rPr>
      <w:rFonts w:ascii="Arial Unicode MS" w:hAnsi="Arial Unicode MS"/>
      <w:color w:val="B15631"/>
      <w:sz w:val="28"/>
    </w:rPr>
  </w:style>
  <w:style w:type="paragraph" w:customStyle="1" w:styleId="DocAltSubTitleBo">
    <w:name w:val="DocAltSubTitle_Bo"/>
    <w:basedOn w:val="Normal"/>
    <w:next w:val="Normal"/>
    <w:qFormat/>
    <w:rsid w:val="002A1387"/>
    <w:rPr>
      <w:rFonts w:ascii="Arial Unicode MS" w:hAnsi="Arial Unicode MS"/>
      <w:color w:val="B15631"/>
      <w:sz w:val="28"/>
    </w:rPr>
  </w:style>
  <w:style w:type="paragraph" w:customStyle="1" w:styleId="DocAltSubTitleBn">
    <w:name w:val="DocAltSubTitle_Bn"/>
    <w:basedOn w:val="Normal"/>
    <w:next w:val="Normal"/>
    <w:qFormat/>
    <w:rsid w:val="002A1387"/>
    <w:rPr>
      <w:rFonts w:ascii="Arial Unicode MS" w:hAnsi="Arial Unicode MS"/>
      <w:color w:val="B15631"/>
      <w:sz w:val="28"/>
    </w:rPr>
  </w:style>
  <w:style w:type="paragraph" w:customStyle="1" w:styleId="DocAltSubTitleBi">
    <w:name w:val="DocAltSubTitle_Bi"/>
    <w:basedOn w:val="Normal"/>
    <w:next w:val="Normal"/>
    <w:qFormat/>
    <w:rsid w:val="002A1387"/>
    <w:rPr>
      <w:rFonts w:ascii="Arial Unicode MS" w:hAnsi="Arial Unicode MS"/>
      <w:color w:val="B15631"/>
      <w:sz w:val="28"/>
    </w:rPr>
  </w:style>
  <w:style w:type="paragraph" w:customStyle="1" w:styleId="DocAltSubTitleBh">
    <w:name w:val="DocAltSubTitle_Bh"/>
    <w:basedOn w:val="Normal"/>
    <w:next w:val="Normal"/>
    <w:qFormat/>
    <w:rsid w:val="002A1387"/>
    <w:rPr>
      <w:rFonts w:ascii="Arial Unicode MS" w:hAnsi="Arial Unicode MS"/>
      <w:color w:val="B15631"/>
      <w:sz w:val="28"/>
    </w:rPr>
  </w:style>
  <w:style w:type="paragraph" w:customStyle="1" w:styleId="DocAltSubTitleBg">
    <w:name w:val="DocAltSubTitle_Bg"/>
    <w:basedOn w:val="Normal"/>
    <w:next w:val="Normal"/>
    <w:qFormat/>
    <w:rsid w:val="002A1387"/>
    <w:rPr>
      <w:rFonts w:ascii="Arial Unicode MS" w:hAnsi="Arial Unicode MS"/>
      <w:color w:val="B15631"/>
      <w:sz w:val="28"/>
    </w:rPr>
  </w:style>
  <w:style w:type="paragraph" w:customStyle="1" w:styleId="DocAltSubTitleBe">
    <w:name w:val="DocAltSubTitle_Be"/>
    <w:basedOn w:val="Normal"/>
    <w:next w:val="Normal"/>
    <w:qFormat/>
    <w:rsid w:val="002A1387"/>
    <w:rPr>
      <w:rFonts w:ascii="Arial Unicode MS" w:hAnsi="Arial Unicode MS"/>
      <w:color w:val="B15631"/>
      <w:sz w:val="28"/>
    </w:rPr>
  </w:style>
  <w:style w:type="paragraph" w:customStyle="1" w:styleId="DocAltSubTitleBa">
    <w:name w:val="DocAltSubTitle_Ba"/>
    <w:basedOn w:val="Normal"/>
    <w:next w:val="Normal"/>
    <w:qFormat/>
    <w:rsid w:val="002A1387"/>
    <w:rPr>
      <w:rFonts w:ascii="Arial Unicode MS" w:hAnsi="Arial Unicode MS"/>
      <w:color w:val="B15631"/>
      <w:sz w:val="28"/>
    </w:rPr>
  </w:style>
  <w:style w:type="paragraph" w:customStyle="1" w:styleId="DocAltSubTitleAz">
    <w:name w:val="DocAltSubTitle_Az"/>
    <w:basedOn w:val="Normal"/>
    <w:next w:val="Normal"/>
    <w:qFormat/>
    <w:rsid w:val="002A1387"/>
    <w:rPr>
      <w:rFonts w:ascii="Arial Unicode MS" w:hAnsi="Arial Unicode MS"/>
      <w:color w:val="B15631"/>
      <w:sz w:val="28"/>
    </w:rPr>
  </w:style>
  <w:style w:type="paragraph" w:customStyle="1" w:styleId="DocAltSubTitleAy">
    <w:name w:val="DocAltSubTitle_Ay"/>
    <w:basedOn w:val="Normal"/>
    <w:next w:val="Normal"/>
    <w:qFormat/>
    <w:rsid w:val="002A1387"/>
    <w:rPr>
      <w:rFonts w:ascii="Arial Unicode MS" w:hAnsi="Arial Unicode MS"/>
      <w:color w:val="B15631"/>
      <w:sz w:val="28"/>
    </w:rPr>
  </w:style>
  <w:style w:type="paragraph" w:customStyle="1" w:styleId="DocAltSubTitleAs">
    <w:name w:val="DocAltSubTitle_As"/>
    <w:basedOn w:val="Normal"/>
    <w:next w:val="Normal"/>
    <w:qFormat/>
    <w:rsid w:val="002A1387"/>
    <w:rPr>
      <w:rFonts w:ascii="Arial Unicode MS" w:hAnsi="Arial Unicode MS"/>
      <w:color w:val="B15631"/>
      <w:sz w:val="28"/>
    </w:rPr>
  </w:style>
  <w:style w:type="paragraph" w:customStyle="1" w:styleId="DocAltSubTitleAr">
    <w:name w:val="DocAltSubTitle_Ar"/>
    <w:basedOn w:val="Normal"/>
    <w:next w:val="Normal"/>
    <w:qFormat/>
    <w:rsid w:val="002A1387"/>
    <w:rPr>
      <w:rFonts w:ascii="Arial Unicode MS" w:hAnsi="Arial Unicode MS"/>
      <w:color w:val="B15631"/>
      <w:sz w:val="28"/>
    </w:rPr>
  </w:style>
  <w:style w:type="paragraph" w:customStyle="1" w:styleId="DocAltSubTitleAm">
    <w:name w:val="DocAltSubTitle_Am"/>
    <w:basedOn w:val="Normal"/>
    <w:next w:val="Normal"/>
    <w:qFormat/>
    <w:rsid w:val="002A1387"/>
    <w:rPr>
      <w:rFonts w:ascii="Arial Unicode MS" w:hAnsi="Arial Unicode MS"/>
      <w:color w:val="B15631"/>
      <w:sz w:val="28"/>
    </w:rPr>
  </w:style>
  <w:style w:type="paragraph" w:customStyle="1" w:styleId="DocAltSubTitleAf">
    <w:name w:val="DocAltSubTitle_Af"/>
    <w:basedOn w:val="Normal"/>
    <w:next w:val="Normal"/>
    <w:qFormat/>
    <w:rsid w:val="002A1387"/>
    <w:rPr>
      <w:rFonts w:ascii="Arial Unicode MS" w:hAnsi="Arial Unicode MS"/>
      <w:color w:val="B15631"/>
      <w:sz w:val="28"/>
      <w:lang w:val="en-IN"/>
    </w:rPr>
  </w:style>
  <w:style w:type="paragraph" w:customStyle="1" w:styleId="DocAltSubTitleAb">
    <w:name w:val="DocAltSubTitle_Ab"/>
    <w:basedOn w:val="Normal"/>
    <w:next w:val="Normal"/>
    <w:qFormat/>
    <w:rsid w:val="002A1387"/>
    <w:rPr>
      <w:rFonts w:ascii="Arial Unicode MS" w:hAnsi="Arial Unicode MS"/>
      <w:color w:val="B15631"/>
      <w:sz w:val="28"/>
    </w:rPr>
  </w:style>
  <w:style w:type="paragraph" w:customStyle="1" w:styleId="DocAltSubTitleAe">
    <w:name w:val="DocAltSubTitle_Ae"/>
    <w:basedOn w:val="Normal"/>
    <w:next w:val="Normal"/>
    <w:qFormat/>
    <w:rsid w:val="002A1387"/>
    <w:rPr>
      <w:rFonts w:ascii="Arial Unicode MS" w:hAnsi="Arial Unicode MS"/>
      <w:color w:val="B15631"/>
      <w:sz w:val="28"/>
    </w:rPr>
  </w:style>
  <w:style w:type="paragraph" w:customStyle="1" w:styleId="AuthorbiographyHead">
    <w:name w:val="Authorbiography_Head"/>
    <w:basedOn w:val="Normal"/>
    <w:next w:val="Normal"/>
    <w:qFormat/>
    <w:rsid w:val="002A1387"/>
    <w:pPr>
      <w:pBdr>
        <w:bottom w:val="single" w:sz="4" w:space="1" w:color="auto"/>
      </w:pBdr>
    </w:pPr>
    <w:rPr>
      <w:rFonts w:ascii="Arial Unicode MS" w:hAnsi="Arial Unicode MS"/>
      <w:color w:val="385623" w:themeColor="accent6" w:themeShade="80"/>
      <w:sz w:val="28"/>
    </w:rPr>
  </w:style>
  <w:style w:type="paragraph" w:customStyle="1" w:styleId="ListEnd">
    <w:name w:val="List_End"/>
    <w:basedOn w:val="Normal"/>
    <w:next w:val="Normal"/>
    <w:qFormat/>
    <w:rsid w:val="002A1387"/>
  </w:style>
  <w:style w:type="paragraph" w:customStyle="1" w:styleId="ListStart">
    <w:name w:val="List_Start"/>
    <w:basedOn w:val="Normal"/>
    <w:next w:val="Normal"/>
    <w:qFormat/>
    <w:rsid w:val="002A1387"/>
  </w:style>
  <w:style w:type="paragraph" w:customStyle="1" w:styleId="ListLevel9">
    <w:name w:val="List_Level9"/>
    <w:basedOn w:val="Normal"/>
    <w:next w:val="Normal"/>
    <w:qFormat/>
    <w:rsid w:val="002A1387"/>
    <w:pPr>
      <w:ind w:left="5760"/>
    </w:pPr>
    <w:rPr>
      <w:rFonts w:ascii="Arial Unicode MS" w:hAnsi="Arial Unicode MS"/>
      <w:color w:val="1F4E79" w:themeColor="accent1" w:themeShade="80"/>
    </w:rPr>
  </w:style>
  <w:style w:type="paragraph" w:customStyle="1" w:styleId="ListLevel8">
    <w:name w:val="List_Level8"/>
    <w:basedOn w:val="Normal"/>
    <w:next w:val="Normal"/>
    <w:qFormat/>
    <w:rsid w:val="002A1387"/>
    <w:pPr>
      <w:ind w:left="5040"/>
    </w:pPr>
    <w:rPr>
      <w:rFonts w:ascii="Arial Unicode MS" w:hAnsi="Arial Unicode MS"/>
      <w:color w:val="1F4E79" w:themeColor="accent1" w:themeShade="80"/>
    </w:rPr>
  </w:style>
  <w:style w:type="paragraph" w:customStyle="1" w:styleId="ListLevel7">
    <w:name w:val="List_Level7"/>
    <w:basedOn w:val="Normal"/>
    <w:next w:val="Normal"/>
    <w:qFormat/>
    <w:rsid w:val="002A1387"/>
    <w:pPr>
      <w:ind w:left="4320"/>
    </w:pPr>
    <w:rPr>
      <w:rFonts w:ascii="Arial Unicode MS" w:hAnsi="Arial Unicode MS"/>
      <w:color w:val="1F4E79" w:themeColor="accent1" w:themeShade="80"/>
    </w:rPr>
  </w:style>
  <w:style w:type="paragraph" w:customStyle="1" w:styleId="ListLevel6">
    <w:name w:val="List_Level6"/>
    <w:basedOn w:val="Normal"/>
    <w:next w:val="Normal"/>
    <w:qFormat/>
    <w:rsid w:val="002A1387"/>
    <w:pPr>
      <w:ind w:left="3600"/>
    </w:pPr>
    <w:rPr>
      <w:rFonts w:ascii="Arial Unicode MS" w:hAnsi="Arial Unicode MS"/>
      <w:color w:val="1F4E79" w:themeColor="accent1" w:themeShade="80"/>
    </w:rPr>
  </w:style>
  <w:style w:type="paragraph" w:customStyle="1" w:styleId="ListLevel5">
    <w:name w:val="List_Level5"/>
    <w:basedOn w:val="Normal"/>
    <w:next w:val="Normal"/>
    <w:qFormat/>
    <w:rsid w:val="002A1387"/>
    <w:pPr>
      <w:ind w:left="2880"/>
    </w:pPr>
    <w:rPr>
      <w:rFonts w:ascii="Arial Unicode MS" w:hAnsi="Arial Unicode MS"/>
      <w:color w:val="1F4E79" w:themeColor="accent1" w:themeShade="80"/>
      <w:lang w:val="en-IN"/>
    </w:rPr>
  </w:style>
  <w:style w:type="paragraph" w:customStyle="1" w:styleId="ListLevel4">
    <w:name w:val="List_Level4"/>
    <w:basedOn w:val="Normal"/>
    <w:next w:val="Normal"/>
    <w:qFormat/>
    <w:rsid w:val="002A1387"/>
    <w:pPr>
      <w:ind w:left="2160"/>
    </w:pPr>
    <w:rPr>
      <w:rFonts w:ascii="Arial Unicode MS" w:hAnsi="Arial Unicode MS"/>
      <w:color w:val="1F4E79" w:themeColor="accent1" w:themeShade="80"/>
      <w:lang w:val="en-IN"/>
    </w:rPr>
  </w:style>
  <w:style w:type="paragraph" w:customStyle="1" w:styleId="ListLevel3">
    <w:name w:val="List_Level3"/>
    <w:basedOn w:val="Normal"/>
    <w:next w:val="Normal"/>
    <w:qFormat/>
    <w:rsid w:val="002A1387"/>
    <w:pPr>
      <w:ind w:left="1440"/>
    </w:pPr>
    <w:rPr>
      <w:rFonts w:ascii="Arial Unicode MS" w:hAnsi="Arial Unicode MS"/>
      <w:color w:val="1F4E79" w:themeColor="accent1" w:themeShade="80"/>
      <w:lang w:val="en-IN"/>
    </w:rPr>
  </w:style>
  <w:style w:type="paragraph" w:customStyle="1" w:styleId="ListLevel2">
    <w:name w:val="List_Level2"/>
    <w:basedOn w:val="Normal"/>
    <w:next w:val="Normal"/>
    <w:qFormat/>
    <w:rsid w:val="002A1387"/>
    <w:pPr>
      <w:ind w:left="720"/>
    </w:pPr>
    <w:rPr>
      <w:rFonts w:ascii="Arial Unicode MS" w:hAnsi="Arial Unicode MS"/>
      <w:color w:val="1F4E79" w:themeColor="accent1" w:themeShade="80"/>
      <w:lang w:val="en-IN"/>
    </w:rPr>
  </w:style>
  <w:style w:type="paragraph" w:customStyle="1" w:styleId="ListLevel1">
    <w:name w:val="List_Level1"/>
    <w:basedOn w:val="Normal"/>
    <w:next w:val="Normal"/>
    <w:qFormat/>
    <w:rsid w:val="002A1387"/>
    <w:rPr>
      <w:rFonts w:ascii="Arial Unicode MS" w:hAnsi="Arial Unicode MS"/>
      <w:color w:val="1F4E79" w:themeColor="accent1" w:themeShade="80"/>
      <w:lang w:val="en-IN"/>
    </w:rPr>
  </w:style>
  <w:style w:type="paragraph" w:customStyle="1" w:styleId="AuthorFootNote">
    <w:name w:val="Author_FootNote"/>
    <w:basedOn w:val="Normal"/>
    <w:next w:val="Normal"/>
    <w:qFormat/>
    <w:rsid w:val="002A1387"/>
    <w:rPr>
      <w:rFonts w:ascii="Arial Unicode MS" w:hAnsi="Arial Unicode MS"/>
      <w:color w:val="357B5A"/>
      <w:lang w:val="en-IN"/>
    </w:rPr>
  </w:style>
  <w:style w:type="character" w:styleId="LineNumber">
    <w:name w:val="line number"/>
    <w:basedOn w:val="DefaultParagraphFont"/>
    <w:uiPriority w:val="99"/>
    <w:semiHidden/>
    <w:unhideWhenUsed/>
    <w:rsid w:val="002A1387"/>
  </w:style>
  <w:style w:type="paragraph" w:customStyle="1" w:styleId="GraphicalAbstractPara">
    <w:name w:val="Graphical_Abstract_Para"/>
    <w:basedOn w:val="Normal"/>
    <w:next w:val="Normal"/>
    <w:qFormat/>
    <w:rsid w:val="002A1387"/>
    <w:rPr>
      <w:rFonts w:ascii="Arial Unicode MS" w:hAnsi="Arial Unicode MS"/>
    </w:rPr>
  </w:style>
  <w:style w:type="character" w:customStyle="1" w:styleId="DefDescAbb">
    <w:name w:val="Def_Desc_Abb"/>
    <w:basedOn w:val="DefaultParagraphFont"/>
    <w:uiPriority w:val="1"/>
    <w:qFormat/>
    <w:rsid w:val="002A1387"/>
    <w:rPr>
      <w:color w:val="904D28"/>
    </w:rPr>
  </w:style>
  <w:style w:type="character" w:customStyle="1" w:styleId="DefTermAbb">
    <w:name w:val="Def_Term_Abb"/>
    <w:basedOn w:val="DefaultParagraphFont"/>
    <w:uiPriority w:val="1"/>
    <w:qFormat/>
    <w:rsid w:val="002A1387"/>
    <w:rPr>
      <w:color w:val="287667"/>
    </w:rPr>
  </w:style>
  <w:style w:type="paragraph" w:customStyle="1" w:styleId="AuthorbiographyPara">
    <w:name w:val="Authorbiography_Para"/>
    <w:basedOn w:val="Normal"/>
    <w:next w:val="Normal"/>
    <w:qFormat/>
    <w:rsid w:val="002A1387"/>
    <w:rPr>
      <w:rFonts w:ascii="Arial Unicode MS" w:hAnsi="Arial Unicode MS"/>
      <w:color w:val="4D8BC3"/>
    </w:rPr>
  </w:style>
  <w:style w:type="paragraph" w:customStyle="1" w:styleId="AuthorbiographyEnd">
    <w:name w:val="Authorbiography_End"/>
    <w:basedOn w:val="Normal"/>
    <w:next w:val="Normal"/>
    <w:qFormat/>
    <w:rsid w:val="002A1387"/>
    <w:rPr>
      <w:rFonts w:ascii="Arial Unicode MS" w:hAnsi="Arial Unicode MS"/>
    </w:rPr>
  </w:style>
  <w:style w:type="paragraph" w:customStyle="1" w:styleId="AuthorbiographyStart">
    <w:name w:val="Authorbiography_Start"/>
    <w:basedOn w:val="Normal"/>
    <w:next w:val="Normal"/>
    <w:qFormat/>
    <w:rsid w:val="002A1387"/>
    <w:rPr>
      <w:rFonts w:ascii="Arial Unicode MS" w:hAnsi="Arial Unicode MS"/>
    </w:rPr>
  </w:style>
  <w:style w:type="paragraph" w:customStyle="1" w:styleId="HighlightsEditorStart">
    <w:name w:val="Highlights_Editor_Start"/>
    <w:basedOn w:val="Normal"/>
    <w:next w:val="Normal"/>
    <w:qFormat/>
    <w:rsid w:val="002A1387"/>
    <w:rPr>
      <w:rFonts w:ascii="Arial Unicode MS" w:hAnsi="Arial Unicode MS"/>
    </w:rPr>
  </w:style>
  <w:style w:type="paragraph" w:customStyle="1" w:styleId="HighlightsStart">
    <w:name w:val="Highlights_Start"/>
    <w:basedOn w:val="Normal"/>
    <w:next w:val="Normal"/>
    <w:qFormat/>
    <w:rsid w:val="002A1387"/>
    <w:rPr>
      <w:rFonts w:ascii="Arial Unicode MS" w:hAnsi="Arial Unicode MS"/>
    </w:rPr>
  </w:style>
  <w:style w:type="paragraph" w:customStyle="1" w:styleId="AbsEnStart">
    <w:name w:val="Abs_En_Start"/>
    <w:basedOn w:val="Normal"/>
    <w:next w:val="Normal"/>
    <w:qFormat/>
    <w:rsid w:val="002A1387"/>
    <w:rPr>
      <w:rFonts w:ascii="Arial Unicode MS" w:hAnsi="Arial Unicode MS"/>
    </w:rPr>
  </w:style>
  <w:style w:type="paragraph" w:customStyle="1" w:styleId="DocHead">
    <w:name w:val="DocHead"/>
    <w:basedOn w:val="Normal"/>
    <w:next w:val="Normal"/>
    <w:qFormat/>
    <w:rsid w:val="002A1387"/>
    <w:pPr>
      <w:pBdr>
        <w:top w:val="dotted" w:sz="4" w:space="1" w:color="auto"/>
        <w:left w:val="dotted" w:sz="4" w:space="4" w:color="auto"/>
        <w:bottom w:val="dotted" w:sz="4" w:space="1" w:color="auto"/>
        <w:right w:val="dotted" w:sz="4" w:space="4" w:color="auto"/>
      </w:pBdr>
    </w:pPr>
    <w:rPr>
      <w:rFonts w:ascii="Arial Unicode MS" w:hAnsi="Arial Unicode MS"/>
      <w:color w:val="164768"/>
      <w:sz w:val="28"/>
    </w:rPr>
  </w:style>
  <w:style w:type="paragraph" w:customStyle="1" w:styleId="MiscKeywordHead">
    <w:name w:val="Misc_Keyword_Head"/>
    <w:basedOn w:val="Normal"/>
    <w:next w:val="Normal"/>
    <w:qFormat/>
    <w:rsid w:val="002A1387"/>
    <w:pPr>
      <w:pBdr>
        <w:bottom w:val="single" w:sz="12" w:space="1" w:color="auto"/>
      </w:pBdr>
      <w:spacing w:line="360" w:lineRule="auto"/>
    </w:pPr>
    <w:rPr>
      <w:rFonts w:ascii="Arial Unicode MS" w:hAnsi="Arial Unicode MS"/>
      <w:color w:val="7030A0"/>
      <w:sz w:val="28"/>
    </w:rPr>
  </w:style>
  <w:style w:type="paragraph" w:customStyle="1" w:styleId="JelClassificationHead">
    <w:name w:val="Jel_Classification_Head"/>
    <w:basedOn w:val="Normal"/>
    <w:next w:val="Normal"/>
    <w:qFormat/>
    <w:rsid w:val="002A1387"/>
    <w:pPr>
      <w:pBdr>
        <w:bottom w:val="single" w:sz="12" w:space="1" w:color="auto"/>
      </w:pBdr>
      <w:spacing w:line="360" w:lineRule="auto"/>
    </w:pPr>
    <w:rPr>
      <w:rFonts w:ascii="Arial Unicode MS" w:hAnsi="Arial Unicode MS"/>
      <w:color w:val="7030A0"/>
      <w:sz w:val="28"/>
    </w:rPr>
  </w:style>
  <w:style w:type="paragraph" w:customStyle="1" w:styleId="PsycinfoHead">
    <w:name w:val="Psycinfo_Head"/>
    <w:basedOn w:val="Normal"/>
    <w:next w:val="Normal"/>
    <w:qFormat/>
    <w:rsid w:val="002A1387"/>
    <w:pPr>
      <w:pBdr>
        <w:bottom w:val="single" w:sz="12" w:space="1" w:color="auto"/>
      </w:pBdr>
      <w:spacing w:line="360" w:lineRule="auto"/>
    </w:pPr>
    <w:rPr>
      <w:rFonts w:ascii="Arial Unicode MS" w:hAnsi="Arial Unicode MS"/>
      <w:color w:val="7030A0"/>
      <w:sz w:val="28"/>
    </w:rPr>
  </w:style>
  <w:style w:type="paragraph" w:customStyle="1" w:styleId="DocAltTitleEn">
    <w:name w:val="DocAltTitle_En"/>
    <w:basedOn w:val="Normal"/>
    <w:next w:val="Normal"/>
    <w:qFormat/>
    <w:rsid w:val="002A1387"/>
    <w:rPr>
      <w:rFonts w:ascii="Arial Unicode MS" w:hAnsi="Arial Unicode MS"/>
      <w:color w:val="F36969"/>
      <w:sz w:val="28"/>
    </w:rPr>
  </w:style>
  <w:style w:type="paragraph" w:customStyle="1" w:styleId="EditorAbstractHead">
    <w:name w:val="Editor_Abstract_Head"/>
    <w:basedOn w:val="Normal"/>
    <w:next w:val="Normal"/>
    <w:qFormat/>
    <w:rsid w:val="002A1387"/>
    <w:pPr>
      <w:pBdr>
        <w:bottom w:val="single" w:sz="12" w:space="1" w:color="auto"/>
      </w:pBdr>
      <w:spacing w:line="360" w:lineRule="auto"/>
    </w:pPr>
    <w:rPr>
      <w:rFonts w:ascii="Arial Unicode MS" w:hAnsi="Arial Unicode MS" w:cs="Consolas"/>
      <w:color w:val="FF0000"/>
      <w:sz w:val="28"/>
      <w:szCs w:val="20"/>
    </w:rPr>
  </w:style>
  <w:style w:type="paragraph" w:customStyle="1" w:styleId="Miscellaneous">
    <w:name w:val="Miscellaneous"/>
    <w:basedOn w:val="Normal"/>
    <w:next w:val="Normal"/>
    <w:qFormat/>
    <w:rsid w:val="002A1387"/>
    <w:pPr>
      <w:spacing w:line="360" w:lineRule="auto"/>
    </w:pPr>
    <w:rPr>
      <w:rFonts w:ascii="Arial Unicode MS" w:hAnsi="Arial Unicode MS"/>
      <w:color w:val="990000"/>
    </w:rPr>
  </w:style>
  <w:style w:type="character" w:customStyle="1" w:styleId="FooterChar">
    <w:name w:val="Footer Char"/>
    <w:basedOn w:val="DefaultParagraphFont"/>
    <w:link w:val="Footer"/>
    <w:uiPriority w:val="99"/>
    <w:rsid w:val="002A1387"/>
  </w:style>
  <w:style w:type="paragraph" w:styleId="Footer">
    <w:name w:val="footer"/>
    <w:basedOn w:val="Normal"/>
    <w:link w:val="FooterChar"/>
    <w:uiPriority w:val="99"/>
    <w:unhideWhenUsed/>
    <w:rsid w:val="002A1387"/>
    <w:pPr>
      <w:tabs>
        <w:tab w:val="center" w:pos="4513"/>
        <w:tab w:val="right" w:pos="9026"/>
      </w:tabs>
      <w:spacing w:after="0" w:line="240" w:lineRule="auto"/>
    </w:pPr>
    <w:rPr>
      <w:kern w:val="0"/>
      <w:sz w:val="22"/>
      <w:szCs w:val="22"/>
      <w:lang w:val="en-IN"/>
      <w14:ligatures w14:val="none"/>
    </w:rPr>
  </w:style>
  <w:style w:type="character" w:customStyle="1" w:styleId="FooterChar1">
    <w:name w:val="Footer Char1"/>
    <w:basedOn w:val="DefaultParagraphFont"/>
    <w:uiPriority w:val="99"/>
    <w:semiHidden/>
    <w:rsid w:val="002A1387"/>
    <w:rPr>
      <w:kern w:val="2"/>
      <w:sz w:val="24"/>
      <w:szCs w:val="24"/>
      <w:lang w:val="de-DE"/>
      <w14:ligatures w14:val="standardContextual"/>
    </w:rPr>
  </w:style>
  <w:style w:type="character" w:customStyle="1" w:styleId="HeaderChar">
    <w:name w:val="Header Char"/>
    <w:basedOn w:val="DefaultParagraphFont"/>
    <w:link w:val="Header"/>
    <w:uiPriority w:val="99"/>
    <w:semiHidden/>
    <w:rsid w:val="002A1387"/>
  </w:style>
  <w:style w:type="paragraph" w:styleId="Header">
    <w:name w:val="header"/>
    <w:basedOn w:val="Normal"/>
    <w:link w:val="HeaderChar"/>
    <w:uiPriority w:val="99"/>
    <w:semiHidden/>
    <w:unhideWhenUsed/>
    <w:rsid w:val="002A1387"/>
    <w:pPr>
      <w:tabs>
        <w:tab w:val="center" w:pos="4513"/>
        <w:tab w:val="right" w:pos="9026"/>
      </w:tabs>
      <w:spacing w:after="0" w:line="240" w:lineRule="auto"/>
    </w:pPr>
    <w:rPr>
      <w:kern w:val="0"/>
      <w:sz w:val="22"/>
      <w:szCs w:val="22"/>
      <w:lang w:val="en-IN"/>
      <w14:ligatures w14:val="none"/>
    </w:rPr>
  </w:style>
  <w:style w:type="character" w:customStyle="1" w:styleId="HeaderChar1">
    <w:name w:val="Header Char1"/>
    <w:basedOn w:val="DefaultParagraphFont"/>
    <w:uiPriority w:val="99"/>
    <w:semiHidden/>
    <w:rsid w:val="002A1387"/>
    <w:rPr>
      <w:kern w:val="2"/>
      <w:sz w:val="24"/>
      <w:szCs w:val="24"/>
      <w:lang w:val="de-DE"/>
      <w14:ligatures w14:val="standardContextual"/>
    </w:rPr>
  </w:style>
  <w:style w:type="paragraph" w:customStyle="1" w:styleId="CommunicatedBy">
    <w:name w:val="Communicated By"/>
    <w:basedOn w:val="Normal"/>
    <w:next w:val="Normal"/>
    <w:qFormat/>
    <w:rsid w:val="002A1387"/>
    <w:pPr>
      <w:spacing w:line="360" w:lineRule="auto"/>
      <w:ind w:left="567" w:right="567"/>
      <w:jc w:val="both"/>
    </w:pPr>
    <w:rPr>
      <w:rFonts w:ascii="Arial Unicode MS" w:hAnsi="Arial Unicode MS"/>
    </w:rPr>
  </w:style>
  <w:style w:type="paragraph" w:customStyle="1" w:styleId="Dedication">
    <w:name w:val="Dedication"/>
    <w:basedOn w:val="Normal"/>
    <w:next w:val="Normal"/>
    <w:qFormat/>
    <w:rsid w:val="002A1387"/>
    <w:pPr>
      <w:spacing w:line="360" w:lineRule="auto"/>
      <w:ind w:left="567" w:right="567"/>
      <w:jc w:val="both"/>
    </w:pPr>
    <w:rPr>
      <w:rFonts w:ascii="Arial Unicode MS" w:hAnsi="Arial Unicode MS"/>
      <w:color w:val="983A7D"/>
    </w:rPr>
  </w:style>
  <w:style w:type="paragraph" w:customStyle="1" w:styleId="PresentedBy">
    <w:name w:val="Presented_By"/>
    <w:basedOn w:val="Normal"/>
    <w:next w:val="Normal"/>
    <w:qFormat/>
    <w:rsid w:val="002A1387"/>
    <w:pPr>
      <w:spacing w:line="360" w:lineRule="auto"/>
      <w:ind w:left="567" w:right="567"/>
      <w:jc w:val="both"/>
    </w:pPr>
    <w:rPr>
      <w:rFonts w:ascii="Arial Unicode MS" w:hAnsi="Arial Unicode MS"/>
      <w:color w:val="5C3FC5"/>
    </w:rPr>
  </w:style>
  <w:style w:type="paragraph" w:customStyle="1" w:styleId="TableCaption">
    <w:name w:val="Table_Caption"/>
    <w:basedOn w:val="Normal"/>
    <w:next w:val="Normal"/>
    <w:qFormat/>
    <w:rsid w:val="002A1387"/>
    <w:rPr>
      <w:rFonts w:ascii="Arial Unicode MS" w:hAnsi="Arial Unicode MS"/>
      <w:sz w:val="26"/>
    </w:rPr>
  </w:style>
  <w:style w:type="paragraph" w:customStyle="1" w:styleId="FigureCaption">
    <w:name w:val="Figure_Caption"/>
    <w:basedOn w:val="Normal"/>
    <w:next w:val="Normal"/>
    <w:qFormat/>
    <w:rsid w:val="002A1387"/>
    <w:rPr>
      <w:rFonts w:ascii="Arial Unicode MS" w:hAnsi="Arial Unicode MS"/>
      <w:sz w:val="26"/>
    </w:rPr>
  </w:style>
  <w:style w:type="paragraph" w:customStyle="1" w:styleId="DefTitle">
    <w:name w:val="Def_Title"/>
    <w:basedOn w:val="Normal"/>
    <w:next w:val="Normal"/>
    <w:qFormat/>
    <w:rsid w:val="002A1387"/>
    <w:rPr>
      <w:rFonts w:ascii="Arial Unicode MS" w:hAnsi="Arial Unicode MS"/>
      <w:color w:val="855719"/>
    </w:rPr>
  </w:style>
  <w:style w:type="paragraph" w:customStyle="1" w:styleId="NomenclatureStart">
    <w:name w:val="Nomenclature_Start"/>
    <w:basedOn w:val="Normal"/>
    <w:next w:val="Normal"/>
    <w:qFormat/>
    <w:rsid w:val="002A1387"/>
    <w:rPr>
      <w:rFonts w:ascii="Arial Unicode MS" w:hAnsi="Arial Unicode MS"/>
    </w:rPr>
  </w:style>
  <w:style w:type="paragraph" w:customStyle="1" w:styleId="AbbreviationStart">
    <w:name w:val="Abbreviation_Start"/>
    <w:basedOn w:val="Normal"/>
    <w:next w:val="Normal"/>
    <w:qFormat/>
    <w:rsid w:val="002A1387"/>
    <w:rPr>
      <w:rFonts w:ascii="Arial Unicode MS" w:hAnsi="Arial Unicode MS"/>
    </w:rPr>
  </w:style>
  <w:style w:type="paragraph" w:customStyle="1" w:styleId="AbbreviationEnd">
    <w:name w:val="Abbreviation_End"/>
    <w:basedOn w:val="Normal"/>
    <w:next w:val="Normal"/>
    <w:qFormat/>
    <w:rsid w:val="002A1387"/>
    <w:rPr>
      <w:rFonts w:ascii="Arial Unicode MS" w:hAnsi="Arial Unicode MS"/>
    </w:rPr>
  </w:style>
  <w:style w:type="paragraph" w:customStyle="1" w:styleId="Abbreviation">
    <w:name w:val="Abbreviation"/>
    <w:basedOn w:val="Normal"/>
    <w:next w:val="Normal"/>
    <w:qFormat/>
    <w:rsid w:val="002A1387"/>
    <w:pPr>
      <w:autoSpaceDE w:val="0"/>
      <w:autoSpaceDN w:val="0"/>
      <w:adjustRightInd w:val="0"/>
      <w:spacing w:after="0" w:line="240" w:lineRule="auto"/>
    </w:pPr>
    <w:rPr>
      <w:rFonts w:ascii="Arial Unicode MS" w:hAnsi="Arial Unicode MS"/>
      <w:sz w:val="28"/>
    </w:rPr>
  </w:style>
  <w:style w:type="paragraph" w:customStyle="1" w:styleId="AbbreviationHead">
    <w:name w:val="Abbreviation_Head"/>
    <w:basedOn w:val="Normal"/>
    <w:next w:val="Normal"/>
    <w:qFormat/>
    <w:rsid w:val="002A1387"/>
    <w:pPr>
      <w:pBdr>
        <w:bottom w:val="single" w:sz="12" w:space="1" w:color="000000" w:themeColor="text1"/>
      </w:pBdr>
      <w:autoSpaceDE w:val="0"/>
      <w:autoSpaceDN w:val="0"/>
      <w:adjustRightInd w:val="0"/>
      <w:spacing w:before="360" w:after="360" w:line="360" w:lineRule="auto"/>
    </w:pPr>
    <w:rPr>
      <w:rFonts w:ascii="Arial Unicode MS" w:hAnsi="Arial Unicode MS"/>
      <w:color w:val="BB4382"/>
      <w:sz w:val="28"/>
    </w:rPr>
  </w:style>
  <w:style w:type="paragraph" w:customStyle="1" w:styleId="ArticleNote">
    <w:name w:val="Article Note"/>
    <w:basedOn w:val="Normal"/>
    <w:next w:val="Normal"/>
    <w:qFormat/>
    <w:rsid w:val="002A1387"/>
    <w:rPr>
      <w:rFonts w:ascii="Arial Unicode MS" w:hAnsi="Arial Unicode MS"/>
    </w:rPr>
  </w:style>
  <w:style w:type="character" w:styleId="FootnoteReference">
    <w:name w:val="footnote reference"/>
    <w:basedOn w:val="DefaultParagraphFont"/>
    <w:uiPriority w:val="99"/>
    <w:semiHidden/>
    <w:unhideWhenUsed/>
    <w:rsid w:val="002A1387"/>
    <w:rPr>
      <w:vertAlign w:val="superscript"/>
    </w:rPr>
  </w:style>
  <w:style w:type="character" w:customStyle="1" w:styleId="FootnoteTextChar">
    <w:name w:val="Footnote Text Char"/>
    <w:basedOn w:val="DefaultParagraphFont"/>
    <w:link w:val="FootnoteText"/>
    <w:uiPriority w:val="99"/>
    <w:semiHidden/>
    <w:rsid w:val="002A1387"/>
    <w:rPr>
      <w:sz w:val="20"/>
      <w:szCs w:val="20"/>
    </w:rPr>
  </w:style>
  <w:style w:type="paragraph" w:styleId="FootnoteText">
    <w:name w:val="footnote text"/>
    <w:basedOn w:val="Normal"/>
    <w:link w:val="FootnoteTextChar"/>
    <w:uiPriority w:val="99"/>
    <w:semiHidden/>
    <w:unhideWhenUsed/>
    <w:rsid w:val="002A1387"/>
    <w:pPr>
      <w:spacing w:after="0" w:line="240" w:lineRule="auto"/>
    </w:pPr>
    <w:rPr>
      <w:kern w:val="0"/>
      <w:sz w:val="20"/>
      <w:szCs w:val="20"/>
      <w:lang w:val="en-IN"/>
      <w14:ligatures w14:val="none"/>
    </w:rPr>
  </w:style>
  <w:style w:type="character" w:customStyle="1" w:styleId="FootnoteTextChar1">
    <w:name w:val="Footnote Text Char1"/>
    <w:basedOn w:val="DefaultParagraphFont"/>
    <w:uiPriority w:val="99"/>
    <w:semiHidden/>
    <w:rsid w:val="002A1387"/>
    <w:rPr>
      <w:kern w:val="2"/>
      <w:sz w:val="20"/>
      <w:szCs w:val="20"/>
      <w:lang w:val="de-DE"/>
      <w14:ligatures w14:val="standardContextual"/>
    </w:rPr>
  </w:style>
  <w:style w:type="paragraph" w:customStyle="1" w:styleId="GraphicalAbstractHead">
    <w:name w:val="Graphical_Abstract_Head"/>
    <w:basedOn w:val="Normal"/>
    <w:next w:val="Normal"/>
    <w:qFormat/>
    <w:rsid w:val="002A1387"/>
    <w:rPr>
      <w:rFonts w:ascii="Arial Unicode MS" w:hAnsi="Arial Unicode MS"/>
      <w:color w:val="456D6F"/>
      <w:sz w:val="28"/>
    </w:rPr>
  </w:style>
  <w:style w:type="paragraph" w:customStyle="1" w:styleId="GraphicalAbstractEnd">
    <w:name w:val="Graphical_Abstract_End"/>
    <w:basedOn w:val="Normal"/>
    <w:next w:val="Normal"/>
    <w:qFormat/>
    <w:rsid w:val="002A1387"/>
    <w:pPr>
      <w:pBdr>
        <w:left w:val="single" w:sz="4" w:space="4" w:color="C45911" w:themeColor="accent2" w:themeShade="BF"/>
        <w:bottom w:val="single" w:sz="4" w:space="1" w:color="C45911" w:themeColor="accent2" w:themeShade="BF"/>
        <w:right w:val="single" w:sz="4" w:space="4" w:color="C45911" w:themeColor="accent2" w:themeShade="BF"/>
      </w:pBdr>
      <w:spacing w:after="0"/>
    </w:pPr>
    <w:rPr>
      <w:rFonts w:ascii="Arial Unicode MS" w:hAnsi="Arial Unicode MS"/>
      <w:sz w:val="16"/>
    </w:rPr>
  </w:style>
  <w:style w:type="paragraph" w:customStyle="1" w:styleId="GraphicalAbstractStart">
    <w:name w:val="Graphical_Abstract_Start"/>
    <w:basedOn w:val="Normal"/>
    <w:next w:val="Normal"/>
    <w:qFormat/>
    <w:rsid w:val="002A1387"/>
    <w:pPr>
      <w:pBdr>
        <w:top w:val="single" w:sz="4" w:space="1" w:color="C45911" w:themeColor="accent2" w:themeShade="BF"/>
        <w:left w:val="single" w:sz="4" w:space="4" w:color="C45911" w:themeColor="accent2" w:themeShade="BF"/>
        <w:right w:val="single" w:sz="4" w:space="4" w:color="C45911" w:themeColor="accent2" w:themeShade="BF"/>
      </w:pBdr>
      <w:spacing w:before="120" w:after="120" w:line="240" w:lineRule="auto"/>
    </w:pPr>
    <w:rPr>
      <w:rFonts w:ascii="Arial Unicode MS" w:hAnsi="Arial Unicode MS"/>
      <w:sz w:val="16"/>
    </w:rPr>
  </w:style>
  <w:style w:type="paragraph" w:customStyle="1" w:styleId="CorrespondingAuthor">
    <w:name w:val="Corresponding_Author"/>
    <w:basedOn w:val="Normal"/>
    <w:next w:val="Normal"/>
    <w:qFormat/>
    <w:rsid w:val="002A1387"/>
    <w:pPr>
      <w:jc w:val="both"/>
    </w:pPr>
    <w:rPr>
      <w:rFonts w:ascii="Arial Unicode MS" w:hAnsi="Arial Unicode MS" w:cs="Times New Roman"/>
      <w:bCs/>
      <w:szCs w:val="20"/>
    </w:rPr>
  </w:style>
  <w:style w:type="character" w:styleId="Hyperlink">
    <w:name w:val="Hyperlink"/>
    <w:basedOn w:val="DefaultParagraphFont"/>
    <w:uiPriority w:val="99"/>
    <w:unhideWhenUsed/>
    <w:rsid w:val="002A1387"/>
    <w:rPr>
      <w:color w:val="FF3399"/>
      <w:u w:val="none"/>
    </w:rPr>
  </w:style>
  <w:style w:type="paragraph" w:customStyle="1" w:styleId="NomenclatureEnd">
    <w:name w:val="Nomenclature_End"/>
    <w:basedOn w:val="Normal"/>
    <w:next w:val="Normal"/>
    <w:qFormat/>
    <w:rsid w:val="002A1387"/>
    <w:rPr>
      <w:rFonts w:ascii="Arial Unicode MS" w:hAnsi="Arial Unicode MS"/>
    </w:rPr>
  </w:style>
  <w:style w:type="paragraph" w:customStyle="1" w:styleId="NomenclatureHead">
    <w:name w:val="Nomenclature_Head"/>
    <w:basedOn w:val="Normal"/>
    <w:next w:val="Normal"/>
    <w:qFormat/>
    <w:rsid w:val="002A1387"/>
    <w:rPr>
      <w:rFonts w:ascii="Arial Unicode MS" w:hAnsi="Arial Unicode MS"/>
      <w:color w:val="585AA8"/>
      <w:sz w:val="28"/>
    </w:rPr>
  </w:style>
  <w:style w:type="paragraph" w:customStyle="1" w:styleId="DefTerm">
    <w:name w:val="Def_Term"/>
    <w:basedOn w:val="Normal"/>
    <w:next w:val="Normal"/>
    <w:qFormat/>
    <w:rsid w:val="002A1387"/>
    <w:rPr>
      <w:rFonts w:ascii="Arial Unicode MS" w:hAnsi="Arial Unicode MS"/>
      <w:color w:val="11595B"/>
    </w:rPr>
  </w:style>
  <w:style w:type="paragraph" w:customStyle="1" w:styleId="DefDescription">
    <w:name w:val="Def_Description"/>
    <w:basedOn w:val="Normal"/>
    <w:next w:val="Normal"/>
    <w:qFormat/>
    <w:rsid w:val="002A1387"/>
    <w:rPr>
      <w:rFonts w:ascii="Arial Unicode MS" w:hAnsi="Arial Unicode MS"/>
      <w:color w:val="8E3432"/>
      <w:lang w:eastAsia="en-ZA"/>
    </w:rPr>
  </w:style>
  <w:style w:type="paragraph" w:customStyle="1" w:styleId="ReferenceEnd">
    <w:name w:val="Reference_End"/>
    <w:basedOn w:val="Normal"/>
    <w:next w:val="Normal"/>
    <w:qFormat/>
    <w:rsid w:val="002A1387"/>
    <w:rPr>
      <w:rFonts w:ascii="Arial Unicode MS" w:hAnsi="Arial Unicode MS"/>
      <w:sz w:val="28"/>
    </w:rPr>
  </w:style>
  <w:style w:type="paragraph" w:customStyle="1" w:styleId="ReferenceStart">
    <w:name w:val="Reference_Start"/>
    <w:basedOn w:val="Normal"/>
    <w:next w:val="Normal"/>
    <w:qFormat/>
    <w:rsid w:val="002A1387"/>
    <w:rPr>
      <w:rFonts w:ascii="Arial Unicode MS" w:hAnsi="Arial Unicode MS"/>
      <w:sz w:val="28"/>
    </w:rPr>
  </w:style>
  <w:style w:type="paragraph" w:customStyle="1" w:styleId="BodyEnd">
    <w:name w:val="Body_End"/>
    <w:basedOn w:val="Normal"/>
    <w:next w:val="Normal"/>
    <w:qFormat/>
    <w:rsid w:val="002A1387"/>
    <w:rPr>
      <w:rFonts w:ascii="Arial Unicode MS" w:hAnsi="Arial Unicode MS"/>
      <w:sz w:val="28"/>
    </w:rPr>
  </w:style>
  <w:style w:type="paragraph" w:customStyle="1" w:styleId="BodyStart">
    <w:name w:val="Body_Start"/>
    <w:basedOn w:val="Normal"/>
    <w:next w:val="Normal"/>
    <w:qFormat/>
    <w:rsid w:val="002A1387"/>
    <w:rPr>
      <w:rFonts w:ascii="Arial Unicode MS" w:hAnsi="Arial Unicode MS"/>
      <w:sz w:val="28"/>
    </w:rPr>
  </w:style>
  <w:style w:type="paragraph" w:customStyle="1" w:styleId="Section4">
    <w:name w:val="Section4"/>
    <w:basedOn w:val="Normal"/>
    <w:next w:val="Normal"/>
    <w:qFormat/>
    <w:rsid w:val="002A1387"/>
    <w:pPr>
      <w:spacing w:after="80"/>
    </w:pPr>
    <w:rPr>
      <w:rFonts w:ascii="Arial Unicode MS" w:hAnsi="Arial Unicode MS"/>
      <w:color w:val="538135" w:themeColor="accent6" w:themeShade="BF"/>
      <w:sz w:val="26"/>
    </w:rPr>
  </w:style>
  <w:style w:type="paragraph" w:customStyle="1" w:styleId="HighlightsEditorEnd">
    <w:name w:val="Highlights_Editor_End"/>
    <w:basedOn w:val="Normal"/>
    <w:next w:val="Normal"/>
    <w:qFormat/>
    <w:rsid w:val="002A1387"/>
    <w:pPr>
      <w:spacing w:before="240" w:after="240"/>
    </w:pPr>
    <w:rPr>
      <w:rFonts w:ascii="Arial Unicode MS" w:hAnsi="Arial Unicode MS"/>
    </w:rPr>
  </w:style>
  <w:style w:type="paragraph" w:customStyle="1" w:styleId="HighlightsEnd">
    <w:name w:val="Highlights_End"/>
    <w:basedOn w:val="Normal"/>
    <w:next w:val="Normal"/>
    <w:qFormat/>
    <w:rsid w:val="002A1387"/>
    <w:pPr>
      <w:spacing w:before="240" w:after="240"/>
    </w:pPr>
    <w:rPr>
      <w:rFonts w:ascii="Arial Unicode MS" w:hAnsi="Arial Unicode MS"/>
    </w:rPr>
  </w:style>
  <w:style w:type="paragraph" w:customStyle="1" w:styleId="HighlightsHead">
    <w:name w:val="Highlights_Head"/>
    <w:basedOn w:val="Normal"/>
    <w:next w:val="Normal"/>
    <w:qFormat/>
    <w:rsid w:val="002A1387"/>
    <w:pPr>
      <w:pBdr>
        <w:bottom w:val="single" w:sz="12" w:space="1" w:color="00B0F0"/>
      </w:pBdr>
      <w:spacing w:before="240" w:after="320"/>
    </w:pPr>
    <w:rPr>
      <w:rFonts w:ascii="Arial Unicode MS" w:hAnsi="Arial Unicode MS"/>
      <w:color w:val="B4146F"/>
      <w:sz w:val="28"/>
    </w:rPr>
  </w:style>
  <w:style w:type="paragraph" w:customStyle="1" w:styleId="DocSubTitleEn">
    <w:name w:val="DocSubTitle_En"/>
    <w:basedOn w:val="Normal"/>
    <w:next w:val="Normal"/>
    <w:qFormat/>
    <w:rsid w:val="002A1387"/>
    <w:pPr>
      <w:spacing w:before="360" w:after="560" w:line="360" w:lineRule="auto"/>
    </w:pPr>
    <w:rPr>
      <w:rFonts w:ascii="Arial Unicode MS" w:hAnsi="Arial Unicode MS"/>
      <w:color w:val="808080" w:themeColor="background1" w:themeShade="80"/>
      <w:sz w:val="28"/>
    </w:rPr>
  </w:style>
  <w:style w:type="paragraph" w:customStyle="1" w:styleId="Section3">
    <w:name w:val="Section3"/>
    <w:basedOn w:val="Normal"/>
    <w:next w:val="Normal"/>
    <w:qFormat/>
    <w:rsid w:val="002A1387"/>
    <w:pPr>
      <w:spacing w:before="120" w:after="120"/>
    </w:pPr>
    <w:rPr>
      <w:rFonts w:ascii="Arial Unicode MS" w:hAnsi="Arial Unicode MS"/>
      <w:color w:val="4E18E6"/>
      <w:sz w:val="28"/>
    </w:rPr>
  </w:style>
  <w:style w:type="paragraph" w:customStyle="1" w:styleId="Section2">
    <w:name w:val="Section2"/>
    <w:basedOn w:val="Normal"/>
    <w:next w:val="Normal"/>
    <w:qFormat/>
    <w:rsid w:val="002A1387"/>
    <w:rPr>
      <w:rFonts w:ascii="Arial Unicode MS" w:hAnsi="Arial Unicode MS"/>
      <w:color w:val="18A83A"/>
      <w:sz w:val="30"/>
    </w:rPr>
  </w:style>
  <w:style w:type="paragraph" w:customStyle="1" w:styleId="Section1">
    <w:name w:val="Section1"/>
    <w:basedOn w:val="Normal"/>
    <w:next w:val="Normal"/>
    <w:qFormat/>
    <w:rsid w:val="002A1387"/>
    <w:pPr>
      <w:pBdr>
        <w:bottom w:val="single" w:sz="12" w:space="1" w:color="000000" w:themeColor="text1"/>
      </w:pBdr>
      <w:spacing w:before="240" w:after="320" w:line="360" w:lineRule="auto"/>
    </w:pPr>
    <w:rPr>
      <w:rFonts w:ascii="Arial Unicode MS" w:hAnsi="Arial Unicode MS"/>
      <w:color w:val="EC1260"/>
      <w:sz w:val="32"/>
    </w:rPr>
  </w:style>
  <w:style w:type="paragraph" w:styleId="ListParagraph">
    <w:name w:val="List Paragraph"/>
    <w:basedOn w:val="Normal"/>
    <w:uiPriority w:val="34"/>
    <w:qFormat/>
    <w:rsid w:val="002A1387"/>
    <w:pPr>
      <w:ind w:left="720"/>
      <w:contextualSpacing/>
    </w:pPr>
    <w:rPr>
      <w:rFonts w:ascii="Times New Roman" w:hAnsi="Times New Roman"/>
    </w:rPr>
  </w:style>
  <w:style w:type="paragraph" w:customStyle="1" w:styleId="Keyword">
    <w:name w:val="Keyword"/>
    <w:basedOn w:val="Normal"/>
    <w:next w:val="Normal"/>
    <w:qFormat/>
    <w:rsid w:val="002A1387"/>
    <w:pPr>
      <w:spacing w:before="240" w:after="320"/>
    </w:pPr>
    <w:rPr>
      <w:rFonts w:ascii="Arial Unicode MS" w:hAnsi="Arial Unicode MS"/>
    </w:rPr>
  </w:style>
  <w:style w:type="paragraph" w:customStyle="1" w:styleId="KeywordHeadDe">
    <w:name w:val="Keyword_Head_De"/>
    <w:basedOn w:val="Normal"/>
    <w:next w:val="Normal"/>
    <w:qFormat/>
    <w:rsid w:val="002A1387"/>
    <w:pPr>
      <w:pBdr>
        <w:bottom w:val="single" w:sz="12" w:space="1" w:color="000000" w:themeColor="text1"/>
      </w:pBdr>
      <w:spacing w:line="360" w:lineRule="auto"/>
    </w:pPr>
    <w:rPr>
      <w:rFonts w:ascii="Arial Unicode MS" w:hAnsi="Arial Unicode MS"/>
      <w:color w:val="7030A0"/>
      <w:sz w:val="32"/>
    </w:rPr>
  </w:style>
  <w:style w:type="paragraph" w:customStyle="1" w:styleId="KeywordHead">
    <w:name w:val="Keyword_Head"/>
    <w:basedOn w:val="Normal"/>
    <w:next w:val="Normal"/>
    <w:qFormat/>
    <w:rsid w:val="002A1387"/>
    <w:pPr>
      <w:pBdr>
        <w:bottom w:val="single" w:sz="12" w:space="1" w:color="000000" w:themeColor="text1"/>
      </w:pBdr>
      <w:spacing w:line="360" w:lineRule="auto"/>
    </w:pPr>
    <w:rPr>
      <w:rFonts w:ascii="Arial Unicode MS" w:hAnsi="Arial Unicode MS"/>
      <w:color w:val="7030A0"/>
      <w:sz w:val="32"/>
    </w:rPr>
  </w:style>
  <w:style w:type="paragraph" w:customStyle="1" w:styleId="AbstractPara">
    <w:name w:val="Abstract_Para"/>
    <w:basedOn w:val="Normal"/>
    <w:next w:val="Normal"/>
    <w:rsid w:val="002A1387"/>
    <w:pPr>
      <w:spacing w:line="360" w:lineRule="auto"/>
    </w:pPr>
    <w:rPr>
      <w:rFonts w:ascii="Arial Unicode MS" w:hAnsi="Arial Unicode MS"/>
      <w:color w:val="171717" w:themeColor="background2" w:themeShade="1A"/>
    </w:rPr>
  </w:style>
  <w:style w:type="paragraph" w:customStyle="1" w:styleId="AbstractSec">
    <w:name w:val="Abstract_Sec"/>
    <w:basedOn w:val="Normal"/>
    <w:next w:val="Normal"/>
    <w:qFormat/>
    <w:rsid w:val="002A1387"/>
    <w:pPr>
      <w:spacing w:after="0"/>
    </w:pPr>
    <w:rPr>
      <w:rFonts w:ascii="Arial Unicode MS" w:hAnsi="Arial Unicode MS"/>
      <w:color w:val="882456"/>
      <w:sz w:val="28"/>
    </w:rPr>
  </w:style>
  <w:style w:type="paragraph" w:customStyle="1" w:styleId="AbstractHead">
    <w:name w:val="Abstract_Head"/>
    <w:basedOn w:val="Normal"/>
    <w:next w:val="Normal"/>
    <w:qFormat/>
    <w:rsid w:val="002A1387"/>
    <w:pPr>
      <w:pBdr>
        <w:bottom w:val="single" w:sz="12" w:space="1" w:color="auto"/>
      </w:pBdr>
      <w:spacing w:before="120" w:line="360" w:lineRule="auto"/>
    </w:pPr>
    <w:rPr>
      <w:rFonts w:ascii="Arial Unicode MS" w:hAnsi="Arial Unicode MS"/>
      <w:color w:val="E32D61"/>
      <w:sz w:val="32"/>
    </w:rPr>
  </w:style>
  <w:style w:type="paragraph" w:customStyle="1" w:styleId="KeywordEnd">
    <w:name w:val="Keyword_End"/>
    <w:basedOn w:val="Normal"/>
    <w:next w:val="Normal"/>
    <w:qFormat/>
    <w:rsid w:val="002A1387"/>
    <w:pPr>
      <w:spacing w:line="360" w:lineRule="auto"/>
    </w:pPr>
    <w:rPr>
      <w:rFonts w:ascii="Arial Unicode MS" w:hAnsi="Arial Unicode MS"/>
    </w:rPr>
  </w:style>
  <w:style w:type="paragraph" w:customStyle="1" w:styleId="Affiliation">
    <w:name w:val="Affiliation"/>
    <w:basedOn w:val="Normal"/>
    <w:next w:val="Normal"/>
    <w:rsid w:val="002A1387"/>
    <w:pPr>
      <w:spacing w:before="120" w:after="120" w:line="480" w:lineRule="auto"/>
      <w:jc w:val="both"/>
    </w:pPr>
    <w:rPr>
      <w:rFonts w:ascii="Arial Unicode MS" w:hAnsi="Arial Unicode MS"/>
    </w:rPr>
  </w:style>
  <w:style w:type="paragraph" w:customStyle="1" w:styleId="Authors">
    <w:name w:val="Authors"/>
    <w:basedOn w:val="Normal"/>
    <w:next w:val="Normal"/>
    <w:rsid w:val="002A1387"/>
    <w:pPr>
      <w:tabs>
        <w:tab w:val="left" w:pos="2579"/>
      </w:tabs>
      <w:spacing w:before="480" w:after="480" w:line="480" w:lineRule="auto"/>
      <w:contextualSpacing/>
      <w:jc w:val="both"/>
    </w:pPr>
    <w:rPr>
      <w:rFonts w:ascii="Arial Unicode MS" w:hAnsi="Arial Unicode MS"/>
    </w:rPr>
  </w:style>
  <w:style w:type="paragraph" w:customStyle="1" w:styleId="KeywordStart">
    <w:name w:val="Keyword_Start"/>
    <w:basedOn w:val="Normal"/>
    <w:next w:val="Normal"/>
    <w:qFormat/>
    <w:rsid w:val="002A1387"/>
    <w:rPr>
      <w:rFonts w:ascii="Arial Unicode MS" w:hAnsi="Arial Unicode MS"/>
    </w:rPr>
  </w:style>
  <w:style w:type="paragraph" w:customStyle="1" w:styleId="AbsEnEnd">
    <w:name w:val="Abs_En_End"/>
    <w:basedOn w:val="Normal"/>
    <w:next w:val="Normal"/>
    <w:qFormat/>
    <w:rsid w:val="002A1387"/>
    <w:pPr>
      <w:spacing w:after="0" w:line="360" w:lineRule="auto"/>
    </w:pPr>
    <w:rPr>
      <w:rFonts w:ascii="Arial Unicode MS" w:hAnsi="Arial Unicode MS"/>
    </w:rPr>
  </w:style>
  <w:style w:type="paragraph" w:customStyle="1" w:styleId="Section5">
    <w:name w:val="Section5"/>
    <w:basedOn w:val="Normal"/>
    <w:next w:val="Normal"/>
    <w:qFormat/>
    <w:rsid w:val="002A1387"/>
    <w:pPr>
      <w:spacing w:before="120"/>
    </w:pPr>
    <w:rPr>
      <w:rFonts w:ascii="Arial Unicode MS" w:hAnsi="Arial Unicode MS"/>
      <w:color w:val="92263D"/>
      <w:sz w:val="26"/>
    </w:rPr>
  </w:style>
  <w:style w:type="paragraph" w:customStyle="1" w:styleId="DocTitleDe">
    <w:name w:val="DocTitle_De"/>
    <w:basedOn w:val="Normal"/>
    <w:next w:val="Normal"/>
    <w:qFormat/>
    <w:rsid w:val="002A1387"/>
    <w:pPr>
      <w:pBdr>
        <w:bottom w:val="single" w:sz="18" w:space="9" w:color="538135" w:themeColor="accent6" w:themeShade="BF"/>
      </w:pBdr>
      <w:spacing w:after="0" w:line="360" w:lineRule="auto"/>
    </w:pPr>
    <w:rPr>
      <w:rFonts w:ascii="Arial Unicode MS" w:hAnsi="Arial Unicode MS"/>
      <w:color w:val="806000" w:themeColor="accent4" w:themeShade="80"/>
      <w:sz w:val="36"/>
    </w:rPr>
  </w:style>
  <w:style w:type="paragraph" w:customStyle="1" w:styleId="DocTitleEn">
    <w:name w:val="DocTitle_En"/>
    <w:basedOn w:val="Normal"/>
    <w:next w:val="Normal"/>
    <w:qFormat/>
    <w:rsid w:val="002A1387"/>
    <w:pPr>
      <w:pBdr>
        <w:bottom w:val="single" w:sz="18" w:space="9" w:color="538135" w:themeColor="accent6" w:themeShade="BF"/>
      </w:pBdr>
      <w:spacing w:after="0" w:line="360" w:lineRule="auto"/>
    </w:pPr>
    <w:rPr>
      <w:rFonts w:ascii="Arial Unicode MS" w:hAnsi="Arial Unicode MS"/>
      <w:color w:val="806000" w:themeColor="accent4" w:themeShade="80"/>
      <w:sz w:val="36"/>
    </w:rPr>
  </w:style>
  <w:style w:type="paragraph" w:styleId="Title">
    <w:name w:val="Title"/>
    <w:basedOn w:val="Normal"/>
    <w:next w:val="Normal"/>
    <w:link w:val="TitleChar"/>
    <w:uiPriority w:val="10"/>
    <w:qFormat/>
    <w:rsid w:val="002A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387"/>
    <w:rPr>
      <w:rFonts w:asciiTheme="majorHAnsi" w:eastAsiaTheme="majorEastAsia" w:hAnsiTheme="majorHAnsi" w:cstheme="majorBidi"/>
      <w:spacing w:val="-10"/>
      <w:kern w:val="28"/>
      <w:sz w:val="56"/>
      <w:szCs w:val="56"/>
      <w:lang w:val="de-DE"/>
      <w14:ligatures w14:val="standardContextual"/>
    </w:rPr>
  </w:style>
  <w:style w:type="paragraph" w:styleId="Subtitle">
    <w:name w:val="Subtitle"/>
    <w:basedOn w:val="Normal"/>
    <w:next w:val="Normal"/>
    <w:link w:val="SubtitleChar"/>
    <w:uiPriority w:val="11"/>
    <w:qFormat/>
    <w:rsid w:val="002A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387"/>
    <w:rPr>
      <w:rFonts w:eastAsiaTheme="majorEastAsia" w:cstheme="majorBidi"/>
      <w:color w:val="595959" w:themeColor="text1" w:themeTint="A6"/>
      <w:spacing w:val="15"/>
      <w:kern w:val="2"/>
      <w:sz w:val="28"/>
      <w:szCs w:val="28"/>
      <w:lang w:val="de-DE"/>
      <w14:ligatures w14:val="standardContextual"/>
    </w:rPr>
  </w:style>
  <w:style w:type="paragraph" w:styleId="Quote">
    <w:name w:val="Quote"/>
    <w:basedOn w:val="Normal"/>
    <w:next w:val="Normal"/>
    <w:link w:val="QuoteChar"/>
    <w:uiPriority w:val="29"/>
    <w:qFormat/>
    <w:rsid w:val="002A1387"/>
    <w:pPr>
      <w:spacing w:before="160"/>
      <w:jc w:val="center"/>
    </w:pPr>
    <w:rPr>
      <w:i/>
      <w:iCs/>
      <w:color w:val="404040" w:themeColor="text1" w:themeTint="BF"/>
    </w:rPr>
  </w:style>
  <w:style w:type="character" w:customStyle="1" w:styleId="QuoteChar">
    <w:name w:val="Quote Char"/>
    <w:basedOn w:val="DefaultParagraphFont"/>
    <w:link w:val="Quote"/>
    <w:uiPriority w:val="29"/>
    <w:rsid w:val="002A1387"/>
    <w:rPr>
      <w:i/>
      <w:iCs/>
      <w:color w:val="404040" w:themeColor="text1" w:themeTint="BF"/>
      <w:kern w:val="2"/>
      <w:sz w:val="24"/>
      <w:szCs w:val="24"/>
      <w:lang w:val="de-DE"/>
      <w14:ligatures w14:val="standardContextual"/>
    </w:rPr>
  </w:style>
  <w:style w:type="character" w:styleId="IntenseEmphasis">
    <w:name w:val="Intense Emphasis"/>
    <w:basedOn w:val="DefaultParagraphFont"/>
    <w:uiPriority w:val="21"/>
    <w:qFormat/>
    <w:rsid w:val="002A1387"/>
    <w:rPr>
      <w:i/>
      <w:iCs/>
      <w:color w:val="2E74B5" w:themeColor="accent1" w:themeShade="BF"/>
    </w:rPr>
  </w:style>
  <w:style w:type="paragraph" w:styleId="IntenseQuote">
    <w:name w:val="Intense Quote"/>
    <w:basedOn w:val="Normal"/>
    <w:next w:val="Normal"/>
    <w:link w:val="IntenseQuoteChar"/>
    <w:uiPriority w:val="30"/>
    <w:qFormat/>
    <w:rsid w:val="002A13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1387"/>
    <w:rPr>
      <w:i/>
      <w:iCs/>
      <w:color w:val="2E74B5" w:themeColor="accent1" w:themeShade="BF"/>
      <w:kern w:val="2"/>
      <w:sz w:val="24"/>
      <w:szCs w:val="24"/>
      <w:lang w:val="de-DE"/>
      <w14:ligatures w14:val="standardContextual"/>
    </w:rPr>
  </w:style>
  <w:style w:type="character" w:styleId="IntenseReference">
    <w:name w:val="Intense Reference"/>
    <w:basedOn w:val="DefaultParagraphFont"/>
    <w:uiPriority w:val="32"/>
    <w:qFormat/>
    <w:rsid w:val="002A1387"/>
    <w:rPr>
      <w:b/>
      <w:bCs/>
      <w:smallCaps/>
      <w:color w:val="2E74B5" w:themeColor="accent1" w:themeShade="BF"/>
      <w:spacing w:val="5"/>
    </w:rPr>
  </w:style>
  <w:style w:type="paragraph" w:styleId="NormalWeb">
    <w:name w:val="Normal (Web)"/>
    <w:basedOn w:val="Normal"/>
    <w:uiPriority w:val="99"/>
    <w:semiHidden/>
    <w:unhideWhenUsed/>
    <w:rsid w:val="002A138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Strong">
    <w:name w:val="Strong"/>
    <w:basedOn w:val="DefaultParagraphFont"/>
    <w:uiPriority w:val="22"/>
    <w:qFormat/>
    <w:rsid w:val="002A1387"/>
    <w:rPr>
      <w:b/>
      <w:bCs/>
    </w:rPr>
  </w:style>
  <w:style w:type="character" w:styleId="Emphasis">
    <w:name w:val="Emphasis"/>
    <w:basedOn w:val="DefaultParagraphFont"/>
    <w:uiPriority w:val="20"/>
    <w:qFormat/>
    <w:rsid w:val="002A1387"/>
    <w:rPr>
      <w:i/>
      <w:iCs/>
    </w:rPr>
  </w:style>
  <w:style w:type="table" w:styleId="TableGrid">
    <w:name w:val="Table Grid"/>
    <w:basedOn w:val="TableNormal"/>
    <w:uiPriority w:val="39"/>
    <w:rsid w:val="002A1387"/>
    <w:pPr>
      <w:spacing w:after="0" w:line="240" w:lineRule="auto"/>
    </w:pPr>
    <w:rPr>
      <w:kern w:val="2"/>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2A1387"/>
    <w:rPr>
      <w:color w:val="605E5C"/>
      <w:shd w:val="clear" w:color="auto" w:fill="E1DFDD"/>
    </w:rPr>
  </w:style>
  <w:style w:type="character" w:customStyle="1" w:styleId="period">
    <w:name w:val="period"/>
    <w:basedOn w:val="DefaultParagraphFont"/>
    <w:rsid w:val="002A1387"/>
  </w:style>
  <w:style w:type="character" w:customStyle="1" w:styleId="cit">
    <w:name w:val="cit"/>
    <w:basedOn w:val="DefaultParagraphFont"/>
    <w:rsid w:val="002A1387"/>
  </w:style>
  <w:style w:type="character" w:customStyle="1" w:styleId="citation-doi">
    <w:name w:val="citation-doi"/>
    <w:basedOn w:val="DefaultParagraphFont"/>
    <w:rsid w:val="002A1387"/>
  </w:style>
  <w:style w:type="character" w:customStyle="1" w:styleId="authors-list-item">
    <w:name w:val="authors-list-item"/>
    <w:basedOn w:val="DefaultParagraphFont"/>
    <w:rsid w:val="002A1387"/>
  </w:style>
  <w:style w:type="character" w:customStyle="1" w:styleId="author-sup-separator">
    <w:name w:val="author-sup-separator"/>
    <w:basedOn w:val="DefaultParagraphFont"/>
    <w:rsid w:val="002A1387"/>
  </w:style>
  <w:style w:type="character" w:customStyle="1" w:styleId="comma">
    <w:name w:val="comma"/>
    <w:basedOn w:val="DefaultParagraphFont"/>
    <w:rsid w:val="002A1387"/>
  </w:style>
  <w:style w:type="character" w:customStyle="1" w:styleId="secondary-date">
    <w:name w:val="secondary-date"/>
    <w:basedOn w:val="DefaultParagraphFont"/>
    <w:rsid w:val="002A1387"/>
  </w:style>
  <w:style w:type="character" w:customStyle="1" w:styleId="Ohne">
    <w:name w:val="Ohne"/>
    <w:rsid w:val="002A1387"/>
  </w:style>
  <w:style w:type="paragraph" w:customStyle="1" w:styleId="norm13">
    <w:name w:val="norm13"/>
    <w:rsid w:val="002A1387"/>
    <w:pPr>
      <w:pBdr>
        <w:top w:val="nil"/>
        <w:left w:val="nil"/>
        <w:bottom w:val="nil"/>
        <w:right w:val="nil"/>
        <w:between w:val="nil"/>
        <w:bar w:val="nil"/>
      </w:pBdr>
      <w:suppressAutoHyphens/>
      <w:spacing w:before="240" w:after="240" w:line="240" w:lineRule="auto"/>
    </w:pPr>
    <w:rPr>
      <w:rFonts w:ascii="Times New Roman" w:eastAsia="Arial Unicode MS" w:hAnsi="Times New Roman" w:cs="Arial Unicode MS"/>
      <w:color w:val="000000"/>
      <w:u w:color="000000"/>
      <w:bdr w:val="nil"/>
      <w:lang w:val="de-DE" w:eastAsia="de-DE"/>
    </w:rPr>
  </w:style>
  <w:style w:type="paragraph" w:customStyle="1" w:styleId="Default">
    <w:name w:val="Default"/>
    <w:rsid w:val="002A1387"/>
    <w:pPr>
      <w:autoSpaceDE w:val="0"/>
      <w:autoSpaceDN w:val="0"/>
      <w:adjustRightInd w:val="0"/>
      <w:spacing w:after="0" w:line="240" w:lineRule="auto"/>
    </w:pPr>
    <w:rPr>
      <w:rFonts w:ascii="Arial" w:hAnsi="Arial" w:cs="Arial"/>
      <w:color w:val="000000"/>
      <w:sz w:val="24"/>
      <w:szCs w:val="24"/>
      <w:lang w:val="en-GB"/>
    </w:rPr>
  </w:style>
  <w:style w:type="character" w:styleId="PlaceholderText">
    <w:name w:val="Placeholder Text"/>
    <w:basedOn w:val="DefaultParagraphFont"/>
    <w:uiPriority w:val="99"/>
    <w:semiHidden/>
    <w:rsid w:val="002A1387"/>
    <w:rPr>
      <w:color w:val="808080"/>
    </w:rPr>
  </w:style>
  <w:style w:type="paragraph" w:customStyle="1" w:styleId="CitaviBibliographyEntry">
    <w:name w:val="Citavi Bibliography Entry"/>
    <w:basedOn w:val="Normal"/>
    <w:link w:val="CitaviBibliographyEntryZchn"/>
    <w:uiPriority w:val="99"/>
    <w:rsid w:val="002A1387"/>
    <w:pPr>
      <w:tabs>
        <w:tab w:val="left" w:pos="454"/>
      </w:tabs>
      <w:spacing w:after="0"/>
      <w:ind w:left="454" w:hanging="454"/>
    </w:pPr>
  </w:style>
  <w:style w:type="character" w:customStyle="1" w:styleId="CitaviBibliographyEntryZchn">
    <w:name w:val="Citavi Bibliography Entry Zchn"/>
    <w:basedOn w:val="DefaultParagraphFont"/>
    <w:link w:val="CitaviBibliographyEntry"/>
    <w:uiPriority w:val="99"/>
    <w:rsid w:val="002A1387"/>
    <w:rPr>
      <w:kern w:val="2"/>
      <w:sz w:val="24"/>
      <w:szCs w:val="24"/>
      <w:lang w:val="de-DE"/>
      <w14:ligatures w14:val="standardContextual"/>
    </w:rPr>
  </w:style>
  <w:style w:type="paragraph" w:customStyle="1" w:styleId="CitaviBibliographyHeading">
    <w:name w:val="Citavi Bibliography Heading"/>
    <w:basedOn w:val="Heading1"/>
    <w:link w:val="CitaviBibliographyHeadingZchn"/>
    <w:uiPriority w:val="99"/>
    <w:rsid w:val="002A1387"/>
  </w:style>
  <w:style w:type="character" w:customStyle="1" w:styleId="CitaviBibliographyHeadingZchn">
    <w:name w:val="Citavi Bibliography Heading Zchn"/>
    <w:basedOn w:val="DefaultParagraphFont"/>
    <w:link w:val="CitaviBibliographyHeading"/>
    <w:uiPriority w:val="99"/>
    <w:rsid w:val="002A1387"/>
    <w:rPr>
      <w:rFonts w:asciiTheme="majorHAnsi" w:eastAsiaTheme="majorEastAsia" w:hAnsiTheme="majorHAnsi" w:cstheme="majorBidi"/>
      <w:color w:val="2E74B5" w:themeColor="accent1" w:themeShade="BF"/>
      <w:kern w:val="2"/>
      <w:sz w:val="40"/>
      <w:szCs w:val="40"/>
      <w:lang w:val="de-DE"/>
      <w14:ligatures w14:val="standardContextual"/>
    </w:rPr>
  </w:style>
  <w:style w:type="paragraph" w:customStyle="1" w:styleId="CitaviChapterBibliographyHeading">
    <w:name w:val="Citavi Chapter Bibliography Heading"/>
    <w:basedOn w:val="Heading2"/>
    <w:link w:val="CitaviChapterBibliographyHeadingZchn"/>
    <w:uiPriority w:val="99"/>
    <w:rsid w:val="002A1387"/>
  </w:style>
  <w:style w:type="character" w:customStyle="1" w:styleId="CitaviChapterBibliographyHeadingZchn">
    <w:name w:val="Citavi Chapter Bibliography Heading Zchn"/>
    <w:basedOn w:val="DefaultParagraphFont"/>
    <w:link w:val="CitaviChapterBibliographyHeading"/>
    <w:uiPriority w:val="99"/>
    <w:rsid w:val="002A1387"/>
    <w:rPr>
      <w:rFonts w:asciiTheme="majorHAnsi" w:eastAsiaTheme="majorEastAsia" w:hAnsiTheme="majorHAnsi" w:cstheme="majorBidi"/>
      <w:color w:val="2E74B5" w:themeColor="accent1" w:themeShade="BF"/>
      <w:kern w:val="2"/>
      <w:sz w:val="32"/>
      <w:szCs w:val="32"/>
      <w:lang w:val="de-DE"/>
      <w14:ligatures w14:val="standardContextual"/>
    </w:rPr>
  </w:style>
  <w:style w:type="paragraph" w:customStyle="1" w:styleId="CitaviBibliographySubheading1">
    <w:name w:val="Citavi Bibliography Subheading 1"/>
    <w:basedOn w:val="Heading2"/>
    <w:link w:val="CitaviBibliographySubheading1Zchn"/>
    <w:uiPriority w:val="99"/>
    <w:rsid w:val="002A1387"/>
    <w:pPr>
      <w:outlineLvl w:val="9"/>
    </w:pPr>
    <w:rPr>
      <w:rFonts w:ascii="Arial" w:hAnsi="Arial" w:cs="Arial"/>
      <w:lang w:val="en-US" w:eastAsia="de-DE"/>
    </w:rPr>
  </w:style>
  <w:style w:type="character" w:customStyle="1" w:styleId="CitaviBibliographySubheading1Zchn">
    <w:name w:val="Citavi Bibliography Subheading 1 Zchn"/>
    <w:basedOn w:val="DefaultParagraphFont"/>
    <w:link w:val="CitaviBibliographySubheading1"/>
    <w:uiPriority w:val="99"/>
    <w:rsid w:val="002A1387"/>
    <w:rPr>
      <w:rFonts w:ascii="Arial" w:eastAsiaTheme="majorEastAsia" w:hAnsi="Arial" w:cs="Arial"/>
      <w:color w:val="2E74B5" w:themeColor="accent1" w:themeShade="BF"/>
      <w:kern w:val="2"/>
      <w:sz w:val="32"/>
      <w:szCs w:val="32"/>
      <w:lang w:val="en-US" w:eastAsia="de-DE"/>
      <w14:ligatures w14:val="standardContextual"/>
    </w:rPr>
  </w:style>
  <w:style w:type="paragraph" w:customStyle="1" w:styleId="CitaviBibliographySubheading2">
    <w:name w:val="Citavi Bibliography Subheading 2"/>
    <w:basedOn w:val="Heading3"/>
    <w:link w:val="CitaviBibliographySubheading2Zchn"/>
    <w:uiPriority w:val="99"/>
    <w:rsid w:val="002A1387"/>
    <w:pPr>
      <w:outlineLvl w:val="9"/>
    </w:pPr>
    <w:rPr>
      <w:rFonts w:cs="Arial"/>
      <w:lang w:val="en-US" w:eastAsia="de-DE"/>
    </w:rPr>
  </w:style>
  <w:style w:type="character" w:customStyle="1" w:styleId="CitaviBibliographySubheading2Zchn">
    <w:name w:val="Citavi Bibliography Subheading 2 Zchn"/>
    <w:basedOn w:val="DefaultParagraphFont"/>
    <w:link w:val="CitaviBibliographySubheading2"/>
    <w:uiPriority w:val="99"/>
    <w:rsid w:val="002A1387"/>
    <w:rPr>
      <w:rFonts w:eastAsiaTheme="majorEastAsia" w:cs="Arial"/>
      <w:color w:val="2E74B5" w:themeColor="accent1" w:themeShade="BF"/>
      <w:kern w:val="2"/>
      <w:sz w:val="28"/>
      <w:szCs w:val="28"/>
      <w:lang w:val="en-US" w:eastAsia="de-DE"/>
      <w14:ligatures w14:val="standardContextual"/>
    </w:rPr>
  </w:style>
  <w:style w:type="paragraph" w:customStyle="1" w:styleId="CitaviBibliographySubheading3">
    <w:name w:val="Citavi Bibliography Subheading 3"/>
    <w:basedOn w:val="Heading4"/>
    <w:link w:val="CitaviBibliographySubheading3Zchn"/>
    <w:uiPriority w:val="99"/>
    <w:rsid w:val="002A1387"/>
    <w:pPr>
      <w:outlineLvl w:val="9"/>
    </w:pPr>
    <w:rPr>
      <w:rFonts w:cs="Arial"/>
      <w:lang w:val="en-US" w:eastAsia="de-DE"/>
    </w:rPr>
  </w:style>
  <w:style w:type="character" w:customStyle="1" w:styleId="CitaviBibliographySubheading3Zchn">
    <w:name w:val="Citavi Bibliography Subheading 3 Zchn"/>
    <w:basedOn w:val="DefaultParagraphFont"/>
    <w:link w:val="CitaviBibliographySubheading3"/>
    <w:uiPriority w:val="99"/>
    <w:rsid w:val="002A1387"/>
    <w:rPr>
      <w:rFonts w:eastAsiaTheme="majorEastAsia" w:cs="Arial"/>
      <w:i/>
      <w:iCs/>
      <w:color w:val="2E74B5" w:themeColor="accent1" w:themeShade="BF"/>
      <w:kern w:val="2"/>
      <w:sz w:val="24"/>
      <w:szCs w:val="24"/>
      <w:lang w:val="en-US" w:eastAsia="de-DE"/>
      <w14:ligatures w14:val="standardContextual"/>
    </w:rPr>
  </w:style>
  <w:style w:type="paragraph" w:customStyle="1" w:styleId="CitaviBibliographySubheading4">
    <w:name w:val="Citavi Bibliography Subheading 4"/>
    <w:basedOn w:val="Heading5"/>
    <w:link w:val="CitaviBibliographySubheading4Zchn"/>
    <w:uiPriority w:val="99"/>
    <w:rsid w:val="002A1387"/>
    <w:pPr>
      <w:outlineLvl w:val="9"/>
    </w:pPr>
    <w:rPr>
      <w:rFonts w:cs="Arial"/>
      <w:lang w:val="en-US" w:eastAsia="de-DE"/>
    </w:rPr>
  </w:style>
  <w:style w:type="character" w:customStyle="1" w:styleId="CitaviBibliographySubheading4Zchn">
    <w:name w:val="Citavi Bibliography Subheading 4 Zchn"/>
    <w:basedOn w:val="DefaultParagraphFont"/>
    <w:link w:val="CitaviBibliographySubheading4"/>
    <w:uiPriority w:val="99"/>
    <w:rsid w:val="002A1387"/>
    <w:rPr>
      <w:rFonts w:eastAsiaTheme="majorEastAsia" w:cs="Arial"/>
      <w:color w:val="2E74B5" w:themeColor="accent1" w:themeShade="BF"/>
      <w:kern w:val="2"/>
      <w:sz w:val="24"/>
      <w:szCs w:val="24"/>
      <w:lang w:val="en-US" w:eastAsia="de-DE"/>
      <w14:ligatures w14:val="standardContextual"/>
    </w:rPr>
  </w:style>
  <w:style w:type="paragraph" w:customStyle="1" w:styleId="CitaviBibliographySubheading5">
    <w:name w:val="Citavi Bibliography Subheading 5"/>
    <w:basedOn w:val="Heading6"/>
    <w:link w:val="CitaviBibliographySubheading5Zchn"/>
    <w:uiPriority w:val="99"/>
    <w:rsid w:val="002A1387"/>
    <w:pPr>
      <w:outlineLvl w:val="9"/>
    </w:pPr>
    <w:rPr>
      <w:rFonts w:cs="Arial"/>
      <w:lang w:val="en-US" w:eastAsia="de-DE"/>
    </w:rPr>
  </w:style>
  <w:style w:type="character" w:customStyle="1" w:styleId="CitaviBibliographySubheading5Zchn">
    <w:name w:val="Citavi Bibliography Subheading 5 Zchn"/>
    <w:basedOn w:val="DefaultParagraphFont"/>
    <w:link w:val="CitaviBibliographySubheading5"/>
    <w:uiPriority w:val="99"/>
    <w:rsid w:val="002A1387"/>
    <w:rPr>
      <w:rFonts w:eastAsiaTheme="majorEastAsia" w:cs="Arial"/>
      <w:i/>
      <w:iCs/>
      <w:color w:val="595959" w:themeColor="text1" w:themeTint="A6"/>
      <w:kern w:val="2"/>
      <w:sz w:val="24"/>
      <w:szCs w:val="24"/>
      <w:lang w:val="en-US" w:eastAsia="de-DE"/>
      <w14:ligatures w14:val="standardContextual"/>
    </w:rPr>
  </w:style>
  <w:style w:type="paragraph" w:customStyle="1" w:styleId="CitaviBibliographySubheading6">
    <w:name w:val="Citavi Bibliography Subheading 6"/>
    <w:basedOn w:val="Heading7"/>
    <w:link w:val="CitaviBibliographySubheading6Zchn"/>
    <w:uiPriority w:val="99"/>
    <w:rsid w:val="002A1387"/>
    <w:pPr>
      <w:outlineLvl w:val="9"/>
    </w:pPr>
    <w:rPr>
      <w:rFonts w:cs="Arial"/>
      <w:lang w:val="en-US" w:eastAsia="de-DE"/>
    </w:rPr>
  </w:style>
  <w:style w:type="character" w:customStyle="1" w:styleId="CitaviBibliographySubheading6Zchn">
    <w:name w:val="Citavi Bibliography Subheading 6 Zchn"/>
    <w:basedOn w:val="DefaultParagraphFont"/>
    <w:link w:val="CitaviBibliographySubheading6"/>
    <w:uiPriority w:val="99"/>
    <w:rsid w:val="002A1387"/>
    <w:rPr>
      <w:rFonts w:eastAsiaTheme="majorEastAsia" w:cs="Arial"/>
      <w:color w:val="595959" w:themeColor="text1" w:themeTint="A6"/>
      <w:kern w:val="2"/>
      <w:sz w:val="24"/>
      <w:szCs w:val="24"/>
      <w:lang w:val="en-US" w:eastAsia="de-DE"/>
      <w14:ligatures w14:val="standardContextual"/>
    </w:rPr>
  </w:style>
  <w:style w:type="paragraph" w:customStyle="1" w:styleId="CitaviBibliographySubheading7">
    <w:name w:val="Citavi Bibliography Subheading 7"/>
    <w:basedOn w:val="Heading8"/>
    <w:link w:val="CitaviBibliographySubheading7Zchn"/>
    <w:uiPriority w:val="99"/>
    <w:rsid w:val="002A1387"/>
    <w:pPr>
      <w:outlineLvl w:val="9"/>
    </w:pPr>
    <w:rPr>
      <w:rFonts w:cs="Arial"/>
      <w:lang w:val="en-US" w:eastAsia="de-DE"/>
    </w:rPr>
  </w:style>
  <w:style w:type="character" w:customStyle="1" w:styleId="CitaviBibliographySubheading7Zchn">
    <w:name w:val="Citavi Bibliography Subheading 7 Zchn"/>
    <w:basedOn w:val="DefaultParagraphFont"/>
    <w:link w:val="CitaviBibliographySubheading7"/>
    <w:uiPriority w:val="99"/>
    <w:rsid w:val="002A1387"/>
    <w:rPr>
      <w:rFonts w:eastAsiaTheme="majorEastAsia" w:cs="Arial"/>
      <w:i/>
      <w:iCs/>
      <w:color w:val="272727" w:themeColor="text1" w:themeTint="D8"/>
      <w:kern w:val="2"/>
      <w:sz w:val="24"/>
      <w:szCs w:val="24"/>
      <w:lang w:val="en-US" w:eastAsia="de-DE"/>
      <w14:ligatures w14:val="standardContextual"/>
    </w:rPr>
  </w:style>
  <w:style w:type="paragraph" w:customStyle="1" w:styleId="CitaviBibliographySubheading8">
    <w:name w:val="Citavi Bibliography Subheading 8"/>
    <w:basedOn w:val="Heading9"/>
    <w:link w:val="CitaviBibliographySubheading8Zchn"/>
    <w:uiPriority w:val="99"/>
    <w:rsid w:val="002A1387"/>
    <w:pPr>
      <w:outlineLvl w:val="9"/>
    </w:pPr>
    <w:rPr>
      <w:rFonts w:cs="Arial"/>
      <w:lang w:val="en-US" w:eastAsia="de-DE"/>
    </w:rPr>
  </w:style>
  <w:style w:type="character" w:customStyle="1" w:styleId="CitaviBibliographySubheading8Zchn">
    <w:name w:val="Citavi Bibliography Subheading 8 Zchn"/>
    <w:basedOn w:val="DefaultParagraphFont"/>
    <w:link w:val="CitaviBibliographySubheading8"/>
    <w:uiPriority w:val="99"/>
    <w:rsid w:val="002A1387"/>
    <w:rPr>
      <w:rFonts w:eastAsiaTheme="majorEastAsia" w:cs="Arial"/>
      <w:color w:val="272727" w:themeColor="text1" w:themeTint="D8"/>
      <w:kern w:val="2"/>
      <w:sz w:val="24"/>
      <w:szCs w:val="24"/>
      <w:lang w:val="en-US" w:eastAsia="de-DE"/>
      <w14:ligatures w14:val="standardContextual"/>
    </w:rPr>
  </w:style>
  <w:style w:type="paragraph" w:styleId="TOCHeading">
    <w:name w:val="TOC Heading"/>
    <w:basedOn w:val="Heading1"/>
    <w:next w:val="Normal"/>
    <w:uiPriority w:val="39"/>
    <w:semiHidden/>
    <w:unhideWhenUsed/>
    <w:qFormat/>
    <w:rsid w:val="002A1387"/>
    <w:pPr>
      <w:spacing w:before="240" w:after="0"/>
      <w:outlineLvl w:val="9"/>
    </w:pPr>
    <w:rPr>
      <w:sz w:val="32"/>
      <w:szCs w:val="32"/>
    </w:rPr>
  </w:style>
  <w:style w:type="paragraph" w:styleId="Bibliography">
    <w:name w:val="Bibliography"/>
    <w:basedOn w:val="Normal"/>
    <w:next w:val="Normal"/>
    <w:uiPriority w:val="37"/>
    <w:semiHidden/>
    <w:unhideWhenUsed/>
    <w:rsid w:val="002A1387"/>
  </w:style>
  <w:style w:type="character" w:styleId="BookTitle">
    <w:name w:val="Book Title"/>
    <w:basedOn w:val="DefaultParagraphFont"/>
    <w:uiPriority w:val="33"/>
    <w:qFormat/>
    <w:rsid w:val="002A1387"/>
    <w:rPr>
      <w:b/>
      <w:bCs/>
      <w:i/>
      <w:iCs/>
      <w:spacing w:val="5"/>
    </w:rPr>
  </w:style>
  <w:style w:type="character" w:styleId="SubtleReference">
    <w:name w:val="Subtle Reference"/>
    <w:basedOn w:val="DefaultParagraphFont"/>
    <w:uiPriority w:val="31"/>
    <w:qFormat/>
    <w:rsid w:val="002A1387"/>
    <w:rPr>
      <w:smallCaps/>
      <w:color w:val="5A5A5A" w:themeColor="text1" w:themeTint="A5"/>
    </w:rPr>
  </w:style>
  <w:style w:type="character" w:styleId="SubtleEmphasis">
    <w:name w:val="Subtle Emphasis"/>
    <w:basedOn w:val="DefaultParagraphFont"/>
    <w:uiPriority w:val="19"/>
    <w:qFormat/>
    <w:rsid w:val="002A1387"/>
    <w:rPr>
      <w:i/>
      <w:iCs/>
      <w:color w:val="404040" w:themeColor="text1" w:themeTint="BF"/>
    </w:rPr>
  </w:style>
  <w:style w:type="table" w:styleId="MediumList1-Accent1">
    <w:name w:val="Medium List 1 Accent 1"/>
    <w:basedOn w:val="TableNormal"/>
    <w:uiPriority w:val="65"/>
    <w:semiHidden/>
    <w:unhideWhenUsed/>
    <w:rsid w:val="002A1387"/>
    <w:pPr>
      <w:spacing w:after="0" w:line="240" w:lineRule="auto"/>
    </w:pPr>
    <w:rPr>
      <w:color w:val="000000" w:themeColor="text1"/>
      <w:kern w:val="2"/>
      <w:sz w:val="24"/>
      <w:szCs w:val="24"/>
      <w:lang w:val="de-DE"/>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2A1387"/>
    <w:pPr>
      <w:spacing w:after="0" w:line="240" w:lineRule="auto"/>
    </w:pPr>
    <w:rPr>
      <w:color w:val="2E74B5" w:themeColor="accent1" w:themeShade="BF"/>
      <w:kern w:val="2"/>
      <w:sz w:val="24"/>
      <w:szCs w:val="24"/>
      <w:lang w:val="de-DE"/>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2A1387"/>
    <w:pPr>
      <w:spacing w:after="0" w:line="240" w:lineRule="auto"/>
    </w:pPr>
    <w:rPr>
      <w:color w:val="000000" w:themeColor="text1"/>
      <w:kern w:val="2"/>
      <w:sz w:val="24"/>
      <w:szCs w:val="24"/>
      <w:lang w:val="de-DE"/>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2A1387"/>
    <w:pPr>
      <w:spacing w:after="0" w:line="240" w:lineRule="auto"/>
    </w:pPr>
    <w:rPr>
      <w:color w:val="000000" w:themeColor="text1"/>
      <w:kern w:val="2"/>
      <w:sz w:val="24"/>
      <w:szCs w:val="24"/>
      <w:lang w:val="de-DE"/>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2A1387"/>
    <w:pPr>
      <w:spacing w:after="0" w:line="240" w:lineRule="auto"/>
    </w:pPr>
    <w:rPr>
      <w:color w:val="000000" w:themeColor="text1"/>
      <w:kern w:val="2"/>
      <w:sz w:val="24"/>
      <w:szCs w:val="24"/>
      <w:lang w:val="de-DE"/>
      <w14:ligatures w14:val="standardContextua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A1387"/>
    <w:pPr>
      <w:spacing w:after="0" w:line="240" w:lineRule="auto"/>
    </w:pPr>
    <w:rPr>
      <w:color w:val="FFFFFF" w:themeColor="background1"/>
      <w:kern w:val="2"/>
      <w:sz w:val="24"/>
      <w:szCs w:val="24"/>
      <w:lang w:val="de-DE"/>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2A1387"/>
    <w:pPr>
      <w:spacing w:after="0" w:line="240" w:lineRule="auto"/>
    </w:pPr>
    <w:rPr>
      <w:rFonts w:asciiTheme="majorHAnsi" w:eastAsiaTheme="majorEastAsia" w:hAnsiTheme="majorHAnsi" w:cstheme="majorBidi"/>
      <w:color w:val="000000" w:themeColor="text1"/>
      <w:kern w:val="2"/>
      <w:sz w:val="24"/>
      <w:szCs w:val="24"/>
      <w:lang w:val="de-DE"/>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2A1387"/>
    <w:pPr>
      <w:spacing w:after="0" w:line="240" w:lineRule="auto"/>
    </w:pPr>
    <w:rPr>
      <w:rFonts w:asciiTheme="majorHAnsi" w:eastAsiaTheme="majorEastAsia" w:hAnsiTheme="majorHAnsi" w:cstheme="majorBidi"/>
      <w:color w:val="000000" w:themeColor="text1"/>
      <w:kern w:val="2"/>
      <w:sz w:val="24"/>
      <w:szCs w:val="24"/>
      <w:lang w:val="de-DE"/>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2A1387"/>
    <w:pPr>
      <w:spacing w:after="0" w:line="240" w:lineRule="auto"/>
    </w:pPr>
    <w:rPr>
      <w:color w:val="000000" w:themeColor="text1"/>
      <w:kern w:val="2"/>
      <w:sz w:val="24"/>
      <w:szCs w:val="24"/>
      <w:lang w:val="de-DE"/>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2A1387"/>
    <w:pPr>
      <w:spacing w:after="0" w:line="240" w:lineRule="auto"/>
    </w:pPr>
    <w:rPr>
      <w:kern w:val="2"/>
      <w:sz w:val="24"/>
      <w:szCs w:val="24"/>
      <w:lang w:val="de-DE"/>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2A1387"/>
    <w:pPr>
      <w:spacing w:after="0" w:line="240" w:lineRule="auto"/>
    </w:pPr>
    <w:rPr>
      <w:color w:val="000000" w:themeColor="text1" w:themeShade="BF"/>
      <w:kern w:val="2"/>
      <w:sz w:val="24"/>
      <w:szCs w:val="24"/>
      <w:lang w:val="de-DE"/>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2A1387"/>
    <w:pPr>
      <w:spacing w:after="0" w:line="240" w:lineRule="auto"/>
    </w:pPr>
    <w:rPr>
      <w:kern w:val="2"/>
      <w:sz w:val="24"/>
      <w:szCs w:val="24"/>
      <w:lang w:val="de-DE"/>
      <w14:ligatures w14:val="standardContextual"/>
    </w:rPr>
  </w:style>
  <w:style w:type="character" w:styleId="HTMLVariable">
    <w:name w:val="HTML Variable"/>
    <w:basedOn w:val="DefaultParagraphFont"/>
    <w:uiPriority w:val="99"/>
    <w:semiHidden/>
    <w:unhideWhenUsed/>
    <w:rsid w:val="002A1387"/>
    <w:rPr>
      <w:i/>
      <w:iCs/>
    </w:rPr>
  </w:style>
  <w:style w:type="character" w:styleId="HTMLTypewriter">
    <w:name w:val="HTML Typewriter"/>
    <w:basedOn w:val="DefaultParagraphFont"/>
    <w:uiPriority w:val="99"/>
    <w:semiHidden/>
    <w:unhideWhenUsed/>
    <w:rsid w:val="002A1387"/>
    <w:rPr>
      <w:rFonts w:ascii="Consolas" w:hAnsi="Consolas"/>
      <w:sz w:val="20"/>
      <w:szCs w:val="20"/>
    </w:rPr>
  </w:style>
  <w:style w:type="character" w:styleId="HTMLSample">
    <w:name w:val="HTML Sample"/>
    <w:basedOn w:val="DefaultParagraphFont"/>
    <w:uiPriority w:val="99"/>
    <w:semiHidden/>
    <w:unhideWhenUsed/>
    <w:rsid w:val="002A1387"/>
    <w:rPr>
      <w:rFonts w:ascii="Consolas" w:hAnsi="Consolas"/>
      <w:sz w:val="24"/>
      <w:szCs w:val="24"/>
    </w:rPr>
  </w:style>
  <w:style w:type="paragraph" w:styleId="HTMLPreformatted">
    <w:name w:val="HTML Preformatted"/>
    <w:basedOn w:val="Normal"/>
    <w:link w:val="HTMLPreformattedChar"/>
    <w:uiPriority w:val="99"/>
    <w:semiHidden/>
    <w:unhideWhenUsed/>
    <w:rsid w:val="002A13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1387"/>
    <w:rPr>
      <w:rFonts w:ascii="Consolas" w:hAnsi="Consolas"/>
      <w:kern w:val="2"/>
      <w:sz w:val="20"/>
      <w:szCs w:val="20"/>
      <w:lang w:val="de-DE"/>
      <w14:ligatures w14:val="standardContextual"/>
    </w:rPr>
  </w:style>
  <w:style w:type="character" w:styleId="HTMLKeyboard">
    <w:name w:val="HTML Keyboard"/>
    <w:basedOn w:val="DefaultParagraphFont"/>
    <w:uiPriority w:val="99"/>
    <w:semiHidden/>
    <w:unhideWhenUsed/>
    <w:rsid w:val="002A1387"/>
    <w:rPr>
      <w:rFonts w:ascii="Consolas" w:hAnsi="Consolas"/>
      <w:sz w:val="20"/>
      <w:szCs w:val="20"/>
    </w:rPr>
  </w:style>
  <w:style w:type="character" w:styleId="HTMLDefinition">
    <w:name w:val="HTML Definition"/>
    <w:basedOn w:val="DefaultParagraphFont"/>
    <w:uiPriority w:val="99"/>
    <w:semiHidden/>
    <w:unhideWhenUsed/>
    <w:rsid w:val="002A1387"/>
    <w:rPr>
      <w:i/>
      <w:iCs/>
    </w:rPr>
  </w:style>
  <w:style w:type="character" w:styleId="HTMLCode">
    <w:name w:val="HTML Code"/>
    <w:basedOn w:val="DefaultParagraphFont"/>
    <w:uiPriority w:val="99"/>
    <w:semiHidden/>
    <w:unhideWhenUsed/>
    <w:rsid w:val="002A1387"/>
    <w:rPr>
      <w:rFonts w:ascii="Consolas" w:hAnsi="Consolas"/>
      <w:sz w:val="20"/>
      <w:szCs w:val="20"/>
    </w:rPr>
  </w:style>
  <w:style w:type="character" w:styleId="HTMLCite">
    <w:name w:val="HTML Cite"/>
    <w:basedOn w:val="DefaultParagraphFont"/>
    <w:uiPriority w:val="99"/>
    <w:semiHidden/>
    <w:unhideWhenUsed/>
    <w:rsid w:val="002A1387"/>
    <w:rPr>
      <w:i/>
      <w:iCs/>
    </w:rPr>
  </w:style>
  <w:style w:type="paragraph" w:styleId="HTMLAddress">
    <w:name w:val="HTML Address"/>
    <w:basedOn w:val="Normal"/>
    <w:link w:val="HTMLAddressChar"/>
    <w:uiPriority w:val="99"/>
    <w:semiHidden/>
    <w:unhideWhenUsed/>
    <w:rsid w:val="002A1387"/>
    <w:pPr>
      <w:spacing w:after="0" w:line="240" w:lineRule="auto"/>
    </w:pPr>
    <w:rPr>
      <w:i/>
      <w:iCs/>
    </w:rPr>
  </w:style>
  <w:style w:type="character" w:customStyle="1" w:styleId="HTMLAddressChar">
    <w:name w:val="HTML Address Char"/>
    <w:basedOn w:val="DefaultParagraphFont"/>
    <w:link w:val="HTMLAddress"/>
    <w:uiPriority w:val="99"/>
    <w:semiHidden/>
    <w:rsid w:val="002A1387"/>
    <w:rPr>
      <w:i/>
      <w:iCs/>
      <w:kern w:val="2"/>
      <w:sz w:val="24"/>
      <w:szCs w:val="24"/>
      <w:lang w:val="de-DE"/>
      <w14:ligatures w14:val="standardContextual"/>
    </w:rPr>
  </w:style>
  <w:style w:type="character" w:styleId="HTMLAcronym">
    <w:name w:val="HTML Acronym"/>
    <w:basedOn w:val="DefaultParagraphFont"/>
    <w:uiPriority w:val="99"/>
    <w:semiHidden/>
    <w:unhideWhenUsed/>
    <w:rsid w:val="002A1387"/>
  </w:style>
  <w:style w:type="paragraph" w:styleId="PlainText">
    <w:name w:val="Plain Text"/>
    <w:basedOn w:val="Normal"/>
    <w:link w:val="PlainTextChar"/>
    <w:uiPriority w:val="99"/>
    <w:semiHidden/>
    <w:unhideWhenUsed/>
    <w:rsid w:val="002A13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1387"/>
    <w:rPr>
      <w:rFonts w:ascii="Consolas" w:hAnsi="Consolas"/>
      <w:kern w:val="2"/>
      <w:sz w:val="21"/>
      <w:szCs w:val="21"/>
      <w:lang w:val="de-DE"/>
      <w14:ligatures w14:val="standardContextual"/>
    </w:rPr>
  </w:style>
  <w:style w:type="paragraph" w:styleId="DocumentMap">
    <w:name w:val="Document Map"/>
    <w:basedOn w:val="Normal"/>
    <w:link w:val="DocumentMapChar"/>
    <w:uiPriority w:val="99"/>
    <w:semiHidden/>
    <w:unhideWhenUsed/>
    <w:rsid w:val="002A13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A1387"/>
    <w:rPr>
      <w:rFonts w:ascii="Segoe UI" w:hAnsi="Segoe UI" w:cs="Segoe UI"/>
      <w:kern w:val="2"/>
      <w:sz w:val="16"/>
      <w:szCs w:val="16"/>
      <w:lang w:val="de-DE"/>
      <w14:ligatures w14:val="standardContextual"/>
    </w:rPr>
  </w:style>
  <w:style w:type="character" w:styleId="FollowedHyperlink">
    <w:name w:val="FollowedHyperlink"/>
    <w:basedOn w:val="DefaultParagraphFont"/>
    <w:uiPriority w:val="99"/>
    <w:semiHidden/>
    <w:unhideWhenUsed/>
    <w:rsid w:val="002A1387"/>
    <w:rPr>
      <w:color w:val="954F72" w:themeColor="followedHyperlink"/>
      <w:u w:val="single"/>
    </w:rPr>
  </w:style>
  <w:style w:type="paragraph" w:styleId="BlockText">
    <w:name w:val="Block Text"/>
    <w:basedOn w:val="Normal"/>
    <w:uiPriority w:val="99"/>
    <w:semiHidden/>
    <w:unhideWhenUsed/>
    <w:rsid w:val="002A138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Indent3">
    <w:name w:val="Body Text Indent 3"/>
    <w:basedOn w:val="Normal"/>
    <w:link w:val="BodyTextIndent3Char"/>
    <w:uiPriority w:val="99"/>
    <w:semiHidden/>
    <w:unhideWhenUsed/>
    <w:rsid w:val="002A13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1387"/>
    <w:rPr>
      <w:kern w:val="2"/>
      <w:sz w:val="16"/>
      <w:szCs w:val="16"/>
      <w:lang w:val="de-DE"/>
      <w14:ligatures w14:val="standardContextual"/>
    </w:rPr>
  </w:style>
  <w:style w:type="paragraph" w:styleId="BodyTextIndent2">
    <w:name w:val="Body Text Indent 2"/>
    <w:basedOn w:val="Normal"/>
    <w:link w:val="BodyTextIndent2Char"/>
    <w:uiPriority w:val="99"/>
    <w:semiHidden/>
    <w:unhideWhenUsed/>
    <w:rsid w:val="002A1387"/>
    <w:pPr>
      <w:spacing w:after="120" w:line="480" w:lineRule="auto"/>
      <w:ind w:left="283"/>
    </w:pPr>
  </w:style>
  <w:style w:type="character" w:customStyle="1" w:styleId="BodyTextIndent2Char">
    <w:name w:val="Body Text Indent 2 Char"/>
    <w:basedOn w:val="DefaultParagraphFont"/>
    <w:link w:val="BodyTextIndent2"/>
    <w:uiPriority w:val="99"/>
    <w:semiHidden/>
    <w:rsid w:val="002A1387"/>
    <w:rPr>
      <w:kern w:val="2"/>
      <w:sz w:val="24"/>
      <w:szCs w:val="24"/>
      <w:lang w:val="de-DE"/>
      <w14:ligatures w14:val="standardContextual"/>
    </w:rPr>
  </w:style>
  <w:style w:type="paragraph" w:styleId="BodyText3">
    <w:name w:val="Body Text 3"/>
    <w:basedOn w:val="Normal"/>
    <w:link w:val="BodyText3Char"/>
    <w:uiPriority w:val="99"/>
    <w:semiHidden/>
    <w:unhideWhenUsed/>
    <w:rsid w:val="002A1387"/>
    <w:pPr>
      <w:spacing w:after="120"/>
    </w:pPr>
    <w:rPr>
      <w:sz w:val="16"/>
      <w:szCs w:val="16"/>
    </w:rPr>
  </w:style>
  <w:style w:type="character" w:customStyle="1" w:styleId="BodyText3Char">
    <w:name w:val="Body Text 3 Char"/>
    <w:basedOn w:val="DefaultParagraphFont"/>
    <w:link w:val="BodyText3"/>
    <w:uiPriority w:val="99"/>
    <w:semiHidden/>
    <w:rsid w:val="002A1387"/>
    <w:rPr>
      <w:kern w:val="2"/>
      <w:sz w:val="16"/>
      <w:szCs w:val="16"/>
      <w:lang w:val="de-DE"/>
      <w14:ligatures w14:val="standardContextual"/>
    </w:rPr>
  </w:style>
  <w:style w:type="paragraph" w:styleId="BodyText2">
    <w:name w:val="Body Text 2"/>
    <w:basedOn w:val="Normal"/>
    <w:link w:val="BodyText2Char"/>
    <w:uiPriority w:val="99"/>
    <w:semiHidden/>
    <w:unhideWhenUsed/>
    <w:rsid w:val="002A1387"/>
    <w:pPr>
      <w:spacing w:after="120" w:line="480" w:lineRule="auto"/>
    </w:pPr>
  </w:style>
  <w:style w:type="character" w:customStyle="1" w:styleId="BodyText2Char">
    <w:name w:val="Body Text 2 Char"/>
    <w:basedOn w:val="DefaultParagraphFont"/>
    <w:link w:val="BodyText2"/>
    <w:uiPriority w:val="99"/>
    <w:semiHidden/>
    <w:rsid w:val="002A1387"/>
    <w:rPr>
      <w:kern w:val="2"/>
      <w:sz w:val="24"/>
      <w:szCs w:val="24"/>
      <w:lang w:val="de-DE"/>
      <w14:ligatures w14:val="standardContextual"/>
    </w:rPr>
  </w:style>
  <w:style w:type="paragraph" w:styleId="NoteHeading">
    <w:name w:val="Note Heading"/>
    <w:basedOn w:val="Normal"/>
    <w:next w:val="Normal"/>
    <w:link w:val="NoteHeadingChar"/>
    <w:uiPriority w:val="99"/>
    <w:semiHidden/>
    <w:unhideWhenUsed/>
    <w:rsid w:val="002A1387"/>
    <w:pPr>
      <w:spacing w:after="0" w:line="240" w:lineRule="auto"/>
    </w:pPr>
  </w:style>
  <w:style w:type="character" w:customStyle="1" w:styleId="NoteHeadingChar">
    <w:name w:val="Note Heading Char"/>
    <w:basedOn w:val="DefaultParagraphFont"/>
    <w:link w:val="NoteHeading"/>
    <w:uiPriority w:val="99"/>
    <w:semiHidden/>
    <w:rsid w:val="002A1387"/>
    <w:rPr>
      <w:kern w:val="2"/>
      <w:sz w:val="24"/>
      <w:szCs w:val="24"/>
      <w:lang w:val="de-DE"/>
      <w14:ligatures w14:val="standardContextual"/>
    </w:rPr>
  </w:style>
  <w:style w:type="paragraph" w:styleId="BodyTextIndent">
    <w:name w:val="Body Text Indent"/>
    <w:basedOn w:val="Normal"/>
    <w:link w:val="BodyTextIndentChar"/>
    <w:uiPriority w:val="99"/>
    <w:semiHidden/>
    <w:unhideWhenUsed/>
    <w:rsid w:val="002A1387"/>
    <w:pPr>
      <w:spacing w:after="120"/>
      <w:ind w:left="283"/>
    </w:pPr>
  </w:style>
  <w:style w:type="character" w:customStyle="1" w:styleId="BodyTextIndentChar">
    <w:name w:val="Body Text Indent Char"/>
    <w:basedOn w:val="DefaultParagraphFont"/>
    <w:link w:val="BodyTextIndent"/>
    <w:uiPriority w:val="99"/>
    <w:semiHidden/>
    <w:rsid w:val="002A1387"/>
    <w:rPr>
      <w:kern w:val="2"/>
      <w:sz w:val="24"/>
      <w:szCs w:val="24"/>
      <w:lang w:val="de-DE"/>
      <w14:ligatures w14:val="standardContextual"/>
    </w:rPr>
  </w:style>
  <w:style w:type="paragraph" w:styleId="BodyTextFirstIndent2">
    <w:name w:val="Body Text First Indent 2"/>
    <w:basedOn w:val="BodyTextIndent"/>
    <w:link w:val="BodyTextFirstIndent2Char"/>
    <w:uiPriority w:val="99"/>
    <w:semiHidden/>
    <w:unhideWhenUsed/>
    <w:rsid w:val="002A138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A1387"/>
    <w:rPr>
      <w:kern w:val="2"/>
      <w:sz w:val="24"/>
      <w:szCs w:val="24"/>
      <w:lang w:val="de-DE"/>
      <w14:ligatures w14:val="standardContextual"/>
    </w:rPr>
  </w:style>
  <w:style w:type="paragraph" w:styleId="BodyText">
    <w:name w:val="Body Text"/>
    <w:basedOn w:val="Normal"/>
    <w:link w:val="BodyTextChar"/>
    <w:uiPriority w:val="99"/>
    <w:semiHidden/>
    <w:unhideWhenUsed/>
    <w:rsid w:val="002A1387"/>
    <w:pPr>
      <w:spacing w:after="120"/>
    </w:pPr>
  </w:style>
  <w:style w:type="character" w:customStyle="1" w:styleId="BodyTextChar">
    <w:name w:val="Body Text Char"/>
    <w:basedOn w:val="DefaultParagraphFont"/>
    <w:link w:val="BodyText"/>
    <w:uiPriority w:val="99"/>
    <w:semiHidden/>
    <w:rsid w:val="002A1387"/>
    <w:rPr>
      <w:kern w:val="2"/>
      <w:sz w:val="24"/>
      <w:szCs w:val="24"/>
      <w:lang w:val="de-DE"/>
      <w14:ligatures w14:val="standardContextual"/>
    </w:rPr>
  </w:style>
  <w:style w:type="paragraph" w:styleId="BodyTextFirstIndent">
    <w:name w:val="Body Text First Indent"/>
    <w:basedOn w:val="BodyText"/>
    <w:link w:val="BodyTextFirstIndentChar"/>
    <w:uiPriority w:val="99"/>
    <w:semiHidden/>
    <w:unhideWhenUsed/>
    <w:rsid w:val="002A1387"/>
    <w:pPr>
      <w:spacing w:after="160"/>
      <w:ind w:firstLine="360"/>
    </w:pPr>
  </w:style>
  <w:style w:type="character" w:customStyle="1" w:styleId="BodyTextFirstIndentChar">
    <w:name w:val="Body Text First Indent Char"/>
    <w:basedOn w:val="BodyTextChar"/>
    <w:link w:val="BodyTextFirstIndent"/>
    <w:uiPriority w:val="99"/>
    <w:semiHidden/>
    <w:rsid w:val="002A1387"/>
    <w:rPr>
      <w:kern w:val="2"/>
      <w:sz w:val="24"/>
      <w:szCs w:val="24"/>
      <w:lang w:val="de-DE"/>
      <w14:ligatures w14:val="standardContextual"/>
    </w:rPr>
  </w:style>
  <w:style w:type="paragraph" w:styleId="Date">
    <w:name w:val="Date"/>
    <w:basedOn w:val="Normal"/>
    <w:next w:val="Normal"/>
    <w:link w:val="DateChar"/>
    <w:uiPriority w:val="99"/>
    <w:semiHidden/>
    <w:unhideWhenUsed/>
    <w:rsid w:val="002A1387"/>
  </w:style>
  <w:style w:type="character" w:customStyle="1" w:styleId="DateChar">
    <w:name w:val="Date Char"/>
    <w:basedOn w:val="DefaultParagraphFont"/>
    <w:link w:val="Date"/>
    <w:uiPriority w:val="99"/>
    <w:semiHidden/>
    <w:rsid w:val="002A1387"/>
    <w:rPr>
      <w:kern w:val="2"/>
      <w:sz w:val="24"/>
      <w:szCs w:val="24"/>
      <w:lang w:val="de-DE"/>
      <w14:ligatures w14:val="standardContextual"/>
    </w:rPr>
  </w:style>
  <w:style w:type="paragraph" w:styleId="Salutation">
    <w:name w:val="Salutation"/>
    <w:basedOn w:val="Normal"/>
    <w:next w:val="Normal"/>
    <w:link w:val="SalutationChar"/>
    <w:uiPriority w:val="99"/>
    <w:semiHidden/>
    <w:unhideWhenUsed/>
    <w:rsid w:val="002A1387"/>
  </w:style>
  <w:style w:type="character" w:customStyle="1" w:styleId="SalutationChar">
    <w:name w:val="Salutation Char"/>
    <w:basedOn w:val="DefaultParagraphFont"/>
    <w:link w:val="Salutation"/>
    <w:uiPriority w:val="99"/>
    <w:semiHidden/>
    <w:rsid w:val="002A1387"/>
    <w:rPr>
      <w:kern w:val="2"/>
      <w:sz w:val="24"/>
      <w:szCs w:val="24"/>
      <w:lang w:val="de-DE"/>
      <w14:ligatures w14:val="standardContextual"/>
    </w:rPr>
  </w:style>
  <w:style w:type="paragraph" w:styleId="MessageHeader">
    <w:name w:val="Message Header"/>
    <w:basedOn w:val="Normal"/>
    <w:link w:val="MessageHeaderChar"/>
    <w:uiPriority w:val="99"/>
    <w:semiHidden/>
    <w:unhideWhenUsed/>
    <w:rsid w:val="002A13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1387"/>
    <w:rPr>
      <w:rFonts w:asciiTheme="majorHAnsi" w:eastAsiaTheme="majorEastAsia" w:hAnsiTheme="majorHAnsi" w:cstheme="majorBidi"/>
      <w:kern w:val="2"/>
      <w:sz w:val="24"/>
      <w:szCs w:val="24"/>
      <w:shd w:val="pct20" w:color="auto" w:fill="auto"/>
      <w:lang w:val="de-DE"/>
      <w14:ligatures w14:val="standardContextual"/>
    </w:rPr>
  </w:style>
  <w:style w:type="paragraph" w:styleId="ListContinue5">
    <w:name w:val="List Continue 5"/>
    <w:basedOn w:val="Normal"/>
    <w:uiPriority w:val="99"/>
    <w:semiHidden/>
    <w:unhideWhenUsed/>
    <w:rsid w:val="002A1387"/>
    <w:pPr>
      <w:spacing w:after="120"/>
      <w:ind w:left="1415"/>
      <w:contextualSpacing/>
    </w:pPr>
  </w:style>
  <w:style w:type="paragraph" w:styleId="ListContinue4">
    <w:name w:val="List Continue 4"/>
    <w:basedOn w:val="Normal"/>
    <w:uiPriority w:val="99"/>
    <w:semiHidden/>
    <w:unhideWhenUsed/>
    <w:rsid w:val="002A1387"/>
    <w:pPr>
      <w:spacing w:after="120"/>
      <w:ind w:left="1132"/>
      <w:contextualSpacing/>
    </w:pPr>
  </w:style>
  <w:style w:type="paragraph" w:styleId="ListContinue3">
    <w:name w:val="List Continue 3"/>
    <w:basedOn w:val="Normal"/>
    <w:uiPriority w:val="99"/>
    <w:semiHidden/>
    <w:unhideWhenUsed/>
    <w:rsid w:val="002A1387"/>
    <w:pPr>
      <w:spacing w:after="120"/>
      <w:ind w:left="849"/>
      <w:contextualSpacing/>
    </w:pPr>
  </w:style>
  <w:style w:type="paragraph" w:styleId="ListContinue2">
    <w:name w:val="List Continue 2"/>
    <w:basedOn w:val="Normal"/>
    <w:uiPriority w:val="99"/>
    <w:semiHidden/>
    <w:unhideWhenUsed/>
    <w:rsid w:val="002A1387"/>
    <w:pPr>
      <w:spacing w:after="120"/>
      <w:ind w:left="566"/>
      <w:contextualSpacing/>
    </w:pPr>
  </w:style>
  <w:style w:type="paragraph" w:styleId="ListContinue">
    <w:name w:val="List Continue"/>
    <w:basedOn w:val="Normal"/>
    <w:uiPriority w:val="99"/>
    <w:semiHidden/>
    <w:unhideWhenUsed/>
    <w:rsid w:val="002A1387"/>
    <w:pPr>
      <w:spacing w:after="120"/>
      <w:ind w:left="283"/>
      <w:contextualSpacing/>
    </w:pPr>
  </w:style>
  <w:style w:type="paragraph" w:styleId="Signature">
    <w:name w:val="Signature"/>
    <w:basedOn w:val="Normal"/>
    <w:link w:val="SignatureChar"/>
    <w:uiPriority w:val="99"/>
    <w:semiHidden/>
    <w:unhideWhenUsed/>
    <w:rsid w:val="002A1387"/>
    <w:pPr>
      <w:spacing w:after="0" w:line="240" w:lineRule="auto"/>
      <w:ind w:left="4252"/>
    </w:pPr>
  </w:style>
  <w:style w:type="character" w:customStyle="1" w:styleId="SignatureChar">
    <w:name w:val="Signature Char"/>
    <w:basedOn w:val="DefaultParagraphFont"/>
    <w:link w:val="Signature"/>
    <w:uiPriority w:val="99"/>
    <w:semiHidden/>
    <w:rsid w:val="002A1387"/>
    <w:rPr>
      <w:kern w:val="2"/>
      <w:sz w:val="24"/>
      <w:szCs w:val="24"/>
      <w:lang w:val="de-DE"/>
      <w14:ligatures w14:val="standardContextual"/>
    </w:rPr>
  </w:style>
  <w:style w:type="paragraph" w:styleId="Closing">
    <w:name w:val="Closing"/>
    <w:basedOn w:val="Normal"/>
    <w:link w:val="ClosingChar"/>
    <w:uiPriority w:val="99"/>
    <w:semiHidden/>
    <w:unhideWhenUsed/>
    <w:rsid w:val="002A1387"/>
    <w:pPr>
      <w:spacing w:after="0" w:line="240" w:lineRule="auto"/>
      <w:ind w:left="4252"/>
    </w:pPr>
  </w:style>
  <w:style w:type="character" w:customStyle="1" w:styleId="ClosingChar">
    <w:name w:val="Closing Char"/>
    <w:basedOn w:val="DefaultParagraphFont"/>
    <w:link w:val="Closing"/>
    <w:uiPriority w:val="99"/>
    <w:semiHidden/>
    <w:rsid w:val="002A1387"/>
    <w:rPr>
      <w:kern w:val="2"/>
      <w:sz w:val="24"/>
      <w:szCs w:val="24"/>
      <w:lang w:val="de-DE"/>
      <w14:ligatures w14:val="standardContextual"/>
    </w:rPr>
  </w:style>
  <w:style w:type="paragraph" w:styleId="ListNumber5">
    <w:name w:val="List Number 5"/>
    <w:basedOn w:val="Normal"/>
    <w:uiPriority w:val="99"/>
    <w:semiHidden/>
    <w:unhideWhenUsed/>
    <w:rsid w:val="002A1387"/>
    <w:pPr>
      <w:numPr>
        <w:numId w:val="16"/>
      </w:numPr>
      <w:contextualSpacing/>
    </w:pPr>
  </w:style>
  <w:style w:type="paragraph" w:styleId="ListNumber4">
    <w:name w:val="List Number 4"/>
    <w:basedOn w:val="Normal"/>
    <w:uiPriority w:val="99"/>
    <w:semiHidden/>
    <w:unhideWhenUsed/>
    <w:rsid w:val="002A1387"/>
    <w:pPr>
      <w:numPr>
        <w:numId w:val="17"/>
      </w:numPr>
      <w:contextualSpacing/>
    </w:pPr>
  </w:style>
  <w:style w:type="paragraph" w:styleId="ListNumber3">
    <w:name w:val="List Number 3"/>
    <w:basedOn w:val="Normal"/>
    <w:uiPriority w:val="99"/>
    <w:semiHidden/>
    <w:unhideWhenUsed/>
    <w:rsid w:val="002A1387"/>
    <w:pPr>
      <w:numPr>
        <w:numId w:val="18"/>
      </w:numPr>
      <w:contextualSpacing/>
    </w:pPr>
  </w:style>
  <w:style w:type="paragraph" w:styleId="ListNumber2">
    <w:name w:val="List Number 2"/>
    <w:basedOn w:val="Normal"/>
    <w:uiPriority w:val="99"/>
    <w:semiHidden/>
    <w:unhideWhenUsed/>
    <w:rsid w:val="002A1387"/>
    <w:pPr>
      <w:numPr>
        <w:numId w:val="19"/>
      </w:numPr>
      <w:contextualSpacing/>
    </w:pPr>
  </w:style>
  <w:style w:type="paragraph" w:styleId="ListBullet5">
    <w:name w:val="List Bullet 5"/>
    <w:basedOn w:val="Normal"/>
    <w:uiPriority w:val="99"/>
    <w:semiHidden/>
    <w:unhideWhenUsed/>
    <w:rsid w:val="002A1387"/>
    <w:pPr>
      <w:numPr>
        <w:numId w:val="20"/>
      </w:numPr>
      <w:contextualSpacing/>
    </w:pPr>
  </w:style>
  <w:style w:type="paragraph" w:styleId="ListBullet4">
    <w:name w:val="List Bullet 4"/>
    <w:basedOn w:val="Normal"/>
    <w:uiPriority w:val="99"/>
    <w:semiHidden/>
    <w:unhideWhenUsed/>
    <w:rsid w:val="002A1387"/>
    <w:pPr>
      <w:numPr>
        <w:numId w:val="21"/>
      </w:numPr>
      <w:contextualSpacing/>
    </w:pPr>
  </w:style>
  <w:style w:type="paragraph" w:styleId="ListBullet3">
    <w:name w:val="List Bullet 3"/>
    <w:basedOn w:val="Normal"/>
    <w:uiPriority w:val="99"/>
    <w:semiHidden/>
    <w:unhideWhenUsed/>
    <w:rsid w:val="002A1387"/>
    <w:pPr>
      <w:numPr>
        <w:numId w:val="22"/>
      </w:numPr>
      <w:contextualSpacing/>
    </w:pPr>
  </w:style>
  <w:style w:type="paragraph" w:styleId="ListBullet2">
    <w:name w:val="List Bullet 2"/>
    <w:basedOn w:val="Normal"/>
    <w:uiPriority w:val="99"/>
    <w:semiHidden/>
    <w:unhideWhenUsed/>
    <w:rsid w:val="002A1387"/>
    <w:pPr>
      <w:numPr>
        <w:numId w:val="23"/>
      </w:numPr>
      <w:contextualSpacing/>
    </w:pPr>
  </w:style>
  <w:style w:type="paragraph" w:styleId="List5">
    <w:name w:val="List 5"/>
    <w:basedOn w:val="Normal"/>
    <w:uiPriority w:val="99"/>
    <w:semiHidden/>
    <w:unhideWhenUsed/>
    <w:rsid w:val="002A1387"/>
    <w:pPr>
      <w:ind w:left="1415" w:hanging="283"/>
      <w:contextualSpacing/>
    </w:pPr>
  </w:style>
  <w:style w:type="paragraph" w:styleId="List4">
    <w:name w:val="List 4"/>
    <w:basedOn w:val="Normal"/>
    <w:uiPriority w:val="99"/>
    <w:semiHidden/>
    <w:unhideWhenUsed/>
    <w:rsid w:val="002A1387"/>
    <w:pPr>
      <w:ind w:left="1132" w:hanging="283"/>
      <w:contextualSpacing/>
    </w:pPr>
  </w:style>
  <w:style w:type="paragraph" w:styleId="List3">
    <w:name w:val="List 3"/>
    <w:basedOn w:val="Normal"/>
    <w:uiPriority w:val="99"/>
    <w:semiHidden/>
    <w:unhideWhenUsed/>
    <w:rsid w:val="002A1387"/>
    <w:pPr>
      <w:ind w:left="849" w:hanging="283"/>
      <w:contextualSpacing/>
    </w:pPr>
  </w:style>
  <w:style w:type="paragraph" w:styleId="List2">
    <w:name w:val="List 2"/>
    <w:basedOn w:val="Normal"/>
    <w:uiPriority w:val="99"/>
    <w:semiHidden/>
    <w:unhideWhenUsed/>
    <w:rsid w:val="002A1387"/>
    <w:pPr>
      <w:ind w:left="566" w:hanging="283"/>
      <w:contextualSpacing/>
    </w:pPr>
  </w:style>
  <w:style w:type="paragraph" w:styleId="ListNumber">
    <w:name w:val="List Number"/>
    <w:basedOn w:val="Normal"/>
    <w:uiPriority w:val="99"/>
    <w:semiHidden/>
    <w:unhideWhenUsed/>
    <w:rsid w:val="002A1387"/>
    <w:pPr>
      <w:numPr>
        <w:numId w:val="24"/>
      </w:numPr>
      <w:contextualSpacing/>
    </w:pPr>
  </w:style>
  <w:style w:type="paragraph" w:styleId="ListBullet">
    <w:name w:val="List Bullet"/>
    <w:basedOn w:val="Normal"/>
    <w:uiPriority w:val="99"/>
    <w:semiHidden/>
    <w:unhideWhenUsed/>
    <w:rsid w:val="002A1387"/>
    <w:pPr>
      <w:numPr>
        <w:numId w:val="25"/>
      </w:numPr>
      <w:contextualSpacing/>
    </w:pPr>
  </w:style>
  <w:style w:type="paragraph" w:styleId="List">
    <w:name w:val="List"/>
    <w:basedOn w:val="Normal"/>
    <w:uiPriority w:val="99"/>
    <w:semiHidden/>
    <w:unhideWhenUsed/>
    <w:rsid w:val="002A1387"/>
    <w:pPr>
      <w:ind w:left="283" w:hanging="283"/>
      <w:contextualSpacing/>
    </w:pPr>
  </w:style>
  <w:style w:type="paragraph" w:styleId="TOAHeading">
    <w:name w:val="toa heading"/>
    <w:basedOn w:val="Normal"/>
    <w:next w:val="Normal"/>
    <w:uiPriority w:val="99"/>
    <w:semiHidden/>
    <w:unhideWhenUsed/>
    <w:rsid w:val="002A1387"/>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2A1387"/>
    <w:pPr>
      <w:tabs>
        <w:tab w:val="left" w:pos="480"/>
        <w:tab w:val="left" w:pos="960"/>
        <w:tab w:val="left" w:pos="1440"/>
        <w:tab w:val="left" w:pos="1920"/>
        <w:tab w:val="left" w:pos="2400"/>
        <w:tab w:val="left" w:pos="2880"/>
        <w:tab w:val="left" w:pos="3360"/>
        <w:tab w:val="left" w:pos="3840"/>
        <w:tab w:val="left" w:pos="4320"/>
      </w:tabs>
      <w:spacing w:after="0" w:line="278" w:lineRule="auto"/>
    </w:pPr>
    <w:rPr>
      <w:rFonts w:ascii="Consolas" w:hAnsi="Consolas"/>
      <w:kern w:val="2"/>
      <w:sz w:val="20"/>
      <w:szCs w:val="20"/>
      <w:lang w:val="de-DE"/>
      <w14:ligatures w14:val="standardContextual"/>
    </w:rPr>
  </w:style>
  <w:style w:type="character" w:customStyle="1" w:styleId="MacroTextChar">
    <w:name w:val="Macro Text Char"/>
    <w:basedOn w:val="DefaultParagraphFont"/>
    <w:link w:val="MacroText"/>
    <w:uiPriority w:val="99"/>
    <w:semiHidden/>
    <w:rsid w:val="002A1387"/>
    <w:rPr>
      <w:rFonts w:ascii="Consolas" w:hAnsi="Consolas"/>
      <w:kern w:val="2"/>
      <w:sz w:val="20"/>
      <w:szCs w:val="20"/>
      <w:lang w:val="de-DE"/>
      <w14:ligatures w14:val="standardContextual"/>
    </w:rPr>
  </w:style>
  <w:style w:type="paragraph" w:styleId="TableofAuthorities">
    <w:name w:val="table of authorities"/>
    <w:basedOn w:val="Normal"/>
    <w:next w:val="Normal"/>
    <w:uiPriority w:val="99"/>
    <w:semiHidden/>
    <w:unhideWhenUsed/>
    <w:rsid w:val="002A1387"/>
    <w:pPr>
      <w:spacing w:after="0"/>
      <w:ind w:left="240" w:hanging="240"/>
    </w:pPr>
  </w:style>
  <w:style w:type="paragraph" w:styleId="EndnoteText">
    <w:name w:val="endnote text"/>
    <w:basedOn w:val="Normal"/>
    <w:link w:val="EndnoteTextChar"/>
    <w:uiPriority w:val="99"/>
    <w:semiHidden/>
    <w:unhideWhenUsed/>
    <w:rsid w:val="002A13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1387"/>
    <w:rPr>
      <w:kern w:val="2"/>
      <w:sz w:val="20"/>
      <w:szCs w:val="20"/>
      <w:lang w:val="de-DE"/>
      <w14:ligatures w14:val="standardContextual"/>
    </w:rPr>
  </w:style>
  <w:style w:type="character" w:styleId="EndnoteReference">
    <w:name w:val="endnote reference"/>
    <w:basedOn w:val="DefaultParagraphFont"/>
    <w:uiPriority w:val="99"/>
    <w:semiHidden/>
    <w:unhideWhenUsed/>
    <w:rsid w:val="002A1387"/>
    <w:rPr>
      <w:vertAlign w:val="superscript"/>
    </w:rPr>
  </w:style>
  <w:style w:type="character" w:styleId="PageNumber">
    <w:name w:val="page number"/>
    <w:basedOn w:val="DefaultParagraphFont"/>
    <w:uiPriority w:val="99"/>
    <w:semiHidden/>
    <w:unhideWhenUsed/>
    <w:rsid w:val="002A1387"/>
  </w:style>
  <w:style w:type="character" w:styleId="CommentReference">
    <w:name w:val="annotation reference"/>
    <w:basedOn w:val="DefaultParagraphFont"/>
    <w:uiPriority w:val="99"/>
    <w:semiHidden/>
    <w:unhideWhenUsed/>
    <w:rsid w:val="002A1387"/>
    <w:rPr>
      <w:sz w:val="16"/>
      <w:szCs w:val="16"/>
    </w:rPr>
  </w:style>
  <w:style w:type="paragraph" w:styleId="EnvelopeReturn">
    <w:name w:val="envelope return"/>
    <w:basedOn w:val="Normal"/>
    <w:uiPriority w:val="99"/>
    <w:semiHidden/>
    <w:unhideWhenUsed/>
    <w:rsid w:val="002A1387"/>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2A1387"/>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2A1387"/>
    <w:pPr>
      <w:spacing w:after="0"/>
    </w:pPr>
  </w:style>
  <w:style w:type="paragraph" w:styleId="Caption">
    <w:name w:val="caption"/>
    <w:basedOn w:val="Normal"/>
    <w:next w:val="Normal"/>
    <w:uiPriority w:val="35"/>
    <w:unhideWhenUsed/>
    <w:qFormat/>
    <w:rsid w:val="002A1387"/>
    <w:pPr>
      <w:spacing w:after="200" w:line="240" w:lineRule="auto"/>
    </w:pPr>
    <w:rPr>
      <w:i/>
      <w:iCs/>
      <w:color w:val="44546A" w:themeColor="text2"/>
      <w:sz w:val="18"/>
      <w:szCs w:val="18"/>
    </w:rPr>
  </w:style>
  <w:style w:type="paragraph" w:styleId="Index1">
    <w:name w:val="index 1"/>
    <w:basedOn w:val="Normal"/>
    <w:next w:val="Normal"/>
    <w:autoRedefine/>
    <w:uiPriority w:val="99"/>
    <w:semiHidden/>
    <w:unhideWhenUsed/>
    <w:rsid w:val="002A1387"/>
    <w:pPr>
      <w:spacing w:after="0" w:line="240" w:lineRule="auto"/>
      <w:ind w:left="240" w:hanging="240"/>
    </w:pPr>
  </w:style>
  <w:style w:type="paragraph" w:styleId="IndexHeading">
    <w:name w:val="index heading"/>
    <w:basedOn w:val="Normal"/>
    <w:next w:val="Index1"/>
    <w:uiPriority w:val="99"/>
    <w:semiHidden/>
    <w:unhideWhenUsed/>
    <w:rsid w:val="002A1387"/>
    <w:rPr>
      <w:rFonts w:asciiTheme="majorHAnsi" w:eastAsiaTheme="majorEastAsia" w:hAnsiTheme="majorHAnsi" w:cstheme="majorBidi"/>
      <w:b/>
      <w:bCs/>
    </w:rPr>
  </w:style>
  <w:style w:type="paragraph" w:styleId="CommentText">
    <w:name w:val="annotation text"/>
    <w:basedOn w:val="Normal"/>
    <w:link w:val="CommentTextChar"/>
    <w:uiPriority w:val="99"/>
    <w:unhideWhenUsed/>
    <w:rsid w:val="002A1387"/>
    <w:pPr>
      <w:spacing w:line="240" w:lineRule="auto"/>
    </w:pPr>
    <w:rPr>
      <w:sz w:val="20"/>
      <w:szCs w:val="20"/>
    </w:rPr>
  </w:style>
  <w:style w:type="character" w:customStyle="1" w:styleId="CommentTextChar">
    <w:name w:val="Comment Text Char"/>
    <w:basedOn w:val="DefaultParagraphFont"/>
    <w:link w:val="CommentText"/>
    <w:uiPriority w:val="99"/>
    <w:rsid w:val="002A1387"/>
    <w:rPr>
      <w:kern w:val="2"/>
      <w:sz w:val="20"/>
      <w:szCs w:val="20"/>
      <w:lang w:val="de-DE"/>
      <w14:ligatures w14:val="standardContextual"/>
    </w:rPr>
  </w:style>
  <w:style w:type="paragraph" w:styleId="NormalIndent">
    <w:name w:val="Normal Indent"/>
    <w:basedOn w:val="Normal"/>
    <w:uiPriority w:val="99"/>
    <w:semiHidden/>
    <w:unhideWhenUsed/>
    <w:rsid w:val="002A1387"/>
    <w:pPr>
      <w:ind w:left="708"/>
    </w:pPr>
  </w:style>
  <w:style w:type="paragraph" w:styleId="TOC9">
    <w:name w:val="toc 9"/>
    <w:basedOn w:val="Normal"/>
    <w:next w:val="Normal"/>
    <w:autoRedefine/>
    <w:uiPriority w:val="39"/>
    <w:semiHidden/>
    <w:unhideWhenUsed/>
    <w:rsid w:val="002A1387"/>
    <w:pPr>
      <w:spacing w:after="100"/>
      <w:ind w:left="1920"/>
    </w:pPr>
  </w:style>
  <w:style w:type="paragraph" w:styleId="TOC8">
    <w:name w:val="toc 8"/>
    <w:basedOn w:val="Normal"/>
    <w:next w:val="Normal"/>
    <w:autoRedefine/>
    <w:uiPriority w:val="39"/>
    <w:semiHidden/>
    <w:unhideWhenUsed/>
    <w:rsid w:val="002A1387"/>
    <w:pPr>
      <w:spacing w:after="100"/>
      <w:ind w:left="1680"/>
    </w:pPr>
  </w:style>
  <w:style w:type="paragraph" w:styleId="TOC7">
    <w:name w:val="toc 7"/>
    <w:basedOn w:val="Normal"/>
    <w:next w:val="Normal"/>
    <w:autoRedefine/>
    <w:uiPriority w:val="39"/>
    <w:semiHidden/>
    <w:unhideWhenUsed/>
    <w:rsid w:val="002A1387"/>
    <w:pPr>
      <w:spacing w:after="100"/>
      <w:ind w:left="1440"/>
    </w:pPr>
  </w:style>
  <w:style w:type="paragraph" w:styleId="TOC6">
    <w:name w:val="toc 6"/>
    <w:basedOn w:val="Normal"/>
    <w:next w:val="Normal"/>
    <w:autoRedefine/>
    <w:uiPriority w:val="39"/>
    <w:semiHidden/>
    <w:unhideWhenUsed/>
    <w:rsid w:val="002A1387"/>
    <w:pPr>
      <w:spacing w:after="100"/>
      <w:ind w:left="1200"/>
    </w:pPr>
  </w:style>
  <w:style w:type="paragraph" w:styleId="TOC5">
    <w:name w:val="toc 5"/>
    <w:basedOn w:val="Normal"/>
    <w:next w:val="Normal"/>
    <w:autoRedefine/>
    <w:uiPriority w:val="39"/>
    <w:semiHidden/>
    <w:unhideWhenUsed/>
    <w:rsid w:val="002A1387"/>
    <w:pPr>
      <w:spacing w:after="100"/>
      <w:ind w:left="960"/>
    </w:pPr>
  </w:style>
  <w:style w:type="paragraph" w:styleId="TOC4">
    <w:name w:val="toc 4"/>
    <w:basedOn w:val="Normal"/>
    <w:next w:val="Normal"/>
    <w:autoRedefine/>
    <w:uiPriority w:val="39"/>
    <w:semiHidden/>
    <w:unhideWhenUsed/>
    <w:rsid w:val="002A1387"/>
    <w:pPr>
      <w:spacing w:after="100"/>
      <w:ind w:left="720"/>
    </w:pPr>
  </w:style>
  <w:style w:type="paragraph" w:styleId="TOC3">
    <w:name w:val="toc 3"/>
    <w:basedOn w:val="Normal"/>
    <w:next w:val="Normal"/>
    <w:autoRedefine/>
    <w:uiPriority w:val="39"/>
    <w:semiHidden/>
    <w:unhideWhenUsed/>
    <w:rsid w:val="002A1387"/>
    <w:pPr>
      <w:spacing w:after="100"/>
      <w:ind w:left="480"/>
    </w:pPr>
  </w:style>
  <w:style w:type="paragraph" w:styleId="TOC2">
    <w:name w:val="toc 2"/>
    <w:basedOn w:val="Normal"/>
    <w:next w:val="Normal"/>
    <w:autoRedefine/>
    <w:uiPriority w:val="39"/>
    <w:semiHidden/>
    <w:unhideWhenUsed/>
    <w:rsid w:val="002A1387"/>
    <w:pPr>
      <w:spacing w:after="100"/>
      <w:ind w:left="240"/>
    </w:pPr>
  </w:style>
  <w:style w:type="paragraph" w:styleId="TOC1">
    <w:name w:val="toc 1"/>
    <w:basedOn w:val="Normal"/>
    <w:next w:val="Normal"/>
    <w:autoRedefine/>
    <w:uiPriority w:val="39"/>
    <w:semiHidden/>
    <w:unhideWhenUsed/>
    <w:rsid w:val="002A1387"/>
    <w:pPr>
      <w:spacing w:after="100"/>
    </w:pPr>
  </w:style>
  <w:style w:type="paragraph" w:styleId="Index9">
    <w:name w:val="index 9"/>
    <w:basedOn w:val="Normal"/>
    <w:next w:val="Normal"/>
    <w:autoRedefine/>
    <w:uiPriority w:val="99"/>
    <w:semiHidden/>
    <w:unhideWhenUsed/>
    <w:rsid w:val="002A1387"/>
    <w:pPr>
      <w:spacing w:after="0" w:line="240" w:lineRule="auto"/>
      <w:ind w:left="2160" w:hanging="240"/>
    </w:pPr>
  </w:style>
  <w:style w:type="paragraph" w:styleId="Index8">
    <w:name w:val="index 8"/>
    <w:basedOn w:val="Normal"/>
    <w:next w:val="Normal"/>
    <w:autoRedefine/>
    <w:uiPriority w:val="99"/>
    <w:semiHidden/>
    <w:unhideWhenUsed/>
    <w:rsid w:val="002A1387"/>
    <w:pPr>
      <w:spacing w:after="0" w:line="240" w:lineRule="auto"/>
      <w:ind w:left="1920" w:hanging="240"/>
    </w:pPr>
  </w:style>
  <w:style w:type="paragraph" w:styleId="Index7">
    <w:name w:val="index 7"/>
    <w:basedOn w:val="Normal"/>
    <w:next w:val="Normal"/>
    <w:autoRedefine/>
    <w:uiPriority w:val="99"/>
    <w:semiHidden/>
    <w:unhideWhenUsed/>
    <w:rsid w:val="002A1387"/>
    <w:pPr>
      <w:spacing w:after="0" w:line="240" w:lineRule="auto"/>
      <w:ind w:left="1680" w:hanging="240"/>
    </w:pPr>
  </w:style>
  <w:style w:type="paragraph" w:styleId="Index6">
    <w:name w:val="index 6"/>
    <w:basedOn w:val="Normal"/>
    <w:next w:val="Normal"/>
    <w:autoRedefine/>
    <w:uiPriority w:val="99"/>
    <w:semiHidden/>
    <w:unhideWhenUsed/>
    <w:rsid w:val="002A1387"/>
    <w:pPr>
      <w:spacing w:after="0" w:line="240" w:lineRule="auto"/>
      <w:ind w:left="1440" w:hanging="240"/>
    </w:pPr>
  </w:style>
  <w:style w:type="paragraph" w:styleId="Index5">
    <w:name w:val="index 5"/>
    <w:basedOn w:val="Normal"/>
    <w:next w:val="Normal"/>
    <w:autoRedefine/>
    <w:uiPriority w:val="99"/>
    <w:semiHidden/>
    <w:unhideWhenUsed/>
    <w:rsid w:val="002A1387"/>
    <w:pPr>
      <w:spacing w:after="0" w:line="240" w:lineRule="auto"/>
      <w:ind w:left="1200" w:hanging="240"/>
    </w:pPr>
  </w:style>
  <w:style w:type="paragraph" w:styleId="Index4">
    <w:name w:val="index 4"/>
    <w:basedOn w:val="Normal"/>
    <w:next w:val="Normal"/>
    <w:autoRedefine/>
    <w:uiPriority w:val="99"/>
    <w:semiHidden/>
    <w:unhideWhenUsed/>
    <w:rsid w:val="002A1387"/>
    <w:pPr>
      <w:spacing w:after="0" w:line="240" w:lineRule="auto"/>
      <w:ind w:left="960" w:hanging="240"/>
    </w:pPr>
  </w:style>
  <w:style w:type="paragraph" w:styleId="Index3">
    <w:name w:val="index 3"/>
    <w:basedOn w:val="Normal"/>
    <w:next w:val="Normal"/>
    <w:autoRedefine/>
    <w:uiPriority w:val="99"/>
    <w:semiHidden/>
    <w:unhideWhenUsed/>
    <w:rsid w:val="002A1387"/>
    <w:pPr>
      <w:spacing w:after="0" w:line="240" w:lineRule="auto"/>
      <w:ind w:left="720" w:hanging="240"/>
    </w:pPr>
  </w:style>
  <w:style w:type="paragraph" w:styleId="Index2">
    <w:name w:val="index 2"/>
    <w:basedOn w:val="Normal"/>
    <w:next w:val="Normal"/>
    <w:autoRedefine/>
    <w:uiPriority w:val="99"/>
    <w:semiHidden/>
    <w:unhideWhenUsed/>
    <w:rsid w:val="002A1387"/>
    <w:pPr>
      <w:spacing w:after="0" w:line="240" w:lineRule="auto"/>
      <w:ind w:left="480" w:hanging="240"/>
    </w:pPr>
  </w:style>
  <w:style w:type="paragraph" w:styleId="Revision">
    <w:name w:val="Revision"/>
    <w:hidden/>
    <w:uiPriority w:val="99"/>
    <w:semiHidden/>
    <w:rsid w:val="002A1387"/>
    <w:pPr>
      <w:spacing w:after="0" w:line="240" w:lineRule="auto"/>
    </w:pPr>
    <w:rPr>
      <w:rFonts w:ascii="Arial" w:hAnsi="Arial"/>
      <w:kern w:val="2"/>
      <w:szCs w:val="24"/>
      <w:lang w:val="de-DE"/>
      <w14:ligatures w14:val="standardContextual"/>
    </w:rPr>
  </w:style>
  <w:style w:type="paragraph" w:styleId="CommentSubject">
    <w:name w:val="annotation subject"/>
    <w:basedOn w:val="CommentText"/>
    <w:next w:val="CommentText"/>
    <w:link w:val="CommentSubjectChar"/>
    <w:uiPriority w:val="99"/>
    <w:semiHidden/>
    <w:unhideWhenUsed/>
    <w:rsid w:val="002A1387"/>
    <w:rPr>
      <w:b/>
      <w:bCs/>
    </w:rPr>
  </w:style>
  <w:style w:type="character" w:customStyle="1" w:styleId="CommentSubjectChar">
    <w:name w:val="Comment Subject Char"/>
    <w:basedOn w:val="CommentTextChar"/>
    <w:link w:val="CommentSubject"/>
    <w:uiPriority w:val="99"/>
    <w:semiHidden/>
    <w:rsid w:val="002A1387"/>
    <w:rPr>
      <w:b/>
      <w:bCs/>
      <w:kern w:val="2"/>
      <w:sz w:val="20"/>
      <w:szCs w:val="20"/>
      <w:lang w:val="de-DE"/>
      <w14:ligatures w14:val="standardContextual"/>
    </w:rPr>
  </w:style>
  <w:style w:type="paragraph" w:styleId="BalloonText">
    <w:name w:val="Balloon Text"/>
    <w:basedOn w:val="Normal"/>
    <w:link w:val="BalloonTextChar"/>
    <w:uiPriority w:val="99"/>
    <w:semiHidden/>
    <w:unhideWhenUsed/>
    <w:rsid w:val="002A1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87"/>
    <w:rPr>
      <w:rFonts w:ascii="Segoe UI" w:hAnsi="Segoe UI" w:cs="Segoe UI"/>
      <w:kern w:val="2"/>
      <w:sz w:val="18"/>
      <w:szCs w:val="18"/>
      <w:lang w:val="de-DE"/>
      <w14:ligatures w14:val="standardContextual"/>
    </w:rPr>
  </w:style>
  <w:style w:type="character" w:customStyle="1" w:styleId="NichtaufgelsteErwhnung2">
    <w:name w:val="Nicht aufgelöste Erwähnung2"/>
    <w:basedOn w:val="DefaultParagraphFont"/>
    <w:uiPriority w:val="99"/>
    <w:semiHidden/>
    <w:unhideWhenUsed/>
    <w:rsid w:val="002A1387"/>
    <w:rPr>
      <w:color w:val="605E5C"/>
      <w:shd w:val="clear" w:color="auto" w:fill="E1DFDD"/>
    </w:rPr>
  </w:style>
  <w:style w:type="character" w:customStyle="1" w:styleId="UnresolvedMention">
    <w:name w:val="Unresolved Mention"/>
    <w:basedOn w:val="DefaultParagraphFont"/>
    <w:uiPriority w:val="99"/>
    <w:semiHidden/>
    <w:unhideWhenUsed/>
    <w:rsid w:val="002A1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1359</Words>
  <Characters>7747</Characters>
  <Application>Microsoft Office Word</Application>
  <DocSecurity>0</DocSecurity>
  <Lines>64</Lines>
  <Paragraphs>18</Paragraphs>
  <ScaleCrop>false</ScaleCrop>
  <Company>HP Inc.</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Santhanalakshmi Mani</dc:creator>
  <cp:keywords/>
  <dc:description/>
  <cp:lastModifiedBy>Santhanalakshmi Mani</cp:lastModifiedBy>
  <cp:revision>1</cp:revision>
  <dcterms:created xsi:type="dcterms:W3CDTF">2026-05-05T09:40:00Z</dcterms:created>
  <dcterms:modified xsi:type="dcterms:W3CDTF">2026-05-05T09:41:00Z</dcterms:modified>
</cp:coreProperties>
</file>