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F4D1" w14:textId="77777777" w:rsidR="00E103D3" w:rsidRDefault="009B6404" w:rsidP="00E103D3">
      <w:pPr>
        <w:jc w:val="center"/>
        <w:rPr>
          <w:rFonts w:ascii="Arial" w:hAnsi="Arial" w:cs="Arial"/>
          <w:sz w:val="36"/>
          <w:lang w:val="en-US"/>
        </w:rPr>
      </w:pPr>
      <w:bookmarkStart w:id="0" w:name="_GoBack"/>
      <w:bookmarkEnd w:id="0"/>
      <w:r w:rsidRPr="00E103D3">
        <w:rPr>
          <w:rFonts w:ascii="Arial" w:hAnsi="Arial" w:cs="Arial"/>
          <w:sz w:val="36"/>
          <w:lang w:val="en-US"/>
        </w:rPr>
        <w:t>Supplementary Material</w:t>
      </w:r>
      <w:r w:rsidR="00E103D3">
        <w:rPr>
          <w:rFonts w:ascii="Arial" w:hAnsi="Arial" w:cs="Arial"/>
          <w:sz w:val="36"/>
          <w:lang w:val="en-US"/>
        </w:rPr>
        <w:t>:</w:t>
      </w:r>
    </w:p>
    <w:p w14:paraId="4E08D84C" w14:textId="4C15EAF1" w:rsidR="00E103D3" w:rsidRPr="00E103D3" w:rsidRDefault="00E103D3" w:rsidP="00E103D3">
      <w:pPr>
        <w:jc w:val="center"/>
        <w:rPr>
          <w:rFonts w:ascii="Arial" w:hAnsi="Arial" w:cs="Arial"/>
          <w:sz w:val="36"/>
          <w:lang w:val="en-US"/>
        </w:rPr>
      </w:pPr>
      <w:r w:rsidRPr="00177FB8">
        <w:rPr>
          <w:rFonts w:ascii="Arial" w:hAnsi="Arial" w:cs="Arial"/>
          <w:sz w:val="32"/>
          <w:szCs w:val="32"/>
          <w:lang w:val="en-US"/>
        </w:rPr>
        <w:t>Frailty among older adults in Germany: Regional variation across NAKO study centers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</w:p>
    <w:p w14:paraId="196143EB" w14:textId="77777777" w:rsidR="00E103D3" w:rsidRPr="00177FB8" w:rsidRDefault="00E103D3" w:rsidP="00E103D3">
      <w:pPr>
        <w:tabs>
          <w:tab w:val="left" w:pos="2127"/>
        </w:tabs>
        <w:jc w:val="center"/>
        <w:rPr>
          <w:rFonts w:ascii="Arial" w:hAnsi="Arial" w:cs="Arial"/>
          <w:sz w:val="32"/>
          <w:szCs w:val="32"/>
          <w:lang w:val="en-US"/>
        </w:rPr>
      </w:pPr>
    </w:p>
    <w:p w14:paraId="445ECA47" w14:textId="77777777" w:rsidR="00E103D3" w:rsidRPr="00177FB8" w:rsidRDefault="00E103D3" w:rsidP="00E103D3">
      <w:pPr>
        <w:tabs>
          <w:tab w:val="left" w:pos="2127"/>
        </w:tabs>
        <w:jc w:val="center"/>
        <w:rPr>
          <w:rFonts w:ascii="Arial" w:hAnsi="Arial" w:cs="Arial"/>
          <w:lang w:val="en-US"/>
        </w:rPr>
      </w:pPr>
    </w:p>
    <w:p w14:paraId="0382EA80" w14:textId="77777777" w:rsidR="00E103D3" w:rsidRPr="004B6EE9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4B6EE9">
        <w:rPr>
          <w:rFonts w:ascii="Arial" w:hAnsi="Arial" w:cs="Arial"/>
          <w:sz w:val="22"/>
          <w:szCs w:val="22"/>
          <w:lang w:val="en-US"/>
        </w:rPr>
        <w:t>Maximilian König¹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,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², Stefan Rach³, Rafael </w:t>
      </w:r>
      <w:proofErr w:type="spellStart"/>
      <w:r w:rsidRPr="004B6EE9">
        <w:rPr>
          <w:rFonts w:ascii="Arial" w:hAnsi="Arial" w:cs="Arial"/>
          <w:sz w:val="22"/>
          <w:szCs w:val="22"/>
          <w:lang w:val="en-US"/>
        </w:rPr>
        <w:t>Mikolajczyk</w:t>
      </w:r>
      <w:proofErr w:type="spellEnd"/>
      <w:r w:rsidRPr="004B6EE9">
        <w:rPr>
          <w:rFonts w:ascii="Arial" w:hAnsi="Arial" w:cs="Arial"/>
          <w:sz w:val="22"/>
          <w:szCs w:val="22"/>
          <w:lang w:val="en-US"/>
        </w:rPr>
        <w:t xml:space="preserve">⁴, Ben </w:t>
      </w:r>
      <w:proofErr w:type="spellStart"/>
      <w:r w:rsidRPr="004B6EE9">
        <w:rPr>
          <w:rFonts w:ascii="Arial" w:hAnsi="Arial" w:cs="Arial"/>
          <w:sz w:val="22"/>
          <w:szCs w:val="22"/>
          <w:lang w:val="en-US"/>
        </w:rPr>
        <w:t>Schöttker</w:t>
      </w:r>
      <w:proofErr w:type="spellEnd"/>
      <w:r w:rsidRPr="004B6EE9">
        <w:rPr>
          <w:rFonts w:ascii="Arial" w:hAnsi="Arial" w:cs="Arial"/>
          <w:sz w:val="22"/>
          <w:szCs w:val="22"/>
          <w:lang w:val="en-US"/>
        </w:rPr>
        <w:t>⁵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,</w:t>
      </w:r>
      <w:r w:rsidRPr="004B6EE9">
        <w:rPr>
          <w:rFonts w:ascii="Arial" w:hAnsi="Arial" w:cs="Arial"/>
          <w:sz w:val="22"/>
          <w:szCs w:val="22"/>
          <w:lang w:val="en-US"/>
        </w:rPr>
        <w:t>⁶, Ute Mons⁷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,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⁸, Manuel Amthor¹, Henry </w:t>
      </w:r>
      <w:proofErr w:type="spellStart"/>
      <w:r w:rsidRPr="004B6EE9">
        <w:rPr>
          <w:rFonts w:ascii="Arial" w:hAnsi="Arial" w:cs="Arial"/>
          <w:sz w:val="22"/>
          <w:szCs w:val="22"/>
          <w:lang w:val="en-US"/>
        </w:rPr>
        <w:t>Völzke</w:t>
      </w:r>
      <w:proofErr w:type="spellEnd"/>
      <w:r w:rsidRPr="004B6EE9">
        <w:rPr>
          <w:rFonts w:ascii="Arial" w:hAnsi="Arial" w:cs="Arial"/>
          <w:sz w:val="22"/>
          <w:szCs w:val="22"/>
          <w:lang w:val="en-US"/>
        </w:rPr>
        <w:t xml:space="preserve">⁹, Claudia </w:t>
      </w:r>
      <w:proofErr w:type="spellStart"/>
      <w:r w:rsidRPr="004B6EE9">
        <w:rPr>
          <w:rFonts w:ascii="Arial" w:hAnsi="Arial" w:cs="Arial"/>
          <w:sz w:val="22"/>
          <w:szCs w:val="22"/>
          <w:lang w:val="en-US"/>
        </w:rPr>
        <w:t>Meinke-Franze</w:t>
      </w:r>
      <w:proofErr w:type="spellEnd"/>
      <w:r w:rsidRPr="004B6EE9">
        <w:rPr>
          <w:rFonts w:ascii="Arial" w:hAnsi="Arial" w:cs="Arial"/>
          <w:sz w:val="22"/>
          <w:szCs w:val="22"/>
          <w:lang w:val="en-US"/>
        </w:rPr>
        <w:t>⁹, Volker Harth¹⁰, Nadia Obi¹⁰, Matthias B. Schulze¹¹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,</w:t>
      </w:r>
      <w:r w:rsidRPr="004B6EE9">
        <w:rPr>
          <w:rFonts w:ascii="Arial" w:hAnsi="Arial" w:cs="Arial"/>
          <w:sz w:val="22"/>
          <w:szCs w:val="22"/>
          <w:lang w:val="en-US"/>
        </w:rPr>
        <w:t>¹², Barbara Thorand¹³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,14</w:t>
      </w:r>
      <w:r w:rsidRPr="004B6EE9">
        <w:rPr>
          <w:rFonts w:ascii="Arial" w:hAnsi="Arial" w:cs="Arial"/>
          <w:sz w:val="22"/>
          <w:szCs w:val="22"/>
          <w:lang w:val="en-US"/>
        </w:rPr>
        <w:t>, Karin Halina Greiser¹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5</w:t>
      </w:r>
      <w:r w:rsidRPr="004B6EE9">
        <w:rPr>
          <w:rFonts w:ascii="Arial" w:hAnsi="Arial" w:cs="Arial"/>
          <w:sz w:val="22"/>
          <w:szCs w:val="22"/>
          <w:lang w:val="en-US"/>
        </w:rPr>
        <w:t>, Michael Leitzmann¹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6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, </w:t>
      </w:r>
      <w:r w:rsidRPr="004B6EE9">
        <w:rPr>
          <w:rFonts w:ascii="Arial" w:hAnsi="Arial" w:cs="Arial"/>
          <w:sz w:val="22"/>
          <w:szCs w:val="22"/>
          <w:shd w:val="clear" w:color="auto" w:fill="FFFFFF"/>
          <w:lang w:val="en-US"/>
        </w:rPr>
        <w:t>, Anne Herrmann</w:t>
      </w:r>
      <w:r w:rsidRPr="004B6EE9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en-US"/>
        </w:rPr>
        <w:t>16, 17</w:t>
      </w:r>
      <w:r w:rsidRPr="004B6EE9">
        <w:rPr>
          <w:rFonts w:ascii="Arial" w:hAnsi="Arial" w:cs="Arial"/>
          <w:color w:val="333333"/>
          <w:sz w:val="22"/>
          <w:szCs w:val="22"/>
          <w:shd w:val="clear" w:color="auto" w:fill="FFFFFF"/>
          <w:lang w:val="en-US"/>
        </w:rPr>
        <w:t>,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 Wolfgang Lieb¹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8</w:t>
      </w:r>
      <w:r w:rsidRPr="004B6EE9">
        <w:rPr>
          <w:rFonts w:ascii="Arial" w:hAnsi="Arial" w:cs="Arial"/>
          <w:sz w:val="22"/>
          <w:szCs w:val="22"/>
          <w:lang w:val="en-US"/>
        </w:rPr>
        <w:t>, Jasmin Kiekert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19</w:t>
      </w:r>
      <w:r w:rsidRPr="004B6EE9">
        <w:rPr>
          <w:rFonts w:ascii="Arial" w:hAnsi="Arial" w:cs="Arial"/>
          <w:sz w:val="22"/>
          <w:szCs w:val="22"/>
          <w:lang w:val="en-US"/>
        </w:rPr>
        <w:t>, Thomas Keil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20,21,22</w:t>
      </w:r>
      <w:r w:rsidRPr="004B6EE9">
        <w:rPr>
          <w:rFonts w:ascii="Arial" w:hAnsi="Arial" w:cs="Arial"/>
          <w:sz w:val="22"/>
          <w:szCs w:val="22"/>
          <w:lang w:val="en-US"/>
        </w:rPr>
        <w:t>, Lilian Krist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20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4B6EE9">
        <w:rPr>
          <w:rFonts w:ascii="Arial" w:hAnsi="Arial" w:cs="Arial"/>
          <w:sz w:val="22"/>
          <w:szCs w:val="22"/>
          <w:lang w:val="en-US"/>
        </w:rPr>
        <w:t>Börge</w:t>
      </w:r>
      <w:proofErr w:type="spellEnd"/>
      <w:r w:rsidRPr="004B6EE9">
        <w:rPr>
          <w:rFonts w:ascii="Arial" w:hAnsi="Arial" w:cs="Arial"/>
          <w:sz w:val="22"/>
          <w:szCs w:val="22"/>
          <w:lang w:val="en-US"/>
        </w:rPr>
        <w:t xml:space="preserve"> Schmidt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23</w:t>
      </w:r>
      <w:r w:rsidRPr="004B6EE9">
        <w:rPr>
          <w:rFonts w:ascii="Arial" w:hAnsi="Arial" w:cs="Arial"/>
          <w:sz w:val="22"/>
          <w:szCs w:val="22"/>
          <w:lang w:val="en-US"/>
        </w:rPr>
        <w:t>, Jana-Kristin Heise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24</w:t>
      </w:r>
      <w:r w:rsidRPr="004B6EE9">
        <w:rPr>
          <w:rFonts w:ascii="Arial" w:hAnsi="Arial" w:cs="Arial"/>
          <w:sz w:val="22"/>
          <w:szCs w:val="22"/>
          <w:lang w:val="en-US"/>
        </w:rPr>
        <w:t>, Katharina Nimptsch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25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 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Pr="004B6EE9">
        <w:rPr>
          <w:rFonts w:ascii="Arial" w:hAnsi="Arial" w:cs="Arial"/>
          <w:sz w:val="22"/>
          <w:szCs w:val="22"/>
          <w:shd w:val="clear" w:color="auto" w:fill="FFFFFF"/>
          <w:lang w:val="en-US"/>
        </w:rPr>
        <w:t>, Tobias Pischon</w:t>
      </w:r>
      <w:r w:rsidRPr="004B6EE9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en-US"/>
        </w:rPr>
        <w:t>25,26,27</w:t>
      </w:r>
      <w:r w:rsidRPr="004B6EE9">
        <w:rPr>
          <w:rFonts w:ascii="Arial" w:hAnsi="Arial" w:cs="Arial"/>
          <w:sz w:val="22"/>
          <w:szCs w:val="22"/>
          <w:lang w:val="en-US"/>
        </w:rPr>
        <w:t xml:space="preserve"> and Till Ittermann</w:t>
      </w:r>
      <w:r w:rsidRPr="004B6EE9">
        <w:rPr>
          <w:rFonts w:ascii="Arial" w:hAnsi="Arial" w:cs="Arial"/>
          <w:sz w:val="22"/>
          <w:szCs w:val="22"/>
          <w:vertAlign w:val="superscript"/>
          <w:lang w:val="en-US"/>
        </w:rPr>
        <w:t>9</w:t>
      </w:r>
    </w:p>
    <w:p w14:paraId="506AE8C5" w14:textId="77777777" w:rsidR="00E103D3" w:rsidRPr="00774819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  <w:lang w:val="en-US"/>
        </w:rPr>
      </w:pPr>
    </w:p>
    <w:p w14:paraId="3070B737" w14:textId="77777777" w:rsidR="00E103D3" w:rsidRPr="00E103D3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US"/>
        </w:rPr>
      </w:pPr>
      <w:r w:rsidRPr="00E103D3">
        <w:rPr>
          <w:rStyle w:val="Fett"/>
          <w:rFonts w:ascii="Arial" w:hAnsi="Arial" w:cs="Arial"/>
          <w:sz w:val="20"/>
          <w:szCs w:val="22"/>
          <w:lang w:val="en-US"/>
        </w:rPr>
        <w:t>Affiliations</w:t>
      </w:r>
      <w:r w:rsidRPr="00E103D3">
        <w:rPr>
          <w:rFonts w:ascii="Arial" w:hAnsi="Arial" w:cs="Arial"/>
          <w:sz w:val="20"/>
          <w:szCs w:val="22"/>
          <w:lang w:val="en-US"/>
        </w:rPr>
        <w:br/>
        <w:t>¹ Department of Internal Medicine D – Geriatrics, Universitätsmedizin Greifswald, Greifswald,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²  Housing and Digitalization Competence Center Mecklenburg-Vorpommern, Greifswald, Germany³ Department of Epidemiological Methods and Etiological Research, Leibniz Institute for Prevention Research and Epidemiology – BIPS, Bremen,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⁴ Institute for Medical Epidemiology, Biometrics, and Informatics, Interdisciplinary Center for Health Sciences, Medical Faculty of the Martin Luther University Halle-Wittenberg, Halle (Saale),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⁵ Division of Clinical Epidemiology and Aging Research, German Cancer Research Center (DKFZ), Heidelberg,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⁶ Network Aging Research, University of Heidelberg, Heidelberg,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⁷ Division of Primary Cancer Prevention, German Cancer Research Center (DKFZ), Heidelberg,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⁸ Medical Faculty Mannheim, Heidelberg University, Mannheim,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 xml:space="preserve">⁹ </w:t>
      </w:r>
      <w:r w:rsidRPr="00E103D3">
        <w:rPr>
          <w:rFonts w:ascii="Arial" w:hAnsi="Arial" w:cs="Arial"/>
          <w:color w:val="212121"/>
          <w:sz w:val="20"/>
          <w:szCs w:val="22"/>
          <w:shd w:val="clear" w:color="auto" w:fill="FFFFFF"/>
          <w:lang w:val="en-US"/>
        </w:rPr>
        <w:t>Department of Study of Health in Pomerania/Clinical-Epidemiological Research,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 Institute for Community Medicine, Universitätsmedizin Greifswald, Greifswald,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¹⁰ Institute for Occupational and Maritime Medicine (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ZfAM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>), University Medical Center Hamburg-Eppendorf, Hamburg,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¹¹ Department of Molecular Epidemiology, German Institute of Human Nutrition Potsdam-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Rehbruecke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 xml:space="preserve">,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Nuthetal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>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 xml:space="preserve">¹² Institute of Nutritional Science, University of Potsdam,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Nuthetal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>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 xml:space="preserve">¹³ Institute of Epidemiology, Helmholtz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Zentrum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 xml:space="preserve"> München, German Research Center for Environmental Health,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Neuherberg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 xml:space="preserve">, Germany </w:t>
      </w:r>
    </w:p>
    <w:p w14:paraId="6F31972A" w14:textId="77777777" w:rsidR="00E103D3" w:rsidRPr="00E103D3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US"/>
        </w:rPr>
      </w:pP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lastRenderedPageBreak/>
        <w:t>14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Institute for Medical Information Processing, Biometry and Epidemiology (IBE), Faculty of Medicine, LMU Munich;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Pettenkofer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 xml:space="preserve"> School of Public Health, Munich, Germany </w:t>
      </w:r>
      <w:r w:rsidRPr="00E103D3">
        <w:rPr>
          <w:rFonts w:ascii="Arial" w:hAnsi="Arial" w:cs="Arial"/>
          <w:sz w:val="20"/>
          <w:szCs w:val="22"/>
          <w:lang w:val="en-US"/>
        </w:rPr>
        <w:br/>
        <w:t>¹</w:t>
      </w: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5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 Division of Cancer Epidemiology, German Cancer Research Center (DKFZ), Heidelberg,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¹</w:t>
      </w: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6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 Institute for Epidemiology and Preventive Medicine, University Medicine Regensburg, Regensburg, Germany</w:t>
      </w:r>
    </w:p>
    <w:p w14:paraId="5C810C75" w14:textId="77777777" w:rsidR="00E103D3" w:rsidRPr="00E103D3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US"/>
        </w:rPr>
      </w:pP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17</w:t>
      </w:r>
      <w:r w:rsidRPr="00E103D3">
        <w:rPr>
          <w:rFonts w:ascii="Arial" w:hAnsi="Arial" w:cs="Arial"/>
          <w:sz w:val="20"/>
          <w:szCs w:val="22"/>
          <w:lang w:val="en-US"/>
        </w:rPr>
        <w:t>Department of Hematology and Medical Oncology, University Hospital Regensburg, Germany</w:t>
      </w:r>
      <w:r w:rsidRPr="00E103D3">
        <w:rPr>
          <w:rFonts w:ascii="Arial" w:hAnsi="Arial" w:cs="Arial"/>
          <w:sz w:val="20"/>
          <w:szCs w:val="22"/>
          <w:lang w:val="en-US"/>
        </w:rPr>
        <w:br/>
        <w:t>¹</w:t>
      </w: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8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 Institute of Epidemiology, Christian-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Albrechts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>-University of Kiel and University Hospital Schleswig-Holstein (UKSH), Campus Kiel, Kiel, Germany</w:t>
      </w:r>
    </w:p>
    <w:p w14:paraId="5DC7DB6A" w14:textId="77777777" w:rsidR="00E103D3" w:rsidRPr="00E103D3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US"/>
        </w:rPr>
      </w:pP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19</w:t>
      </w:r>
      <w:r w:rsidRPr="00E103D3">
        <w:rPr>
          <w:rFonts w:ascii="Arial" w:hAnsi="Arial" w:cs="Arial"/>
          <w:sz w:val="20"/>
          <w:szCs w:val="22"/>
          <w:lang w:val="en-US"/>
        </w:rPr>
        <w:t xml:space="preserve"> Institute for Epidemiology and Prevention, </w:t>
      </w:r>
      <w:proofErr w:type="spellStart"/>
      <w:r w:rsidRPr="00E103D3">
        <w:rPr>
          <w:rFonts w:ascii="Arial" w:hAnsi="Arial" w:cs="Arial"/>
          <w:sz w:val="20"/>
          <w:szCs w:val="22"/>
          <w:lang w:val="en-US"/>
        </w:rPr>
        <w:t>Universitätsklinikum</w:t>
      </w:r>
      <w:proofErr w:type="spellEnd"/>
      <w:r w:rsidRPr="00E103D3">
        <w:rPr>
          <w:rFonts w:ascii="Arial" w:hAnsi="Arial" w:cs="Arial"/>
          <w:sz w:val="20"/>
          <w:szCs w:val="22"/>
          <w:lang w:val="en-US"/>
        </w:rPr>
        <w:t xml:space="preserve"> Freiburg, Freiburg, Germany</w:t>
      </w:r>
    </w:p>
    <w:p w14:paraId="57395576" w14:textId="77777777" w:rsidR="00E103D3" w:rsidRPr="00E103D3" w:rsidRDefault="00E103D3" w:rsidP="00E103D3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lang w:val="en-US"/>
        </w:rPr>
      </w:pPr>
      <w:r w:rsidRPr="00E103D3">
        <w:rPr>
          <w:rFonts w:ascii="Arial" w:hAnsi="Arial" w:cs="Arial"/>
          <w:color w:val="000000"/>
          <w:sz w:val="22"/>
          <w:lang w:val="en-US"/>
        </w:rPr>
        <w:t> </w:t>
      </w:r>
      <w:r w:rsidRPr="00E103D3">
        <w:rPr>
          <w:rFonts w:ascii="Arial" w:hAnsi="Arial" w:cs="Arial"/>
          <w:color w:val="000000"/>
          <w:sz w:val="22"/>
          <w:vertAlign w:val="superscript"/>
          <w:lang w:val="en-GB"/>
        </w:rPr>
        <w:t>20</w:t>
      </w:r>
      <w:r w:rsidRPr="00E103D3">
        <w:rPr>
          <w:rFonts w:ascii="Arial" w:hAnsi="Arial" w:cs="Arial"/>
          <w:color w:val="000000"/>
          <w:sz w:val="22"/>
          <w:lang w:val="en-GB"/>
        </w:rPr>
        <w:t xml:space="preserve"> Institute of Social Medicine, Epidemiology, and Health Economics, </w:t>
      </w:r>
      <w:proofErr w:type="spellStart"/>
      <w:r w:rsidRPr="00E103D3">
        <w:rPr>
          <w:rFonts w:ascii="Arial" w:hAnsi="Arial" w:cs="Arial"/>
          <w:color w:val="000000"/>
          <w:sz w:val="22"/>
          <w:lang w:val="en-GB"/>
        </w:rPr>
        <w:t>Charité</w:t>
      </w:r>
      <w:proofErr w:type="spellEnd"/>
      <w:r w:rsidRPr="00E103D3">
        <w:rPr>
          <w:rFonts w:ascii="Arial" w:hAnsi="Arial" w:cs="Arial"/>
          <w:color w:val="000000"/>
          <w:sz w:val="22"/>
          <w:lang w:val="en-GB"/>
        </w:rPr>
        <w:t>-Universitätsmedizin Berlin, Berlin, Germany.</w:t>
      </w:r>
    </w:p>
    <w:p w14:paraId="4D90758B" w14:textId="77777777" w:rsidR="00E103D3" w:rsidRPr="00E103D3" w:rsidRDefault="00E103D3" w:rsidP="00E103D3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lang w:val="en-US"/>
        </w:rPr>
      </w:pPr>
      <w:r w:rsidRPr="00E103D3">
        <w:rPr>
          <w:rFonts w:ascii="Arial" w:hAnsi="Arial" w:cs="Arial"/>
          <w:color w:val="000000"/>
          <w:sz w:val="22"/>
          <w:lang w:val="en-GB"/>
        </w:rPr>
        <w:t> </w:t>
      </w:r>
      <w:r w:rsidRPr="00E103D3">
        <w:rPr>
          <w:rFonts w:ascii="Arial" w:hAnsi="Arial" w:cs="Arial"/>
          <w:color w:val="000000"/>
          <w:sz w:val="22"/>
          <w:vertAlign w:val="superscript"/>
          <w:lang w:val="en-GB"/>
        </w:rPr>
        <w:t>21</w:t>
      </w:r>
      <w:r w:rsidRPr="00E103D3">
        <w:rPr>
          <w:rFonts w:ascii="Arial" w:hAnsi="Arial" w:cs="Arial"/>
          <w:color w:val="000000"/>
          <w:sz w:val="22"/>
          <w:lang w:val="en-GB"/>
        </w:rPr>
        <w:t xml:space="preserve"> Institute of Clinical Epidemiology and Biometry, University of Würzburg, Würzburg, Germany.</w:t>
      </w:r>
    </w:p>
    <w:p w14:paraId="39FA41FE" w14:textId="77777777" w:rsidR="00E103D3" w:rsidRPr="00E103D3" w:rsidRDefault="00E103D3" w:rsidP="00E103D3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lang w:val="en-GB"/>
        </w:rPr>
      </w:pPr>
      <w:r w:rsidRPr="00E103D3">
        <w:rPr>
          <w:rFonts w:ascii="Arial" w:hAnsi="Arial" w:cs="Arial"/>
          <w:color w:val="000000"/>
          <w:sz w:val="22"/>
          <w:vertAlign w:val="superscript"/>
          <w:lang w:val="en-GB"/>
        </w:rPr>
        <w:t>22</w:t>
      </w:r>
      <w:r w:rsidRPr="00E103D3">
        <w:rPr>
          <w:rFonts w:ascii="Arial" w:hAnsi="Arial" w:cs="Arial"/>
          <w:color w:val="000000"/>
          <w:sz w:val="22"/>
          <w:lang w:val="en-GB"/>
        </w:rPr>
        <w:t xml:space="preserve"> State Institute of Health I, Bavarian Health and Food Safety Authority, Erlangen, Germany</w:t>
      </w:r>
    </w:p>
    <w:p w14:paraId="50C287B6" w14:textId="77777777" w:rsidR="00E103D3" w:rsidRPr="00E103D3" w:rsidRDefault="00E103D3" w:rsidP="00E103D3">
      <w:pPr>
        <w:shd w:val="clear" w:color="auto" w:fill="FFFFFF"/>
        <w:spacing w:line="360" w:lineRule="auto"/>
        <w:rPr>
          <w:rFonts w:ascii="Arial" w:hAnsi="Arial" w:cs="Arial"/>
          <w:color w:val="000000"/>
          <w:sz w:val="22"/>
          <w:lang w:val="en-US"/>
        </w:rPr>
      </w:pPr>
      <w:r w:rsidRPr="00E103D3">
        <w:rPr>
          <w:rFonts w:ascii="Arial" w:hAnsi="Arial" w:cs="Arial"/>
          <w:color w:val="000000"/>
          <w:sz w:val="22"/>
          <w:vertAlign w:val="superscript"/>
          <w:lang w:val="en-US"/>
        </w:rPr>
        <w:t>23</w:t>
      </w:r>
      <w:r w:rsidRPr="00E103D3">
        <w:rPr>
          <w:rFonts w:ascii="Arial" w:hAnsi="Arial" w:cs="Arial"/>
          <w:color w:val="000000"/>
          <w:sz w:val="22"/>
          <w:lang w:val="en-US"/>
        </w:rPr>
        <w:t xml:space="preserve"> Institute for Medical Informatics, Biometry and Epidemiology, University Hospital of Essen, University of Duisburg-Essen, Germany</w:t>
      </w:r>
    </w:p>
    <w:p w14:paraId="51DD342C" w14:textId="77777777" w:rsidR="00E103D3" w:rsidRPr="00E103D3" w:rsidRDefault="00E103D3" w:rsidP="00E103D3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0"/>
          <w:szCs w:val="22"/>
          <w:lang w:val="en-US"/>
        </w:rPr>
      </w:pPr>
      <w:r w:rsidRPr="00E103D3">
        <w:rPr>
          <w:rFonts w:ascii="Arial" w:hAnsi="Arial" w:cs="Arial"/>
          <w:sz w:val="20"/>
          <w:szCs w:val="22"/>
          <w:vertAlign w:val="superscript"/>
          <w:lang w:val="en-US"/>
        </w:rPr>
        <w:t>24</w:t>
      </w:r>
      <w:r w:rsidRPr="00E103D3">
        <w:rPr>
          <w:rFonts w:ascii="Arial" w:hAnsi="Arial" w:cs="Arial"/>
          <w:color w:val="212121"/>
          <w:sz w:val="20"/>
          <w:szCs w:val="22"/>
          <w:shd w:val="clear" w:color="auto" w:fill="FFFFFF"/>
          <w:lang w:val="en-US"/>
        </w:rPr>
        <w:t xml:space="preserve"> Department of Epidemiology, Helmholtz-Centre for Infection Research (HZI), Braunschweig, Germany</w:t>
      </w:r>
    </w:p>
    <w:p w14:paraId="2E275AC5" w14:textId="77777777" w:rsidR="00E103D3" w:rsidRPr="00E103D3" w:rsidRDefault="00E103D3" w:rsidP="00E103D3">
      <w:pPr>
        <w:spacing w:line="360" w:lineRule="auto"/>
        <w:rPr>
          <w:rFonts w:ascii="Arial" w:hAnsi="Arial" w:cs="Arial"/>
          <w:sz w:val="22"/>
          <w:lang w:val="en-US"/>
        </w:rPr>
      </w:pPr>
      <w:r w:rsidRPr="00E103D3">
        <w:rPr>
          <w:rFonts w:ascii="Arial" w:hAnsi="Arial" w:cs="Arial"/>
          <w:sz w:val="22"/>
          <w:vertAlign w:val="superscript"/>
          <w:lang w:val="en-US"/>
        </w:rPr>
        <w:t>25</w:t>
      </w:r>
      <w:r w:rsidRPr="00E103D3">
        <w:rPr>
          <w:rFonts w:ascii="Arial" w:hAnsi="Arial" w:cs="Arial"/>
          <w:sz w:val="22"/>
          <w:lang w:val="en-US"/>
        </w:rPr>
        <w:t xml:space="preserve"> Molecular Epidemiology Research Group, Max Delbrück Center for Molecular Medicine (MDC) in the Helmholtz Association, Berlin, Germany</w:t>
      </w:r>
    </w:p>
    <w:p w14:paraId="36D208CA" w14:textId="77777777" w:rsidR="00E103D3" w:rsidRPr="00E103D3" w:rsidRDefault="00E103D3" w:rsidP="00E103D3">
      <w:pPr>
        <w:spacing w:line="360" w:lineRule="auto"/>
        <w:rPr>
          <w:rFonts w:ascii="Arial" w:hAnsi="Arial" w:cs="Arial"/>
          <w:sz w:val="22"/>
          <w:lang w:val="en-US"/>
        </w:rPr>
      </w:pPr>
      <w:r w:rsidRPr="00E103D3">
        <w:rPr>
          <w:rFonts w:ascii="Arial" w:hAnsi="Arial" w:cs="Arial"/>
          <w:sz w:val="22"/>
          <w:vertAlign w:val="superscript"/>
          <w:lang w:val="en-US"/>
        </w:rPr>
        <w:t>26</w:t>
      </w:r>
      <w:r w:rsidRPr="00E103D3">
        <w:rPr>
          <w:rFonts w:ascii="Arial" w:hAnsi="Arial" w:cs="Arial"/>
          <w:sz w:val="22"/>
          <w:lang w:val="en-US"/>
        </w:rPr>
        <w:t xml:space="preserve"> Biobank Technology Platform, Max Delbrück Center for Molecular Medicine (MDC) in the Helmholtz Association, Berlin, Germany</w:t>
      </w:r>
    </w:p>
    <w:p w14:paraId="32A80354" w14:textId="77777777" w:rsidR="00E103D3" w:rsidRPr="00E103D3" w:rsidRDefault="00E103D3" w:rsidP="00E103D3">
      <w:pPr>
        <w:spacing w:line="360" w:lineRule="auto"/>
        <w:rPr>
          <w:rFonts w:ascii="Arial" w:hAnsi="Arial" w:cs="Arial"/>
          <w:sz w:val="22"/>
        </w:rPr>
      </w:pPr>
      <w:r w:rsidRPr="00E103D3">
        <w:rPr>
          <w:rFonts w:ascii="Arial" w:hAnsi="Arial" w:cs="Arial"/>
          <w:sz w:val="22"/>
          <w:vertAlign w:val="superscript"/>
        </w:rPr>
        <w:t>27</w:t>
      </w:r>
      <w:r w:rsidRPr="00E103D3">
        <w:rPr>
          <w:rFonts w:ascii="Arial" w:hAnsi="Arial" w:cs="Arial"/>
          <w:sz w:val="22"/>
        </w:rPr>
        <w:t xml:space="preserve"> Charité - Universitätsmedizin Berlin, </w:t>
      </w:r>
      <w:proofErr w:type="spellStart"/>
      <w:r w:rsidRPr="00E103D3">
        <w:rPr>
          <w:rFonts w:ascii="Arial" w:hAnsi="Arial" w:cs="Arial"/>
          <w:sz w:val="22"/>
        </w:rPr>
        <w:t>corporate</w:t>
      </w:r>
      <w:proofErr w:type="spellEnd"/>
      <w:r w:rsidRPr="00E103D3">
        <w:rPr>
          <w:rFonts w:ascii="Arial" w:hAnsi="Arial" w:cs="Arial"/>
          <w:sz w:val="22"/>
        </w:rPr>
        <w:t xml:space="preserve"> </w:t>
      </w:r>
      <w:proofErr w:type="spellStart"/>
      <w:r w:rsidRPr="00E103D3">
        <w:rPr>
          <w:rFonts w:ascii="Arial" w:hAnsi="Arial" w:cs="Arial"/>
          <w:sz w:val="22"/>
        </w:rPr>
        <w:t>member</w:t>
      </w:r>
      <w:proofErr w:type="spellEnd"/>
      <w:r w:rsidRPr="00E103D3">
        <w:rPr>
          <w:rFonts w:ascii="Arial" w:hAnsi="Arial" w:cs="Arial"/>
          <w:sz w:val="22"/>
        </w:rPr>
        <w:t xml:space="preserve"> </w:t>
      </w:r>
      <w:proofErr w:type="spellStart"/>
      <w:r w:rsidRPr="00E103D3">
        <w:rPr>
          <w:rFonts w:ascii="Arial" w:hAnsi="Arial" w:cs="Arial"/>
          <w:sz w:val="22"/>
        </w:rPr>
        <w:t>of</w:t>
      </w:r>
      <w:proofErr w:type="spellEnd"/>
      <w:r w:rsidRPr="00E103D3">
        <w:rPr>
          <w:rFonts w:ascii="Arial" w:hAnsi="Arial" w:cs="Arial"/>
          <w:sz w:val="22"/>
        </w:rPr>
        <w:t xml:space="preserve"> Freie Universität Berlin and Humboldt-Universität zu Berlin, Berlin, Germany</w:t>
      </w:r>
    </w:p>
    <w:p w14:paraId="58C2168D" w14:textId="77777777" w:rsidR="001A5C22" w:rsidRPr="005E4BB3" w:rsidRDefault="001A5C22">
      <w:pPr>
        <w:rPr>
          <w:rFonts w:ascii="Arial" w:hAnsi="Arial" w:cs="Arial"/>
        </w:rPr>
      </w:pPr>
    </w:p>
    <w:p w14:paraId="1A88A57F" w14:textId="77777777" w:rsidR="00E103D3" w:rsidRPr="00360CD6" w:rsidRDefault="00E103D3">
      <w:pPr>
        <w:rPr>
          <w:rFonts w:ascii="Arial" w:hAnsi="Arial" w:cs="Arial"/>
          <w:b/>
        </w:rPr>
      </w:pPr>
    </w:p>
    <w:p w14:paraId="7E344CF2" w14:textId="77777777" w:rsidR="00E103D3" w:rsidRPr="00360CD6" w:rsidRDefault="00E103D3">
      <w:pPr>
        <w:rPr>
          <w:rFonts w:ascii="Arial" w:hAnsi="Arial" w:cs="Arial"/>
          <w:b/>
        </w:rPr>
      </w:pPr>
    </w:p>
    <w:p w14:paraId="309A0EE9" w14:textId="77777777" w:rsidR="00E103D3" w:rsidRPr="00360CD6" w:rsidRDefault="00E103D3">
      <w:pPr>
        <w:rPr>
          <w:rFonts w:ascii="Arial" w:hAnsi="Arial" w:cs="Arial"/>
          <w:b/>
        </w:rPr>
      </w:pPr>
    </w:p>
    <w:p w14:paraId="1CB1FE0F" w14:textId="3778CE96" w:rsidR="00E103D3" w:rsidRDefault="009B6404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Corresponding author:</w:t>
      </w:r>
    </w:p>
    <w:p w14:paraId="68A93132" w14:textId="0FFDF523" w:rsidR="00BB0C59" w:rsidRPr="00360CD6" w:rsidRDefault="009B6404">
      <w:pPr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 xml:space="preserve">Prof. Dr. med. </w:t>
      </w:r>
      <w:r>
        <w:rPr>
          <w:rFonts w:ascii="Arial" w:hAnsi="Arial" w:cs="Arial"/>
        </w:rPr>
        <w:t>Maximilian König, MSc</w:t>
      </w:r>
    </w:p>
    <w:p w14:paraId="3DD1315E" w14:textId="77777777" w:rsidR="00BB0C59" w:rsidRDefault="009B6404">
      <w:pPr>
        <w:rPr>
          <w:rFonts w:ascii="Arial" w:hAnsi="Arial" w:cs="Arial"/>
        </w:rPr>
      </w:pPr>
      <w:r>
        <w:rPr>
          <w:rFonts w:ascii="Arial" w:hAnsi="Arial" w:cs="Arial"/>
        </w:rPr>
        <w:t>Klinik und Poliklinik für Innere Medizin D – Geriatrie</w:t>
      </w:r>
    </w:p>
    <w:p w14:paraId="1D5FB3B3" w14:textId="77777777" w:rsidR="00BB0C59" w:rsidRDefault="009B6404">
      <w:pPr>
        <w:rPr>
          <w:rFonts w:ascii="Arial" w:hAnsi="Arial" w:cs="Arial"/>
        </w:rPr>
      </w:pPr>
      <w:r>
        <w:rPr>
          <w:rFonts w:ascii="Arial" w:hAnsi="Arial" w:cs="Arial"/>
        </w:rPr>
        <w:t>Universitätsmedizin Greifswald</w:t>
      </w:r>
    </w:p>
    <w:p w14:paraId="7B7D979D" w14:textId="77777777" w:rsidR="00BB0C59" w:rsidRDefault="009B6404">
      <w:pPr>
        <w:rPr>
          <w:rFonts w:ascii="Arial" w:hAnsi="Arial" w:cs="Arial"/>
        </w:rPr>
      </w:pPr>
      <w:r>
        <w:rPr>
          <w:rFonts w:ascii="Arial" w:hAnsi="Arial" w:cs="Arial"/>
        </w:rPr>
        <w:t>D-17475 Greifswald</w:t>
      </w:r>
    </w:p>
    <w:p w14:paraId="1C2E6E14" w14:textId="77777777" w:rsidR="00BB0C59" w:rsidRDefault="00C33DC8">
      <w:pPr>
        <w:rPr>
          <w:rFonts w:ascii="Arial" w:hAnsi="Arial" w:cs="Arial"/>
        </w:rPr>
      </w:pPr>
      <w:hyperlink r:id="rId7" w:tooltip="mailto:maximilian.koenig@med.uni-greifswald.de" w:history="1">
        <w:r w:rsidR="009B6404">
          <w:rPr>
            <w:rFonts w:ascii="Arial" w:hAnsi="Arial" w:cs="Arial"/>
            <w:color w:val="0000FF"/>
            <w:u w:val="single"/>
          </w:rPr>
          <w:t>maximilian.koenig@med.uni-greifswald.de</w:t>
        </w:r>
      </w:hyperlink>
    </w:p>
    <w:p w14:paraId="3C41BB79" w14:textId="49542AC4" w:rsidR="00BB0C59" w:rsidRDefault="00BB0C59"/>
    <w:p w14:paraId="264E4F59" w14:textId="2546C14E" w:rsidR="002E7242" w:rsidRPr="005344E1" w:rsidRDefault="002E7242"/>
    <w:p w14:paraId="65E026A1" w14:textId="77777777" w:rsidR="00E103D3" w:rsidRDefault="00E103D3"/>
    <w:p w14:paraId="40C1F25D" w14:textId="213ABFE3" w:rsidR="00BB0C59" w:rsidRDefault="009B6404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Supplementary Table 1</w:t>
      </w:r>
      <w:r>
        <w:rPr>
          <w:rFonts w:ascii="Arial" w:hAnsi="Arial" w:cs="Arial"/>
          <w:lang w:val="en-US"/>
        </w:rPr>
        <w:t xml:space="preserve">.  Frailty index items </w:t>
      </w:r>
    </w:p>
    <w:p w14:paraId="689F3C05" w14:textId="3FCE6D73" w:rsidR="009B1B84" w:rsidRDefault="009B1B84">
      <w:pPr>
        <w:rPr>
          <w:rFonts w:ascii="Arial" w:hAnsi="Arial" w:cs="Arial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82"/>
        <w:gridCol w:w="6946"/>
        <w:gridCol w:w="3230"/>
      </w:tblGrid>
      <w:tr w:rsidR="00923F6F" w:rsidRPr="00923F6F" w14:paraId="27754A2B" w14:textId="77777777" w:rsidTr="00583D7D">
        <w:trPr>
          <w:tblHeader/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3EDCDAA7" w14:textId="77777777" w:rsidR="009B1B84" w:rsidRPr="005C6138" w:rsidRDefault="009B1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138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9BD1342" w14:textId="77777777" w:rsidR="009B1B84" w:rsidRPr="005C6138" w:rsidRDefault="009B1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Variable </w:t>
            </w:r>
            <w:proofErr w:type="spellStart"/>
            <w:r w:rsidRPr="005C613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6916" w:type="dxa"/>
            <w:shd w:val="clear" w:color="auto" w:fill="E7E6E6" w:themeFill="background2"/>
            <w:vAlign w:val="center"/>
            <w:hideMark/>
          </w:tcPr>
          <w:p w14:paraId="2598959B" w14:textId="77777777" w:rsidR="009B1B84" w:rsidRPr="005C6138" w:rsidRDefault="009B1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138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69B031D9" w14:textId="4B8E059A" w:rsidR="009B1B84" w:rsidRPr="005C6138" w:rsidRDefault="009B1B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6138">
              <w:rPr>
                <w:rFonts w:ascii="Arial" w:hAnsi="Arial" w:cs="Arial"/>
                <w:b/>
                <w:bCs/>
                <w:sz w:val="20"/>
                <w:szCs w:val="20"/>
              </w:rPr>
              <w:t>Coding</w:t>
            </w:r>
          </w:p>
        </w:tc>
      </w:tr>
      <w:tr w:rsidR="005C6138" w:rsidRPr="00923F6F" w14:paraId="6664124F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9AB228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15582C6C" w14:textId="18E62A5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rheuma_fi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2ACF87C" w14:textId="13FDB4E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Rheumatism (Arthritis/Polyarthritis)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70C5914C" w14:textId="44E0A10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10565711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281F4AB9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538275DF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ckd_fi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EF0BD9C" w14:textId="07124CD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Chronic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Kidney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Disease (CKD)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4A6DC19" w14:textId="788F1F4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70260D3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B56F28D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1A40116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asthma_fi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BCA781D" w14:textId="641A0FFE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216EE98C" w14:textId="25B0B3E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5057B8AC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714944A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22DAEDB8" w14:textId="3A85E8A3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hyperlipid</w:t>
            </w:r>
            <w:r w:rsidR="00360CD6">
              <w:rPr>
                <w:rFonts w:ascii="Arial" w:hAnsi="Arial" w:cs="Arial"/>
                <w:sz w:val="20"/>
                <w:szCs w:val="20"/>
              </w:rPr>
              <w:t>e</w:t>
            </w:r>
            <w:r w:rsidRPr="005C6138">
              <w:rPr>
                <w:rFonts w:ascii="Arial" w:hAnsi="Arial" w:cs="Arial"/>
                <w:sz w:val="20"/>
                <w:szCs w:val="20"/>
              </w:rPr>
              <w:t>mi</w:t>
            </w:r>
            <w:r w:rsidR="00360CD6">
              <w:rPr>
                <w:rFonts w:ascii="Arial" w:hAnsi="Arial" w:cs="Arial"/>
                <w:sz w:val="20"/>
                <w:szCs w:val="20"/>
              </w:rPr>
              <w:t>a</w:t>
            </w:r>
            <w:r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3DE70DA" w14:textId="30A945E5" w:rsidR="005C6138" w:rsidRPr="005C6138" w:rsidRDefault="005C6138" w:rsidP="005C61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Elevated blood lipids (cholesterol or triglycerides)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79C4033" w14:textId="06F354C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71EC5D23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05477A6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537EFAFD" w14:textId="14C32134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gout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96F9407" w14:textId="68EB416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Gout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588E9B6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4317D21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3BDF3B1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793A7708" w14:textId="6E44444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s</w:t>
            </w:r>
            <w:r w:rsidR="00360CD6">
              <w:rPr>
                <w:rFonts w:ascii="Arial" w:hAnsi="Arial" w:cs="Arial"/>
                <w:sz w:val="20"/>
                <w:szCs w:val="20"/>
              </w:rPr>
              <w:t>leep</w:t>
            </w:r>
            <w:r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2F574C7" w14:textId="0FC41BC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quality (Subjective sleep quality)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2D8DCE56" w14:textId="749925B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sz w:val="20"/>
                <w:szCs w:val="20"/>
                <w:lang w:val="en-US"/>
              </w:rPr>
              <w:t>1=0, 2=0.33, 3=0.66, 4=1</w:t>
            </w:r>
          </w:p>
        </w:tc>
      </w:tr>
      <w:tr w:rsidR="005C6138" w:rsidRPr="00923F6F" w14:paraId="077FF7DD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99A2431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596B5766" w14:textId="48D296AF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thyroid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604B79B" w14:textId="716B39B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Thyroid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7E0456B9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53EC65E4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354881D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CF6AE87" w14:textId="26A5F2F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iadl8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E9263C2" w14:textId="63719E90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... going to the doctor, pharmacy, physiotherapy, or other medical facilities (possibly using public transport)?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6109E6E9" w14:textId="2A34ACC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67751291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2F0DAF3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B07FDEA" w14:textId="2BCA6D4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iadl7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CA4DC8A" w14:textId="614A6DD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making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phone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calls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BAD6E81" w14:textId="033465A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616FE05C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1563E5D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4A328AA" w14:textId="654B1FA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iadl6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25BC20B" w14:textId="033EB763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receiving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entertaining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visitors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5301A5B" w14:textId="37496893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2E425416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BFF1851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2454AEAC" w14:textId="6521C46A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iadl5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FBDCEC1" w14:textId="788ACE0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... writing letters, filling out forms?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FB1ACE4" w14:textId="01F3D48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20F725FC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41A09EBE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49F6B531" w14:textId="21D0E89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iadl4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891EE4C" w14:textId="000F8F1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managing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your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financial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affairs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316F96C1" w14:textId="2513EBC9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7C3C8364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4478ED0B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E2A972F" w14:textId="3908DBB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iadl3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2F6DE42" w14:textId="070ED43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doing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laundry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ironing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3B9714F" w14:textId="4ED8F0C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6B3296C5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38898D2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0FF94539" w14:textId="46CEF2A8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iadl2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68E161B0" w14:textId="367833E5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... shopping for food, clothing, household items, etc.?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296D8FCE" w14:textId="1447948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09C75579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ECEE19B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1B1A949" w14:textId="2A8ABA0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iadl1</w:t>
            </w:r>
            <w:r w:rsidR="00360CD6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7B83548" w14:textId="0926DF4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...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cleaning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your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home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0E0C3E1" w14:textId="31944EEE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independent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>; 0.25; 0.5; 0.75; 1 =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impaired</w:t>
            </w:r>
            <w:proofErr w:type="spellEnd"/>
          </w:p>
        </w:tc>
      </w:tr>
      <w:tr w:rsidR="005C6138" w:rsidRPr="00923F6F" w14:paraId="667FD0E0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3F26C86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4DE372F5" w14:textId="46C76A16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satisfied_fi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9BE02C9" w14:textId="71B5EF7A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Life satisfaction (“How satisfied are you currently, all in all, with your life?”)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797DB46E" w14:textId="286C6F8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0.2, …, 0.9, 1</w:t>
            </w:r>
          </w:p>
        </w:tc>
      </w:tr>
      <w:tr w:rsidR="005C6138" w:rsidRPr="00923F6F" w14:paraId="060CDA59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07D1763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9F70E06" w14:textId="31A649BC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exhaustion_fi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5E1ECF2" w14:textId="7494933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Exhaustion (“During the past 7 days, to what extent have you suffered from unusual exhaustion and fatigue?”)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74BE7EB" w14:textId="23DAA340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0.2, …, 0.9, 1</w:t>
            </w:r>
          </w:p>
        </w:tc>
      </w:tr>
      <w:tr w:rsidR="005C6138" w:rsidRPr="00923F6F" w14:paraId="4EBEF949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36212FBF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2317AB2" w14:textId="7090B796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j_health_fi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F3CBD01" w14:textId="61C5101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Subjective health (“How would you describe your general state of health?”)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82BADFF" w14:textId="61F36E0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0, 0.25, 0.5, 0.75, 1</w:t>
            </w:r>
          </w:p>
        </w:tc>
      </w:tr>
      <w:tr w:rsidR="005C6138" w:rsidRPr="00923F6F" w14:paraId="4EC4D835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F6E43B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14283699" w14:textId="08B83375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strength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5C335C4" w14:textId="4F035C4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Loss of strength (“...climbing several flights of stairs”)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CF28429" w14:textId="56E27E4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0, 0.5, 1</w:t>
            </w:r>
          </w:p>
        </w:tc>
      </w:tr>
      <w:tr w:rsidR="005C6138" w:rsidRPr="00923F6F" w14:paraId="7498A20F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70A755BF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5E918130" w14:textId="6DE0B73C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sad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F15F192" w14:textId="26769CD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“...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feeling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discouraged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sad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?”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57E12D6D" w14:textId="38F08EE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0, 0.5, 1</w:t>
            </w:r>
          </w:p>
        </w:tc>
      </w:tr>
      <w:tr w:rsidR="005C6138" w:rsidRPr="00923F6F" w14:paraId="3781E6B2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E8E162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4BF3D36B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fit_fi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64028B22" w14:textId="2F6CDAF9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Fitness (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self-assessed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50A07A55" w14:textId="67C698B1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0, 0.1, 0.2, 0.3, 0.4, 0.5, 0.6, 0.7, 0.8, 0.9, 1</w:t>
            </w:r>
          </w:p>
        </w:tc>
      </w:tr>
      <w:tr w:rsidR="005C6138" w:rsidRPr="00923F6F" w14:paraId="69D158BF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D7C1003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B7EF24B" w14:textId="40FF035C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fracture50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02211B9" w14:textId="7E1952A0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Bone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fracture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after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50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360E9E08" w14:textId="7FA8336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77612A02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F467653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D3606F2" w14:textId="5D08D8A3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teeth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CB565FA" w14:textId="2C83D1F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teeth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66160F98" w14:textId="060E1ED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0–9=0, 10–19=0.33, 20–26=0.66, 27+=1</w:t>
            </w:r>
          </w:p>
        </w:tc>
      </w:tr>
      <w:tr w:rsidR="005C6138" w:rsidRPr="00923F6F" w14:paraId="7E7F6EAE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5958F3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5A491B1" w14:textId="401201D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glau</w:t>
            </w:r>
            <w:r w:rsidR="00360CD6">
              <w:rPr>
                <w:rFonts w:ascii="Arial" w:hAnsi="Arial" w:cs="Arial"/>
                <w:sz w:val="20"/>
                <w:szCs w:val="20"/>
              </w:rPr>
              <w:t>c</w:t>
            </w:r>
            <w:r w:rsidRPr="005C6138">
              <w:rPr>
                <w:rFonts w:ascii="Arial" w:hAnsi="Arial" w:cs="Arial"/>
                <w:sz w:val="20"/>
                <w:szCs w:val="20"/>
              </w:rPr>
              <w:t>om</w:t>
            </w:r>
            <w:r w:rsidR="00360CD6">
              <w:rPr>
                <w:rFonts w:ascii="Arial" w:hAnsi="Arial" w:cs="Arial"/>
                <w:sz w:val="20"/>
                <w:szCs w:val="20"/>
              </w:rPr>
              <w:t>a</w:t>
            </w:r>
            <w:r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576032E" w14:textId="581AC4B9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Glaucoma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B64A0F4" w14:textId="72C8C251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031B40AF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79C5F25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9EEA116" w14:textId="3CB652F5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ma</w:t>
            </w:r>
            <w:r w:rsidR="00360CD6">
              <w:rPr>
                <w:rFonts w:ascii="Arial" w:hAnsi="Arial" w:cs="Arial"/>
                <w:sz w:val="20"/>
                <w:szCs w:val="20"/>
              </w:rPr>
              <w:t>cula</w:t>
            </w:r>
            <w:r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2A6ACBA" w14:textId="15F9DEC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Macular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degeneration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F3D05FB" w14:textId="1AD39DC8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47E16A29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478D2C86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0DF1FE4E" w14:textId="276B84C3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ara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t_fi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17B5B6DA" w14:textId="2DE52009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Cataract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31348BBC" w14:textId="4358BAFA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17E5D417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2DB28FF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64903B7" w14:textId="7C7792BF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A20644A" w14:textId="4A0AD0A3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Myocardial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infarction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37B4386F" w14:textId="3E09E0F0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5B18D4DA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706410F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75FAB9F5" w14:textId="72AD3BEB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cad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EBCE038" w14:textId="1BF2CF1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Coronary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heart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(CHD)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EF293B2" w14:textId="1C07220B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251C9537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2AA8A1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43802E2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chf_fi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7769469" w14:textId="4D0053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Congestive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heart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failure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(CHF)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B28539E" w14:textId="58B1C51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DEE8478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54951707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76A13C49" w14:textId="7E027765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arrhythmia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292A712" w14:textId="208EE475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Cardiac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arrhythmia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6F201C67" w14:textId="36E27C3D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FE23026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25CBC8D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3ABA0F3E" w14:textId="076DD310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d_fi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0EE782D6" w14:textId="24DF296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Peripheral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arterial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(PAD)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629316E5" w14:textId="29C5002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6140A585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35DFD4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27CAF7C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dm_fi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0900C05" w14:textId="5247A0E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Diabetes mellitus (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any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form)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2129F249" w14:textId="05A4E49E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5E26BEB3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81AD8B4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08F82EC3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copd_fi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4269940" w14:textId="20F3D83E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Chronic obstructive pulmonary disease (COPD)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7D1FEBF" w14:textId="21E33733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449C15B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F6EC6A7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27C79E2E" w14:textId="42C10E93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xirrhosis_fi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300C1651" w14:textId="45BB89B5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Liver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cirrhosis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5AC0DF77" w14:textId="24C9630A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0145895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C8B93D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1B308B3" w14:textId="2540A6F9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olypharma</w:t>
            </w:r>
            <w:r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2C61AF51" w14:textId="469EADA9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Polypharmacy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3A8F8CAB" w14:textId="21DB64CD" w:rsidR="005C6138" w:rsidRPr="005C6138" w:rsidRDefault="006F1A02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0–4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 xml:space="preserve">=0,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5–9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 xml:space="preserve">= 0.5, </w:t>
            </w:r>
            <w:r>
              <w:rPr>
                <w:rFonts w:ascii="Arial" w:hAnsi="Arial" w:cs="Arial"/>
                <w:sz w:val="20"/>
                <w:szCs w:val="20"/>
              </w:rPr>
              <w:t>„≥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“ = 1</w:t>
            </w:r>
          </w:p>
        </w:tc>
      </w:tr>
      <w:tr w:rsidR="005C6138" w:rsidRPr="00923F6F" w14:paraId="187F57A0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17972B84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1D6D2333" w14:textId="181481CA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backpain_fi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7EEC1080" w14:textId="08D58230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Back pain (“Back pain for 3 months or longer, almost daily”)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4141E873" w14:textId="5CE9435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374BFC4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6851526A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12D39CAE" w14:textId="524B061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osteoporos</w:t>
            </w:r>
            <w:r w:rsidR="00360CD6">
              <w:rPr>
                <w:rFonts w:ascii="Arial" w:hAnsi="Arial" w:cs="Arial"/>
                <w:sz w:val="20"/>
                <w:szCs w:val="20"/>
              </w:rPr>
              <w:t>is</w:t>
            </w:r>
            <w:r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B2E6F77" w14:textId="01F00F4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Osteoporosis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F77012C" w14:textId="7BC9FA42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1681DA27" w14:textId="77777777" w:rsidTr="005C6138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20ED805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52609385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parkinson_fi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5E0824F7" w14:textId="718603B5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Parkinson’s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797EF4CA" w14:textId="0E92AE04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  <w:tr w:rsidR="005C6138" w:rsidRPr="00923F6F" w14:paraId="39765D84" w14:textId="77777777" w:rsidTr="00E103D3">
        <w:trPr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E9ACBE2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638C5C0A" w14:textId="79692A68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stroke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AB3DBA7" w14:textId="399542DF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Stroke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Number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strokes</w:t>
            </w:r>
            <w:proofErr w:type="spellEnd"/>
            <w:r w:rsidRPr="005C613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00FE5E5A" w14:textId="2C2A82A1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0.75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recurrent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stroke</w:t>
            </w:r>
            <w:proofErr w:type="spellEnd"/>
          </w:p>
        </w:tc>
      </w:tr>
      <w:tr w:rsidR="005C6138" w:rsidRPr="00923F6F" w14:paraId="64DB9797" w14:textId="77777777" w:rsidTr="005C6138">
        <w:trPr>
          <w:trHeight w:val="30"/>
          <w:tblCellSpacing w:w="15" w:type="dxa"/>
        </w:trPr>
        <w:tc>
          <w:tcPr>
            <w:tcW w:w="522" w:type="dxa"/>
            <w:shd w:val="clear" w:color="auto" w:fill="E7E6E6" w:themeFill="background2"/>
            <w:vAlign w:val="center"/>
            <w:hideMark/>
          </w:tcPr>
          <w:p w14:paraId="0CEE5AFD" w14:textId="77777777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452" w:type="dxa"/>
            <w:shd w:val="clear" w:color="auto" w:fill="E7E6E6" w:themeFill="background2"/>
            <w:vAlign w:val="center"/>
            <w:hideMark/>
          </w:tcPr>
          <w:p w14:paraId="2F25462C" w14:textId="4AB22B08" w:rsidR="005C6138" w:rsidRPr="005C6138" w:rsidRDefault="00360CD6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cancer</w:t>
            </w:r>
            <w:r w:rsidR="005C6138" w:rsidRPr="005C6138">
              <w:rPr>
                <w:rFonts w:ascii="Arial" w:hAnsi="Arial" w:cs="Arial"/>
                <w:sz w:val="20"/>
                <w:szCs w:val="20"/>
              </w:rPr>
              <w:t>_fi</w:t>
            </w:r>
            <w:proofErr w:type="spellEnd"/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  <w:hideMark/>
          </w:tcPr>
          <w:p w14:paraId="4401CA8B" w14:textId="546D2FCC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61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Cancer (“Have you ever been diagnosed with cancer by a doctor?”)</w:t>
            </w:r>
          </w:p>
        </w:tc>
        <w:tc>
          <w:tcPr>
            <w:tcW w:w="3185" w:type="dxa"/>
            <w:shd w:val="clear" w:color="auto" w:fill="E7E6E6" w:themeFill="background2"/>
            <w:vAlign w:val="center"/>
            <w:hideMark/>
          </w:tcPr>
          <w:p w14:paraId="13C4180E" w14:textId="75E236A6" w:rsidR="005C6138" w:rsidRPr="005C6138" w:rsidRDefault="005C6138" w:rsidP="005C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138">
              <w:rPr>
                <w:rFonts w:ascii="Arial" w:hAnsi="Arial" w:cs="Arial"/>
                <w:sz w:val="20"/>
                <w:szCs w:val="20"/>
              </w:rPr>
              <w:t xml:space="preserve">0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5C6138">
              <w:rPr>
                <w:rFonts w:ascii="Arial" w:hAnsi="Arial" w:cs="Arial"/>
                <w:sz w:val="20"/>
                <w:szCs w:val="20"/>
              </w:rPr>
              <w:t xml:space="preserve">, 1 = </w:t>
            </w:r>
            <w:proofErr w:type="spellStart"/>
            <w:r w:rsidRPr="005C6138">
              <w:rPr>
                <w:rFonts w:ascii="Arial" w:hAnsi="Arial" w:cs="Arial"/>
                <w:sz w:val="20"/>
                <w:szCs w:val="20"/>
              </w:rPr>
              <w:t>yes</w:t>
            </w:r>
            <w:proofErr w:type="spellEnd"/>
          </w:p>
        </w:tc>
      </w:tr>
    </w:tbl>
    <w:p w14:paraId="6D49A240" w14:textId="3CE26A69" w:rsidR="009B1B84" w:rsidRPr="00583D7D" w:rsidRDefault="009B1B84">
      <w:pPr>
        <w:rPr>
          <w:rFonts w:ascii="Arial" w:hAnsi="Arial" w:cs="Arial"/>
          <w:sz w:val="20"/>
          <w:szCs w:val="20"/>
          <w:lang w:val="en-US"/>
        </w:rPr>
      </w:pPr>
    </w:p>
    <w:p w14:paraId="55190D0B" w14:textId="2124F7C6" w:rsidR="009B1B84" w:rsidRPr="00583D7D" w:rsidRDefault="005A25EE" w:rsidP="001D0C49">
      <w:pPr>
        <w:rPr>
          <w:rFonts w:ascii="Arial" w:hAnsi="Arial" w:cs="Arial"/>
          <w:sz w:val="20"/>
          <w:szCs w:val="20"/>
          <w:lang w:val="en-US"/>
        </w:rPr>
      </w:pPr>
      <w:r w:rsidRPr="00583D7D">
        <w:rPr>
          <w:rFonts w:ascii="Arial" w:hAnsi="Arial" w:cs="Arial"/>
          <w:b/>
          <w:i/>
          <w:sz w:val="20"/>
          <w:szCs w:val="20"/>
          <w:lang w:val="en-US"/>
        </w:rPr>
        <w:t>Notes and abbreviations</w:t>
      </w:r>
      <w:r w:rsidRPr="00583D7D">
        <w:rPr>
          <w:rFonts w:ascii="Arial" w:hAnsi="Arial" w:cs="Arial"/>
          <w:b/>
          <w:sz w:val="20"/>
          <w:szCs w:val="20"/>
          <w:lang w:val="en-US"/>
        </w:rPr>
        <w:t>:</w:t>
      </w:r>
      <w:r w:rsidRPr="00583D7D">
        <w:rPr>
          <w:rFonts w:ascii="Arial" w:hAnsi="Arial" w:cs="Arial"/>
          <w:sz w:val="20"/>
          <w:szCs w:val="20"/>
          <w:lang w:val="en-US"/>
        </w:rPr>
        <w:t xml:space="preserve"> all </w:t>
      </w:r>
      <w:r w:rsidR="00923F6F" w:rsidRPr="00583D7D">
        <w:rPr>
          <w:rFonts w:ascii="Arial" w:hAnsi="Arial" w:cs="Arial"/>
          <w:sz w:val="20"/>
          <w:szCs w:val="20"/>
          <w:lang w:val="en-US"/>
        </w:rPr>
        <w:t>information is</w:t>
      </w:r>
      <w:r w:rsidR="00852342" w:rsidRPr="00583D7D">
        <w:rPr>
          <w:rFonts w:ascii="Arial" w:hAnsi="Arial" w:cs="Arial"/>
          <w:sz w:val="20"/>
          <w:szCs w:val="20"/>
          <w:lang w:val="en-US"/>
        </w:rPr>
        <w:t xml:space="preserve"> self-reported, 0 generally indicates absence of deficit, 1 indicates presence of full deficit</w:t>
      </w:r>
      <w:r w:rsidR="001D0C49">
        <w:rPr>
          <w:rFonts w:ascii="Arial" w:hAnsi="Arial" w:cs="Arial"/>
          <w:sz w:val="20"/>
          <w:szCs w:val="20"/>
          <w:lang w:val="en-US"/>
        </w:rPr>
        <w:t xml:space="preserve">; these </w:t>
      </w:r>
      <w:r w:rsidR="001D0C49" w:rsidRPr="001D0C49">
        <w:rPr>
          <w:rFonts w:ascii="Arial" w:hAnsi="Arial" w:cs="Arial"/>
          <w:sz w:val="20"/>
          <w:szCs w:val="20"/>
          <w:lang w:val="en-US"/>
        </w:rPr>
        <w:t>10 candidate items</w:t>
      </w:r>
      <w:r w:rsidR="001D0C49">
        <w:rPr>
          <w:rFonts w:ascii="Arial" w:hAnsi="Arial" w:cs="Arial"/>
          <w:sz w:val="20"/>
          <w:szCs w:val="20"/>
          <w:lang w:val="en-US"/>
        </w:rPr>
        <w:t xml:space="preserve"> were</w:t>
      </w:r>
      <w:r w:rsidR="001D0C49" w:rsidRPr="001D0C49">
        <w:rPr>
          <w:rFonts w:ascii="Arial" w:hAnsi="Arial" w:cs="Arial"/>
          <w:sz w:val="20"/>
          <w:szCs w:val="20"/>
          <w:lang w:val="en-US"/>
        </w:rPr>
        <w:t xml:space="preserve"> excluded during the selection proces</w:t>
      </w:r>
      <w:r w:rsidR="001D0C49">
        <w:rPr>
          <w:rFonts w:ascii="Arial" w:hAnsi="Arial" w:cs="Arial"/>
          <w:sz w:val="20"/>
          <w:szCs w:val="20"/>
          <w:lang w:val="en-US"/>
        </w:rPr>
        <w:t xml:space="preserve">s: </w:t>
      </w:r>
      <w:r w:rsidR="001D0C49" w:rsidRPr="001D0C49">
        <w:rPr>
          <w:rFonts w:ascii="Arial" w:hAnsi="Arial" w:cs="Arial"/>
          <w:sz w:val="20"/>
          <w:szCs w:val="20"/>
          <w:lang w:val="en-US"/>
        </w:rPr>
        <w:t>Hearing impairment, Neuropathy</w:t>
      </w:r>
      <w:r w:rsidR="001D0C49">
        <w:rPr>
          <w:rFonts w:ascii="Arial" w:hAnsi="Arial" w:cs="Arial"/>
          <w:sz w:val="20"/>
          <w:szCs w:val="20"/>
          <w:lang w:val="en-US"/>
        </w:rPr>
        <w:t xml:space="preserve">, </w:t>
      </w:r>
      <w:r w:rsidR="001D0C49" w:rsidRPr="001D0C49">
        <w:rPr>
          <w:rFonts w:ascii="Arial" w:hAnsi="Arial" w:cs="Arial"/>
          <w:sz w:val="20"/>
          <w:szCs w:val="20"/>
          <w:lang w:val="en-US"/>
        </w:rPr>
        <w:t>Dental prostheses, Hypertension, HIV, Diabetic foot, Gastric ulcer</w:t>
      </w:r>
      <w:r w:rsidR="001D0C49">
        <w:rPr>
          <w:rFonts w:ascii="Arial" w:hAnsi="Arial" w:cs="Arial"/>
          <w:sz w:val="20"/>
          <w:szCs w:val="20"/>
          <w:lang w:val="en-US"/>
        </w:rPr>
        <w:t xml:space="preserve">, </w:t>
      </w:r>
      <w:r w:rsidR="001D0C49" w:rsidRPr="001D0C49">
        <w:rPr>
          <w:rFonts w:ascii="Arial" w:hAnsi="Arial" w:cs="Arial"/>
          <w:sz w:val="20"/>
          <w:szCs w:val="20"/>
          <w:lang w:val="en-US"/>
        </w:rPr>
        <w:t>Alcohol addiction, Vertigo, Osteoarthritis</w:t>
      </w:r>
      <w:r w:rsidR="001D0C49">
        <w:rPr>
          <w:rFonts w:ascii="Arial" w:hAnsi="Arial" w:cs="Arial"/>
          <w:sz w:val="20"/>
          <w:szCs w:val="20"/>
          <w:lang w:val="en-US"/>
        </w:rPr>
        <w:t>.</w:t>
      </w:r>
      <w:r w:rsidR="00852342" w:rsidRPr="00583D7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D23FAC9" w14:textId="0207572A" w:rsidR="001A5C22" w:rsidRDefault="001A5C22">
      <w:pPr>
        <w:rPr>
          <w:rFonts w:ascii="Arial" w:hAnsi="Arial" w:cs="Arial"/>
          <w:lang w:val="en-US"/>
        </w:rPr>
      </w:pPr>
    </w:p>
    <w:p w14:paraId="40879D9E" w14:textId="77777777" w:rsidR="009B1B84" w:rsidRPr="001A5C22" w:rsidRDefault="009B1B84">
      <w:pPr>
        <w:rPr>
          <w:rFonts w:ascii="Arial" w:hAnsi="Arial" w:cs="Arial"/>
          <w:lang w:val="en-US"/>
        </w:rPr>
      </w:pPr>
    </w:p>
    <w:p w14:paraId="0858BB5A" w14:textId="77777777" w:rsidR="00BB0C59" w:rsidRDefault="00BB0C59">
      <w:pPr>
        <w:rPr>
          <w:lang w:val="en-GB"/>
        </w:rPr>
      </w:pPr>
    </w:p>
    <w:p w14:paraId="610E11A0" w14:textId="77777777" w:rsidR="00C4050F" w:rsidRPr="00583D7D" w:rsidRDefault="00C4050F" w:rsidP="00C4050F">
      <w:pPr>
        <w:spacing w:line="360" w:lineRule="auto"/>
        <w:jc w:val="both"/>
        <w:rPr>
          <w:rFonts w:ascii="Arial" w:hAnsi="Arial" w:cs="Arial"/>
          <w:highlight w:val="yellow"/>
          <w:lang w:val="en-US"/>
        </w:rPr>
      </w:pPr>
    </w:p>
    <w:p w14:paraId="1A387910" w14:textId="77777777" w:rsidR="00DB5F37" w:rsidRDefault="00DB5F37" w:rsidP="00DB5F37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Supplementary Table 2</w:t>
      </w:r>
      <w:r>
        <w:rPr>
          <w:rFonts w:ascii="Arial" w:hAnsi="Arial" w:cs="Arial"/>
          <w:lang w:val="en-US"/>
        </w:rPr>
        <w:t>.  Regional variation in the prevalence of frailty, mean frailty index, and possible determinants</w:t>
      </w:r>
    </w:p>
    <w:tbl>
      <w:tblPr>
        <w:tblStyle w:val="Tabellenraster"/>
        <w:tblW w:w="4916" w:type="pct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928"/>
        <w:gridCol w:w="1063"/>
        <w:gridCol w:w="1461"/>
        <w:gridCol w:w="913"/>
        <w:gridCol w:w="829"/>
        <w:gridCol w:w="1017"/>
        <w:gridCol w:w="1048"/>
        <w:gridCol w:w="1149"/>
        <w:gridCol w:w="980"/>
        <w:gridCol w:w="688"/>
        <w:gridCol w:w="1186"/>
        <w:gridCol w:w="989"/>
      </w:tblGrid>
      <w:tr w:rsidR="00DB5F37" w14:paraId="2518DFA4" w14:textId="77777777" w:rsidTr="00D40C20">
        <w:tc>
          <w:tcPr>
            <w:tcW w:w="639" w:type="pct"/>
          </w:tcPr>
          <w:p w14:paraId="0389084C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NAKO Study Center</w:t>
            </w:r>
          </w:p>
        </w:tc>
        <w:tc>
          <w:tcPr>
            <w:tcW w:w="330" w:type="pct"/>
          </w:tcPr>
          <w:p w14:paraId="3B1008E7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Mean FI</w:t>
            </w:r>
          </w:p>
        </w:tc>
        <w:tc>
          <w:tcPr>
            <w:tcW w:w="378" w:type="pct"/>
          </w:tcPr>
          <w:p w14:paraId="71324FB8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Prevalence</w:t>
            </w:r>
          </w:p>
          <w:p w14:paraId="322942D3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of frailty (FI ≥ 0.25)</w:t>
            </w:r>
          </w:p>
        </w:tc>
        <w:tc>
          <w:tcPr>
            <w:tcW w:w="520" w:type="pct"/>
          </w:tcPr>
          <w:p w14:paraId="73F57197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Age structure (61-64/65-69/70-75)</w:t>
            </w:r>
          </w:p>
        </w:tc>
        <w:tc>
          <w:tcPr>
            <w:tcW w:w="325" w:type="pct"/>
          </w:tcPr>
          <w:p w14:paraId="2A139F00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Mean net equivalence</w:t>
            </w:r>
          </w:p>
          <w:p w14:paraId="4DC78144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Income</w:t>
            </w:r>
          </w:p>
        </w:tc>
        <w:tc>
          <w:tcPr>
            <w:tcW w:w="295" w:type="pct"/>
          </w:tcPr>
          <w:p w14:paraId="79B6E55E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Weak social network</w:t>
            </w:r>
          </w:p>
        </w:tc>
        <w:tc>
          <w:tcPr>
            <w:tcW w:w="362" w:type="pct"/>
          </w:tcPr>
          <w:p w14:paraId="788A34EA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vertAlign w:val="superscript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Subjective health</w:t>
            </w:r>
            <w:r w:rsidRPr="00DB5F37">
              <w:rPr>
                <w:rFonts w:ascii="Arial" w:hAnsi="Arial" w:cs="Arial"/>
                <w:b/>
                <w:sz w:val="14"/>
                <w:szCs w:val="16"/>
                <w:vertAlign w:val="superscript"/>
                <w:lang w:val="en-US"/>
              </w:rPr>
              <w:t>#</w:t>
            </w:r>
          </w:p>
        </w:tc>
        <w:tc>
          <w:tcPr>
            <w:tcW w:w="373" w:type="pct"/>
          </w:tcPr>
          <w:p w14:paraId="691CF941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Education</w:t>
            </w:r>
            <w:r w:rsidRPr="00DB5F37">
              <w:rPr>
                <w:rFonts w:ascii="Arial" w:hAnsi="Arial" w:cs="Arial"/>
                <w:b/>
                <w:sz w:val="14"/>
                <w:szCs w:val="16"/>
                <w:vertAlign w:val="superscript"/>
                <w:lang w:val="en-US"/>
              </w:rPr>
              <w:t>+</w:t>
            </w:r>
          </w:p>
        </w:tc>
        <w:tc>
          <w:tcPr>
            <w:tcW w:w="409" w:type="pct"/>
          </w:tcPr>
          <w:p w14:paraId="17932362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Migration</w:t>
            </w:r>
          </w:p>
          <w:p w14:paraId="02C1283E" w14:textId="77777777" w:rsidR="00DB5F37" w:rsidRPr="00DB5F37" w:rsidRDefault="00DB5F37" w:rsidP="00D40C20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Background</w:t>
            </w:r>
          </w:p>
        </w:tc>
        <w:tc>
          <w:tcPr>
            <w:tcW w:w="349" w:type="pct"/>
          </w:tcPr>
          <w:p w14:paraId="47318A7F" w14:textId="77777777" w:rsidR="00DB5F37" w:rsidRPr="00DB5F37" w:rsidRDefault="00DB5F37" w:rsidP="00D40C20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East/West</w:t>
            </w:r>
          </w:p>
        </w:tc>
        <w:tc>
          <w:tcPr>
            <w:tcW w:w="245" w:type="pct"/>
          </w:tcPr>
          <w:p w14:paraId="529AF7EA" w14:textId="77777777" w:rsidR="00DB5F37" w:rsidRPr="00DB5F37" w:rsidRDefault="00DB5F37" w:rsidP="00D40C20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North/</w:t>
            </w:r>
          </w:p>
          <w:p w14:paraId="1E25AB52" w14:textId="77777777" w:rsidR="00DB5F37" w:rsidRPr="00DB5F37" w:rsidRDefault="00DB5F37" w:rsidP="00D40C20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South</w:t>
            </w:r>
          </w:p>
        </w:tc>
        <w:tc>
          <w:tcPr>
            <w:tcW w:w="422" w:type="pct"/>
          </w:tcPr>
          <w:p w14:paraId="262A1E11" w14:textId="77777777" w:rsidR="00DB5F37" w:rsidRPr="00DB5F37" w:rsidRDefault="00DB5F37" w:rsidP="00D40C20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Urbanization</w:t>
            </w:r>
          </w:p>
        </w:tc>
        <w:tc>
          <w:tcPr>
            <w:tcW w:w="352" w:type="pct"/>
          </w:tcPr>
          <w:p w14:paraId="38D02B46" w14:textId="77777777" w:rsidR="00DB5F37" w:rsidRPr="00DB5F37" w:rsidRDefault="00DB5F37" w:rsidP="00D40C20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DB5F37">
              <w:rPr>
                <w:rFonts w:ascii="Arial" w:hAnsi="Arial" w:cs="Arial"/>
                <w:b/>
                <w:sz w:val="14"/>
                <w:szCs w:val="16"/>
                <w:lang w:val="en-US"/>
              </w:rPr>
              <w:t>Excluded*</w:t>
            </w:r>
          </w:p>
        </w:tc>
      </w:tr>
      <w:tr w:rsidR="00DB5F37" w14:paraId="3346D5A5" w14:textId="77777777" w:rsidTr="00D40C20">
        <w:trPr>
          <w:trHeight w:val="290"/>
        </w:trPr>
        <w:tc>
          <w:tcPr>
            <w:tcW w:w="639" w:type="pct"/>
            <w:shd w:val="clear" w:color="auto" w:fill="F2F2F2" w:themeFill="background1" w:themeFillShade="F2"/>
            <w:noWrap/>
          </w:tcPr>
          <w:p w14:paraId="46486DC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Freiburg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14:paraId="63A8EF1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0.14±0.06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62E855B6" w14:textId="77777777" w:rsidR="00DB5F37" w:rsidRDefault="00DB5F37" w:rsidP="00D4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5.9 %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062D0E9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44.2/48.1/7.8 %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0995B12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2586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4EB9765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51.2 %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3BFDAD4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2.86±0.70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0DEDC6E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75F354C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14.1 %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1308CC4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14:paraId="5391CC9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B62559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F2F2F2" w:themeFill="background1" w:themeFillShade="F2"/>
          </w:tcPr>
          <w:p w14:paraId="267A0CB9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661C79DA" w14:textId="77777777" w:rsidTr="00D40C20">
        <w:trPr>
          <w:trHeight w:val="290"/>
        </w:trPr>
        <w:tc>
          <w:tcPr>
            <w:tcW w:w="639" w:type="pct"/>
            <w:shd w:val="clear" w:color="auto" w:fill="F2F2F2" w:themeFill="background1" w:themeFillShade="F2"/>
            <w:noWrap/>
          </w:tcPr>
          <w:p w14:paraId="3F7EFCD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Bremen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14:paraId="05B7E05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0.14±0.06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7A27121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6.0 %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47EE196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44.8/48.2/7.1 %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145179D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2500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14BBAC0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49.8 %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7EC4807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2.84±0.66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5380ED8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1424686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10.3 %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53C4DDA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14:paraId="4279158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3A3BDA8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F2F2F2" w:themeFill="background1" w:themeFillShade="F2"/>
          </w:tcPr>
          <w:p w14:paraId="253B1189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18.9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42C9A7F0" w14:textId="77777777" w:rsidTr="00D40C20">
        <w:trPr>
          <w:trHeight w:val="290"/>
        </w:trPr>
        <w:tc>
          <w:tcPr>
            <w:tcW w:w="639" w:type="pct"/>
            <w:shd w:val="clear" w:color="auto" w:fill="F2F2F2" w:themeFill="background1" w:themeFillShade="F2"/>
            <w:noWrap/>
          </w:tcPr>
          <w:p w14:paraId="6D7B8C2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Münster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14:paraId="37BD1DA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0.14±0.06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6D271C7A" w14:textId="77777777" w:rsidR="00DB5F37" w:rsidRDefault="00DB5F37" w:rsidP="00D40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6.0 %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107C76D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47.4/49.2/3.5 %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11E8267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2906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12198A7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47.8 %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78E0BC4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2.84±0.67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60A40EF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10DE05E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8.6 %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309513E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14:paraId="622A875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14964A4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F2F2F2" w:themeFill="background1" w:themeFillShade="F2"/>
          </w:tcPr>
          <w:p w14:paraId="64AC5870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14.8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946B050" w14:textId="77777777" w:rsidTr="00D40C20">
        <w:trPr>
          <w:trHeight w:val="290"/>
        </w:trPr>
        <w:tc>
          <w:tcPr>
            <w:tcW w:w="639" w:type="pct"/>
            <w:shd w:val="clear" w:color="auto" w:fill="F2F2F2" w:themeFill="background1" w:themeFillShade="F2"/>
            <w:noWrap/>
          </w:tcPr>
          <w:p w14:paraId="4D3C879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Hamburg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14:paraId="2629964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0.14±0.06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2477CC8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6.3 %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22EE5EF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38.1/50.4/11.5 %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DBDF03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2567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6AB62B1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54.9 %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699F6CB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2.86±0.68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241A892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(3;5)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290BE9B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14.3 %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49110D4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14:paraId="2E3859A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42D4403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F2F2F2" w:themeFill="background1" w:themeFillShade="F2"/>
          </w:tcPr>
          <w:p w14:paraId="63B09B67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11.8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11A41E6E" w14:textId="77777777" w:rsidTr="00D40C20">
        <w:trPr>
          <w:trHeight w:val="290"/>
        </w:trPr>
        <w:tc>
          <w:tcPr>
            <w:tcW w:w="639" w:type="pct"/>
            <w:shd w:val="clear" w:color="auto" w:fill="F2F2F2" w:themeFill="background1" w:themeFillShade="F2"/>
            <w:noWrap/>
          </w:tcPr>
          <w:p w14:paraId="77E6A42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Hannover</w:t>
            </w:r>
          </w:p>
        </w:tc>
        <w:tc>
          <w:tcPr>
            <w:tcW w:w="330" w:type="pct"/>
            <w:shd w:val="clear" w:color="auto" w:fill="F2F2F2" w:themeFill="background1" w:themeFillShade="F2"/>
          </w:tcPr>
          <w:p w14:paraId="6633999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0.14±0.06</w:t>
            </w:r>
          </w:p>
        </w:tc>
        <w:tc>
          <w:tcPr>
            <w:tcW w:w="378" w:type="pct"/>
            <w:shd w:val="clear" w:color="auto" w:fill="F2F2F2" w:themeFill="background1" w:themeFillShade="F2"/>
          </w:tcPr>
          <w:p w14:paraId="6498562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6.3 %</w:t>
            </w:r>
          </w:p>
        </w:tc>
        <w:tc>
          <w:tcPr>
            <w:tcW w:w="520" w:type="pct"/>
            <w:shd w:val="clear" w:color="auto" w:fill="F2F2F2" w:themeFill="background1" w:themeFillShade="F2"/>
          </w:tcPr>
          <w:p w14:paraId="432CF7C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42.9/48.7/8.4 %</w:t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F2A1AD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2620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F2F2F2" w:themeFill="background1" w:themeFillShade="F2"/>
          </w:tcPr>
          <w:p w14:paraId="7D5518A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52.7 %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44A08BE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2.88±0.66</w:t>
            </w:r>
          </w:p>
        </w:tc>
        <w:tc>
          <w:tcPr>
            <w:tcW w:w="373" w:type="pct"/>
            <w:shd w:val="clear" w:color="auto" w:fill="F2F2F2" w:themeFill="background1" w:themeFillShade="F2"/>
          </w:tcPr>
          <w:p w14:paraId="5E22E0E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F2F2F2" w:themeFill="background1" w:themeFillShade="F2"/>
          </w:tcPr>
          <w:p w14:paraId="7B1BA1A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13.0 %</w:t>
            </w:r>
          </w:p>
        </w:tc>
        <w:tc>
          <w:tcPr>
            <w:tcW w:w="349" w:type="pct"/>
            <w:shd w:val="clear" w:color="auto" w:fill="F2F2F2" w:themeFill="background1" w:themeFillShade="F2"/>
          </w:tcPr>
          <w:p w14:paraId="6E16C29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F2F2F2" w:themeFill="background1" w:themeFillShade="F2"/>
          </w:tcPr>
          <w:p w14:paraId="7A34ED9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5B8C34C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F2F2F2" w:themeFill="background1" w:themeFillShade="F2"/>
          </w:tcPr>
          <w:p w14:paraId="2CD20F5D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25.5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4B04749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60302BE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Kiel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3311949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447D290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7.1 % 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109B239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45.4/50.0/4.6 %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2AB241D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2356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139475A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51.1 %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41714E8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2.86±0.66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2DE248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0F2C0B3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27B6EAF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2F61B39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523487B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44477715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19.7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7847EAA6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79AB692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Berlin (South)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3FEDC86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0.15±0.06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02DB29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142A2EC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36.8/47.7/15.5 %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3150E71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2496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07BE986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61.7 %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35E8831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2.89±0.64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3FA495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23DBB69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15.4 %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3EF7A21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3D12BFF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135A947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14FE3BC6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21.2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A99040F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7A01ECB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Mannheim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36E2556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0.15±0.06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3F2800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29261D7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44.9/48.1/7.0 %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3645AD1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2458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2A0ED23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51.6 %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15A2F63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2.93±0.66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27CCC0A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750869C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5ECE518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2C1A934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12906EC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49F657F4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711D6AB3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2B3D73D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6F90CD8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1297B2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7.7 %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4F66492E" w14:textId="77777777" w:rsidR="00DB5F37" w:rsidRPr="00D626CE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26CE">
              <w:rPr>
                <w:rFonts w:ascii="Arial" w:hAnsi="Arial" w:cs="Arial"/>
                <w:b/>
                <w:color w:val="000000"/>
                <w:sz w:val="16"/>
                <w:szCs w:val="16"/>
              </w:rPr>
              <w:t>44.7/47,6/7.7 %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22124487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2306 €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31DBA837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51.6 %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52D11029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2.92±0.65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965C7FE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10B61F9C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11.8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35E77053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0ACCF307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739402F8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1042E37A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b/>
                <w:color w:val="000000"/>
                <w:sz w:val="16"/>
                <w:szCs w:val="16"/>
              </w:rPr>
              <w:t>22.3 %</w:t>
            </w:r>
          </w:p>
        </w:tc>
      </w:tr>
      <w:tr w:rsidR="00DB5F37" w14:paraId="3FF9ADB4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10935BC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Neubrandenburg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00339F0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767C36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7.7 %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42C1132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51.3/44.9/3.8 %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040980C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1819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7B9D8364" w14:textId="77777777" w:rsidR="00DB5F37" w:rsidRPr="001E6B00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48.7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64C6894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3.01±0.60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2F8CCBF2" w14:textId="77777777" w:rsidR="00DB5F37" w:rsidRPr="00F01B6D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4778DF6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7.3 %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031E454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3B53D79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1A824A7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S/R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136FB82F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39.9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307F7027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6889A8EE" w14:textId="77777777" w:rsidR="00DB5F37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Augsburg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0422AACD" w14:textId="77777777" w:rsidR="00DB5F37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40FF2302" w14:textId="77777777" w:rsidR="00DB5F37" w:rsidRDefault="00DB5F37" w:rsidP="00D40C2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7.8 %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16EEE7D5" w14:textId="77777777" w:rsidR="00DB5F37" w:rsidRPr="00D626CE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26CE">
              <w:rPr>
                <w:rFonts w:ascii="Arial" w:hAnsi="Arial" w:cs="Arial"/>
                <w:color w:val="000000"/>
                <w:sz w:val="16"/>
                <w:szCs w:val="16"/>
              </w:rPr>
              <w:t>45.2/46.8/8.0 %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6640A3A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2260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58D23BBE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color w:val="000000"/>
                <w:sz w:val="16"/>
                <w:szCs w:val="16"/>
              </w:rPr>
              <w:t>46.6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144AC33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2.90±0.68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132FCAA2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2B7D5E6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83D7D">
              <w:rPr>
                <w:rFonts w:ascii="Arial" w:hAnsi="Arial" w:cs="Arial"/>
                <w:color w:val="000000"/>
                <w:sz w:val="16"/>
                <w:szCs w:val="16"/>
              </w:rPr>
              <w:t>16.8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039C509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1ECBA3C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05566EE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5FEA099B" w14:textId="77777777" w:rsidR="00DB5F37" w:rsidRPr="00583D7D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D7D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3F95E1EE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23FE50C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Halle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6E6D962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D25D79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2FCCA71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43.5/48.5/8.0 %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5932816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1852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019B562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50.9 %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3F44510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3.01±0.57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AE4A0D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6FFAC7E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02D4799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2C4922A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0CC3D64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50008908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BB1057F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7409421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Leipzig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223A973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3CC8383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6820FC3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45.5/44.7/9.7 %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5478448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1711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24E9257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50.2 %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1F4F11D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3.06±0.59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76BFCC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44CD6DC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17F9656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55B4E34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1780357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2C8F2CA8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10.4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767052C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212C922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Berlin (North)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45EFEB2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01C790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7F5CD1A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47.9/48.2/3.9 %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26E4872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2049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2822C58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53.7 %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58FFBEE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2.96±0.59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664A8F7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556F686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2E0527E3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16D7FB9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76DBBEA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672EBF1F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13.5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2BB88E68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163E149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Düsseldorf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66A8DA1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6C4950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6E95149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43.3/49.2/7.5 %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6844AF5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2695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2E08650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58.9 %  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1318295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2.88±0.67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20F5BA4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0DF7217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18.8 %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5CCA86A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609C7AA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6E1A252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7C10CDEA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30.1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5E410C19" w14:textId="77777777" w:rsidTr="00D40C20">
        <w:trPr>
          <w:trHeight w:val="290"/>
        </w:trPr>
        <w:tc>
          <w:tcPr>
            <w:tcW w:w="639" w:type="pct"/>
            <w:shd w:val="clear" w:color="auto" w:fill="D9D9D9" w:themeFill="background1" w:themeFillShade="D9"/>
            <w:noWrap/>
          </w:tcPr>
          <w:p w14:paraId="623C041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Saarbrücken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14:paraId="3376F90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0.15±0.07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763C13E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8.9 %</w:t>
            </w:r>
          </w:p>
        </w:tc>
        <w:tc>
          <w:tcPr>
            <w:tcW w:w="520" w:type="pct"/>
            <w:shd w:val="clear" w:color="auto" w:fill="D9D9D9" w:themeFill="background1" w:themeFillShade="D9"/>
          </w:tcPr>
          <w:p w14:paraId="79D44BA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45.8/50.7/3.51 %</w:t>
            </w:r>
          </w:p>
        </w:tc>
        <w:tc>
          <w:tcPr>
            <w:tcW w:w="325" w:type="pct"/>
            <w:shd w:val="clear" w:color="auto" w:fill="D9D9D9" w:themeFill="background1" w:themeFillShade="D9"/>
          </w:tcPr>
          <w:p w14:paraId="60670B2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2338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D9D9D9" w:themeFill="background1" w:themeFillShade="D9"/>
          </w:tcPr>
          <w:p w14:paraId="6C22B32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44.8 %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0A3FA18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2.91±0.65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46259C0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(3;5)</w:t>
            </w:r>
          </w:p>
        </w:tc>
        <w:tc>
          <w:tcPr>
            <w:tcW w:w="409" w:type="pct"/>
            <w:shd w:val="clear" w:color="auto" w:fill="D9D9D9" w:themeFill="background1" w:themeFillShade="D9"/>
          </w:tcPr>
          <w:p w14:paraId="2BDF916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9.7 %</w:t>
            </w:r>
          </w:p>
        </w:tc>
        <w:tc>
          <w:tcPr>
            <w:tcW w:w="349" w:type="pct"/>
            <w:shd w:val="clear" w:color="auto" w:fill="D9D9D9" w:themeFill="background1" w:themeFillShade="D9"/>
          </w:tcPr>
          <w:p w14:paraId="3ADA2CF5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5EFB753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14:paraId="6FCD94E0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3CD54EE9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25.7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0D71157B" w14:textId="77777777" w:rsidTr="00D40C20">
        <w:trPr>
          <w:trHeight w:val="290"/>
        </w:trPr>
        <w:tc>
          <w:tcPr>
            <w:tcW w:w="639" w:type="pct"/>
            <w:shd w:val="clear" w:color="auto" w:fill="BFBFBF" w:themeFill="background1" w:themeFillShade="BF"/>
            <w:noWrap/>
          </w:tcPr>
          <w:p w14:paraId="0079F18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Regensburg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14:paraId="6134793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0.16±0.07</w:t>
            </w:r>
          </w:p>
        </w:tc>
        <w:tc>
          <w:tcPr>
            <w:tcW w:w="378" w:type="pct"/>
            <w:shd w:val="clear" w:color="auto" w:fill="BFBFBF" w:themeFill="background1" w:themeFillShade="BF"/>
          </w:tcPr>
          <w:p w14:paraId="351B791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8.9 %</w:t>
            </w:r>
          </w:p>
        </w:tc>
        <w:tc>
          <w:tcPr>
            <w:tcW w:w="520" w:type="pct"/>
            <w:shd w:val="clear" w:color="auto" w:fill="BFBFBF" w:themeFill="background1" w:themeFillShade="BF"/>
          </w:tcPr>
          <w:p w14:paraId="7A01568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43.8/45.2/11.1 %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14:paraId="206227F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2307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BFBFBF" w:themeFill="background1" w:themeFillShade="BF"/>
          </w:tcPr>
          <w:p w14:paraId="70A48A0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43.7 %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7350BB3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2.96±0.65</w:t>
            </w:r>
          </w:p>
        </w:tc>
        <w:tc>
          <w:tcPr>
            <w:tcW w:w="373" w:type="pct"/>
            <w:shd w:val="clear" w:color="auto" w:fill="BFBFBF" w:themeFill="background1" w:themeFillShade="BF"/>
          </w:tcPr>
          <w:p w14:paraId="7B2BD4B8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(3;5)</w:t>
            </w:r>
          </w:p>
        </w:tc>
        <w:tc>
          <w:tcPr>
            <w:tcW w:w="409" w:type="pct"/>
            <w:shd w:val="clear" w:color="auto" w:fill="BFBFBF" w:themeFill="background1" w:themeFillShade="BF"/>
          </w:tcPr>
          <w:p w14:paraId="5B8C94A6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12.0 %</w:t>
            </w:r>
          </w:p>
        </w:tc>
        <w:tc>
          <w:tcPr>
            <w:tcW w:w="349" w:type="pct"/>
            <w:shd w:val="clear" w:color="auto" w:fill="BFBFBF" w:themeFill="background1" w:themeFillShade="BF"/>
          </w:tcPr>
          <w:p w14:paraId="3B2F7D3F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14:paraId="27E4A4A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422" w:type="pct"/>
            <w:shd w:val="clear" w:color="auto" w:fill="BFBFBF" w:themeFill="background1" w:themeFillShade="BF"/>
          </w:tcPr>
          <w:p w14:paraId="098DF23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14:paraId="2592D7E4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66C4736C" w14:textId="77777777" w:rsidTr="00D40C20">
        <w:trPr>
          <w:trHeight w:val="290"/>
        </w:trPr>
        <w:tc>
          <w:tcPr>
            <w:tcW w:w="639" w:type="pct"/>
            <w:shd w:val="clear" w:color="auto" w:fill="BFBFBF" w:themeFill="background1" w:themeFillShade="BF"/>
            <w:noWrap/>
          </w:tcPr>
          <w:p w14:paraId="4651C66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Berlin (Mitte)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14:paraId="4A34680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0.16±0.07</w:t>
            </w:r>
          </w:p>
        </w:tc>
        <w:tc>
          <w:tcPr>
            <w:tcW w:w="378" w:type="pct"/>
            <w:shd w:val="clear" w:color="auto" w:fill="BFBFBF" w:themeFill="background1" w:themeFillShade="BF"/>
          </w:tcPr>
          <w:p w14:paraId="5786D65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9.4 %</w:t>
            </w:r>
          </w:p>
        </w:tc>
        <w:tc>
          <w:tcPr>
            <w:tcW w:w="520" w:type="pct"/>
            <w:shd w:val="clear" w:color="auto" w:fill="BFBFBF" w:themeFill="background1" w:themeFillShade="BF"/>
          </w:tcPr>
          <w:p w14:paraId="6ADA8C1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43.1/45.5/11.4 %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14:paraId="5D3E4F0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2204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BFBFBF" w:themeFill="background1" w:themeFillShade="BF"/>
          </w:tcPr>
          <w:p w14:paraId="3A6AFB1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64.7 %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352F6DA2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2.95±0.67</w:t>
            </w:r>
          </w:p>
        </w:tc>
        <w:tc>
          <w:tcPr>
            <w:tcW w:w="373" w:type="pct"/>
            <w:shd w:val="clear" w:color="auto" w:fill="BFBFBF" w:themeFill="background1" w:themeFillShade="BF"/>
          </w:tcPr>
          <w:p w14:paraId="778DB63E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(3;5)</w:t>
            </w:r>
          </w:p>
        </w:tc>
        <w:tc>
          <w:tcPr>
            <w:tcW w:w="409" w:type="pct"/>
            <w:shd w:val="clear" w:color="auto" w:fill="BFBFBF" w:themeFill="background1" w:themeFillShade="BF"/>
          </w:tcPr>
          <w:p w14:paraId="129552ED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12.4 %</w:t>
            </w:r>
          </w:p>
        </w:tc>
        <w:tc>
          <w:tcPr>
            <w:tcW w:w="349" w:type="pct"/>
            <w:shd w:val="clear" w:color="auto" w:fill="BFBFBF" w:themeFill="background1" w:themeFillShade="BF"/>
          </w:tcPr>
          <w:p w14:paraId="059AFEE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14:paraId="2630BAB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BFBFBF" w:themeFill="background1" w:themeFillShade="BF"/>
          </w:tcPr>
          <w:p w14:paraId="36786C3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14:paraId="44DCD42C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15.9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  <w:tr w:rsidR="00DB5F37" w14:paraId="258A6739" w14:textId="77777777" w:rsidTr="00D40C20">
        <w:trPr>
          <w:trHeight w:val="290"/>
        </w:trPr>
        <w:tc>
          <w:tcPr>
            <w:tcW w:w="639" w:type="pct"/>
            <w:shd w:val="clear" w:color="auto" w:fill="BFBFBF" w:themeFill="background1" w:themeFillShade="BF"/>
            <w:noWrap/>
          </w:tcPr>
          <w:p w14:paraId="198CF57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Essen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14:paraId="4FB19A0A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0.16±0.07</w:t>
            </w:r>
          </w:p>
        </w:tc>
        <w:tc>
          <w:tcPr>
            <w:tcW w:w="378" w:type="pct"/>
            <w:shd w:val="clear" w:color="auto" w:fill="BFBFBF" w:themeFill="background1" w:themeFillShade="BF"/>
          </w:tcPr>
          <w:p w14:paraId="6B6F5A3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10.3 %</w:t>
            </w:r>
          </w:p>
        </w:tc>
        <w:tc>
          <w:tcPr>
            <w:tcW w:w="520" w:type="pct"/>
            <w:shd w:val="clear" w:color="auto" w:fill="BFBFBF" w:themeFill="background1" w:themeFillShade="BF"/>
          </w:tcPr>
          <w:p w14:paraId="29E5792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46.4/47.1/6.5 %</w:t>
            </w:r>
          </w:p>
        </w:tc>
        <w:tc>
          <w:tcPr>
            <w:tcW w:w="325" w:type="pct"/>
            <w:shd w:val="clear" w:color="auto" w:fill="BFBFBF" w:themeFill="background1" w:themeFillShade="BF"/>
          </w:tcPr>
          <w:p w14:paraId="6365A069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2424 </w:t>
            </w:r>
            <w:r w:rsidRPr="001E6B00">
              <w:rPr>
                <w:rFonts w:ascii="Arial" w:hAnsi="Arial" w:cs="Arial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95" w:type="pct"/>
            <w:shd w:val="clear" w:color="auto" w:fill="BFBFBF" w:themeFill="background1" w:themeFillShade="BF"/>
          </w:tcPr>
          <w:p w14:paraId="4CC7D4C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51.0 %</w:t>
            </w:r>
          </w:p>
        </w:tc>
        <w:tc>
          <w:tcPr>
            <w:tcW w:w="362" w:type="pct"/>
            <w:shd w:val="clear" w:color="auto" w:fill="BFBFBF" w:themeFill="background1" w:themeFillShade="BF"/>
          </w:tcPr>
          <w:p w14:paraId="293AC11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3.00±0.67</w:t>
            </w:r>
          </w:p>
        </w:tc>
        <w:tc>
          <w:tcPr>
            <w:tcW w:w="373" w:type="pct"/>
            <w:shd w:val="clear" w:color="auto" w:fill="BFBFBF" w:themeFill="background1" w:themeFillShade="BF"/>
          </w:tcPr>
          <w:p w14:paraId="4E0D7CCC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(3;5)</w:t>
            </w:r>
          </w:p>
        </w:tc>
        <w:tc>
          <w:tcPr>
            <w:tcW w:w="409" w:type="pct"/>
            <w:shd w:val="clear" w:color="auto" w:fill="BFBFBF" w:themeFill="background1" w:themeFillShade="BF"/>
          </w:tcPr>
          <w:p w14:paraId="76796CDB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13.9 %</w:t>
            </w:r>
          </w:p>
        </w:tc>
        <w:tc>
          <w:tcPr>
            <w:tcW w:w="349" w:type="pct"/>
            <w:shd w:val="clear" w:color="auto" w:fill="BFBFBF" w:themeFill="background1" w:themeFillShade="BF"/>
          </w:tcPr>
          <w:p w14:paraId="2B520A17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5" w:type="pct"/>
            <w:shd w:val="clear" w:color="auto" w:fill="BFBFBF" w:themeFill="background1" w:themeFillShade="BF"/>
          </w:tcPr>
          <w:p w14:paraId="0559EA01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422" w:type="pct"/>
            <w:shd w:val="clear" w:color="auto" w:fill="BFBFBF" w:themeFill="background1" w:themeFillShade="BF"/>
          </w:tcPr>
          <w:p w14:paraId="6572CD14" w14:textId="77777777" w:rsidR="00DB5F37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</w:p>
        </w:tc>
        <w:tc>
          <w:tcPr>
            <w:tcW w:w="352" w:type="pct"/>
            <w:shd w:val="clear" w:color="auto" w:fill="BFBFBF" w:themeFill="background1" w:themeFillShade="BF"/>
          </w:tcPr>
          <w:p w14:paraId="00325242" w14:textId="77777777" w:rsidR="00DB5F37" w:rsidRPr="004772D3" w:rsidRDefault="00DB5F37" w:rsidP="00D40C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72D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%</w:t>
            </w:r>
          </w:p>
        </w:tc>
      </w:tr>
    </w:tbl>
    <w:p w14:paraId="49A6C6DB" w14:textId="77777777" w:rsidR="00DB5F37" w:rsidRPr="00F61E91" w:rsidRDefault="00DB5F37" w:rsidP="00DB5F37">
      <w:pPr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F61E91">
        <w:rPr>
          <w:rFonts w:ascii="Arial" w:hAnsi="Arial" w:cs="Arial"/>
          <w:b/>
          <w:i/>
          <w:sz w:val="16"/>
          <w:szCs w:val="16"/>
          <w:lang w:val="en-US"/>
        </w:rPr>
        <w:t>Notes and abbreviations:</w:t>
      </w:r>
      <w:r w:rsidRPr="00F61E91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Data are presented as mean w/ and w/o (±SD), percentages, median (25</w:t>
      </w:r>
      <w:r w:rsidRPr="007669A1">
        <w:rPr>
          <w:rFonts w:ascii="Arial" w:hAnsi="Arial" w:cs="Arial"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sz w:val="16"/>
          <w:szCs w:val="16"/>
          <w:lang w:val="en-US"/>
        </w:rPr>
        <w:t>;7</w:t>
      </w:r>
      <w:r w:rsidRPr="007669A1">
        <w:rPr>
          <w:rFonts w:ascii="Arial" w:hAnsi="Arial" w:cs="Arial"/>
          <w:sz w:val="16"/>
          <w:szCs w:val="16"/>
          <w:vertAlign w:val="superscript"/>
          <w:lang w:val="en-US"/>
        </w:rPr>
        <w:t>th</w:t>
      </w:r>
      <w:r>
        <w:rPr>
          <w:rFonts w:ascii="Arial" w:hAnsi="Arial" w:cs="Arial"/>
          <w:sz w:val="16"/>
          <w:szCs w:val="16"/>
          <w:lang w:val="en-US"/>
        </w:rPr>
        <w:t xml:space="preserve"> percentile); </w:t>
      </w:r>
      <w:r w:rsidRPr="00F61E91">
        <w:rPr>
          <w:rFonts w:ascii="Arial" w:hAnsi="Arial" w:cs="Arial"/>
          <w:sz w:val="16"/>
          <w:szCs w:val="16"/>
          <w:lang w:val="en-US"/>
        </w:rPr>
        <w:t>SES = Socio-Economic Status (European Socio-economic Classification), Weak social network</w:t>
      </w:r>
      <w:r w:rsidRPr="00F61E91">
        <w:rPr>
          <w:rFonts w:ascii="Arial" w:hAnsi="Arial" w:cs="Arial"/>
          <w:color w:val="000000"/>
          <w:sz w:val="16"/>
          <w:szCs w:val="16"/>
          <w:lang w:val="en-US"/>
        </w:rPr>
        <w:t xml:space="preserve"> = Social Network Index Level I or II</w:t>
      </w:r>
      <w:r>
        <w:rPr>
          <w:rFonts w:ascii="Arial" w:hAnsi="Arial" w:cs="Arial"/>
          <w:color w:val="000000"/>
          <w:sz w:val="16"/>
          <w:szCs w:val="16"/>
          <w:lang w:val="en-US"/>
        </w:rPr>
        <w:t>, Urbanization:</w:t>
      </w:r>
      <w:r w:rsidRPr="00F61E91">
        <w:rPr>
          <w:rFonts w:ascii="Arial" w:hAnsi="Arial" w:cs="Arial"/>
          <w:color w:val="000000"/>
          <w:sz w:val="16"/>
          <w:szCs w:val="16"/>
          <w:lang w:val="en-US"/>
        </w:rPr>
        <w:t xml:space="preserve"> U=urban, S=suburban, R=rural, M=mixture</w:t>
      </w:r>
      <w:r>
        <w:rPr>
          <w:rFonts w:ascii="Arial" w:hAnsi="Arial" w:cs="Arial"/>
          <w:color w:val="000000"/>
          <w:sz w:val="16"/>
          <w:szCs w:val="16"/>
          <w:lang w:val="en-US"/>
        </w:rPr>
        <w:t xml:space="preserve"> of all three categories</w:t>
      </w:r>
      <w:r w:rsidRPr="00F61E91">
        <w:rPr>
          <w:rFonts w:ascii="Arial" w:hAnsi="Arial" w:cs="Arial"/>
          <w:color w:val="000000"/>
          <w:sz w:val="16"/>
          <w:szCs w:val="16"/>
          <w:lang w:val="en-US"/>
        </w:rPr>
        <w:t xml:space="preserve"> according to Wolf et </w:t>
      </w:r>
      <w:r w:rsidRPr="005E4BB3">
        <w:rPr>
          <w:rFonts w:ascii="Arial" w:hAnsi="Arial" w:cs="Arial"/>
          <w:color w:val="000000"/>
          <w:sz w:val="16"/>
          <w:szCs w:val="16"/>
          <w:lang w:val="en-US"/>
        </w:rPr>
        <w:t>al. [2</w:t>
      </w:r>
      <w:r w:rsidRPr="00583D7D">
        <w:rPr>
          <w:rFonts w:ascii="Arial" w:hAnsi="Arial" w:cs="Arial"/>
          <w:color w:val="000000"/>
          <w:sz w:val="16"/>
          <w:szCs w:val="16"/>
          <w:lang w:val="en-US"/>
        </w:rPr>
        <w:t>8</w:t>
      </w:r>
      <w:r w:rsidRPr="005E4BB3">
        <w:rPr>
          <w:rFonts w:ascii="Arial" w:hAnsi="Arial" w:cs="Arial"/>
          <w:color w:val="000000"/>
          <w:sz w:val="16"/>
          <w:szCs w:val="16"/>
          <w:lang w:val="en-US"/>
        </w:rPr>
        <w:t>], C=Central</w:t>
      </w:r>
      <w:r w:rsidRPr="00F61E91">
        <w:rPr>
          <w:rFonts w:ascii="Arial" w:hAnsi="Arial" w:cs="Arial"/>
          <w:color w:val="000000"/>
          <w:sz w:val="16"/>
          <w:szCs w:val="16"/>
          <w:lang w:val="en-US"/>
        </w:rPr>
        <w:t xml:space="preserve">, N= North, S= South, W= West, E = East, FI = Frailty Index,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en-US"/>
        </w:rPr>
        <w:t>#</w:t>
      </w:r>
      <w:r w:rsidRPr="00F61E91">
        <w:rPr>
          <w:rFonts w:ascii="Arial" w:hAnsi="Arial" w:cs="Arial"/>
          <w:color w:val="000000"/>
          <w:sz w:val="16"/>
          <w:szCs w:val="16"/>
          <w:lang w:val="en-US"/>
        </w:rPr>
        <w:t>Subjective Health: 1=excellent, 2=very good, 3= good, 4 = fair, 5 = bad</w:t>
      </w:r>
      <w:r w:rsidRPr="00583D7D">
        <w:rPr>
          <w:rFonts w:ascii="Arial" w:hAnsi="Arial" w:cs="Arial"/>
          <w:sz w:val="16"/>
          <w:szCs w:val="16"/>
          <w:lang w:val="en-US"/>
        </w:rPr>
        <w:t xml:space="preserve">; 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+</w:t>
      </w:r>
      <w:r w:rsidRPr="00583D7D">
        <w:rPr>
          <w:rFonts w:ascii="Arial" w:hAnsi="Arial" w:cs="Arial"/>
          <w:sz w:val="16"/>
          <w:szCs w:val="16"/>
          <w:lang w:val="en-US"/>
        </w:rPr>
        <w:t>Education: ISCED-97 (International Standard Classification of Education, 1997 version) defines levels of education from 0 to 6; *</w:t>
      </w:r>
      <w:r>
        <w:rPr>
          <w:rFonts w:ascii="Arial" w:hAnsi="Arial" w:cs="Arial"/>
          <w:sz w:val="16"/>
          <w:szCs w:val="16"/>
          <w:lang w:val="en-US"/>
        </w:rPr>
        <w:t>t</w:t>
      </w:r>
      <w:r w:rsidRPr="00583D7D">
        <w:rPr>
          <w:rFonts w:ascii="Arial" w:hAnsi="Arial" w:cs="Arial"/>
          <w:sz w:val="16"/>
          <w:szCs w:val="16"/>
          <w:lang w:val="en-US"/>
        </w:rPr>
        <w:t>his proportion of participants was excluded from the analyses because the Frailty Index (FI) could not be computed when more than 20% of FI items were missing</w:t>
      </w:r>
    </w:p>
    <w:p w14:paraId="4B6885D1" w14:textId="77777777" w:rsidR="001A5C22" w:rsidRDefault="001A5C2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05C071D7" w14:textId="77777777" w:rsidR="00F61E91" w:rsidRDefault="00F61E91">
      <w:pPr>
        <w:rPr>
          <w:rFonts w:ascii="Arial" w:hAnsi="Arial" w:cs="Arial"/>
          <w:b/>
          <w:bCs/>
          <w:lang w:val="en-US"/>
        </w:rPr>
      </w:pPr>
    </w:p>
    <w:p w14:paraId="03E2920C" w14:textId="307ACF92" w:rsidR="00BB0C59" w:rsidRPr="00DB0470" w:rsidRDefault="009B6404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US"/>
        </w:rPr>
        <w:t xml:space="preserve">Supplementary Figure 1. </w:t>
      </w:r>
      <w:r w:rsidR="00DB0470">
        <w:rPr>
          <w:rFonts w:ascii="Arial" w:hAnsi="Arial" w:cs="Arial"/>
          <w:b/>
          <w:bCs/>
          <w:lang w:val="en-US"/>
        </w:rPr>
        <w:t>Study flow chart</w:t>
      </w:r>
    </w:p>
    <w:p w14:paraId="6BC059DE" w14:textId="77777777" w:rsidR="002E7242" w:rsidRDefault="002E7242">
      <w:pPr>
        <w:rPr>
          <w:lang w:val="en-US"/>
        </w:rPr>
      </w:pPr>
    </w:p>
    <w:p w14:paraId="26099826" w14:textId="4AB68A54" w:rsidR="00BB0C59" w:rsidRDefault="00DB047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8988D96" wp14:editId="56CADB6D">
            <wp:extent cx="5039833" cy="4971032"/>
            <wp:effectExtent l="0" t="0" r="8890" b="127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65" cy="5013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40EB4C" w14:textId="77777777" w:rsidR="00EA7E58" w:rsidRDefault="00EA7E58">
      <w:pPr>
        <w:spacing w:after="160" w:line="259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DE9FE81" w14:textId="3F50D0F2" w:rsidR="00DB0470" w:rsidRDefault="00DB0470">
      <w:pPr>
        <w:spacing w:after="160" w:line="259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0A7C113" w14:textId="6D298BED" w:rsidR="0006597D" w:rsidRPr="00583D7D" w:rsidRDefault="005068B3" w:rsidP="00583D7D">
      <w:pPr>
        <w:spacing w:after="160" w:line="259" w:lineRule="auto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583D7D">
        <w:rPr>
          <w:rFonts w:ascii="Arial" w:hAnsi="Arial" w:cs="Arial"/>
          <w:b/>
          <w:sz w:val="22"/>
          <w:szCs w:val="22"/>
          <w:lang w:val="en-US"/>
        </w:rPr>
        <w:t xml:space="preserve">Supplementary Table 3. </w:t>
      </w:r>
      <w:r w:rsidR="0006597D" w:rsidRPr="00583D7D">
        <w:rPr>
          <w:rFonts w:ascii="Arial" w:hAnsi="Arial" w:cs="Arial"/>
          <w:bCs/>
          <w:sz w:val="22"/>
          <w:szCs w:val="22"/>
          <w:lang w:val="en-US"/>
        </w:rPr>
        <w:t>Frailty distribution by urbanization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84"/>
        <w:gridCol w:w="1484"/>
        <w:gridCol w:w="1561"/>
        <w:gridCol w:w="1750"/>
      </w:tblGrid>
      <w:tr w:rsidR="00FC7837" w:rsidRPr="0006597D" w14:paraId="6D3984EB" w14:textId="77777777" w:rsidTr="00583D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A6BD4F" w14:textId="77777777" w:rsidR="0006597D" w:rsidRPr="00583D7D" w:rsidRDefault="0006597D" w:rsidP="000659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Frailty </w:t>
            </w:r>
            <w:proofErr w:type="spellStart"/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890BC0" w14:textId="77777777" w:rsidR="00FC7837" w:rsidRPr="0072672F" w:rsidRDefault="0006597D" w:rsidP="00FC7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Urban </w:t>
            </w:r>
          </w:p>
          <w:p w14:paraId="4DB95D82" w14:textId="27506D97" w:rsidR="0006597D" w:rsidRPr="00583D7D" w:rsidRDefault="00FC7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Cs/>
                <w:sz w:val="20"/>
                <w:szCs w:val="20"/>
              </w:rPr>
              <w:t>(n =</w:t>
            </w:r>
            <w:r w:rsidRPr="0072672F">
              <w:rPr>
                <w:rFonts w:ascii="Arial" w:hAnsi="Arial" w:cs="Arial"/>
                <w:sz w:val="20"/>
                <w:szCs w:val="20"/>
              </w:rPr>
              <w:t>22,499)</w:t>
            </w:r>
          </w:p>
        </w:tc>
        <w:tc>
          <w:tcPr>
            <w:tcW w:w="0" w:type="auto"/>
            <w:vAlign w:val="center"/>
            <w:hideMark/>
          </w:tcPr>
          <w:p w14:paraId="399A98AC" w14:textId="431B655A" w:rsidR="00FC7837" w:rsidRPr="0072672F" w:rsidRDefault="0006597D" w:rsidP="00FC7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F64C46" w:rsidRPr="00583D7D">
              <w:rPr>
                <w:rFonts w:ascii="Arial" w:hAnsi="Arial" w:cs="Arial"/>
                <w:b/>
                <w:bCs/>
                <w:sz w:val="20"/>
                <w:szCs w:val="20"/>
              </w:rPr>
              <w:t>ixture</w:t>
            </w:r>
            <w:proofErr w:type="spellEnd"/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B452DF3" w14:textId="47378FF6" w:rsidR="0006597D" w:rsidRPr="00583D7D" w:rsidRDefault="00FC7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Cs/>
                <w:sz w:val="20"/>
                <w:szCs w:val="20"/>
              </w:rPr>
              <w:t>(n=</w:t>
            </w:r>
            <w:r w:rsidRPr="0072672F">
              <w:rPr>
                <w:rFonts w:ascii="Arial" w:hAnsi="Arial" w:cs="Arial"/>
                <w:sz w:val="20"/>
                <w:szCs w:val="20"/>
              </w:rPr>
              <w:t>13,359)</w:t>
            </w:r>
          </w:p>
        </w:tc>
        <w:tc>
          <w:tcPr>
            <w:tcW w:w="0" w:type="auto"/>
            <w:vAlign w:val="center"/>
            <w:hideMark/>
          </w:tcPr>
          <w:p w14:paraId="0B6A71BB" w14:textId="2052E6CA" w:rsidR="00FC7837" w:rsidRPr="00FC7837" w:rsidRDefault="00F64C46" w:rsidP="00FC7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Suburban/</w:t>
            </w:r>
            <w:r w:rsidR="0006597D"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Rural </w:t>
            </w:r>
          </w:p>
          <w:p w14:paraId="0800A86F" w14:textId="07DEDA54" w:rsidR="0006597D" w:rsidRPr="00583D7D" w:rsidRDefault="00FC7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Cs/>
                <w:sz w:val="20"/>
                <w:szCs w:val="20"/>
              </w:rPr>
              <w:t>(n=</w:t>
            </w:r>
            <w:r w:rsidRPr="00FC7837">
              <w:rPr>
                <w:rFonts w:ascii="Arial" w:hAnsi="Arial" w:cs="Arial"/>
                <w:sz w:val="20"/>
                <w:szCs w:val="20"/>
              </w:rPr>
              <w:t>3,390)</w:t>
            </w:r>
          </w:p>
        </w:tc>
        <w:tc>
          <w:tcPr>
            <w:tcW w:w="1705" w:type="dxa"/>
            <w:vAlign w:val="center"/>
            <w:hideMark/>
          </w:tcPr>
          <w:p w14:paraId="7F593312" w14:textId="77777777" w:rsidR="00FC7837" w:rsidRPr="00FC7837" w:rsidRDefault="0006597D" w:rsidP="00FC78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14:paraId="1C4A660B" w14:textId="4D884202" w:rsidR="0006597D" w:rsidRPr="00583D7D" w:rsidRDefault="00FC78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3D7D">
              <w:rPr>
                <w:rFonts w:ascii="Arial" w:hAnsi="Arial" w:cs="Arial"/>
                <w:bCs/>
                <w:sz w:val="20"/>
                <w:szCs w:val="20"/>
              </w:rPr>
              <w:t>(n=</w:t>
            </w:r>
            <w:r w:rsidRPr="00FC7837">
              <w:rPr>
                <w:rFonts w:ascii="Arial" w:hAnsi="Arial" w:cs="Arial"/>
                <w:sz w:val="20"/>
                <w:szCs w:val="20"/>
              </w:rPr>
              <w:t>39,248)</w:t>
            </w:r>
          </w:p>
        </w:tc>
      </w:tr>
      <w:tr w:rsidR="00FC7837" w:rsidRPr="0006597D" w14:paraId="21D94723" w14:textId="77777777" w:rsidTr="00583D7D">
        <w:trPr>
          <w:tblCellSpacing w:w="15" w:type="dxa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2AD0BCE" w14:textId="1D4D8D68" w:rsidR="0006597D" w:rsidRPr="00583D7D" w:rsidRDefault="0006597D" w:rsidP="0006597D">
            <w:pPr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>Robust</w:t>
            </w:r>
            <w:r w:rsidR="00FC783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FC7837">
              <w:rPr>
                <w:rFonts w:ascii="Arial" w:hAnsi="Arial" w:cs="Arial"/>
                <w:b/>
                <w:bCs/>
                <w:sz w:val="20"/>
                <w:szCs w:val="20"/>
              </w:rPr>
              <w:t>Prefrail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3AAAEFB" w14:textId="5392FD5C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20,772 (92.3</w:t>
            </w:r>
            <w:r w:rsidR="00FC7837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5607C885" w14:textId="04309077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12,313 (92.</w:t>
            </w:r>
            <w:r w:rsidR="00FC7837">
              <w:rPr>
                <w:rFonts w:ascii="Arial" w:hAnsi="Arial" w:cs="Arial"/>
                <w:sz w:val="20"/>
                <w:szCs w:val="20"/>
              </w:rPr>
              <w:t>2 %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03A48165" w14:textId="35878306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3,130 (92.3</w:t>
            </w:r>
            <w:r w:rsidR="00FC7837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5" w:type="dxa"/>
            <w:tcBorders>
              <w:top w:val="nil"/>
              <w:bottom w:val="nil"/>
            </w:tcBorders>
            <w:vAlign w:val="center"/>
            <w:hideMark/>
          </w:tcPr>
          <w:p w14:paraId="5904A275" w14:textId="1656025A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36,215 (92.</w:t>
            </w:r>
            <w:r w:rsidR="00FC7837">
              <w:rPr>
                <w:rFonts w:ascii="Arial" w:hAnsi="Arial" w:cs="Arial"/>
                <w:sz w:val="20"/>
                <w:szCs w:val="20"/>
              </w:rPr>
              <w:t>3 %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7837" w:rsidRPr="0006597D" w14:paraId="307862F4" w14:textId="77777777" w:rsidTr="00583D7D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8ABB05" w14:textId="6BEF6F62" w:rsidR="0006597D" w:rsidRPr="00583D7D" w:rsidRDefault="0006597D" w:rsidP="0006597D">
            <w:pPr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Frail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035763A" w14:textId="24A8AAB9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1,727 (7.</w:t>
            </w:r>
            <w:r w:rsidR="00FC7837">
              <w:rPr>
                <w:rFonts w:ascii="Arial" w:hAnsi="Arial" w:cs="Arial"/>
                <w:sz w:val="20"/>
                <w:szCs w:val="20"/>
              </w:rPr>
              <w:t>7 %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E054684" w14:textId="00A7964B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1,046 (7.8</w:t>
            </w:r>
            <w:r w:rsidR="00FC7837"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6F1FAD" w14:textId="7AAE2C6A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260 (7.</w:t>
            </w:r>
            <w:r w:rsidR="00FC7837">
              <w:rPr>
                <w:rFonts w:ascii="Arial" w:hAnsi="Arial" w:cs="Arial"/>
                <w:sz w:val="20"/>
                <w:szCs w:val="20"/>
              </w:rPr>
              <w:t>7 %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1F1513" w14:textId="61C8FCD7" w:rsidR="0006597D" w:rsidRPr="00583D7D" w:rsidRDefault="0006597D" w:rsidP="00583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D7D">
              <w:rPr>
                <w:rFonts w:ascii="Arial" w:hAnsi="Arial" w:cs="Arial"/>
                <w:sz w:val="20"/>
                <w:szCs w:val="20"/>
              </w:rPr>
              <w:t>3,033 (7.7</w:t>
            </w:r>
            <w:r w:rsidR="00FC7837">
              <w:rPr>
                <w:rFonts w:ascii="Arial" w:hAnsi="Arial" w:cs="Arial"/>
                <w:sz w:val="20"/>
                <w:szCs w:val="20"/>
              </w:rPr>
              <w:t>%</w:t>
            </w:r>
            <w:r w:rsidRPr="00583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6029204" w14:textId="04E9401E" w:rsidR="0006597D" w:rsidRPr="00583D7D" w:rsidRDefault="0006597D" w:rsidP="00583D7D">
      <w:pPr>
        <w:spacing w:before="100" w:beforeAutospacing="1" w:after="100" w:afterAutospacing="1"/>
        <w:rPr>
          <w:rFonts w:ascii="Arial" w:hAnsi="Arial" w:cs="Arial"/>
          <w:sz w:val="18"/>
          <w:lang w:val="en-US"/>
        </w:rPr>
      </w:pPr>
      <w:r w:rsidRPr="00583D7D">
        <w:rPr>
          <w:rFonts w:ascii="Arial" w:hAnsi="Arial" w:cs="Arial"/>
          <w:b/>
          <w:bCs/>
          <w:sz w:val="18"/>
          <w:lang w:val="en-US"/>
        </w:rPr>
        <w:t>Notes:</w:t>
      </w:r>
      <w:r w:rsidR="00FC7837" w:rsidRPr="00583D7D">
        <w:rPr>
          <w:rFonts w:ascii="Arial" w:hAnsi="Arial" w:cs="Arial"/>
          <w:bCs/>
          <w:sz w:val="18"/>
          <w:lang w:val="en-US"/>
        </w:rPr>
        <w:t xml:space="preserve"> Data are presented as numbers(percentages), </w:t>
      </w:r>
      <w:r w:rsidRPr="00583D7D">
        <w:rPr>
          <w:rFonts w:ascii="Arial" w:hAnsi="Arial" w:cs="Arial"/>
          <w:sz w:val="18"/>
          <w:lang w:val="en-US"/>
        </w:rPr>
        <w:t>Pearson chi</w:t>
      </w:r>
      <w:proofErr w:type="gramStart"/>
      <w:r w:rsidRPr="00583D7D">
        <w:rPr>
          <w:rFonts w:ascii="Arial" w:hAnsi="Arial" w:cs="Arial"/>
          <w:sz w:val="18"/>
          <w:lang w:val="en-US"/>
        </w:rPr>
        <w:t>²(</w:t>
      </w:r>
      <w:proofErr w:type="gramEnd"/>
      <w:r w:rsidRPr="00583D7D">
        <w:rPr>
          <w:rFonts w:ascii="Arial" w:hAnsi="Arial" w:cs="Arial"/>
          <w:sz w:val="18"/>
          <w:lang w:val="en-US"/>
        </w:rPr>
        <w:t xml:space="preserve">2) = 0.297, p = 0.862 </w:t>
      </w:r>
    </w:p>
    <w:p w14:paraId="1658EA1F" w14:textId="2C895707" w:rsidR="005068B3" w:rsidRPr="0085110C" w:rsidRDefault="005068B3" w:rsidP="005068B3">
      <w:pPr>
        <w:rPr>
          <w:rFonts w:ascii="Arial" w:hAnsi="Arial" w:cs="Arial"/>
          <w:b/>
          <w:lang w:val="en-US"/>
        </w:rPr>
      </w:pPr>
    </w:p>
    <w:p w14:paraId="26EF0C72" w14:textId="77777777" w:rsidR="005068B3" w:rsidRDefault="005068B3">
      <w:pPr>
        <w:rPr>
          <w:rFonts w:ascii="Arial" w:hAnsi="Arial" w:cs="Arial"/>
          <w:b/>
          <w:lang w:val="en-US"/>
        </w:rPr>
      </w:pPr>
    </w:p>
    <w:p w14:paraId="65EEC5F3" w14:textId="77777777" w:rsidR="005068B3" w:rsidRDefault="005068B3">
      <w:pPr>
        <w:rPr>
          <w:rFonts w:ascii="Arial" w:hAnsi="Arial" w:cs="Arial"/>
          <w:b/>
          <w:lang w:val="en-US"/>
        </w:rPr>
      </w:pPr>
    </w:p>
    <w:p w14:paraId="51A7DF82" w14:textId="394753FD" w:rsidR="003B0E90" w:rsidRPr="00583D7D" w:rsidRDefault="002E7242">
      <w:pPr>
        <w:rPr>
          <w:rFonts w:ascii="Arial" w:hAnsi="Arial" w:cs="Arial"/>
          <w:b/>
          <w:lang w:val="en-US"/>
        </w:rPr>
      </w:pPr>
      <w:r w:rsidRPr="00583D7D">
        <w:rPr>
          <w:rFonts w:ascii="Arial" w:hAnsi="Arial" w:cs="Arial"/>
          <w:b/>
          <w:lang w:val="en-US"/>
        </w:rPr>
        <w:t xml:space="preserve">Supplementary Table </w:t>
      </w:r>
      <w:r w:rsidR="005068B3">
        <w:rPr>
          <w:rFonts w:ascii="Arial" w:hAnsi="Arial" w:cs="Arial"/>
          <w:b/>
          <w:lang w:val="en-US"/>
        </w:rPr>
        <w:t>4</w:t>
      </w:r>
      <w:r w:rsidRPr="00583D7D">
        <w:rPr>
          <w:rFonts w:ascii="Arial" w:hAnsi="Arial" w:cs="Arial"/>
          <w:b/>
          <w:lang w:val="en-US"/>
        </w:rPr>
        <w:t>.</w:t>
      </w:r>
      <w:r w:rsidR="00C22EA0">
        <w:rPr>
          <w:rFonts w:ascii="Arial" w:hAnsi="Arial" w:cs="Arial"/>
          <w:b/>
          <w:lang w:val="en-US"/>
        </w:rPr>
        <w:t xml:space="preserve"> </w:t>
      </w:r>
      <w:r w:rsidR="00F64C46">
        <w:rPr>
          <w:rFonts w:ascii="Arial" w:hAnsi="Arial" w:cs="Arial"/>
          <w:lang w:val="en-US"/>
        </w:rPr>
        <w:t>Prevalence of f</w:t>
      </w:r>
      <w:r w:rsidR="00C22EA0" w:rsidRPr="00583D7D">
        <w:rPr>
          <w:rFonts w:ascii="Arial" w:hAnsi="Arial" w:cs="Arial"/>
          <w:lang w:val="en-US"/>
        </w:rPr>
        <w:t xml:space="preserve">railty </w:t>
      </w:r>
      <w:r w:rsidR="00E50E98">
        <w:rPr>
          <w:rFonts w:ascii="Arial" w:hAnsi="Arial" w:cs="Arial"/>
          <w:lang w:val="en-US"/>
        </w:rPr>
        <w:t>across the study sites</w:t>
      </w:r>
      <w:r w:rsidR="00F92A7B">
        <w:rPr>
          <w:rFonts w:ascii="Arial" w:hAnsi="Arial" w:cs="Arial"/>
          <w:lang w:val="en-US"/>
        </w:rPr>
        <w:t xml:space="preserve"> (design-weight</w:t>
      </w:r>
      <w:r w:rsidR="00C030C4">
        <w:rPr>
          <w:rFonts w:ascii="Arial" w:hAnsi="Arial" w:cs="Arial"/>
          <w:lang w:val="en-US"/>
        </w:rPr>
        <w:t>ed</w:t>
      </w:r>
      <w:r w:rsidR="00F92A7B">
        <w:rPr>
          <w:rFonts w:ascii="Arial" w:hAnsi="Arial" w:cs="Arial"/>
          <w:lang w:val="en-US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757"/>
        <w:gridCol w:w="922"/>
        <w:gridCol w:w="790"/>
        <w:gridCol w:w="659"/>
        <w:gridCol w:w="955"/>
        <w:gridCol w:w="495"/>
        <w:gridCol w:w="635"/>
        <w:gridCol w:w="831"/>
        <w:gridCol w:w="430"/>
        <w:gridCol w:w="569"/>
        <w:gridCol w:w="707"/>
        <w:gridCol w:w="707"/>
        <w:gridCol w:w="669"/>
        <w:gridCol w:w="741"/>
        <w:gridCol w:w="708"/>
        <w:gridCol w:w="610"/>
        <w:gridCol w:w="430"/>
        <w:gridCol w:w="1249"/>
        <w:gridCol w:w="445"/>
      </w:tblGrid>
      <w:tr w:rsidR="00C22EA0" w:rsidRPr="00D23BFA" w14:paraId="5D940AB9" w14:textId="77777777" w:rsidTr="00583D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CB9C3E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Frailty </w:t>
            </w:r>
            <w:proofErr w:type="spellStart"/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5AA13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Augsburg</w:t>
            </w:r>
          </w:p>
        </w:tc>
        <w:tc>
          <w:tcPr>
            <w:tcW w:w="0" w:type="auto"/>
            <w:vAlign w:val="center"/>
            <w:hideMark/>
          </w:tcPr>
          <w:p w14:paraId="41CA738B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Regensburg</w:t>
            </w:r>
          </w:p>
        </w:tc>
        <w:tc>
          <w:tcPr>
            <w:tcW w:w="0" w:type="auto"/>
            <w:vAlign w:val="center"/>
            <w:hideMark/>
          </w:tcPr>
          <w:p w14:paraId="0EBF70C5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Mannheim</w:t>
            </w:r>
          </w:p>
        </w:tc>
        <w:tc>
          <w:tcPr>
            <w:tcW w:w="0" w:type="auto"/>
            <w:vAlign w:val="center"/>
            <w:hideMark/>
          </w:tcPr>
          <w:p w14:paraId="6155DDCD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Freiburg</w:t>
            </w:r>
          </w:p>
        </w:tc>
        <w:tc>
          <w:tcPr>
            <w:tcW w:w="0" w:type="auto"/>
            <w:vAlign w:val="center"/>
            <w:hideMark/>
          </w:tcPr>
          <w:p w14:paraId="362AF011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Saarbrücken</w:t>
            </w:r>
          </w:p>
        </w:tc>
        <w:tc>
          <w:tcPr>
            <w:tcW w:w="0" w:type="auto"/>
            <w:vAlign w:val="center"/>
            <w:hideMark/>
          </w:tcPr>
          <w:p w14:paraId="284899EA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Essen</w:t>
            </w:r>
          </w:p>
        </w:tc>
        <w:tc>
          <w:tcPr>
            <w:tcW w:w="0" w:type="auto"/>
            <w:vAlign w:val="center"/>
            <w:hideMark/>
          </w:tcPr>
          <w:p w14:paraId="04456267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Münster</w:t>
            </w:r>
          </w:p>
        </w:tc>
        <w:tc>
          <w:tcPr>
            <w:tcW w:w="0" w:type="auto"/>
            <w:vAlign w:val="center"/>
            <w:hideMark/>
          </w:tcPr>
          <w:p w14:paraId="74DCCC53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Düsseldorf</w:t>
            </w:r>
          </w:p>
        </w:tc>
        <w:tc>
          <w:tcPr>
            <w:tcW w:w="0" w:type="auto"/>
            <w:vAlign w:val="center"/>
            <w:hideMark/>
          </w:tcPr>
          <w:p w14:paraId="55979439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Halle</w:t>
            </w:r>
          </w:p>
        </w:tc>
        <w:tc>
          <w:tcPr>
            <w:tcW w:w="0" w:type="auto"/>
            <w:vAlign w:val="center"/>
            <w:hideMark/>
          </w:tcPr>
          <w:p w14:paraId="331E2327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Leipzig</w:t>
            </w:r>
          </w:p>
        </w:tc>
        <w:tc>
          <w:tcPr>
            <w:tcW w:w="0" w:type="auto"/>
            <w:vAlign w:val="center"/>
            <w:hideMark/>
          </w:tcPr>
          <w:p w14:paraId="26375DD8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Berlin Nord</w:t>
            </w:r>
          </w:p>
        </w:tc>
        <w:tc>
          <w:tcPr>
            <w:tcW w:w="0" w:type="auto"/>
            <w:vAlign w:val="center"/>
            <w:hideMark/>
          </w:tcPr>
          <w:p w14:paraId="3517F6AB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Berlin Mitte</w:t>
            </w:r>
          </w:p>
        </w:tc>
        <w:tc>
          <w:tcPr>
            <w:tcW w:w="0" w:type="auto"/>
            <w:vAlign w:val="center"/>
            <w:hideMark/>
          </w:tcPr>
          <w:p w14:paraId="735ED7BC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Berlin Süd</w:t>
            </w:r>
          </w:p>
        </w:tc>
        <w:tc>
          <w:tcPr>
            <w:tcW w:w="0" w:type="auto"/>
            <w:vAlign w:val="center"/>
            <w:hideMark/>
          </w:tcPr>
          <w:p w14:paraId="18872A6E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Hannover</w:t>
            </w:r>
          </w:p>
        </w:tc>
        <w:tc>
          <w:tcPr>
            <w:tcW w:w="0" w:type="auto"/>
            <w:vAlign w:val="center"/>
            <w:hideMark/>
          </w:tcPr>
          <w:p w14:paraId="14737D6E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Hamburg</w:t>
            </w:r>
          </w:p>
        </w:tc>
        <w:tc>
          <w:tcPr>
            <w:tcW w:w="0" w:type="auto"/>
            <w:vAlign w:val="center"/>
            <w:hideMark/>
          </w:tcPr>
          <w:p w14:paraId="2D9F92AB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Bremen</w:t>
            </w:r>
          </w:p>
        </w:tc>
        <w:tc>
          <w:tcPr>
            <w:tcW w:w="0" w:type="auto"/>
            <w:vAlign w:val="center"/>
            <w:hideMark/>
          </w:tcPr>
          <w:p w14:paraId="5DCA7C51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Kiel</w:t>
            </w:r>
          </w:p>
        </w:tc>
        <w:tc>
          <w:tcPr>
            <w:tcW w:w="0" w:type="auto"/>
            <w:vAlign w:val="center"/>
            <w:hideMark/>
          </w:tcPr>
          <w:p w14:paraId="3C10133B" w14:textId="53897E8A" w:rsidR="00D23BFA" w:rsidRPr="00583D7D" w:rsidRDefault="0037718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Neubrandenburg</w:t>
            </w:r>
          </w:p>
        </w:tc>
        <w:tc>
          <w:tcPr>
            <w:tcW w:w="0" w:type="auto"/>
            <w:vAlign w:val="center"/>
            <w:hideMark/>
          </w:tcPr>
          <w:p w14:paraId="4FBE962D" w14:textId="77777777" w:rsidR="00D23BFA" w:rsidRPr="00583D7D" w:rsidRDefault="00D23BF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2EA0" w:rsidRPr="00D23BFA" w14:paraId="1C83CD8F" w14:textId="77777777" w:rsidTr="00583D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C34E6" w14:textId="1C7AADDF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Robust</w:t>
            </w:r>
            <w:r w:rsidR="003924F2">
              <w:rPr>
                <w:rFonts w:ascii="Arial Narrow" w:hAnsi="Arial Narrow" w:cs="Arial"/>
                <w:b/>
                <w:bCs/>
                <w:sz w:val="18"/>
                <w:szCs w:val="18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39361F4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56.87</w:t>
            </w:r>
          </w:p>
        </w:tc>
        <w:tc>
          <w:tcPr>
            <w:tcW w:w="0" w:type="auto"/>
            <w:vAlign w:val="center"/>
            <w:hideMark/>
          </w:tcPr>
          <w:p w14:paraId="6C5B3B8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51.56</w:t>
            </w:r>
          </w:p>
        </w:tc>
        <w:tc>
          <w:tcPr>
            <w:tcW w:w="0" w:type="auto"/>
            <w:vAlign w:val="center"/>
            <w:hideMark/>
          </w:tcPr>
          <w:p w14:paraId="0307046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59.14</w:t>
            </w:r>
          </w:p>
        </w:tc>
        <w:tc>
          <w:tcPr>
            <w:tcW w:w="0" w:type="auto"/>
            <w:vAlign w:val="center"/>
            <w:hideMark/>
          </w:tcPr>
          <w:p w14:paraId="3F41C2E8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61.16</w:t>
            </w:r>
          </w:p>
        </w:tc>
        <w:tc>
          <w:tcPr>
            <w:tcW w:w="0" w:type="auto"/>
            <w:vAlign w:val="center"/>
            <w:hideMark/>
          </w:tcPr>
          <w:p w14:paraId="58DF1B0B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54.77</w:t>
            </w:r>
          </w:p>
        </w:tc>
        <w:tc>
          <w:tcPr>
            <w:tcW w:w="0" w:type="auto"/>
            <w:vAlign w:val="center"/>
            <w:hideMark/>
          </w:tcPr>
          <w:p w14:paraId="021D60E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52.10</w:t>
            </w:r>
          </w:p>
        </w:tc>
        <w:tc>
          <w:tcPr>
            <w:tcW w:w="0" w:type="auto"/>
            <w:vAlign w:val="center"/>
            <w:hideMark/>
          </w:tcPr>
          <w:p w14:paraId="3C1AFA3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63.00</w:t>
            </w:r>
          </w:p>
        </w:tc>
        <w:tc>
          <w:tcPr>
            <w:tcW w:w="0" w:type="auto"/>
            <w:vAlign w:val="center"/>
            <w:hideMark/>
          </w:tcPr>
          <w:p w14:paraId="71FF208C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56.81</w:t>
            </w:r>
          </w:p>
        </w:tc>
        <w:tc>
          <w:tcPr>
            <w:tcW w:w="0" w:type="auto"/>
            <w:vAlign w:val="center"/>
            <w:hideMark/>
          </w:tcPr>
          <w:p w14:paraId="63908DA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56.38</w:t>
            </w:r>
          </w:p>
        </w:tc>
        <w:tc>
          <w:tcPr>
            <w:tcW w:w="0" w:type="auto"/>
            <w:vAlign w:val="center"/>
            <w:hideMark/>
          </w:tcPr>
          <w:p w14:paraId="3B96FDA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54.89</w:t>
            </w:r>
          </w:p>
        </w:tc>
        <w:tc>
          <w:tcPr>
            <w:tcW w:w="0" w:type="auto"/>
            <w:vAlign w:val="center"/>
            <w:hideMark/>
          </w:tcPr>
          <w:p w14:paraId="2A8D120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56.43</w:t>
            </w:r>
          </w:p>
        </w:tc>
        <w:tc>
          <w:tcPr>
            <w:tcW w:w="0" w:type="auto"/>
            <w:vAlign w:val="center"/>
            <w:hideMark/>
          </w:tcPr>
          <w:p w14:paraId="00F8AE9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54.34</w:t>
            </w:r>
          </w:p>
        </w:tc>
        <w:tc>
          <w:tcPr>
            <w:tcW w:w="0" w:type="auto"/>
            <w:vAlign w:val="center"/>
            <w:hideMark/>
          </w:tcPr>
          <w:p w14:paraId="5F4FBFB5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58.16</w:t>
            </w:r>
          </w:p>
        </w:tc>
        <w:tc>
          <w:tcPr>
            <w:tcW w:w="0" w:type="auto"/>
            <w:vAlign w:val="center"/>
            <w:hideMark/>
          </w:tcPr>
          <w:p w14:paraId="117A7A9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14:paraId="22BCDCA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61.47</w:t>
            </w:r>
          </w:p>
        </w:tc>
        <w:tc>
          <w:tcPr>
            <w:tcW w:w="0" w:type="auto"/>
            <w:vAlign w:val="center"/>
            <w:hideMark/>
          </w:tcPr>
          <w:p w14:paraId="4268B8B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62.26</w:t>
            </w:r>
          </w:p>
        </w:tc>
        <w:tc>
          <w:tcPr>
            <w:tcW w:w="0" w:type="auto"/>
            <w:vAlign w:val="center"/>
            <w:hideMark/>
          </w:tcPr>
          <w:p w14:paraId="468264F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61.57</w:t>
            </w:r>
          </w:p>
        </w:tc>
        <w:tc>
          <w:tcPr>
            <w:tcW w:w="0" w:type="auto"/>
            <w:vAlign w:val="center"/>
            <w:hideMark/>
          </w:tcPr>
          <w:p w14:paraId="1367816B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60.94</w:t>
            </w:r>
          </w:p>
        </w:tc>
        <w:tc>
          <w:tcPr>
            <w:tcW w:w="0" w:type="auto"/>
            <w:vAlign w:val="center"/>
            <w:hideMark/>
          </w:tcPr>
          <w:p w14:paraId="04DC8FC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58.10</w:t>
            </w:r>
          </w:p>
        </w:tc>
      </w:tr>
      <w:tr w:rsidR="00C22EA0" w:rsidRPr="00D23BFA" w14:paraId="39771055" w14:textId="77777777" w:rsidTr="00583D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1B6C0" w14:textId="54CF21A6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Prefrail</w:t>
            </w:r>
            <w:proofErr w:type="spellEnd"/>
            <w:r w:rsidR="003924F2">
              <w:rPr>
                <w:rFonts w:ascii="Arial Narrow" w:hAnsi="Arial Narrow" w:cs="Arial"/>
                <w:b/>
                <w:bCs/>
                <w:sz w:val="18"/>
                <w:szCs w:val="18"/>
              </w:rPr>
              <w:t>, %</w:t>
            </w: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07CA86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35.57</w:t>
            </w:r>
          </w:p>
        </w:tc>
        <w:tc>
          <w:tcPr>
            <w:tcW w:w="0" w:type="auto"/>
            <w:vAlign w:val="center"/>
            <w:hideMark/>
          </w:tcPr>
          <w:p w14:paraId="3954A021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39.20</w:t>
            </w:r>
          </w:p>
        </w:tc>
        <w:tc>
          <w:tcPr>
            <w:tcW w:w="0" w:type="auto"/>
            <w:vAlign w:val="center"/>
            <w:hideMark/>
          </w:tcPr>
          <w:p w14:paraId="7E8FD45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33.42</w:t>
            </w:r>
          </w:p>
        </w:tc>
        <w:tc>
          <w:tcPr>
            <w:tcW w:w="0" w:type="auto"/>
            <w:vAlign w:val="center"/>
            <w:hideMark/>
          </w:tcPr>
          <w:p w14:paraId="6ED33E2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33.06</w:t>
            </w:r>
          </w:p>
        </w:tc>
        <w:tc>
          <w:tcPr>
            <w:tcW w:w="0" w:type="auto"/>
            <w:vAlign w:val="center"/>
            <w:hideMark/>
          </w:tcPr>
          <w:p w14:paraId="3904C2A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36.84</w:t>
            </w:r>
          </w:p>
        </w:tc>
        <w:tc>
          <w:tcPr>
            <w:tcW w:w="0" w:type="auto"/>
            <w:vAlign w:val="center"/>
            <w:hideMark/>
          </w:tcPr>
          <w:p w14:paraId="06AB4739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37.58</w:t>
            </w:r>
          </w:p>
        </w:tc>
        <w:tc>
          <w:tcPr>
            <w:tcW w:w="0" w:type="auto"/>
            <w:vAlign w:val="center"/>
            <w:hideMark/>
          </w:tcPr>
          <w:p w14:paraId="73D81A0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31.55</w:t>
            </w:r>
          </w:p>
        </w:tc>
        <w:tc>
          <w:tcPr>
            <w:tcW w:w="0" w:type="auto"/>
            <w:vAlign w:val="center"/>
            <w:hideMark/>
          </w:tcPr>
          <w:p w14:paraId="446BE4A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34.17</w:t>
            </w:r>
          </w:p>
        </w:tc>
        <w:tc>
          <w:tcPr>
            <w:tcW w:w="0" w:type="auto"/>
            <w:vAlign w:val="center"/>
            <w:hideMark/>
          </w:tcPr>
          <w:p w14:paraId="7A2F873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35.07</w:t>
            </w:r>
          </w:p>
        </w:tc>
        <w:tc>
          <w:tcPr>
            <w:tcW w:w="0" w:type="auto"/>
            <w:vAlign w:val="center"/>
            <w:hideMark/>
          </w:tcPr>
          <w:p w14:paraId="0C647F04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36.52</w:t>
            </w:r>
          </w:p>
        </w:tc>
        <w:tc>
          <w:tcPr>
            <w:tcW w:w="0" w:type="auto"/>
            <w:vAlign w:val="center"/>
            <w:hideMark/>
          </w:tcPr>
          <w:p w14:paraId="06696B2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34.88</w:t>
            </w:r>
          </w:p>
        </w:tc>
        <w:tc>
          <w:tcPr>
            <w:tcW w:w="0" w:type="auto"/>
            <w:vAlign w:val="center"/>
            <w:hideMark/>
          </w:tcPr>
          <w:p w14:paraId="153FD76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36.23</w:t>
            </w:r>
          </w:p>
        </w:tc>
        <w:tc>
          <w:tcPr>
            <w:tcW w:w="0" w:type="auto"/>
            <w:vAlign w:val="center"/>
            <w:hideMark/>
          </w:tcPr>
          <w:p w14:paraId="4D37ABBD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34.49</w:t>
            </w:r>
          </w:p>
        </w:tc>
        <w:tc>
          <w:tcPr>
            <w:tcW w:w="0" w:type="auto"/>
            <w:vAlign w:val="center"/>
            <w:hideMark/>
          </w:tcPr>
          <w:p w14:paraId="6BC44E45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30.22</w:t>
            </w:r>
          </w:p>
        </w:tc>
        <w:tc>
          <w:tcPr>
            <w:tcW w:w="0" w:type="auto"/>
            <w:vAlign w:val="center"/>
            <w:hideMark/>
          </w:tcPr>
          <w:p w14:paraId="64FB9A6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32.21</w:t>
            </w:r>
          </w:p>
        </w:tc>
        <w:tc>
          <w:tcPr>
            <w:tcW w:w="0" w:type="auto"/>
            <w:vAlign w:val="center"/>
            <w:hideMark/>
          </w:tcPr>
          <w:p w14:paraId="235EA268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31.68</w:t>
            </w:r>
          </w:p>
        </w:tc>
        <w:tc>
          <w:tcPr>
            <w:tcW w:w="0" w:type="auto"/>
            <w:vAlign w:val="center"/>
            <w:hideMark/>
          </w:tcPr>
          <w:p w14:paraId="00892C7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31.49</w:t>
            </w:r>
          </w:p>
        </w:tc>
        <w:tc>
          <w:tcPr>
            <w:tcW w:w="0" w:type="auto"/>
            <w:vAlign w:val="center"/>
            <w:hideMark/>
          </w:tcPr>
          <w:p w14:paraId="297BFCBE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31.43</w:t>
            </w:r>
          </w:p>
        </w:tc>
        <w:tc>
          <w:tcPr>
            <w:tcW w:w="0" w:type="auto"/>
            <w:vAlign w:val="center"/>
            <w:hideMark/>
          </w:tcPr>
          <w:p w14:paraId="149BD64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34.13</w:t>
            </w:r>
          </w:p>
        </w:tc>
      </w:tr>
      <w:tr w:rsidR="00C22EA0" w:rsidRPr="00D23BFA" w14:paraId="45694C05" w14:textId="77777777" w:rsidTr="00583D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A5C1E" w14:textId="60178236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Frail</w:t>
            </w:r>
            <w:r w:rsidR="003924F2">
              <w:rPr>
                <w:rFonts w:ascii="Arial Narrow" w:hAnsi="Arial Narrow" w:cs="Arial"/>
                <w:b/>
                <w:bCs/>
                <w:sz w:val="18"/>
                <w:szCs w:val="18"/>
              </w:rPr>
              <w:t>, %</w:t>
            </w: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6CB4C7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7.56</w:t>
            </w:r>
          </w:p>
        </w:tc>
        <w:tc>
          <w:tcPr>
            <w:tcW w:w="0" w:type="auto"/>
            <w:vAlign w:val="center"/>
            <w:hideMark/>
          </w:tcPr>
          <w:p w14:paraId="6C6013E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9.24</w:t>
            </w:r>
          </w:p>
        </w:tc>
        <w:tc>
          <w:tcPr>
            <w:tcW w:w="0" w:type="auto"/>
            <w:vAlign w:val="center"/>
            <w:hideMark/>
          </w:tcPr>
          <w:p w14:paraId="3CE7738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7.44</w:t>
            </w:r>
          </w:p>
        </w:tc>
        <w:tc>
          <w:tcPr>
            <w:tcW w:w="0" w:type="auto"/>
            <w:vAlign w:val="center"/>
            <w:hideMark/>
          </w:tcPr>
          <w:p w14:paraId="1649001B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5.79</w:t>
            </w:r>
          </w:p>
        </w:tc>
        <w:tc>
          <w:tcPr>
            <w:tcW w:w="0" w:type="auto"/>
            <w:vAlign w:val="center"/>
            <w:hideMark/>
          </w:tcPr>
          <w:p w14:paraId="0995C668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8.39</w:t>
            </w:r>
          </w:p>
        </w:tc>
        <w:tc>
          <w:tcPr>
            <w:tcW w:w="0" w:type="auto"/>
            <w:vAlign w:val="center"/>
            <w:hideMark/>
          </w:tcPr>
          <w:p w14:paraId="51E938E8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10.32</w:t>
            </w:r>
          </w:p>
        </w:tc>
        <w:tc>
          <w:tcPr>
            <w:tcW w:w="0" w:type="auto"/>
            <w:vAlign w:val="center"/>
            <w:hideMark/>
          </w:tcPr>
          <w:p w14:paraId="7B38EDCD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5.45</w:t>
            </w:r>
          </w:p>
        </w:tc>
        <w:tc>
          <w:tcPr>
            <w:tcW w:w="0" w:type="auto"/>
            <w:vAlign w:val="center"/>
            <w:hideMark/>
          </w:tcPr>
          <w:p w14:paraId="5207C34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9.02</w:t>
            </w:r>
          </w:p>
        </w:tc>
        <w:tc>
          <w:tcPr>
            <w:tcW w:w="0" w:type="auto"/>
            <w:vAlign w:val="center"/>
            <w:hideMark/>
          </w:tcPr>
          <w:p w14:paraId="0EDBC46E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8.55</w:t>
            </w:r>
          </w:p>
        </w:tc>
        <w:tc>
          <w:tcPr>
            <w:tcW w:w="0" w:type="auto"/>
            <w:vAlign w:val="center"/>
            <w:hideMark/>
          </w:tcPr>
          <w:p w14:paraId="200B5B9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8.59</w:t>
            </w:r>
          </w:p>
        </w:tc>
        <w:tc>
          <w:tcPr>
            <w:tcW w:w="0" w:type="auto"/>
            <w:vAlign w:val="center"/>
            <w:hideMark/>
          </w:tcPr>
          <w:p w14:paraId="6EC4BEF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8.69</w:t>
            </w:r>
          </w:p>
        </w:tc>
        <w:tc>
          <w:tcPr>
            <w:tcW w:w="0" w:type="auto"/>
            <w:vAlign w:val="center"/>
            <w:hideMark/>
          </w:tcPr>
          <w:p w14:paraId="0CDDE14C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9.44</w:t>
            </w:r>
          </w:p>
        </w:tc>
        <w:tc>
          <w:tcPr>
            <w:tcW w:w="0" w:type="auto"/>
            <w:vAlign w:val="center"/>
            <w:hideMark/>
          </w:tcPr>
          <w:p w14:paraId="3718C77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7.35</w:t>
            </w:r>
          </w:p>
        </w:tc>
        <w:tc>
          <w:tcPr>
            <w:tcW w:w="0" w:type="auto"/>
            <w:vAlign w:val="center"/>
            <w:hideMark/>
          </w:tcPr>
          <w:p w14:paraId="4CAA3764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6.38</w:t>
            </w:r>
          </w:p>
        </w:tc>
        <w:tc>
          <w:tcPr>
            <w:tcW w:w="0" w:type="auto"/>
            <w:vAlign w:val="center"/>
            <w:hideMark/>
          </w:tcPr>
          <w:p w14:paraId="391BD284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6.31</w:t>
            </w:r>
          </w:p>
        </w:tc>
        <w:tc>
          <w:tcPr>
            <w:tcW w:w="0" w:type="auto"/>
            <w:vAlign w:val="center"/>
            <w:hideMark/>
          </w:tcPr>
          <w:p w14:paraId="7B67EDF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6.06</w:t>
            </w:r>
          </w:p>
        </w:tc>
        <w:tc>
          <w:tcPr>
            <w:tcW w:w="0" w:type="auto"/>
            <w:vAlign w:val="center"/>
            <w:hideMark/>
          </w:tcPr>
          <w:p w14:paraId="5D20F8AB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6.94</w:t>
            </w:r>
          </w:p>
        </w:tc>
        <w:tc>
          <w:tcPr>
            <w:tcW w:w="0" w:type="auto"/>
            <w:vAlign w:val="center"/>
            <w:hideMark/>
          </w:tcPr>
          <w:p w14:paraId="54F08D2A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7.63</w:t>
            </w:r>
          </w:p>
        </w:tc>
        <w:tc>
          <w:tcPr>
            <w:tcW w:w="0" w:type="auto"/>
            <w:vAlign w:val="center"/>
            <w:hideMark/>
          </w:tcPr>
          <w:p w14:paraId="2B646451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7.78</w:t>
            </w:r>
          </w:p>
        </w:tc>
      </w:tr>
      <w:tr w:rsidR="00C22EA0" w:rsidRPr="00D23BFA" w14:paraId="3A2F8464" w14:textId="77777777" w:rsidTr="00583D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6386D" w14:textId="5A967750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  <w:r w:rsidR="003924F2">
              <w:rPr>
                <w:rFonts w:ascii="Arial Narrow" w:hAnsi="Arial Narrow" w:cs="Arial"/>
                <w:b/>
                <w:bCs/>
                <w:sz w:val="18"/>
                <w:szCs w:val="18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64FF9AEB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CE703C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589FF4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A123F6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916FD47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1FF62BD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D7BAD40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CB239C1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C5E8239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0B687C5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58359D9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B1AA608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86076B2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7B652D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894190E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49214F6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33B0A45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B05B7EF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156E0E83" w14:textId="77777777" w:rsidR="00D23BFA" w:rsidRPr="00583D7D" w:rsidRDefault="00D23BFA" w:rsidP="00583D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83D7D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</w:tr>
    </w:tbl>
    <w:p w14:paraId="7B8A2EF2" w14:textId="77777777" w:rsidR="00C22EA0" w:rsidRDefault="00C22EA0">
      <w:pPr>
        <w:rPr>
          <w:lang w:val="en-US"/>
        </w:rPr>
      </w:pPr>
    </w:p>
    <w:p w14:paraId="23494E37" w14:textId="77777777" w:rsidR="00C22EA0" w:rsidRDefault="00C22EA0">
      <w:pPr>
        <w:rPr>
          <w:lang w:val="en-US"/>
        </w:rPr>
      </w:pPr>
    </w:p>
    <w:p w14:paraId="3D205A6B" w14:textId="77777777" w:rsidR="00FC7837" w:rsidRDefault="00FC7837" w:rsidP="00C22EA0">
      <w:pPr>
        <w:rPr>
          <w:lang w:val="en-US"/>
        </w:rPr>
      </w:pPr>
    </w:p>
    <w:p w14:paraId="0FFF2D5D" w14:textId="77777777" w:rsidR="00EA7E58" w:rsidRDefault="00EA7E58">
      <w:pPr>
        <w:spacing w:after="160" w:line="259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6E53C790" w14:textId="4C24531C" w:rsidR="000950C2" w:rsidRPr="00583D7D" w:rsidRDefault="002E7242" w:rsidP="00D626CE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583D7D">
        <w:rPr>
          <w:rFonts w:ascii="Arial" w:hAnsi="Arial" w:cs="Arial"/>
          <w:b/>
          <w:sz w:val="22"/>
          <w:szCs w:val="22"/>
          <w:lang w:val="en-US"/>
        </w:rPr>
        <w:lastRenderedPageBreak/>
        <w:t xml:space="preserve">Supplementary </w:t>
      </w:r>
      <w:r w:rsidR="000950C2" w:rsidRPr="00583D7D">
        <w:rPr>
          <w:rFonts w:ascii="Arial" w:hAnsi="Arial" w:cs="Arial"/>
          <w:b/>
          <w:bCs/>
          <w:sz w:val="22"/>
          <w:szCs w:val="22"/>
          <w:lang w:val="en-US"/>
        </w:rPr>
        <w:t xml:space="preserve">Table </w:t>
      </w:r>
      <w:r w:rsidR="005068B3">
        <w:rPr>
          <w:rFonts w:ascii="Arial" w:hAnsi="Arial" w:cs="Arial"/>
          <w:b/>
          <w:bCs/>
          <w:lang w:val="en-US"/>
        </w:rPr>
        <w:t>5</w:t>
      </w:r>
      <w:r w:rsidR="000950C2" w:rsidRPr="00583D7D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="000950C2" w:rsidRPr="00583D7D">
        <w:rPr>
          <w:rFonts w:ascii="Arial" w:hAnsi="Arial" w:cs="Arial"/>
          <w:bCs/>
          <w:sz w:val="22"/>
          <w:szCs w:val="22"/>
          <w:lang w:val="en-US"/>
        </w:rPr>
        <w:t>Individual-level associations of frailty (</w:t>
      </w:r>
      <w:r w:rsidR="000950C2" w:rsidRPr="008B5EDA">
        <w:rPr>
          <w:rFonts w:ascii="Arial" w:hAnsi="Arial" w:cs="Arial"/>
          <w:bCs/>
          <w:sz w:val="22"/>
          <w:szCs w:val="22"/>
          <w:lang w:val="en-US"/>
        </w:rPr>
        <w:t xml:space="preserve">multivariable logistic regression, </w:t>
      </w:r>
      <w:r w:rsidR="00FC7837" w:rsidRPr="008B5EDA">
        <w:rPr>
          <w:rFonts w:ascii="Arial" w:hAnsi="Arial" w:cs="Arial"/>
          <w:bCs/>
          <w:sz w:val="22"/>
          <w:szCs w:val="22"/>
          <w:lang w:val="en-US"/>
        </w:rPr>
        <w:t>design</w:t>
      </w:r>
      <w:r w:rsidR="000950C2" w:rsidRPr="008B5EDA">
        <w:rPr>
          <w:rFonts w:ascii="Arial" w:hAnsi="Arial" w:cs="Arial"/>
          <w:bCs/>
          <w:sz w:val="22"/>
          <w:szCs w:val="22"/>
          <w:lang w:val="en-US"/>
        </w:rPr>
        <w:t>-weighted</w:t>
      </w:r>
      <w:r w:rsidR="000950C2" w:rsidRPr="00583D7D">
        <w:rPr>
          <w:rFonts w:ascii="Arial" w:hAnsi="Arial" w:cs="Arial"/>
          <w:bCs/>
          <w:sz w:val="22"/>
          <w:szCs w:val="22"/>
          <w:lang w:val="en-US"/>
        </w:rPr>
        <w:t>)</w:t>
      </w:r>
      <w:r w:rsidR="00D626CE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D626CE">
        <w:rPr>
          <w:rFonts w:ascii="Arial" w:hAnsi="Arial" w:cs="Arial"/>
          <w:sz w:val="20"/>
          <w:lang w:val="en-US"/>
        </w:rPr>
        <w:t xml:space="preserve">n = </w:t>
      </w:r>
      <w:r w:rsidR="00D626CE" w:rsidRPr="00EE7064">
        <w:rPr>
          <w:rFonts w:ascii="Arial" w:hAnsi="Arial" w:cs="Arial"/>
          <w:sz w:val="20"/>
          <w:lang w:val="en-US"/>
        </w:rPr>
        <w:t>33,659</w:t>
      </w:r>
      <w:r w:rsidR="00D626CE" w:rsidRPr="002D5074">
        <w:rPr>
          <w:rFonts w:ascii="Arial" w:hAnsi="Arial" w:cs="Arial"/>
          <w:sz w:val="20"/>
          <w:lang w:val="en-US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502"/>
        <w:gridCol w:w="1467"/>
      </w:tblGrid>
      <w:tr w:rsidR="00C22EA0" w:rsidRPr="000950C2" w14:paraId="74EDFF92" w14:textId="77777777" w:rsidTr="00583D7D">
        <w:trPr>
          <w:tblHeader/>
          <w:tblCellSpacing w:w="15" w:type="dxa"/>
        </w:trPr>
        <w:tc>
          <w:tcPr>
            <w:tcW w:w="222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F1BC451" w14:textId="3BC64F0B" w:rsidR="000950C2" w:rsidRPr="00583D7D" w:rsidRDefault="000950C2" w:rsidP="00583D7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472B93" w14:textId="30CD058F" w:rsidR="000950C2" w:rsidRPr="00583D7D" w:rsidRDefault="00095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F92A7B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5F5934" w14:textId="77777777" w:rsidR="000950C2" w:rsidRPr="00583D7D" w:rsidRDefault="00095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p-</w:t>
            </w:r>
            <w:proofErr w:type="spellStart"/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C22EA0" w:rsidRPr="000950C2" w14:paraId="25BB9F43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853DDD4" w14:textId="284F9E70" w:rsidR="000950C2" w:rsidRPr="00583D7D" w:rsidRDefault="000950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sz w:val="18"/>
                <w:szCs w:val="18"/>
              </w:rPr>
              <w:t>Male</w:t>
            </w:r>
            <w:r w:rsidR="00D23BFA" w:rsidRPr="00583D7D">
              <w:rPr>
                <w:rFonts w:ascii="Arial" w:hAnsi="Arial" w:cs="Arial"/>
                <w:b/>
                <w:sz w:val="18"/>
                <w:szCs w:val="18"/>
              </w:rPr>
              <w:t xml:space="preserve"> Sex</w:t>
            </w:r>
          </w:p>
        </w:tc>
        <w:tc>
          <w:tcPr>
            <w:tcW w:w="2472" w:type="dxa"/>
            <w:vAlign w:val="center"/>
            <w:hideMark/>
          </w:tcPr>
          <w:p w14:paraId="3471E78E" w14:textId="1791EF50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 (</w:t>
            </w:r>
            <w:proofErr w:type="spellStart"/>
            <w:r w:rsidR="00EA7E58">
              <w:rPr>
                <w:rFonts w:ascii="Arial" w:hAnsi="Arial" w:cs="Arial"/>
                <w:sz w:val="18"/>
                <w:szCs w:val="18"/>
              </w:rPr>
              <w:t>R</w:t>
            </w:r>
            <w:r w:rsidRPr="00583D7D">
              <w:rPr>
                <w:rFonts w:ascii="Arial" w:hAnsi="Arial" w:cs="Arial"/>
                <w:sz w:val="18"/>
                <w:szCs w:val="18"/>
              </w:rPr>
              <w:t>ef</w:t>
            </w:r>
            <w:proofErr w:type="spellEnd"/>
            <w:r w:rsidRPr="00583D7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422" w:type="dxa"/>
            <w:vAlign w:val="center"/>
            <w:hideMark/>
          </w:tcPr>
          <w:p w14:paraId="10CD0EC0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</w:tr>
      <w:tr w:rsidR="00C22EA0" w:rsidRPr="000950C2" w14:paraId="63C89C03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9D99A11" w14:textId="57B45539" w:rsidR="000950C2" w:rsidRPr="00583D7D" w:rsidRDefault="000950C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3D7D">
              <w:rPr>
                <w:rFonts w:ascii="Arial" w:hAnsi="Arial" w:cs="Arial"/>
                <w:b/>
                <w:sz w:val="18"/>
                <w:szCs w:val="18"/>
              </w:rPr>
              <w:t>Female</w:t>
            </w:r>
            <w:proofErr w:type="spellEnd"/>
            <w:r w:rsidR="00D23BFA" w:rsidRPr="00583D7D">
              <w:rPr>
                <w:rFonts w:ascii="Arial" w:hAnsi="Arial" w:cs="Arial"/>
                <w:b/>
                <w:sz w:val="18"/>
                <w:szCs w:val="18"/>
              </w:rPr>
              <w:t xml:space="preserve"> Sex</w:t>
            </w:r>
          </w:p>
        </w:tc>
        <w:tc>
          <w:tcPr>
            <w:tcW w:w="2472" w:type="dxa"/>
            <w:vAlign w:val="center"/>
            <w:hideMark/>
          </w:tcPr>
          <w:p w14:paraId="1BF8580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0.99 (0.88–1.12)</w:t>
            </w:r>
          </w:p>
        </w:tc>
        <w:tc>
          <w:tcPr>
            <w:tcW w:w="1422" w:type="dxa"/>
            <w:vAlign w:val="center"/>
            <w:hideMark/>
          </w:tcPr>
          <w:p w14:paraId="21556321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0.867</w:t>
            </w:r>
          </w:p>
        </w:tc>
      </w:tr>
      <w:tr w:rsidR="00C22EA0" w:rsidRPr="000950C2" w14:paraId="18AAE0A4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21613AE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Age, </w:t>
            </w:r>
            <w:proofErr w:type="spellStart"/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years</w:t>
            </w:r>
            <w:proofErr w:type="spellEnd"/>
          </w:p>
        </w:tc>
        <w:tc>
          <w:tcPr>
            <w:tcW w:w="2472" w:type="dxa"/>
            <w:vAlign w:val="center"/>
            <w:hideMark/>
          </w:tcPr>
          <w:p w14:paraId="43FDC5F7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1.04 (1.02–1.06)</w:t>
            </w:r>
          </w:p>
        </w:tc>
        <w:tc>
          <w:tcPr>
            <w:tcW w:w="1422" w:type="dxa"/>
            <w:vAlign w:val="center"/>
            <w:hideMark/>
          </w:tcPr>
          <w:p w14:paraId="79A060B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32B780AE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E78A1CE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Income (ordinal)</w:t>
            </w:r>
          </w:p>
        </w:tc>
        <w:tc>
          <w:tcPr>
            <w:tcW w:w="2472" w:type="dxa"/>
            <w:vAlign w:val="center"/>
            <w:hideMark/>
          </w:tcPr>
          <w:p w14:paraId="24E45ED0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0.73 (0.71–0.76)</w:t>
            </w:r>
          </w:p>
        </w:tc>
        <w:tc>
          <w:tcPr>
            <w:tcW w:w="1422" w:type="dxa"/>
            <w:vAlign w:val="center"/>
            <w:hideMark/>
          </w:tcPr>
          <w:p w14:paraId="6816188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6419EAEF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4D06F4C" w14:textId="58EA0719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Education</w:t>
            </w:r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(ordinal)</w:t>
            </w:r>
          </w:p>
        </w:tc>
        <w:tc>
          <w:tcPr>
            <w:tcW w:w="2472" w:type="dxa"/>
            <w:vAlign w:val="center"/>
            <w:hideMark/>
          </w:tcPr>
          <w:p w14:paraId="0B4A9985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0.87 (0.82–0.92)</w:t>
            </w:r>
          </w:p>
        </w:tc>
        <w:tc>
          <w:tcPr>
            <w:tcW w:w="1422" w:type="dxa"/>
            <w:vAlign w:val="center"/>
            <w:hideMark/>
          </w:tcPr>
          <w:p w14:paraId="47F02DC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53175A5B" w14:textId="77777777" w:rsidTr="00583D7D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</w:tcPr>
          <w:p w14:paraId="665DE44C" w14:textId="3B569A94" w:rsidR="00D23BFA" w:rsidRPr="00583D7D" w:rsidRDefault="005E4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w/</w:t>
            </w:r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mmigr</w:t>
            </w:r>
            <w:proofErr w:type="spellEnd"/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background</w:t>
            </w:r>
            <w:proofErr w:type="spellEnd"/>
          </w:p>
        </w:tc>
        <w:tc>
          <w:tcPr>
            <w:tcW w:w="2472" w:type="dxa"/>
            <w:vAlign w:val="center"/>
          </w:tcPr>
          <w:p w14:paraId="3B0C14BF" w14:textId="7CCAC3A4" w:rsidR="00D23BFA" w:rsidRPr="00583D7D" w:rsidRDefault="00D23BFA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1.00 (</w:t>
            </w:r>
            <w:proofErr w:type="spellStart"/>
            <w:r w:rsidRPr="00583D7D">
              <w:rPr>
                <w:rFonts w:ascii="Arial" w:hAnsi="Arial" w:cs="Arial"/>
                <w:sz w:val="18"/>
                <w:szCs w:val="18"/>
              </w:rPr>
              <w:t>Ref</w:t>
            </w:r>
            <w:proofErr w:type="spellEnd"/>
            <w:r w:rsidRPr="00583D7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422" w:type="dxa"/>
            <w:vAlign w:val="center"/>
          </w:tcPr>
          <w:p w14:paraId="5984B4C2" w14:textId="77777777" w:rsidR="00D23BFA" w:rsidRPr="00583D7D" w:rsidRDefault="00D23BFA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EA0" w:rsidRPr="000950C2" w14:paraId="3806662B" w14:textId="77777777" w:rsidTr="00583D7D">
        <w:trPr>
          <w:tblCellSpacing w:w="15" w:type="dxa"/>
        </w:trPr>
        <w:tc>
          <w:tcPr>
            <w:tcW w:w="2223" w:type="dxa"/>
            <w:shd w:val="clear" w:color="auto" w:fill="auto"/>
            <w:vAlign w:val="center"/>
            <w:hideMark/>
          </w:tcPr>
          <w:p w14:paraId="5156CE61" w14:textId="0B4DAEA5" w:rsidR="000950C2" w:rsidRPr="00583D7D" w:rsidRDefault="005E4BB3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sz w:val="18"/>
                <w:szCs w:val="18"/>
              </w:rPr>
              <w:t>w/o</w:t>
            </w:r>
            <w:r w:rsidR="00D23BFA" w:rsidRPr="00583D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3D7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mmigr</w:t>
            </w:r>
            <w:proofErr w:type="spellEnd"/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background</w:t>
            </w:r>
            <w:proofErr w:type="spellEnd"/>
          </w:p>
        </w:tc>
        <w:tc>
          <w:tcPr>
            <w:tcW w:w="2472" w:type="dxa"/>
            <w:vAlign w:val="center"/>
            <w:hideMark/>
          </w:tcPr>
          <w:p w14:paraId="0A384D3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1.06 (0.92–1.22)</w:t>
            </w:r>
          </w:p>
        </w:tc>
        <w:tc>
          <w:tcPr>
            <w:tcW w:w="1422" w:type="dxa"/>
            <w:vAlign w:val="center"/>
            <w:hideMark/>
          </w:tcPr>
          <w:p w14:paraId="2CF7C326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</w:tr>
      <w:tr w:rsidR="00C22EA0" w:rsidRPr="000950C2" w14:paraId="45E2C4BF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88A3F88" w14:textId="4C9367A2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Social</w:t>
            </w:r>
            <w:proofErr w:type="spellEnd"/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network</w:t>
            </w:r>
            <w:r w:rsidR="006B61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B613D">
              <w:rPr>
                <w:rFonts w:ascii="Arial" w:hAnsi="Arial" w:cs="Arial"/>
                <w:b/>
                <w:bCs/>
                <w:sz w:val="18"/>
                <w:szCs w:val="18"/>
              </w:rPr>
              <w:t>index</w:t>
            </w:r>
            <w:proofErr w:type="spellEnd"/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(ord</w:t>
            </w:r>
            <w:r w:rsidR="006B613D">
              <w:rPr>
                <w:rFonts w:ascii="Arial" w:hAnsi="Arial" w:cs="Arial"/>
                <w:b/>
                <w:bCs/>
                <w:sz w:val="18"/>
                <w:szCs w:val="18"/>
              </w:rPr>
              <w:t>inal</w:t>
            </w:r>
            <w:r w:rsidR="00D23BFA"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72" w:type="dxa"/>
            <w:vAlign w:val="center"/>
            <w:hideMark/>
          </w:tcPr>
          <w:p w14:paraId="1AB4424A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0.79 (0.72–0.86)</w:t>
            </w:r>
          </w:p>
        </w:tc>
        <w:tc>
          <w:tcPr>
            <w:tcW w:w="1422" w:type="dxa"/>
            <w:vAlign w:val="center"/>
            <w:hideMark/>
          </w:tcPr>
          <w:p w14:paraId="105FCA5B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4CB536B1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7A2BC5D" w14:textId="55445A0C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Study </w:t>
            </w:r>
            <w:proofErr w:type="spellStart"/>
            <w:r w:rsidRPr="00583D7D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  <w:proofErr w:type="spellEnd"/>
          </w:p>
        </w:tc>
        <w:tc>
          <w:tcPr>
            <w:tcW w:w="2472" w:type="dxa"/>
            <w:vAlign w:val="center"/>
            <w:hideMark/>
          </w:tcPr>
          <w:p w14:paraId="2921019F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Align w:val="center"/>
            <w:hideMark/>
          </w:tcPr>
          <w:p w14:paraId="7247EF53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68B0" w:rsidRPr="000950C2" w14:paraId="6A79F6CD" w14:textId="77777777" w:rsidTr="00583D7D">
        <w:trPr>
          <w:tblCellSpacing w:w="15" w:type="dxa"/>
        </w:trPr>
        <w:tc>
          <w:tcPr>
            <w:tcW w:w="2223" w:type="dxa"/>
            <w:vAlign w:val="center"/>
          </w:tcPr>
          <w:p w14:paraId="7771A757" w14:textId="77A5F325" w:rsidR="00E668B0" w:rsidRPr="00583D7D" w:rsidRDefault="00E668B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83D7D">
              <w:rPr>
                <w:rFonts w:ascii="Arial" w:hAnsi="Arial" w:cs="Arial"/>
                <w:bCs/>
                <w:sz w:val="18"/>
                <w:szCs w:val="18"/>
              </w:rPr>
              <w:t>Augsburg</w:t>
            </w:r>
          </w:p>
        </w:tc>
        <w:tc>
          <w:tcPr>
            <w:tcW w:w="2472" w:type="dxa"/>
            <w:vAlign w:val="center"/>
          </w:tcPr>
          <w:p w14:paraId="5E2D9D0E" w14:textId="4B4F496C" w:rsidR="00E668B0" w:rsidRPr="00583D7D" w:rsidRDefault="00E668B0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1.00 (</w:t>
            </w:r>
            <w:proofErr w:type="spellStart"/>
            <w:r w:rsidRPr="00583D7D">
              <w:rPr>
                <w:rFonts w:ascii="Arial" w:hAnsi="Arial" w:cs="Arial"/>
                <w:sz w:val="18"/>
                <w:szCs w:val="18"/>
              </w:rPr>
              <w:t>Ref</w:t>
            </w:r>
            <w:proofErr w:type="spellEnd"/>
            <w:r w:rsidRPr="00583D7D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1422" w:type="dxa"/>
            <w:vAlign w:val="center"/>
          </w:tcPr>
          <w:p w14:paraId="16EF0405" w14:textId="77777777" w:rsidR="00E668B0" w:rsidRPr="00583D7D" w:rsidRDefault="00E668B0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2EA0" w:rsidRPr="000950C2" w14:paraId="75B45C08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F0001BC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Regensburg</w:t>
            </w:r>
          </w:p>
        </w:tc>
        <w:tc>
          <w:tcPr>
            <w:tcW w:w="2472" w:type="dxa"/>
            <w:vAlign w:val="center"/>
            <w:hideMark/>
          </w:tcPr>
          <w:p w14:paraId="1E4F768B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1.41 (1.39–1.43)</w:t>
            </w:r>
          </w:p>
        </w:tc>
        <w:tc>
          <w:tcPr>
            <w:tcW w:w="1422" w:type="dxa"/>
            <w:vAlign w:val="center"/>
            <w:hideMark/>
          </w:tcPr>
          <w:p w14:paraId="698385E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7B93F88E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33BA7CD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Mannheim</w:t>
            </w:r>
          </w:p>
        </w:tc>
        <w:tc>
          <w:tcPr>
            <w:tcW w:w="2472" w:type="dxa"/>
            <w:vAlign w:val="center"/>
            <w:hideMark/>
          </w:tcPr>
          <w:p w14:paraId="42A137EB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1.13 (1.11–1.15)</w:t>
            </w:r>
          </w:p>
        </w:tc>
        <w:tc>
          <w:tcPr>
            <w:tcW w:w="1422" w:type="dxa"/>
            <w:vAlign w:val="center"/>
            <w:hideMark/>
          </w:tcPr>
          <w:p w14:paraId="3DEB010C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2C1FD9CF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6B35F8F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Freiburg</w:t>
            </w:r>
          </w:p>
        </w:tc>
        <w:tc>
          <w:tcPr>
            <w:tcW w:w="2472" w:type="dxa"/>
            <w:vAlign w:val="center"/>
            <w:hideMark/>
          </w:tcPr>
          <w:p w14:paraId="5A65FA71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0.88 (0.86–0.89)</w:t>
            </w:r>
          </w:p>
        </w:tc>
        <w:tc>
          <w:tcPr>
            <w:tcW w:w="1422" w:type="dxa"/>
            <w:vAlign w:val="center"/>
            <w:hideMark/>
          </w:tcPr>
          <w:p w14:paraId="1545A6E2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176D9B1E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CF3AC65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Saarbrücken</w:t>
            </w:r>
          </w:p>
        </w:tc>
        <w:tc>
          <w:tcPr>
            <w:tcW w:w="2472" w:type="dxa"/>
            <w:vAlign w:val="center"/>
            <w:hideMark/>
          </w:tcPr>
          <w:p w14:paraId="0B298280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1.31 (1.29–1.33)</w:t>
            </w:r>
          </w:p>
        </w:tc>
        <w:tc>
          <w:tcPr>
            <w:tcW w:w="1422" w:type="dxa"/>
            <w:vAlign w:val="center"/>
            <w:hideMark/>
          </w:tcPr>
          <w:p w14:paraId="528019E0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653E2225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62E48139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Essen</w:t>
            </w:r>
          </w:p>
        </w:tc>
        <w:tc>
          <w:tcPr>
            <w:tcW w:w="2472" w:type="dxa"/>
            <w:vAlign w:val="center"/>
            <w:hideMark/>
          </w:tcPr>
          <w:p w14:paraId="733E51C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1.53 (1.52–1.55)</w:t>
            </w:r>
          </w:p>
        </w:tc>
        <w:tc>
          <w:tcPr>
            <w:tcW w:w="1422" w:type="dxa"/>
            <w:vAlign w:val="center"/>
            <w:hideMark/>
          </w:tcPr>
          <w:p w14:paraId="38D52D78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7B1CE7CD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BB0BF35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Münster</w:t>
            </w:r>
          </w:p>
        </w:tc>
        <w:tc>
          <w:tcPr>
            <w:tcW w:w="2472" w:type="dxa"/>
            <w:vAlign w:val="center"/>
            <w:hideMark/>
          </w:tcPr>
          <w:p w14:paraId="66A41EF5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0.97 (0.94–0.99)</w:t>
            </w:r>
          </w:p>
        </w:tc>
        <w:tc>
          <w:tcPr>
            <w:tcW w:w="1422" w:type="dxa"/>
            <w:vAlign w:val="center"/>
            <w:hideMark/>
          </w:tcPr>
          <w:p w14:paraId="41447A8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0.032</w:t>
            </w:r>
          </w:p>
        </w:tc>
      </w:tr>
      <w:tr w:rsidR="00C22EA0" w:rsidRPr="000950C2" w14:paraId="67F43D2B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EF5991D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Düsseldorf</w:t>
            </w:r>
          </w:p>
        </w:tc>
        <w:tc>
          <w:tcPr>
            <w:tcW w:w="2472" w:type="dxa"/>
            <w:vAlign w:val="center"/>
            <w:hideMark/>
          </w:tcPr>
          <w:p w14:paraId="4EFFA7E7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1.47 (1.43–1.50)</w:t>
            </w:r>
          </w:p>
        </w:tc>
        <w:tc>
          <w:tcPr>
            <w:tcW w:w="1422" w:type="dxa"/>
            <w:vAlign w:val="center"/>
            <w:hideMark/>
          </w:tcPr>
          <w:p w14:paraId="40D935D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5BA03FBF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FDB8B51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Halle</w:t>
            </w:r>
          </w:p>
        </w:tc>
        <w:tc>
          <w:tcPr>
            <w:tcW w:w="2472" w:type="dxa"/>
            <w:vAlign w:val="center"/>
            <w:hideMark/>
          </w:tcPr>
          <w:p w14:paraId="447C5D18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1.05 (1.00–1.10)</w:t>
            </w:r>
          </w:p>
        </w:tc>
        <w:tc>
          <w:tcPr>
            <w:tcW w:w="1422" w:type="dxa"/>
            <w:vAlign w:val="center"/>
            <w:hideMark/>
          </w:tcPr>
          <w:p w14:paraId="720C442C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0.038</w:t>
            </w:r>
          </w:p>
        </w:tc>
      </w:tr>
      <w:tr w:rsidR="00C22EA0" w:rsidRPr="000950C2" w14:paraId="41DA7AD6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2DBA74A7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Leipzig</w:t>
            </w:r>
          </w:p>
        </w:tc>
        <w:tc>
          <w:tcPr>
            <w:tcW w:w="2472" w:type="dxa"/>
            <w:vAlign w:val="center"/>
            <w:hideMark/>
          </w:tcPr>
          <w:p w14:paraId="651A049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1.01 (0.97–1.06)</w:t>
            </w:r>
          </w:p>
        </w:tc>
        <w:tc>
          <w:tcPr>
            <w:tcW w:w="1422" w:type="dxa"/>
            <w:vAlign w:val="center"/>
            <w:hideMark/>
          </w:tcPr>
          <w:p w14:paraId="322EA0C5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</w:tr>
      <w:tr w:rsidR="00C22EA0" w:rsidRPr="000950C2" w14:paraId="19A5D919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5A73257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Berlin Nord</w:t>
            </w:r>
          </w:p>
        </w:tc>
        <w:tc>
          <w:tcPr>
            <w:tcW w:w="2472" w:type="dxa"/>
            <w:vAlign w:val="center"/>
            <w:hideMark/>
          </w:tcPr>
          <w:p w14:paraId="2A432234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1.27 (1.22–1.32)</w:t>
            </w:r>
          </w:p>
        </w:tc>
        <w:tc>
          <w:tcPr>
            <w:tcW w:w="1422" w:type="dxa"/>
            <w:vAlign w:val="center"/>
            <w:hideMark/>
          </w:tcPr>
          <w:p w14:paraId="6C83DC43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4F928391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0A865725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Berlin Mitte</w:t>
            </w:r>
          </w:p>
        </w:tc>
        <w:tc>
          <w:tcPr>
            <w:tcW w:w="2472" w:type="dxa"/>
            <w:vAlign w:val="center"/>
            <w:hideMark/>
          </w:tcPr>
          <w:p w14:paraId="5EC9EFB8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1.23 (1.19–1.28)</w:t>
            </w:r>
          </w:p>
        </w:tc>
        <w:tc>
          <w:tcPr>
            <w:tcW w:w="1422" w:type="dxa"/>
            <w:vAlign w:val="center"/>
            <w:hideMark/>
          </w:tcPr>
          <w:p w14:paraId="03FE586A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5245AD37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42CE4032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Berlin Süd</w:t>
            </w:r>
          </w:p>
        </w:tc>
        <w:tc>
          <w:tcPr>
            <w:tcW w:w="2472" w:type="dxa"/>
            <w:vAlign w:val="center"/>
            <w:hideMark/>
          </w:tcPr>
          <w:p w14:paraId="7D8194E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1.10 (1.05–1.14)</w:t>
            </w:r>
          </w:p>
        </w:tc>
        <w:tc>
          <w:tcPr>
            <w:tcW w:w="1422" w:type="dxa"/>
            <w:vAlign w:val="center"/>
            <w:hideMark/>
          </w:tcPr>
          <w:p w14:paraId="6F3B5556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511B1195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6130340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Hannover</w:t>
            </w:r>
          </w:p>
        </w:tc>
        <w:tc>
          <w:tcPr>
            <w:tcW w:w="2472" w:type="dxa"/>
            <w:vAlign w:val="center"/>
            <w:hideMark/>
          </w:tcPr>
          <w:p w14:paraId="32709A26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1.05 (1.03–1.08)</w:t>
            </w:r>
          </w:p>
        </w:tc>
        <w:tc>
          <w:tcPr>
            <w:tcW w:w="1422" w:type="dxa"/>
            <w:vAlign w:val="center"/>
            <w:hideMark/>
          </w:tcPr>
          <w:p w14:paraId="24D66CDD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C22EA0" w:rsidRPr="000950C2" w14:paraId="6DDEE7B7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67E5CEB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  <w:tc>
          <w:tcPr>
            <w:tcW w:w="2472" w:type="dxa"/>
            <w:vAlign w:val="center"/>
            <w:hideMark/>
          </w:tcPr>
          <w:p w14:paraId="08BF6A68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0.95 (0.92–0.97)</w:t>
            </w:r>
          </w:p>
        </w:tc>
        <w:tc>
          <w:tcPr>
            <w:tcW w:w="1422" w:type="dxa"/>
            <w:vAlign w:val="center"/>
            <w:hideMark/>
          </w:tcPr>
          <w:p w14:paraId="3261D2C0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723E25A3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1B6C3AC3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Bremen</w:t>
            </w:r>
          </w:p>
        </w:tc>
        <w:tc>
          <w:tcPr>
            <w:tcW w:w="2472" w:type="dxa"/>
            <w:vAlign w:val="center"/>
            <w:hideMark/>
          </w:tcPr>
          <w:p w14:paraId="2217183E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0.90 (0.88–0.92)</w:t>
            </w:r>
          </w:p>
        </w:tc>
        <w:tc>
          <w:tcPr>
            <w:tcW w:w="1422" w:type="dxa"/>
            <w:vAlign w:val="center"/>
            <w:hideMark/>
          </w:tcPr>
          <w:p w14:paraId="6B09CE59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&lt;0.001</w:t>
            </w:r>
          </w:p>
        </w:tc>
      </w:tr>
      <w:tr w:rsidR="00C22EA0" w:rsidRPr="000950C2" w14:paraId="26671DB1" w14:textId="77777777" w:rsidTr="00C22EA0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536E16A" w14:textId="77777777" w:rsidR="000950C2" w:rsidRPr="00583D7D" w:rsidRDefault="000950C2">
            <w:pPr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Kiel</w:t>
            </w:r>
          </w:p>
        </w:tc>
        <w:tc>
          <w:tcPr>
            <w:tcW w:w="2472" w:type="dxa"/>
            <w:vAlign w:val="center"/>
            <w:hideMark/>
          </w:tcPr>
          <w:p w14:paraId="35727B72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1.03 (1.02–1.05)</w:t>
            </w:r>
          </w:p>
        </w:tc>
        <w:tc>
          <w:tcPr>
            <w:tcW w:w="1422" w:type="dxa"/>
            <w:vAlign w:val="center"/>
            <w:hideMark/>
          </w:tcPr>
          <w:p w14:paraId="03F69963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</w:tr>
      <w:tr w:rsidR="00C22EA0" w:rsidRPr="000950C2" w14:paraId="541B3643" w14:textId="77777777" w:rsidTr="00583D7D">
        <w:trPr>
          <w:tblCellSpacing w:w="15" w:type="dxa"/>
        </w:trPr>
        <w:tc>
          <w:tcPr>
            <w:tcW w:w="2223" w:type="dxa"/>
            <w:tcBorders>
              <w:bottom w:val="single" w:sz="4" w:space="0" w:color="auto"/>
            </w:tcBorders>
            <w:vAlign w:val="center"/>
            <w:hideMark/>
          </w:tcPr>
          <w:p w14:paraId="5CEAE804" w14:textId="04222580" w:rsidR="000950C2" w:rsidRPr="00583D7D" w:rsidRDefault="003771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Neubrandenburg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  <w:hideMark/>
          </w:tcPr>
          <w:p w14:paraId="3AD3BDB1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0.94 (0.90–0.99)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  <w:hideMark/>
          </w:tcPr>
          <w:p w14:paraId="6820F9C7" w14:textId="77777777" w:rsidR="000950C2" w:rsidRPr="00583D7D" w:rsidRDefault="000950C2" w:rsidP="00583D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D7D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</w:tr>
    </w:tbl>
    <w:p w14:paraId="6B4DC7E1" w14:textId="1C99851B" w:rsidR="002E7242" w:rsidRDefault="000950C2" w:rsidP="00A71406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en-US"/>
        </w:rPr>
      </w:pPr>
      <w:r w:rsidRPr="00C33DC8">
        <w:rPr>
          <w:rFonts w:ascii="Arial" w:hAnsi="Arial" w:cs="Arial"/>
          <w:b/>
          <w:bCs/>
          <w:i/>
          <w:sz w:val="18"/>
          <w:szCs w:val="18"/>
          <w:lang w:val="en-US"/>
        </w:rPr>
        <w:t>Note</w:t>
      </w:r>
      <w:r w:rsidR="00C33DC8" w:rsidRPr="00C33DC8">
        <w:rPr>
          <w:rFonts w:ascii="Arial" w:hAnsi="Arial" w:cs="Arial"/>
          <w:b/>
          <w:bCs/>
          <w:i/>
          <w:sz w:val="18"/>
          <w:szCs w:val="18"/>
          <w:lang w:val="en-US"/>
        </w:rPr>
        <w:t>s</w:t>
      </w:r>
      <w:r w:rsidR="00C33DC8">
        <w:rPr>
          <w:rFonts w:ascii="Arial" w:hAnsi="Arial" w:cs="Arial"/>
          <w:b/>
          <w:bCs/>
          <w:i/>
          <w:sz w:val="18"/>
          <w:szCs w:val="18"/>
          <w:lang w:val="en-US"/>
        </w:rPr>
        <w:t xml:space="preserve"> and abbreviations</w:t>
      </w:r>
      <w:r w:rsidRPr="00C33DC8">
        <w:rPr>
          <w:rFonts w:ascii="Arial" w:hAnsi="Arial" w:cs="Arial"/>
          <w:b/>
          <w:bCs/>
          <w:i/>
          <w:sz w:val="18"/>
          <w:szCs w:val="18"/>
          <w:lang w:val="en-US"/>
        </w:rPr>
        <w:t>:</w:t>
      </w:r>
      <w:r w:rsidRPr="00C33DC8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583D7D">
        <w:rPr>
          <w:rFonts w:ascii="Arial" w:hAnsi="Arial" w:cs="Arial"/>
          <w:sz w:val="18"/>
          <w:szCs w:val="18"/>
          <w:lang w:val="en-US"/>
        </w:rPr>
        <w:t>Odds ratios (OR) and 95% confidence intervals (CI)</w:t>
      </w:r>
      <w:r w:rsidR="005E4BB3">
        <w:rPr>
          <w:rFonts w:ascii="Arial" w:hAnsi="Arial" w:cs="Arial"/>
          <w:sz w:val="18"/>
          <w:szCs w:val="18"/>
          <w:lang w:val="en-US"/>
        </w:rPr>
        <w:t>, w/ = with, w/o = without</w:t>
      </w:r>
    </w:p>
    <w:p w14:paraId="2ECC45CF" w14:textId="20211186" w:rsidR="00DB0470" w:rsidRDefault="008B5EDA" w:rsidP="008B5EDA">
      <w:pPr>
        <w:rPr>
          <w:rFonts w:ascii="Arial" w:hAnsi="Arial" w:cs="Arial"/>
          <w:lang w:val="en-GB"/>
        </w:rPr>
      </w:pPr>
      <w:bookmarkStart w:id="1" w:name="_Hlk228733100"/>
      <w:r w:rsidRPr="000063F9">
        <w:rPr>
          <w:rFonts w:ascii="Arial" w:hAnsi="Arial" w:cs="Arial"/>
          <w:b/>
          <w:lang w:val="en-GB"/>
        </w:rPr>
        <w:lastRenderedPageBreak/>
        <w:t xml:space="preserve">Supplementary Table 6. </w:t>
      </w:r>
      <w:bookmarkStart w:id="2" w:name="_Hlk228732170"/>
      <w:r w:rsidRPr="002E04CF">
        <w:rPr>
          <w:rFonts w:ascii="Arial" w:hAnsi="Arial" w:cs="Arial"/>
          <w:lang w:val="en-GB"/>
        </w:rPr>
        <w:t>Comparison of Recruitment</w:t>
      </w:r>
      <w:r w:rsidRPr="000063F9">
        <w:rPr>
          <w:rFonts w:ascii="Arial" w:hAnsi="Arial" w:cs="Arial"/>
          <w:lang w:val="en-GB"/>
        </w:rPr>
        <w:t xml:space="preserve"> (n = 50490)</w:t>
      </w:r>
      <w:r w:rsidR="00236F03">
        <w:rPr>
          <w:rFonts w:ascii="Arial" w:hAnsi="Arial" w:cs="Arial"/>
          <w:lang w:val="en-GB"/>
        </w:rPr>
        <w:t xml:space="preserve">, </w:t>
      </w:r>
      <w:r w:rsidR="00DB0470">
        <w:rPr>
          <w:rFonts w:ascii="Arial" w:hAnsi="Arial" w:cs="Arial"/>
          <w:lang w:val="en-GB"/>
        </w:rPr>
        <w:t>Analysis</w:t>
      </w:r>
      <w:r w:rsidR="00236F03">
        <w:rPr>
          <w:rFonts w:ascii="Arial" w:hAnsi="Arial" w:cs="Arial"/>
          <w:lang w:val="en-GB"/>
        </w:rPr>
        <w:t xml:space="preserve"> (</w:t>
      </w:r>
      <w:r w:rsidR="00236F03" w:rsidRPr="000063F9">
        <w:rPr>
          <w:rFonts w:ascii="Arial" w:hAnsi="Arial" w:cs="Arial"/>
          <w:lang w:val="en-GB"/>
        </w:rPr>
        <w:t>n = 39248</w:t>
      </w:r>
      <w:r w:rsidR="00236F03">
        <w:rPr>
          <w:rFonts w:ascii="Arial" w:hAnsi="Arial" w:cs="Arial"/>
          <w:lang w:val="en-GB"/>
        </w:rPr>
        <w:t>)</w:t>
      </w:r>
    </w:p>
    <w:p w14:paraId="7F2F5A45" w14:textId="0B470952" w:rsidR="008B5EDA" w:rsidRPr="000063F9" w:rsidRDefault="00236F03" w:rsidP="008B5EDA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 xml:space="preserve"> and </w:t>
      </w:r>
      <w:r w:rsidR="00DB0470">
        <w:rPr>
          <w:rFonts w:ascii="Arial" w:hAnsi="Arial" w:cs="Arial"/>
          <w:lang w:val="en-GB"/>
        </w:rPr>
        <w:t>Complete Covariable</w:t>
      </w:r>
      <w:r w:rsidR="008B5EDA" w:rsidRPr="002E04CF">
        <w:rPr>
          <w:rFonts w:ascii="Arial" w:hAnsi="Arial" w:cs="Arial"/>
          <w:lang w:val="en-GB"/>
        </w:rPr>
        <w:t xml:space="preserve"> Sample</w:t>
      </w:r>
      <w:r w:rsidR="00DB0470">
        <w:rPr>
          <w:rFonts w:ascii="Arial" w:hAnsi="Arial" w:cs="Arial"/>
          <w:lang w:val="en-GB"/>
        </w:rPr>
        <w:t>s</w:t>
      </w:r>
      <w:r w:rsidR="008B5EDA" w:rsidRPr="000063F9">
        <w:rPr>
          <w:rFonts w:ascii="Arial" w:hAnsi="Arial" w:cs="Arial"/>
          <w:lang w:val="en-GB"/>
        </w:rPr>
        <w:t xml:space="preserve"> (n = 3</w:t>
      </w:r>
      <w:r w:rsidR="00111BDB">
        <w:rPr>
          <w:rFonts w:ascii="Arial" w:hAnsi="Arial" w:cs="Arial"/>
          <w:lang w:val="en-GB"/>
        </w:rPr>
        <w:t>3659</w:t>
      </w:r>
      <w:r w:rsidR="008B5EDA" w:rsidRPr="000063F9">
        <w:rPr>
          <w:rFonts w:ascii="Arial" w:hAnsi="Arial" w:cs="Arial"/>
          <w:lang w:val="en-GB"/>
        </w:rPr>
        <w:t>)</w:t>
      </w:r>
      <w:r w:rsidR="00A065BA">
        <w:rPr>
          <w:rFonts w:ascii="Arial" w:hAnsi="Arial" w:cs="Arial"/>
          <w:lang w:val="en-GB"/>
        </w:rPr>
        <w:t>.</w:t>
      </w:r>
      <w:r w:rsidR="008B5EDA" w:rsidRPr="002E04CF">
        <w:rPr>
          <w:rFonts w:ascii="Arial" w:hAnsi="Arial" w:cs="Arial"/>
          <w:b/>
          <w:lang w:val="en-GB"/>
        </w:rPr>
        <w:t xml:space="preserve"> </w:t>
      </w:r>
    </w:p>
    <w:bookmarkEnd w:id="2"/>
    <w:tbl>
      <w:tblPr>
        <w:tblStyle w:val="Tabellenraster"/>
        <w:tblpPr w:leftFromText="141" w:rightFromText="141" w:vertAnchor="text" w:horzAnchor="margin" w:tblpY="186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101"/>
        <w:gridCol w:w="2102"/>
        <w:gridCol w:w="3628"/>
      </w:tblGrid>
      <w:tr w:rsidR="00BD0158" w14:paraId="0326ECA0" w14:textId="6541A122" w:rsidTr="00883729"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56A6F590" w14:textId="77777777" w:rsidR="00BD0158" w:rsidRPr="004E1309" w:rsidRDefault="00BD0158" w:rsidP="008B5EDA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01" w:type="dxa"/>
            <w:tcBorders>
              <w:top w:val="single" w:sz="4" w:space="0" w:color="auto"/>
              <w:bottom w:val="single" w:sz="4" w:space="0" w:color="auto"/>
            </w:tcBorders>
          </w:tcPr>
          <w:p w14:paraId="1559CF75" w14:textId="04AADD08" w:rsidR="006E74EE" w:rsidRDefault="006E74EE" w:rsidP="008B5E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Recruiment</w:t>
            </w:r>
            <w:proofErr w:type="spellEnd"/>
          </w:p>
          <w:p w14:paraId="5E276FC0" w14:textId="78D02FDD" w:rsidR="00BD0158" w:rsidRPr="0056034F" w:rsidRDefault="00883729" w:rsidP="008B5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BD0158" w:rsidRPr="0056034F">
              <w:rPr>
                <w:rFonts w:ascii="Arial" w:hAnsi="Arial" w:cs="Arial"/>
                <w:b/>
              </w:rPr>
              <w:t>n = 50490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31B952FB" w14:textId="78417FAF" w:rsidR="006E74EE" w:rsidRDefault="006E74EE" w:rsidP="008B5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Analysis</w:t>
            </w:r>
          </w:p>
          <w:p w14:paraId="29F6FBCF" w14:textId="6ED0645E" w:rsidR="00BD0158" w:rsidRPr="0056034F" w:rsidRDefault="00883729" w:rsidP="008B5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BD0158" w:rsidRPr="0056034F">
              <w:rPr>
                <w:rFonts w:ascii="Arial" w:hAnsi="Arial" w:cs="Arial"/>
                <w:b/>
              </w:rPr>
              <w:t>n = 39248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14:paraId="51F35155" w14:textId="201B269E" w:rsidR="006E74EE" w:rsidRDefault="006E74EE" w:rsidP="008B5ED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Complete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Covariable</w:t>
            </w:r>
            <w:proofErr w:type="spellEnd"/>
            <w:r w:rsidR="00883729">
              <w:rPr>
                <w:rFonts w:ascii="Arial" w:hAnsi="Arial" w:cs="Arial"/>
                <w:b/>
              </w:rPr>
              <w:t xml:space="preserve"> Sample</w:t>
            </w:r>
          </w:p>
          <w:p w14:paraId="21CF7663" w14:textId="715168E2" w:rsidR="00BD0158" w:rsidRPr="0056034F" w:rsidRDefault="00883729" w:rsidP="008B5E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36F03">
              <w:rPr>
                <w:rFonts w:ascii="Arial" w:hAnsi="Arial" w:cs="Arial"/>
                <w:b/>
              </w:rPr>
              <w:t>n = 33659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BD0158" w14:paraId="1757B09D" w14:textId="2EFD700F" w:rsidTr="00883729">
        <w:tc>
          <w:tcPr>
            <w:tcW w:w="3084" w:type="dxa"/>
            <w:tcBorders>
              <w:top w:val="single" w:sz="4" w:space="0" w:color="auto"/>
            </w:tcBorders>
          </w:tcPr>
          <w:p w14:paraId="075060FD" w14:textId="77777777" w:rsidR="00BD0158" w:rsidRPr="006E74EE" w:rsidRDefault="00BD0158" w:rsidP="008B5EDA">
            <w:pPr>
              <w:rPr>
                <w:rFonts w:ascii="Arial" w:hAnsi="Arial" w:cs="Arial"/>
                <w:b/>
              </w:rPr>
            </w:pPr>
            <w:r w:rsidRPr="006E74EE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31A5797E" w14:textId="136EB513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65.3±2.</w:t>
            </w:r>
            <w:r w:rsidR="00236F03">
              <w:rPr>
                <w:rFonts w:ascii="Arial" w:hAnsi="Arial" w:cs="Arial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3432AE5B" w14:textId="56B09C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65.2±2.8</w:t>
            </w:r>
          </w:p>
        </w:tc>
        <w:tc>
          <w:tcPr>
            <w:tcW w:w="3628" w:type="dxa"/>
            <w:tcBorders>
              <w:top w:val="single" w:sz="4" w:space="0" w:color="auto"/>
            </w:tcBorders>
          </w:tcPr>
          <w:p w14:paraId="4BC0BCDA" w14:textId="4AF6074B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BD0158">
              <w:rPr>
                <w:rFonts w:ascii="Arial" w:hAnsi="Arial" w:cs="Arial"/>
              </w:rPr>
              <w:t>65.1</w:t>
            </w:r>
            <w:r w:rsidR="00236F03">
              <w:rPr>
                <w:rFonts w:ascii="Arial" w:hAnsi="Arial" w:cs="Arial"/>
              </w:rPr>
              <w:t>±</w:t>
            </w:r>
            <w:r w:rsidRPr="00BD0158">
              <w:rPr>
                <w:rFonts w:ascii="Arial" w:hAnsi="Arial" w:cs="Arial"/>
              </w:rPr>
              <w:t>2.8</w:t>
            </w:r>
          </w:p>
        </w:tc>
      </w:tr>
      <w:tr w:rsidR="00BD0158" w14:paraId="0D7E3DAF" w14:textId="3C19C306" w:rsidTr="00883729">
        <w:tc>
          <w:tcPr>
            <w:tcW w:w="3084" w:type="dxa"/>
          </w:tcPr>
          <w:p w14:paraId="1A1F472C" w14:textId="591AFDBB" w:rsidR="00BD0158" w:rsidRPr="006E74EE" w:rsidRDefault="00883729" w:rsidP="008B5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BD0158" w:rsidRPr="006E74EE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 sex</w:t>
            </w:r>
          </w:p>
        </w:tc>
        <w:tc>
          <w:tcPr>
            <w:tcW w:w="2101" w:type="dxa"/>
          </w:tcPr>
          <w:p w14:paraId="3CFA33CC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25261 (50.3)</w:t>
            </w:r>
          </w:p>
        </w:tc>
        <w:tc>
          <w:tcPr>
            <w:tcW w:w="2102" w:type="dxa"/>
          </w:tcPr>
          <w:p w14:paraId="65A1DBE8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20506 (52.3)</w:t>
            </w:r>
          </w:p>
        </w:tc>
        <w:tc>
          <w:tcPr>
            <w:tcW w:w="3628" w:type="dxa"/>
          </w:tcPr>
          <w:p w14:paraId="435B9020" w14:textId="40F3431B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18058 (53.6)</w:t>
            </w:r>
          </w:p>
        </w:tc>
      </w:tr>
      <w:tr w:rsidR="00BD0158" w14:paraId="3CB88A8E" w14:textId="2AB4F863" w:rsidTr="00883729">
        <w:tc>
          <w:tcPr>
            <w:tcW w:w="3084" w:type="dxa"/>
          </w:tcPr>
          <w:p w14:paraId="3F11135A" w14:textId="7E372C92" w:rsidR="00BD0158" w:rsidRPr="006E74EE" w:rsidRDefault="00BD0158" w:rsidP="008B5EDA">
            <w:pPr>
              <w:rPr>
                <w:rFonts w:ascii="Arial" w:hAnsi="Arial" w:cs="Arial"/>
                <w:b/>
              </w:rPr>
            </w:pPr>
            <w:r w:rsidRPr="006E74EE">
              <w:rPr>
                <w:rFonts w:ascii="Arial" w:hAnsi="Arial" w:cs="Arial"/>
                <w:b/>
              </w:rPr>
              <w:t xml:space="preserve">Migration </w:t>
            </w:r>
            <w:proofErr w:type="spellStart"/>
            <w:r w:rsidRPr="006E74EE">
              <w:rPr>
                <w:rFonts w:ascii="Arial" w:hAnsi="Arial" w:cs="Arial"/>
                <w:b/>
              </w:rPr>
              <w:t>status</w:t>
            </w:r>
            <w:proofErr w:type="spellEnd"/>
          </w:p>
        </w:tc>
        <w:tc>
          <w:tcPr>
            <w:tcW w:w="2101" w:type="dxa"/>
          </w:tcPr>
          <w:p w14:paraId="0D20470E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proofErr w:type="gramStart"/>
            <w:r w:rsidRPr="004E1309">
              <w:rPr>
                <w:rFonts w:ascii="Arial" w:hAnsi="Arial" w:cs="Arial"/>
              </w:rPr>
              <w:t>7,254  (</w:t>
            </w:r>
            <w:proofErr w:type="gramEnd"/>
            <w:r w:rsidRPr="004E1309">
              <w:rPr>
                <w:rFonts w:ascii="Arial" w:hAnsi="Arial" w:cs="Arial"/>
              </w:rPr>
              <w:t>14.4)</w:t>
            </w:r>
          </w:p>
        </w:tc>
        <w:tc>
          <w:tcPr>
            <w:tcW w:w="2102" w:type="dxa"/>
          </w:tcPr>
          <w:p w14:paraId="2A529205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4,643 (11.8)</w:t>
            </w:r>
          </w:p>
        </w:tc>
        <w:tc>
          <w:tcPr>
            <w:tcW w:w="3628" w:type="dxa"/>
          </w:tcPr>
          <w:p w14:paraId="7BA9C2DB" w14:textId="71FC56DC" w:rsidR="00BD0158" w:rsidRPr="004E1309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11B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808 (11.3)</w:t>
            </w:r>
          </w:p>
        </w:tc>
      </w:tr>
      <w:tr w:rsidR="00BD0158" w14:paraId="5970AE3D" w14:textId="3AA5440B" w:rsidTr="00883729">
        <w:tc>
          <w:tcPr>
            <w:tcW w:w="3084" w:type="dxa"/>
          </w:tcPr>
          <w:p w14:paraId="0EA84108" w14:textId="77777777" w:rsidR="00BD0158" w:rsidRPr="006E74EE" w:rsidRDefault="00BD0158" w:rsidP="008B5EDA">
            <w:pPr>
              <w:rPr>
                <w:rFonts w:ascii="Arial" w:hAnsi="Arial" w:cs="Arial"/>
                <w:b/>
              </w:rPr>
            </w:pPr>
            <w:r w:rsidRPr="006E74EE">
              <w:rPr>
                <w:rFonts w:ascii="Arial" w:hAnsi="Arial" w:cs="Arial"/>
                <w:b/>
              </w:rPr>
              <w:t>Income</w:t>
            </w:r>
          </w:p>
        </w:tc>
        <w:tc>
          <w:tcPr>
            <w:tcW w:w="2101" w:type="dxa"/>
          </w:tcPr>
          <w:p w14:paraId="67D38268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2168 ± 1481</w:t>
            </w:r>
          </w:p>
        </w:tc>
        <w:tc>
          <w:tcPr>
            <w:tcW w:w="2102" w:type="dxa"/>
          </w:tcPr>
          <w:p w14:paraId="383EB9F5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  <w:r w:rsidRPr="004E1309">
              <w:rPr>
                <w:rFonts w:ascii="Arial" w:hAnsi="Arial" w:cs="Arial"/>
              </w:rPr>
              <w:t>2306 ± 1531</w:t>
            </w:r>
          </w:p>
        </w:tc>
        <w:tc>
          <w:tcPr>
            <w:tcW w:w="3628" w:type="dxa"/>
          </w:tcPr>
          <w:p w14:paraId="713036D4" w14:textId="0766133A" w:rsidR="00BD0158" w:rsidRPr="004E1309" w:rsidRDefault="00111BDB" w:rsidP="008B5EDA">
            <w:pPr>
              <w:jc w:val="center"/>
              <w:rPr>
                <w:rFonts w:ascii="Arial" w:hAnsi="Arial" w:cs="Arial"/>
              </w:rPr>
            </w:pPr>
            <w:r w:rsidRPr="00111BDB">
              <w:rPr>
                <w:rFonts w:ascii="Arial" w:hAnsi="Arial" w:cs="Arial"/>
              </w:rPr>
              <w:t>2344</w:t>
            </w:r>
            <w:r>
              <w:rPr>
                <w:rFonts w:ascii="Arial" w:hAnsi="Arial" w:cs="Arial"/>
              </w:rPr>
              <w:t xml:space="preserve"> ± </w:t>
            </w:r>
            <w:r w:rsidRPr="00111BDB">
              <w:rPr>
                <w:rFonts w:ascii="Arial" w:hAnsi="Arial" w:cs="Arial"/>
              </w:rPr>
              <w:t>1558</w:t>
            </w:r>
          </w:p>
        </w:tc>
      </w:tr>
      <w:tr w:rsidR="00BD0158" w14:paraId="4416BAE2" w14:textId="61B4653D" w:rsidTr="00883729">
        <w:tc>
          <w:tcPr>
            <w:tcW w:w="3084" w:type="dxa"/>
          </w:tcPr>
          <w:p w14:paraId="52D949E1" w14:textId="384E6102" w:rsidR="00BD0158" w:rsidRPr="006E74EE" w:rsidRDefault="006E74EE" w:rsidP="008B5EDA">
            <w:pPr>
              <w:rPr>
                <w:rFonts w:ascii="Arial" w:hAnsi="Arial" w:cs="Arial"/>
                <w:b/>
              </w:rPr>
            </w:pPr>
            <w:r w:rsidRPr="006E74EE">
              <w:rPr>
                <w:rFonts w:ascii="Arial" w:hAnsi="Arial" w:cs="Arial"/>
                <w:b/>
              </w:rPr>
              <w:t>Sample composition</w:t>
            </w:r>
            <w:r w:rsidR="00883729">
              <w:rPr>
                <w:rFonts w:ascii="Arial" w:hAnsi="Arial" w:cs="Arial"/>
                <w:b/>
              </w:rPr>
              <w:t>, %</w:t>
            </w:r>
          </w:p>
        </w:tc>
        <w:tc>
          <w:tcPr>
            <w:tcW w:w="2101" w:type="dxa"/>
          </w:tcPr>
          <w:p w14:paraId="74F40FE8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2" w:type="dxa"/>
          </w:tcPr>
          <w:p w14:paraId="521328F2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14:paraId="609CC9AC" w14:textId="77777777" w:rsidR="00BD0158" w:rsidRPr="004E1309" w:rsidRDefault="00BD0158" w:rsidP="008B5EDA">
            <w:pPr>
              <w:jc w:val="center"/>
              <w:rPr>
                <w:rFonts w:ascii="Arial" w:hAnsi="Arial" w:cs="Arial"/>
              </w:rPr>
            </w:pPr>
          </w:p>
        </w:tc>
      </w:tr>
      <w:tr w:rsidR="00BD0158" w14:paraId="514F8678" w14:textId="79F1B6A1" w:rsidTr="00883729">
        <w:tc>
          <w:tcPr>
            <w:tcW w:w="3084" w:type="dxa"/>
            <w:vAlign w:val="center"/>
          </w:tcPr>
          <w:p w14:paraId="370C4A51" w14:textId="22F80DE9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Augsburg</w:t>
            </w:r>
          </w:p>
        </w:tc>
        <w:tc>
          <w:tcPr>
            <w:tcW w:w="2101" w:type="dxa"/>
            <w:vAlign w:val="center"/>
          </w:tcPr>
          <w:p w14:paraId="6D8BD393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10.13</w:t>
            </w:r>
          </w:p>
        </w:tc>
        <w:tc>
          <w:tcPr>
            <w:tcW w:w="2102" w:type="dxa"/>
            <w:vAlign w:val="center"/>
          </w:tcPr>
          <w:p w14:paraId="2840998D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9.92</w:t>
            </w:r>
          </w:p>
        </w:tc>
        <w:tc>
          <w:tcPr>
            <w:tcW w:w="3628" w:type="dxa"/>
          </w:tcPr>
          <w:p w14:paraId="48F834F3" w14:textId="340AD316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9.48</w:t>
            </w:r>
          </w:p>
        </w:tc>
      </w:tr>
      <w:tr w:rsidR="00BD0158" w14:paraId="3ED68C66" w14:textId="75142EDB" w:rsidTr="00883729">
        <w:tc>
          <w:tcPr>
            <w:tcW w:w="3084" w:type="dxa"/>
            <w:vAlign w:val="center"/>
          </w:tcPr>
          <w:p w14:paraId="72E69809" w14:textId="59DBE783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Regensburg</w:t>
            </w:r>
          </w:p>
        </w:tc>
        <w:tc>
          <w:tcPr>
            <w:tcW w:w="2101" w:type="dxa"/>
            <w:vAlign w:val="center"/>
          </w:tcPr>
          <w:p w14:paraId="1363876F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4.94</w:t>
            </w:r>
          </w:p>
        </w:tc>
        <w:tc>
          <w:tcPr>
            <w:tcW w:w="2102" w:type="dxa"/>
            <w:vAlign w:val="center"/>
          </w:tcPr>
          <w:p w14:paraId="6C4F7208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4.79</w:t>
            </w:r>
          </w:p>
        </w:tc>
        <w:tc>
          <w:tcPr>
            <w:tcW w:w="3628" w:type="dxa"/>
          </w:tcPr>
          <w:p w14:paraId="22568CEF" w14:textId="32B3180D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4.74</w:t>
            </w:r>
          </w:p>
        </w:tc>
      </w:tr>
      <w:tr w:rsidR="00BD0158" w14:paraId="52253B45" w14:textId="6D696C96" w:rsidTr="00883729">
        <w:tc>
          <w:tcPr>
            <w:tcW w:w="3084" w:type="dxa"/>
            <w:vAlign w:val="center"/>
          </w:tcPr>
          <w:p w14:paraId="47D509AF" w14:textId="51711A04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Mannheim</w:t>
            </w:r>
          </w:p>
        </w:tc>
        <w:tc>
          <w:tcPr>
            <w:tcW w:w="2101" w:type="dxa"/>
            <w:vAlign w:val="center"/>
          </w:tcPr>
          <w:p w14:paraId="52E1563D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4.85</w:t>
            </w:r>
          </w:p>
        </w:tc>
        <w:tc>
          <w:tcPr>
            <w:tcW w:w="2102" w:type="dxa"/>
            <w:vAlign w:val="center"/>
          </w:tcPr>
          <w:p w14:paraId="29B64FEF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5.00</w:t>
            </w:r>
          </w:p>
        </w:tc>
        <w:tc>
          <w:tcPr>
            <w:tcW w:w="3628" w:type="dxa"/>
          </w:tcPr>
          <w:p w14:paraId="0077A670" w14:textId="6C87A974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5.01</w:t>
            </w:r>
          </w:p>
        </w:tc>
      </w:tr>
      <w:tr w:rsidR="00BD0158" w14:paraId="5168C5DC" w14:textId="0938D88E" w:rsidTr="00883729">
        <w:tc>
          <w:tcPr>
            <w:tcW w:w="3084" w:type="dxa"/>
            <w:vAlign w:val="center"/>
          </w:tcPr>
          <w:p w14:paraId="795FAFC9" w14:textId="473172BA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Freiburg</w:t>
            </w:r>
          </w:p>
        </w:tc>
        <w:tc>
          <w:tcPr>
            <w:tcW w:w="2101" w:type="dxa"/>
            <w:vAlign w:val="center"/>
          </w:tcPr>
          <w:p w14:paraId="66E7BD89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4.84</w:t>
            </w:r>
          </w:p>
        </w:tc>
        <w:tc>
          <w:tcPr>
            <w:tcW w:w="2102" w:type="dxa"/>
            <w:vAlign w:val="center"/>
          </w:tcPr>
          <w:p w14:paraId="635F1300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5.06</w:t>
            </w:r>
          </w:p>
        </w:tc>
        <w:tc>
          <w:tcPr>
            <w:tcW w:w="3628" w:type="dxa"/>
          </w:tcPr>
          <w:p w14:paraId="64D86619" w14:textId="7F92359A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</w:t>
            </w:r>
          </w:p>
        </w:tc>
      </w:tr>
      <w:tr w:rsidR="00BD0158" w14:paraId="26E89CF3" w14:textId="5CD1C05C" w:rsidTr="00883729">
        <w:tc>
          <w:tcPr>
            <w:tcW w:w="3084" w:type="dxa"/>
            <w:vAlign w:val="center"/>
          </w:tcPr>
          <w:p w14:paraId="3B7B611D" w14:textId="798842BE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Saarbrücken</w:t>
            </w:r>
          </w:p>
        </w:tc>
        <w:tc>
          <w:tcPr>
            <w:tcW w:w="2101" w:type="dxa"/>
            <w:vAlign w:val="center"/>
          </w:tcPr>
          <w:p w14:paraId="0749675C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5.01</w:t>
            </w:r>
          </w:p>
        </w:tc>
        <w:tc>
          <w:tcPr>
            <w:tcW w:w="2102" w:type="dxa"/>
            <w:vAlign w:val="center"/>
          </w:tcPr>
          <w:p w14:paraId="260EF563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4.79</w:t>
            </w:r>
          </w:p>
        </w:tc>
        <w:tc>
          <w:tcPr>
            <w:tcW w:w="3628" w:type="dxa"/>
          </w:tcPr>
          <w:p w14:paraId="75CD6189" w14:textId="615B0C4D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4.15</w:t>
            </w:r>
          </w:p>
        </w:tc>
      </w:tr>
      <w:tr w:rsidR="00BD0158" w14:paraId="77B0982A" w14:textId="6323B5FC" w:rsidTr="00883729">
        <w:tc>
          <w:tcPr>
            <w:tcW w:w="3084" w:type="dxa"/>
            <w:vAlign w:val="center"/>
          </w:tcPr>
          <w:p w14:paraId="44D9E2C7" w14:textId="655EF7F8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Essen</w:t>
            </w:r>
          </w:p>
        </w:tc>
        <w:tc>
          <w:tcPr>
            <w:tcW w:w="2101" w:type="dxa"/>
            <w:vAlign w:val="center"/>
          </w:tcPr>
          <w:p w14:paraId="75DDD796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4.85</w:t>
            </w:r>
          </w:p>
        </w:tc>
        <w:tc>
          <w:tcPr>
            <w:tcW w:w="2102" w:type="dxa"/>
            <w:vAlign w:val="center"/>
          </w:tcPr>
          <w:p w14:paraId="5AA499E4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5.17</w:t>
            </w:r>
          </w:p>
        </w:tc>
        <w:tc>
          <w:tcPr>
            <w:tcW w:w="3628" w:type="dxa"/>
          </w:tcPr>
          <w:p w14:paraId="6C097011" w14:textId="3159941A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5.34</w:t>
            </w:r>
          </w:p>
        </w:tc>
      </w:tr>
      <w:tr w:rsidR="00BD0158" w14:paraId="503190B4" w14:textId="411D2F1E" w:rsidTr="00883729">
        <w:tc>
          <w:tcPr>
            <w:tcW w:w="3084" w:type="dxa"/>
            <w:vAlign w:val="center"/>
          </w:tcPr>
          <w:p w14:paraId="4CCA8961" w14:textId="67B85179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Münster</w:t>
            </w:r>
          </w:p>
        </w:tc>
        <w:tc>
          <w:tcPr>
            <w:tcW w:w="2101" w:type="dxa"/>
            <w:vAlign w:val="center"/>
          </w:tcPr>
          <w:p w14:paraId="11052D7A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4.82</w:t>
            </w:r>
          </w:p>
        </w:tc>
        <w:tc>
          <w:tcPr>
            <w:tcW w:w="2102" w:type="dxa"/>
            <w:vAlign w:val="center"/>
          </w:tcPr>
          <w:p w14:paraId="0EAE4FA1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5.29</w:t>
            </w:r>
          </w:p>
        </w:tc>
        <w:tc>
          <w:tcPr>
            <w:tcW w:w="3628" w:type="dxa"/>
          </w:tcPr>
          <w:p w14:paraId="17A55DF4" w14:textId="6E13D59C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5.33</w:t>
            </w:r>
          </w:p>
        </w:tc>
      </w:tr>
      <w:tr w:rsidR="00BD0158" w14:paraId="661E3D51" w14:textId="3E121B21" w:rsidTr="00883729">
        <w:tc>
          <w:tcPr>
            <w:tcW w:w="3084" w:type="dxa"/>
            <w:vAlign w:val="center"/>
          </w:tcPr>
          <w:p w14:paraId="18893298" w14:textId="062F725D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Düsseldorf</w:t>
            </w:r>
          </w:p>
        </w:tc>
        <w:tc>
          <w:tcPr>
            <w:tcW w:w="2101" w:type="dxa"/>
            <w:vAlign w:val="center"/>
          </w:tcPr>
          <w:p w14:paraId="6266A598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4.36</w:t>
            </w:r>
          </w:p>
        </w:tc>
        <w:tc>
          <w:tcPr>
            <w:tcW w:w="2102" w:type="dxa"/>
            <w:vAlign w:val="center"/>
          </w:tcPr>
          <w:p w14:paraId="16EB90C9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3.92</w:t>
            </w:r>
          </w:p>
        </w:tc>
        <w:tc>
          <w:tcPr>
            <w:tcW w:w="3628" w:type="dxa"/>
          </w:tcPr>
          <w:p w14:paraId="57A79163" w14:textId="182490D2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3.89</w:t>
            </w:r>
          </w:p>
        </w:tc>
      </w:tr>
      <w:tr w:rsidR="00BD0158" w14:paraId="5B1CBF7B" w14:textId="528158FB" w:rsidTr="00883729">
        <w:tc>
          <w:tcPr>
            <w:tcW w:w="3084" w:type="dxa"/>
            <w:vAlign w:val="center"/>
          </w:tcPr>
          <w:p w14:paraId="31234583" w14:textId="5A0FC19D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Halle</w:t>
            </w:r>
          </w:p>
        </w:tc>
        <w:tc>
          <w:tcPr>
            <w:tcW w:w="2101" w:type="dxa"/>
            <w:vAlign w:val="center"/>
          </w:tcPr>
          <w:p w14:paraId="312E7A73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5.04</w:t>
            </w:r>
          </w:p>
        </w:tc>
        <w:tc>
          <w:tcPr>
            <w:tcW w:w="2102" w:type="dxa"/>
            <w:vAlign w:val="center"/>
          </w:tcPr>
          <w:p w14:paraId="5F1C48AB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4.80</w:t>
            </w:r>
          </w:p>
        </w:tc>
        <w:tc>
          <w:tcPr>
            <w:tcW w:w="3628" w:type="dxa"/>
          </w:tcPr>
          <w:p w14:paraId="473F831A" w14:textId="635A4277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4.88</w:t>
            </w:r>
          </w:p>
        </w:tc>
      </w:tr>
      <w:tr w:rsidR="00BD0158" w14:paraId="052CD9CB" w14:textId="6A956831" w:rsidTr="00883729">
        <w:tc>
          <w:tcPr>
            <w:tcW w:w="3084" w:type="dxa"/>
            <w:vAlign w:val="center"/>
          </w:tcPr>
          <w:p w14:paraId="78EAB915" w14:textId="33C8D453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Leipzig</w:t>
            </w:r>
          </w:p>
        </w:tc>
        <w:tc>
          <w:tcPr>
            <w:tcW w:w="2101" w:type="dxa"/>
            <w:vAlign w:val="center"/>
          </w:tcPr>
          <w:p w14:paraId="5FCB4DF1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5.22</w:t>
            </w:r>
          </w:p>
        </w:tc>
        <w:tc>
          <w:tcPr>
            <w:tcW w:w="2102" w:type="dxa"/>
            <w:vAlign w:val="center"/>
          </w:tcPr>
          <w:p w14:paraId="157A055F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6.02</w:t>
            </w:r>
          </w:p>
        </w:tc>
        <w:tc>
          <w:tcPr>
            <w:tcW w:w="3628" w:type="dxa"/>
          </w:tcPr>
          <w:p w14:paraId="00CB0149" w14:textId="08861EA7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6.46</w:t>
            </w:r>
          </w:p>
        </w:tc>
      </w:tr>
      <w:tr w:rsidR="00BD0158" w14:paraId="439A1F76" w14:textId="06FD0D10" w:rsidTr="00883729">
        <w:tc>
          <w:tcPr>
            <w:tcW w:w="3084" w:type="dxa"/>
            <w:vAlign w:val="center"/>
          </w:tcPr>
          <w:p w14:paraId="24ABF0C7" w14:textId="4CA1A3FF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Berlin Nord</w:t>
            </w:r>
          </w:p>
        </w:tc>
        <w:tc>
          <w:tcPr>
            <w:tcW w:w="2101" w:type="dxa"/>
            <w:vAlign w:val="center"/>
          </w:tcPr>
          <w:p w14:paraId="7340C653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4.88</w:t>
            </w:r>
          </w:p>
        </w:tc>
        <w:tc>
          <w:tcPr>
            <w:tcW w:w="2102" w:type="dxa"/>
            <w:vAlign w:val="center"/>
          </w:tcPr>
          <w:p w14:paraId="17055BA9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5.43</w:t>
            </w:r>
          </w:p>
        </w:tc>
        <w:tc>
          <w:tcPr>
            <w:tcW w:w="3628" w:type="dxa"/>
          </w:tcPr>
          <w:p w14:paraId="34EAD37D" w14:textId="6B7BE0A7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5.57</w:t>
            </w:r>
          </w:p>
        </w:tc>
      </w:tr>
      <w:tr w:rsidR="00BD0158" w14:paraId="33B891FD" w14:textId="2FC03BFD" w:rsidTr="00883729">
        <w:tc>
          <w:tcPr>
            <w:tcW w:w="3084" w:type="dxa"/>
            <w:vAlign w:val="center"/>
          </w:tcPr>
          <w:p w14:paraId="0AB5CD22" w14:textId="3137435E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Berlin Mitte</w:t>
            </w:r>
          </w:p>
        </w:tc>
        <w:tc>
          <w:tcPr>
            <w:tcW w:w="2101" w:type="dxa"/>
            <w:vAlign w:val="center"/>
          </w:tcPr>
          <w:p w14:paraId="7B8B4DF7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5.15</w:t>
            </w:r>
          </w:p>
        </w:tc>
        <w:tc>
          <w:tcPr>
            <w:tcW w:w="2102" w:type="dxa"/>
            <w:vAlign w:val="center"/>
          </w:tcPr>
          <w:p w14:paraId="2A3AFAE9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5.57</w:t>
            </w:r>
          </w:p>
        </w:tc>
        <w:tc>
          <w:tcPr>
            <w:tcW w:w="3628" w:type="dxa"/>
          </w:tcPr>
          <w:p w14:paraId="7CCA255F" w14:textId="2C44EFFF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5.75</w:t>
            </w:r>
          </w:p>
        </w:tc>
      </w:tr>
      <w:tr w:rsidR="00BD0158" w14:paraId="3E6093CB" w14:textId="7208A881" w:rsidTr="00883729">
        <w:tc>
          <w:tcPr>
            <w:tcW w:w="3084" w:type="dxa"/>
            <w:vAlign w:val="center"/>
          </w:tcPr>
          <w:p w14:paraId="4AC56C7A" w14:textId="61AC2571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Berlin Süd</w:t>
            </w:r>
          </w:p>
        </w:tc>
        <w:tc>
          <w:tcPr>
            <w:tcW w:w="2101" w:type="dxa"/>
            <w:vAlign w:val="center"/>
          </w:tcPr>
          <w:p w14:paraId="12DF6ECC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5.02</w:t>
            </w:r>
          </w:p>
        </w:tc>
        <w:tc>
          <w:tcPr>
            <w:tcW w:w="2102" w:type="dxa"/>
            <w:vAlign w:val="center"/>
          </w:tcPr>
          <w:p w14:paraId="20AA3FDC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5.09</w:t>
            </w:r>
          </w:p>
        </w:tc>
        <w:tc>
          <w:tcPr>
            <w:tcW w:w="3628" w:type="dxa"/>
          </w:tcPr>
          <w:p w14:paraId="5135502D" w14:textId="3D39A4DF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5.20</w:t>
            </w:r>
          </w:p>
        </w:tc>
      </w:tr>
      <w:tr w:rsidR="00BD0158" w14:paraId="53702C8A" w14:textId="0551BD2C" w:rsidTr="00883729">
        <w:tc>
          <w:tcPr>
            <w:tcW w:w="3084" w:type="dxa"/>
            <w:vAlign w:val="center"/>
          </w:tcPr>
          <w:p w14:paraId="1A12A76B" w14:textId="46554D08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Hannover</w:t>
            </w:r>
          </w:p>
        </w:tc>
        <w:tc>
          <w:tcPr>
            <w:tcW w:w="2101" w:type="dxa"/>
            <w:vAlign w:val="center"/>
          </w:tcPr>
          <w:p w14:paraId="58AD7116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5.23</w:t>
            </w:r>
          </w:p>
        </w:tc>
        <w:tc>
          <w:tcPr>
            <w:tcW w:w="2102" w:type="dxa"/>
            <w:vAlign w:val="center"/>
          </w:tcPr>
          <w:p w14:paraId="10D84232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5.02</w:t>
            </w:r>
          </w:p>
        </w:tc>
        <w:tc>
          <w:tcPr>
            <w:tcW w:w="3628" w:type="dxa"/>
          </w:tcPr>
          <w:p w14:paraId="2BD2E6E6" w14:textId="67E1F39E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4.96</w:t>
            </w:r>
          </w:p>
        </w:tc>
      </w:tr>
      <w:tr w:rsidR="00BD0158" w14:paraId="56810404" w14:textId="54F0DBF2" w:rsidTr="00883729">
        <w:tc>
          <w:tcPr>
            <w:tcW w:w="3084" w:type="dxa"/>
            <w:vAlign w:val="center"/>
          </w:tcPr>
          <w:p w14:paraId="116982B4" w14:textId="291DD63C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Hamburg</w:t>
            </w:r>
          </w:p>
        </w:tc>
        <w:tc>
          <w:tcPr>
            <w:tcW w:w="2101" w:type="dxa"/>
            <w:vAlign w:val="center"/>
          </w:tcPr>
          <w:p w14:paraId="17C7DB55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4.89</w:t>
            </w:r>
          </w:p>
        </w:tc>
        <w:tc>
          <w:tcPr>
            <w:tcW w:w="2102" w:type="dxa"/>
            <w:vAlign w:val="center"/>
          </w:tcPr>
          <w:p w14:paraId="6935F83C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5.55</w:t>
            </w:r>
          </w:p>
        </w:tc>
        <w:tc>
          <w:tcPr>
            <w:tcW w:w="3628" w:type="dxa"/>
          </w:tcPr>
          <w:p w14:paraId="3732BD50" w14:textId="5C286AD4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5.62</w:t>
            </w:r>
          </w:p>
        </w:tc>
      </w:tr>
      <w:tr w:rsidR="00BD0158" w14:paraId="38C75C24" w14:textId="30957D35" w:rsidTr="00883729">
        <w:tc>
          <w:tcPr>
            <w:tcW w:w="3084" w:type="dxa"/>
            <w:vAlign w:val="center"/>
          </w:tcPr>
          <w:p w14:paraId="2E83EEB6" w14:textId="27F3B0B3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Bremen</w:t>
            </w:r>
          </w:p>
        </w:tc>
        <w:tc>
          <w:tcPr>
            <w:tcW w:w="2101" w:type="dxa"/>
            <w:vAlign w:val="center"/>
          </w:tcPr>
          <w:p w14:paraId="16698D1E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5.04</w:t>
            </w:r>
          </w:p>
        </w:tc>
        <w:tc>
          <w:tcPr>
            <w:tcW w:w="2102" w:type="dxa"/>
            <w:vAlign w:val="center"/>
          </w:tcPr>
          <w:p w14:paraId="6A5778EF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5.26</w:t>
            </w:r>
          </w:p>
        </w:tc>
        <w:tc>
          <w:tcPr>
            <w:tcW w:w="3628" w:type="dxa"/>
          </w:tcPr>
          <w:p w14:paraId="71F1173E" w14:textId="05F9A544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5.37</w:t>
            </w:r>
          </w:p>
        </w:tc>
      </w:tr>
      <w:tr w:rsidR="00BD0158" w14:paraId="0EB22AF3" w14:textId="4915A02E" w:rsidTr="00883729">
        <w:tc>
          <w:tcPr>
            <w:tcW w:w="3084" w:type="dxa"/>
            <w:vAlign w:val="center"/>
          </w:tcPr>
          <w:p w14:paraId="53269975" w14:textId="731FC56C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Kiel</w:t>
            </w:r>
          </w:p>
        </w:tc>
        <w:tc>
          <w:tcPr>
            <w:tcW w:w="2101" w:type="dxa"/>
            <w:vAlign w:val="center"/>
          </w:tcPr>
          <w:p w14:paraId="0ADA092E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4.52</w:t>
            </w:r>
          </w:p>
        </w:tc>
        <w:tc>
          <w:tcPr>
            <w:tcW w:w="2102" w:type="dxa"/>
            <w:vAlign w:val="center"/>
          </w:tcPr>
          <w:p w14:paraId="699EDDDC" w14:textId="77777777" w:rsidR="00BD0158" w:rsidRPr="002E04CF" w:rsidRDefault="00BD0158" w:rsidP="008B5EDA">
            <w:pPr>
              <w:jc w:val="center"/>
              <w:rPr>
                <w:rFonts w:ascii="Arial" w:hAnsi="Arial" w:cs="Arial"/>
              </w:rPr>
            </w:pPr>
            <w:r w:rsidRPr="002E04CF">
              <w:rPr>
                <w:rFonts w:ascii="Arial" w:hAnsi="Arial" w:cs="Arial"/>
              </w:rPr>
              <w:t>4.67</w:t>
            </w:r>
          </w:p>
        </w:tc>
        <w:tc>
          <w:tcPr>
            <w:tcW w:w="3628" w:type="dxa"/>
          </w:tcPr>
          <w:p w14:paraId="5DAEEBE3" w14:textId="1D04095F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4.74</w:t>
            </w:r>
          </w:p>
        </w:tc>
      </w:tr>
      <w:tr w:rsidR="00BD0158" w14:paraId="62165499" w14:textId="1A9C41E1" w:rsidTr="00883729">
        <w:tc>
          <w:tcPr>
            <w:tcW w:w="3084" w:type="dxa"/>
            <w:vAlign w:val="center"/>
          </w:tcPr>
          <w:p w14:paraId="64266093" w14:textId="1A963726" w:rsidR="00BD0158" w:rsidRPr="002E04CF" w:rsidRDefault="006E74EE" w:rsidP="008B5E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D0158" w:rsidRPr="002E04CF">
              <w:rPr>
                <w:rFonts w:ascii="Arial" w:hAnsi="Arial" w:cs="Arial"/>
              </w:rPr>
              <w:t>Neubrandenburg</w:t>
            </w:r>
          </w:p>
        </w:tc>
        <w:tc>
          <w:tcPr>
            <w:tcW w:w="2101" w:type="dxa"/>
            <w:vAlign w:val="center"/>
          </w:tcPr>
          <w:p w14:paraId="2F53DF5D" w14:textId="55ECEA27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11.18</w:t>
            </w:r>
          </w:p>
        </w:tc>
        <w:tc>
          <w:tcPr>
            <w:tcW w:w="2102" w:type="dxa"/>
            <w:vAlign w:val="center"/>
          </w:tcPr>
          <w:p w14:paraId="3FACC535" w14:textId="01BE9D59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8,64</w:t>
            </w:r>
          </w:p>
        </w:tc>
        <w:tc>
          <w:tcPr>
            <w:tcW w:w="3628" w:type="dxa"/>
          </w:tcPr>
          <w:p w14:paraId="7798031E" w14:textId="1B259CDD" w:rsidR="00BD0158" w:rsidRPr="002E04CF" w:rsidRDefault="00236F03" w:rsidP="008B5E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8,27</w:t>
            </w:r>
          </w:p>
        </w:tc>
      </w:tr>
    </w:tbl>
    <w:p w14:paraId="42DBFCE3" w14:textId="77777777" w:rsidR="008B5EDA" w:rsidRDefault="008B5EDA" w:rsidP="008B5EDA"/>
    <w:p w14:paraId="0C817672" w14:textId="77777777" w:rsidR="008B5EDA" w:rsidRDefault="008B5EDA" w:rsidP="008B5EDA">
      <w:pPr>
        <w:rPr>
          <w:lang w:val="en-GB"/>
        </w:rPr>
      </w:pPr>
    </w:p>
    <w:p w14:paraId="5DA9AF0E" w14:textId="77777777" w:rsidR="008B5EDA" w:rsidRDefault="008B5EDA" w:rsidP="008B5EDA">
      <w:pPr>
        <w:rPr>
          <w:lang w:val="en-GB"/>
        </w:rPr>
      </w:pPr>
    </w:p>
    <w:p w14:paraId="51AD9C67" w14:textId="77777777" w:rsidR="008B5EDA" w:rsidRDefault="008B5EDA" w:rsidP="008B5EDA">
      <w:pPr>
        <w:rPr>
          <w:lang w:val="en-GB"/>
        </w:rPr>
      </w:pPr>
    </w:p>
    <w:p w14:paraId="0C55FFFA" w14:textId="77777777" w:rsidR="008B5EDA" w:rsidRDefault="008B5EDA" w:rsidP="008B5EDA">
      <w:pPr>
        <w:rPr>
          <w:lang w:val="en-GB"/>
        </w:rPr>
      </w:pPr>
    </w:p>
    <w:p w14:paraId="5A49C427" w14:textId="77777777" w:rsidR="008B5EDA" w:rsidRDefault="008B5EDA" w:rsidP="008B5EDA">
      <w:pPr>
        <w:rPr>
          <w:lang w:val="en-GB"/>
        </w:rPr>
      </w:pPr>
    </w:p>
    <w:p w14:paraId="5AF6FE0F" w14:textId="77777777" w:rsidR="008B5EDA" w:rsidRDefault="008B5EDA" w:rsidP="008B5EDA">
      <w:pPr>
        <w:rPr>
          <w:lang w:val="en-GB"/>
        </w:rPr>
      </w:pPr>
    </w:p>
    <w:p w14:paraId="507D62E2" w14:textId="77777777" w:rsidR="008B5EDA" w:rsidRDefault="008B5EDA" w:rsidP="008B5EDA">
      <w:pPr>
        <w:rPr>
          <w:lang w:val="en-GB"/>
        </w:rPr>
      </w:pPr>
    </w:p>
    <w:p w14:paraId="75476558" w14:textId="77777777" w:rsidR="008B5EDA" w:rsidRDefault="008B5EDA" w:rsidP="008B5EDA">
      <w:pPr>
        <w:rPr>
          <w:lang w:val="en-GB"/>
        </w:rPr>
      </w:pPr>
    </w:p>
    <w:p w14:paraId="4F07DABA" w14:textId="77777777" w:rsidR="008B5EDA" w:rsidRDefault="008B5EDA" w:rsidP="008B5EDA">
      <w:pPr>
        <w:rPr>
          <w:lang w:val="en-GB"/>
        </w:rPr>
      </w:pPr>
    </w:p>
    <w:p w14:paraId="7B5EF1DA" w14:textId="77777777" w:rsidR="008B5EDA" w:rsidRDefault="008B5EDA" w:rsidP="008B5EDA">
      <w:pPr>
        <w:rPr>
          <w:lang w:val="en-GB"/>
        </w:rPr>
      </w:pPr>
    </w:p>
    <w:p w14:paraId="047121B3" w14:textId="77777777" w:rsidR="008B5EDA" w:rsidRDefault="008B5EDA" w:rsidP="008B5EDA">
      <w:pPr>
        <w:rPr>
          <w:lang w:val="en-GB"/>
        </w:rPr>
      </w:pPr>
    </w:p>
    <w:p w14:paraId="032679EB" w14:textId="77777777" w:rsidR="008B5EDA" w:rsidRDefault="008B5EDA" w:rsidP="008B5EDA">
      <w:pPr>
        <w:rPr>
          <w:lang w:val="en-GB"/>
        </w:rPr>
      </w:pPr>
    </w:p>
    <w:p w14:paraId="761FCE16" w14:textId="77777777" w:rsidR="008B5EDA" w:rsidRDefault="008B5EDA" w:rsidP="008B5EDA">
      <w:pPr>
        <w:rPr>
          <w:lang w:val="en-GB"/>
        </w:rPr>
      </w:pPr>
    </w:p>
    <w:p w14:paraId="3D321828" w14:textId="77777777" w:rsidR="008B5EDA" w:rsidRDefault="008B5EDA" w:rsidP="008B5EDA">
      <w:pPr>
        <w:rPr>
          <w:lang w:val="en-GB"/>
        </w:rPr>
      </w:pPr>
    </w:p>
    <w:p w14:paraId="45D5922B" w14:textId="77777777" w:rsidR="008B5EDA" w:rsidRDefault="008B5EDA" w:rsidP="008B5EDA">
      <w:pPr>
        <w:rPr>
          <w:lang w:val="en-GB"/>
        </w:rPr>
      </w:pPr>
    </w:p>
    <w:p w14:paraId="2D555B15" w14:textId="77777777" w:rsidR="008B5EDA" w:rsidRDefault="008B5EDA" w:rsidP="008B5EDA">
      <w:pPr>
        <w:rPr>
          <w:lang w:val="en-GB"/>
        </w:rPr>
      </w:pPr>
    </w:p>
    <w:p w14:paraId="3E93F7D7" w14:textId="77777777" w:rsidR="008B5EDA" w:rsidRDefault="008B5EDA" w:rsidP="008B5EDA">
      <w:pPr>
        <w:rPr>
          <w:lang w:val="en-GB"/>
        </w:rPr>
      </w:pPr>
    </w:p>
    <w:p w14:paraId="4D97CA52" w14:textId="77777777" w:rsidR="008B5EDA" w:rsidRDefault="008B5EDA" w:rsidP="008B5EDA">
      <w:pPr>
        <w:rPr>
          <w:lang w:val="en-GB"/>
        </w:rPr>
      </w:pPr>
    </w:p>
    <w:p w14:paraId="5339961D" w14:textId="77777777" w:rsidR="008B5EDA" w:rsidRDefault="008B5EDA" w:rsidP="008B5EDA">
      <w:pPr>
        <w:rPr>
          <w:lang w:val="en-GB"/>
        </w:rPr>
      </w:pPr>
    </w:p>
    <w:p w14:paraId="6340A6B5" w14:textId="77777777" w:rsidR="008B5EDA" w:rsidRDefault="008B5EDA" w:rsidP="008B5EDA">
      <w:pPr>
        <w:rPr>
          <w:lang w:val="en-GB"/>
        </w:rPr>
      </w:pPr>
    </w:p>
    <w:p w14:paraId="4248553B" w14:textId="77777777" w:rsidR="008B5EDA" w:rsidRDefault="008B5EDA" w:rsidP="008B5EDA">
      <w:pPr>
        <w:rPr>
          <w:lang w:val="en-GB"/>
        </w:rPr>
      </w:pPr>
    </w:p>
    <w:p w14:paraId="6BFA8C5A" w14:textId="77777777" w:rsidR="008B5EDA" w:rsidRDefault="008B5EDA" w:rsidP="008B5EDA">
      <w:pPr>
        <w:rPr>
          <w:lang w:val="en-GB"/>
        </w:rPr>
      </w:pPr>
    </w:p>
    <w:p w14:paraId="6E412C95" w14:textId="77777777" w:rsidR="006E74EE" w:rsidRDefault="006E74EE" w:rsidP="006E74EE">
      <w:pPr>
        <w:spacing w:before="100" w:beforeAutospacing="1" w:after="100" w:afterAutospacing="1"/>
        <w:rPr>
          <w:lang w:val="en-GB"/>
        </w:rPr>
      </w:pPr>
    </w:p>
    <w:p w14:paraId="3DCA38B1" w14:textId="77777777" w:rsidR="00532EC1" w:rsidRDefault="006E74EE" w:rsidP="00532EC1">
      <w:pPr>
        <w:jc w:val="both"/>
        <w:rPr>
          <w:rFonts w:ascii="Arial" w:hAnsi="Arial" w:cs="Arial"/>
          <w:sz w:val="20"/>
          <w:lang w:val="en-GB"/>
        </w:rPr>
      </w:pPr>
      <w:r w:rsidRPr="00532EC1">
        <w:rPr>
          <w:rFonts w:ascii="Arial" w:hAnsi="Arial" w:cs="Arial"/>
          <w:b/>
          <w:i/>
          <w:sz w:val="20"/>
          <w:lang w:val="en-GB"/>
        </w:rPr>
        <w:t>Notes:</w:t>
      </w:r>
      <w:r w:rsidRPr="00532EC1">
        <w:rPr>
          <w:rFonts w:ascii="Arial" w:hAnsi="Arial" w:cs="Arial"/>
          <w:sz w:val="20"/>
          <w:lang w:val="en-GB"/>
        </w:rPr>
        <w:t xml:space="preserve"> Values are presented as mean ± standard deviation for continuous variables and as absolute numbers</w:t>
      </w:r>
      <w:r w:rsidR="00532EC1">
        <w:rPr>
          <w:rFonts w:ascii="Arial" w:hAnsi="Arial" w:cs="Arial"/>
          <w:sz w:val="20"/>
          <w:lang w:val="en-GB"/>
        </w:rPr>
        <w:t xml:space="preserve"> </w:t>
      </w:r>
      <w:r w:rsidRPr="00532EC1">
        <w:rPr>
          <w:rFonts w:ascii="Arial" w:hAnsi="Arial" w:cs="Arial"/>
          <w:sz w:val="20"/>
          <w:lang w:val="en-GB"/>
        </w:rPr>
        <w:t xml:space="preserve">(percentages) </w:t>
      </w:r>
    </w:p>
    <w:p w14:paraId="40D1B789" w14:textId="77777777" w:rsidR="00532EC1" w:rsidRDefault="006E74EE" w:rsidP="00532EC1">
      <w:pPr>
        <w:jc w:val="both"/>
        <w:rPr>
          <w:rFonts w:ascii="Arial" w:hAnsi="Arial" w:cs="Arial"/>
          <w:sz w:val="20"/>
          <w:lang w:val="en-GB"/>
        </w:rPr>
      </w:pPr>
      <w:r w:rsidRPr="00532EC1">
        <w:rPr>
          <w:rFonts w:ascii="Arial" w:hAnsi="Arial" w:cs="Arial"/>
          <w:sz w:val="20"/>
          <w:lang w:val="en-GB"/>
        </w:rPr>
        <w:t xml:space="preserve">for categorical variables. Percentages refer to the respective column sample size. Sample composition by study </w:t>
      </w:r>
      <w:proofErr w:type="spellStart"/>
      <w:r w:rsidRPr="00532EC1">
        <w:rPr>
          <w:rFonts w:ascii="Arial" w:hAnsi="Arial" w:cs="Arial"/>
          <w:sz w:val="20"/>
          <w:lang w:val="en-GB"/>
        </w:rPr>
        <w:t>center</w:t>
      </w:r>
      <w:proofErr w:type="spellEnd"/>
      <w:r w:rsidRPr="00532EC1">
        <w:rPr>
          <w:rFonts w:ascii="Arial" w:hAnsi="Arial" w:cs="Arial"/>
          <w:sz w:val="20"/>
          <w:lang w:val="en-GB"/>
        </w:rPr>
        <w:t xml:space="preserve"> </w:t>
      </w:r>
    </w:p>
    <w:p w14:paraId="57A43F05" w14:textId="487ADBEF" w:rsidR="006E74EE" w:rsidRPr="00532EC1" w:rsidRDefault="006E74EE" w:rsidP="00532EC1">
      <w:pPr>
        <w:jc w:val="both"/>
        <w:rPr>
          <w:rFonts w:ascii="Arial" w:hAnsi="Arial" w:cs="Arial"/>
          <w:sz w:val="20"/>
          <w:lang w:val="en-GB"/>
        </w:rPr>
      </w:pPr>
      <w:r w:rsidRPr="00532EC1">
        <w:rPr>
          <w:rFonts w:ascii="Arial" w:hAnsi="Arial" w:cs="Arial"/>
          <w:sz w:val="20"/>
          <w:lang w:val="en-GB"/>
        </w:rPr>
        <w:t>is shown as relative frequencies (%).</w:t>
      </w:r>
      <w:r w:rsidR="00883729" w:rsidRPr="00532EC1">
        <w:rPr>
          <w:rFonts w:ascii="Arial" w:hAnsi="Arial" w:cs="Arial"/>
          <w:sz w:val="20"/>
          <w:lang w:val="en-GB"/>
        </w:rPr>
        <w:t xml:space="preserve"> Percentages for study </w:t>
      </w:r>
      <w:proofErr w:type="spellStart"/>
      <w:r w:rsidR="00883729" w:rsidRPr="00532EC1">
        <w:rPr>
          <w:rFonts w:ascii="Arial" w:hAnsi="Arial" w:cs="Arial"/>
          <w:sz w:val="20"/>
          <w:lang w:val="en-GB"/>
        </w:rPr>
        <w:t>centers</w:t>
      </w:r>
      <w:proofErr w:type="spellEnd"/>
      <w:r w:rsidR="00883729" w:rsidRPr="00532EC1">
        <w:rPr>
          <w:rFonts w:ascii="Arial" w:hAnsi="Arial" w:cs="Arial"/>
          <w:sz w:val="20"/>
          <w:lang w:val="en-GB"/>
        </w:rPr>
        <w:t xml:space="preserve"> do not sum exactly to 100% due to rounding.</w:t>
      </w:r>
    </w:p>
    <w:bookmarkEnd w:id="1"/>
    <w:p w14:paraId="7723D795" w14:textId="77777777" w:rsidR="008B5EDA" w:rsidRDefault="008B5EDA" w:rsidP="008B5EDA">
      <w:pPr>
        <w:rPr>
          <w:lang w:val="en-GB"/>
        </w:rPr>
      </w:pPr>
    </w:p>
    <w:p w14:paraId="35127267" w14:textId="77777777" w:rsidR="008B5EDA" w:rsidRDefault="008B5EDA" w:rsidP="008B5EDA">
      <w:pPr>
        <w:rPr>
          <w:lang w:val="en-GB"/>
        </w:rPr>
      </w:pPr>
    </w:p>
    <w:p w14:paraId="1FBBBC40" w14:textId="77777777" w:rsidR="008B5EDA" w:rsidRDefault="008B5EDA" w:rsidP="008B5EDA">
      <w:pPr>
        <w:rPr>
          <w:lang w:val="en-GB"/>
        </w:rPr>
      </w:pPr>
    </w:p>
    <w:p w14:paraId="0031AD22" w14:textId="77777777" w:rsidR="008B5EDA" w:rsidRDefault="008B5EDA" w:rsidP="008B5EDA">
      <w:pPr>
        <w:rPr>
          <w:lang w:val="en-GB"/>
        </w:rPr>
      </w:pPr>
    </w:p>
    <w:p w14:paraId="0CCBA894" w14:textId="77777777" w:rsidR="008B5EDA" w:rsidRDefault="008B5EDA" w:rsidP="008B5EDA">
      <w:pPr>
        <w:rPr>
          <w:lang w:val="en-GB"/>
        </w:rPr>
      </w:pPr>
    </w:p>
    <w:p w14:paraId="7C0EE438" w14:textId="77777777" w:rsidR="008B5EDA" w:rsidRDefault="008B5EDA" w:rsidP="008B5EDA">
      <w:pPr>
        <w:rPr>
          <w:lang w:val="en-GB"/>
        </w:rPr>
      </w:pPr>
    </w:p>
    <w:p w14:paraId="6256383C" w14:textId="77777777" w:rsidR="008B5EDA" w:rsidRDefault="008B5EDA" w:rsidP="008B5EDA">
      <w:pPr>
        <w:rPr>
          <w:lang w:val="en-GB"/>
        </w:rPr>
      </w:pPr>
    </w:p>
    <w:p w14:paraId="20B8491D" w14:textId="77777777" w:rsidR="008B5EDA" w:rsidRDefault="008B5EDA" w:rsidP="008B5EDA">
      <w:pPr>
        <w:rPr>
          <w:lang w:val="en-GB"/>
        </w:rPr>
      </w:pPr>
    </w:p>
    <w:p w14:paraId="225F281F" w14:textId="77777777" w:rsidR="008B5EDA" w:rsidRPr="00AB7A89" w:rsidRDefault="008B5EDA" w:rsidP="008B5EDA">
      <w:pPr>
        <w:rPr>
          <w:rFonts w:ascii="Arial" w:hAnsi="Arial" w:cs="Arial"/>
          <w:lang w:val="en-GB"/>
        </w:rPr>
      </w:pPr>
      <w:r w:rsidRPr="00AB7A89">
        <w:rPr>
          <w:rFonts w:ascii="Arial" w:hAnsi="Arial" w:cs="Arial"/>
          <w:b/>
          <w:lang w:val="en-GB"/>
        </w:rPr>
        <w:t>Supplementary Table 7.</w:t>
      </w:r>
      <w:r w:rsidRPr="00AB7A89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Absolute sample sizes and frequencies of robust, prefrail, and frail, </w:t>
      </w:r>
      <w:r w:rsidRPr="00AB7A89">
        <w:rPr>
          <w:rFonts w:ascii="Arial" w:hAnsi="Arial" w:cs="Arial"/>
          <w:i/>
          <w:lang w:val="en-GB"/>
        </w:rPr>
        <w:t>total and by sex</w:t>
      </w:r>
    </w:p>
    <w:p w14:paraId="37930228" w14:textId="77777777" w:rsidR="008B5EDA" w:rsidRPr="00DB5F37" w:rsidRDefault="008B5EDA" w:rsidP="008B5EDA">
      <w:pPr>
        <w:rPr>
          <w:rFonts w:ascii="Arial" w:hAnsi="Arial" w:cs="Arial"/>
          <w:sz w:val="22"/>
          <w:lang w:val="en-GB"/>
        </w:rPr>
      </w:pPr>
    </w:p>
    <w:p w14:paraId="1DC68AA8" w14:textId="77777777" w:rsidR="008B5EDA" w:rsidRPr="00DB5F37" w:rsidRDefault="008B5EDA" w:rsidP="008B5EDA">
      <w:pPr>
        <w:rPr>
          <w:rFonts w:ascii="Arial" w:hAnsi="Arial" w:cs="Arial"/>
          <w:b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>Robust</w:t>
      </w:r>
      <w:r w:rsidRPr="00DB5F37">
        <w:rPr>
          <w:rFonts w:ascii="Arial" w:hAnsi="Arial" w:cs="Arial"/>
          <w:b/>
          <w:sz w:val="22"/>
          <w:lang w:val="en-GB"/>
        </w:rPr>
        <w:tab/>
        <w:t>prefrail</w:t>
      </w:r>
      <w:r w:rsidRPr="00DB5F37">
        <w:rPr>
          <w:rFonts w:ascii="Arial" w:hAnsi="Arial" w:cs="Arial"/>
          <w:b/>
          <w:sz w:val="22"/>
          <w:lang w:val="en-GB"/>
        </w:rPr>
        <w:tab/>
        <w:t>frail</w:t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  <w:t>total</w:t>
      </w:r>
    </w:p>
    <w:p w14:paraId="64C20581" w14:textId="77777777" w:rsidR="008B5EDA" w:rsidRPr="00DB5F37" w:rsidRDefault="008B5EDA" w:rsidP="008B5EDA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2"/>
          <w:lang w:val="en-GB"/>
        </w:rPr>
      </w:pPr>
      <w:r w:rsidRPr="00DB5F37">
        <w:rPr>
          <w:rFonts w:ascii="Arial" w:hAnsi="Arial" w:cs="Arial"/>
          <w:b/>
          <w:sz w:val="22"/>
          <w:lang w:val="en-GB"/>
        </w:rPr>
        <w:t>MEN</w:t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</w:p>
    <w:p w14:paraId="025A01BB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61-64 years</w:t>
      </w:r>
      <w:r w:rsidRPr="00DB5F37">
        <w:rPr>
          <w:rFonts w:ascii="Arial" w:hAnsi="Arial" w:cs="Arial"/>
          <w:sz w:val="22"/>
          <w:lang w:val="en-GB"/>
        </w:rPr>
        <w:tab/>
        <w:t>5,754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2,564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543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8,861 </w:t>
      </w:r>
    </w:p>
    <w:p w14:paraId="52010A92" w14:textId="6F33BCD2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64.94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28.94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6.13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0CFF6041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</w:p>
    <w:p w14:paraId="3C1C6698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65-69 years</w:t>
      </w:r>
      <w:r w:rsidRPr="00DB5F37">
        <w:rPr>
          <w:rFonts w:ascii="Arial" w:hAnsi="Arial" w:cs="Arial"/>
          <w:sz w:val="22"/>
          <w:lang w:val="en-GB"/>
        </w:rPr>
        <w:tab/>
        <w:t>5,952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3,196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779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9,927 </w:t>
      </w:r>
    </w:p>
    <w:p w14:paraId="2898ABEA" w14:textId="2EDFA420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59.96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32.20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7.85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0407E98F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</w:p>
    <w:p w14:paraId="3E97B33E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70-75</w:t>
      </w:r>
      <w:r w:rsidRPr="00DB5F37">
        <w:rPr>
          <w:rFonts w:ascii="Arial" w:hAnsi="Arial" w:cs="Arial"/>
          <w:sz w:val="22"/>
          <w:lang w:val="en-GB"/>
        </w:rPr>
        <w:tab/>
        <w:t>years</w:t>
      </w:r>
      <w:r w:rsidRPr="00DB5F37">
        <w:rPr>
          <w:rFonts w:ascii="Arial" w:hAnsi="Arial" w:cs="Arial"/>
          <w:sz w:val="22"/>
          <w:lang w:val="en-GB"/>
        </w:rPr>
        <w:tab/>
        <w:t>888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668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162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1,718 </w:t>
      </w:r>
    </w:p>
    <w:p w14:paraId="5CC43660" w14:textId="54A81F63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51.69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38.88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9.43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6E66ED72" w14:textId="77777777" w:rsidR="008B5EDA" w:rsidRPr="00DB5F37" w:rsidRDefault="008B5EDA" w:rsidP="008B5EDA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2"/>
          <w:lang w:val="en-GB"/>
        </w:rPr>
      </w:pPr>
      <w:r w:rsidRPr="00DB5F37">
        <w:rPr>
          <w:rFonts w:ascii="Arial" w:hAnsi="Arial" w:cs="Arial"/>
          <w:b/>
          <w:sz w:val="22"/>
          <w:lang w:val="en-GB"/>
        </w:rPr>
        <w:t>WOMEN</w:t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  <w:r w:rsidRPr="00DB5F37">
        <w:rPr>
          <w:rFonts w:ascii="Arial" w:hAnsi="Arial" w:cs="Arial"/>
          <w:b/>
          <w:sz w:val="22"/>
          <w:lang w:val="en-GB"/>
        </w:rPr>
        <w:tab/>
      </w:r>
    </w:p>
    <w:p w14:paraId="7DB00FD1" w14:textId="77777777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61-64</w:t>
      </w:r>
      <w:r w:rsidRPr="00DB5F37">
        <w:rPr>
          <w:rFonts w:ascii="Arial" w:hAnsi="Arial" w:cs="Arial"/>
          <w:sz w:val="22"/>
          <w:lang w:val="en-GB"/>
        </w:rPr>
        <w:tab/>
        <w:t>years</w:t>
      </w:r>
      <w:r w:rsidRPr="00DB5F37">
        <w:rPr>
          <w:rFonts w:ascii="Arial" w:hAnsi="Arial" w:cs="Arial"/>
          <w:sz w:val="22"/>
          <w:lang w:val="en-GB"/>
        </w:rPr>
        <w:tab/>
        <w:t>5,096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2,923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667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8,686 </w:t>
      </w:r>
    </w:p>
    <w:p w14:paraId="665BCA39" w14:textId="4B67945B" w:rsidR="008B5EDA" w:rsidRPr="00DB5F37" w:rsidRDefault="008B5EDA" w:rsidP="008B5EDA">
      <w:pPr>
        <w:pBdr>
          <w:top w:val="single" w:sz="4" w:space="1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58.67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33.65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7.68 %</w:t>
      </w:r>
      <w:r w:rsidRPr="00DB5F37">
        <w:rPr>
          <w:rFonts w:ascii="Arial" w:hAnsi="Arial" w:cs="Arial"/>
          <w:sz w:val="22"/>
          <w:lang w:val="en-GB"/>
        </w:rPr>
        <w:tab/>
      </w:r>
      <w:r w:rsid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6A69CBF0" w14:textId="77777777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</w:p>
    <w:p w14:paraId="77C1B137" w14:textId="77777777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65-69</w:t>
      </w:r>
      <w:r w:rsidRPr="00DB5F37">
        <w:rPr>
          <w:rFonts w:ascii="Arial" w:hAnsi="Arial" w:cs="Arial"/>
          <w:sz w:val="22"/>
          <w:lang w:val="en-GB"/>
        </w:rPr>
        <w:tab/>
        <w:t>years</w:t>
      </w:r>
      <w:r w:rsidRPr="00DB5F37">
        <w:rPr>
          <w:rFonts w:ascii="Arial" w:hAnsi="Arial" w:cs="Arial"/>
          <w:sz w:val="22"/>
          <w:lang w:val="en-GB"/>
        </w:rPr>
        <w:tab/>
        <w:t>4,585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3,426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726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8,737 </w:t>
      </w:r>
    </w:p>
    <w:p w14:paraId="5CB894EC" w14:textId="7C855570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52.48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39.21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8.31 %</w:t>
      </w:r>
      <w:r w:rsid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30360B03" w14:textId="77777777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</w:p>
    <w:p w14:paraId="24512D6F" w14:textId="77777777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70-75 years</w:t>
      </w:r>
      <w:r w:rsidRPr="00DB5F37">
        <w:rPr>
          <w:rFonts w:ascii="Arial" w:hAnsi="Arial" w:cs="Arial"/>
          <w:sz w:val="22"/>
          <w:lang w:val="en-GB"/>
        </w:rPr>
        <w:tab/>
        <w:t>564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599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156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1,319 </w:t>
      </w:r>
    </w:p>
    <w:p w14:paraId="5948CFC4" w14:textId="222B98BC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42.76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45.41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11.83 %</w:t>
      </w:r>
      <w:r w:rsidRPr="00DB5F37">
        <w:rPr>
          <w:rFonts w:ascii="Arial" w:hAnsi="Arial" w:cs="Arial"/>
          <w:sz w:val="22"/>
          <w:lang w:val="en-GB"/>
        </w:rPr>
        <w:tab/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5957873D" w14:textId="77777777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</w:r>
    </w:p>
    <w:p w14:paraId="0DEC24BA" w14:textId="3DF6C28D" w:rsidR="008B5EDA" w:rsidRPr="00DB5F37" w:rsidRDefault="008B5EDA" w:rsidP="008B5EDA">
      <w:pPr>
        <w:pBdr>
          <w:top w:val="single" w:sz="4" w:space="1" w:color="auto"/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>Total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22,839</w:t>
      </w:r>
      <w:r w:rsidRPr="00DB5F37">
        <w:rPr>
          <w:rFonts w:ascii="Arial" w:hAnsi="Arial" w:cs="Arial"/>
          <w:sz w:val="22"/>
          <w:lang w:val="en-GB"/>
        </w:rPr>
        <w:tab/>
      </w:r>
      <w:r w:rsid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>13,376</w:t>
      </w:r>
      <w:r w:rsidRPr="00DB5F37">
        <w:rPr>
          <w:rFonts w:ascii="Arial" w:hAnsi="Arial" w:cs="Arial"/>
          <w:sz w:val="22"/>
          <w:lang w:val="en-GB"/>
        </w:rPr>
        <w:tab/>
      </w:r>
      <w:r w:rsid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>3,033</w:t>
      </w: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 xml:space="preserve">39,248 </w:t>
      </w:r>
    </w:p>
    <w:p w14:paraId="3749A6D2" w14:textId="7D8F1F43" w:rsidR="008B5EDA" w:rsidRPr="00DB5F37" w:rsidRDefault="008B5EDA" w:rsidP="008B5EDA">
      <w:pPr>
        <w:pBdr>
          <w:bottom w:val="single" w:sz="4" w:space="0" w:color="auto"/>
        </w:pBdr>
        <w:rPr>
          <w:rFonts w:ascii="Arial" w:hAnsi="Arial" w:cs="Arial"/>
          <w:sz w:val="22"/>
          <w:lang w:val="en-GB"/>
        </w:rPr>
      </w:pPr>
      <w:r w:rsidRP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ab/>
        <w:t>58.19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34.08</w:t>
      </w:r>
      <w:r w:rsidRPr="00DB5F37">
        <w:rPr>
          <w:rFonts w:ascii="Arial" w:hAnsi="Arial" w:cs="Arial"/>
          <w:sz w:val="22"/>
          <w:lang w:val="en-GB"/>
        </w:rPr>
        <w:tab/>
        <w:t>%</w:t>
      </w:r>
      <w:r w:rsidRPr="00DB5F37">
        <w:rPr>
          <w:rFonts w:ascii="Arial" w:hAnsi="Arial" w:cs="Arial"/>
          <w:sz w:val="22"/>
          <w:lang w:val="en-GB"/>
        </w:rPr>
        <w:tab/>
        <w:t>7.73 %</w:t>
      </w:r>
      <w:r w:rsidRPr="00DB5F37">
        <w:rPr>
          <w:rFonts w:ascii="Arial" w:hAnsi="Arial" w:cs="Arial"/>
          <w:sz w:val="22"/>
          <w:lang w:val="en-GB"/>
        </w:rPr>
        <w:tab/>
      </w:r>
      <w:r w:rsidR="00DB5F37">
        <w:rPr>
          <w:rFonts w:ascii="Arial" w:hAnsi="Arial" w:cs="Arial"/>
          <w:sz w:val="22"/>
          <w:lang w:val="en-GB"/>
        </w:rPr>
        <w:tab/>
      </w:r>
      <w:r w:rsidRPr="00DB5F37">
        <w:rPr>
          <w:rFonts w:ascii="Arial" w:hAnsi="Arial" w:cs="Arial"/>
          <w:sz w:val="22"/>
          <w:lang w:val="en-GB"/>
        </w:rPr>
        <w:t xml:space="preserve">100.00 </w:t>
      </w:r>
      <w:r w:rsidR="00DB5F37">
        <w:rPr>
          <w:rFonts w:ascii="Arial" w:hAnsi="Arial" w:cs="Arial"/>
          <w:sz w:val="22"/>
          <w:lang w:val="en-GB"/>
        </w:rPr>
        <w:t>%</w:t>
      </w:r>
    </w:p>
    <w:p w14:paraId="1F91A96C" w14:textId="77777777" w:rsidR="008B5EDA" w:rsidRDefault="008B5EDA" w:rsidP="008B5EDA">
      <w:pPr>
        <w:rPr>
          <w:lang w:val="en-GB"/>
        </w:rPr>
      </w:pPr>
    </w:p>
    <w:p w14:paraId="321D53A0" w14:textId="77777777" w:rsidR="008B5EDA" w:rsidRDefault="008B5EDA" w:rsidP="008B5EDA">
      <w:pPr>
        <w:rPr>
          <w:lang w:val="en-GB"/>
        </w:rPr>
      </w:pPr>
    </w:p>
    <w:p w14:paraId="2A1DEE3A" w14:textId="77777777" w:rsidR="008B5EDA" w:rsidRDefault="008B5EDA" w:rsidP="008B5EDA">
      <w:pPr>
        <w:rPr>
          <w:lang w:val="en-GB"/>
        </w:rPr>
      </w:pPr>
    </w:p>
    <w:p w14:paraId="5538CD78" w14:textId="77777777" w:rsidR="008B5EDA" w:rsidRPr="00A71406" w:rsidRDefault="008B5EDA" w:rsidP="00A71406">
      <w:pPr>
        <w:spacing w:before="100" w:beforeAutospacing="1" w:after="100" w:afterAutospacing="1"/>
        <w:rPr>
          <w:rFonts w:ascii="Arial" w:hAnsi="Arial" w:cs="Arial"/>
          <w:sz w:val="18"/>
          <w:szCs w:val="18"/>
          <w:lang w:val="en-US"/>
        </w:rPr>
      </w:pPr>
    </w:p>
    <w:sectPr w:rsidR="008B5EDA" w:rsidRPr="00A71406">
      <w:footerReference w:type="default" r:id="rId9"/>
      <w:pgSz w:w="16838" w:h="11906" w:orient="landscape"/>
      <w:pgMar w:top="1417" w:right="1417" w:bottom="1417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AE33655" w16cex:dateUtc="2025-06-18T14:37:00Z"/>
  <w16cex:commentExtensible w16cex:durableId="1CA74E09" w16cex:dateUtc="2025-06-18T14:39:00Z"/>
  <w16cex:commentExtensible w16cex:durableId="709A6F40" w16cex:dateUtc="2025-06-18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D989A" w14:textId="77777777" w:rsidR="006E74EE" w:rsidRDefault="006E74EE">
      <w:r>
        <w:separator/>
      </w:r>
    </w:p>
  </w:endnote>
  <w:endnote w:type="continuationSeparator" w:id="0">
    <w:p w14:paraId="045A80E7" w14:textId="77777777" w:rsidR="006E74EE" w:rsidRDefault="006E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6480973"/>
      <w:docPartObj>
        <w:docPartGallery w:val="Page Numbers (Bottom of Page)"/>
        <w:docPartUnique/>
      </w:docPartObj>
    </w:sdtPr>
    <w:sdtEndPr/>
    <w:sdtContent>
      <w:p w14:paraId="79E40B5E" w14:textId="3CE2A0B8" w:rsidR="006E74EE" w:rsidRDefault="006E74E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E5231" w14:textId="77777777" w:rsidR="006E74EE" w:rsidRDefault="006E74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ADFF" w14:textId="77777777" w:rsidR="006E74EE" w:rsidRDefault="006E74EE">
      <w:r>
        <w:separator/>
      </w:r>
    </w:p>
  </w:footnote>
  <w:footnote w:type="continuationSeparator" w:id="0">
    <w:p w14:paraId="2D3481E5" w14:textId="77777777" w:rsidR="006E74EE" w:rsidRDefault="006E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E6557"/>
    <w:multiLevelType w:val="multilevel"/>
    <w:tmpl w:val="0130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6597D"/>
    <w:rsid w:val="00081D3C"/>
    <w:rsid w:val="000950C2"/>
    <w:rsid w:val="000F4399"/>
    <w:rsid w:val="00111BDB"/>
    <w:rsid w:val="00144AA0"/>
    <w:rsid w:val="001A5C22"/>
    <w:rsid w:val="001D0C49"/>
    <w:rsid w:val="001E6B00"/>
    <w:rsid w:val="001F76DD"/>
    <w:rsid w:val="00236F03"/>
    <w:rsid w:val="002E7242"/>
    <w:rsid w:val="003056EC"/>
    <w:rsid w:val="00360CD6"/>
    <w:rsid w:val="0037718A"/>
    <w:rsid w:val="003924F2"/>
    <w:rsid w:val="003B0E90"/>
    <w:rsid w:val="003C1F5F"/>
    <w:rsid w:val="003E67E6"/>
    <w:rsid w:val="004772D3"/>
    <w:rsid w:val="004810FE"/>
    <w:rsid w:val="00495FC3"/>
    <w:rsid w:val="004B1714"/>
    <w:rsid w:val="004D6913"/>
    <w:rsid w:val="005068B3"/>
    <w:rsid w:val="00532EC1"/>
    <w:rsid w:val="005344E1"/>
    <w:rsid w:val="00567FAF"/>
    <w:rsid w:val="00572D35"/>
    <w:rsid w:val="00581664"/>
    <w:rsid w:val="00583D7D"/>
    <w:rsid w:val="005A25EE"/>
    <w:rsid w:val="005C6138"/>
    <w:rsid w:val="005C7B3B"/>
    <w:rsid w:val="005E4BB3"/>
    <w:rsid w:val="0064484C"/>
    <w:rsid w:val="00661B74"/>
    <w:rsid w:val="006B613D"/>
    <w:rsid w:val="006E74EE"/>
    <w:rsid w:val="006F1A02"/>
    <w:rsid w:val="0072672F"/>
    <w:rsid w:val="0073112F"/>
    <w:rsid w:val="007669A1"/>
    <w:rsid w:val="00801DB5"/>
    <w:rsid w:val="00804645"/>
    <w:rsid w:val="00852342"/>
    <w:rsid w:val="00883729"/>
    <w:rsid w:val="0089605A"/>
    <w:rsid w:val="008A0BD3"/>
    <w:rsid w:val="008A2158"/>
    <w:rsid w:val="008B5EDA"/>
    <w:rsid w:val="00913FA0"/>
    <w:rsid w:val="00923F6F"/>
    <w:rsid w:val="00967EA4"/>
    <w:rsid w:val="009B1B84"/>
    <w:rsid w:val="009B4AB2"/>
    <w:rsid w:val="009B6404"/>
    <w:rsid w:val="00A065BA"/>
    <w:rsid w:val="00A44EBA"/>
    <w:rsid w:val="00A71406"/>
    <w:rsid w:val="00AA3F45"/>
    <w:rsid w:val="00B70E58"/>
    <w:rsid w:val="00BB0C59"/>
    <w:rsid w:val="00BD0158"/>
    <w:rsid w:val="00BD7D06"/>
    <w:rsid w:val="00C00322"/>
    <w:rsid w:val="00C020E1"/>
    <w:rsid w:val="00C030C4"/>
    <w:rsid w:val="00C22EA0"/>
    <w:rsid w:val="00C33DC8"/>
    <w:rsid w:val="00C4050F"/>
    <w:rsid w:val="00C42241"/>
    <w:rsid w:val="00C4509C"/>
    <w:rsid w:val="00C92060"/>
    <w:rsid w:val="00CA3D6C"/>
    <w:rsid w:val="00CE0490"/>
    <w:rsid w:val="00D20097"/>
    <w:rsid w:val="00D21256"/>
    <w:rsid w:val="00D23BFA"/>
    <w:rsid w:val="00D40C20"/>
    <w:rsid w:val="00D626CE"/>
    <w:rsid w:val="00DB0470"/>
    <w:rsid w:val="00DB5F37"/>
    <w:rsid w:val="00E04B0D"/>
    <w:rsid w:val="00E103D3"/>
    <w:rsid w:val="00E50E98"/>
    <w:rsid w:val="00E668B0"/>
    <w:rsid w:val="00E86BBE"/>
    <w:rsid w:val="00EA7E58"/>
    <w:rsid w:val="00EC27EA"/>
    <w:rsid w:val="00ED6B69"/>
    <w:rsid w:val="00F01B6D"/>
    <w:rsid w:val="00F61E91"/>
    <w:rsid w:val="00F63675"/>
    <w:rsid w:val="00F64C46"/>
    <w:rsid w:val="00F92A7B"/>
    <w:rsid w:val="00FC66BC"/>
    <w:rsid w:val="00FC7837"/>
    <w:rsid w:val="00F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8956"/>
  <w15:docId w15:val="{FB05F0E1-EB1B-4FF6-AC03-15D56BE0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B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D6B69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48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484C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2E7242"/>
    <w:pPr>
      <w:spacing w:before="100" w:beforeAutospacing="1" w:after="100" w:afterAutospacing="1"/>
    </w:pPr>
  </w:style>
  <w:style w:type="character" w:styleId="HTMLCode">
    <w:name w:val="HTML Code"/>
    <w:basedOn w:val="Absatz-Standardschriftart"/>
    <w:uiPriority w:val="99"/>
    <w:semiHidden/>
    <w:unhideWhenUsed/>
    <w:rsid w:val="009B1B8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ximilian.koenig@med.uni-greifswald.de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2026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Maximilian</dc:creator>
  <cp:keywords/>
  <dc:description/>
  <cp:lastModifiedBy>König, Maximilian</cp:lastModifiedBy>
  <cp:revision>3</cp:revision>
  <dcterms:created xsi:type="dcterms:W3CDTF">2026-05-03T19:54:00Z</dcterms:created>
  <dcterms:modified xsi:type="dcterms:W3CDTF">2026-05-04T12:24:00Z</dcterms:modified>
</cp:coreProperties>
</file>