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929" w:rsidRPr="00A9740C" w:rsidRDefault="00364929">
      <w:pPr>
        <w:rPr>
          <w:rStyle w:val="Fett"/>
          <w:rFonts w:ascii="Times New Roman" w:hAnsi="Times New Roman" w:cs="Times New Roman"/>
          <w:sz w:val="36"/>
          <w:szCs w:val="24"/>
          <w:lang w:val="en-US"/>
        </w:rPr>
      </w:pPr>
      <w:r w:rsidRPr="00A9740C">
        <w:rPr>
          <w:rStyle w:val="Fett"/>
          <w:rFonts w:ascii="Times New Roman" w:hAnsi="Times New Roman" w:cs="Times New Roman"/>
          <w:sz w:val="36"/>
          <w:szCs w:val="24"/>
          <w:lang w:val="en-US"/>
        </w:rPr>
        <w:t>Supplementary Table 1</w:t>
      </w:r>
    </w:p>
    <w:p w:rsidR="00364929" w:rsidRPr="00364929" w:rsidRDefault="00364929" w:rsidP="00364929">
      <w:pPr>
        <w:rPr>
          <w:rFonts w:ascii="Times New Roman" w:hAnsi="Times New Roman" w:cs="Times New Roman"/>
        </w:rPr>
      </w:pPr>
      <w:r>
        <w:rPr>
          <w:rFonts w:ascii="Times New Roman" w:hAnsi="Times New Roman" w:cs="Times New Roman"/>
        </w:rPr>
        <w:t>ID</w:t>
      </w:r>
      <w:r w:rsidRPr="00364929">
        <w:rPr>
          <w:rFonts w:ascii="Times New Roman" w:hAnsi="Times New Roman" w:cs="Times New Roman"/>
        </w:rPr>
        <w:t>#1</w:t>
      </w:r>
    </w:p>
    <w:tbl>
      <w:tblPr>
        <w:tblStyle w:val="Tabellenraster"/>
        <w:tblW w:w="0" w:type="auto"/>
        <w:tblLook w:val="04A0" w:firstRow="1" w:lastRow="0" w:firstColumn="1" w:lastColumn="0" w:noHBand="0" w:noVBand="1"/>
      </w:tblPr>
      <w:tblGrid>
        <w:gridCol w:w="4242"/>
        <w:gridCol w:w="4252"/>
      </w:tblGrid>
      <w:tr w:rsidR="00364929" w:rsidRPr="00364929" w:rsidTr="007501E0">
        <w:tc>
          <w:tcPr>
            <w:tcW w:w="4242" w:type="dxa"/>
          </w:tcPr>
          <w:p w:rsidR="00364929" w:rsidRPr="00364929" w:rsidRDefault="00364929" w:rsidP="00364929">
            <w:pPr>
              <w:rPr>
                <w:rFonts w:ascii="Times New Roman" w:hAnsi="Times New Roman" w:cs="Times New Roman"/>
                <w:b/>
                <w:sz w:val="16"/>
                <w:szCs w:val="16"/>
              </w:rPr>
            </w:pPr>
            <w:r w:rsidRPr="00364929">
              <w:rPr>
                <w:rFonts w:ascii="Times New Roman" w:hAnsi="Times New Roman" w:cs="Times New Roman"/>
                <w:b/>
                <w:sz w:val="16"/>
                <w:szCs w:val="16"/>
              </w:rPr>
              <w:t>HPO term</w:t>
            </w:r>
          </w:p>
        </w:tc>
        <w:tc>
          <w:tcPr>
            <w:tcW w:w="4252" w:type="dxa"/>
          </w:tcPr>
          <w:p w:rsidR="00364929" w:rsidRPr="00364929" w:rsidRDefault="00364929" w:rsidP="00364929">
            <w:pPr>
              <w:rPr>
                <w:rFonts w:ascii="Times New Roman" w:hAnsi="Times New Roman" w:cs="Times New Roman"/>
                <w:b/>
                <w:sz w:val="16"/>
                <w:szCs w:val="16"/>
              </w:rPr>
            </w:pPr>
            <w:r w:rsidRPr="00364929">
              <w:rPr>
                <w:rFonts w:ascii="Times New Roman" w:hAnsi="Times New Roman" w:cs="Times New Roman"/>
                <w:b/>
                <w:sz w:val="16"/>
                <w:szCs w:val="16"/>
              </w:rPr>
              <w:t>Symptom</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HP:0000154</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Wide mouth</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HP:0000252</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Microcephaly</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HP:0000316</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Hypertelorism</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HP:0000545</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Myopia</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HP:0000872</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Hashimoto thyroiditis</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HP:0001250</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Seizures</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HP:0001263</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Global developmental delay</w:t>
            </w:r>
          </w:p>
        </w:tc>
      </w:tr>
      <w:tr w:rsidR="00364929" w:rsidRPr="00364929" w:rsidTr="007501E0">
        <w:tc>
          <w:tcPr>
            <w:tcW w:w="424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HP:0002650</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Scoliosis</w:t>
            </w:r>
          </w:p>
        </w:tc>
      </w:tr>
      <w:tr w:rsidR="00364929" w:rsidRPr="00364929" w:rsidTr="007501E0">
        <w:tc>
          <w:tcPr>
            <w:tcW w:w="4242" w:type="dxa"/>
          </w:tcPr>
          <w:p w:rsidR="00364929" w:rsidRPr="00364929" w:rsidRDefault="0023773E" w:rsidP="00364929">
            <w:pPr>
              <w:rPr>
                <w:rFonts w:ascii="Times New Roman" w:hAnsi="Times New Roman" w:cs="Times New Roman"/>
                <w:sz w:val="16"/>
                <w:szCs w:val="16"/>
              </w:rPr>
            </w:pPr>
            <w:hyperlink r:id="rId4" w:history="1">
              <w:r w:rsidR="00364929" w:rsidRPr="00364929">
                <w:rPr>
                  <w:rFonts w:ascii="Times New Roman" w:hAnsi="Times New Roman" w:cs="Times New Roman"/>
                  <w:sz w:val="16"/>
                  <w:szCs w:val="16"/>
                  <w:u w:val="single"/>
                </w:rPr>
                <w:t>HP:0002187</w:t>
              </w:r>
            </w:hyperlink>
            <w:r w:rsidR="00364929" w:rsidRPr="00364929">
              <w:rPr>
                <w:rFonts w:ascii="Times New Roman" w:hAnsi="Times New Roman" w:cs="Times New Roman"/>
                <w:sz w:val="16"/>
                <w:szCs w:val="16"/>
              </w:rPr>
              <w:t xml:space="preserve"> </w:t>
            </w:r>
          </w:p>
        </w:tc>
        <w:tc>
          <w:tcPr>
            <w:tcW w:w="4252"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 xml:space="preserve">Intellectual disability, profound </w:t>
            </w:r>
          </w:p>
        </w:tc>
      </w:tr>
      <w:tr w:rsidR="00364929" w:rsidRPr="00364929" w:rsidTr="007501E0">
        <w:tc>
          <w:tcPr>
            <w:tcW w:w="4242" w:type="dxa"/>
          </w:tcPr>
          <w:p w:rsidR="00364929" w:rsidRPr="00364929" w:rsidRDefault="0023773E" w:rsidP="00364929">
            <w:pPr>
              <w:rPr>
                <w:rFonts w:ascii="Times New Roman" w:hAnsi="Times New Roman" w:cs="Times New Roman"/>
                <w:sz w:val="16"/>
                <w:szCs w:val="16"/>
              </w:rPr>
            </w:pPr>
            <w:hyperlink r:id="rId5" w:history="1">
              <w:r w:rsidR="00364929" w:rsidRPr="00364929">
                <w:rPr>
                  <w:rFonts w:ascii="Times New Roman" w:hAnsi="Times New Roman" w:cs="Times New Roman"/>
                  <w:sz w:val="16"/>
                  <w:szCs w:val="16"/>
                  <w:u w:val="single"/>
                </w:rPr>
                <w:t>HP:0001252</w:t>
              </w:r>
            </w:hyperlink>
            <w:r w:rsidR="00364929" w:rsidRPr="00364929">
              <w:rPr>
                <w:rFonts w:ascii="Times New Roman" w:hAnsi="Times New Roman" w:cs="Times New Roman"/>
                <w:sz w:val="16"/>
                <w:szCs w:val="16"/>
              </w:rPr>
              <w:t xml:space="preserve"> </w:t>
            </w:r>
          </w:p>
        </w:tc>
        <w:tc>
          <w:tcPr>
            <w:tcW w:w="4252"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Hypotonia</w:t>
            </w:r>
          </w:p>
        </w:tc>
      </w:tr>
      <w:tr w:rsidR="00364929" w:rsidRPr="00364929" w:rsidTr="007501E0">
        <w:tc>
          <w:tcPr>
            <w:tcW w:w="4242" w:type="dxa"/>
          </w:tcPr>
          <w:p w:rsidR="00364929" w:rsidRPr="00364929" w:rsidRDefault="0023773E" w:rsidP="00364929">
            <w:pPr>
              <w:rPr>
                <w:rFonts w:ascii="Times New Roman" w:hAnsi="Times New Roman" w:cs="Times New Roman"/>
                <w:sz w:val="16"/>
                <w:szCs w:val="16"/>
              </w:rPr>
            </w:pPr>
            <w:hyperlink r:id="rId6" w:history="1">
              <w:r w:rsidR="00364929" w:rsidRPr="00364929">
                <w:rPr>
                  <w:rFonts w:ascii="Times New Roman" w:hAnsi="Times New Roman" w:cs="Times New Roman"/>
                  <w:sz w:val="16"/>
                  <w:szCs w:val="16"/>
                  <w:u w:val="single"/>
                </w:rPr>
                <w:t>HP:0000729</w:t>
              </w:r>
            </w:hyperlink>
            <w:r w:rsidR="00364929" w:rsidRPr="00364929">
              <w:rPr>
                <w:rFonts w:ascii="Times New Roman" w:hAnsi="Times New Roman" w:cs="Times New Roman"/>
                <w:sz w:val="16"/>
                <w:szCs w:val="16"/>
              </w:rPr>
              <w:t xml:space="preserve"> </w:t>
            </w:r>
          </w:p>
        </w:tc>
        <w:tc>
          <w:tcPr>
            <w:tcW w:w="4252"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Autistic behavior</w:t>
            </w:r>
          </w:p>
        </w:tc>
      </w:tr>
      <w:tr w:rsidR="00364929" w:rsidRPr="003B3AC1" w:rsidTr="007501E0">
        <w:tc>
          <w:tcPr>
            <w:tcW w:w="4242" w:type="dxa"/>
          </w:tcPr>
          <w:p w:rsidR="00364929" w:rsidRPr="00364929" w:rsidRDefault="0023773E" w:rsidP="00364929">
            <w:pPr>
              <w:rPr>
                <w:rFonts w:ascii="Times New Roman" w:hAnsi="Times New Roman" w:cs="Times New Roman"/>
                <w:sz w:val="16"/>
                <w:szCs w:val="16"/>
                <w:lang w:val="en-US"/>
              </w:rPr>
            </w:pPr>
            <w:hyperlink r:id="rId7" w:history="1">
              <w:r w:rsidR="00364929" w:rsidRPr="00364929">
                <w:rPr>
                  <w:rFonts w:ascii="Times New Roman" w:hAnsi="Times New Roman" w:cs="Times New Roman"/>
                  <w:sz w:val="16"/>
                  <w:szCs w:val="16"/>
                  <w:u w:val="single"/>
                  <w:lang w:val="en-US"/>
                </w:rPr>
                <w:t>HP:0002079</w:t>
              </w:r>
            </w:hyperlink>
            <w:r w:rsidR="00364929" w:rsidRPr="00364929">
              <w:rPr>
                <w:rFonts w:ascii="Times New Roman" w:hAnsi="Times New Roman" w:cs="Times New Roman"/>
                <w:sz w:val="16"/>
                <w:szCs w:val="16"/>
                <w:lang w:val="en-US"/>
              </w:rPr>
              <w:t xml:space="preserve"> </w:t>
            </w:r>
          </w:p>
        </w:tc>
        <w:tc>
          <w:tcPr>
            <w:tcW w:w="4252" w:type="dxa"/>
          </w:tcPr>
          <w:p w:rsidR="00364929" w:rsidRPr="00364929" w:rsidRDefault="007501E0" w:rsidP="00364929">
            <w:pPr>
              <w:rPr>
                <w:rFonts w:ascii="Times New Roman" w:hAnsi="Times New Roman" w:cs="Times New Roman"/>
                <w:sz w:val="16"/>
                <w:szCs w:val="16"/>
                <w:lang w:val="en-US"/>
              </w:rPr>
            </w:pPr>
            <w:r w:rsidRPr="00364929">
              <w:rPr>
                <w:rFonts w:ascii="Times New Roman" w:hAnsi="Times New Roman" w:cs="Times New Roman"/>
                <w:sz w:val="16"/>
                <w:szCs w:val="16"/>
                <w:lang w:val="en-US"/>
              </w:rPr>
              <w:t>Hypoplasia of the corpus callosum</w:t>
            </w:r>
          </w:p>
        </w:tc>
      </w:tr>
    </w:tbl>
    <w:p w:rsidR="00364929" w:rsidRPr="00364929" w:rsidRDefault="00364929" w:rsidP="00364929">
      <w:pPr>
        <w:rPr>
          <w:rFonts w:ascii="Times New Roman" w:hAnsi="Times New Roman" w:cs="Times New Roman"/>
          <w:sz w:val="16"/>
          <w:szCs w:val="16"/>
          <w:lang w:val="en-US"/>
        </w:rPr>
      </w:pPr>
    </w:p>
    <w:p w:rsidR="00364929" w:rsidRPr="00364929" w:rsidRDefault="00364929" w:rsidP="00364929">
      <w:pPr>
        <w:rPr>
          <w:rFonts w:ascii="Times New Roman" w:hAnsi="Times New Roman" w:cs="Times New Roman"/>
          <w:szCs w:val="16"/>
        </w:rPr>
      </w:pPr>
      <w:r w:rsidRPr="00364929">
        <w:rPr>
          <w:rFonts w:ascii="Times New Roman" w:hAnsi="Times New Roman" w:cs="Times New Roman"/>
          <w:szCs w:val="16"/>
        </w:rPr>
        <w:t>ID#2</w:t>
      </w:r>
    </w:p>
    <w:tbl>
      <w:tblPr>
        <w:tblStyle w:val="Tabellenraster"/>
        <w:tblW w:w="0" w:type="auto"/>
        <w:tblLook w:val="04A0" w:firstRow="1" w:lastRow="0" w:firstColumn="1" w:lastColumn="0" w:noHBand="0" w:noVBand="1"/>
      </w:tblPr>
      <w:tblGrid>
        <w:gridCol w:w="4234"/>
        <w:gridCol w:w="4260"/>
      </w:tblGrid>
      <w:tr w:rsidR="00364929" w:rsidRPr="00364929" w:rsidTr="00A02A5D">
        <w:tc>
          <w:tcPr>
            <w:tcW w:w="4531" w:type="dxa"/>
          </w:tcPr>
          <w:p w:rsidR="00364929" w:rsidRPr="00364929" w:rsidRDefault="00364929" w:rsidP="00364929">
            <w:pPr>
              <w:rPr>
                <w:rFonts w:ascii="Times New Roman" w:hAnsi="Times New Roman" w:cs="Times New Roman"/>
                <w:b/>
                <w:sz w:val="16"/>
                <w:szCs w:val="16"/>
              </w:rPr>
            </w:pPr>
            <w:r w:rsidRPr="00364929">
              <w:rPr>
                <w:rFonts w:ascii="Times New Roman" w:hAnsi="Times New Roman" w:cs="Times New Roman"/>
                <w:b/>
                <w:sz w:val="16"/>
                <w:szCs w:val="16"/>
              </w:rPr>
              <w:t>HPO term</w:t>
            </w:r>
          </w:p>
        </w:tc>
        <w:tc>
          <w:tcPr>
            <w:tcW w:w="4531" w:type="dxa"/>
          </w:tcPr>
          <w:p w:rsidR="00364929" w:rsidRPr="00364929" w:rsidRDefault="00364929" w:rsidP="00364929">
            <w:pPr>
              <w:rPr>
                <w:rFonts w:ascii="Times New Roman" w:hAnsi="Times New Roman" w:cs="Times New Roman"/>
                <w:b/>
                <w:sz w:val="16"/>
                <w:szCs w:val="16"/>
              </w:rPr>
            </w:pPr>
            <w:r w:rsidRPr="00364929">
              <w:rPr>
                <w:rFonts w:ascii="Times New Roman" w:hAnsi="Times New Roman" w:cs="Times New Roman"/>
                <w:b/>
                <w:sz w:val="16"/>
                <w:szCs w:val="16"/>
              </w:rPr>
              <w:t>Symptom</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8" w:history="1">
              <w:r w:rsidR="00364929" w:rsidRPr="00364929">
                <w:rPr>
                  <w:rFonts w:ascii="Times New Roman" w:hAnsi="Times New Roman" w:cs="Times New Roman"/>
                  <w:sz w:val="16"/>
                  <w:szCs w:val="16"/>
                  <w:u w:val="single"/>
                </w:rPr>
                <w:t>HP:0001511</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Intrauterine growth retardation</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9" w:history="1">
              <w:r w:rsidR="00364929" w:rsidRPr="00364929">
                <w:rPr>
                  <w:rFonts w:ascii="Times New Roman" w:hAnsi="Times New Roman" w:cs="Times New Roman"/>
                  <w:sz w:val="16"/>
                  <w:szCs w:val="16"/>
                  <w:u w:val="single"/>
                </w:rPr>
                <w:t>HP:0001562</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Oligohydramnios</w:t>
            </w:r>
          </w:p>
        </w:tc>
      </w:tr>
      <w:tr w:rsidR="00364929" w:rsidRPr="00364929" w:rsidTr="00A02A5D">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HP:0001263</w:t>
            </w:r>
          </w:p>
        </w:tc>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Global developmental delay</w:t>
            </w:r>
          </w:p>
        </w:tc>
      </w:tr>
      <w:tr w:rsidR="00364929" w:rsidRPr="00364929" w:rsidTr="00A02A5D">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HP:0001250</w:t>
            </w:r>
          </w:p>
        </w:tc>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Seizures</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10" w:history="1">
              <w:r w:rsidR="00364929" w:rsidRPr="00364929">
                <w:rPr>
                  <w:rFonts w:ascii="Times New Roman" w:hAnsi="Times New Roman" w:cs="Times New Roman"/>
                  <w:sz w:val="16"/>
                  <w:szCs w:val="16"/>
                  <w:u w:val="single"/>
                </w:rPr>
                <w:t>HP:0002187</w:t>
              </w:r>
            </w:hyperlink>
            <w:r w:rsidR="00364929" w:rsidRPr="00364929">
              <w:rPr>
                <w:rFonts w:ascii="Times New Roman" w:hAnsi="Times New Roman" w:cs="Times New Roman"/>
                <w:sz w:val="16"/>
                <w:szCs w:val="16"/>
              </w:rPr>
              <w:t xml:space="preserve"> </w:t>
            </w:r>
          </w:p>
        </w:tc>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 xml:space="preserve">Intellectual disability, profound </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11" w:history="1">
              <w:r w:rsidR="00364929" w:rsidRPr="00364929">
                <w:rPr>
                  <w:rFonts w:ascii="Times New Roman" w:hAnsi="Times New Roman" w:cs="Times New Roman"/>
                  <w:sz w:val="16"/>
                  <w:szCs w:val="16"/>
                  <w:u w:val="single"/>
                </w:rPr>
                <w:t>HP:0001252</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Hypotonia</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12" w:history="1">
              <w:r w:rsidR="00364929" w:rsidRPr="00364929">
                <w:rPr>
                  <w:rFonts w:ascii="Times New Roman" w:hAnsi="Times New Roman" w:cs="Times New Roman"/>
                  <w:sz w:val="16"/>
                  <w:szCs w:val="16"/>
                  <w:u w:val="single"/>
                </w:rPr>
                <w:t>HP:0200136</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Oral-pharyngeal dysphagia</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13" w:history="1">
              <w:r w:rsidR="00364929" w:rsidRPr="00364929">
                <w:rPr>
                  <w:rFonts w:ascii="Times New Roman" w:hAnsi="Times New Roman" w:cs="Times New Roman"/>
                  <w:sz w:val="16"/>
                  <w:szCs w:val="16"/>
                  <w:u w:val="single"/>
                </w:rPr>
                <w:t>HP:0000410</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b/>
                <w:sz w:val="16"/>
                <w:szCs w:val="16"/>
              </w:rPr>
            </w:pPr>
            <w:r w:rsidRPr="00364929">
              <w:rPr>
                <w:rFonts w:ascii="Times New Roman" w:hAnsi="Times New Roman" w:cs="Times New Roman"/>
                <w:sz w:val="16"/>
                <w:szCs w:val="16"/>
              </w:rPr>
              <w:t>Mixed hearing impairment</w:t>
            </w:r>
          </w:p>
        </w:tc>
      </w:tr>
      <w:tr w:rsidR="00364929" w:rsidRPr="00364929" w:rsidTr="00A02A5D">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HP:0002650</w:t>
            </w:r>
          </w:p>
        </w:tc>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Scoliosis</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rPr>
            </w:pPr>
            <w:hyperlink r:id="rId14" w:history="1">
              <w:r w:rsidR="00364929" w:rsidRPr="00364929">
                <w:rPr>
                  <w:rFonts w:ascii="Times New Roman" w:hAnsi="Times New Roman" w:cs="Times New Roman"/>
                  <w:sz w:val="16"/>
                  <w:szCs w:val="16"/>
                  <w:u w:val="single"/>
                </w:rPr>
                <w:t>HP:0000826</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Precocious puberty</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lang w:val="en-US"/>
              </w:rPr>
            </w:pPr>
            <w:hyperlink r:id="rId15" w:history="1">
              <w:r w:rsidR="00364929" w:rsidRPr="00364929">
                <w:rPr>
                  <w:rFonts w:ascii="Times New Roman" w:hAnsi="Times New Roman" w:cs="Times New Roman"/>
                  <w:sz w:val="16"/>
                  <w:szCs w:val="16"/>
                  <w:u w:val="single"/>
                  <w:lang w:val="en-US"/>
                </w:rPr>
                <w:t>HP:0001274</w:t>
              </w:r>
            </w:hyperlink>
            <w:r w:rsidR="00364929" w:rsidRPr="00364929">
              <w:rPr>
                <w:rFonts w:ascii="Times New Roman" w:hAnsi="Times New Roman" w:cs="Times New Roman"/>
                <w:sz w:val="16"/>
                <w:szCs w:val="16"/>
                <w:lang w:val="en-US"/>
              </w:rPr>
              <w:t xml:space="preserve"> </w:t>
            </w:r>
          </w:p>
        </w:tc>
        <w:tc>
          <w:tcPr>
            <w:tcW w:w="4531" w:type="dxa"/>
          </w:tcPr>
          <w:p w:rsidR="00364929" w:rsidRPr="00364929" w:rsidRDefault="007501E0" w:rsidP="00364929">
            <w:pPr>
              <w:rPr>
                <w:rFonts w:ascii="Times New Roman" w:hAnsi="Times New Roman" w:cs="Times New Roman"/>
                <w:sz w:val="16"/>
                <w:szCs w:val="16"/>
                <w:lang w:val="en-US"/>
              </w:rPr>
            </w:pPr>
            <w:r w:rsidRPr="00364929">
              <w:rPr>
                <w:rFonts w:ascii="Times New Roman" w:hAnsi="Times New Roman" w:cs="Times New Roman"/>
                <w:sz w:val="16"/>
                <w:szCs w:val="16"/>
                <w:lang w:val="en-US"/>
              </w:rPr>
              <w:t>Agenesis of corpus callosum</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lang w:val="en-US"/>
              </w:rPr>
            </w:pPr>
            <w:hyperlink r:id="rId16" w:history="1">
              <w:r w:rsidR="00364929" w:rsidRPr="00364929">
                <w:rPr>
                  <w:rFonts w:ascii="Times New Roman" w:hAnsi="Times New Roman" w:cs="Times New Roman"/>
                  <w:sz w:val="16"/>
                  <w:szCs w:val="16"/>
                  <w:u w:val="single"/>
                </w:rPr>
                <w:t>HP:0000322</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lang w:val="en-US"/>
              </w:rPr>
            </w:pPr>
            <w:r w:rsidRPr="00364929">
              <w:rPr>
                <w:rFonts w:ascii="Times New Roman" w:hAnsi="Times New Roman" w:cs="Times New Roman"/>
                <w:sz w:val="16"/>
                <w:szCs w:val="16"/>
              </w:rPr>
              <w:t>Short philtrum</w:t>
            </w:r>
          </w:p>
        </w:tc>
      </w:tr>
      <w:tr w:rsidR="00364929" w:rsidRPr="00364929" w:rsidTr="00A02A5D">
        <w:tc>
          <w:tcPr>
            <w:tcW w:w="4531" w:type="dxa"/>
          </w:tcPr>
          <w:p w:rsidR="00364929" w:rsidRPr="00364929" w:rsidRDefault="0023773E" w:rsidP="00364929">
            <w:pPr>
              <w:rPr>
                <w:rFonts w:ascii="Times New Roman" w:hAnsi="Times New Roman" w:cs="Times New Roman"/>
                <w:sz w:val="16"/>
                <w:szCs w:val="16"/>
                <w:lang w:val="en-US"/>
              </w:rPr>
            </w:pPr>
            <w:hyperlink r:id="rId17" w:history="1">
              <w:r w:rsidR="00364929" w:rsidRPr="00364929">
                <w:rPr>
                  <w:rFonts w:ascii="Times New Roman" w:hAnsi="Times New Roman" w:cs="Times New Roman"/>
                  <w:sz w:val="16"/>
                  <w:szCs w:val="16"/>
                  <w:u w:val="single"/>
                </w:rPr>
                <w:t>HP:0000687</w:t>
              </w:r>
            </w:hyperlink>
            <w:r w:rsidR="00364929" w:rsidRPr="00364929">
              <w:rPr>
                <w:rFonts w:ascii="Times New Roman" w:hAnsi="Times New Roman" w:cs="Times New Roman"/>
                <w:sz w:val="16"/>
                <w:szCs w:val="16"/>
              </w:rPr>
              <w:t xml:space="preserve"> </w:t>
            </w:r>
          </w:p>
        </w:tc>
        <w:tc>
          <w:tcPr>
            <w:tcW w:w="4531" w:type="dxa"/>
          </w:tcPr>
          <w:p w:rsidR="00364929" w:rsidRPr="00364929" w:rsidRDefault="007501E0" w:rsidP="00364929">
            <w:pPr>
              <w:rPr>
                <w:rFonts w:ascii="Times New Roman" w:hAnsi="Times New Roman" w:cs="Times New Roman"/>
                <w:sz w:val="16"/>
                <w:szCs w:val="16"/>
                <w:lang w:val="en-US"/>
              </w:rPr>
            </w:pPr>
            <w:r w:rsidRPr="00364929">
              <w:rPr>
                <w:rFonts w:ascii="Times New Roman" w:hAnsi="Times New Roman" w:cs="Times New Roman"/>
                <w:sz w:val="16"/>
                <w:szCs w:val="16"/>
              </w:rPr>
              <w:t>Widely spaced teeth</w:t>
            </w:r>
          </w:p>
        </w:tc>
      </w:tr>
      <w:tr w:rsidR="00364929" w:rsidRPr="00364929" w:rsidTr="00A02A5D">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HP:0000252</w:t>
            </w:r>
          </w:p>
        </w:tc>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Microcephaly</w:t>
            </w:r>
          </w:p>
        </w:tc>
      </w:tr>
      <w:tr w:rsidR="00364929" w:rsidRPr="00364929" w:rsidTr="00A02A5D">
        <w:tc>
          <w:tcPr>
            <w:tcW w:w="4531" w:type="dxa"/>
          </w:tcPr>
          <w:p w:rsidR="00364929" w:rsidRPr="00364929" w:rsidRDefault="00364929" w:rsidP="00364929">
            <w:pPr>
              <w:rPr>
                <w:rFonts w:ascii="Times New Roman" w:hAnsi="Times New Roman" w:cs="Times New Roman"/>
                <w:sz w:val="16"/>
                <w:szCs w:val="16"/>
              </w:rPr>
            </w:pPr>
            <w:r w:rsidRPr="00364929">
              <w:rPr>
                <w:rFonts w:ascii="Times New Roman" w:hAnsi="Times New Roman" w:cs="Times New Roman"/>
                <w:sz w:val="16"/>
                <w:szCs w:val="16"/>
              </w:rPr>
              <w:t>HP:0012433</w:t>
            </w:r>
          </w:p>
        </w:tc>
        <w:tc>
          <w:tcPr>
            <w:tcW w:w="4531" w:type="dxa"/>
          </w:tcPr>
          <w:p w:rsidR="00364929" w:rsidRPr="00364929" w:rsidRDefault="007501E0" w:rsidP="00364929">
            <w:pPr>
              <w:rPr>
                <w:rFonts w:ascii="Times New Roman" w:hAnsi="Times New Roman" w:cs="Times New Roman"/>
                <w:sz w:val="16"/>
                <w:szCs w:val="16"/>
              </w:rPr>
            </w:pPr>
            <w:r w:rsidRPr="00364929">
              <w:rPr>
                <w:rFonts w:ascii="Times New Roman" w:hAnsi="Times New Roman" w:cs="Times New Roman"/>
                <w:sz w:val="16"/>
                <w:szCs w:val="16"/>
              </w:rPr>
              <w:t>Abnormal social behavior</w:t>
            </w:r>
          </w:p>
        </w:tc>
      </w:tr>
    </w:tbl>
    <w:p w:rsidR="00364929" w:rsidRPr="00364929" w:rsidRDefault="00364929" w:rsidP="00364929">
      <w:pPr>
        <w:rPr>
          <w:lang w:val="en-US"/>
        </w:rPr>
      </w:pPr>
    </w:p>
    <w:p w:rsidR="00496A89" w:rsidRPr="00496A89" w:rsidRDefault="0023773E">
      <w:pPr>
        <w:rPr>
          <w:rStyle w:val="Fett"/>
          <w:rFonts w:ascii="Times New Roman" w:hAnsi="Times New Roman" w:cs="Times New Roman"/>
          <w:b w:val="0"/>
          <w:sz w:val="24"/>
          <w:szCs w:val="24"/>
          <w:lang w:val="en-US"/>
        </w:rPr>
      </w:pPr>
      <w:r w:rsidRPr="0023773E">
        <w:rPr>
          <w:rStyle w:val="Fett"/>
          <w:rFonts w:ascii="Times New Roman" w:hAnsi="Times New Roman" w:cs="Times New Roman"/>
          <w:sz w:val="24"/>
          <w:szCs w:val="24"/>
          <w:lang w:val="en-US"/>
        </w:rPr>
        <w:t xml:space="preserve">Caption Supplementary Table 1: </w:t>
      </w:r>
      <w:r w:rsidR="00496A89" w:rsidRPr="00496A89">
        <w:rPr>
          <w:rStyle w:val="Fett"/>
          <w:rFonts w:ascii="Times New Roman" w:hAnsi="Times New Roman" w:cs="Times New Roman"/>
          <w:b w:val="0"/>
          <w:sz w:val="24"/>
          <w:szCs w:val="24"/>
          <w:lang w:val="en-US"/>
        </w:rPr>
        <w:t xml:space="preserve">Listed are human phenotype ontology (HPO) terms used to capture </w:t>
      </w:r>
      <w:r w:rsidR="00496A89">
        <w:rPr>
          <w:rStyle w:val="Fett"/>
          <w:rFonts w:ascii="Times New Roman" w:hAnsi="Times New Roman" w:cs="Times New Roman"/>
          <w:b w:val="0"/>
          <w:sz w:val="24"/>
          <w:szCs w:val="24"/>
          <w:lang w:val="en-US"/>
        </w:rPr>
        <w:t>ID#1</w:t>
      </w:r>
      <w:r w:rsidR="00496A89" w:rsidRPr="00496A89">
        <w:rPr>
          <w:rStyle w:val="Fett"/>
          <w:rFonts w:ascii="Times New Roman" w:hAnsi="Times New Roman" w:cs="Times New Roman"/>
          <w:b w:val="0"/>
          <w:sz w:val="24"/>
          <w:szCs w:val="24"/>
          <w:lang w:val="en-US"/>
        </w:rPr>
        <w:t>’</w:t>
      </w:r>
      <w:r w:rsidR="00496A89">
        <w:rPr>
          <w:rStyle w:val="Fett"/>
          <w:rFonts w:ascii="Times New Roman" w:hAnsi="Times New Roman" w:cs="Times New Roman"/>
          <w:b w:val="0"/>
          <w:sz w:val="24"/>
          <w:szCs w:val="24"/>
          <w:lang w:val="en-US"/>
        </w:rPr>
        <w:t xml:space="preserve">s and </w:t>
      </w:r>
      <w:r w:rsidR="00496A89" w:rsidRPr="00496A89">
        <w:rPr>
          <w:rStyle w:val="Fett"/>
          <w:rFonts w:ascii="Times New Roman" w:hAnsi="Times New Roman" w:cs="Times New Roman"/>
          <w:b w:val="0"/>
          <w:sz w:val="24"/>
          <w:szCs w:val="24"/>
          <w:lang w:val="en-US"/>
        </w:rPr>
        <w:t xml:space="preserve"> </w:t>
      </w:r>
      <w:r w:rsidR="00496A89">
        <w:rPr>
          <w:rStyle w:val="Fett"/>
          <w:rFonts w:ascii="Times New Roman" w:hAnsi="Times New Roman" w:cs="Times New Roman"/>
          <w:b w:val="0"/>
          <w:sz w:val="24"/>
          <w:szCs w:val="24"/>
          <w:lang w:val="en-US"/>
        </w:rPr>
        <w:t>ID#2</w:t>
      </w:r>
      <w:r w:rsidR="00496A89" w:rsidRPr="00496A89">
        <w:rPr>
          <w:rStyle w:val="Fett"/>
          <w:rFonts w:ascii="Times New Roman" w:hAnsi="Times New Roman" w:cs="Times New Roman"/>
          <w:b w:val="0"/>
          <w:sz w:val="24"/>
          <w:szCs w:val="24"/>
          <w:lang w:val="en-US"/>
        </w:rPr>
        <w:t>’</w:t>
      </w:r>
      <w:r w:rsidR="00496A89">
        <w:rPr>
          <w:rStyle w:val="Fett"/>
          <w:rFonts w:ascii="Times New Roman" w:hAnsi="Times New Roman" w:cs="Times New Roman"/>
          <w:b w:val="0"/>
          <w:sz w:val="24"/>
          <w:szCs w:val="24"/>
          <w:lang w:val="en-US"/>
        </w:rPr>
        <w:t xml:space="preserve">s </w:t>
      </w:r>
      <w:r w:rsidR="00496A89" w:rsidRPr="00496A89">
        <w:rPr>
          <w:rStyle w:val="Fett"/>
          <w:rFonts w:ascii="Times New Roman" w:hAnsi="Times New Roman" w:cs="Times New Roman"/>
          <w:b w:val="0"/>
          <w:sz w:val="24"/>
          <w:szCs w:val="24"/>
          <w:lang w:val="en-US"/>
        </w:rPr>
        <w:t>phenotype</w:t>
      </w:r>
      <w:r w:rsidR="00496A89">
        <w:rPr>
          <w:rStyle w:val="Fett"/>
          <w:rFonts w:ascii="Times New Roman" w:hAnsi="Times New Roman" w:cs="Times New Roman"/>
          <w:b w:val="0"/>
          <w:sz w:val="24"/>
          <w:szCs w:val="24"/>
          <w:lang w:val="en-US"/>
        </w:rPr>
        <w:t xml:space="preserve"> </w:t>
      </w:r>
      <w:r w:rsidR="00496A89">
        <w:rPr>
          <w:rStyle w:val="Fett"/>
          <w:rFonts w:ascii="Times New Roman" w:hAnsi="Times New Roman" w:cs="Times New Roman"/>
          <w:b w:val="0"/>
          <w:sz w:val="24"/>
          <w:szCs w:val="24"/>
          <w:lang w:val="en-US"/>
        </w:rPr>
        <w:fldChar w:fldCharType="begin">
          <w:fldData xml:space="preserve">PEVuZE5vdGU+PENpdGU+PEF1dGhvcj5Lb2hsZXI8L0F1dGhvcj48WWVhcj4yMDIxPC9ZZWFyPjxS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</w:fldData>
        </w:fldChar>
      </w:r>
      <w:r w:rsidR="00496A89">
        <w:rPr>
          <w:rStyle w:val="Fett"/>
          <w:rFonts w:ascii="Times New Roman" w:hAnsi="Times New Roman" w:cs="Times New Roman"/>
          <w:b w:val="0"/>
          <w:sz w:val="24"/>
          <w:szCs w:val="24"/>
          <w:lang w:val="en-US"/>
        </w:rPr>
        <w:instrText xml:space="preserve"> ADDIN EN.CITE </w:instrText>
      </w:r>
      <w:r w:rsidR="00496A89">
        <w:rPr>
          <w:rStyle w:val="Fett"/>
          <w:rFonts w:ascii="Times New Roman" w:hAnsi="Times New Roman" w:cs="Times New Roman"/>
          <w:b w:val="0"/>
          <w:sz w:val="24"/>
          <w:szCs w:val="24"/>
          <w:lang w:val="en-US"/>
        </w:rPr>
        <w:fldChar w:fldCharType="begin">
          <w:fldData xml:space="preserve">PEVuZE5vdGU+PENpdGU+PEF1dGhvcj5Lb2hsZXI8L0F1dGhvcj48WWVhcj4yMDIxPC9ZZWFyPjxS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</w:fldData>
        </w:fldChar>
      </w:r>
      <w:r w:rsidR="00496A89">
        <w:rPr>
          <w:rStyle w:val="Fett"/>
          <w:rFonts w:ascii="Times New Roman" w:hAnsi="Times New Roman" w:cs="Times New Roman"/>
          <w:b w:val="0"/>
          <w:sz w:val="24"/>
          <w:szCs w:val="24"/>
          <w:lang w:val="en-US"/>
        </w:rPr>
        <w:instrText xml:space="preserve"> ADDIN EN.CITE.DATA </w:instrText>
      </w:r>
      <w:r w:rsidR="00496A89">
        <w:rPr>
          <w:rStyle w:val="Fett"/>
          <w:rFonts w:ascii="Times New Roman" w:hAnsi="Times New Roman" w:cs="Times New Roman"/>
          <w:b w:val="0"/>
          <w:sz w:val="24"/>
          <w:szCs w:val="24"/>
          <w:lang w:val="en-US"/>
        </w:rPr>
      </w:r>
      <w:r w:rsidR="00496A89">
        <w:rPr>
          <w:rStyle w:val="Fett"/>
          <w:rFonts w:ascii="Times New Roman" w:hAnsi="Times New Roman" w:cs="Times New Roman"/>
          <w:b w:val="0"/>
          <w:sz w:val="24"/>
          <w:szCs w:val="24"/>
          <w:lang w:val="en-US"/>
        </w:rPr>
        <w:fldChar w:fldCharType="end"/>
      </w:r>
      <w:r w:rsidR="00496A89">
        <w:rPr>
          <w:rStyle w:val="Fett"/>
          <w:rFonts w:ascii="Times New Roman" w:hAnsi="Times New Roman" w:cs="Times New Roman"/>
          <w:b w:val="0"/>
          <w:sz w:val="24"/>
          <w:szCs w:val="24"/>
          <w:lang w:val="en-US"/>
        </w:rPr>
      </w:r>
      <w:r w:rsidR="00496A89">
        <w:rPr>
          <w:rStyle w:val="Fett"/>
          <w:rFonts w:ascii="Times New Roman" w:hAnsi="Times New Roman" w:cs="Times New Roman"/>
          <w:b w:val="0"/>
          <w:sz w:val="24"/>
          <w:szCs w:val="24"/>
          <w:lang w:val="en-US"/>
        </w:rPr>
        <w:fldChar w:fldCharType="separate"/>
      </w:r>
      <w:r w:rsidR="00496A89">
        <w:rPr>
          <w:rStyle w:val="Fett"/>
          <w:rFonts w:ascii="Times New Roman" w:hAnsi="Times New Roman" w:cs="Times New Roman"/>
          <w:b w:val="0"/>
          <w:noProof/>
          <w:sz w:val="24"/>
          <w:szCs w:val="24"/>
          <w:lang w:val="en-US"/>
        </w:rPr>
        <w:t>(1)</w:t>
      </w:r>
      <w:r w:rsidR="00496A89">
        <w:rPr>
          <w:rStyle w:val="Fett"/>
          <w:rFonts w:ascii="Times New Roman" w:hAnsi="Times New Roman" w:cs="Times New Roman"/>
          <w:b w:val="0"/>
          <w:sz w:val="24"/>
          <w:szCs w:val="24"/>
          <w:lang w:val="en-US"/>
        </w:rPr>
        <w:fldChar w:fldCharType="end"/>
      </w:r>
      <w:r w:rsidR="00496A89" w:rsidRPr="00496A89">
        <w:rPr>
          <w:rStyle w:val="Fett"/>
          <w:rFonts w:ascii="Times New Roman" w:hAnsi="Times New Roman" w:cs="Times New Roman"/>
          <w:b w:val="0"/>
          <w:sz w:val="24"/>
          <w:szCs w:val="24"/>
          <w:lang w:val="en-US"/>
        </w:rPr>
        <w:t>.</w:t>
      </w:r>
      <w:r w:rsidR="00496A89">
        <w:rPr>
          <w:rStyle w:val="Fett"/>
          <w:rFonts w:ascii="Times New Roman" w:hAnsi="Times New Roman" w:cs="Times New Roman"/>
          <w:b w:val="0"/>
          <w:sz w:val="24"/>
          <w:szCs w:val="24"/>
          <w:lang w:val="en-US"/>
        </w:rPr>
        <w:t xml:space="preserve"> </w:t>
      </w:r>
    </w:p>
    <w:p w:rsidR="0076175B" w:rsidRPr="00A9740C" w:rsidRDefault="0076175B">
      <w:pPr>
        <w:rPr>
          <w:rStyle w:val="Fett"/>
          <w:rFonts w:ascii="Times New Roman" w:hAnsi="Times New Roman" w:cs="Times New Roman"/>
          <w:sz w:val="36"/>
          <w:szCs w:val="24"/>
          <w:lang w:val="en-US"/>
        </w:rPr>
      </w:pPr>
      <w:r w:rsidRPr="00A9740C">
        <w:rPr>
          <w:rStyle w:val="Fett"/>
          <w:rFonts w:ascii="Times New Roman" w:hAnsi="Times New Roman" w:cs="Times New Roman"/>
          <w:sz w:val="36"/>
          <w:szCs w:val="24"/>
          <w:lang w:val="en-US"/>
        </w:rPr>
        <w:t xml:space="preserve">Supplementary Table </w:t>
      </w:r>
      <w:r w:rsidR="00364929" w:rsidRPr="00A9740C">
        <w:rPr>
          <w:rStyle w:val="Fett"/>
          <w:rFonts w:ascii="Times New Roman" w:hAnsi="Times New Roman" w:cs="Times New Roman"/>
          <w:sz w:val="36"/>
          <w:szCs w:val="24"/>
          <w:lang w:val="en-US"/>
        </w:rPr>
        <w:t>2</w:t>
      </w:r>
    </w:p>
    <w:tbl>
      <w:tblPr>
        <w:tblStyle w:val="Tabellenraster"/>
        <w:tblW w:w="8544" w:type="dxa"/>
        <w:tblLook w:val="04A0" w:firstRow="1" w:lastRow="0" w:firstColumn="1" w:lastColumn="0" w:noHBand="0" w:noVBand="1"/>
      </w:tblPr>
      <w:tblGrid>
        <w:gridCol w:w="1504"/>
        <w:gridCol w:w="1713"/>
        <w:gridCol w:w="1735"/>
        <w:gridCol w:w="1706"/>
        <w:gridCol w:w="625"/>
        <w:gridCol w:w="706"/>
        <w:gridCol w:w="945"/>
      </w:tblGrid>
      <w:tr w:rsidR="00EE3B71" w:rsidRPr="00EE3B71" w:rsidTr="00EE3B71">
        <w:trPr>
          <w:trHeight w:val="315"/>
        </w:trPr>
        <w:tc>
          <w:tcPr>
            <w:tcW w:w="1504"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cDNA (NM_016359.5)</w:t>
            </w:r>
          </w:p>
        </w:tc>
        <w:tc>
          <w:tcPr>
            <w:tcW w:w="1713"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Protein</w:t>
            </w:r>
            <w:r>
              <w:rPr>
                <w:rFonts w:ascii="Times New Roman" w:hAnsi="Times New Roman" w:cs="Times New Roman"/>
                <w:b/>
                <w:bCs/>
                <w:sz w:val="16"/>
                <w:szCs w:val="16"/>
              </w:rPr>
              <w:t xml:space="preserve"> </w:t>
            </w:r>
            <w:r w:rsidRPr="00EE3B71">
              <w:rPr>
                <w:rFonts w:ascii="Times New Roman" w:hAnsi="Times New Roman" w:cs="Times New Roman"/>
                <w:b/>
                <w:bCs/>
                <w:sz w:val="16"/>
                <w:szCs w:val="16"/>
              </w:rPr>
              <w:t>change (NP_057443.2)</w:t>
            </w:r>
          </w:p>
        </w:tc>
        <w:tc>
          <w:tcPr>
            <w:tcW w:w="1735"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hg19</w:t>
            </w:r>
          </w:p>
        </w:tc>
        <w:tc>
          <w:tcPr>
            <w:tcW w:w="1706"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hg38</w:t>
            </w:r>
          </w:p>
        </w:tc>
        <w:tc>
          <w:tcPr>
            <w:tcW w:w="236"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stop codon</w:t>
            </w:r>
          </w:p>
        </w:tc>
        <w:tc>
          <w:tcPr>
            <w:tcW w:w="706"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Allele Count</w:t>
            </w:r>
          </w:p>
        </w:tc>
        <w:tc>
          <w:tcPr>
            <w:tcW w:w="944" w:type="dxa"/>
            <w:noWrap/>
            <w:hideMark/>
          </w:tcPr>
          <w:p w:rsidR="00EE3B71" w:rsidRPr="00EE3B71" w:rsidRDefault="00EE3B71" w:rsidP="00EE3B71">
            <w:pPr>
              <w:jc w:val="both"/>
              <w:rPr>
                <w:rFonts w:ascii="Times New Roman" w:hAnsi="Times New Roman" w:cs="Times New Roman"/>
                <w:b/>
                <w:bCs/>
                <w:sz w:val="16"/>
                <w:szCs w:val="16"/>
              </w:rPr>
            </w:pPr>
            <w:r w:rsidRPr="00EE3B71">
              <w:rPr>
                <w:rFonts w:ascii="Times New Roman" w:hAnsi="Times New Roman" w:cs="Times New Roman"/>
                <w:b/>
                <w:bCs/>
                <w:sz w:val="16"/>
                <w:szCs w:val="16"/>
              </w:rPr>
              <w:t>Allele Frequency</w:t>
            </w:r>
          </w:p>
        </w:tc>
      </w:tr>
      <w:tr w:rsidR="00EE3B71" w:rsidRPr="00EE3B71" w:rsidTr="00EE3B71">
        <w:trPr>
          <w:trHeight w:val="315"/>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c.1067del</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p.(Pro356GlnfsTer22)</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w:t>
            </w:r>
            <w:r w:rsidR="00E93B46">
              <w:rPr>
                <w:rFonts w:ascii="Times New Roman" w:hAnsi="Times New Roman" w:cs="Times New Roman"/>
                <w:bCs/>
                <w:sz w:val="16"/>
                <w:szCs w:val="16"/>
              </w:rPr>
              <w:t>-</w:t>
            </w:r>
            <w:r w:rsidRPr="00EE3B71">
              <w:rPr>
                <w:rFonts w:ascii="Times New Roman" w:hAnsi="Times New Roman" w:cs="Times New Roman"/>
                <w:bCs/>
                <w:sz w:val="16"/>
                <w:szCs w:val="16"/>
              </w:rPr>
              <w:t>41667968</w:t>
            </w:r>
            <w:r w:rsidR="00E93B46">
              <w:rPr>
                <w:rFonts w:ascii="Times New Roman" w:hAnsi="Times New Roman" w:cs="Times New Roman"/>
                <w:bCs/>
                <w:sz w:val="16"/>
                <w:szCs w:val="16"/>
              </w:rPr>
              <w:t>-</w:t>
            </w:r>
            <w:r w:rsidRPr="00EE3B71">
              <w:rPr>
                <w:rFonts w:ascii="Times New Roman" w:hAnsi="Times New Roman" w:cs="Times New Roman"/>
                <w:bCs/>
                <w:sz w:val="16"/>
                <w:szCs w:val="16"/>
              </w:rPr>
              <w:t>AC</w:t>
            </w:r>
            <w:r w:rsidR="00E93B46">
              <w:rPr>
                <w:rFonts w:ascii="Times New Roman" w:hAnsi="Times New Roman" w:cs="Times New Roman"/>
                <w:bCs/>
                <w:sz w:val="16"/>
                <w:szCs w:val="16"/>
              </w:rPr>
              <w:t>-</w:t>
            </w:r>
            <w:r w:rsidRPr="00EE3B71">
              <w:rPr>
                <w:rFonts w:ascii="Times New Roman" w:hAnsi="Times New Roman" w:cs="Times New Roman"/>
                <w:bCs/>
                <w:sz w:val="16"/>
                <w:szCs w:val="16"/>
              </w:rPr>
              <w:t>A</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15-41375770-AC-A</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p.377</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1.59e-6</w:t>
            </w:r>
          </w:p>
        </w:tc>
      </w:tr>
      <w:tr w:rsidR="00EE3B71" w:rsidRPr="00EE3B71" w:rsidTr="00EE3B71">
        <w:trPr>
          <w:trHeight w:val="300"/>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c.1194del</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p.(Tyr399ThrfsTer73)</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w:t>
            </w:r>
            <w:r w:rsidR="00E93B46">
              <w:rPr>
                <w:rFonts w:ascii="Times New Roman" w:hAnsi="Times New Roman" w:cs="Times New Roman"/>
                <w:bCs/>
                <w:sz w:val="16"/>
                <w:szCs w:val="16"/>
              </w:rPr>
              <w:t>-</w:t>
            </w:r>
            <w:r w:rsidRPr="00EE3B71">
              <w:rPr>
                <w:rFonts w:ascii="Times New Roman" w:hAnsi="Times New Roman" w:cs="Times New Roman"/>
                <w:bCs/>
                <w:sz w:val="16"/>
                <w:szCs w:val="16"/>
              </w:rPr>
              <w:t>41669463</w:t>
            </w:r>
            <w:r w:rsidR="00E93B46">
              <w:rPr>
                <w:rFonts w:ascii="Times New Roman" w:hAnsi="Times New Roman" w:cs="Times New Roman"/>
                <w:bCs/>
                <w:sz w:val="16"/>
                <w:szCs w:val="16"/>
              </w:rPr>
              <w:t>-</w:t>
            </w:r>
            <w:r w:rsidRPr="00EE3B71">
              <w:rPr>
                <w:rFonts w:ascii="Times New Roman" w:hAnsi="Times New Roman" w:cs="Times New Roman"/>
                <w:bCs/>
                <w:sz w:val="16"/>
                <w:szCs w:val="16"/>
              </w:rPr>
              <w:t>TC</w:t>
            </w:r>
            <w:r w:rsidR="00E93B46">
              <w:rPr>
                <w:rFonts w:ascii="Times New Roman" w:hAnsi="Times New Roman" w:cs="Times New Roman"/>
                <w:bCs/>
                <w:sz w:val="16"/>
                <w:szCs w:val="16"/>
              </w:rPr>
              <w:t>-</w:t>
            </w:r>
            <w:r w:rsidRPr="00EE3B71">
              <w:rPr>
                <w:rFonts w:ascii="Times New Roman" w:hAnsi="Times New Roman" w:cs="Times New Roman"/>
                <w:bCs/>
                <w:sz w:val="16"/>
                <w:szCs w:val="16"/>
              </w:rPr>
              <w:t>T</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15-41377265-TC-T</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p.471</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1.78e-6</w:t>
            </w:r>
          </w:p>
        </w:tc>
      </w:tr>
      <w:tr w:rsidR="00EE3B71" w:rsidRPr="00EE3B71" w:rsidTr="00EE3B71">
        <w:trPr>
          <w:trHeight w:val="300"/>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c.1219del</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p.(His407IlefsTer65)</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w:t>
            </w:r>
            <w:r w:rsidR="00E93B46">
              <w:rPr>
                <w:rFonts w:ascii="Times New Roman" w:hAnsi="Times New Roman" w:cs="Times New Roman"/>
                <w:bCs/>
                <w:sz w:val="16"/>
                <w:szCs w:val="16"/>
              </w:rPr>
              <w:t>-</w:t>
            </w:r>
            <w:r w:rsidRPr="00EE3B71">
              <w:rPr>
                <w:rFonts w:ascii="Times New Roman" w:hAnsi="Times New Roman" w:cs="Times New Roman"/>
                <w:bCs/>
                <w:sz w:val="16"/>
                <w:szCs w:val="16"/>
              </w:rPr>
              <w:t>41669485</w:t>
            </w:r>
            <w:r w:rsidR="00E93B46">
              <w:rPr>
                <w:rFonts w:ascii="Times New Roman" w:hAnsi="Times New Roman" w:cs="Times New Roman"/>
                <w:bCs/>
                <w:sz w:val="16"/>
                <w:szCs w:val="16"/>
              </w:rPr>
              <w:t>-</w:t>
            </w:r>
            <w:r w:rsidRPr="00EE3B71">
              <w:rPr>
                <w:rFonts w:ascii="Times New Roman" w:hAnsi="Times New Roman" w:cs="Times New Roman"/>
                <w:bCs/>
                <w:sz w:val="16"/>
                <w:szCs w:val="16"/>
              </w:rPr>
              <w:t>AC</w:t>
            </w:r>
            <w:r w:rsidR="00E93B46">
              <w:rPr>
                <w:rFonts w:ascii="Times New Roman" w:hAnsi="Times New Roman" w:cs="Times New Roman"/>
                <w:bCs/>
                <w:sz w:val="16"/>
                <w:szCs w:val="16"/>
              </w:rPr>
              <w:t>-</w:t>
            </w:r>
            <w:r w:rsidRPr="00EE3B71">
              <w:rPr>
                <w:rFonts w:ascii="Times New Roman" w:hAnsi="Times New Roman" w:cs="Times New Roman"/>
                <w:bCs/>
                <w:sz w:val="16"/>
                <w:szCs w:val="16"/>
              </w:rPr>
              <w:t>A</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15-41377287-AC-A</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p.471</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2</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2.83e-6</w:t>
            </w:r>
          </w:p>
        </w:tc>
      </w:tr>
      <w:tr w:rsidR="00EE3B71" w:rsidRPr="00EE3B71" w:rsidTr="00EE3B71">
        <w:trPr>
          <w:trHeight w:val="300"/>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c.1276_1277insTC</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p.(Lys426IlefsTer47)</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15-41672334-A-ATC</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15-41380136-A-ATC</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p.472</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1.66e-6</w:t>
            </w:r>
          </w:p>
        </w:tc>
      </w:tr>
      <w:tr w:rsidR="00EE3B71" w:rsidRPr="00EE3B71" w:rsidTr="00EE3B71">
        <w:trPr>
          <w:trHeight w:val="300"/>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c.1281_1287dup</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p.(Leu430LysfsTer13)</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15-41672338-C-CAAAGGTT</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15-41380140-C-CAAAGGTT</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p.442</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1.66e-6</w:t>
            </w:r>
          </w:p>
        </w:tc>
      </w:tr>
      <w:tr w:rsidR="00EE3B71" w:rsidRPr="00EE3B71" w:rsidTr="00EE3B71">
        <w:trPr>
          <w:trHeight w:val="300"/>
        </w:trPr>
        <w:tc>
          <w:tcPr>
            <w:tcW w:w="150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c.1283del</w:t>
            </w:r>
          </w:p>
        </w:tc>
        <w:tc>
          <w:tcPr>
            <w:tcW w:w="1713"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p.(Lys428ArgfsTer44)</w:t>
            </w:r>
          </w:p>
        </w:tc>
        <w:tc>
          <w:tcPr>
            <w:tcW w:w="1735"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15-41672338-CA-C</w:t>
            </w:r>
          </w:p>
        </w:tc>
        <w:tc>
          <w:tcPr>
            <w:tcW w:w="1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15-41380140-CA-C</w:t>
            </w:r>
          </w:p>
        </w:tc>
        <w:tc>
          <w:tcPr>
            <w:tcW w:w="23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p.471</w:t>
            </w:r>
          </w:p>
        </w:tc>
        <w:tc>
          <w:tcPr>
            <w:tcW w:w="706"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2</w:t>
            </w:r>
          </w:p>
        </w:tc>
        <w:tc>
          <w:tcPr>
            <w:tcW w:w="944" w:type="dxa"/>
            <w:noWrap/>
            <w:hideMark/>
          </w:tcPr>
          <w:p w:rsidR="00EE3B71" w:rsidRPr="00EE3B71" w:rsidRDefault="00EE3B71" w:rsidP="00EE3B71">
            <w:pPr>
              <w:jc w:val="center"/>
              <w:rPr>
                <w:rFonts w:ascii="Times New Roman" w:hAnsi="Times New Roman" w:cs="Times New Roman"/>
                <w:bCs/>
                <w:sz w:val="16"/>
                <w:szCs w:val="16"/>
              </w:rPr>
            </w:pPr>
            <w:r w:rsidRPr="00EE3B71">
              <w:rPr>
                <w:rFonts w:ascii="Times New Roman" w:hAnsi="Times New Roman" w:cs="Times New Roman"/>
                <w:bCs/>
                <w:sz w:val="16"/>
                <w:szCs w:val="16"/>
              </w:rPr>
              <w:t>3.32e-6</w:t>
            </w:r>
          </w:p>
        </w:tc>
      </w:tr>
    </w:tbl>
    <w:p w:rsidR="00EE3B71" w:rsidRDefault="00EE3B71" w:rsidP="0076175B">
      <w:pPr>
        <w:jc w:val="both"/>
        <w:rPr>
          <w:rStyle w:val="Fett"/>
          <w:rFonts w:ascii="Times New Roman" w:hAnsi="Times New Roman" w:cs="Times New Roman"/>
          <w:b w:val="0"/>
          <w:sz w:val="24"/>
          <w:szCs w:val="24"/>
          <w:lang w:val="en-US"/>
        </w:rPr>
      </w:pPr>
    </w:p>
    <w:p w:rsidR="0023773E" w:rsidRDefault="0023773E" w:rsidP="0023773E">
      <w:pPr>
        <w:jc w:val="both"/>
        <w:rPr>
          <w:rStyle w:val="Fett"/>
          <w:rFonts w:ascii="Times New Roman" w:hAnsi="Times New Roman" w:cs="Times New Roman"/>
          <w:b w:val="0"/>
          <w:sz w:val="24"/>
          <w:szCs w:val="24"/>
          <w:lang w:val="en-US"/>
        </w:rPr>
      </w:pPr>
      <w:r w:rsidRPr="0023773E">
        <w:rPr>
          <w:rStyle w:val="Fett"/>
          <w:rFonts w:ascii="Times New Roman" w:hAnsi="Times New Roman" w:cs="Times New Roman"/>
          <w:sz w:val="24"/>
          <w:szCs w:val="24"/>
          <w:lang w:val="en-US"/>
        </w:rPr>
        <w:t xml:space="preserve">Caption Supplementary Table </w:t>
      </w:r>
      <w:r>
        <w:rPr>
          <w:rStyle w:val="Fett"/>
          <w:rFonts w:ascii="Times New Roman" w:hAnsi="Times New Roman" w:cs="Times New Roman"/>
          <w:sz w:val="24"/>
          <w:szCs w:val="24"/>
          <w:lang w:val="en-US"/>
        </w:rPr>
        <w:t xml:space="preserve">2: </w:t>
      </w:r>
      <w:r w:rsidR="0076175B" w:rsidRPr="0076175B">
        <w:rPr>
          <w:rStyle w:val="Fett"/>
          <w:rFonts w:ascii="Times New Roman" w:hAnsi="Times New Roman" w:cs="Times New Roman"/>
          <w:b w:val="0"/>
          <w:sz w:val="24"/>
          <w:szCs w:val="24"/>
          <w:lang w:val="en-US"/>
        </w:rPr>
        <w:t xml:space="preserve">Listed are frameshift variants located in the penultimate or </w:t>
      </w:r>
      <w:r w:rsidR="007501E0">
        <w:rPr>
          <w:rStyle w:val="Fett"/>
          <w:rFonts w:ascii="Times New Roman" w:hAnsi="Times New Roman" w:cs="Times New Roman"/>
          <w:b w:val="0"/>
          <w:sz w:val="24"/>
          <w:szCs w:val="24"/>
          <w:lang w:val="en-US"/>
        </w:rPr>
        <w:t>last</w:t>
      </w:r>
      <w:r w:rsidR="0076175B" w:rsidRPr="0076175B">
        <w:rPr>
          <w:rStyle w:val="Fett"/>
          <w:rFonts w:ascii="Times New Roman" w:hAnsi="Times New Roman" w:cs="Times New Roman"/>
          <w:b w:val="0"/>
          <w:sz w:val="24"/>
          <w:szCs w:val="24"/>
          <w:lang w:val="en-US"/>
        </w:rPr>
        <w:t xml:space="preserve"> exon of </w:t>
      </w:r>
      <w:r w:rsidR="0076175B" w:rsidRPr="0076175B">
        <w:rPr>
          <w:rStyle w:val="Fett"/>
          <w:rFonts w:ascii="Times New Roman" w:hAnsi="Times New Roman" w:cs="Times New Roman"/>
          <w:b w:val="0"/>
          <w:i/>
          <w:sz w:val="24"/>
          <w:szCs w:val="24"/>
          <w:lang w:val="en-US"/>
        </w:rPr>
        <w:t>NUSAP1</w:t>
      </w:r>
      <w:r w:rsidR="0076175B" w:rsidRPr="0076175B">
        <w:rPr>
          <w:rStyle w:val="Fett"/>
          <w:rFonts w:ascii="Times New Roman" w:hAnsi="Times New Roman" w:cs="Times New Roman"/>
          <w:b w:val="0"/>
          <w:sz w:val="24"/>
          <w:szCs w:val="24"/>
          <w:lang w:val="en-US"/>
        </w:rPr>
        <w:t xml:space="preserve"> that were observed in heterozygous state in unaffected individuals in the Genome Aggregation Database (gnomAD) v4.1.1 </w:t>
      </w:r>
      <w:r w:rsidR="00EE3B71">
        <w:rPr>
          <w:rStyle w:val="Fett"/>
          <w:rFonts w:ascii="Times New Roman" w:hAnsi="Times New Roman" w:cs="Times New Roman"/>
          <w:b w:val="0"/>
          <w:sz w:val="24"/>
          <w:szCs w:val="24"/>
          <w:lang w:val="en-US"/>
        </w:rPr>
        <w:t xml:space="preserve">(non-UKB) </w:t>
      </w:r>
      <w:r w:rsidR="00496A89">
        <w:rPr>
          <w:rStyle w:val="Fett"/>
          <w:rFonts w:ascii="Times New Roman" w:hAnsi="Times New Roman" w:cs="Times New Roman"/>
          <w:b w:val="0"/>
          <w:sz w:val="24"/>
          <w:szCs w:val="24"/>
          <w:lang w:val="en-US"/>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Pr>
          <w:rStyle w:val="Fett"/>
          <w:rFonts w:ascii="Times New Roman" w:hAnsi="Times New Roman" w:cs="Times New Roman"/>
          <w:b w:val="0"/>
          <w:sz w:val="24"/>
          <w:szCs w:val="24"/>
          <w:lang w:val="en-US"/>
        </w:rPr>
        <w:instrText xml:space="preserve"> ADDIN EN.CITE </w:instrText>
      </w:r>
      <w:r w:rsidR="00496A89">
        <w:rPr>
          <w:rStyle w:val="Fett"/>
          <w:rFonts w:ascii="Times New Roman" w:hAnsi="Times New Roman" w:cs="Times New Roman"/>
          <w:b w:val="0"/>
          <w:sz w:val="24"/>
          <w:szCs w:val="24"/>
          <w:lang w:val="en-US"/>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Pr>
          <w:rStyle w:val="Fett"/>
          <w:rFonts w:ascii="Times New Roman" w:hAnsi="Times New Roman" w:cs="Times New Roman"/>
          <w:b w:val="0"/>
          <w:sz w:val="24"/>
          <w:szCs w:val="24"/>
          <w:lang w:val="en-US"/>
        </w:rPr>
        <w:instrText xml:space="preserve"> ADDIN EN.CITE.DATA </w:instrText>
      </w:r>
      <w:r w:rsidR="00496A89">
        <w:rPr>
          <w:rStyle w:val="Fett"/>
          <w:rFonts w:ascii="Times New Roman" w:hAnsi="Times New Roman" w:cs="Times New Roman"/>
          <w:b w:val="0"/>
          <w:sz w:val="24"/>
          <w:szCs w:val="24"/>
          <w:lang w:val="en-US"/>
        </w:rPr>
      </w:r>
      <w:r w:rsidR="00496A89">
        <w:rPr>
          <w:rStyle w:val="Fett"/>
          <w:rFonts w:ascii="Times New Roman" w:hAnsi="Times New Roman" w:cs="Times New Roman"/>
          <w:b w:val="0"/>
          <w:sz w:val="24"/>
          <w:szCs w:val="24"/>
          <w:lang w:val="en-US"/>
        </w:rPr>
        <w:fldChar w:fldCharType="end"/>
      </w:r>
      <w:r w:rsidR="00496A89">
        <w:rPr>
          <w:rStyle w:val="Fett"/>
          <w:rFonts w:ascii="Times New Roman" w:hAnsi="Times New Roman" w:cs="Times New Roman"/>
          <w:b w:val="0"/>
          <w:sz w:val="24"/>
          <w:szCs w:val="24"/>
          <w:lang w:val="en-US"/>
        </w:rPr>
      </w:r>
      <w:r w:rsidR="00496A89">
        <w:rPr>
          <w:rStyle w:val="Fett"/>
          <w:rFonts w:ascii="Times New Roman" w:hAnsi="Times New Roman" w:cs="Times New Roman"/>
          <w:b w:val="0"/>
          <w:sz w:val="24"/>
          <w:szCs w:val="24"/>
          <w:lang w:val="en-US"/>
        </w:rPr>
        <w:fldChar w:fldCharType="separate"/>
      </w:r>
      <w:r w:rsidR="00496A89">
        <w:rPr>
          <w:rStyle w:val="Fett"/>
          <w:rFonts w:ascii="Times New Roman" w:hAnsi="Times New Roman" w:cs="Times New Roman"/>
          <w:b w:val="0"/>
          <w:noProof/>
          <w:sz w:val="24"/>
          <w:szCs w:val="24"/>
          <w:lang w:val="en-US"/>
        </w:rPr>
        <w:t>(2)</w:t>
      </w:r>
      <w:r w:rsidR="00496A89">
        <w:rPr>
          <w:rStyle w:val="Fett"/>
          <w:rFonts w:ascii="Times New Roman" w:hAnsi="Times New Roman" w:cs="Times New Roman"/>
          <w:b w:val="0"/>
          <w:sz w:val="24"/>
          <w:szCs w:val="24"/>
          <w:lang w:val="en-US"/>
        </w:rPr>
        <w:fldChar w:fldCharType="end"/>
      </w:r>
      <w:r w:rsidR="0076175B" w:rsidRPr="0076175B">
        <w:rPr>
          <w:rStyle w:val="Fett"/>
          <w:rFonts w:ascii="Times New Roman" w:hAnsi="Times New Roman" w:cs="Times New Roman"/>
          <w:b w:val="0"/>
          <w:sz w:val="24"/>
          <w:szCs w:val="24"/>
          <w:lang w:val="en-US"/>
        </w:rPr>
        <w:t xml:space="preserve">. For each variant, the predicted protein-level consequence, </w:t>
      </w:r>
      <w:r w:rsidR="0076175B">
        <w:rPr>
          <w:rStyle w:val="Fett"/>
          <w:rFonts w:ascii="Times New Roman" w:hAnsi="Times New Roman" w:cs="Times New Roman"/>
          <w:b w:val="0"/>
          <w:sz w:val="24"/>
          <w:szCs w:val="24"/>
          <w:lang w:val="en-US"/>
        </w:rPr>
        <w:t xml:space="preserve">the chromosomal position in hg19 and hg38, </w:t>
      </w:r>
      <w:r w:rsidR="0076175B" w:rsidRPr="0076175B">
        <w:rPr>
          <w:rStyle w:val="Fett"/>
          <w:rFonts w:ascii="Times New Roman" w:hAnsi="Times New Roman" w:cs="Times New Roman"/>
          <w:b w:val="0"/>
          <w:sz w:val="24"/>
          <w:szCs w:val="24"/>
          <w:lang w:val="en-US"/>
        </w:rPr>
        <w:t xml:space="preserve">the resulting stop codon position, and the allele </w:t>
      </w:r>
      <w:r w:rsidR="0076175B">
        <w:rPr>
          <w:rStyle w:val="Fett"/>
          <w:rFonts w:ascii="Times New Roman" w:hAnsi="Times New Roman" w:cs="Times New Roman"/>
          <w:b w:val="0"/>
          <w:sz w:val="24"/>
          <w:szCs w:val="24"/>
          <w:lang w:val="en-US"/>
        </w:rPr>
        <w:t xml:space="preserve">count and allele </w:t>
      </w:r>
      <w:r w:rsidR="0076175B" w:rsidRPr="0076175B">
        <w:rPr>
          <w:rStyle w:val="Fett"/>
          <w:rFonts w:ascii="Times New Roman" w:hAnsi="Times New Roman" w:cs="Times New Roman"/>
          <w:b w:val="0"/>
          <w:sz w:val="24"/>
          <w:szCs w:val="24"/>
          <w:lang w:val="en-US"/>
        </w:rPr>
        <w:t>frequency in gnomAD are provided. Variants are listed in order of their nucleotide position within the transcript.</w:t>
      </w:r>
    </w:p>
    <w:p w:rsidR="000906D1" w:rsidRPr="0023773E" w:rsidRDefault="00881CD5" w:rsidP="0023773E">
      <w:pPr>
        <w:jc w:val="both"/>
        <w:rPr>
          <w:rStyle w:val="Fett"/>
          <w:rFonts w:ascii="Times New Roman" w:hAnsi="Times New Roman" w:cs="Times New Roman"/>
          <w:b w:val="0"/>
          <w:sz w:val="24"/>
          <w:szCs w:val="24"/>
          <w:lang w:val="en-US"/>
        </w:rPr>
      </w:pPr>
      <w:bookmarkStart w:id="0" w:name="_GoBack"/>
      <w:bookmarkEnd w:id="0"/>
      <w:r w:rsidRPr="00A9740C">
        <w:rPr>
          <w:rStyle w:val="Fett"/>
          <w:rFonts w:ascii="Times New Roman" w:hAnsi="Times New Roman" w:cs="Times New Roman"/>
          <w:sz w:val="36"/>
          <w:szCs w:val="24"/>
          <w:lang w:val="en-US"/>
        </w:rPr>
        <w:lastRenderedPageBreak/>
        <w:t xml:space="preserve">Supplementary Material and </w:t>
      </w:r>
      <w:r w:rsidR="000906D1" w:rsidRPr="00A9740C">
        <w:rPr>
          <w:rStyle w:val="Fett"/>
          <w:rFonts w:ascii="Times New Roman" w:hAnsi="Times New Roman" w:cs="Times New Roman"/>
          <w:sz w:val="36"/>
          <w:szCs w:val="24"/>
          <w:lang w:val="en-US"/>
        </w:rPr>
        <w:t>Methods</w:t>
      </w:r>
    </w:p>
    <w:p w:rsidR="00496A89" w:rsidRDefault="00496A89" w:rsidP="0009500E">
      <w:pPr>
        <w:spacing w:line="480" w:lineRule="auto"/>
        <w:jc w:val="both"/>
        <w:rPr>
          <w:rFonts w:ascii="Times New Roman" w:hAnsi="Times New Roman" w:cs="Times New Roman"/>
          <w:b/>
          <w:sz w:val="32"/>
          <w:szCs w:val="24"/>
          <w:lang w:val="en-GB"/>
        </w:rPr>
      </w:pPr>
    </w:p>
    <w:p w:rsidR="0009500E" w:rsidRPr="00496A89" w:rsidRDefault="0009500E" w:rsidP="0009500E">
      <w:pPr>
        <w:spacing w:line="480" w:lineRule="auto"/>
        <w:jc w:val="both"/>
        <w:rPr>
          <w:rFonts w:ascii="Times New Roman" w:hAnsi="Times New Roman" w:cs="Times New Roman"/>
          <w:b/>
          <w:sz w:val="28"/>
          <w:szCs w:val="24"/>
          <w:lang w:val="en-GB"/>
        </w:rPr>
      </w:pPr>
      <w:r w:rsidRPr="00496A89">
        <w:rPr>
          <w:rFonts w:ascii="Times New Roman" w:hAnsi="Times New Roman" w:cs="Times New Roman"/>
          <w:b/>
          <w:sz w:val="28"/>
          <w:szCs w:val="24"/>
          <w:lang w:val="en-GB"/>
        </w:rPr>
        <w:t>Cell culture of patient derived fibroblasts ID#1</w:t>
      </w:r>
    </w:p>
    <w:p w:rsidR="0009500E" w:rsidRDefault="0009500E" w:rsidP="0009500E">
      <w:pPr>
        <w:spacing w:line="480" w:lineRule="auto"/>
        <w:jc w:val="both"/>
        <w:rPr>
          <w:rFonts w:ascii="Times New Roman" w:hAnsi="Times New Roman" w:cs="Times New Roman"/>
          <w:sz w:val="24"/>
          <w:szCs w:val="24"/>
          <w:lang w:val="en-GB"/>
        </w:rPr>
      </w:pPr>
      <w:r w:rsidRPr="004E5F53">
        <w:rPr>
          <w:rFonts w:ascii="Times New Roman" w:hAnsi="Times New Roman" w:cs="Times New Roman"/>
          <w:sz w:val="24"/>
          <w:szCs w:val="24"/>
          <w:lang w:val="en-GB"/>
        </w:rPr>
        <w:t>Patient-derived primary fibroblasts (</w:t>
      </w:r>
      <w:r>
        <w:rPr>
          <w:rFonts w:ascii="Times New Roman" w:hAnsi="Times New Roman" w:cs="Times New Roman"/>
          <w:sz w:val="24"/>
          <w:szCs w:val="24"/>
          <w:lang w:val="en-GB"/>
        </w:rPr>
        <w:t>ID#1</w:t>
      </w:r>
      <w:r w:rsidRPr="004E5F53">
        <w:rPr>
          <w:rFonts w:ascii="Times New Roman" w:hAnsi="Times New Roman" w:cs="Times New Roman"/>
          <w:sz w:val="24"/>
          <w:szCs w:val="24"/>
          <w:lang w:val="en-GB"/>
        </w:rPr>
        <w:t>) cell lines were maintained in DMEM medium-high glucose (D5786), supplemented with 10% fetal bovine serum (FBS), 100 U/ml penicillin and 100 µg/ml streptomycin. All cells were cultured at 37 °C supplemented with 5% CO2.</w:t>
      </w:r>
    </w:p>
    <w:p w:rsidR="00496A89" w:rsidRDefault="00496A89" w:rsidP="00A9740C">
      <w:pPr>
        <w:spacing w:line="480" w:lineRule="auto"/>
        <w:jc w:val="both"/>
        <w:rPr>
          <w:rStyle w:val="Fett"/>
          <w:rFonts w:ascii="Times New Roman" w:hAnsi="Times New Roman" w:cs="Times New Roman"/>
          <w:sz w:val="24"/>
          <w:szCs w:val="24"/>
          <w:lang w:val="en-US"/>
        </w:rPr>
      </w:pPr>
    </w:p>
    <w:p w:rsidR="000906D1" w:rsidRPr="00496A89" w:rsidRDefault="000906D1" w:rsidP="00A9740C">
      <w:pPr>
        <w:spacing w:line="480" w:lineRule="auto"/>
        <w:jc w:val="both"/>
        <w:rPr>
          <w:rStyle w:val="Fett"/>
          <w:rFonts w:ascii="Times New Roman" w:hAnsi="Times New Roman" w:cs="Times New Roman"/>
          <w:sz w:val="28"/>
          <w:szCs w:val="24"/>
          <w:lang w:val="en-US"/>
        </w:rPr>
      </w:pPr>
      <w:r w:rsidRPr="00496A89">
        <w:rPr>
          <w:rStyle w:val="Fett"/>
          <w:rFonts w:ascii="Times New Roman" w:hAnsi="Times New Roman" w:cs="Times New Roman"/>
          <w:sz w:val="28"/>
          <w:szCs w:val="24"/>
          <w:lang w:val="en-US"/>
        </w:rPr>
        <w:t xml:space="preserve">Exome sequencing </w:t>
      </w:r>
      <w:r w:rsidR="00881CD5" w:rsidRPr="00496A89">
        <w:rPr>
          <w:rStyle w:val="Fett"/>
          <w:rFonts w:ascii="Times New Roman" w:hAnsi="Times New Roman" w:cs="Times New Roman"/>
          <w:sz w:val="28"/>
          <w:szCs w:val="24"/>
          <w:lang w:val="en-US"/>
        </w:rPr>
        <w:t>ID</w:t>
      </w:r>
      <w:r w:rsidRPr="00496A89">
        <w:rPr>
          <w:rStyle w:val="Fett"/>
          <w:rFonts w:ascii="Times New Roman" w:hAnsi="Times New Roman" w:cs="Times New Roman"/>
          <w:sz w:val="28"/>
          <w:szCs w:val="24"/>
          <w:lang w:val="en-US"/>
        </w:rPr>
        <w:t>#1</w:t>
      </w:r>
    </w:p>
    <w:p w:rsidR="000906D1" w:rsidRDefault="000906D1" w:rsidP="00A9740C">
      <w:pPr>
        <w:spacing w:line="480" w:lineRule="auto"/>
        <w:jc w:val="both"/>
        <w:rPr>
          <w:rFonts w:ascii="Times New Roman" w:hAnsi="Times New Roman" w:cs="Times New Roman"/>
          <w:sz w:val="24"/>
          <w:szCs w:val="24"/>
          <w:lang w:val="en-GB"/>
        </w:rPr>
      </w:pPr>
      <w:r w:rsidRPr="00881CD5">
        <w:rPr>
          <w:rStyle w:val="Fett"/>
          <w:rFonts w:ascii="Times New Roman" w:hAnsi="Times New Roman" w:cs="Times New Roman"/>
          <w:b w:val="0"/>
          <w:sz w:val="24"/>
          <w:szCs w:val="24"/>
          <w:lang w:val="en-US"/>
        </w:rPr>
        <w:t xml:space="preserve">The DNA library was prepared using the Twist Human Exome Kit 2.0, Comprehensive Exome Spike-In and Mitochondrial panel and </w:t>
      </w:r>
      <w:r w:rsidRPr="00A9740C">
        <w:rPr>
          <w:rStyle w:val="Fett"/>
          <w:rFonts w:ascii="Times New Roman" w:hAnsi="Times New Roman" w:cs="Times New Roman"/>
          <w:sz w:val="24"/>
          <w:szCs w:val="24"/>
          <w:lang w:val="en-US"/>
        </w:rPr>
        <w:t>s</w:t>
      </w:r>
      <w:r w:rsidRPr="00A9740C">
        <w:rPr>
          <w:rFonts w:ascii="Times New Roman" w:hAnsi="Times New Roman" w:cs="Times New Roman"/>
          <w:sz w:val="24"/>
          <w:szCs w:val="24"/>
          <w:lang w:val="en-GB"/>
        </w:rPr>
        <w:t>equenced</w:t>
      </w:r>
      <w:r w:rsidRPr="0077306B">
        <w:rPr>
          <w:rFonts w:ascii="Times New Roman" w:hAnsi="Times New Roman" w:cs="Times New Roman"/>
          <w:sz w:val="24"/>
          <w:szCs w:val="24"/>
          <w:lang w:val="en-GB"/>
        </w:rPr>
        <w:t xml:space="preserve"> on an Illumina NovaSeq6000 system (Illumina, San Diego, California, United States) to an average of more than 72-fold coverage as 100 bp paired end run (&gt;97% of the target sequences are sequenced at least 20 times). Alignment of the reads was performed to the University of California, Santa Cruz human reference assembly GRCh37 (hg19). SAMtools was used to detect single nucleotide variants, small deletions and insertions. Exome Depth was used for the detection of copy number variants as implemented in our certified (ISO 15189:2012) in-house pipeline EVAdb. Variants were analysed using EVAdb (</w:t>
      </w:r>
      <w:r w:rsidRPr="00CD77D7">
        <w:rPr>
          <w:rFonts w:ascii="Times New Roman" w:hAnsi="Times New Roman" w:cs="Times New Roman"/>
          <w:sz w:val="24"/>
          <w:szCs w:val="24"/>
          <w:lang w:val="en-GB"/>
        </w:rPr>
        <w:t>https://github.com/mri-ihg/ngs_pipeline/tree/1.0.0</w:t>
      </w:r>
      <w:r w:rsidRPr="0077306B">
        <w:rPr>
          <w:rFonts w:ascii="Times New Roman" w:hAnsi="Times New Roman" w:cs="Times New Roman"/>
          <w:sz w:val="24"/>
          <w:szCs w:val="24"/>
          <w:lang w:val="en-GB"/>
        </w:rPr>
        <w:t xml:space="preserve">). </w:t>
      </w:r>
    </w:p>
    <w:p w:rsidR="00496A89" w:rsidRDefault="00496A89" w:rsidP="00A9740C">
      <w:pPr>
        <w:spacing w:line="480" w:lineRule="auto"/>
        <w:jc w:val="both"/>
        <w:rPr>
          <w:rFonts w:ascii="Times New Roman" w:hAnsi="Times New Roman" w:cs="Times New Roman"/>
          <w:b/>
          <w:sz w:val="24"/>
          <w:szCs w:val="24"/>
          <w:lang w:val="en-GB"/>
        </w:rPr>
      </w:pPr>
    </w:p>
    <w:p w:rsidR="00496A89" w:rsidRDefault="00496A89">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0906D1" w:rsidRPr="00496A89" w:rsidRDefault="000906D1" w:rsidP="00A9740C">
      <w:pPr>
        <w:spacing w:line="480" w:lineRule="auto"/>
        <w:jc w:val="both"/>
        <w:rPr>
          <w:rFonts w:ascii="Times New Roman" w:hAnsi="Times New Roman" w:cs="Times New Roman"/>
          <w:b/>
          <w:sz w:val="28"/>
          <w:szCs w:val="24"/>
          <w:lang w:val="en-GB"/>
        </w:rPr>
      </w:pPr>
      <w:r w:rsidRPr="00496A89">
        <w:rPr>
          <w:rFonts w:ascii="Times New Roman" w:hAnsi="Times New Roman" w:cs="Times New Roman"/>
          <w:b/>
          <w:sz w:val="28"/>
          <w:szCs w:val="24"/>
          <w:lang w:val="en-GB"/>
        </w:rPr>
        <w:lastRenderedPageBreak/>
        <w:t>RNA sequencing</w:t>
      </w:r>
    </w:p>
    <w:p w:rsidR="000906D1" w:rsidRDefault="000906D1" w:rsidP="00A9740C">
      <w:pPr>
        <w:spacing w:line="480" w:lineRule="auto"/>
        <w:jc w:val="both"/>
        <w:rPr>
          <w:rFonts w:ascii="Times New Roman" w:hAnsi="Times New Roman" w:cs="Times New Roman"/>
          <w:sz w:val="24"/>
          <w:szCs w:val="24"/>
          <w:lang w:val="en-GB"/>
        </w:rPr>
      </w:pPr>
      <w:r w:rsidRPr="004E5F53">
        <w:rPr>
          <w:rFonts w:ascii="Times New Roman" w:hAnsi="Times New Roman" w:cs="Times New Roman"/>
          <w:sz w:val="24"/>
          <w:szCs w:val="24"/>
          <w:lang w:val="en-GB"/>
        </w:rPr>
        <w:t xml:space="preserve">RNA sequencing was conducted using RNA extracted from fibroblasts of </w:t>
      </w:r>
      <w:r w:rsidR="0068540F">
        <w:rPr>
          <w:rFonts w:ascii="Times New Roman" w:hAnsi="Times New Roman" w:cs="Times New Roman"/>
          <w:sz w:val="24"/>
          <w:szCs w:val="24"/>
          <w:lang w:val="en-GB"/>
        </w:rPr>
        <w:t>ID#1</w:t>
      </w:r>
      <w:r w:rsidRPr="004E5F53">
        <w:rPr>
          <w:rFonts w:ascii="Times New Roman" w:hAnsi="Times New Roman" w:cs="Times New Roman"/>
          <w:sz w:val="24"/>
          <w:szCs w:val="24"/>
          <w:lang w:val="en-GB"/>
        </w:rPr>
        <w:t xml:space="preserve"> following the method outlined in a previous study</w:t>
      </w:r>
      <w:r w:rsidR="00496A89">
        <w:rPr>
          <w:rFonts w:ascii="Times New Roman" w:hAnsi="Times New Roman" w:cs="Times New Roman"/>
          <w:sz w:val="24"/>
          <w:szCs w:val="24"/>
          <w:lang w:val="en-GB"/>
        </w:rPr>
        <w:t xml:space="preserve"> </w:t>
      </w:r>
      <w:r w:rsidR="00496A89">
        <w:rPr>
          <w:rFonts w:ascii="Times New Roman" w:hAnsi="Times New Roman" w:cs="Times New Roman"/>
          <w:sz w:val="24"/>
          <w:szCs w:val="24"/>
          <w:lang w:val="en-GB"/>
        </w:rPr>
        <w:fldChar w:fldCharType="begin">
          <w:fldData xml:space="preserve">PEVuZE5vdGU+PENpdGU+PEF1dGhvcj5ZZXBlejwvQXV0aG9yPjxZZWFyPjIwMjE8L1llYXI+PFJl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PEVuZE5vdGU+PENpdGU+PEF1dGhvcj5ZZXBlejwvQXV0aG9yPjxZZWFyPjIwMjE8L1llYXI+PFJl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(3)</w:t>
      </w:r>
      <w:r w:rsidR="00496A89">
        <w:rPr>
          <w:rFonts w:ascii="Times New Roman" w:hAnsi="Times New Roman" w:cs="Times New Roman"/>
          <w:sz w:val="24"/>
          <w:szCs w:val="24"/>
          <w:lang w:val="en-GB"/>
        </w:rPr>
        <w:fldChar w:fldCharType="end"/>
      </w:r>
      <w:r w:rsidRPr="004E5F53">
        <w:rPr>
          <w:rFonts w:ascii="Times New Roman" w:hAnsi="Times New Roman" w:cs="Times New Roman"/>
          <w:sz w:val="24"/>
          <w:szCs w:val="24"/>
          <w:lang w:val="en-GB"/>
        </w:rPr>
        <w:t xml:space="preserve">. Fibroblast RNA was isolated using the RNeasy mini kit (Qiagen) following the manufacturer’s instructions. The RNA integrity number (RIN) was assessed with the Agilent 2100 BioAnalyzer (RNA 6000 Nano Kit, Agilent). Strand-specific RNA-seq was carried out as per the TruSeq Stranded mRNA Sample Prep LS Protocol (Illumina). Briefly, 1 μg of RNA was purified with poly-T oligo-attached magnetic beads and fragmented. The RNA fragments were reverse-transcribed using the First Strand Synthesis Act D mix, and second-strand cDNA was synthesized with Second Strand Marking Mix. The double-stranded cDNA was then subjected to end repair, A-tailing, adaptor ligation, and library enrichment. RNA libraries were sequenced as 100 bp paired-end reads on the Illumina HiSeq6000 platform. The RNA-seq reads were demultiplexed </w:t>
      </w:r>
      <w:r w:rsidRPr="00881CD5">
        <w:rPr>
          <w:rFonts w:ascii="Times New Roman" w:hAnsi="Times New Roman" w:cs="Times New Roman"/>
          <w:sz w:val="24"/>
          <w:szCs w:val="24"/>
          <w:lang w:val="en-GB"/>
        </w:rPr>
        <w:t>and mapped to the hg19 genome assembly using STAR v2.7.0a, applying default parameters and enabling the "Basic" mode for two-pass mapping to detect novel splice junctions. Aberrant gene expression was analyzed using the OUTRIDER pipeline with Z-scores calculated based on normalized counts</w:t>
      </w:r>
      <w:r w:rsidR="00496A89">
        <w:rPr>
          <w:rFonts w:ascii="Times New Roman" w:hAnsi="Times New Roman" w:cs="Times New Roman"/>
          <w:sz w:val="24"/>
          <w:szCs w:val="24"/>
          <w:lang w:val="en-GB"/>
        </w:rPr>
        <w:t xml:space="preserve"> </w:t>
      </w:r>
      <w:r w:rsidR="00496A89">
        <w:rPr>
          <w:rFonts w:ascii="Times New Roman" w:hAnsi="Times New Roman" w:cs="Times New Roman"/>
          <w:sz w:val="24"/>
          <w:szCs w:val="24"/>
          <w:lang w:val="en-GB"/>
        </w:rPr>
        <w:fldChar w:fldCharType="begin">
          <w:fldData xml:space="preserve">PEVuZE5vdGU+PENpdGU+PEF1dGhvcj5CcmVjaHRtYW5uPC9BdXRob3I+PFllYXI+MjAxODwvWWVh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PEVuZE5vdGU+PENpdGU+PEF1dGhvcj5CcmVjaHRtYW5uPC9BdXRob3I+PFllYXI+MjAxODwvWWVh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(4)</w:t>
      </w:r>
      <w:r w:rsidR="00496A89">
        <w:rPr>
          <w:rFonts w:ascii="Times New Roman" w:hAnsi="Times New Roman" w:cs="Times New Roman"/>
          <w:sz w:val="24"/>
          <w:szCs w:val="24"/>
          <w:lang w:val="en-GB"/>
        </w:rPr>
        <w:fldChar w:fldCharType="end"/>
      </w:r>
      <w:r w:rsidRPr="00881CD5">
        <w:rPr>
          <w:rFonts w:ascii="Times New Roman" w:hAnsi="Times New Roman" w:cs="Times New Roman"/>
          <w:sz w:val="24"/>
          <w:szCs w:val="24"/>
          <w:lang w:val="en-GB"/>
        </w:rPr>
        <w:t xml:space="preserve">. To detect </w:t>
      </w:r>
      <w:r w:rsidR="0068540F">
        <w:rPr>
          <w:rFonts w:ascii="Times New Roman" w:hAnsi="Times New Roman" w:cs="Times New Roman"/>
          <w:sz w:val="24"/>
          <w:szCs w:val="24"/>
          <w:lang w:val="en-GB"/>
        </w:rPr>
        <w:t>aberrant</w:t>
      </w:r>
      <w:r w:rsidR="0068540F" w:rsidRPr="00881CD5">
        <w:rPr>
          <w:rFonts w:ascii="Times New Roman" w:hAnsi="Times New Roman" w:cs="Times New Roman"/>
          <w:sz w:val="24"/>
          <w:szCs w:val="24"/>
          <w:lang w:val="en-GB"/>
        </w:rPr>
        <w:t xml:space="preserve"> </w:t>
      </w:r>
      <w:r w:rsidRPr="00881CD5">
        <w:rPr>
          <w:rFonts w:ascii="Times New Roman" w:hAnsi="Times New Roman" w:cs="Times New Roman"/>
          <w:sz w:val="24"/>
          <w:szCs w:val="24"/>
          <w:lang w:val="en-GB"/>
        </w:rPr>
        <w:t xml:space="preserve">expression and splicing, a control cohort of </w:t>
      </w:r>
      <w:r w:rsidR="005A75F4">
        <w:rPr>
          <w:rFonts w:ascii="Times New Roman" w:hAnsi="Times New Roman" w:cs="Times New Roman"/>
          <w:sz w:val="24"/>
          <w:szCs w:val="24"/>
          <w:lang w:val="en-GB"/>
        </w:rPr>
        <w:t>197 strand-specific</w:t>
      </w:r>
      <w:r w:rsidR="005A75F4" w:rsidRPr="00881CD5">
        <w:rPr>
          <w:rFonts w:ascii="Times New Roman" w:hAnsi="Times New Roman" w:cs="Times New Roman"/>
          <w:sz w:val="24"/>
          <w:szCs w:val="24"/>
          <w:lang w:val="en-GB"/>
        </w:rPr>
        <w:t xml:space="preserve"> </w:t>
      </w:r>
      <w:r w:rsidRPr="00881CD5">
        <w:rPr>
          <w:rFonts w:ascii="Times New Roman" w:hAnsi="Times New Roman" w:cs="Times New Roman"/>
          <w:sz w:val="24"/>
          <w:szCs w:val="24"/>
          <w:lang w:val="en-GB"/>
        </w:rPr>
        <w:t xml:space="preserve">fibroblast </w:t>
      </w:r>
      <w:r w:rsidR="005A75F4">
        <w:rPr>
          <w:rFonts w:ascii="Times New Roman" w:hAnsi="Times New Roman" w:cs="Times New Roman"/>
          <w:sz w:val="24"/>
          <w:szCs w:val="24"/>
          <w:lang w:val="en-GB"/>
        </w:rPr>
        <w:t>RNA-</w:t>
      </w:r>
      <w:r w:rsidRPr="00881CD5">
        <w:rPr>
          <w:rFonts w:ascii="Times New Roman" w:hAnsi="Times New Roman" w:cs="Times New Roman"/>
          <w:sz w:val="24"/>
          <w:szCs w:val="24"/>
          <w:lang w:val="en-GB"/>
        </w:rPr>
        <w:t xml:space="preserve">samples from patients with Mendelian disorders, as previously described, was </w:t>
      </w:r>
      <w:r w:rsidR="0068540F">
        <w:rPr>
          <w:rFonts w:ascii="Times New Roman" w:hAnsi="Times New Roman" w:cs="Times New Roman"/>
          <w:sz w:val="24"/>
          <w:szCs w:val="24"/>
          <w:lang w:val="en-GB"/>
        </w:rPr>
        <w:t>used</w:t>
      </w:r>
      <w:r w:rsidR="00496A89">
        <w:rPr>
          <w:rFonts w:ascii="Times New Roman" w:hAnsi="Times New Roman" w:cs="Times New Roman"/>
          <w:sz w:val="24"/>
          <w:szCs w:val="24"/>
          <w:lang w:val="en-GB"/>
        </w:rPr>
        <w:t xml:space="preserve"> </w:t>
      </w:r>
      <w:r w:rsidR="00496A89">
        <w:rPr>
          <w:rFonts w:ascii="Times New Roman" w:hAnsi="Times New Roman" w:cs="Times New Roman"/>
          <w:sz w:val="24"/>
          <w:szCs w:val="24"/>
          <w:lang w:val="en-GB"/>
        </w:rPr>
        <w:fldChar w:fldCharType="begin">
          <w:fldData xml:space="preserve">PEVuZE5vdGU+PENpdGU+PEF1dGhvcj5ZZXBlejwvQXV0aG9yPjxZZWFyPjIwMjI8L1llYXI+PFJl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=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PEVuZE5vdGU+PENpdGU+PEF1dGhvcj5ZZXBlejwvQXV0aG9yPjxZZWFyPjIwMjI8L1llYXI+PFJl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=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(5, 6)</w:t>
      </w:r>
      <w:r w:rsidR="00496A89">
        <w:rPr>
          <w:rFonts w:ascii="Times New Roman" w:hAnsi="Times New Roman" w:cs="Times New Roman"/>
          <w:sz w:val="24"/>
          <w:szCs w:val="24"/>
          <w:lang w:val="en-GB"/>
        </w:rPr>
        <w:fldChar w:fldCharType="end"/>
      </w:r>
      <w:r w:rsidRPr="00881CD5">
        <w:rPr>
          <w:rFonts w:ascii="Times New Roman" w:hAnsi="Times New Roman" w:cs="Times New Roman"/>
          <w:sz w:val="24"/>
          <w:szCs w:val="24"/>
          <w:lang w:val="en-GB"/>
        </w:rPr>
        <w:t>.</w:t>
      </w:r>
      <w:r w:rsidR="00D61A61">
        <w:rPr>
          <w:rFonts w:ascii="Times New Roman" w:hAnsi="Times New Roman" w:cs="Times New Roman"/>
          <w:sz w:val="24"/>
          <w:szCs w:val="24"/>
          <w:lang w:val="en-GB"/>
        </w:rPr>
        <w:t xml:space="preserve"> </w:t>
      </w:r>
    </w:p>
    <w:p w:rsidR="00CF7F03" w:rsidRDefault="003B3AC1" w:rsidP="00A9740C">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ID#1, t</w:t>
      </w:r>
      <w:r w:rsidR="00CF7F03" w:rsidRPr="00CF7F03">
        <w:rPr>
          <w:rFonts w:ascii="Times New Roman" w:hAnsi="Times New Roman" w:cs="Times New Roman"/>
          <w:sz w:val="24"/>
          <w:szCs w:val="24"/>
          <w:lang w:val="en-GB"/>
        </w:rPr>
        <w:t xml:space="preserve">he estimated contamination level was 0.00723. </w:t>
      </w:r>
      <w:r w:rsidR="00CF7F03">
        <w:rPr>
          <w:rFonts w:ascii="Times New Roman" w:hAnsi="Times New Roman" w:cs="Times New Roman"/>
          <w:sz w:val="24"/>
          <w:szCs w:val="24"/>
          <w:lang w:val="en-GB"/>
        </w:rPr>
        <w:t>T</w:t>
      </w:r>
      <w:r w:rsidR="00CF7F03" w:rsidRPr="00CF7F03">
        <w:rPr>
          <w:rFonts w:ascii="Times New Roman" w:hAnsi="Times New Roman" w:cs="Times New Roman"/>
          <w:sz w:val="24"/>
          <w:szCs w:val="24"/>
          <w:lang w:val="en-GB"/>
        </w:rPr>
        <w:t xml:space="preserve">he mean sequencing depth was 110.46, with 50.32% of </w:t>
      </w:r>
      <w:r w:rsidR="00C819B7">
        <w:rPr>
          <w:rFonts w:ascii="Times New Roman" w:hAnsi="Times New Roman" w:cs="Times New Roman"/>
          <w:sz w:val="24"/>
          <w:szCs w:val="24"/>
          <w:lang w:val="en-GB"/>
        </w:rPr>
        <w:t xml:space="preserve">target sequences </w:t>
      </w:r>
      <w:r w:rsidR="00CF7F03" w:rsidRPr="00CF7F03">
        <w:rPr>
          <w:rFonts w:ascii="Times New Roman" w:hAnsi="Times New Roman" w:cs="Times New Roman"/>
          <w:sz w:val="24"/>
          <w:szCs w:val="24"/>
          <w:lang w:val="en-GB"/>
        </w:rPr>
        <w:t>covered at ≥20×. At the variant position</w:t>
      </w:r>
      <w:r w:rsidR="00C819B7">
        <w:rPr>
          <w:rFonts w:ascii="Times New Roman" w:hAnsi="Times New Roman" w:cs="Times New Roman"/>
          <w:sz w:val="24"/>
          <w:szCs w:val="24"/>
          <w:lang w:val="en-GB"/>
        </w:rPr>
        <w:t xml:space="preserve"> in </w:t>
      </w:r>
      <w:r w:rsidR="00C819B7" w:rsidRPr="00C819B7">
        <w:rPr>
          <w:rFonts w:ascii="Times New Roman" w:hAnsi="Times New Roman" w:cs="Times New Roman"/>
          <w:i/>
          <w:sz w:val="24"/>
          <w:szCs w:val="24"/>
          <w:lang w:val="en-GB"/>
        </w:rPr>
        <w:t>NUSAP1</w:t>
      </w:r>
      <w:r w:rsidR="00C819B7">
        <w:rPr>
          <w:rFonts w:ascii="Times New Roman" w:hAnsi="Times New Roman" w:cs="Times New Roman"/>
          <w:sz w:val="24"/>
          <w:szCs w:val="24"/>
          <w:lang w:val="en-GB"/>
        </w:rPr>
        <w:t xml:space="preserve"> for ID#1</w:t>
      </w:r>
      <w:r w:rsidR="00CF7F03" w:rsidRPr="00CF7F03">
        <w:rPr>
          <w:rFonts w:ascii="Times New Roman" w:hAnsi="Times New Roman" w:cs="Times New Roman"/>
          <w:sz w:val="24"/>
          <w:szCs w:val="24"/>
          <w:lang w:val="en-GB"/>
        </w:rPr>
        <w:t>, RNA-seq yielded a total read depth of 221 reads, of which 43% supported the variant allele (variant allele frequency [VAF], 0.43).</w:t>
      </w:r>
    </w:p>
    <w:p w:rsidR="00496A89" w:rsidRDefault="00496A89">
      <w:pPr>
        <w:rPr>
          <w:rStyle w:val="Fett"/>
          <w:rFonts w:ascii="Times New Roman" w:hAnsi="Times New Roman" w:cs="Times New Roman"/>
          <w:sz w:val="32"/>
          <w:szCs w:val="24"/>
          <w:lang w:val="en-GB"/>
        </w:rPr>
      </w:pPr>
      <w:r>
        <w:rPr>
          <w:rStyle w:val="Fett"/>
          <w:rFonts w:ascii="Times New Roman" w:hAnsi="Times New Roman" w:cs="Times New Roman"/>
          <w:sz w:val="32"/>
          <w:szCs w:val="24"/>
          <w:lang w:val="en-GB"/>
        </w:rPr>
        <w:br w:type="page"/>
      </w:r>
    </w:p>
    <w:p w:rsidR="0009500E" w:rsidRPr="00496A89" w:rsidRDefault="0009500E" w:rsidP="0009500E">
      <w:pPr>
        <w:spacing w:line="480" w:lineRule="auto"/>
        <w:jc w:val="both"/>
        <w:rPr>
          <w:rStyle w:val="Fett"/>
          <w:rFonts w:ascii="Times New Roman" w:hAnsi="Times New Roman" w:cs="Times New Roman"/>
          <w:bCs w:val="0"/>
          <w:sz w:val="28"/>
          <w:szCs w:val="24"/>
          <w:lang w:val="en-GB"/>
        </w:rPr>
      </w:pPr>
      <w:r w:rsidRPr="00496A89">
        <w:rPr>
          <w:rStyle w:val="Fett"/>
          <w:rFonts w:ascii="Times New Roman" w:hAnsi="Times New Roman" w:cs="Times New Roman"/>
          <w:sz w:val="28"/>
          <w:szCs w:val="24"/>
          <w:lang w:val="en-GB"/>
        </w:rPr>
        <w:lastRenderedPageBreak/>
        <w:t>Analysis of population data</w:t>
      </w:r>
    </w:p>
    <w:p w:rsidR="0009500E" w:rsidRPr="00496A89" w:rsidRDefault="0009500E" w:rsidP="0009500E">
      <w:pPr>
        <w:spacing w:line="480" w:lineRule="auto"/>
        <w:jc w:val="both"/>
        <w:rPr>
          <w:rFonts w:ascii="Times New Roman" w:hAnsi="Times New Roman" w:cs="Times New Roman"/>
          <w:sz w:val="24"/>
          <w:szCs w:val="24"/>
          <w:lang w:val="en-GB"/>
        </w:rPr>
      </w:pPr>
      <w:r w:rsidRPr="00496A89">
        <w:rPr>
          <w:rFonts w:ascii="Times New Roman" w:hAnsi="Times New Roman" w:cs="Times New Roman"/>
          <w:sz w:val="24"/>
          <w:szCs w:val="24"/>
          <w:lang w:val="en-GB"/>
        </w:rPr>
        <w:t xml:space="preserve">Frameshift and nonsense variants in </w:t>
      </w:r>
      <w:r w:rsidRPr="00496A89">
        <w:rPr>
          <w:rFonts w:ascii="Times New Roman" w:hAnsi="Times New Roman" w:cs="Times New Roman"/>
          <w:i/>
          <w:sz w:val="24"/>
          <w:szCs w:val="24"/>
          <w:lang w:val="en-GB"/>
        </w:rPr>
        <w:t>NUSAP1</w:t>
      </w:r>
      <w:r w:rsidRPr="00496A89">
        <w:rPr>
          <w:rFonts w:ascii="Times New Roman" w:hAnsi="Times New Roman" w:cs="Times New Roman"/>
          <w:sz w:val="24"/>
          <w:szCs w:val="24"/>
          <w:lang w:val="en-GB"/>
        </w:rPr>
        <w:t xml:space="preserve"> were extracted from gnomAD v4.1.1 (non-UKB) and categorized by their position relative to the canonical termination codon and penultimate exon-exon junction, predicted protein impact, allele frequency, and observed zygosity</w:t>
      </w:r>
      <w:r w:rsidR="00496A89" w:rsidRPr="00496A89">
        <w:rPr>
          <w:rFonts w:ascii="Times New Roman" w:hAnsi="Times New Roman" w:cs="Times New Roman"/>
          <w:sz w:val="24"/>
          <w:szCs w:val="24"/>
          <w:lang w:val="en-GB"/>
        </w:rPr>
        <w:t xml:space="preserve"> </w:t>
      </w:r>
      <w:r w:rsidR="00496A89" w:rsidRPr="00496A89">
        <w:rPr>
          <w:rFonts w:ascii="Times New Roman" w:hAnsi="Times New Roman" w:cs="Times New Roman"/>
          <w:sz w:val="24"/>
          <w:szCs w:val="24"/>
          <w:lang w:val="en-GB"/>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sidRPr="00496A89">
        <w:rPr>
          <w:rFonts w:ascii="Times New Roman" w:hAnsi="Times New Roman" w:cs="Times New Roman"/>
          <w:sz w:val="24"/>
          <w:szCs w:val="24"/>
          <w:lang w:val="en-GB"/>
        </w:rPr>
        <w:instrText xml:space="preserve"> ADDIN EN.CITE </w:instrText>
      </w:r>
      <w:r w:rsidR="00496A89" w:rsidRPr="00496A89">
        <w:rPr>
          <w:rFonts w:ascii="Times New Roman" w:hAnsi="Times New Roman" w:cs="Times New Roman"/>
          <w:sz w:val="24"/>
          <w:szCs w:val="24"/>
          <w:lang w:val="en-GB"/>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sidRPr="00496A89">
        <w:rPr>
          <w:rFonts w:ascii="Times New Roman" w:hAnsi="Times New Roman" w:cs="Times New Roman"/>
          <w:sz w:val="24"/>
          <w:szCs w:val="24"/>
          <w:lang w:val="en-GB"/>
        </w:rPr>
        <w:instrText xml:space="preserve"> ADDIN EN.CITE.DATA </w:instrText>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end"/>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separate"/>
      </w:r>
      <w:r w:rsidR="00496A89" w:rsidRPr="00496A89">
        <w:rPr>
          <w:rFonts w:ascii="Times New Roman" w:hAnsi="Times New Roman" w:cs="Times New Roman"/>
          <w:noProof/>
          <w:sz w:val="24"/>
          <w:szCs w:val="24"/>
          <w:lang w:val="en-GB"/>
        </w:rPr>
        <w:t>(2)</w:t>
      </w:r>
      <w:r w:rsidR="00496A89" w:rsidRPr="00496A89">
        <w:rPr>
          <w:rFonts w:ascii="Times New Roman" w:hAnsi="Times New Roman" w:cs="Times New Roman"/>
          <w:sz w:val="24"/>
          <w:szCs w:val="24"/>
          <w:lang w:val="en-GB"/>
        </w:rPr>
        <w:fldChar w:fldCharType="end"/>
      </w:r>
      <w:r w:rsidRPr="00496A89">
        <w:rPr>
          <w:rFonts w:ascii="Times New Roman" w:hAnsi="Times New Roman" w:cs="Times New Roman"/>
          <w:sz w:val="24"/>
          <w:szCs w:val="24"/>
          <w:lang w:val="en-GB"/>
        </w:rPr>
        <w:t xml:space="preserve">. Additionally, the ClinVar database was searched for variants reported in </w:t>
      </w:r>
      <w:r w:rsidRPr="00496A89">
        <w:rPr>
          <w:rFonts w:ascii="Times New Roman" w:hAnsi="Times New Roman" w:cs="Times New Roman"/>
          <w:i/>
          <w:sz w:val="24"/>
          <w:szCs w:val="24"/>
          <w:lang w:val="en-GB"/>
        </w:rPr>
        <w:t>NUSAP1</w:t>
      </w:r>
      <w:r w:rsidRPr="00496A89">
        <w:rPr>
          <w:rFonts w:ascii="Times New Roman" w:hAnsi="Times New Roman" w:cs="Times New Roman"/>
          <w:sz w:val="24"/>
          <w:szCs w:val="24"/>
          <w:lang w:val="en-GB"/>
        </w:rPr>
        <w:t>, using filters “missense,” “nonsense,” and “frameshift”, irrespective of their pathogenicity.</w:t>
      </w:r>
    </w:p>
    <w:p w:rsidR="0009500E" w:rsidRDefault="0009500E" w:rsidP="00A9740C">
      <w:pPr>
        <w:spacing w:line="480" w:lineRule="auto"/>
        <w:jc w:val="both"/>
        <w:rPr>
          <w:rFonts w:ascii="Times New Roman" w:hAnsi="Times New Roman" w:cs="Times New Roman"/>
          <w:sz w:val="24"/>
          <w:szCs w:val="24"/>
          <w:lang w:val="en-GB"/>
        </w:rPr>
      </w:pPr>
    </w:p>
    <w:p w:rsidR="00496A89" w:rsidRDefault="00496A89">
      <w:pPr>
        <w:rPr>
          <w:rStyle w:val="Fett"/>
          <w:rFonts w:ascii="Times New Roman" w:hAnsi="Times New Roman" w:cs="Times New Roman"/>
          <w:sz w:val="36"/>
          <w:szCs w:val="24"/>
          <w:lang w:val="en-US"/>
        </w:rPr>
      </w:pPr>
      <w:r>
        <w:rPr>
          <w:rStyle w:val="Fett"/>
          <w:rFonts w:ascii="Times New Roman" w:hAnsi="Times New Roman" w:cs="Times New Roman"/>
          <w:sz w:val="36"/>
          <w:szCs w:val="24"/>
          <w:lang w:val="en-US"/>
        </w:rPr>
        <w:br w:type="page"/>
      </w:r>
    </w:p>
    <w:p w:rsidR="0009500E" w:rsidRPr="00A9740C" w:rsidRDefault="0009500E" w:rsidP="0009500E">
      <w:pPr>
        <w:jc w:val="both"/>
        <w:rPr>
          <w:rStyle w:val="Fett"/>
          <w:rFonts w:ascii="Times New Roman" w:hAnsi="Times New Roman" w:cs="Times New Roman"/>
          <w:sz w:val="36"/>
          <w:szCs w:val="24"/>
          <w:lang w:val="en-US"/>
        </w:rPr>
      </w:pPr>
      <w:r w:rsidRPr="00A9740C">
        <w:rPr>
          <w:rStyle w:val="Fett"/>
          <w:rFonts w:ascii="Times New Roman" w:hAnsi="Times New Roman" w:cs="Times New Roman"/>
          <w:sz w:val="36"/>
          <w:szCs w:val="24"/>
          <w:lang w:val="en-US"/>
        </w:rPr>
        <w:lastRenderedPageBreak/>
        <w:t xml:space="preserve">Supplementary </w:t>
      </w:r>
      <w:r>
        <w:rPr>
          <w:rStyle w:val="Fett"/>
          <w:rFonts w:ascii="Times New Roman" w:hAnsi="Times New Roman" w:cs="Times New Roman"/>
          <w:sz w:val="36"/>
          <w:szCs w:val="24"/>
          <w:lang w:val="en-US"/>
        </w:rPr>
        <w:t>Results</w:t>
      </w:r>
    </w:p>
    <w:p w:rsidR="00496A89" w:rsidRDefault="00496A89" w:rsidP="00A9740C">
      <w:pPr>
        <w:spacing w:line="480" w:lineRule="auto"/>
        <w:jc w:val="both"/>
        <w:rPr>
          <w:rStyle w:val="Fett"/>
          <w:rFonts w:ascii="Times New Roman" w:hAnsi="Times New Roman" w:cs="Times New Roman"/>
          <w:sz w:val="32"/>
          <w:szCs w:val="24"/>
          <w:lang w:val="en-GB"/>
        </w:rPr>
      </w:pPr>
    </w:p>
    <w:p w:rsidR="0009500E" w:rsidRPr="00496A89" w:rsidRDefault="0009500E" w:rsidP="00A9740C">
      <w:pPr>
        <w:spacing w:line="480" w:lineRule="auto"/>
        <w:jc w:val="both"/>
        <w:rPr>
          <w:rStyle w:val="Fett"/>
          <w:rFonts w:ascii="Times New Roman" w:hAnsi="Times New Roman" w:cs="Times New Roman"/>
          <w:sz w:val="28"/>
          <w:szCs w:val="24"/>
          <w:lang w:val="en-GB"/>
        </w:rPr>
      </w:pPr>
      <w:r w:rsidRPr="00496A89">
        <w:rPr>
          <w:rStyle w:val="Fett"/>
          <w:rFonts w:ascii="Times New Roman" w:hAnsi="Times New Roman" w:cs="Times New Roman"/>
          <w:sz w:val="28"/>
          <w:szCs w:val="24"/>
          <w:lang w:val="en-GB"/>
        </w:rPr>
        <w:t>Variant interpretation in ID#1 and ID#2</w:t>
      </w:r>
    </w:p>
    <w:p w:rsidR="0009500E" w:rsidRPr="0009500E" w:rsidRDefault="0009500E" w:rsidP="0009500E">
      <w:pPr>
        <w:spacing w:line="480" w:lineRule="auto"/>
        <w:jc w:val="both"/>
        <w:rPr>
          <w:rFonts w:ascii="Times New Roman" w:hAnsi="Times New Roman" w:cs="Times New Roman"/>
          <w:sz w:val="24"/>
          <w:szCs w:val="24"/>
          <w:lang w:val="en-GB"/>
        </w:rPr>
      </w:pPr>
      <w:r w:rsidRPr="0009500E">
        <w:rPr>
          <w:rFonts w:ascii="Times New Roman" w:hAnsi="Times New Roman" w:cs="Times New Roman"/>
          <w:sz w:val="24"/>
          <w:szCs w:val="24"/>
          <w:lang w:val="en-GB"/>
        </w:rPr>
        <w:t xml:space="preserve">No additional variants were prioritized in both cases, as none of the other identified variants met criteria for </w:t>
      </w:r>
      <w:r w:rsidRPr="00496A89">
        <w:rPr>
          <w:rFonts w:ascii="Times New Roman" w:hAnsi="Times New Roman" w:cs="Times New Roman"/>
          <w:i/>
          <w:sz w:val="24"/>
          <w:szCs w:val="24"/>
          <w:lang w:val="en-GB"/>
        </w:rPr>
        <w:t>likely pathogenic</w:t>
      </w:r>
      <w:r w:rsidRPr="0009500E">
        <w:rPr>
          <w:rFonts w:ascii="Times New Roman" w:hAnsi="Times New Roman" w:cs="Times New Roman"/>
          <w:sz w:val="24"/>
          <w:szCs w:val="24"/>
          <w:lang w:val="en-GB"/>
        </w:rPr>
        <w:t xml:space="preserve"> or </w:t>
      </w:r>
      <w:r w:rsidRPr="00496A89">
        <w:rPr>
          <w:rFonts w:ascii="Times New Roman" w:hAnsi="Times New Roman" w:cs="Times New Roman"/>
          <w:i/>
          <w:sz w:val="24"/>
          <w:szCs w:val="24"/>
          <w:lang w:val="en-GB"/>
        </w:rPr>
        <w:t>pathogenic</w:t>
      </w:r>
      <w:r w:rsidRPr="0009500E">
        <w:rPr>
          <w:rFonts w:ascii="Times New Roman" w:hAnsi="Times New Roman" w:cs="Times New Roman"/>
          <w:sz w:val="24"/>
          <w:szCs w:val="24"/>
          <w:lang w:val="en-GB"/>
        </w:rPr>
        <w:t xml:space="preserve"> classifica</w:t>
      </w:r>
      <w:r w:rsidRPr="00496A89">
        <w:rPr>
          <w:rFonts w:ascii="Times New Roman" w:hAnsi="Times New Roman" w:cs="Times New Roman"/>
          <w:sz w:val="24"/>
          <w:szCs w:val="24"/>
          <w:lang w:val="en-GB"/>
        </w:rPr>
        <w:t>tion according to ACMG criteria or showed a convincing association with the patients’ phenotypes</w:t>
      </w:r>
      <w:r w:rsidR="00496A89" w:rsidRPr="00496A89">
        <w:rPr>
          <w:rFonts w:ascii="Times New Roman" w:hAnsi="Times New Roman" w:cs="Times New Roman"/>
          <w:sz w:val="24"/>
          <w:szCs w:val="24"/>
          <w:lang w:val="en-GB"/>
        </w:rPr>
        <w:t xml:space="preserve"> </w:t>
      </w:r>
      <w:r w:rsidR="00496A89" w:rsidRPr="00496A89">
        <w:rPr>
          <w:rFonts w:ascii="Times New Roman" w:hAnsi="Times New Roman" w:cs="Times New Roman"/>
          <w:sz w:val="24"/>
          <w:szCs w:val="24"/>
          <w:lang w:val="en-GB"/>
        </w:rPr>
        <w:fldChar w:fldCharType="begin">
          <w:fldData xml:space="preserve">PEVuZE5vdGU+PENpdGU+PEF1dGhvcj5SaWNoYXJkczwvQXV0aG9yPjxZZWFyPjIwMTU8L1llYXI+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PEVuZE5vdGU+PENpdGU+PEF1dGhvcj5SaWNoYXJkczwvQXV0aG9yPjxZZWFyPjIwMTU8L1llYXI+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(7)</w:t>
      </w:r>
      <w:r w:rsidR="00496A89" w:rsidRPr="00496A89">
        <w:rPr>
          <w:rFonts w:ascii="Times New Roman" w:hAnsi="Times New Roman" w:cs="Times New Roman"/>
          <w:sz w:val="24"/>
          <w:szCs w:val="24"/>
          <w:lang w:val="en-GB"/>
        </w:rPr>
        <w:fldChar w:fldCharType="end"/>
      </w:r>
      <w:r w:rsidRPr="00496A89">
        <w:rPr>
          <w:rFonts w:ascii="Times New Roman" w:hAnsi="Times New Roman" w:cs="Times New Roman"/>
          <w:sz w:val="24"/>
          <w:szCs w:val="24"/>
          <w:lang w:val="en-GB"/>
        </w:rPr>
        <w:t>.</w:t>
      </w:r>
      <w:r w:rsidRPr="0009500E">
        <w:rPr>
          <w:rFonts w:ascii="Times New Roman" w:hAnsi="Times New Roman" w:cs="Times New Roman"/>
          <w:sz w:val="24"/>
          <w:szCs w:val="24"/>
          <w:lang w:val="en-GB"/>
        </w:rPr>
        <w:t xml:space="preserve"> </w:t>
      </w:r>
    </w:p>
    <w:p w:rsidR="0009500E" w:rsidRDefault="0009500E" w:rsidP="0009500E">
      <w:pPr>
        <w:spacing w:line="480" w:lineRule="auto"/>
        <w:jc w:val="both"/>
        <w:rPr>
          <w:rFonts w:ascii="Times New Roman" w:hAnsi="Times New Roman" w:cs="Times New Roman"/>
          <w:sz w:val="24"/>
          <w:szCs w:val="24"/>
          <w:lang w:val="en-GB"/>
        </w:rPr>
      </w:pPr>
      <w:r w:rsidRPr="0009500E">
        <w:rPr>
          <w:rFonts w:ascii="Times New Roman" w:hAnsi="Times New Roman" w:cs="Times New Roman"/>
          <w:sz w:val="24"/>
          <w:szCs w:val="24"/>
          <w:lang w:val="en-GB"/>
        </w:rPr>
        <w:t xml:space="preserve">According to current ACMG guidelines, both </w:t>
      </w:r>
      <w:r w:rsidRPr="00496A89">
        <w:rPr>
          <w:rFonts w:ascii="Times New Roman" w:hAnsi="Times New Roman" w:cs="Times New Roman"/>
          <w:i/>
          <w:sz w:val="24"/>
          <w:szCs w:val="24"/>
          <w:lang w:val="en-GB"/>
        </w:rPr>
        <w:t>NUSAP1</w:t>
      </w:r>
      <w:r w:rsidRPr="0009500E">
        <w:rPr>
          <w:rFonts w:ascii="Times New Roman" w:hAnsi="Times New Roman" w:cs="Times New Roman"/>
          <w:sz w:val="24"/>
          <w:szCs w:val="24"/>
          <w:lang w:val="en-GB"/>
        </w:rPr>
        <w:t xml:space="preserve"> variants are classified as likely pathogenic (PS2, PM2_supporting, PM4). PVS1 was not applied, since currently there is </w:t>
      </w:r>
      <w:r w:rsidRPr="00496A89">
        <w:rPr>
          <w:rFonts w:ascii="Times New Roman" w:hAnsi="Times New Roman" w:cs="Times New Roman"/>
          <w:sz w:val="24"/>
          <w:szCs w:val="24"/>
          <w:lang w:val="en-GB"/>
        </w:rPr>
        <w:t xml:space="preserve">no evidence of loss of function  as the underlying disease mechanism in </w:t>
      </w:r>
      <w:r w:rsidRPr="00496A89">
        <w:rPr>
          <w:rFonts w:ascii="Times New Roman" w:hAnsi="Times New Roman" w:cs="Times New Roman"/>
          <w:i/>
          <w:sz w:val="24"/>
          <w:szCs w:val="24"/>
          <w:lang w:val="en-GB"/>
        </w:rPr>
        <w:t>NUSAP1</w:t>
      </w:r>
      <w:r w:rsidRPr="00496A89">
        <w:rPr>
          <w:rFonts w:ascii="Times New Roman" w:hAnsi="Times New Roman" w:cs="Times New Roman"/>
          <w:sz w:val="24"/>
          <w:szCs w:val="24"/>
          <w:lang w:val="en-GB"/>
        </w:rPr>
        <w:t>-related disorder</w:t>
      </w:r>
      <w:r w:rsidR="00496A89" w:rsidRPr="00496A89">
        <w:rPr>
          <w:rFonts w:ascii="Times New Roman" w:hAnsi="Times New Roman" w:cs="Times New Roman"/>
          <w:sz w:val="24"/>
          <w:szCs w:val="24"/>
          <w:lang w:val="en-GB"/>
        </w:rPr>
        <w:t xml:space="preserve"> </w:t>
      </w:r>
      <w:r w:rsidR="00496A89" w:rsidRPr="00496A89">
        <w:rPr>
          <w:rFonts w:ascii="Times New Roman" w:hAnsi="Times New Roman" w:cs="Times New Roman"/>
          <w:sz w:val="24"/>
          <w:szCs w:val="24"/>
          <w:lang w:val="en-GB"/>
        </w:rPr>
        <w:fldChar w:fldCharType="begin">
          <w:fldData xml:space="preserve">PEVuZE5vdGU+PENpdGU+PEF1dGhvcj5NbzwvQXV0aG9yPjxZZWFyPjIwMjM8L1llYXI+PFJlY051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=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PEVuZE5vdGU+PENpdGU+PEF1dGhvcj5NbzwvQXV0aG9yPjxZZWFyPjIwMjM8L1llYXI+PFJlY051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=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(8)</w:t>
      </w:r>
      <w:r w:rsidR="00496A89" w:rsidRPr="00496A89">
        <w:rPr>
          <w:rFonts w:ascii="Times New Roman" w:hAnsi="Times New Roman" w:cs="Times New Roman"/>
          <w:sz w:val="24"/>
          <w:szCs w:val="24"/>
          <w:lang w:val="en-GB"/>
        </w:rPr>
        <w:fldChar w:fldCharType="end"/>
      </w:r>
      <w:r w:rsidRPr="00496A89">
        <w:rPr>
          <w:rFonts w:ascii="Times New Roman" w:hAnsi="Times New Roman" w:cs="Times New Roman"/>
          <w:sz w:val="24"/>
          <w:szCs w:val="24"/>
          <w:lang w:val="en-GB"/>
        </w:rPr>
        <w:t>. Instead, PM4 was applied to reflect the assumed protein-truncating effect of the variants</w:t>
      </w:r>
      <w:r w:rsidR="00496A89">
        <w:rPr>
          <w:rFonts w:ascii="Times New Roman" w:hAnsi="Times New Roman" w:cs="Times New Roman"/>
          <w:sz w:val="24"/>
          <w:szCs w:val="24"/>
          <w:lang w:val="en-GB"/>
        </w:rPr>
        <w:t xml:space="preserve"> </w:t>
      </w:r>
      <w:r w:rsidR="00496A89" w:rsidRPr="00496A89">
        <w:rPr>
          <w:rFonts w:ascii="Times New Roman" w:hAnsi="Times New Roman" w:cs="Times New Roman"/>
          <w:sz w:val="24"/>
          <w:szCs w:val="24"/>
          <w:lang w:val="en-GB"/>
        </w:rPr>
        <w:fldChar w:fldCharType="begin">
          <w:fldData xml:space="preserve">PEVuZE5vdGU+PENpdGU+PEF1dGhvcj5BYm91IFRheW91bjwvQXV0aG9yPjxZZWFyPjIwMTg8L1ll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PEVuZE5vdGU+PENpdGU+PEF1dGhvcj5BYm91IFRheW91bjwvQXV0aG9yPjxZZWFyPjIwMTg8L1ll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(9)</w:t>
      </w:r>
      <w:r w:rsidR="00496A89" w:rsidRPr="00496A89">
        <w:rPr>
          <w:rFonts w:ascii="Times New Roman" w:hAnsi="Times New Roman" w:cs="Times New Roman"/>
          <w:sz w:val="24"/>
          <w:szCs w:val="24"/>
          <w:lang w:val="en-GB"/>
        </w:rPr>
        <w:fldChar w:fldCharType="end"/>
      </w:r>
      <w:r w:rsidRPr="00496A89">
        <w:rPr>
          <w:rFonts w:ascii="Times New Roman" w:hAnsi="Times New Roman" w:cs="Times New Roman"/>
          <w:sz w:val="24"/>
          <w:szCs w:val="24"/>
          <w:lang w:val="en-GB"/>
        </w:rPr>
        <w:t>. PM2</w:t>
      </w:r>
      <w:r w:rsidRPr="0009500E">
        <w:rPr>
          <w:rFonts w:ascii="Times New Roman" w:hAnsi="Times New Roman" w:cs="Times New Roman"/>
          <w:sz w:val="24"/>
          <w:szCs w:val="24"/>
          <w:lang w:val="en-GB"/>
        </w:rPr>
        <w:t xml:space="preserve"> was downgraded to PM2_supporting, in line with the current ClinGen SVI </w:t>
      </w:r>
      <w:r w:rsidRPr="00496A89">
        <w:rPr>
          <w:rFonts w:ascii="Times New Roman" w:hAnsi="Times New Roman" w:cs="Times New Roman"/>
          <w:sz w:val="24"/>
          <w:szCs w:val="24"/>
          <w:lang w:val="en-GB"/>
        </w:rPr>
        <w:t>recommendation</w:t>
      </w:r>
      <w:r w:rsidR="00496A89">
        <w:rPr>
          <w:rFonts w:ascii="Times New Roman" w:hAnsi="Times New Roman" w:cs="Times New Roman"/>
          <w:sz w:val="24"/>
          <w:szCs w:val="24"/>
          <w:lang w:val="en-GB"/>
        </w:rPr>
        <w:t xml:space="preserve"> </w:t>
      </w:r>
      <w:r w:rsidR="00496A89" w:rsidRPr="00496A89">
        <w:rPr>
          <w:rFonts w:ascii="Times New Roman" w:hAnsi="Times New Roman" w:cs="Times New Roman"/>
          <w:sz w:val="24"/>
          <w:szCs w:val="24"/>
          <w:lang w:val="en-GB"/>
        </w:rPr>
        <w:fldChar w:fldCharType="begin">
          <w:fldData xml:space="preserve">PEVuZE5vdGU+PENpdGU+PEF1dGhvcj5IYXJyaXNvbjwvQXV0aG9yPjxZZWFyPjIwMTk8L1llYXI+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PEVuZE5vdGU+PENpdGU+PEF1dGhvcj5IYXJyaXNvbjwvQXV0aG9yPjxZZWFyPjIwMTk8L1llYXI+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sidRPr="00496A89">
        <w:rPr>
          <w:rFonts w:ascii="Times New Roman" w:hAnsi="Times New Roman" w:cs="Times New Roman"/>
          <w:sz w:val="24"/>
          <w:szCs w:val="24"/>
          <w:lang w:val="en-GB"/>
        </w:rPr>
      </w:r>
      <w:r w:rsidR="00496A89" w:rsidRP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(10)</w:t>
      </w:r>
      <w:r w:rsidR="00496A89" w:rsidRPr="00496A89">
        <w:rPr>
          <w:rFonts w:ascii="Times New Roman" w:hAnsi="Times New Roman" w:cs="Times New Roman"/>
          <w:sz w:val="24"/>
          <w:szCs w:val="24"/>
          <w:lang w:val="en-GB"/>
        </w:rPr>
        <w:fldChar w:fldCharType="end"/>
      </w:r>
      <w:r w:rsidRPr="00496A89">
        <w:rPr>
          <w:rFonts w:ascii="Times New Roman" w:hAnsi="Times New Roman" w:cs="Times New Roman"/>
          <w:sz w:val="24"/>
          <w:szCs w:val="24"/>
          <w:lang w:val="en-GB"/>
        </w:rPr>
        <w:t>.</w:t>
      </w:r>
      <w:r w:rsidRPr="0009500E">
        <w:rPr>
          <w:rFonts w:ascii="Times New Roman" w:hAnsi="Times New Roman" w:cs="Times New Roman"/>
          <w:sz w:val="24"/>
          <w:szCs w:val="24"/>
          <w:lang w:val="en-GB"/>
        </w:rPr>
        <w:t xml:space="preserve"> In summary, </w:t>
      </w:r>
      <w:r w:rsidRPr="00496A89">
        <w:rPr>
          <w:rFonts w:ascii="Times New Roman" w:hAnsi="Times New Roman" w:cs="Times New Roman"/>
          <w:i/>
          <w:sz w:val="24"/>
          <w:szCs w:val="24"/>
          <w:lang w:val="en-GB"/>
        </w:rPr>
        <w:t>NUSAP1</w:t>
      </w:r>
      <w:r w:rsidRPr="0009500E">
        <w:rPr>
          <w:rFonts w:ascii="Times New Roman" w:hAnsi="Times New Roman" w:cs="Times New Roman"/>
          <w:sz w:val="24"/>
          <w:szCs w:val="24"/>
          <w:lang w:val="en-GB"/>
        </w:rPr>
        <w:t xml:space="preserve"> variants were considered causative for the patient’s phenotype.</w:t>
      </w:r>
    </w:p>
    <w:p w:rsidR="0009500E" w:rsidRPr="00496A89" w:rsidRDefault="0009500E" w:rsidP="00496A89">
      <w:pPr>
        <w:spacing w:line="480" w:lineRule="auto"/>
        <w:jc w:val="both"/>
        <w:rPr>
          <w:rStyle w:val="Fett"/>
          <w:rFonts w:ascii="Times New Roman" w:hAnsi="Times New Roman" w:cs="Times New Roman"/>
          <w:sz w:val="28"/>
          <w:szCs w:val="24"/>
          <w:lang w:val="en-US"/>
        </w:rPr>
      </w:pPr>
      <w:r w:rsidRPr="00496A89">
        <w:rPr>
          <w:rStyle w:val="Fett"/>
          <w:rFonts w:ascii="Times New Roman" w:hAnsi="Times New Roman" w:cs="Times New Roman"/>
          <w:sz w:val="28"/>
          <w:szCs w:val="24"/>
          <w:lang w:val="en-US"/>
        </w:rPr>
        <w:t>Analysis of RNA sequencing data in ID#1</w:t>
      </w:r>
    </w:p>
    <w:p w:rsidR="0009500E" w:rsidRPr="00496A89" w:rsidRDefault="0009500E" w:rsidP="00496A89">
      <w:pPr>
        <w:spacing w:line="480" w:lineRule="auto"/>
        <w:rPr>
          <w:rFonts w:ascii="Times New Roman" w:eastAsia="Times New Roman" w:hAnsi="Times New Roman" w:cs="Times New Roman"/>
          <w:sz w:val="24"/>
          <w:szCs w:val="24"/>
          <w:lang w:val="en-US" w:eastAsia="de-DE"/>
        </w:rPr>
      </w:pPr>
      <w:r w:rsidRPr="00496A89">
        <w:rPr>
          <w:rFonts w:ascii="Times New Roman" w:eastAsia="Times New Roman" w:hAnsi="Times New Roman" w:cs="Times New Roman"/>
          <w:sz w:val="24"/>
          <w:szCs w:val="24"/>
          <w:lang w:val="en-US" w:eastAsia="de-DE"/>
        </w:rPr>
        <w:t xml:space="preserve">Unbiased OUTRIDER analysis identified three significant expression outliers in genes not currently associated with disease (PPAN, PPAN-P2RY11, RNF26).  </w:t>
      </w:r>
      <w:r w:rsidRPr="00496A89">
        <w:rPr>
          <w:rFonts w:ascii="Times New Roman" w:eastAsia="Times New Roman" w:hAnsi="Times New Roman" w:cs="Times New Roman"/>
          <w:i/>
          <w:sz w:val="24"/>
          <w:szCs w:val="24"/>
          <w:lang w:val="en-US" w:eastAsia="de-DE"/>
        </w:rPr>
        <w:t>NUSAP1</w:t>
      </w:r>
      <w:r w:rsidRPr="00496A89">
        <w:rPr>
          <w:rFonts w:ascii="Times New Roman" w:eastAsia="Times New Roman" w:hAnsi="Times New Roman" w:cs="Times New Roman"/>
          <w:sz w:val="24"/>
          <w:szCs w:val="24"/>
          <w:lang w:val="en-US" w:eastAsia="de-DE"/>
        </w:rPr>
        <w:t xml:space="preserve"> was not a significant expression outlier and showed normal expression compared to control samples (Supplementary Figure 2) </w:t>
      </w:r>
      <w:r w:rsidR="00496A89" w:rsidRPr="00496A89">
        <w:rPr>
          <w:rFonts w:ascii="Times New Roman" w:eastAsia="Times New Roman" w:hAnsi="Times New Roman" w:cs="Times New Roman"/>
          <w:sz w:val="24"/>
          <w:szCs w:val="24"/>
          <w:lang w:val="en-US" w:eastAsia="de-DE"/>
        </w:rPr>
        <w:fldChar w:fldCharType="begin">
          <w:fldData xml:space="preserve">PEVuZE5vdGU+PENpdGU+PEF1dGhvcj5CcmVjaHRtYW5uPC9BdXRob3I+PFllYXI+MjAxODwvWWVh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</w:fldData>
        </w:fldChar>
      </w:r>
      <w:r w:rsidR="00496A89" w:rsidRPr="00496A89">
        <w:rPr>
          <w:rFonts w:ascii="Times New Roman" w:eastAsia="Times New Roman" w:hAnsi="Times New Roman" w:cs="Times New Roman"/>
          <w:sz w:val="24"/>
          <w:szCs w:val="24"/>
          <w:lang w:val="en-US" w:eastAsia="de-DE"/>
        </w:rPr>
        <w:instrText xml:space="preserve"> ADDIN EN.CITE </w:instrText>
      </w:r>
      <w:r w:rsidR="00496A89" w:rsidRPr="00496A89">
        <w:rPr>
          <w:rFonts w:ascii="Times New Roman" w:eastAsia="Times New Roman" w:hAnsi="Times New Roman" w:cs="Times New Roman"/>
          <w:sz w:val="24"/>
          <w:szCs w:val="24"/>
          <w:lang w:val="en-US" w:eastAsia="de-DE"/>
        </w:rPr>
        <w:fldChar w:fldCharType="begin">
          <w:fldData xml:space="preserve">PEVuZE5vdGU+PENpdGU+PEF1dGhvcj5CcmVjaHRtYW5uPC9BdXRob3I+PFllYXI+MjAxODwvWWVh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</w:fldData>
        </w:fldChar>
      </w:r>
      <w:r w:rsidR="00496A89" w:rsidRPr="00496A89">
        <w:rPr>
          <w:rFonts w:ascii="Times New Roman" w:eastAsia="Times New Roman" w:hAnsi="Times New Roman" w:cs="Times New Roman"/>
          <w:sz w:val="24"/>
          <w:szCs w:val="24"/>
          <w:lang w:val="en-US" w:eastAsia="de-DE"/>
        </w:rPr>
        <w:instrText xml:space="preserve"> ADDIN EN.CITE.DATA </w:instrText>
      </w:r>
      <w:r w:rsidR="00496A89" w:rsidRPr="00496A89">
        <w:rPr>
          <w:rFonts w:ascii="Times New Roman" w:eastAsia="Times New Roman" w:hAnsi="Times New Roman" w:cs="Times New Roman"/>
          <w:sz w:val="24"/>
          <w:szCs w:val="24"/>
          <w:lang w:val="en-US" w:eastAsia="de-DE"/>
        </w:rPr>
      </w:r>
      <w:r w:rsidR="00496A89" w:rsidRPr="00496A89">
        <w:rPr>
          <w:rFonts w:ascii="Times New Roman" w:eastAsia="Times New Roman" w:hAnsi="Times New Roman" w:cs="Times New Roman"/>
          <w:sz w:val="24"/>
          <w:szCs w:val="24"/>
          <w:lang w:val="en-US" w:eastAsia="de-DE"/>
        </w:rPr>
        <w:fldChar w:fldCharType="end"/>
      </w:r>
      <w:r w:rsidR="00496A89" w:rsidRPr="00496A89">
        <w:rPr>
          <w:rFonts w:ascii="Times New Roman" w:eastAsia="Times New Roman" w:hAnsi="Times New Roman" w:cs="Times New Roman"/>
          <w:sz w:val="24"/>
          <w:szCs w:val="24"/>
          <w:lang w:val="en-US" w:eastAsia="de-DE"/>
        </w:rPr>
      </w:r>
      <w:r w:rsidR="00496A89" w:rsidRPr="00496A89">
        <w:rPr>
          <w:rFonts w:ascii="Times New Roman" w:eastAsia="Times New Roman" w:hAnsi="Times New Roman" w:cs="Times New Roman"/>
          <w:sz w:val="24"/>
          <w:szCs w:val="24"/>
          <w:lang w:val="en-US" w:eastAsia="de-DE"/>
        </w:rPr>
        <w:fldChar w:fldCharType="separate"/>
      </w:r>
      <w:r w:rsidR="00496A89" w:rsidRPr="00496A89">
        <w:rPr>
          <w:rFonts w:ascii="Times New Roman" w:eastAsia="Times New Roman" w:hAnsi="Times New Roman" w:cs="Times New Roman"/>
          <w:noProof/>
          <w:sz w:val="24"/>
          <w:szCs w:val="24"/>
          <w:lang w:val="en-US" w:eastAsia="de-DE"/>
        </w:rPr>
        <w:t>(4)</w:t>
      </w:r>
      <w:r w:rsidR="00496A89" w:rsidRPr="00496A89">
        <w:rPr>
          <w:rFonts w:ascii="Times New Roman" w:eastAsia="Times New Roman" w:hAnsi="Times New Roman" w:cs="Times New Roman"/>
          <w:sz w:val="24"/>
          <w:szCs w:val="24"/>
          <w:lang w:val="en-US" w:eastAsia="de-DE"/>
        </w:rPr>
        <w:fldChar w:fldCharType="end"/>
      </w:r>
      <w:r w:rsidRPr="00496A89">
        <w:rPr>
          <w:rFonts w:ascii="Times New Roman" w:eastAsia="Times New Roman" w:hAnsi="Times New Roman" w:cs="Times New Roman"/>
          <w:sz w:val="24"/>
          <w:szCs w:val="24"/>
          <w:lang w:val="en-US" w:eastAsia="de-DE"/>
        </w:rPr>
        <w:t xml:space="preserve">. The respective </w:t>
      </w:r>
      <w:r w:rsidRPr="00496A89">
        <w:rPr>
          <w:rFonts w:ascii="Times New Roman" w:eastAsia="Times New Roman" w:hAnsi="Times New Roman" w:cs="Times New Roman"/>
          <w:i/>
          <w:sz w:val="24"/>
          <w:szCs w:val="24"/>
          <w:lang w:val="en-US" w:eastAsia="de-DE"/>
        </w:rPr>
        <w:t>NUSAP1</w:t>
      </w:r>
      <w:r w:rsidRPr="00496A89">
        <w:rPr>
          <w:rFonts w:ascii="Times New Roman" w:eastAsia="Times New Roman" w:hAnsi="Times New Roman" w:cs="Times New Roman"/>
          <w:sz w:val="24"/>
          <w:szCs w:val="24"/>
          <w:lang w:val="en-US" w:eastAsia="de-DE"/>
        </w:rPr>
        <w:t xml:space="preserve"> variant was detectable in 43% of reads (Supplementary Figure 3) compatible with escape of aberrant transcripts from nonsense-mediated mRNA decay (NMD). </w:t>
      </w:r>
      <w:r w:rsidR="003B3AC1">
        <w:rPr>
          <w:rFonts w:ascii="Times New Roman" w:eastAsia="Times New Roman" w:hAnsi="Times New Roman" w:cs="Times New Roman"/>
          <w:sz w:val="24"/>
          <w:szCs w:val="24"/>
          <w:lang w:val="en-US" w:eastAsia="de-DE"/>
        </w:rPr>
        <w:t>A</w:t>
      </w:r>
      <w:r w:rsidRPr="00496A89">
        <w:rPr>
          <w:rFonts w:ascii="Times New Roman" w:eastAsia="Times New Roman" w:hAnsi="Times New Roman" w:cs="Times New Roman"/>
          <w:sz w:val="24"/>
          <w:szCs w:val="24"/>
          <w:lang w:val="en-US" w:eastAsia="de-DE"/>
        </w:rPr>
        <w:t>nalysis</w:t>
      </w:r>
      <w:r w:rsidR="003B3AC1">
        <w:rPr>
          <w:rFonts w:ascii="Times New Roman" w:eastAsia="Times New Roman" w:hAnsi="Times New Roman" w:cs="Times New Roman"/>
          <w:sz w:val="24"/>
          <w:szCs w:val="24"/>
          <w:lang w:val="en-US" w:eastAsia="de-DE"/>
        </w:rPr>
        <w:t xml:space="preserve"> for splicing outliers</w:t>
      </w:r>
      <w:r w:rsidRPr="00496A89">
        <w:rPr>
          <w:rFonts w:ascii="Times New Roman" w:eastAsia="Times New Roman" w:hAnsi="Times New Roman" w:cs="Times New Roman"/>
          <w:sz w:val="24"/>
          <w:szCs w:val="24"/>
          <w:lang w:val="en-US" w:eastAsia="de-DE"/>
        </w:rPr>
        <w:t xml:space="preserve"> showed no evidence of aberrant splicing of </w:t>
      </w:r>
      <w:r w:rsidRPr="00496A89">
        <w:rPr>
          <w:rFonts w:ascii="Times New Roman" w:eastAsia="Times New Roman" w:hAnsi="Times New Roman" w:cs="Times New Roman"/>
          <w:i/>
          <w:sz w:val="24"/>
          <w:szCs w:val="24"/>
          <w:lang w:val="en-US" w:eastAsia="de-DE"/>
        </w:rPr>
        <w:t>NUSAP1</w:t>
      </w:r>
      <w:r w:rsidRPr="00496A89">
        <w:rPr>
          <w:rFonts w:ascii="Times New Roman" w:eastAsia="Times New Roman" w:hAnsi="Times New Roman" w:cs="Times New Roman"/>
          <w:sz w:val="24"/>
          <w:szCs w:val="24"/>
          <w:lang w:val="en-US" w:eastAsia="de-DE"/>
        </w:rPr>
        <w:t xml:space="preserve"> (Supplementary Figure 4)</w:t>
      </w:r>
      <w:r w:rsidR="00496A89">
        <w:rPr>
          <w:rFonts w:ascii="Times New Roman" w:eastAsia="Times New Roman" w:hAnsi="Times New Roman" w:cs="Times New Roman"/>
          <w:sz w:val="24"/>
          <w:szCs w:val="24"/>
          <w:lang w:val="en-US" w:eastAsia="de-DE"/>
        </w:rPr>
        <w:t xml:space="preserve"> </w:t>
      </w:r>
      <w:r w:rsidR="00496A89">
        <w:rPr>
          <w:rFonts w:ascii="Times New Roman" w:eastAsia="Times New Roman" w:hAnsi="Times New Roman" w:cs="Times New Roman"/>
          <w:sz w:val="24"/>
          <w:szCs w:val="24"/>
          <w:lang w:val="en-US" w:eastAsia="de-DE"/>
        </w:rPr>
        <w:fldChar w:fldCharType="begin">
          <w:fldData xml:space="preserve">PEVuZE5vdGU+PENpdGU+PEF1dGhvcj5NZXJ0ZXM8L0F1dGhvcj48WWVhcj4yMDIxPC9ZZWFyPjxS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</w:fldData>
        </w:fldChar>
      </w:r>
      <w:r w:rsidR="00496A89">
        <w:rPr>
          <w:rFonts w:ascii="Times New Roman" w:eastAsia="Times New Roman" w:hAnsi="Times New Roman" w:cs="Times New Roman"/>
          <w:sz w:val="24"/>
          <w:szCs w:val="24"/>
          <w:lang w:val="en-US" w:eastAsia="de-DE"/>
        </w:rPr>
        <w:instrText xml:space="preserve"> ADDIN EN.CITE </w:instrText>
      </w:r>
      <w:r w:rsidR="00496A89">
        <w:rPr>
          <w:rFonts w:ascii="Times New Roman" w:eastAsia="Times New Roman" w:hAnsi="Times New Roman" w:cs="Times New Roman"/>
          <w:sz w:val="24"/>
          <w:szCs w:val="24"/>
          <w:lang w:val="en-US" w:eastAsia="de-DE"/>
        </w:rPr>
        <w:fldChar w:fldCharType="begin">
          <w:fldData xml:space="preserve">PEVuZE5vdGU+PENpdGU+PEF1dGhvcj5NZXJ0ZXM8L0F1dGhvcj48WWVhcj4yMDIxPC9ZZWFyPjxS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</w:fldData>
        </w:fldChar>
      </w:r>
      <w:r w:rsidR="00496A89">
        <w:rPr>
          <w:rFonts w:ascii="Times New Roman" w:eastAsia="Times New Roman" w:hAnsi="Times New Roman" w:cs="Times New Roman"/>
          <w:sz w:val="24"/>
          <w:szCs w:val="24"/>
          <w:lang w:val="en-US" w:eastAsia="de-DE"/>
        </w:rPr>
        <w:instrText xml:space="preserve"> ADDIN EN.CITE.DATA </w:instrText>
      </w:r>
      <w:r w:rsidR="00496A89">
        <w:rPr>
          <w:rFonts w:ascii="Times New Roman" w:eastAsia="Times New Roman" w:hAnsi="Times New Roman" w:cs="Times New Roman"/>
          <w:sz w:val="24"/>
          <w:szCs w:val="24"/>
          <w:lang w:val="en-US" w:eastAsia="de-DE"/>
        </w:rPr>
      </w:r>
      <w:r w:rsidR="00496A89">
        <w:rPr>
          <w:rFonts w:ascii="Times New Roman" w:eastAsia="Times New Roman" w:hAnsi="Times New Roman" w:cs="Times New Roman"/>
          <w:sz w:val="24"/>
          <w:szCs w:val="24"/>
          <w:lang w:val="en-US" w:eastAsia="de-DE"/>
        </w:rPr>
        <w:fldChar w:fldCharType="end"/>
      </w:r>
      <w:r w:rsidR="00496A89">
        <w:rPr>
          <w:rFonts w:ascii="Times New Roman" w:eastAsia="Times New Roman" w:hAnsi="Times New Roman" w:cs="Times New Roman"/>
          <w:sz w:val="24"/>
          <w:szCs w:val="24"/>
          <w:lang w:val="en-US" w:eastAsia="de-DE"/>
        </w:rPr>
      </w:r>
      <w:r w:rsidR="00496A89">
        <w:rPr>
          <w:rFonts w:ascii="Times New Roman" w:eastAsia="Times New Roman" w:hAnsi="Times New Roman" w:cs="Times New Roman"/>
          <w:sz w:val="24"/>
          <w:szCs w:val="24"/>
          <w:lang w:val="en-US" w:eastAsia="de-DE"/>
        </w:rPr>
        <w:fldChar w:fldCharType="separate"/>
      </w:r>
      <w:r w:rsidR="00496A89">
        <w:rPr>
          <w:rFonts w:ascii="Times New Roman" w:eastAsia="Times New Roman" w:hAnsi="Times New Roman" w:cs="Times New Roman"/>
          <w:noProof/>
          <w:sz w:val="24"/>
          <w:szCs w:val="24"/>
          <w:lang w:val="en-US" w:eastAsia="de-DE"/>
        </w:rPr>
        <w:t>(6)</w:t>
      </w:r>
      <w:r w:rsidR="00496A89">
        <w:rPr>
          <w:rFonts w:ascii="Times New Roman" w:eastAsia="Times New Roman" w:hAnsi="Times New Roman" w:cs="Times New Roman"/>
          <w:sz w:val="24"/>
          <w:szCs w:val="24"/>
          <w:lang w:val="en-US" w:eastAsia="de-DE"/>
        </w:rPr>
        <w:fldChar w:fldCharType="end"/>
      </w:r>
      <w:r w:rsidRPr="00496A89">
        <w:rPr>
          <w:rFonts w:ascii="Times New Roman" w:eastAsia="Times New Roman" w:hAnsi="Times New Roman" w:cs="Times New Roman"/>
          <w:sz w:val="24"/>
          <w:szCs w:val="24"/>
          <w:lang w:val="en-US" w:eastAsia="de-DE"/>
        </w:rPr>
        <w:t xml:space="preserve">. </w:t>
      </w:r>
    </w:p>
    <w:p w:rsidR="0009500E" w:rsidRDefault="0009500E">
      <w:pPr>
        <w:rPr>
          <w:rFonts w:ascii="Times New Roman" w:hAnsi="Times New Roman" w:cs="Times New Roman"/>
          <w:sz w:val="24"/>
          <w:szCs w:val="24"/>
          <w:lang w:val="en-GB"/>
        </w:rPr>
      </w:pPr>
    </w:p>
    <w:p w:rsidR="00496A89" w:rsidRDefault="00496A89">
      <w:pPr>
        <w:rPr>
          <w:rFonts w:ascii="Times New Roman" w:hAnsi="Times New Roman" w:cs="Times New Roman"/>
          <w:b/>
          <w:sz w:val="32"/>
          <w:szCs w:val="24"/>
          <w:lang w:val="en-GB"/>
        </w:rPr>
      </w:pPr>
      <w:r>
        <w:rPr>
          <w:rFonts w:ascii="Times New Roman" w:hAnsi="Times New Roman" w:cs="Times New Roman"/>
          <w:b/>
          <w:sz w:val="32"/>
          <w:szCs w:val="24"/>
          <w:lang w:val="en-GB"/>
        </w:rPr>
        <w:br w:type="page"/>
      </w:r>
    </w:p>
    <w:p w:rsidR="0009500E" w:rsidRPr="00496A89" w:rsidRDefault="0009500E">
      <w:pPr>
        <w:rPr>
          <w:rFonts w:ascii="Times New Roman" w:hAnsi="Times New Roman" w:cs="Times New Roman"/>
          <w:b/>
          <w:sz w:val="28"/>
          <w:szCs w:val="24"/>
          <w:lang w:val="en-GB"/>
        </w:rPr>
      </w:pPr>
      <w:r w:rsidRPr="00496A89">
        <w:rPr>
          <w:rFonts w:ascii="Times New Roman" w:hAnsi="Times New Roman" w:cs="Times New Roman"/>
          <w:b/>
          <w:sz w:val="28"/>
          <w:szCs w:val="24"/>
          <w:lang w:val="en-GB"/>
        </w:rPr>
        <w:lastRenderedPageBreak/>
        <w:t>Population data and ClinVar</w:t>
      </w:r>
    </w:p>
    <w:p w:rsidR="0009500E" w:rsidRPr="00C45A98" w:rsidRDefault="0009500E" w:rsidP="0009500E">
      <w:pPr>
        <w:pStyle w:val="StandardWeb"/>
        <w:spacing w:line="480" w:lineRule="auto"/>
        <w:jc w:val="both"/>
        <w:rPr>
          <w:lang w:val="en-US"/>
        </w:rPr>
      </w:pPr>
      <w:r w:rsidRPr="00783910">
        <w:rPr>
          <w:lang w:val="en-US"/>
        </w:rPr>
        <w:t xml:space="preserve">ClinVar lists no frameshift or nonsense variants classified as </w:t>
      </w:r>
      <w:r w:rsidRPr="00C262FF">
        <w:rPr>
          <w:i/>
          <w:lang w:val="en-US"/>
        </w:rPr>
        <w:t>benign</w:t>
      </w:r>
      <w:r w:rsidRPr="00783910">
        <w:rPr>
          <w:lang w:val="en-US"/>
        </w:rPr>
        <w:t xml:space="preserve"> or </w:t>
      </w:r>
      <w:r w:rsidRPr="00C262FF">
        <w:rPr>
          <w:i/>
          <w:lang w:val="en-US"/>
        </w:rPr>
        <w:t>likely benign</w:t>
      </w:r>
      <w:r w:rsidRPr="00783910">
        <w:rPr>
          <w:lang w:val="en-US"/>
        </w:rPr>
        <w:t xml:space="preserve"> across </w:t>
      </w:r>
      <w:r w:rsidRPr="00C262FF">
        <w:rPr>
          <w:i/>
          <w:lang w:val="en-US"/>
        </w:rPr>
        <w:t>NUSAP1</w:t>
      </w:r>
      <w:r w:rsidRPr="00783910">
        <w:rPr>
          <w:lang w:val="en-US"/>
        </w:rPr>
        <w:t xml:space="preserve">. Notably, the frameshift </w:t>
      </w:r>
      <w:r w:rsidRPr="00496A89">
        <w:rPr>
          <w:lang w:val="en-US"/>
        </w:rPr>
        <w:t>variants reported here that are observed in healthy individuals in gnomAD are not listed in ClinVar</w:t>
      </w:r>
      <w:r w:rsidRPr="00496A89" w:rsidDel="00783910">
        <w:rPr>
          <w:lang w:val="en-US"/>
        </w:rPr>
        <w:t xml:space="preserve"> </w:t>
      </w:r>
      <w:r w:rsidR="00496A89" w:rsidRPr="00496A89">
        <w:rPr>
          <w:lang w:val="en-US"/>
        </w:rPr>
        <w:fldChar w:fldCharType="begin"/>
      </w:r>
      <w:r w:rsidR="00496A89" w:rsidRPr="00496A89">
        <w:rPr>
          <w:lang w:val="en-US"/>
        </w:rPr>
        <w:instrText xml:space="preserve"> ADDIN EN.CITE &lt;EndNote&gt;&lt;Cite&gt;&lt;Author&gt;Landrum&lt;/Author&gt;&lt;Year&gt;2014&lt;/Year&gt;&lt;RecNum&gt;27&lt;/RecNum&gt;&lt;DisplayText&gt;(11)&lt;/DisplayText&gt;&lt;record&gt;&lt;rec-number&gt;27&lt;/rec-number&gt;&lt;foreign-keys&gt;&lt;key app="EN" db-id="zxpasx5vpf5atte9rvlxdfzhdx5vz2axp5s2" timestamp="1735920404"&gt;27&lt;/key&gt;&lt;/foreign-keys&gt;&lt;ref-type name="Journal Article"&gt;17&lt;/ref-type&gt;&lt;contributors&gt;&lt;authors&gt;&lt;author&gt;Landrum, M. J.&lt;/author&gt;&lt;author&gt;Lee, J. M.&lt;/author&gt;&lt;author&gt;Riley, G. R.&lt;/author&gt;&lt;author&gt;Jang, W.&lt;/author&gt;&lt;author&gt;Rubinstein, W. S.&lt;/author&gt;&lt;author&gt;Church, D. M.&lt;/author&gt;&lt;author&gt;Maglott, D. R.&lt;/author&gt;&lt;/authors&gt;&lt;/contributors&gt;&lt;auth-address&gt;National Center for Biotechnology Information, National Library of Medicine, National Institutes of Health, 8600 Rockville Pike, Bethesda, MD 20894, USA.&lt;/auth-address&gt;&lt;titles&gt;&lt;title&gt;ClinVar: public archive of relationships among sequence variation and human phenotype&lt;/title&gt;&lt;secondary-title&gt;Nucleic Acids Res&lt;/secondary-title&gt;&lt;/titles&gt;&lt;periodical&gt;&lt;full-title&gt;Nucleic Acids Res&lt;/full-title&gt;&lt;/periodical&gt;&lt;pages&gt;D980-5&lt;/pages&gt;&lt;volume&gt;42&lt;/volume&gt;&lt;number&gt;Database issue&lt;/number&gt;&lt;edition&gt;2013/11/16&lt;/edition&gt;&lt;keywords&gt;&lt;keyword&gt;*Databases, Genetic&lt;/keyword&gt;&lt;keyword&gt;*Genetic Variation&lt;/keyword&gt;&lt;keyword&gt;Genome, Human&lt;/keyword&gt;&lt;keyword&gt;Genomics&lt;/keyword&gt;&lt;keyword&gt;Humans&lt;/keyword&gt;&lt;keyword&gt;Internet&lt;/keyword&gt;&lt;keyword&gt;*Phenotype&lt;/keyword&gt;&lt;/keywords&gt;&lt;dates&gt;&lt;year&gt;2014&lt;/year&gt;&lt;pub-dates&gt;&lt;date&gt;Jan&lt;/date&gt;&lt;/pub-dates&gt;&lt;/dates&gt;&lt;isbn&gt;1362-4962 (Electronic)&amp;#xD;0305-1048 (Print)&amp;#xD;0305-1048 (Linking)&lt;/isbn&gt;&lt;accession-num&gt;24234437&lt;/accession-num&gt;&lt;urls&gt;&lt;related-urls&gt;&lt;url&gt;https://www.ncbi.nlm.nih.gov/pubmed/24234437&lt;/url&gt;&lt;/related-urls&gt;&lt;/urls&gt;&lt;custom2&gt;PMC3965032&lt;/custom2&gt;&lt;electronic-resource-num&gt;10.1093/nar/gkt1113&lt;/electronic-resource-num&gt;&lt;/record&gt;&lt;/Cite&gt;&lt;/EndNote&gt;</w:instrText>
      </w:r>
      <w:r w:rsidR="00496A89" w:rsidRPr="00496A89">
        <w:rPr>
          <w:lang w:val="en-US"/>
        </w:rPr>
        <w:fldChar w:fldCharType="separate"/>
      </w:r>
      <w:r w:rsidR="00496A89" w:rsidRPr="00496A89">
        <w:rPr>
          <w:noProof/>
          <w:lang w:val="en-US"/>
        </w:rPr>
        <w:t>(11)</w:t>
      </w:r>
      <w:r w:rsidR="00496A89" w:rsidRPr="00496A89">
        <w:rPr>
          <w:lang w:val="en-US"/>
        </w:rPr>
        <w:fldChar w:fldCharType="end"/>
      </w:r>
      <w:r w:rsidRPr="00496A89">
        <w:rPr>
          <w:lang w:val="en-US"/>
        </w:rPr>
        <w:t>.</w:t>
      </w:r>
    </w:p>
    <w:p w:rsidR="00897AA9" w:rsidRDefault="00897AA9">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0906D1" w:rsidRPr="00881CD5" w:rsidRDefault="00881CD5" w:rsidP="00A9740C">
      <w:pPr>
        <w:spacing w:line="480" w:lineRule="auto"/>
        <w:jc w:val="both"/>
        <w:rPr>
          <w:rStyle w:val="Fett"/>
          <w:rFonts w:ascii="Times New Roman" w:hAnsi="Times New Roman" w:cs="Times New Roman"/>
          <w:sz w:val="32"/>
          <w:szCs w:val="24"/>
          <w:lang w:val="en-US"/>
        </w:rPr>
      </w:pPr>
      <w:r w:rsidRPr="00881CD5">
        <w:rPr>
          <w:rStyle w:val="Fett"/>
          <w:rFonts w:ascii="Times New Roman" w:hAnsi="Times New Roman" w:cs="Times New Roman"/>
          <w:sz w:val="32"/>
          <w:szCs w:val="24"/>
          <w:lang w:val="en-US"/>
        </w:rPr>
        <w:lastRenderedPageBreak/>
        <w:t>Supplementary case reports</w:t>
      </w:r>
    </w:p>
    <w:p w:rsidR="000906D1" w:rsidRPr="00496A89" w:rsidRDefault="000906D1" w:rsidP="00A9740C">
      <w:pPr>
        <w:spacing w:line="480" w:lineRule="auto"/>
        <w:jc w:val="both"/>
        <w:rPr>
          <w:rFonts w:ascii="Times New Roman" w:hAnsi="Times New Roman" w:cs="Times New Roman"/>
          <w:b/>
          <w:sz w:val="28"/>
          <w:szCs w:val="24"/>
          <w:lang w:val="en-GB"/>
        </w:rPr>
      </w:pPr>
      <w:r w:rsidRPr="00496A89">
        <w:rPr>
          <w:rFonts w:ascii="Times New Roman" w:hAnsi="Times New Roman" w:cs="Times New Roman"/>
          <w:b/>
          <w:sz w:val="28"/>
          <w:szCs w:val="24"/>
          <w:lang w:val="en-GB"/>
        </w:rPr>
        <w:t>Case Report ID#1</w:t>
      </w:r>
    </w:p>
    <w:p w:rsidR="000906D1" w:rsidRPr="0068540F" w:rsidRDefault="000906D1" w:rsidP="00A9740C">
      <w:pPr>
        <w:pStyle w:val="font-claude-response-body"/>
        <w:spacing w:line="480" w:lineRule="auto"/>
        <w:jc w:val="both"/>
        <w:rPr>
          <w:lang w:val="en-GB"/>
        </w:rPr>
      </w:pPr>
      <w:r w:rsidRPr="0068540F">
        <w:rPr>
          <w:lang w:val="en-GB"/>
        </w:rPr>
        <w:t>The patient is the third child of healthy, non-consanguineous parents. Pregnancy was complicated by placenta praevia with bleeding at 12 weeks; prenatal sonography revealed microcephaly and mild ventriculomegaly. She was born at 38+3 weeks (birth weight 2700g, 10th percentile; head circumference 30cm, &lt;1st percentile; APGAR 9/10/10). TORCH screening and newborn screening were unremarkable.</w:t>
      </w:r>
    </w:p>
    <w:p w:rsidR="000906D1" w:rsidRPr="0068540F" w:rsidRDefault="000906D1" w:rsidP="00A9740C">
      <w:pPr>
        <w:pStyle w:val="font-claude-response-body"/>
        <w:spacing w:line="480" w:lineRule="auto"/>
        <w:jc w:val="both"/>
        <w:rPr>
          <w:lang w:val="en-GB"/>
        </w:rPr>
      </w:pPr>
      <w:r w:rsidRPr="0068540F">
        <w:rPr>
          <w:lang w:val="en-GB"/>
        </w:rPr>
        <w:t>Seizures began in the first days of life with apnea and hand twitching, followed by focal episodes with head retroflexion, rightward eye deviation, leg extension, and body stiffness, occurring up to 15 times daily. EEG showed isolated sharp waves over the right hemisphere. Despite treatment with phenobarbital and levetiracetam, seizures remained refractory. Brain MRI at three months revealed mild hypoplasia of the corpus callosum.</w:t>
      </w:r>
    </w:p>
    <w:p w:rsidR="000906D1" w:rsidRPr="0068540F" w:rsidRDefault="000906D1" w:rsidP="00A9740C">
      <w:pPr>
        <w:pStyle w:val="font-claude-response-body"/>
        <w:spacing w:line="480" w:lineRule="auto"/>
        <w:jc w:val="both"/>
        <w:rPr>
          <w:lang w:val="en-GB"/>
        </w:rPr>
      </w:pPr>
      <w:r w:rsidRPr="0068540F">
        <w:rPr>
          <w:lang w:val="en-GB"/>
        </w:rPr>
        <w:t>Early motor and language milestones were delayed, with unaided sitting at 11 months and babbling at 14 months, followed by developmental regression. By age 12, she exhibited autistic traits, auto-aggressive behavior, and incontinence. Additional findings include severe myopia, scoliosis requiring spinal fusion (TH5–L3) at age 11, Hashimoto's thyroiditis, and vitamin D deficiency. She attends a specialized educational institution and receives physiotherapy and occupational therapy.</w:t>
      </w:r>
    </w:p>
    <w:p w:rsidR="000906D1" w:rsidRPr="0068540F" w:rsidRDefault="000906D1" w:rsidP="00A9740C">
      <w:pPr>
        <w:pStyle w:val="font-claude-response-body"/>
        <w:spacing w:line="480" w:lineRule="auto"/>
        <w:jc w:val="both"/>
        <w:rPr>
          <w:lang w:val="en-GB"/>
        </w:rPr>
      </w:pPr>
      <w:r w:rsidRPr="0068540F">
        <w:rPr>
          <w:lang w:val="en-GB"/>
        </w:rPr>
        <w:t>At age 12.8 years (height 140cm, weight 40kg), clinical examination revealed microcephaly with flattened occiput, hypertelorism, deep-set eyes, depressed nasal root, flat nasal bridge, wide mouth with protruding teeth and enlarged interdental spaces, everted lower lip, and prominent ears.</w:t>
      </w:r>
    </w:p>
    <w:p w:rsidR="000906D1" w:rsidRPr="0068540F" w:rsidRDefault="000906D1" w:rsidP="00A9740C">
      <w:pPr>
        <w:pStyle w:val="font-claude-response-body"/>
        <w:spacing w:line="480" w:lineRule="auto"/>
        <w:jc w:val="both"/>
        <w:rPr>
          <w:lang w:val="en-GB"/>
        </w:rPr>
      </w:pPr>
      <w:r w:rsidRPr="0068540F">
        <w:rPr>
          <w:lang w:val="en-GB"/>
        </w:rPr>
        <w:lastRenderedPageBreak/>
        <w:t xml:space="preserve">Prior genetic workup including karyotype, FISH for 15q11.2q13, array CGH, and an epilepsy gene panel was unremarkable. A heterozygous </w:t>
      </w:r>
      <w:r w:rsidRPr="00E93B46">
        <w:rPr>
          <w:i/>
          <w:lang w:val="en-GB"/>
        </w:rPr>
        <w:t>TREX1</w:t>
      </w:r>
      <w:r w:rsidRPr="0068540F">
        <w:rPr>
          <w:lang w:val="en-GB"/>
        </w:rPr>
        <w:t xml:space="preserve"> variant (c.412G&gt;A) of uncertain significance was identified but found to be inherited. Trio-ES identified no diagnosis among OMIM-listed disease genes; however, analysis of rare </w:t>
      </w:r>
      <w:r w:rsidRPr="00E93B46">
        <w:rPr>
          <w:i/>
          <w:lang w:val="en-GB"/>
        </w:rPr>
        <w:t>de novo</w:t>
      </w:r>
      <w:r w:rsidRPr="0068540F">
        <w:rPr>
          <w:lang w:val="en-GB"/>
        </w:rPr>
        <w:t xml:space="preserve"> variants revealed a heterozygous nonsense variant in </w:t>
      </w:r>
      <w:r w:rsidRPr="0068540F">
        <w:rPr>
          <w:rStyle w:val="Hervorhebung"/>
          <w:lang w:val="en-GB"/>
        </w:rPr>
        <w:t>NUSAP1</w:t>
      </w:r>
      <w:r w:rsidRPr="0068540F">
        <w:rPr>
          <w:lang w:val="en-GB"/>
        </w:rPr>
        <w:t xml:space="preserve"> (NM_016359.5: c.1264C&gt;T) in the final exon, absent from published literature. </w:t>
      </w:r>
    </w:p>
    <w:p w:rsidR="000906D1" w:rsidRPr="00496A89" w:rsidRDefault="000906D1" w:rsidP="00A9740C">
      <w:pPr>
        <w:spacing w:line="480" w:lineRule="auto"/>
        <w:jc w:val="both"/>
        <w:rPr>
          <w:rFonts w:ascii="Times New Roman" w:hAnsi="Times New Roman" w:cs="Times New Roman"/>
          <w:b/>
          <w:sz w:val="28"/>
          <w:szCs w:val="24"/>
          <w:lang w:val="en-GB"/>
        </w:rPr>
      </w:pPr>
      <w:r w:rsidRPr="00496A89">
        <w:rPr>
          <w:rFonts w:ascii="Times New Roman" w:hAnsi="Times New Roman" w:cs="Times New Roman"/>
          <w:b/>
          <w:sz w:val="28"/>
          <w:szCs w:val="24"/>
          <w:lang w:val="en-GB"/>
        </w:rPr>
        <w:t>Case Report ID#2</w:t>
      </w:r>
    </w:p>
    <w:p w:rsidR="0068540F" w:rsidRDefault="000906D1" w:rsidP="00A9740C">
      <w:pPr>
        <w:pStyle w:val="StandardWeb"/>
        <w:spacing w:line="480" w:lineRule="auto"/>
        <w:jc w:val="both"/>
        <w:rPr>
          <w:lang w:val="en-US"/>
        </w:rPr>
      </w:pPr>
      <w:r w:rsidRPr="00881CD5">
        <w:rPr>
          <w:lang w:val="en-US"/>
        </w:rPr>
        <w:t>A 12-year-8-month-old male, born to non-consanguineous parents of Italian and Brazilian descent, present</w:t>
      </w:r>
      <w:r w:rsidR="0068540F">
        <w:rPr>
          <w:lang w:val="en-US"/>
        </w:rPr>
        <w:t>ed</w:t>
      </w:r>
      <w:r w:rsidRPr="00881CD5">
        <w:rPr>
          <w:lang w:val="en-US"/>
        </w:rPr>
        <w:t xml:space="preserve"> with a complex clinical phenotype. The pregnancy was complicated by intrauterine growth restriction and oligohydramnios, and severe congenital microcephaly was noted at birth. Postnatally, he exhibited marked muscular hypotonia and oropharyngeal dysphagia. His global developmental delay is profound, with severe motor and speech impairments and a profound intellectual disability. He has difficulty with eye contact and severe behavioral abnormalities, including self-injurious behavior.Seizures began on the eighth day of life and </w:t>
      </w:r>
      <w:r w:rsidR="0068540F">
        <w:rPr>
          <w:lang w:val="en-US"/>
        </w:rPr>
        <w:t>remain</w:t>
      </w:r>
      <w:r w:rsidR="0068540F" w:rsidRPr="00881CD5">
        <w:rPr>
          <w:lang w:val="en-US"/>
        </w:rPr>
        <w:t xml:space="preserve"> </w:t>
      </w:r>
      <w:r w:rsidRPr="00881CD5">
        <w:rPr>
          <w:lang w:val="en-US"/>
        </w:rPr>
        <w:t xml:space="preserve">drug-resistant, with myoclonic, spasm, and generalized tonic-clonic seizures occurring 2–3 times daily. He also has a movement disorder characterized by dyskinesia and afinalistic movements. Despite these challenges, he attends a mainstream school with the support of a special needs teacher.Additional clinical findings include bilateral mixed hearing loss, mild hepatomegaly, scoliosis, and precocious puberty. </w:t>
      </w:r>
    </w:p>
    <w:p w:rsidR="000906D1" w:rsidRPr="00881CD5" w:rsidRDefault="000906D1" w:rsidP="00A9740C">
      <w:pPr>
        <w:pStyle w:val="StandardWeb"/>
        <w:spacing w:line="480" w:lineRule="auto"/>
        <w:jc w:val="both"/>
        <w:rPr>
          <w:lang w:val="en-US"/>
        </w:rPr>
      </w:pPr>
      <w:r w:rsidRPr="00881CD5">
        <w:rPr>
          <w:lang w:val="en-US"/>
        </w:rPr>
        <w:t xml:space="preserve">The combination of congenital microcephaly, severe developmental delays, epilepsy, and multisystemic involvement strongly suggested a genetic etiology, warranting comprehensive genetic testing. An epilepsy-panel diagnostic revealed a “variant of uncertain significance” in the gene </w:t>
      </w:r>
      <w:r w:rsidRPr="00881CD5">
        <w:rPr>
          <w:i/>
          <w:lang w:val="en-US"/>
        </w:rPr>
        <w:t>ATP12A2</w:t>
      </w:r>
      <w:r w:rsidRPr="00881CD5">
        <w:rPr>
          <w:lang w:val="en-US"/>
        </w:rPr>
        <w:t xml:space="preserve"> in a heterozygous state, which is maternally </w:t>
      </w:r>
      <w:r w:rsidRPr="00881CD5">
        <w:rPr>
          <w:lang w:val="en-US"/>
        </w:rPr>
        <w:lastRenderedPageBreak/>
        <w:t>inherited. This was followed by a trio whole genome sequencing (WGS), which revealed a heterozygous nonsense</w:t>
      </w:r>
      <w:r w:rsidR="0068540F">
        <w:rPr>
          <w:lang w:val="en-US"/>
        </w:rPr>
        <w:t xml:space="preserve"> </w:t>
      </w:r>
      <w:r w:rsidRPr="00881CD5">
        <w:rPr>
          <w:lang w:val="en-US"/>
        </w:rPr>
        <w:t xml:space="preserve">variant </w:t>
      </w:r>
      <w:r w:rsidR="0068540F">
        <w:rPr>
          <w:lang w:val="en-US"/>
        </w:rPr>
        <w:t xml:space="preserve">in </w:t>
      </w:r>
      <w:r w:rsidR="0068540F" w:rsidRPr="00E93B46">
        <w:rPr>
          <w:i/>
          <w:lang w:val="en-US"/>
        </w:rPr>
        <w:t>NUSAP1</w:t>
      </w:r>
      <w:r w:rsidR="0068540F">
        <w:rPr>
          <w:lang w:val="en-US"/>
        </w:rPr>
        <w:t xml:space="preserve"> </w:t>
      </w:r>
      <w:r w:rsidRPr="00881CD5">
        <w:rPr>
          <w:lang w:val="en-US"/>
        </w:rPr>
        <w:t xml:space="preserve">that was not detectable in the parent’s DNA </w:t>
      </w:r>
      <w:r w:rsidR="003B3AC1" w:rsidRPr="003B3AC1">
        <w:rPr>
          <w:lang w:val="en-US"/>
        </w:rPr>
        <w:t>(</w:t>
      </w:r>
      <w:r w:rsidRPr="00881CD5">
        <w:rPr>
          <w:i/>
          <w:lang w:val="en-US"/>
        </w:rPr>
        <w:t>de novo</w:t>
      </w:r>
      <w:r w:rsidR="003B3AC1">
        <w:rPr>
          <w:i/>
          <w:lang w:val="en-US"/>
        </w:rPr>
        <w:t xml:space="preserve"> </w:t>
      </w:r>
      <w:r w:rsidR="003B3AC1" w:rsidRPr="003B3AC1">
        <w:rPr>
          <w:lang w:val="en-US"/>
        </w:rPr>
        <w:t>origin)</w:t>
      </w:r>
      <w:r w:rsidRPr="003B3AC1">
        <w:rPr>
          <w:lang w:val="en-US"/>
        </w:rPr>
        <w:t>.</w:t>
      </w:r>
      <w:r w:rsidRPr="00881CD5">
        <w:rPr>
          <w:lang w:val="en-US"/>
        </w:rPr>
        <w:t xml:space="preserve"> </w:t>
      </w:r>
    </w:p>
    <w:p w:rsidR="00496A89" w:rsidRDefault="00496A89">
      <w:pPr>
        <w:rPr>
          <w:rFonts w:ascii="Times New Roman" w:hAnsi="Times New Roman" w:cs="Times New Roman"/>
          <w:b/>
          <w:sz w:val="36"/>
          <w:szCs w:val="24"/>
          <w:lang w:val="en-GB"/>
        </w:rPr>
      </w:pPr>
      <w:r>
        <w:rPr>
          <w:rFonts w:ascii="Times New Roman" w:hAnsi="Times New Roman" w:cs="Times New Roman"/>
          <w:b/>
          <w:sz w:val="36"/>
          <w:szCs w:val="24"/>
          <w:lang w:val="en-GB"/>
        </w:rPr>
        <w:br w:type="page"/>
      </w:r>
    </w:p>
    <w:p w:rsidR="00881CD5" w:rsidRPr="00496A89" w:rsidRDefault="00881CD5" w:rsidP="00A9740C">
      <w:pPr>
        <w:spacing w:line="480" w:lineRule="auto"/>
        <w:jc w:val="both"/>
        <w:rPr>
          <w:rFonts w:ascii="Times New Roman" w:hAnsi="Times New Roman" w:cs="Times New Roman"/>
          <w:b/>
          <w:sz w:val="36"/>
          <w:szCs w:val="24"/>
          <w:lang w:val="en-GB"/>
        </w:rPr>
      </w:pPr>
      <w:r w:rsidRPr="00496A89">
        <w:rPr>
          <w:rFonts w:ascii="Times New Roman" w:hAnsi="Times New Roman" w:cs="Times New Roman"/>
          <w:b/>
          <w:sz w:val="36"/>
          <w:szCs w:val="24"/>
          <w:lang w:val="en-GB"/>
        </w:rPr>
        <w:lastRenderedPageBreak/>
        <w:t>Supplementary</w:t>
      </w:r>
      <w:r w:rsidR="0070370E" w:rsidRPr="00496A89">
        <w:rPr>
          <w:rFonts w:ascii="Times New Roman" w:hAnsi="Times New Roman" w:cs="Times New Roman"/>
          <w:b/>
          <w:sz w:val="36"/>
          <w:szCs w:val="24"/>
          <w:lang w:val="en-GB"/>
        </w:rPr>
        <w:t xml:space="preserve"> D</w:t>
      </w:r>
      <w:r w:rsidRPr="00496A89">
        <w:rPr>
          <w:rFonts w:ascii="Times New Roman" w:hAnsi="Times New Roman" w:cs="Times New Roman"/>
          <w:b/>
          <w:sz w:val="36"/>
          <w:szCs w:val="24"/>
          <w:lang w:val="en-GB"/>
        </w:rPr>
        <w:t>i</w:t>
      </w:r>
      <w:r w:rsidR="0070370E" w:rsidRPr="00496A89">
        <w:rPr>
          <w:rFonts w:ascii="Times New Roman" w:hAnsi="Times New Roman" w:cs="Times New Roman"/>
          <w:b/>
          <w:sz w:val="36"/>
          <w:szCs w:val="24"/>
          <w:lang w:val="en-GB"/>
        </w:rPr>
        <w:t>scussion</w:t>
      </w:r>
    </w:p>
    <w:p w:rsidR="0009500E" w:rsidRDefault="0009500E" w:rsidP="00A9740C">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both cases, the underlying variants were suspected to be of </w:t>
      </w:r>
      <w:r w:rsidRPr="00D40DC3">
        <w:rPr>
          <w:rFonts w:ascii="Times New Roman" w:hAnsi="Times New Roman" w:cs="Times New Roman"/>
          <w:i/>
          <w:sz w:val="24"/>
          <w:szCs w:val="24"/>
          <w:lang w:val="en-US"/>
        </w:rPr>
        <w:t>de novo</w:t>
      </w:r>
      <w:r>
        <w:rPr>
          <w:rFonts w:ascii="Times New Roman" w:hAnsi="Times New Roman" w:cs="Times New Roman"/>
          <w:sz w:val="24"/>
          <w:szCs w:val="24"/>
          <w:lang w:val="en-US"/>
        </w:rPr>
        <w:t xml:space="preserve"> origin, although </w:t>
      </w:r>
      <w:r w:rsidRPr="00A9244E">
        <w:rPr>
          <w:rFonts w:ascii="Times New Roman" w:hAnsi="Times New Roman" w:cs="Times New Roman"/>
          <w:sz w:val="24"/>
          <w:szCs w:val="24"/>
          <w:lang w:val="en-US"/>
        </w:rPr>
        <w:t>low-level parental mosaicism and germline mosaicism cannot be ruled out completely. Therefore, we provided an empirical recurrence risk of 1</w:t>
      </w:r>
      <w:r>
        <w:rPr>
          <w:rFonts w:ascii="Times New Roman" w:hAnsi="Times New Roman" w:cs="Times New Roman"/>
          <w:sz w:val="24"/>
          <w:szCs w:val="24"/>
          <w:lang w:val="en-US"/>
        </w:rPr>
        <w:t>-</w:t>
      </w:r>
      <w:r w:rsidRPr="00A9244E">
        <w:rPr>
          <w:rFonts w:ascii="Times New Roman" w:hAnsi="Times New Roman" w:cs="Times New Roman"/>
          <w:sz w:val="24"/>
          <w:szCs w:val="24"/>
          <w:lang w:val="en-US"/>
        </w:rPr>
        <w:t>2%</w:t>
      </w:r>
      <w:r>
        <w:rPr>
          <w:rFonts w:ascii="Times New Roman" w:hAnsi="Times New Roman" w:cs="Times New Roman"/>
          <w:sz w:val="24"/>
          <w:szCs w:val="24"/>
          <w:lang w:val="en-US"/>
        </w:rPr>
        <w:t xml:space="preserve"> to the </w:t>
      </w:r>
      <w:r w:rsidRPr="00496A89">
        <w:rPr>
          <w:rFonts w:ascii="Times New Roman" w:hAnsi="Times New Roman" w:cs="Times New Roman"/>
          <w:sz w:val="24"/>
          <w:szCs w:val="24"/>
          <w:lang w:val="en-US"/>
        </w:rPr>
        <w:t xml:space="preserve">families </w:t>
      </w:r>
      <w:r w:rsidR="00496A89" w:rsidRPr="00496A89">
        <w:rPr>
          <w:rFonts w:ascii="Times New Roman" w:hAnsi="Times New Roman" w:cs="Times New Roman"/>
          <w:sz w:val="24"/>
          <w:szCs w:val="24"/>
          <w:lang w:val="en-US"/>
        </w:rPr>
        <w:fldChar w:fldCharType="begin">
          <w:fldData xml:space="preserve">PEVuZE5vdGU+PENpdGU+PEF1dGhvcj5LYXk8L0F1dGhvcj48WWVhcj4yMDIzPC9ZZWFyPjxSZWNO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==
</w:fldData>
        </w:fldChar>
      </w:r>
      <w:r w:rsidR="00496A89" w:rsidRPr="00496A89">
        <w:rPr>
          <w:rFonts w:ascii="Times New Roman" w:hAnsi="Times New Roman" w:cs="Times New Roman"/>
          <w:sz w:val="24"/>
          <w:szCs w:val="24"/>
          <w:lang w:val="en-US"/>
        </w:rPr>
        <w:instrText xml:space="preserve"> ADDIN EN.CITE </w:instrText>
      </w:r>
      <w:r w:rsidR="00496A89" w:rsidRPr="00496A89">
        <w:rPr>
          <w:rFonts w:ascii="Times New Roman" w:hAnsi="Times New Roman" w:cs="Times New Roman"/>
          <w:sz w:val="24"/>
          <w:szCs w:val="24"/>
          <w:lang w:val="en-US"/>
        </w:rPr>
        <w:fldChar w:fldCharType="begin">
          <w:fldData xml:space="preserve">PEVuZE5vdGU+PENpdGU+PEF1dGhvcj5LYXk8L0F1dGhvcj48WWVhcj4yMDIzPC9ZZWFyPjxSZWNO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==
</w:fldData>
        </w:fldChar>
      </w:r>
      <w:r w:rsidR="00496A89" w:rsidRPr="00496A89">
        <w:rPr>
          <w:rFonts w:ascii="Times New Roman" w:hAnsi="Times New Roman" w:cs="Times New Roman"/>
          <w:sz w:val="24"/>
          <w:szCs w:val="24"/>
          <w:lang w:val="en-US"/>
        </w:rPr>
        <w:instrText xml:space="preserve"> ADDIN EN.CITE.DATA </w:instrText>
      </w:r>
      <w:r w:rsidR="00496A89" w:rsidRPr="00496A89">
        <w:rPr>
          <w:rFonts w:ascii="Times New Roman" w:hAnsi="Times New Roman" w:cs="Times New Roman"/>
          <w:sz w:val="24"/>
          <w:szCs w:val="24"/>
          <w:lang w:val="en-US"/>
        </w:rPr>
      </w:r>
      <w:r w:rsidR="00496A89" w:rsidRPr="00496A89">
        <w:rPr>
          <w:rFonts w:ascii="Times New Roman" w:hAnsi="Times New Roman" w:cs="Times New Roman"/>
          <w:sz w:val="24"/>
          <w:szCs w:val="24"/>
          <w:lang w:val="en-US"/>
        </w:rPr>
        <w:fldChar w:fldCharType="end"/>
      </w:r>
      <w:r w:rsidR="00496A89" w:rsidRPr="00496A89">
        <w:rPr>
          <w:rFonts w:ascii="Times New Roman" w:hAnsi="Times New Roman" w:cs="Times New Roman"/>
          <w:sz w:val="24"/>
          <w:szCs w:val="24"/>
          <w:lang w:val="en-US"/>
        </w:rPr>
      </w:r>
      <w:r w:rsidR="00496A89" w:rsidRPr="00496A89">
        <w:rPr>
          <w:rFonts w:ascii="Times New Roman" w:hAnsi="Times New Roman" w:cs="Times New Roman"/>
          <w:sz w:val="24"/>
          <w:szCs w:val="24"/>
          <w:lang w:val="en-US"/>
        </w:rPr>
        <w:fldChar w:fldCharType="separate"/>
      </w:r>
      <w:r w:rsidR="00496A89" w:rsidRPr="00496A89">
        <w:rPr>
          <w:rFonts w:ascii="Times New Roman" w:hAnsi="Times New Roman" w:cs="Times New Roman"/>
          <w:noProof/>
          <w:sz w:val="24"/>
          <w:szCs w:val="24"/>
          <w:lang w:val="en-US"/>
        </w:rPr>
        <w:t>(12)</w:t>
      </w:r>
      <w:r w:rsidR="00496A89" w:rsidRPr="00496A89">
        <w:rPr>
          <w:rFonts w:ascii="Times New Roman" w:hAnsi="Times New Roman" w:cs="Times New Roman"/>
          <w:sz w:val="24"/>
          <w:szCs w:val="24"/>
          <w:lang w:val="en-US"/>
        </w:rPr>
        <w:fldChar w:fldCharType="end"/>
      </w:r>
      <w:r w:rsidRPr="00496A8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09500E" w:rsidRDefault="0009500E" w:rsidP="0009500E">
      <w:pPr>
        <w:spacing w:line="480" w:lineRule="auto"/>
        <w:jc w:val="both"/>
        <w:rPr>
          <w:rFonts w:ascii="Times New Roman" w:hAnsi="Times New Roman" w:cs="Times New Roman"/>
          <w:sz w:val="24"/>
          <w:szCs w:val="24"/>
          <w:lang w:val="en-US"/>
        </w:rPr>
      </w:pPr>
      <w:r w:rsidRPr="003F5790">
        <w:rPr>
          <w:rFonts w:ascii="Times New Roman" w:hAnsi="Times New Roman" w:cs="Times New Roman"/>
          <w:sz w:val="24"/>
          <w:szCs w:val="24"/>
          <w:lang w:val="en-US"/>
        </w:rPr>
        <w:t>To minimize the risk of misclassifying disease-causing variants as benign</w:t>
      </w:r>
      <w:r>
        <w:rPr>
          <w:rFonts w:ascii="Times New Roman" w:hAnsi="Times New Roman" w:cs="Times New Roman"/>
          <w:sz w:val="24"/>
          <w:szCs w:val="24"/>
          <w:lang w:val="en-US"/>
        </w:rPr>
        <w:t xml:space="preserve"> when defining the minimal NMD</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and NMD</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regions within </w:t>
      </w:r>
      <w:r>
        <w:rPr>
          <w:rFonts w:ascii="Times New Roman" w:hAnsi="Times New Roman" w:cs="Times New Roman"/>
          <w:i/>
          <w:sz w:val="24"/>
          <w:szCs w:val="24"/>
          <w:lang w:val="en-US"/>
        </w:rPr>
        <w:t>NUSAP1</w:t>
      </w:r>
      <w:r w:rsidRPr="003F5790">
        <w:rPr>
          <w:rFonts w:ascii="Times New Roman" w:hAnsi="Times New Roman" w:cs="Times New Roman"/>
          <w:sz w:val="24"/>
          <w:szCs w:val="24"/>
          <w:lang w:val="en-US"/>
        </w:rPr>
        <w:t>,</w:t>
      </w:r>
      <w:r>
        <w:rPr>
          <w:rFonts w:ascii="Times New Roman" w:hAnsi="Times New Roman" w:cs="Times New Roman"/>
          <w:sz w:val="24"/>
          <w:szCs w:val="24"/>
          <w:lang w:val="en-US"/>
        </w:rPr>
        <w:t xml:space="preserve"> as the full gnomAD datasets includes UK biobank samples also from affected inidivuals,</w:t>
      </w:r>
      <w:r w:rsidRPr="003F5790">
        <w:rPr>
          <w:rFonts w:ascii="Times New Roman" w:hAnsi="Times New Roman" w:cs="Times New Roman"/>
          <w:sz w:val="24"/>
          <w:szCs w:val="24"/>
          <w:lang w:val="en-US"/>
        </w:rPr>
        <w:t xml:space="preserve"> we used gnomAD v4.1.1 non-</w:t>
      </w:r>
      <w:r w:rsidRPr="00496A89">
        <w:rPr>
          <w:rFonts w:ascii="Times New Roman" w:hAnsi="Times New Roman" w:cs="Times New Roman"/>
          <w:sz w:val="24"/>
          <w:szCs w:val="24"/>
          <w:lang w:val="en-US"/>
        </w:rPr>
        <w:t xml:space="preserve">UKB </w:t>
      </w:r>
      <w:r w:rsidR="00496A89" w:rsidRPr="00496A89">
        <w:rPr>
          <w:rFonts w:ascii="Times New Roman" w:hAnsi="Times New Roman" w:cs="Times New Roman"/>
          <w:sz w:val="24"/>
          <w:szCs w:val="24"/>
          <w:lang w:val="en-US"/>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sidRPr="00496A89">
        <w:rPr>
          <w:rFonts w:ascii="Times New Roman" w:hAnsi="Times New Roman" w:cs="Times New Roman"/>
          <w:sz w:val="24"/>
          <w:szCs w:val="24"/>
          <w:lang w:val="en-US"/>
        </w:rPr>
        <w:instrText xml:space="preserve"> ADDIN EN.CITE </w:instrText>
      </w:r>
      <w:r w:rsidR="00496A89" w:rsidRPr="00496A89">
        <w:rPr>
          <w:rFonts w:ascii="Times New Roman" w:hAnsi="Times New Roman" w:cs="Times New Roman"/>
          <w:sz w:val="24"/>
          <w:szCs w:val="24"/>
          <w:lang w:val="en-US"/>
        </w:rPr>
        <w:fldChar w:fldCharType="begin">
          <w:fldData xml:space="preserve">PEVuZE5vdGU+PENpdGU+PEF1dGhvcj5LYXJjemV3c2tpPC9BdXRob3I+PFllYXI+MjAyMDwvWWVh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</w:fldData>
        </w:fldChar>
      </w:r>
      <w:r w:rsidR="00496A89" w:rsidRPr="00496A89">
        <w:rPr>
          <w:rFonts w:ascii="Times New Roman" w:hAnsi="Times New Roman" w:cs="Times New Roman"/>
          <w:sz w:val="24"/>
          <w:szCs w:val="24"/>
          <w:lang w:val="en-US"/>
        </w:rPr>
        <w:instrText xml:space="preserve"> ADDIN EN.CITE.DATA </w:instrText>
      </w:r>
      <w:r w:rsidR="00496A89" w:rsidRPr="00496A89">
        <w:rPr>
          <w:rFonts w:ascii="Times New Roman" w:hAnsi="Times New Roman" w:cs="Times New Roman"/>
          <w:sz w:val="24"/>
          <w:szCs w:val="24"/>
          <w:lang w:val="en-US"/>
        </w:rPr>
      </w:r>
      <w:r w:rsidR="00496A89" w:rsidRPr="00496A89">
        <w:rPr>
          <w:rFonts w:ascii="Times New Roman" w:hAnsi="Times New Roman" w:cs="Times New Roman"/>
          <w:sz w:val="24"/>
          <w:szCs w:val="24"/>
          <w:lang w:val="en-US"/>
        </w:rPr>
        <w:fldChar w:fldCharType="end"/>
      </w:r>
      <w:r w:rsidR="00496A89" w:rsidRPr="00496A89">
        <w:rPr>
          <w:rFonts w:ascii="Times New Roman" w:hAnsi="Times New Roman" w:cs="Times New Roman"/>
          <w:sz w:val="24"/>
          <w:szCs w:val="24"/>
          <w:lang w:val="en-US"/>
        </w:rPr>
      </w:r>
      <w:r w:rsidR="00496A89" w:rsidRPr="00496A89">
        <w:rPr>
          <w:rFonts w:ascii="Times New Roman" w:hAnsi="Times New Roman" w:cs="Times New Roman"/>
          <w:sz w:val="24"/>
          <w:szCs w:val="24"/>
          <w:lang w:val="en-US"/>
        </w:rPr>
        <w:fldChar w:fldCharType="separate"/>
      </w:r>
      <w:r w:rsidR="00496A89" w:rsidRPr="00496A89">
        <w:rPr>
          <w:rFonts w:ascii="Times New Roman" w:hAnsi="Times New Roman" w:cs="Times New Roman"/>
          <w:noProof/>
          <w:sz w:val="24"/>
          <w:szCs w:val="24"/>
          <w:lang w:val="en-US"/>
        </w:rPr>
        <w:t>(2)</w:t>
      </w:r>
      <w:r w:rsidR="00496A89" w:rsidRPr="00496A89">
        <w:rPr>
          <w:rFonts w:ascii="Times New Roman" w:hAnsi="Times New Roman" w:cs="Times New Roman"/>
          <w:sz w:val="24"/>
          <w:szCs w:val="24"/>
          <w:lang w:val="en-US"/>
        </w:rPr>
        <w:fldChar w:fldCharType="end"/>
      </w:r>
      <w:r w:rsidRPr="00496A89">
        <w:rPr>
          <w:rFonts w:ascii="Times New Roman" w:hAnsi="Times New Roman" w:cs="Times New Roman"/>
          <w:sz w:val="24"/>
          <w:szCs w:val="24"/>
          <w:lang w:val="en-US"/>
        </w:rPr>
        <w:t>. Notably</w:t>
      </w:r>
      <w:r w:rsidRPr="003F5790">
        <w:rPr>
          <w:rFonts w:ascii="Times New Roman" w:hAnsi="Times New Roman" w:cs="Times New Roman"/>
          <w:sz w:val="24"/>
          <w:szCs w:val="24"/>
          <w:lang w:val="en-US"/>
        </w:rPr>
        <w:t>, the UKB-inclusive version contains four variants all causing PTC at p.388. This suggests the boundary of the NMD</w:t>
      </w:r>
      <w:r w:rsidRPr="00F62EC8">
        <w:rPr>
          <w:rFonts w:ascii="Times New Roman" w:hAnsi="Times New Roman" w:cs="Times New Roman"/>
          <w:sz w:val="24"/>
          <w:szCs w:val="24"/>
          <w:vertAlign w:val="superscript"/>
          <w:lang w:val="en-US"/>
        </w:rPr>
        <w:t>+</w:t>
      </w:r>
      <w:r w:rsidRPr="003F5790">
        <w:rPr>
          <w:rFonts w:ascii="Times New Roman" w:hAnsi="Times New Roman" w:cs="Times New Roman"/>
          <w:sz w:val="24"/>
          <w:szCs w:val="24"/>
          <w:lang w:val="en-US"/>
        </w:rPr>
        <w:t xml:space="preserve"> region could extend at least to p.388. Given the rule that PTCs located in the 50-55 nucleotides of the penultimate exon may be PTVesc, the boundary deliniating the NMD</w:t>
      </w:r>
      <w:r w:rsidRPr="00F62EC8">
        <w:rPr>
          <w:rFonts w:ascii="Times New Roman" w:hAnsi="Times New Roman" w:cs="Times New Roman"/>
          <w:sz w:val="24"/>
          <w:szCs w:val="24"/>
          <w:vertAlign w:val="superscript"/>
          <w:lang w:val="en-US"/>
        </w:rPr>
        <w:t>-</w:t>
      </w:r>
      <w:r w:rsidRPr="003F5790">
        <w:rPr>
          <w:rFonts w:ascii="Times New Roman" w:hAnsi="Times New Roman" w:cs="Times New Roman"/>
          <w:sz w:val="24"/>
          <w:szCs w:val="24"/>
          <w:lang w:val="en-US"/>
        </w:rPr>
        <w:t xml:space="preserve"> region would be at ~p.392.</w:t>
      </w:r>
      <w:r>
        <w:rPr>
          <w:rFonts w:ascii="Times New Roman" w:hAnsi="Times New Roman" w:cs="Times New Roman"/>
          <w:sz w:val="24"/>
          <w:szCs w:val="24"/>
          <w:lang w:val="en-US"/>
        </w:rPr>
        <w:t xml:space="preserve"> </w:t>
      </w:r>
      <w:r w:rsidRPr="003F5790">
        <w:rPr>
          <w:rFonts w:ascii="Times New Roman" w:hAnsi="Times New Roman" w:cs="Times New Roman"/>
          <w:sz w:val="24"/>
          <w:szCs w:val="24"/>
          <w:lang w:val="en-US"/>
        </w:rPr>
        <w:t xml:space="preserve">Precisely defining this boundary will require additional healthy control individuals.  </w:t>
      </w:r>
    </w:p>
    <w:p w:rsidR="000906D1" w:rsidRDefault="0070370E" w:rsidP="00A9740C">
      <w:pPr>
        <w:spacing w:line="480" w:lineRule="auto"/>
        <w:jc w:val="both"/>
        <w:rPr>
          <w:rFonts w:ascii="Times New Roman" w:hAnsi="Times New Roman" w:cs="Times New Roman"/>
          <w:sz w:val="24"/>
          <w:szCs w:val="24"/>
          <w:lang w:val="en-US"/>
        </w:rPr>
      </w:pPr>
      <w:r w:rsidRPr="00881CD5">
        <w:rPr>
          <w:rFonts w:ascii="Times New Roman" w:hAnsi="Times New Roman" w:cs="Times New Roman"/>
          <w:sz w:val="24"/>
          <w:szCs w:val="24"/>
          <w:lang w:val="en-US"/>
        </w:rPr>
        <w:t xml:space="preserve">A recent study by Raemaekers et al. detailed a </w:t>
      </w:r>
      <w:r w:rsidRPr="00E93B46">
        <w:rPr>
          <w:rFonts w:ascii="Times New Roman" w:hAnsi="Times New Roman" w:cs="Times New Roman"/>
          <w:i/>
          <w:sz w:val="24"/>
          <w:szCs w:val="24"/>
          <w:lang w:val="en-US"/>
        </w:rPr>
        <w:t>de novo</w:t>
      </w:r>
      <w:r w:rsidRPr="00881CD5">
        <w:rPr>
          <w:rFonts w:ascii="Times New Roman" w:hAnsi="Times New Roman" w:cs="Times New Roman"/>
          <w:sz w:val="24"/>
          <w:szCs w:val="24"/>
          <w:lang w:val="en-US"/>
        </w:rPr>
        <w:t xml:space="preserve"> paracentric inversion inv(15)(q14q15) in a girl with cleft palate, ASD, hypotonia, and mild growth restriction, featuring breakpoints in intron 8 of </w:t>
      </w:r>
      <w:r w:rsidRPr="00881CD5">
        <w:rPr>
          <w:rFonts w:ascii="Times New Roman" w:hAnsi="Times New Roman" w:cs="Times New Roman"/>
          <w:i/>
          <w:sz w:val="24"/>
          <w:szCs w:val="24"/>
          <w:lang w:val="en-US"/>
        </w:rPr>
        <w:t>MEIS2</w:t>
      </w:r>
      <w:r w:rsidRPr="00881CD5">
        <w:rPr>
          <w:rFonts w:ascii="Times New Roman" w:hAnsi="Times New Roman" w:cs="Times New Roman"/>
          <w:sz w:val="24"/>
          <w:szCs w:val="24"/>
          <w:lang w:val="en-US"/>
        </w:rPr>
        <w:t xml:space="preserve"> and intron 7 of </w:t>
      </w:r>
      <w:r w:rsidRPr="00881CD5">
        <w:rPr>
          <w:rFonts w:ascii="Times New Roman" w:hAnsi="Times New Roman" w:cs="Times New Roman"/>
          <w:i/>
          <w:sz w:val="24"/>
          <w:szCs w:val="24"/>
          <w:lang w:val="en-US"/>
        </w:rPr>
        <w:t>NUSAP1</w:t>
      </w:r>
      <w:r w:rsidRPr="00881CD5">
        <w:rPr>
          <w:rFonts w:ascii="Times New Roman" w:hAnsi="Times New Roman" w:cs="Times New Roman"/>
          <w:sz w:val="24"/>
          <w:szCs w:val="24"/>
          <w:lang w:val="en-US"/>
        </w:rPr>
        <w:t xml:space="preserve">, yielding three fusion transcripts. Transcriptome analysis showed normal </w:t>
      </w:r>
      <w:r w:rsidRPr="00E93B46">
        <w:rPr>
          <w:rFonts w:ascii="Times New Roman" w:hAnsi="Times New Roman" w:cs="Times New Roman"/>
          <w:i/>
          <w:sz w:val="24"/>
          <w:szCs w:val="24"/>
          <w:lang w:val="en-US"/>
        </w:rPr>
        <w:t>MEIS2</w:t>
      </w:r>
      <w:r w:rsidRPr="00881CD5">
        <w:rPr>
          <w:rFonts w:ascii="Times New Roman" w:hAnsi="Times New Roman" w:cs="Times New Roman"/>
          <w:sz w:val="24"/>
          <w:szCs w:val="24"/>
          <w:lang w:val="en-US"/>
        </w:rPr>
        <w:t xml:space="preserve"> </w:t>
      </w:r>
      <w:r w:rsidR="0068540F">
        <w:rPr>
          <w:rFonts w:ascii="Times New Roman" w:hAnsi="Times New Roman" w:cs="Times New Roman"/>
          <w:sz w:val="24"/>
          <w:szCs w:val="24"/>
          <w:lang w:val="en-US"/>
        </w:rPr>
        <w:t>expression</w:t>
      </w:r>
      <w:r w:rsidR="0068540F" w:rsidRPr="00881CD5">
        <w:rPr>
          <w:rFonts w:ascii="Times New Roman" w:hAnsi="Times New Roman" w:cs="Times New Roman"/>
          <w:sz w:val="24"/>
          <w:szCs w:val="24"/>
          <w:lang w:val="en-US"/>
        </w:rPr>
        <w:t xml:space="preserve"> </w:t>
      </w:r>
      <w:r w:rsidRPr="00881CD5">
        <w:rPr>
          <w:rFonts w:ascii="Times New Roman" w:hAnsi="Times New Roman" w:cs="Times New Roman"/>
          <w:sz w:val="24"/>
          <w:szCs w:val="24"/>
          <w:lang w:val="en-US"/>
        </w:rPr>
        <w:t xml:space="preserve">but </w:t>
      </w:r>
      <w:r w:rsidRPr="00E93B46">
        <w:rPr>
          <w:rFonts w:ascii="Times New Roman" w:hAnsi="Times New Roman" w:cs="Times New Roman"/>
          <w:i/>
          <w:sz w:val="24"/>
          <w:szCs w:val="24"/>
          <w:lang w:val="en-US"/>
        </w:rPr>
        <w:t>NUSAP1</w:t>
      </w:r>
      <w:r w:rsidRPr="00881CD5">
        <w:rPr>
          <w:rFonts w:ascii="Times New Roman" w:hAnsi="Times New Roman" w:cs="Times New Roman"/>
          <w:sz w:val="24"/>
          <w:szCs w:val="24"/>
          <w:lang w:val="en-US"/>
        </w:rPr>
        <w:t xml:space="preserve"> expression </w:t>
      </w:r>
      <w:r w:rsidR="0068540F">
        <w:rPr>
          <w:rFonts w:ascii="Times New Roman" w:hAnsi="Times New Roman" w:cs="Times New Roman"/>
          <w:sz w:val="24"/>
          <w:szCs w:val="24"/>
          <w:lang w:val="en-US"/>
        </w:rPr>
        <w:t xml:space="preserve">was </w:t>
      </w:r>
      <w:r w:rsidRPr="00881CD5">
        <w:rPr>
          <w:rFonts w:ascii="Times New Roman" w:hAnsi="Times New Roman" w:cs="Times New Roman"/>
          <w:sz w:val="24"/>
          <w:szCs w:val="24"/>
          <w:lang w:val="en-US"/>
        </w:rPr>
        <w:t xml:space="preserve">reduced to 0.61-fold. The phenotype aligned primarily with </w:t>
      </w:r>
      <w:r w:rsidRPr="00E93B46">
        <w:rPr>
          <w:rFonts w:ascii="Times New Roman" w:hAnsi="Times New Roman" w:cs="Times New Roman"/>
          <w:i/>
          <w:sz w:val="24"/>
          <w:szCs w:val="24"/>
          <w:lang w:val="en-US"/>
        </w:rPr>
        <w:t>MEIS2</w:t>
      </w:r>
      <w:r w:rsidRPr="00881CD5">
        <w:rPr>
          <w:rFonts w:ascii="Times New Roman" w:hAnsi="Times New Roman" w:cs="Times New Roman"/>
          <w:sz w:val="24"/>
          <w:szCs w:val="24"/>
          <w:lang w:val="en-US"/>
        </w:rPr>
        <w:t xml:space="preserve">-related CPCMR syndrome (cleft palate, cardiac defects, intellectual disability; OMIM#600987), lacking microcephaly or epilepsy, seen in truncated </w:t>
      </w:r>
      <w:r w:rsidRPr="001132DF">
        <w:rPr>
          <w:rFonts w:ascii="Times New Roman" w:hAnsi="Times New Roman" w:cs="Times New Roman"/>
          <w:i/>
          <w:sz w:val="24"/>
          <w:szCs w:val="24"/>
          <w:lang w:val="en-US"/>
        </w:rPr>
        <w:t>NUSAP1</w:t>
      </w:r>
      <w:r w:rsidRPr="00881CD5">
        <w:rPr>
          <w:rFonts w:ascii="Times New Roman" w:hAnsi="Times New Roman" w:cs="Times New Roman"/>
          <w:sz w:val="24"/>
          <w:szCs w:val="24"/>
          <w:lang w:val="en-US"/>
        </w:rPr>
        <w:t xml:space="preserve"> cases. Notably, she was born at 39+6 weeks with a head circumference of 35 cm (54th percentile) and by age 3 years showed head circumference at -2 SD (slower postnatal growth but not meeting microcephaly criteria &lt; -2/-3 SD). Thi</w:t>
      </w:r>
      <w:r w:rsidR="0068540F">
        <w:rPr>
          <w:rFonts w:ascii="Times New Roman" w:hAnsi="Times New Roman" w:cs="Times New Roman"/>
          <w:sz w:val="24"/>
          <w:szCs w:val="24"/>
          <w:lang w:val="en-US"/>
        </w:rPr>
        <w:t xml:space="preserve">s case report is in line with our hypothesis </w:t>
      </w:r>
      <w:r w:rsidRPr="00881CD5">
        <w:rPr>
          <w:rFonts w:ascii="Times New Roman" w:hAnsi="Times New Roman" w:cs="Times New Roman"/>
          <w:sz w:val="24"/>
          <w:szCs w:val="24"/>
          <w:lang w:val="en-US"/>
        </w:rPr>
        <w:t xml:space="preserve">that </w:t>
      </w:r>
      <w:r w:rsidRPr="00E93B46">
        <w:rPr>
          <w:rFonts w:ascii="Times New Roman" w:hAnsi="Times New Roman" w:cs="Times New Roman"/>
          <w:i/>
          <w:sz w:val="24"/>
          <w:szCs w:val="24"/>
          <w:lang w:val="en-US"/>
        </w:rPr>
        <w:t>NUSAP1</w:t>
      </w:r>
      <w:r w:rsidRPr="00881CD5">
        <w:rPr>
          <w:rFonts w:ascii="Times New Roman" w:hAnsi="Times New Roman" w:cs="Times New Roman"/>
          <w:sz w:val="24"/>
          <w:szCs w:val="24"/>
          <w:lang w:val="en-US"/>
        </w:rPr>
        <w:t xml:space="preserve"> haploinsufficiency does not cause microcephaly, as postnatal head growth remained subnormal rather than congenitally reduced</w:t>
      </w:r>
      <w:r w:rsidR="00496A89">
        <w:rPr>
          <w:rFonts w:ascii="Times New Roman" w:hAnsi="Times New Roman" w:cs="Times New Roman"/>
          <w:sz w:val="24"/>
          <w:szCs w:val="24"/>
          <w:lang w:val="en-US"/>
        </w:rPr>
        <w:t xml:space="preserve"> </w:t>
      </w:r>
      <w:r w:rsidR="00496A89">
        <w:rPr>
          <w:rFonts w:ascii="Times New Roman" w:hAnsi="Times New Roman" w:cs="Times New Roman"/>
          <w:sz w:val="24"/>
          <w:szCs w:val="24"/>
          <w:lang w:val="en-US"/>
        </w:rPr>
        <w:fldChar w:fldCharType="begin">
          <w:fldData xml:space="preserve">PEVuZE5vdGU+PENpdGU+PEF1dGhvcj5FazwvQXV0aG9yPjxZZWFyPjIwMjQ8L1llYXI+PFJlY051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</w:fldData>
        </w:fldChar>
      </w:r>
      <w:r w:rsidR="00496A89">
        <w:rPr>
          <w:rFonts w:ascii="Times New Roman" w:hAnsi="Times New Roman" w:cs="Times New Roman"/>
          <w:sz w:val="24"/>
          <w:szCs w:val="24"/>
          <w:lang w:val="en-US"/>
        </w:rPr>
        <w:instrText xml:space="preserve"> ADDIN EN.CITE </w:instrText>
      </w:r>
      <w:r w:rsidR="00496A89">
        <w:rPr>
          <w:rFonts w:ascii="Times New Roman" w:hAnsi="Times New Roman" w:cs="Times New Roman"/>
          <w:sz w:val="24"/>
          <w:szCs w:val="24"/>
          <w:lang w:val="en-US"/>
        </w:rPr>
        <w:fldChar w:fldCharType="begin">
          <w:fldData xml:space="preserve">PEVuZE5vdGU+PENpdGU+PEF1dGhvcj5FazwvQXV0aG9yPjxZZWFyPjIwMjQ8L1llYXI+PFJlY051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</w:fldData>
        </w:fldChar>
      </w:r>
      <w:r w:rsidR="00496A89">
        <w:rPr>
          <w:rFonts w:ascii="Times New Roman" w:hAnsi="Times New Roman" w:cs="Times New Roman"/>
          <w:sz w:val="24"/>
          <w:szCs w:val="24"/>
          <w:lang w:val="en-US"/>
        </w:rPr>
        <w:instrText xml:space="preserve"> ADDIN EN.CITE.DATA </w:instrText>
      </w:r>
      <w:r w:rsidR="00496A89">
        <w:rPr>
          <w:rFonts w:ascii="Times New Roman" w:hAnsi="Times New Roman" w:cs="Times New Roman"/>
          <w:sz w:val="24"/>
          <w:szCs w:val="24"/>
          <w:lang w:val="en-US"/>
        </w:rPr>
      </w:r>
      <w:r w:rsidR="00496A89">
        <w:rPr>
          <w:rFonts w:ascii="Times New Roman" w:hAnsi="Times New Roman" w:cs="Times New Roman"/>
          <w:sz w:val="24"/>
          <w:szCs w:val="24"/>
          <w:lang w:val="en-US"/>
        </w:rPr>
        <w:fldChar w:fldCharType="end"/>
      </w:r>
      <w:r w:rsidR="00496A89">
        <w:rPr>
          <w:rFonts w:ascii="Times New Roman" w:hAnsi="Times New Roman" w:cs="Times New Roman"/>
          <w:sz w:val="24"/>
          <w:szCs w:val="24"/>
          <w:lang w:val="en-US"/>
        </w:rPr>
      </w:r>
      <w:r w:rsidR="00496A89">
        <w:rPr>
          <w:rFonts w:ascii="Times New Roman" w:hAnsi="Times New Roman" w:cs="Times New Roman"/>
          <w:sz w:val="24"/>
          <w:szCs w:val="24"/>
          <w:lang w:val="en-US"/>
        </w:rPr>
        <w:fldChar w:fldCharType="separate"/>
      </w:r>
      <w:r w:rsidR="00496A89">
        <w:rPr>
          <w:rFonts w:ascii="Times New Roman" w:hAnsi="Times New Roman" w:cs="Times New Roman"/>
          <w:noProof/>
          <w:sz w:val="24"/>
          <w:szCs w:val="24"/>
          <w:lang w:val="en-US"/>
        </w:rPr>
        <w:t>(13)</w:t>
      </w:r>
      <w:r w:rsidR="00496A89">
        <w:rPr>
          <w:rFonts w:ascii="Times New Roman" w:hAnsi="Times New Roman" w:cs="Times New Roman"/>
          <w:sz w:val="24"/>
          <w:szCs w:val="24"/>
          <w:lang w:val="en-US"/>
        </w:rPr>
        <w:fldChar w:fldCharType="end"/>
      </w:r>
      <w:r w:rsidR="0050195A">
        <w:rPr>
          <w:rFonts w:ascii="Times New Roman" w:hAnsi="Times New Roman" w:cs="Times New Roman"/>
          <w:sz w:val="24"/>
          <w:szCs w:val="24"/>
          <w:lang w:val="en-US"/>
        </w:rPr>
        <w:t>.</w:t>
      </w:r>
    </w:p>
    <w:p w:rsidR="007D5B46" w:rsidRPr="00496A89" w:rsidRDefault="00897AA9" w:rsidP="00496A89">
      <w:pPr>
        <w:rPr>
          <w:rFonts w:ascii="Times New Roman" w:hAnsi="Times New Roman" w:cs="Times New Roman"/>
          <w:b/>
          <w:sz w:val="36"/>
          <w:szCs w:val="32"/>
          <w:lang w:val="en-GB"/>
        </w:rPr>
      </w:pPr>
      <w:r w:rsidRPr="00496A89">
        <w:rPr>
          <w:rFonts w:ascii="Times New Roman" w:hAnsi="Times New Roman" w:cs="Times New Roman"/>
          <w:b/>
          <w:sz w:val="36"/>
          <w:szCs w:val="32"/>
          <w:lang w:val="en-GB"/>
        </w:rPr>
        <w:br w:type="page"/>
      </w:r>
      <w:r w:rsidR="007D5B46" w:rsidRPr="00496A89">
        <w:rPr>
          <w:rFonts w:ascii="Times New Roman" w:hAnsi="Times New Roman" w:cs="Times New Roman"/>
          <w:b/>
          <w:sz w:val="36"/>
          <w:szCs w:val="32"/>
          <w:lang w:val="en-GB"/>
        </w:rPr>
        <w:lastRenderedPageBreak/>
        <w:t>Supplementary Figures</w:t>
      </w:r>
    </w:p>
    <w:p w:rsidR="002C518B" w:rsidRDefault="00897AA9" w:rsidP="002C518B">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0ED71EB">
            <wp:extent cx="5433255" cy="186395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3234" cy="1881104"/>
                    </a:xfrm>
                    <a:prstGeom prst="rect">
                      <a:avLst/>
                    </a:prstGeom>
                    <a:noFill/>
                  </pic:spPr>
                </pic:pic>
              </a:graphicData>
            </a:graphic>
          </wp:inline>
        </w:drawing>
      </w:r>
    </w:p>
    <w:p w:rsidR="00496A89" w:rsidRDefault="002C518B" w:rsidP="002C518B">
      <w:pPr>
        <w:spacing w:line="360" w:lineRule="auto"/>
        <w:jc w:val="both"/>
        <w:rPr>
          <w:rFonts w:ascii="Times New Roman" w:hAnsi="Times New Roman" w:cs="Times New Roman"/>
          <w:sz w:val="24"/>
          <w:szCs w:val="24"/>
          <w:lang w:val="en-GB"/>
        </w:rPr>
      </w:pPr>
      <w:r w:rsidRPr="007D5B46">
        <w:rPr>
          <w:rFonts w:ascii="Times New Roman" w:hAnsi="Times New Roman" w:cs="Times New Roman"/>
          <w:b/>
          <w:sz w:val="28"/>
          <w:szCs w:val="28"/>
          <w:lang w:val="en-GB"/>
        </w:rPr>
        <w:t xml:space="preserve">Supplementary Figure </w:t>
      </w:r>
      <w:r>
        <w:rPr>
          <w:rFonts w:ascii="Times New Roman" w:hAnsi="Times New Roman" w:cs="Times New Roman"/>
          <w:b/>
          <w:sz w:val="28"/>
          <w:szCs w:val="28"/>
          <w:lang w:val="en-GB"/>
        </w:rPr>
        <w:t xml:space="preserve">1: </w:t>
      </w:r>
      <w:r w:rsidRPr="00A05029">
        <w:rPr>
          <w:rFonts w:ascii="Times New Roman" w:hAnsi="Times New Roman" w:cs="Times New Roman"/>
          <w:b/>
          <w:sz w:val="28"/>
          <w:szCs w:val="28"/>
          <w:lang w:val="en-GB"/>
        </w:rPr>
        <w:t xml:space="preserve">MetaDome tolerance landscape of </w:t>
      </w:r>
      <w:r w:rsidRPr="00237EC4">
        <w:rPr>
          <w:rFonts w:ascii="Times New Roman" w:hAnsi="Times New Roman" w:cs="Times New Roman"/>
          <w:b/>
          <w:i/>
          <w:sz w:val="28"/>
          <w:szCs w:val="28"/>
          <w:lang w:val="en-GB"/>
        </w:rPr>
        <w:t>NUSAP1</w:t>
      </w:r>
      <w:r w:rsidRPr="00A05029">
        <w:rPr>
          <w:rFonts w:ascii="Times New Roman" w:hAnsi="Times New Roman" w:cs="Times New Roman"/>
          <w:b/>
          <w:sz w:val="28"/>
          <w:szCs w:val="28"/>
          <w:lang w:val="en-GB"/>
        </w:rPr>
        <w:t>.</w:t>
      </w:r>
      <w:r>
        <w:rPr>
          <w:rFonts w:ascii="Times New Roman" w:hAnsi="Times New Roman" w:cs="Times New Roman"/>
          <w:b/>
          <w:sz w:val="28"/>
          <w:szCs w:val="28"/>
          <w:lang w:val="en-GB"/>
        </w:rPr>
        <w:t xml:space="preserve"> </w:t>
      </w:r>
      <w:r w:rsidRPr="005A75F4">
        <w:rPr>
          <w:rFonts w:ascii="Times New Roman" w:hAnsi="Times New Roman" w:cs="Times New Roman"/>
          <w:sz w:val="24"/>
          <w:szCs w:val="24"/>
          <w:lang w:val="en-GB"/>
        </w:rPr>
        <w:t>The MetaDome web server was used to visualize regional tolerance to missense variation across the NUSAP1 protein</w:t>
      </w:r>
      <w:r w:rsidR="00496A89">
        <w:rPr>
          <w:rFonts w:ascii="Times New Roman" w:hAnsi="Times New Roman" w:cs="Times New Roman"/>
          <w:sz w:val="24"/>
          <w:szCs w:val="24"/>
          <w:lang w:val="en-GB"/>
        </w:rPr>
        <w:t xml:space="preserve"> </w:t>
      </w:r>
      <w:r w:rsidR="00496A89">
        <w:rPr>
          <w:rFonts w:ascii="Times New Roman" w:hAnsi="Times New Roman" w:cs="Times New Roman"/>
          <w:sz w:val="24"/>
          <w:szCs w:val="24"/>
          <w:lang w:val="en-GB"/>
        </w:rPr>
        <w:fldChar w:fldCharType="begin">
          <w:fldData xml:space="preserve">PEVuZE5vdGU+PENpdGU+PEF1dGhvcj5XaWVsPC9BdXRob3I+PFllYXI+MjAxOTwvWWVhcj48UmVj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==
</w:fldData>
        </w:fldChar>
      </w:r>
      <w:r w:rsidR="00496A89">
        <w:rPr>
          <w:rFonts w:ascii="Times New Roman" w:hAnsi="Times New Roman" w:cs="Times New Roman"/>
          <w:sz w:val="24"/>
          <w:szCs w:val="24"/>
          <w:lang w:val="en-GB"/>
        </w:rPr>
        <w:instrText xml:space="preserve"> ADDIN EN.CITE </w:instrText>
      </w:r>
      <w:r w:rsidR="00496A89">
        <w:rPr>
          <w:rFonts w:ascii="Times New Roman" w:hAnsi="Times New Roman" w:cs="Times New Roman"/>
          <w:sz w:val="24"/>
          <w:szCs w:val="24"/>
          <w:lang w:val="en-GB"/>
        </w:rPr>
        <w:fldChar w:fldCharType="begin">
          <w:fldData xml:space="preserve">PEVuZE5vdGU+PENpdGU+PEF1dGhvcj5XaWVsPC9BdXRob3I+PFllYXI+MjAxOTwvWWVhcj48UmVj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==
</w:fldData>
        </w:fldChar>
      </w:r>
      <w:r w:rsidR="00496A89">
        <w:rPr>
          <w:rFonts w:ascii="Times New Roman" w:hAnsi="Times New Roman" w:cs="Times New Roman"/>
          <w:sz w:val="24"/>
          <w:szCs w:val="24"/>
          <w:lang w:val="en-GB"/>
        </w:rPr>
        <w:instrText xml:space="preserve"> ADDIN EN.CITE.DATA </w:instrText>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end"/>
      </w:r>
      <w:r w:rsidR="00496A89">
        <w:rPr>
          <w:rFonts w:ascii="Times New Roman" w:hAnsi="Times New Roman" w:cs="Times New Roman"/>
          <w:sz w:val="24"/>
          <w:szCs w:val="24"/>
          <w:lang w:val="en-GB"/>
        </w:rPr>
      </w:r>
      <w:r w:rsidR="00496A89">
        <w:rPr>
          <w:rFonts w:ascii="Times New Roman" w:hAnsi="Times New Roman" w:cs="Times New Roman"/>
          <w:sz w:val="24"/>
          <w:szCs w:val="24"/>
          <w:lang w:val="en-GB"/>
        </w:rPr>
        <w:fldChar w:fldCharType="separate"/>
      </w:r>
      <w:r w:rsidR="00496A89">
        <w:rPr>
          <w:rFonts w:ascii="Times New Roman" w:hAnsi="Times New Roman" w:cs="Times New Roman"/>
          <w:noProof/>
          <w:sz w:val="24"/>
          <w:szCs w:val="24"/>
          <w:lang w:val="en-GB"/>
        </w:rPr>
        <w:t>(14)</w:t>
      </w:r>
      <w:r w:rsidR="00496A89">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r w:rsidRPr="00A05029">
        <w:rPr>
          <w:rFonts w:ascii="Times New Roman" w:hAnsi="Times New Roman" w:cs="Times New Roman"/>
          <w:sz w:val="24"/>
          <w:szCs w:val="24"/>
          <w:lang w:val="en-GB"/>
        </w:rPr>
        <w:t xml:space="preserve"> The N-terminus is displayed on the left and the C-terminus on the right. Amino-acid positions are color-coded according to their predicted tolerance to variation, ranging from variation-intolerant (red) through neutral (yellow) to variation-tolerant (blue). The positions of the three disease-associated </w:t>
      </w:r>
      <w:r w:rsidRPr="00A05029">
        <w:rPr>
          <w:rFonts w:ascii="Times New Roman" w:hAnsi="Times New Roman" w:cs="Times New Roman"/>
          <w:i/>
          <w:sz w:val="24"/>
          <w:szCs w:val="24"/>
          <w:lang w:val="en-GB"/>
        </w:rPr>
        <w:t>NUSAP1</w:t>
      </w:r>
      <w:r w:rsidRPr="00A05029">
        <w:rPr>
          <w:rFonts w:ascii="Times New Roman" w:hAnsi="Times New Roman" w:cs="Times New Roman"/>
          <w:sz w:val="24"/>
          <w:szCs w:val="24"/>
          <w:lang w:val="en-GB"/>
        </w:rPr>
        <w:t xml:space="preserve"> variants are indicated at the C-terminal region of the protein (p</w:t>
      </w:r>
      <w:r>
        <w:rPr>
          <w:rFonts w:ascii="Times New Roman" w:hAnsi="Times New Roman" w:cs="Times New Roman"/>
          <w:sz w:val="24"/>
          <w:szCs w:val="24"/>
          <w:lang w:val="en-GB"/>
        </w:rPr>
        <w:t>.403, p.405 and p.422</w:t>
      </w:r>
      <w:r w:rsidRPr="00A05029">
        <w:rPr>
          <w:rFonts w:ascii="Times New Roman" w:hAnsi="Times New Roman" w:cs="Times New Roman"/>
          <w:sz w:val="24"/>
          <w:szCs w:val="24"/>
          <w:lang w:val="en-GB"/>
        </w:rPr>
        <w:t xml:space="preserve">). Overall, the C-terminal region shows a higher degree of predicted intolerance to variation compared with </w:t>
      </w:r>
      <w:r>
        <w:rPr>
          <w:rFonts w:ascii="Times New Roman" w:hAnsi="Times New Roman" w:cs="Times New Roman"/>
          <w:sz w:val="24"/>
          <w:szCs w:val="24"/>
          <w:lang w:val="en-GB"/>
        </w:rPr>
        <w:t xml:space="preserve">the more 5´regions. </w:t>
      </w:r>
    </w:p>
    <w:p w:rsidR="002C518B" w:rsidRDefault="00496A89" w:rsidP="00496A89">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2C518B" w:rsidRPr="00F56FCE" w:rsidRDefault="002C518B" w:rsidP="00A9740C">
      <w:pPr>
        <w:spacing w:line="360" w:lineRule="auto"/>
        <w:jc w:val="both"/>
        <w:rPr>
          <w:rFonts w:ascii="Times New Roman" w:hAnsi="Times New Roman" w:cs="Times New Roman"/>
          <w:b/>
          <w:sz w:val="32"/>
          <w:szCs w:val="32"/>
          <w:lang w:val="en-GB"/>
        </w:rPr>
      </w:pPr>
    </w:p>
    <w:p w:rsidR="002C518B" w:rsidRDefault="002C518B" w:rsidP="002C518B">
      <w:pPr>
        <w:spacing w:line="360" w:lineRule="auto"/>
        <w:jc w:val="both"/>
        <w:rPr>
          <w:rFonts w:ascii="Times New Roman" w:hAnsi="Times New Roman" w:cs="Times New Roman"/>
          <w:sz w:val="24"/>
          <w:szCs w:val="24"/>
          <w:lang w:val="en-US"/>
        </w:rPr>
      </w:pPr>
    </w:p>
    <w:p w:rsidR="002C518B" w:rsidRDefault="002C518B" w:rsidP="002C518B">
      <w:pPr>
        <w:spacing w:line="360" w:lineRule="auto"/>
        <w:jc w:val="both"/>
        <w:rPr>
          <w:rFonts w:ascii="Times New Roman" w:hAnsi="Times New Roman" w:cs="Times New Roman"/>
          <w:sz w:val="24"/>
          <w:szCs w:val="24"/>
          <w:lang w:val="en-US"/>
        </w:rPr>
      </w:pPr>
      <w:r>
        <w:rPr>
          <w:noProof/>
        </w:rPr>
        <w:drawing>
          <wp:inline distT="0" distB="0" distL="0" distR="0" wp14:anchorId="3E2F6CC0" wp14:editId="3C6BD0F3">
            <wp:extent cx="4217035" cy="293433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17035" cy="2934335"/>
                    </a:xfrm>
                    <a:prstGeom prst="rect">
                      <a:avLst/>
                    </a:prstGeom>
                    <a:noFill/>
                    <a:ln>
                      <a:noFill/>
                    </a:ln>
                  </pic:spPr>
                </pic:pic>
              </a:graphicData>
            </a:graphic>
          </wp:inline>
        </w:drawing>
      </w:r>
    </w:p>
    <w:p w:rsidR="00496A89" w:rsidRDefault="002C518B" w:rsidP="002C518B">
      <w:pPr>
        <w:spacing w:line="360" w:lineRule="auto"/>
        <w:jc w:val="both"/>
        <w:rPr>
          <w:rFonts w:ascii="Times New Roman" w:hAnsi="Times New Roman" w:cs="Times New Roman"/>
          <w:sz w:val="24"/>
          <w:szCs w:val="28"/>
          <w:lang w:val="en-GB"/>
        </w:rPr>
      </w:pPr>
      <w:r w:rsidRPr="007D5B46">
        <w:rPr>
          <w:rFonts w:ascii="Times New Roman" w:hAnsi="Times New Roman" w:cs="Times New Roman"/>
          <w:b/>
          <w:sz w:val="28"/>
          <w:szCs w:val="28"/>
          <w:lang w:val="en-GB"/>
        </w:rPr>
        <w:t xml:space="preserve">Supplementary Figure </w:t>
      </w:r>
      <w:r>
        <w:rPr>
          <w:rFonts w:ascii="Times New Roman" w:hAnsi="Times New Roman" w:cs="Times New Roman"/>
          <w:b/>
          <w:sz w:val="28"/>
          <w:szCs w:val="28"/>
          <w:lang w:val="en-GB"/>
        </w:rPr>
        <w:t xml:space="preserve">2: </w:t>
      </w:r>
      <w:r w:rsidRPr="005A75F4">
        <w:rPr>
          <w:rFonts w:ascii="Times New Roman" w:hAnsi="Times New Roman" w:cs="Times New Roman"/>
          <w:b/>
          <w:sz w:val="28"/>
          <w:szCs w:val="28"/>
          <w:lang w:val="en-GB"/>
        </w:rPr>
        <w:t>Distribution of RNA-seq expression values across samples</w:t>
      </w:r>
      <w:r>
        <w:rPr>
          <w:rFonts w:ascii="Times New Roman" w:hAnsi="Times New Roman" w:cs="Times New Roman"/>
          <w:b/>
          <w:sz w:val="28"/>
          <w:szCs w:val="28"/>
          <w:lang w:val="en-GB"/>
        </w:rPr>
        <w:t xml:space="preserve">. </w:t>
      </w:r>
      <w:r w:rsidRPr="00496A89">
        <w:rPr>
          <w:rFonts w:ascii="Times New Roman" w:hAnsi="Times New Roman" w:cs="Times New Roman"/>
          <w:sz w:val="24"/>
          <w:szCs w:val="28"/>
          <w:lang w:val="en-GB"/>
        </w:rPr>
        <w:t xml:space="preserve">The violin plot depicts normalized, log-transformed </w:t>
      </w:r>
      <w:r w:rsidRPr="00496A89">
        <w:rPr>
          <w:rFonts w:ascii="Times New Roman" w:hAnsi="Times New Roman" w:cs="Times New Roman"/>
          <w:i/>
          <w:sz w:val="24"/>
          <w:szCs w:val="28"/>
          <w:lang w:val="en-GB"/>
        </w:rPr>
        <w:t>NUSAP1</w:t>
      </w:r>
      <w:r w:rsidRPr="00496A89">
        <w:rPr>
          <w:rFonts w:ascii="Times New Roman" w:hAnsi="Times New Roman" w:cs="Times New Roman"/>
          <w:sz w:val="24"/>
          <w:szCs w:val="28"/>
          <w:lang w:val="en-GB"/>
        </w:rPr>
        <w:t xml:space="preserve"> RNA-seq expression values across 197 samples</w:t>
      </w:r>
      <w:r w:rsidR="00897AA9" w:rsidRPr="00496A89">
        <w:rPr>
          <w:rFonts w:ascii="Times New Roman" w:hAnsi="Times New Roman" w:cs="Times New Roman"/>
          <w:sz w:val="24"/>
          <w:szCs w:val="28"/>
          <w:lang w:val="en-GB"/>
        </w:rPr>
        <w:t xml:space="preserve"> (196 controls and ID#1)</w:t>
      </w:r>
      <w:r w:rsidRPr="00496A89">
        <w:rPr>
          <w:rFonts w:ascii="Times New Roman" w:hAnsi="Times New Roman" w:cs="Times New Roman"/>
          <w:sz w:val="24"/>
          <w:szCs w:val="28"/>
          <w:lang w:val="en-GB"/>
        </w:rPr>
        <w:t>. Each dot represents one sample. The width of the violin reflects the relative density of samples at a given expression level, and the central line indicates the median expression value. The RNA-seq sample from individual ID#1 is highlighted in red.</w:t>
      </w:r>
    </w:p>
    <w:p w:rsidR="002C518B" w:rsidRPr="00496A89" w:rsidRDefault="00496A89" w:rsidP="00496A89">
      <w:pPr>
        <w:rPr>
          <w:rFonts w:ascii="Times New Roman" w:hAnsi="Times New Roman" w:cs="Times New Roman"/>
          <w:sz w:val="24"/>
          <w:szCs w:val="28"/>
          <w:lang w:val="en-GB"/>
        </w:rPr>
      </w:pPr>
      <w:r>
        <w:rPr>
          <w:rFonts w:ascii="Times New Roman" w:hAnsi="Times New Roman" w:cs="Times New Roman"/>
          <w:sz w:val="24"/>
          <w:szCs w:val="28"/>
          <w:lang w:val="en-GB"/>
        </w:rPr>
        <w:br w:type="page"/>
      </w:r>
    </w:p>
    <w:p w:rsidR="007D5B46" w:rsidRDefault="007D5B46" w:rsidP="00A9740C">
      <w:pPr>
        <w:spacing w:line="480" w:lineRule="auto"/>
        <w:jc w:val="both"/>
        <w:rPr>
          <w:rFonts w:ascii="Times New Roman" w:hAnsi="Times New Roman" w:cs="Times New Roman"/>
          <w:sz w:val="24"/>
          <w:szCs w:val="24"/>
          <w:lang w:val="en-US"/>
        </w:rPr>
      </w:pPr>
    </w:p>
    <w:p w:rsidR="0050195A" w:rsidRDefault="0050195A" w:rsidP="00A9740C">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0" distR="0" wp14:anchorId="01BD2F47">
            <wp:extent cx="5578475" cy="249936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8475" cy="2499360"/>
                    </a:xfrm>
                    <a:prstGeom prst="rect">
                      <a:avLst/>
                    </a:prstGeom>
                    <a:noFill/>
                  </pic:spPr>
                </pic:pic>
              </a:graphicData>
            </a:graphic>
          </wp:inline>
        </w:drawing>
      </w:r>
    </w:p>
    <w:p w:rsidR="0050195A" w:rsidRDefault="007D5B46" w:rsidP="00A9740C">
      <w:pPr>
        <w:spacing w:line="480" w:lineRule="auto"/>
        <w:jc w:val="both"/>
        <w:rPr>
          <w:rFonts w:ascii="Times New Roman" w:hAnsi="Times New Roman" w:cs="Times New Roman"/>
          <w:sz w:val="24"/>
          <w:szCs w:val="24"/>
          <w:lang w:val="en-US"/>
        </w:rPr>
      </w:pPr>
      <w:r>
        <w:rPr>
          <w:rFonts w:ascii="Times New Roman" w:hAnsi="Times New Roman" w:cs="Times New Roman"/>
          <w:b/>
          <w:sz w:val="28"/>
          <w:szCs w:val="28"/>
          <w:lang w:val="en-GB"/>
        </w:rPr>
        <w:t xml:space="preserve">Supplementary </w:t>
      </w:r>
      <w:r w:rsidRPr="00F56FCE">
        <w:rPr>
          <w:rFonts w:ascii="Times New Roman" w:hAnsi="Times New Roman" w:cs="Times New Roman"/>
          <w:b/>
          <w:sz w:val="28"/>
          <w:szCs w:val="28"/>
          <w:lang w:val="en-GB"/>
        </w:rPr>
        <w:t xml:space="preserve">Figure </w:t>
      </w:r>
      <w:r w:rsidR="002C518B">
        <w:rPr>
          <w:rFonts w:ascii="Times New Roman" w:hAnsi="Times New Roman" w:cs="Times New Roman"/>
          <w:b/>
          <w:sz w:val="28"/>
          <w:szCs w:val="28"/>
          <w:lang w:val="en-GB"/>
        </w:rPr>
        <w:t>3</w:t>
      </w:r>
      <w:r w:rsidRPr="00F56FCE">
        <w:rPr>
          <w:rFonts w:ascii="Times New Roman" w:hAnsi="Times New Roman" w:cs="Times New Roman"/>
          <w:b/>
          <w:sz w:val="28"/>
          <w:szCs w:val="28"/>
          <w:lang w:val="en-GB"/>
        </w:rPr>
        <w:t xml:space="preserve">: </w:t>
      </w:r>
      <w:r w:rsidRPr="00CD77D7">
        <w:rPr>
          <w:rFonts w:ascii="Times New Roman" w:hAnsi="Times New Roman" w:cs="Times New Roman"/>
          <w:b/>
          <w:i/>
          <w:sz w:val="28"/>
          <w:szCs w:val="28"/>
          <w:lang w:val="en-GB"/>
        </w:rPr>
        <w:t>NUSAP1</w:t>
      </w:r>
      <w:r>
        <w:rPr>
          <w:rFonts w:ascii="Times New Roman" w:hAnsi="Times New Roman" w:cs="Times New Roman"/>
          <w:b/>
          <w:sz w:val="28"/>
          <w:szCs w:val="28"/>
          <w:lang w:val="en-GB"/>
        </w:rPr>
        <w:t xml:space="preserve"> variant in affected individual </w:t>
      </w:r>
      <w:r w:rsidR="00C819B7">
        <w:rPr>
          <w:rFonts w:ascii="Times New Roman" w:hAnsi="Times New Roman" w:cs="Times New Roman"/>
          <w:b/>
          <w:sz w:val="28"/>
          <w:szCs w:val="28"/>
          <w:lang w:val="en-GB"/>
        </w:rPr>
        <w:t xml:space="preserve">ID#1 </w:t>
      </w:r>
      <w:r>
        <w:rPr>
          <w:rFonts w:ascii="Times New Roman" w:hAnsi="Times New Roman" w:cs="Times New Roman"/>
          <w:b/>
          <w:sz w:val="28"/>
          <w:szCs w:val="28"/>
          <w:lang w:val="en-GB"/>
        </w:rPr>
        <w:t>and parents</w:t>
      </w:r>
      <w:r w:rsidRPr="007D5B46">
        <w:rPr>
          <w:rFonts w:ascii="Times New Roman" w:hAnsi="Times New Roman" w:cs="Times New Roman"/>
          <w:sz w:val="24"/>
          <w:szCs w:val="24"/>
          <w:lang w:val="en-US"/>
        </w:rPr>
        <w:t xml:space="preserve"> </w:t>
      </w:r>
      <w:r w:rsidR="0050195A" w:rsidRPr="00CD77D7">
        <w:rPr>
          <w:rFonts w:ascii="Times New Roman" w:hAnsi="Times New Roman" w:cs="Times New Roman"/>
          <w:sz w:val="24"/>
          <w:szCs w:val="24"/>
          <w:lang w:val="en-US"/>
        </w:rPr>
        <w:t xml:space="preserve">Visual illustration in the Integrative Genomics Viewer (IGV) of the variant detected in </w:t>
      </w:r>
      <w:r w:rsidR="0050195A" w:rsidRPr="00CD77D7">
        <w:rPr>
          <w:rFonts w:ascii="Times New Roman" w:hAnsi="Times New Roman" w:cs="Times New Roman"/>
          <w:i/>
          <w:sz w:val="24"/>
          <w:szCs w:val="24"/>
          <w:lang w:val="en-US"/>
        </w:rPr>
        <w:t>NUSAP1</w:t>
      </w:r>
      <w:r w:rsidR="0050195A" w:rsidRPr="00CD77D7">
        <w:rPr>
          <w:rFonts w:ascii="Times New Roman" w:hAnsi="Times New Roman" w:cs="Times New Roman"/>
          <w:sz w:val="24"/>
          <w:szCs w:val="24"/>
          <w:lang w:val="en-US"/>
        </w:rPr>
        <w:t xml:space="preserve"> using trio </w:t>
      </w:r>
      <w:r w:rsidR="00A9740C">
        <w:rPr>
          <w:rFonts w:ascii="Times New Roman" w:hAnsi="Times New Roman" w:cs="Times New Roman"/>
          <w:sz w:val="24"/>
          <w:szCs w:val="24"/>
          <w:lang w:val="en-US"/>
        </w:rPr>
        <w:t>whole-exome sequencing</w:t>
      </w:r>
      <w:r w:rsidR="0050195A" w:rsidRPr="00CD77D7">
        <w:rPr>
          <w:rFonts w:ascii="Times New Roman" w:hAnsi="Times New Roman" w:cs="Times New Roman"/>
          <w:sz w:val="24"/>
          <w:szCs w:val="24"/>
          <w:lang w:val="en-US"/>
        </w:rPr>
        <w:t xml:space="preserve">. In the top panel, the cytogenetic localization of </w:t>
      </w:r>
      <w:r w:rsidR="0050195A" w:rsidRPr="00CD77D7">
        <w:rPr>
          <w:rFonts w:ascii="Times New Roman" w:hAnsi="Times New Roman" w:cs="Times New Roman"/>
          <w:i/>
          <w:sz w:val="24"/>
          <w:szCs w:val="24"/>
          <w:lang w:val="en-US"/>
        </w:rPr>
        <w:t>NUSAP1</w:t>
      </w:r>
      <w:r w:rsidR="0050195A" w:rsidRPr="00CD77D7">
        <w:rPr>
          <w:rFonts w:ascii="Times New Roman" w:hAnsi="Times New Roman" w:cs="Times New Roman"/>
          <w:sz w:val="24"/>
          <w:szCs w:val="24"/>
          <w:lang w:val="en-US"/>
        </w:rPr>
        <w:t xml:space="preserve"> (red line) is displayed on chromosome 15 (15q15.1). The bottom panel shows the reference sequence of </w:t>
      </w:r>
      <w:r w:rsidR="0050195A" w:rsidRPr="00CD77D7">
        <w:rPr>
          <w:rFonts w:ascii="Times New Roman" w:hAnsi="Times New Roman" w:cs="Times New Roman"/>
          <w:i/>
          <w:sz w:val="24"/>
          <w:szCs w:val="24"/>
          <w:lang w:val="en-US"/>
        </w:rPr>
        <w:t>NUSAP1</w:t>
      </w:r>
      <w:r w:rsidR="0050195A" w:rsidRPr="00CD77D7">
        <w:rPr>
          <w:rFonts w:ascii="Times New Roman" w:hAnsi="Times New Roman" w:cs="Times New Roman"/>
          <w:sz w:val="24"/>
          <w:szCs w:val="24"/>
          <w:lang w:val="en-US"/>
        </w:rPr>
        <w:t xml:space="preserve">. Grey bars represent next generation sequencing (NGS) reads aligned to the respective </w:t>
      </w:r>
      <w:r w:rsidR="000E6E47">
        <w:rPr>
          <w:rFonts w:ascii="Times New Roman" w:hAnsi="Times New Roman" w:cs="Times New Roman"/>
          <w:sz w:val="24"/>
          <w:szCs w:val="24"/>
          <w:lang w:val="en-US"/>
        </w:rPr>
        <w:t>sequence</w:t>
      </w:r>
      <w:r w:rsidR="0050195A" w:rsidRPr="00CD77D7">
        <w:rPr>
          <w:rFonts w:ascii="Times New Roman" w:hAnsi="Times New Roman" w:cs="Times New Roman"/>
          <w:sz w:val="24"/>
          <w:szCs w:val="24"/>
          <w:lang w:val="en-US"/>
        </w:rPr>
        <w:t xml:space="preserve">. The first track displays the patient ID#1, followed by the mother and the father. The bottom track shows the reads of the RNA </w:t>
      </w:r>
      <w:r w:rsidR="003B3AC1">
        <w:rPr>
          <w:rFonts w:ascii="Times New Roman" w:hAnsi="Times New Roman" w:cs="Times New Roman"/>
          <w:sz w:val="24"/>
          <w:szCs w:val="24"/>
          <w:lang w:val="en-US"/>
        </w:rPr>
        <w:t xml:space="preserve">sequencing </w:t>
      </w:r>
      <w:r w:rsidR="0050195A" w:rsidRPr="00CD77D7">
        <w:rPr>
          <w:rFonts w:ascii="Times New Roman" w:hAnsi="Times New Roman" w:cs="Times New Roman"/>
          <w:sz w:val="24"/>
          <w:szCs w:val="24"/>
          <w:lang w:val="en-US"/>
        </w:rPr>
        <w:t xml:space="preserve">of patient ID#1. In </w:t>
      </w:r>
      <w:r w:rsidR="000E6E47">
        <w:rPr>
          <w:rFonts w:ascii="Times New Roman" w:hAnsi="Times New Roman" w:cs="Times New Roman"/>
          <w:sz w:val="24"/>
          <w:szCs w:val="24"/>
          <w:lang w:val="en-US"/>
        </w:rPr>
        <w:t>red</w:t>
      </w:r>
      <w:r w:rsidR="0050195A" w:rsidRPr="00CD77D7">
        <w:rPr>
          <w:rFonts w:ascii="Times New Roman" w:hAnsi="Times New Roman" w:cs="Times New Roman"/>
          <w:sz w:val="24"/>
          <w:szCs w:val="24"/>
          <w:lang w:val="en-US"/>
        </w:rPr>
        <w:t xml:space="preserve">, the heterozygous nonsense variant in the last exon (NM_016359.5:c.1264C&gt;T; </w:t>
      </w:r>
      <w:r w:rsidR="000E6E47">
        <w:rPr>
          <w:rFonts w:ascii="Times New Roman" w:hAnsi="Times New Roman" w:cs="Times New Roman"/>
          <w:sz w:val="24"/>
          <w:szCs w:val="24"/>
          <w:lang w:val="en-US"/>
        </w:rPr>
        <w:t>present</w:t>
      </w:r>
      <w:r w:rsidR="0050195A" w:rsidRPr="00CD77D7">
        <w:rPr>
          <w:rFonts w:ascii="Times New Roman" w:hAnsi="Times New Roman" w:cs="Times New Roman"/>
          <w:sz w:val="24"/>
          <w:szCs w:val="24"/>
          <w:lang w:val="en-US"/>
        </w:rPr>
        <w:t xml:space="preserve"> in~50% of reads in ID#1), both </w:t>
      </w:r>
      <w:r w:rsidR="00D61A61">
        <w:rPr>
          <w:rFonts w:ascii="Times New Roman" w:hAnsi="Times New Roman" w:cs="Times New Roman"/>
          <w:sz w:val="24"/>
          <w:szCs w:val="24"/>
          <w:lang w:val="en-US"/>
        </w:rPr>
        <w:t>parents</w:t>
      </w:r>
      <w:r w:rsidR="00D61A61" w:rsidRPr="00CD77D7">
        <w:rPr>
          <w:rFonts w:ascii="Times New Roman" w:hAnsi="Times New Roman" w:cs="Times New Roman"/>
          <w:sz w:val="24"/>
          <w:szCs w:val="24"/>
          <w:lang w:val="en-US"/>
        </w:rPr>
        <w:t xml:space="preserve"> </w:t>
      </w:r>
      <w:r w:rsidR="0050195A" w:rsidRPr="00CD77D7">
        <w:rPr>
          <w:rFonts w:ascii="Times New Roman" w:hAnsi="Times New Roman" w:cs="Times New Roman"/>
          <w:sz w:val="24"/>
          <w:szCs w:val="24"/>
          <w:lang w:val="en-US"/>
        </w:rPr>
        <w:t>do not carry the variant. The bottom track shows that the variant i</w:t>
      </w:r>
      <w:r w:rsidR="000E6E47">
        <w:rPr>
          <w:rFonts w:ascii="Times New Roman" w:hAnsi="Times New Roman" w:cs="Times New Roman"/>
          <w:sz w:val="24"/>
          <w:szCs w:val="24"/>
          <w:lang w:val="en-US"/>
        </w:rPr>
        <w:t>s</w:t>
      </w:r>
      <w:r w:rsidR="0050195A" w:rsidRPr="00CD77D7">
        <w:rPr>
          <w:rFonts w:ascii="Times New Roman" w:hAnsi="Times New Roman" w:cs="Times New Roman"/>
          <w:sz w:val="24"/>
          <w:szCs w:val="24"/>
          <w:lang w:val="en-US"/>
        </w:rPr>
        <w:t xml:space="preserve"> found in ~</w:t>
      </w:r>
      <w:r w:rsidR="000E6E47">
        <w:rPr>
          <w:rFonts w:ascii="Times New Roman" w:hAnsi="Times New Roman" w:cs="Times New Roman"/>
          <w:sz w:val="24"/>
          <w:szCs w:val="24"/>
          <w:lang w:val="en-US"/>
        </w:rPr>
        <w:t>43</w:t>
      </w:r>
      <w:r w:rsidR="0050195A" w:rsidRPr="00CD77D7">
        <w:rPr>
          <w:rFonts w:ascii="Times New Roman" w:hAnsi="Times New Roman" w:cs="Times New Roman"/>
          <w:sz w:val="24"/>
          <w:szCs w:val="24"/>
          <w:lang w:val="en-US"/>
        </w:rPr>
        <w:t xml:space="preserve">% of </w:t>
      </w:r>
      <w:r w:rsidR="003B3AC1">
        <w:rPr>
          <w:rFonts w:ascii="Times New Roman" w:hAnsi="Times New Roman" w:cs="Times New Roman"/>
          <w:sz w:val="24"/>
          <w:szCs w:val="24"/>
          <w:lang w:val="en-US"/>
        </w:rPr>
        <w:t>mRNA-r</w:t>
      </w:r>
      <w:r w:rsidR="0050195A" w:rsidRPr="00CD77D7">
        <w:rPr>
          <w:rFonts w:ascii="Times New Roman" w:hAnsi="Times New Roman" w:cs="Times New Roman"/>
          <w:sz w:val="24"/>
          <w:szCs w:val="24"/>
          <w:lang w:val="en-US"/>
        </w:rPr>
        <w:t xml:space="preserve">eads of patient ID#1. </w:t>
      </w:r>
    </w:p>
    <w:p w:rsidR="0050195A" w:rsidRDefault="0050195A" w:rsidP="00A9740C">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1362112F">
            <wp:extent cx="5614670" cy="4523740"/>
            <wp:effectExtent l="0" t="0" r="508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4670" cy="4523740"/>
                    </a:xfrm>
                    <a:prstGeom prst="rect">
                      <a:avLst/>
                    </a:prstGeom>
                    <a:noFill/>
                  </pic:spPr>
                </pic:pic>
              </a:graphicData>
            </a:graphic>
          </wp:inline>
        </w:drawing>
      </w:r>
    </w:p>
    <w:p w:rsidR="0050195A" w:rsidRDefault="0050195A" w:rsidP="00A9740C">
      <w:pPr>
        <w:spacing w:line="480" w:lineRule="auto"/>
        <w:jc w:val="both"/>
        <w:rPr>
          <w:rFonts w:ascii="Times New Roman" w:hAnsi="Times New Roman" w:cs="Times New Roman"/>
          <w:sz w:val="24"/>
          <w:szCs w:val="24"/>
          <w:lang w:val="en-US"/>
        </w:rPr>
      </w:pPr>
    </w:p>
    <w:p w:rsidR="0050195A" w:rsidRPr="00F56FCE" w:rsidRDefault="007D5B46" w:rsidP="00A9740C">
      <w:pPr>
        <w:spacing w:line="360" w:lineRule="auto"/>
        <w:jc w:val="both"/>
        <w:rPr>
          <w:rFonts w:ascii="Times New Roman" w:hAnsi="Times New Roman" w:cs="Times New Roman"/>
          <w:b/>
          <w:sz w:val="24"/>
          <w:szCs w:val="24"/>
          <w:lang w:val="en-GB"/>
        </w:rPr>
      </w:pPr>
      <w:r w:rsidRPr="007D5B46">
        <w:rPr>
          <w:rFonts w:ascii="Times New Roman" w:hAnsi="Times New Roman" w:cs="Times New Roman"/>
          <w:b/>
          <w:sz w:val="28"/>
          <w:szCs w:val="28"/>
          <w:lang w:val="en-GB"/>
        </w:rPr>
        <w:t xml:space="preserve">Supplementary Figure </w:t>
      </w:r>
      <w:r w:rsidR="002C518B">
        <w:rPr>
          <w:rFonts w:ascii="Times New Roman" w:hAnsi="Times New Roman" w:cs="Times New Roman"/>
          <w:b/>
          <w:sz w:val="28"/>
          <w:szCs w:val="28"/>
          <w:lang w:val="en-GB"/>
        </w:rPr>
        <w:t>4</w:t>
      </w:r>
      <w:r>
        <w:rPr>
          <w:rFonts w:ascii="Times New Roman" w:hAnsi="Times New Roman" w:cs="Times New Roman"/>
          <w:b/>
          <w:sz w:val="28"/>
          <w:szCs w:val="28"/>
          <w:lang w:val="en-GB"/>
        </w:rPr>
        <w:t xml:space="preserve">: </w:t>
      </w:r>
      <w:r w:rsidR="0050195A" w:rsidRPr="00F56FCE">
        <w:rPr>
          <w:rFonts w:ascii="Times New Roman" w:hAnsi="Times New Roman" w:cs="Times New Roman"/>
          <w:b/>
          <w:sz w:val="28"/>
          <w:szCs w:val="28"/>
          <w:lang w:val="en-GB"/>
        </w:rPr>
        <w:t xml:space="preserve">Expression of </w:t>
      </w:r>
      <w:r w:rsidR="0050195A" w:rsidRPr="00CD77D7">
        <w:rPr>
          <w:rFonts w:ascii="Times New Roman" w:hAnsi="Times New Roman" w:cs="Times New Roman"/>
          <w:b/>
          <w:i/>
          <w:sz w:val="28"/>
          <w:szCs w:val="28"/>
          <w:lang w:val="en-GB"/>
        </w:rPr>
        <w:t>NUSAP1</w:t>
      </w:r>
      <w:r w:rsidR="0050195A" w:rsidRPr="00F56FCE">
        <w:rPr>
          <w:rFonts w:ascii="Times New Roman" w:hAnsi="Times New Roman" w:cs="Times New Roman"/>
          <w:b/>
          <w:sz w:val="28"/>
          <w:szCs w:val="28"/>
          <w:lang w:val="en-GB"/>
        </w:rPr>
        <w:t xml:space="preserve"> in </w:t>
      </w:r>
      <w:r w:rsidR="0050195A">
        <w:rPr>
          <w:rFonts w:ascii="Times New Roman" w:hAnsi="Times New Roman" w:cs="Times New Roman"/>
          <w:b/>
          <w:sz w:val="28"/>
          <w:szCs w:val="28"/>
          <w:lang w:val="en-GB"/>
        </w:rPr>
        <w:t xml:space="preserve">fibroblast RNA of affected individual </w:t>
      </w:r>
      <w:r w:rsidR="00D61A61">
        <w:rPr>
          <w:rFonts w:ascii="Times New Roman" w:hAnsi="Times New Roman" w:cs="Times New Roman"/>
          <w:b/>
          <w:sz w:val="28"/>
          <w:szCs w:val="28"/>
          <w:lang w:val="en-GB"/>
        </w:rPr>
        <w:t xml:space="preserve">ID#1 </w:t>
      </w:r>
      <w:r w:rsidR="0050195A">
        <w:rPr>
          <w:rFonts w:ascii="Times New Roman" w:hAnsi="Times New Roman" w:cs="Times New Roman"/>
          <w:b/>
          <w:sz w:val="28"/>
          <w:szCs w:val="28"/>
          <w:lang w:val="en-GB"/>
        </w:rPr>
        <w:t xml:space="preserve">in comparison to </w:t>
      </w:r>
      <w:r w:rsidR="000E6E47">
        <w:rPr>
          <w:rFonts w:ascii="Times New Roman" w:hAnsi="Times New Roman" w:cs="Times New Roman"/>
          <w:b/>
          <w:sz w:val="28"/>
          <w:szCs w:val="28"/>
          <w:lang w:val="en-GB"/>
        </w:rPr>
        <w:t>four</w:t>
      </w:r>
      <w:r w:rsidR="0050195A">
        <w:rPr>
          <w:rFonts w:ascii="Times New Roman" w:hAnsi="Times New Roman" w:cs="Times New Roman"/>
          <w:b/>
          <w:sz w:val="28"/>
          <w:szCs w:val="28"/>
          <w:lang w:val="en-GB"/>
        </w:rPr>
        <w:t xml:space="preserve"> controls</w:t>
      </w:r>
      <w:r w:rsidR="0050195A" w:rsidRPr="00F56FCE">
        <w:rPr>
          <w:rFonts w:ascii="Times New Roman" w:hAnsi="Times New Roman" w:cs="Times New Roman"/>
          <w:b/>
          <w:sz w:val="28"/>
          <w:szCs w:val="28"/>
          <w:lang w:val="en-GB"/>
        </w:rPr>
        <w:t>.</w:t>
      </w:r>
      <w:r w:rsidR="0050195A" w:rsidRPr="00CD77D7">
        <w:rPr>
          <w:rFonts w:ascii="Times New Roman" w:hAnsi="Times New Roman" w:cs="Times New Roman"/>
          <w:sz w:val="24"/>
          <w:szCs w:val="24"/>
          <w:lang w:val="en-GB"/>
        </w:rPr>
        <w:t xml:space="preserve"> </w:t>
      </w:r>
      <w:r w:rsidR="000E6E47" w:rsidRPr="00CD77D7">
        <w:rPr>
          <w:rFonts w:ascii="Times New Roman" w:hAnsi="Times New Roman" w:cs="Times New Roman"/>
          <w:sz w:val="24"/>
          <w:szCs w:val="24"/>
          <w:lang w:val="en-GB"/>
        </w:rPr>
        <w:t xml:space="preserve">Sashimi plots of </w:t>
      </w:r>
      <w:r w:rsidR="0050195A" w:rsidRPr="00F56FCE">
        <w:rPr>
          <w:rFonts w:ascii="Times New Roman" w:hAnsi="Times New Roman" w:cs="Times New Roman"/>
          <w:sz w:val="24"/>
          <w:szCs w:val="24"/>
          <w:lang w:val="en-GB"/>
        </w:rPr>
        <w:t xml:space="preserve">RNA sequencing of </w:t>
      </w:r>
      <w:r w:rsidR="0050195A">
        <w:rPr>
          <w:rFonts w:ascii="Times New Roman" w:hAnsi="Times New Roman" w:cs="Times New Roman"/>
          <w:sz w:val="24"/>
          <w:szCs w:val="24"/>
          <w:lang w:val="en-GB"/>
        </w:rPr>
        <w:t xml:space="preserve">fibroblast cell lines of </w:t>
      </w:r>
      <w:r w:rsidR="0050195A" w:rsidRPr="00F56FCE">
        <w:rPr>
          <w:rFonts w:ascii="Times New Roman" w:hAnsi="Times New Roman" w:cs="Times New Roman"/>
          <w:sz w:val="24"/>
          <w:szCs w:val="24"/>
          <w:lang w:val="en-GB"/>
        </w:rPr>
        <w:t>individual</w:t>
      </w:r>
      <w:r w:rsidR="0050195A">
        <w:rPr>
          <w:rFonts w:ascii="Times New Roman" w:hAnsi="Times New Roman" w:cs="Times New Roman"/>
          <w:sz w:val="24"/>
          <w:szCs w:val="24"/>
          <w:lang w:val="en-GB"/>
        </w:rPr>
        <w:t xml:space="preserve"> ID#1 and four in-house controls</w:t>
      </w:r>
      <w:r w:rsidR="0050195A" w:rsidRPr="00F56FCE">
        <w:rPr>
          <w:rFonts w:ascii="Times New Roman" w:hAnsi="Times New Roman" w:cs="Times New Roman"/>
          <w:sz w:val="24"/>
          <w:szCs w:val="24"/>
          <w:lang w:val="en-GB"/>
        </w:rPr>
        <w:t xml:space="preserve"> shows </w:t>
      </w:r>
      <w:r w:rsidR="000E6E47">
        <w:rPr>
          <w:rFonts w:ascii="Times New Roman" w:hAnsi="Times New Roman" w:cs="Times New Roman"/>
          <w:sz w:val="24"/>
          <w:szCs w:val="24"/>
          <w:lang w:val="en-GB"/>
        </w:rPr>
        <w:t>splicing</w:t>
      </w:r>
      <w:r w:rsidR="0050195A" w:rsidRPr="00F56FCE">
        <w:rPr>
          <w:rFonts w:ascii="Times New Roman" w:hAnsi="Times New Roman" w:cs="Times New Roman"/>
          <w:sz w:val="24"/>
          <w:szCs w:val="24"/>
          <w:lang w:val="en-GB"/>
        </w:rPr>
        <w:t xml:space="preserve"> of exons </w:t>
      </w:r>
      <w:r w:rsidR="0050195A">
        <w:rPr>
          <w:rFonts w:ascii="Times New Roman" w:hAnsi="Times New Roman" w:cs="Times New Roman"/>
          <w:sz w:val="24"/>
          <w:szCs w:val="24"/>
          <w:lang w:val="en-GB"/>
        </w:rPr>
        <w:t>8-11</w:t>
      </w:r>
      <w:r w:rsidR="0050195A" w:rsidRPr="00F56FCE">
        <w:rPr>
          <w:rFonts w:ascii="Times New Roman" w:hAnsi="Times New Roman" w:cs="Times New Roman"/>
          <w:sz w:val="24"/>
          <w:szCs w:val="24"/>
          <w:lang w:val="en-GB"/>
        </w:rPr>
        <w:t xml:space="preserve"> (from </w:t>
      </w:r>
      <w:r w:rsidR="000E6E47">
        <w:rPr>
          <w:rFonts w:ascii="Times New Roman" w:hAnsi="Times New Roman" w:cs="Times New Roman"/>
          <w:sz w:val="24"/>
          <w:szCs w:val="24"/>
          <w:lang w:val="en-GB"/>
        </w:rPr>
        <w:t>left</w:t>
      </w:r>
      <w:r w:rsidR="0050195A" w:rsidRPr="00F56FCE">
        <w:rPr>
          <w:rFonts w:ascii="Times New Roman" w:hAnsi="Times New Roman" w:cs="Times New Roman"/>
          <w:sz w:val="24"/>
          <w:szCs w:val="24"/>
          <w:lang w:val="en-GB"/>
        </w:rPr>
        <w:t xml:space="preserve"> to </w:t>
      </w:r>
      <w:r w:rsidR="000E6E47">
        <w:rPr>
          <w:rFonts w:ascii="Times New Roman" w:hAnsi="Times New Roman" w:cs="Times New Roman"/>
          <w:sz w:val="24"/>
          <w:szCs w:val="24"/>
          <w:lang w:val="en-GB"/>
        </w:rPr>
        <w:t>right</w:t>
      </w:r>
      <w:r w:rsidR="0050195A" w:rsidRPr="00F56FCE">
        <w:rPr>
          <w:rFonts w:ascii="Times New Roman" w:hAnsi="Times New Roman" w:cs="Times New Roman"/>
          <w:sz w:val="24"/>
          <w:szCs w:val="24"/>
          <w:lang w:val="en-GB"/>
        </w:rPr>
        <w:t>)</w:t>
      </w:r>
      <w:r w:rsidR="000E6E47">
        <w:rPr>
          <w:rFonts w:ascii="Times New Roman" w:hAnsi="Times New Roman" w:cs="Times New Roman"/>
          <w:sz w:val="24"/>
          <w:szCs w:val="24"/>
          <w:lang w:val="en-GB"/>
        </w:rPr>
        <w:t xml:space="preserve"> in </w:t>
      </w:r>
      <w:r w:rsidR="000E6E47" w:rsidRPr="00CD77D7">
        <w:rPr>
          <w:rFonts w:ascii="Times New Roman" w:hAnsi="Times New Roman" w:cs="Times New Roman"/>
          <w:i/>
          <w:sz w:val="24"/>
          <w:szCs w:val="24"/>
          <w:lang w:val="en-GB"/>
        </w:rPr>
        <w:t>NUSAP1</w:t>
      </w:r>
      <w:r w:rsidR="0050195A">
        <w:rPr>
          <w:rFonts w:ascii="Times New Roman" w:hAnsi="Times New Roman" w:cs="Times New Roman"/>
          <w:sz w:val="24"/>
          <w:szCs w:val="24"/>
          <w:lang w:val="en-GB"/>
        </w:rPr>
        <w:t xml:space="preserve">. RNA sequencing demonstrates no obvious abnormal splice events.  </w:t>
      </w:r>
    </w:p>
    <w:p w:rsidR="0050195A" w:rsidRPr="00CD77D7" w:rsidRDefault="0050195A" w:rsidP="00A9740C">
      <w:pPr>
        <w:spacing w:line="480" w:lineRule="auto"/>
        <w:jc w:val="both"/>
        <w:rPr>
          <w:rFonts w:ascii="Times New Roman" w:hAnsi="Times New Roman" w:cs="Times New Roman"/>
          <w:sz w:val="24"/>
          <w:szCs w:val="24"/>
          <w:lang w:val="en-GB"/>
        </w:rPr>
      </w:pPr>
    </w:p>
    <w:p w:rsidR="00496A89" w:rsidRDefault="00496A89">
      <w:pPr>
        <w:spacing w:line="360" w:lineRule="auto"/>
        <w:jc w:val="both"/>
        <w:rPr>
          <w:rFonts w:ascii="Times New Roman" w:hAnsi="Times New Roman" w:cs="Times New Roman"/>
          <w:sz w:val="24"/>
          <w:szCs w:val="24"/>
          <w:lang w:val="en-US"/>
        </w:rPr>
      </w:pPr>
    </w:p>
    <w:p w:rsidR="00496A89" w:rsidRDefault="00496A89">
      <w:pPr>
        <w:spacing w:line="360" w:lineRule="auto"/>
        <w:jc w:val="both"/>
        <w:rPr>
          <w:rFonts w:ascii="Times New Roman" w:hAnsi="Times New Roman" w:cs="Times New Roman"/>
          <w:sz w:val="24"/>
          <w:szCs w:val="24"/>
          <w:lang w:val="en-US"/>
        </w:rPr>
      </w:pPr>
    </w:p>
    <w:p w:rsidR="00496A89" w:rsidRDefault="00496A89">
      <w:pPr>
        <w:rPr>
          <w:rFonts w:ascii="Times New Roman" w:hAnsi="Times New Roman" w:cs="Times New Roman"/>
          <w:noProof/>
          <w:sz w:val="24"/>
          <w:szCs w:val="24"/>
          <w:lang w:val="en-US"/>
        </w:rPr>
      </w:pPr>
      <w:r w:rsidRPr="001132DF">
        <w:rPr>
          <w:rFonts w:ascii="Times New Roman" w:hAnsi="Times New Roman" w:cs="Times New Roman"/>
          <w:sz w:val="24"/>
          <w:szCs w:val="24"/>
          <w:lang w:val="en-US"/>
        </w:rPr>
        <w:br w:type="page"/>
      </w:r>
    </w:p>
    <w:p w:rsidR="00496A89" w:rsidRPr="00496A89" w:rsidRDefault="00496A89" w:rsidP="00496A89">
      <w:pPr>
        <w:pStyle w:val="EndNoteBibliography"/>
        <w:spacing w:after="0"/>
        <w:rPr>
          <w:rFonts w:ascii="Times New Roman" w:hAnsi="Times New Roman" w:cs="Times New Roman"/>
          <w:b/>
          <w:noProof w:val="0"/>
          <w:sz w:val="36"/>
          <w:szCs w:val="28"/>
          <w:lang w:val="en-GB"/>
        </w:rPr>
      </w:pPr>
      <w:r w:rsidRPr="00496A89">
        <w:rPr>
          <w:rFonts w:ascii="Times New Roman" w:hAnsi="Times New Roman" w:cs="Times New Roman"/>
          <w:b/>
          <w:noProof w:val="0"/>
          <w:sz w:val="36"/>
          <w:szCs w:val="28"/>
          <w:lang w:val="en-GB"/>
        </w:rPr>
        <w:lastRenderedPageBreak/>
        <w:t>Supplementary References</w:t>
      </w:r>
    </w:p>
    <w:p w:rsidR="00496A89" w:rsidRDefault="00496A89" w:rsidP="00496A89">
      <w:pPr>
        <w:pStyle w:val="EndNoteBibliography"/>
        <w:spacing w:after="0"/>
        <w:rPr>
          <w:rFonts w:ascii="Times New Roman" w:hAnsi="Times New Roman" w:cs="Times New Roman"/>
          <w:sz w:val="24"/>
          <w:szCs w:val="24"/>
        </w:rPr>
      </w:pP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fldChar w:fldCharType="begin"/>
      </w:r>
      <w:r w:rsidRPr="00496A89">
        <w:rPr>
          <w:rFonts w:ascii="Times New Roman" w:hAnsi="Times New Roman" w:cs="Times New Roman"/>
          <w:sz w:val="24"/>
          <w:szCs w:val="24"/>
        </w:rPr>
        <w:instrText xml:space="preserve"> ADDIN EN.REFLIST </w:instrText>
      </w:r>
      <w:r w:rsidRPr="00496A89">
        <w:rPr>
          <w:rFonts w:ascii="Times New Roman" w:hAnsi="Times New Roman" w:cs="Times New Roman"/>
          <w:sz w:val="24"/>
          <w:szCs w:val="24"/>
        </w:rPr>
        <w:fldChar w:fldCharType="separate"/>
      </w:r>
      <w:r w:rsidRPr="00496A89">
        <w:rPr>
          <w:rFonts w:ascii="Times New Roman" w:hAnsi="Times New Roman" w:cs="Times New Roman"/>
          <w:sz w:val="24"/>
          <w:szCs w:val="24"/>
        </w:rPr>
        <w:t>1.</w:t>
      </w:r>
      <w:r w:rsidRPr="00496A89">
        <w:rPr>
          <w:rFonts w:ascii="Times New Roman" w:hAnsi="Times New Roman" w:cs="Times New Roman"/>
          <w:sz w:val="24"/>
          <w:szCs w:val="24"/>
        </w:rPr>
        <w:tab/>
        <w:t>Kohler S, Gargano M, Matentzoglu N, Carmody LC, Lewis-Smith D, Vasilevsky NA, et al. The Human Phenotype Ontology in 2021. Nucleic Acids Res. 2021;49(D1):D1207-D17.</w:t>
      </w:r>
    </w:p>
    <w:p w:rsidR="00496A89" w:rsidRPr="001132DF" w:rsidRDefault="00496A89" w:rsidP="00496A89">
      <w:pPr>
        <w:pStyle w:val="EndNoteBibliography"/>
        <w:spacing w:after="0" w:line="480" w:lineRule="auto"/>
        <w:rPr>
          <w:rFonts w:ascii="Times New Roman" w:hAnsi="Times New Roman" w:cs="Times New Roman"/>
          <w:sz w:val="24"/>
          <w:szCs w:val="24"/>
          <w:lang w:val="de-DE"/>
        </w:rPr>
      </w:pPr>
      <w:r w:rsidRPr="00496A89">
        <w:rPr>
          <w:rFonts w:ascii="Times New Roman" w:hAnsi="Times New Roman" w:cs="Times New Roman"/>
          <w:sz w:val="24"/>
          <w:szCs w:val="24"/>
        </w:rPr>
        <w:t>2.</w:t>
      </w:r>
      <w:r w:rsidRPr="00496A89">
        <w:rPr>
          <w:rFonts w:ascii="Times New Roman" w:hAnsi="Times New Roman" w:cs="Times New Roman"/>
          <w:sz w:val="24"/>
          <w:szCs w:val="24"/>
        </w:rPr>
        <w:tab/>
        <w:t xml:space="preserve">Karczewski KJ, Francioli LC, Tiao G, Cummings BB, Alfoldi J, Wang Q, et al. The mutational constraint spectrum quantified from variation in 141,456 humans. Nature. </w:t>
      </w:r>
      <w:r w:rsidRPr="001132DF">
        <w:rPr>
          <w:rFonts w:ascii="Times New Roman" w:hAnsi="Times New Roman" w:cs="Times New Roman"/>
          <w:sz w:val="24"/>
          <w:szCs w:val="24"/>
          <w:lang w:val="de-DE"/>
        </w:rPr>
        <w:t>2020;581(7809):434-43.</w:t>
      </w:r>
    </w:p>
    <w:p w:rsidR="00496A89" w:rsidRPr="001132DF" w:rsidRDefault="00496A89" w:rsidP="00496A89">
      <w:pPr>
        <w:pStyle w:val="EndNoteBibliography"/>
        <w:spacing w:after="0" w:line="480" w:lineRule="auto"/>
        <w:rPr>
          <w:rFonts w:ascii="Times New Roman" w:hAnsi="Times New Roman" w:cs="Times New Roman"/>
          <w:sz w:val="24"/>
          <w:szCs w:val="24"/>
          <w:lang w:val="de-DE"/>
        </w:rPr>
      </w:pPr>
      <w:r w:rsidRPr="001132DF">
        <w:rPr>
          <w:rFonts w:ascii="Times New Roman" w:hAnsi="Times New Roman" w:cs="Times New Roman"/>
          <w:sz w:val="24"/>
          <w:szCs w:val="24"/>
          <w:lang w:val="de-DE"/>
        </w:rPr>
        <w:t>3.</w:t>
      </w:r>
      <w:r w:rsidRPr="001132DF">
        <w:rPr>
          <w:rFonts w:ascii="Times New Roman" w:hAnsi="Times New Roman" w:cs="Times New Roman"/>
          <w:sz w:val="24"/>
          <w:szCs w:val="24"/>
          <w:lang w:val="de-DE"/>
        </w:rPr>
        <w:tab/>
        <w:t xml:space="preserve">Yepez VA, Mertes C, Muller MF, Klaproth-Andrade D, Wachutka L, Fresard L, et al. </w:t>
      </w:r>
      <w:r w:rsidRPr="00496A89">
        <w:rPr>
          <w:rFonts w:ascii="Times New Roman" w:hAnsi="Times New Roman" w:cs="Times New Roman"/>
          <w:sz w:val="24"/>
          <w:szCs w:val="24"/>
        </w:rPr>
        <w:t xml:space="preserve">Detection of aberrant gene expression events in RNA sequencing data. </w:t>
      </w:r>
      <w:r w:rsidRPr="001132DF">
        <w:rPr>
          <w:rFonts w:ascii="Times New Roman" w:hAnsi="Times New Roman" w:cs="Times New Roman"/>
          <w:sz w:val="24"/>
          <w:szCs w:val="24"/>
          <w:lang w:val="de-DE"/>
        </w:rPr>
        <w:t>Nat Protoc. 2021;16(2):1276-96.</w:t>
      </w:r>
    </w:p>
    <w:p w:rsidR="00496A89" w:rsidRPr="001132DF" w:rsidRDefault="00496A89" w:rsidP="00496A89">
      <w:pPr>
        <w:pStyle w:val="EndNoteBibliography"/>
        <w:spacing w:after="0" w:line="480" w:lineRule="auto"/>
        <w:rPr>
          <w:rFonts w:ascii="Times New Roman" w:hAnsi="Times New Roman" w:cs="Times New Roman"/>
          <w:sz w:val="24"/>
          <w:szCs w:val="24"/>
          <w:lang w:val="de-DE"/>
        </w:rPr>
      </w:pPr>
      <w:r w:rsidRPr="001132DF">
        <w:rPr>
          <w:rFonts w:ascii="Times New Roman" w:hAnsi="Times New Roman" w:cs="Times New Roman"/>
          <w:sz w:val="24"/>
          <w:szCs w:val="24"/>
          <w:lang w:val="de-DE"/>
        </w:rPr>
        <w:t>4.</w:t>
      </w:r>
      <w:r w:rsidRPr="001132DF">
        <w:rPr>
          <w:rFonts w:ascii="Times New Roman" w:hAnsi="Times New Roman" w:cs="Times New Roman"/>
          <w:sz w:val="24"/>
          <w:szCs w:val="24"/>
          <w:lang w:val="de-DE"/>
        </w:rPr>
        <w:tab/>
        <w:t xml:space="preserve">Brechtmann F, Mertes C, Matuseviciute A, Yepez VA, Avsec Z, Herzog M, et al. </w:t>
      </w:r>
      <w:r w:rsidRPr="00496A89">
        <w:rPr>
          <w:rFonts w:ascii="Times New Roman" w:hAnsi="Times New Roman" w:cs="Times New Roman"/>
          <w:sz w:val="24"/>
          <w:szCs w:val="24"/>
        </w:rPr>
        <w:t xml:space="preserve">OUTRIDER: A Statistical Method for Detecting Aberrantly Expressed Genes in RNA Sequencing Data. </w:t>
      </w:r>
      <w:r w:rsidRPr="001132DF">
        <w:rPr>
          <w:rFonts w:ascii="Times New Roman" w:hAnsi="Times New Roman" w:cs="Times New Roman"/>
          <w:sz w:val="24"/>
          <w:szCs w:val="24"/>
          <w:lang w:val="de-DE"/>
        </w:rPr>
        <w:t>Am J Hum Genet. 2018;103(6):907-17.</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1132DF">
        <w:rPr>
          <w:rFonts w:ascii="Times New Roman" w:hAnsi="Times New Roman" w:cs="Times New Roman"/>
          <w:sz w:val="24"/>
          <w:szCs w:val="24"/>
          <w:lang w:val="de-DE"/>
        </w:rPr>
        <w:t>5.</w:t>
      </w:r>
      <w:r w:rsidRPr="001132DF">
        <w:rPr>
          <w:rFonts w:ascii="Times New Roman" w:hAnsi="Times New Roman" w:cs="Times New Roman"/>
          <w:sz w:val="24"/>
          <w:szCs w:val="24"/>
          <w:lang w:val="de-DE"/>
        </w:rPr>
        <w:tab/>
        <w:t xml:space="preserve">Yepez VA, Gusic M, Kopajtich R, Mertes C, Smith NH, Alston CL, et al. </w:t>
      </w:r>
      <w:r w:rsidRPr="00496A89">
        <w:rPr>
          <w:rFonts w:ascii="Times New Roman" w:hAnsi="Times New Roman" w:cs="Times New Roman"/>
          <w:sz w:val="24"/>
          <w:szCs w:val="24"/>
        </w:rPr>
        <w:t>Clinical implementation of RNA sequencing for Mendelian disease diagnostics. Genome Med. 2022;14(1):38.</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t>6.</w:t>
      </w:r>
      <w:r w:rsidRPr="00496A89">
        <w:rPr>
          <w:rFonts w:ascii="Times New Roman" w:hAnsi="Times New Roman" w:cs="Times New Roman"/>
          <w:sz w:val="24"/>
          <w:szCs w:val="24"/>
        </w:rPr>
        <w:tab/>
        <w:t>Mertes C, Scheller IF, Yepez VA, Celik MH, Liang Y, Kremer LS, et al. Detection of aberrant splicing events in RNA-seq data using FRASER. Nat Commun. 2021;12(1):529.</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t>7.</w:t>
      </w:r>
      <w:r w:rsidRPr="00496A89">
        <w:rPr>
          <w:rFonts w:ascii="Times New Roman" w:hAnsi="Times New Roman" w:cs="Times New Roman"/>
          <w:sz w:val="24"/>
          <w:szCs w:val="24"/>
        </w:rPr>
        <w:tab/>
        <w:t>Richards S, Aziz N, Bale S, Bick D, Das S, Gastier-Foster J, et al. Standards and guidelines for the interpretation of sequence variants: a joint consensus recommendation of the American College of Medical Genetics and Genomics and the Association for Molecular Pathology. Genet Med. 2015;17(5):405-24.</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t>8.</w:t>
      </w:r>
      <w:r w:rsidRPr="00496A89">
        <w:rPr>
          <w:rFonts w:ascii="Times New Roman" w:hAnsi="Times New Roman" w:cs="Times New Roman"/>
          <w:sz w:val="24"/>
          <w:szCs w:val="24"/>
        </w:rPr>
        <w:tab/>
        <w:t>Mo A, Paz-Ebstein E, Yanovsky-Dagan S, Lai A, Mor-Shaked H, Gilboa T, et al. A recurrent de novo variant in NUSAP1 escapes nonsense-mediated decay and leads to microcephaly, epilepsy, and developmental delay. Clin Genet. 2023;104(1):73-80.</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lastRenderedPageBreak/>
        <w:t>9.</w:t>
      </w:r>
      <w:r w:rsidRPr="00496A89">
        <w:rPr>
          <w:rFonts w:ascii="Times New Roman" w:hAnsi="Times New Roman" w:cs="Times New Roman"/>
          <w:sz w:val="24"/>
          <w:szCs w:val="24"/>
        </w:rPr>
        <w:tab/>
        <w:t>Abou Tayoun AN, Pesaran T, DiStefano MT, Oza A, Rehm HL, Biesecker LG, et al. Recommendations for interpreting the loss of function PVS1 ACMG/AMP variant criterion. Hum Mutat. 2018;39(11):1517-24.</w:t>
      </w:r>
    </w:p>
    <w:p w:rsidR="00496A89" w:rsidRPr="001132DF" w:rsidRDefault="00496A89" w:rsidP="00496A89">
      <w:pPr>
        <w:pStyle w:val="EndNoteBibliography"/>
        <w:spacing w:after="0" w:line="480" w:lineRule="auto"/>
        <w:rPr>
          <w:rFonts w:ascii="Times New Roman" w:hAnsi="Times New Roman" w:cs="Times New Roman"/>
          <w:sz w:val="24"/>
          <w:szCs w:val="24"/>
          <w:lang w:val="de-DE"/>
        </w:rPr>
      </w:pPr>
      <w:r w:rsidRPr="00496A89">
        <w:rPr>
          <w:rFonts w:ascii="Times New Roman" w:hAnsi="Times New Roman" w:cs="Times New Roman"/>
          <w:sz w:val="24"/>
          <w:szCs w:val="24"/>
        </w:rPr>
        <w:t>10.</w:t>
      </w:r>
      <w:r w:rsidRPr="00496A89">
        <w:rPr>
          <w:rFonts w:ascii="Times New Roman" w:hAnsi="Times New Roman" w:cs="Times New Roman"/>
          <w:sz w:val="24"/>
          <w:szCs w:val="24"/>
        </w:rPr>
        <w:tab/>
        <w:t xml:space="preserve">Harrison SM, Biesecker LG, Rehm HL. Overview of Specifications to the ACMG/AMP Variant Interpretation Guidelines. </w:t>
      </w:r>
      <w:r w:rsidRPr="001132DF">
        <w:rPr>
          <w:rFonts w:ascii="Times New Roman" w:hAnsi="Times New Roman" w:cs="Times New Roman"/>
          <w:sz w:val="24"/>
          <w:szCs w:val="24"/>
          <w:lang w:val="de-DE"/>
        </w:rPr>
        <w:t>Curr Protoc Hum Genet. 2019;103(1):e93.</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1132DF">
        <w:rPr>
          <w:rFonts w:ascii="Times New Roman" w:hAnsi="Times New Roman" w:cs="Times New Roman"/>
          <w:sz w:val="24"/>
          <w:szCs w:val="24"/>
          <w:lang w:val="de-DE"/>
        </w:rPr>
        <w:t>11.</w:t>
      </w:r>
      <w:r w:rsidRPr="001132DF">
        <w:rPr>
          <w:rFonts w:ascii="Times New Roman" w:hAnsi="Times New Roman" w:cs="Times New Roman"/>
          <w:sz w:val="24"/>
          <w:szCs w:val="24"/>
          <w:lang w:val="de-DE"/>
        </w:rPr>
        <w:tab/>
        <w:t xml:space="preserve">Landrum MJ, Lee JM, Riley GR, Jang W, Rubinstein WS, Church DM, et al. </w:t>
      </w:r>
      <w:r w:rsidRPr="00496A89">
        <w:rPr>
          <w:rFonts w:ascii="Times New Roman" w:hAnsi="Times New Roman" w:cs="Times New Roman"/>
          <w:sz w:val="24"/>
          <w:szCs w:val="24"/>
        </w:rPr>
        <w:t>ClinVar: public archive of relationships among sequence variation and human phenotype. Nucleic Acids Res. 2014;42(Database issue):D980-5.</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t>12.</w:t>
      </w:r>
      <w:r w:rsidRPr="00496A89">
        <w:rPr>
          <w:rFonts w:ascii="Times New Roman" w:hAnsi="Times New Roman" w:cs="Times New Roman"/>
          <w:sz w:val="24"/>
          <w:szCs w:val="24"/>
        </w:rPr>
        <w:tab/>
        <w:t>Kay AC, Wells J, Hallowell N, Goriely A. Providing recurrence risk counselling for parents after diagnosis of a serious genetic condition caused by an apparently de novo mutation in their child: a qualitative investigation of the PREGCARE strategy with UK clinical genetics practitioners. J Med Genet. 2023;60(9):925-31.</w:t>
      </w:r>
    </w:p>
    <w:p w:rsidR="00496A89" w:rsidRPr="00496A89" w:rsidRDefault="00496A89" w:rsidP="00496A89">
      <w:pPr>
        <w:pStyle w:val="EndNoteBibliography"/>
        <w:spacing w:after="0" w:line="480" w:lineRule="auto"/>
        <w:rPr>
          <w:rFonts w:ascii="Times New Roman" w:hAnsi="Times New Roman" w:cs="Times New Roman"/>
          <w:sz w:val="24"/>
          <w:szCs w:val="24"/>
        </w:rPr>
      </w:pPr>
      <w:r w:rsidRPr="00496A89">
        <w:rPr>
          <w:rFonts w:ascii="Times New Roman" w:hAnsi="Times New Roman" w:cs="Times New Roman"/>
          <w:sz w:val="24"/>
          <w:szCs w:val="24"/>
        </w:rPr>
        <w:t>13.</w:t>
      </w:r>
      <w:r w:rsidRPr="00496A89">
        <w:rPr>
          <w:rFonts w:ascii="Times New Roman" w:hAnsi="Times New Roman" w:cs="Times New Roman"/>
          <w:sz w:val="24"/>
          <w:szCs w:val="24"/>
        </w:rPr>
        <w:tab/>
        <w:t>Ek M, Kvarnung M, Pettersson M, Soller MJ, Anderlid BM, Thonberg H, et al. Multi-omics analysis detail a submicroscopic inv(15)(q14q15) generating fusion transcripts and MEIS2 and NUSAP1 haploinsufficiency. Sci Rep. 2024;14(1):30343.</w:t>
      </w:r>
    </w:p>
    <w:p w:rsidR="00496A89" w:rsidRPr="00496A89" w:rsidRDefault="00496A89" w:rsidP="00496A89">
      <w:pPr>
        <w:pStyle w:val="EndNoteBibliography"/>
        <w:spacing w:line="480" w:lineRule="auto"/>
        <w:rPr>
          <w:rFonts w:ascii="Times New Roman" w:hAnsi="Times New Roman" w:cs="Times New Roman"/>
          <w:sz w:val="24"/>
          <w:szCs w:val="24"/>
        </w:rPr>
      </w:pPr>
      <w:r w:rsidRPr="00496A89">
        <w:rPr>
          <w:rFonts w:ascii="Times New Roman" w:hAnsi="Times New Roman" w:cs="Times New Roman"/>
          <w:sz w:val="24"/>
          <w:szCs w:val="24"/>
        </w:rPr>
        <w:t>14.</w:t>
      </w:r>
      <w:r w:rsidRPr="00496A89">
        <w:rPr>
          <w:rFonts w:ascii="Times New Roman" w:hAnsi="Times New Roman" w:cs="Times New Roman"/>
          <w:sz w:val="24"/>
          <w:szCs w:val="24"/>
        </w:rPr>
        <w:tab/>
        <w:t>Wiel L, Baakman C, Gilissen D, Veltman JA, Vriend G, Gilissen C. MetaDome: Pathogenicity analysis of genetic variants through aggregation of homologous human protein domains. Hum Mutat. 2019;40(8):1030-8.</w:t>
      </w:r>
    </w:p>
    <w:p w:rsidR="005A75F4" w:rsidRPr="00A9740C" w:rsidRDefault="00496A89" w:rsidP="00496A89">
      <w:pPr>
        <w:spacing w:line="480" w:lineRule="auto"/>
        <w:jc w:val="both"/>
        <w:rPr>
          <w:rFonts w:ascii="Times New Roman" w:hAnsi="Times New Roman" w:cs="Times New Roman"/>
          <w:sz w:val="24"/>
          <w:szCs w:val="24"/>
          <w:lang w:val="en-US"/>
        </w:rPr>
      </w:pPr>
      <w:r w:rsidRPr="00496A89">
        <w:rPr>
          <w:rFonts w:ascii="Times New Roman" w:hAnsi="Times New Roman" w:cs="Times New Roman"/>
          <w:sz w:val="24"/>
          <w:szCs w:val="24"/>
          <w:lang w:val="en-US"/>
        </w:rPr>
        <w:fldChar w:fldCharType="end"/>
      </w:r>
    </w:p>
    <w:sectPr w:rsidR="005A75F4" w:rsidRPr="00A9740C" w:rsidSect="00881CD5">
      <w:pgSz w:w="11906" w:h="16838"/>
      <w:pgMar w:top="1418"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pasx5vpf5atte9rvlxdfzhdx5vz2axp5s2&quot;&gt;DST_My EndNote Library&lt;record-ids&gt;&lt;item&gt;27&lt;/item&gt;&lt;item&gt;28&lt;/item&gt;&lt;item&gt;29&lt;/item&gt;&lt;item&gt;31&lt;/item&gt;&lt;item&gt;38&lt;/item&gt;&lt;item&gt;58&lt;/item&gt;&lt;item&gt;78&lt;/item&gt;&lt;item&gt;82&lt;/item&gt;&lt;item&gt;92&lt;/item&gt;&lt;item&gt;93&lt;/item&gt;&lt;item&gt;95&lt;/item&gt;&lt;item&gt;98&lt;/item&gt;&lt;item&gt;99&lt;/item&gt;&lt;item&gt;100&lt;/item&gt;&lt;/record-ids&gt;&lt;/item&gt;&lt;/Libraries&gt;"/>
  </w:docVars>
  <w:rsids>
    <w:rsidRoot w:val="00F303C7"/>
    <w:rsid w:val="000906D1"/>
    <w:rsid w:val="0009500E"/>
    <w:rsid w:val="000E6E47"/>
    <w:rsid w:val="001132DF"/>
    <w:rsid w:val="0023773E"/>
    <w:rsid w:val="00237EC4"/>
    <w:rsid w:val="002C518B"/>
    <w:rsid w:val="00327FD0"/>
    <w:rsid w:val="00364929"/>
    <w:rsid w:val="003B3AC1"/>
    <w:rsid w:val="00496A89"/>
    <w:rsid w:val="004F60BF"/>
    <w:rsid w:val="0050195A"/>
    <w:rsid w:val="005A75F4"/>
    <w:rsid w:val="005C399E"/>
    <w:rsid w:val="0068540F"/>
    <w:rsid w:val="0070370E"/>
    <w:rsid w:val="007501E0"/>
    <w:rsid w:val="0076175B"/>
    <w:rsid w:val="007C5721"/>
    <w:rsid w:val="007D5B46"/>
    <w:rsid w:val="00881CD5"/>
    <w:rsid w:val="00897AA9"/>
    <w:rsid w:val="00A05029"/>
    <w:rsid w:val="00A9740C"/>
    <w:rsid w:val="00C0352D"/>
    <w:rsid w:val="00C819B7"/>
    <w:rsid w:val="00CD77D7"/>
    <w:rsid w:val="00CF6A94"/>
    <w:rsid w:val="00CF7F03"/>
    <w:rsid w:val="00D61A61"/>
    <w:rsid w:val="00E93B46"/>
    <w:rsid w:val="00EE3B71"/>
    <w:rsid w:val="00F303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255F"/>
  <w15:chartTrackingRefBased/>
  <w15:docId w15:val="{D30BC7C7-3DE7-4AF9-9B97-C47E462E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F303C7"/>
    <w:rPr>
      <w:b/>
      <w:bCs/>
    </w:rPr>
  </w:style>
  <w:style w:type="character" w:styleId="Hyperlink">
    <w:name w:val="Hyperlink"/>
    <w:basedOn w:val="Absatz-Standardschriftart"/>
    <w:uiPriority w:val="99"/>
    <w:unhideWhenUsed/>
    <w:rsid w:val="000906D1"/>
    <w:rPr>
      <w:color w:val="0563C1" w:themeColor="hyperlink"/>
      <w:u w:val="single"/>
    </w:rPr>
  </w:style>
  <w:style w:type="paragraph" w:styleId="Sprechblasentext">
    <w:name w:val="Balloon Text"/>
    <w:basedOn w:val="Standard"/>
    <w:link w:val="SprechblasentextZchn"/>
    <w:uiPriority w:val="99"/>
    <w:semiHidden/>
    <w:unhideWhenUsed/>
    <w:rsid w:val="000906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906D1"/>
    <w:rPr>
      <w:rFonts w:ascii="Segoe UI" w:hAnsi="Segoe UI" w:cs="Segoe UI"/>
      <w:sz w:val="18"/>
      <w:szCs w:val="18"/>
    </w:rPr>
  </w:style>
  <w:style w:type="paragraph" w:customStyle="1" w:styleId="font-claude-response-body">
    <w:name w:val="font-claude-response-body"/>
    <w:basedOn w:val="Standard"/>
    <w:rsid w:val="000906D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0906D1"/>
    <w:rPr>
      <w:i/>
      <w:iCs/>
    </w:rPr>
  </w:style>
  <w:style w:type="paragraph" w:styleId="StandardWeb">
    <w:name w:val="Normal (Web)"/>
    <w:basedOn w:val="Standard"/>
    <w:uiPriority w:val="99"/>
    <w:unhideWhenUsed/>
    <w:rsid w:val="000906D1"/>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761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496A89"/>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496A89"/>
    <w:rPr>
      <w:rFonts w:ascii="Calibri" w:hAnsi="Calibri" w:cs="Calibri"/>
      <w:noProof/>
      <w:lang w:val="en-US"/>
    </w:rPr>
  </w:style>
  <w:style w:type="paragraph" w:customStyle="1" w:styleId="EndNoteBibliography">
    <w:name w:val="EndNote Bibliography"/>
    <w:basedOn w:val="Standard"/>
    <w:link w:val="EndNoteBibliographyZchn"/>
    <w:rsid w:val="00496A89"/>
    <w:pPr>
      <w:spacing w:line="240" w:lineRule="auto"/>
      <w:jc w:val="both"/>
    </w:pPr>
    <w:rPr>
      <w:rFonts w:ascii="Calibri" w:hAnsi="Calibri" w:cs="Calibri"/>
      <w:noProof/>
      <w:lang w:val="en-US"/>
    </w:rPr>
  </w:style>
  <w:style w:type="character" w:customStyle="1" w:styleId="EndNoteBibliographyZchn">
    <w:name w:val="EndNote Bibliography Zchn"/>
    <w:basedOn w:val="Absatz-Standardschriftart"/>
    <w:link w:val="EndNoteBibliography"/>
    <w:rsid w:val="00496A8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04286">
      <w:bodyDiv w:val="1"/>
      <w:marLeft w:val="0"/>
      <w:marRight w:val="0"/>
      <w:marTop w:val="0"/>
      <w:marBottom w:val="0"/>
      <w:divBdr>
        <w:top w:val="none" w:sz="0" w:space="0" w:color="auto"/>
        <w:left w:val="none" w:sz="0" w:space="0" w:color="auto"/>
        <w:bottom w:val="none" w:sz="0" w:space="0" w:color="auto"/>
        <w:right w:val="none" w:sz="0" w:space="0" w:color="auto"/>
      </w:divBdr>
    </w:div>
    <w:div w:id="783428552">
      <w:bodyDiv w:val="1"/>
      <w:marLeft w:val="0"/>
      <w:marRight w:val="0"/>
      <w:marTop w:val="0"/>
      <w:marBottom w:val="0"/>
      <w:divBdr>
        <w:top w:val="none" w:sz="0" w:space="0" w:color="auto"/>
        <w:left w:val="none" w:sz="0" w:space="0" w:color="auto"/>
        <w:bottom w:val="none" w:sz="0" w:space="0" w:color="auto"/>
        <w:right w:val="none" w:sz="0" w:space="0" w:color="auto"/>
      </w:divBdr>
    </w:div>
    <w:div w:id="991834251">
      <w:bodyDiv w:val="1"/>
      <w:marLeft w:val="0"/>
      <w:marRight w:val="0"/>
      <w:marTop w:val="0"/>
      <w:marBottom w:val="0"/>
      <w:divBdr>
        <w:top w:val="none" w:sz="0" w:space="0" w:color="auto"/>
        <w:left w:val="none" w:sz="0" w:space="0" w:color="auto"/>
        <w:bottom w:val="none" w:sz="0" w:space="0" w:color="auto"/>
        <w:right w:val="none" w:sz="0" w:space="0" w:color="auto"/>
      </w:divBdr>
    </w:div>
    <w:div w:id="200581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po.jax.org/browse/term/HP:0001511" TargetMode="External"/><Relationship Id="rId13" Type="http://schemas.openxmlformats.org/officeDocument/2006/relationships/hyperlink" Target="https://hpo.jax.org/browse/term/HP:0000410" TargetMode="External"/><Relationship Id="rId18" Type="http://schemas.openxmlformats.org/officeDocument/2006/relationships/image" Target="media/image1.png"/><Relationship Id="rId3" Type="http://schemas.openxmlformats.org/officeDocument/2006/relationships/webSettings" Target="webSettings.xml"/><Relationship Id="rId21" Type="http://schemas.openxmlformats.org/officeDocument/2006/relationships/image" Target="media/image4.png"/><Relationship Id="rId7" Type="http://schemas.openxmlformats.org/officeDocument/2006/relationships/hyperlink" Target="https://hpo.jax.org/browse/term/HP:0002079" TargetMode="External"/><Relationship Id="rId12" Type="http://schemas.openxmlformats.org/officeDocument/2006/relationships/hyperlink" Target="https://hpo.jax.org/browse/term/HP:0200136" TargetMode="External"/><Relationship Id="rId17" Type="http://schemas.openxmlformats.org/officeDocument/2006/relationships/hyperlink" Target="https://hpo.jax.org/browse/term/HP:0000687" TargetMode="External"/><Relationship Id="rId2" Type="http://schemas.openxmlformats.org/officeDocument/2006/relationships/settings" Target="settings.xml"/><Relationship Id="rId16" Type="http://schemas.openxmlformats.org/officeDocument/2006/relationships/hyperlink" Target="https://hpo.jax.org/browse/term/HP:0000322" TargetMode="External"/><Relationship Id="rId20"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https://hpo.jax.org/browse/term/HP:0000729" TargetMode="External"/><Relationship Id="rId11" Type="http://schemas.openxmlformats.org/officeDocument/2006/relationships/hyperlink" Target="https://hpo.jax.org/browse/term/HP:0001252" TargetMode="External"/><Relationship Id="rId5" Type="http://schemas.openxmlformats.org/officeDocument/2006/relationships/hyperlink" Target="https://hpo.jax.org/browse/term/HP:0001252" TargetMode="External"/><Relationship Id="rId15" Type="http://schemas.openxmlformats.org/officeDocument/2006/relationships/hyperlink" Target="https://hpo.jax.org/browse/term/HP:0001274" TargetMode="External"/><Relationship Id="rId23" Type="http://schemas.openxmlformats.org/officeDocument/2006/relationships/theme" Target="theme/theme1.xml"/><Relationship Id="rId10" Type="http://schemas.openxmlformats.org/officeDocument/2006/relationships/hyperlink" Target="https://hpo.jax.org/browse/term/HP:0002187" TargetMode="External"/><Relationship Id="rId19" Type="http://schemas.openxmlformats.org/officeDocument/2006/relationships/image" Target="media/image2.jpeg"/><Relationship Id="rId4" Type="http://schemas.openxmlformats.org/officeDocument/2006/relationships/hyperlink" Target="https://hpo.jax.org/browse/term/HP:0002187" TargetMode="External"/><Relationship Id="rId9" Type="http://schemas.openxmlformats.org/officeDocument/2006/relationships/hyperlink" Target="https://hpo.jax.org/browse/term/HP:0001562" TargetMode="External"/><Relationship Id="rId14" Type="http://schemas.openxmlformats.org/officeDocument/2006/relationships/hyperlink" Target="https://hpo.jax.org/browse/term/HP:0000826"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2977</Words>
  <Characters>18762</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Klinikum Rechtes der Isar</Company>
  <LinksUpToDate>false</LinksUpToDate>
  <CharactersWithSpaces>21696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Maureen</dc:creator>
  <cp:keywords/>
  <dc:description/>
  <cp:lastModifiedBy>Jacob, Maureen</cp:lastModifiedBy>
  <cp:revision>7</cp:revision>
  <cp:lastPrinted>2026-08-25T18:30:00Z</cp:lastPrinted>
  <dcterms:created xsi:type="dcterms:W3CDTF">2026-08-25T15:58:00Z</dcterms:created>
  <dcterms:modified xsi:type="dcterms:W3CDTF">2026-08-31T09:14:00Z</dcterms:modified>
</cp:coreProperties>
</file>