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3E745" w14:textId="51DDAD09" w:rsidR="001A7F66" w:rsidRPr="001A7F66" w:rsidRDefault="001A7F66" w:rsidP="001A7F66">
      <w:pPr>
        <w:spacing w:line="278" w:lineRule="auto"/>
        <w:jc w:val="center"/>
        <w:rPr>
          <w:rFonts w:ascii="Calibri" w:hAnsi="Calibri" w:cs="Calibri"/>
          <w:b/>
          <w:bCs/>
          <w:sz w:val="28"/>
          <w:szCs w:val="28"/>
        </w:rPr>
      </w:pPr>
      <w:r w:rsidRPr="001A7F66">
        <w:rPr>
          <w:rFonts w:ascii="Calibri" w:hAnsi="Calibri" w:cs="Calibri"/>
          <w:b/>
          <w:bCs/>
          <w:sz w:val="28"/>
          <w:szCs w:val="28"/>
        </w:rPr>
        <w:t>Supplementary Materials for</w:t>
      </w:r>
    </w:p>
    <w:p w14:paraId="59E39B54" w14:textId="77777777" w:rsidR="001A7F66" w:rsidRDefault="001A7F66" w:rsidP="001A7F66">
      <w:pPr>
        <w:rPr>
          <w:rFonts w:ascii="Calibri" w:hAnsi="Calibri" w:cs="Calibri"/>
          <w:b/>
          <w:bCs/>
        </w:rPr>
      </w:pPr>
    </w:p>
    <w:p w14:paraId="0EEA5054" w14:textId="498A4E1D" w:rsidR="001A7F66" w:rsidRDefault="001A7F66" w:rsidP="001A7F66">
      <w:pPr>
        <w:rPr>
          <w:rFonts w:ascii="Calibri" w:hAnsi="Calibri" w:cs="Calibri"/>
          <w:b/>
          <w:bCs/>
        </w:rPr>
      </w:pPr>
      <w:r w:rsidRPr="00296BD4">
        <w:rPr>
          <w:rFonts w:ascii="Calibri" w:hAnsi="Calibri" w:cs="Calibri"/>
          <w:b/>
          <w:bCs/>
        </w:rPr>
        <w:t>Advancing Long-Term Outdoor Air Pollution Exposure Assessment for Health Studies: Lessons from a Multinational Research Initiative</w:t>
      </w:r>
    </w:p>
    <w:p w14:paraId="0E7ECAFD" w14:textId="77777777" w:rsidR="001A7F66" w:rsidRDefault="001A7F66" w:rsidP="001A7F66">
      <w:pPr>
        <w:rPr>
          <w:rFonts w:ascii="Calibri" w:hAnsi="Calibri" w:cs="Calibri"/>
          <w:vertAlign w:val="superscript"/>
        </w:rPr>
      </w:pPr>
      <w:r w:rsidRPr="00E14345">
        <w:rPr>
          <w:rFonts w:ascii="Calibri" w:hAnsi="Calibri" w:cs="Calibri"/>
        </w:rPr>
        <w:t>Hanna Boogaard</w:t>
      </w:r>
      <w:r w:rsidRPr="00E14345">
        <w:rPr>
          <w:rFonts w:ascii="Calibri" w:hAnsi="Calibri" w:cs="Calibri"/>
          <w:vertAlign w:val="superscript"/>
        </w:rPr>
        <w:t>1*</w:t>
      </w:r>
      <w:r w:rsidRPr="00E14345">
        <w:rPr>
          <w:rFonts w:ascii="Calibri" w:hAnsi="Calibri" w:cs="Calibri"/>
        </w:rPr>
        <w:t>, Dan L. Crouse</w:t>
      </w:r>
      <w:r w:rsidRPr="00E14345">
        <w:rPr>
          <w:rFonts w:ascii="Calibri" w:hAnsi="Calibri" w:cs="Calibri"/>
          <w:vertAlign w:val="superscript"/>
        </w:rPr>
        <w:t>1</w:t>
      </w:r>
      <w:r w:rsidRPr="00E14345">
        <w:rPr>
          <w:rFonts w:ascii="Calibri" w:hAnsi="Calibri" w:cs="Calibri"/>
        </w:rPr>
        <w:t>, Allison P. Patton</w:t>
      </w:r>
      <w:r w:rsidRPr="00E14345">
        <w:rPr>
          <w:rFonts w:ascii="Calibri" w:hAnsi="Calibri" w:cs="Calibri"/>
          <w:vertAlign w:val="superscript"/>
        </w:rPr>
        <w:t>1</w:t>
      </w:r>
      <w:r w:rsidRPr="00E14345">
        <w:rPr>
          <w:rFonts w:ascii="Calibri" w:hAnsi="Calibri" w:cs="Calibri"/>
        </w:rPr>
        <w:t>, Ellen Mantus</w:t>
      </w:r>
      <w:r w:rsidRPr="00E14345">
        <w:rPr>
          <w:rFonts w:ascii="Calibri" w:hAnsi="Calibri" w:cs="Calibri"/>
          <w:vertAlign w:val="superscript"/>
        </w:rPr>
        <w:t>1</w:t>
      </w:r>
      <w:r w:rsidRPr="00E14345">
        <w:rPr>
          <w:rFonts w:ascii="Calibri" w:hAnsi="Calibri" w:cs="Calibri"/>
        </w:rPr>
        <w:t>, Susanne Breitner-Busch</w:t>
      </w:r>
      <w:r w:rsidRPr="00E14345">
        <w:rPr>
          <w:rFonts w:ascii="Calibri" w:hAnsi="Calibri" w:cs="Calibri"/>
          <w:vertAlign w:val="superscript"/>
        </w:rPr>
        <w:t>2,3</w:t>
      </w:r>
      <w:r w:rsidRPr="00E14345">
        <w:rPr>
          <w:rFonts w:ascii="Calibri" w:hAnsi="Calibri" w:cs="Calibri"/>
        </w:rPr>
        <w:t>, Jaime E. Hart</w:t>
      </w:r>
      <w:r w:rsidRPr="00E14345">
        <w:rPr>
          <w:rFonts w:ascii="Calibri" w:hAnsi="Calibri" w:cs="Calibri"/>
          <w:vertAlign w:val="superscript"/>
        </w:rPr>
        <w:t>4,5</w:t>
      </w:r>
      <w:r w:rsidRPr="00E14345">
        <w:rPr>
          <w:rFonts w:ascii="Calibri" w:hAnsi="Calibri" w:cs="Calibri"/>
        </w:rPr>
        <w:t>, Anna Oudin</w:t>
      </w:r>
      <w:r w:rsidRPr="00E14345">
        <w:rPr>
          <w:rFonts w:ascii="Calibri" w:hAnsi="Calibri" w:cs="Calibri"/>
          <w:vertAlign w:val="superscript"/>
        </w:rPr>
        <w:t>6</w:t>
      </w:r>
      <w:r>
        <w:rPr>
          <w:rFonts w:ascii="Calibri" w:hAnsi="Calibri" w:cs="Calibri"/>
          <w:vertAlign w:val="superscript"/>
        </w:rPr>
        <w:t>,7</w:t>
      </w:r>
      <w:r w:rsidRPr="00E14345">
        <w:rPr>
          <w:rFonts w:ascii="Calibri" w:hAnsi="Calibri" w:cs="Calibri"/>
        </w:rPr>
        <w:t>, Shu Yang</w:t>
      </w:r>
      <w:r>
        <w:rPr>
          <w:rFonts w:ascii="Calibri" w:hAnsi="Calibri" w:cs="Calibri"/>
          <w:vertAlign w:val="superscript"/>
        </w:rPr>
        <w:t>8</w:t>
      </w:r>
      <w:r w:rsidRPr="00E14345">
        <w:rPr>
          <w:rFonts w:ascii="Calibri" w:hAnsi="Calibri" w:cs="Calibri"/>
        </w:rPr>
        <w:t>, Jeffrey D. Yanosky</w:t>
      </w:r>
      <w:r>
        <w:rPr>
          <w:rFonts w:ascii="Calibri" w:hAnsi="Calibri" w:cs="Calibri"/>
          <w:vertAlign w:val="superscript"/>
        </w:rPr>
        <w:t>9</w:t>
      </w:r>
      <w:r w:rsidRPr="00E14345">
        <w:rPr>
          <w:rFonts w:ascii="Calibri" w:hAnsi="Calibri" w:cs="Calibri"/>
        </w:rPr>
        <w:t>, John Volckens</w:t>
      </w:r>
      <w:r>
        <w:rPr>
          <w:rFonts w:ascii="Calibri" w:hAnsi="Calibri" w:cs="Calibri"/>
          <w:vertAlign w:val="superscript"/>
        </w:rPr>
        <w:t>10</w:t>
      </w:r>
      <w:r w:rsidRPr="00E14345">
        <w:rPr>
          <w:rFonts w:ascii="Calibri" w:hAnsi="Calibri" w:cs="Calibri"/>
          <w:vertAlign w:val="superscript"/>
        </w:rPr>
        <w:t>, 1</w:t>
      </w:r>
      <w:r>
        <w:rPr>
          <w:rFonts w:ascii="Calibri" w:hAnsi="Calibri" w:cs="Calibri"/>
          <w:vertAlign w:val="superscript"/>
        </w:rPr>
        <w:t>1</w:t>
      </w:r>
      <w:r w:rsidRPr="00E14345">
        <w:rPr>
          <w:rFonts w:ascii="Calibri" w:hAnsi="Calibri" w:cs="Calibri"/>
        </w:rPr>
        <w:t>, Jana B. Milford</w:t>
      </w:r>
      <w:r w:rsidRPr="00E14345">
        <w:rPr>
          <w:rFonts w:ascii="Calibri" w:hAnsi="Calibri" w:cs="Calibri"/>
          <w:vertAlign w:val="superscript"/>
        </w:rPr>
        <w:t>1</w:t>
      </w:r>
      <w:r>
        <w:rPr>
          <w:rFonts w:ascii="Calibri" w:hAnsi="Calibri" w:cs="Calibri"/>
          <w:vertAlign w:val="superscript"/>
        </w:rPr>
        <w:t>2</w:t>
      </w:r>
    </w:p>
    <w:p w14:paraId="313E0262" w14:textId="77777777" w:rsidR="001A7F66" w:rsidRPr="00296BD4" w:rsidRDefault="001A7F66" w:rsidP="001A7F66">
      <w:pPr>
        <w:rPr>
          <w:rFonts w:ascii="Calibri" w:hAnsi="Calibri" w:cs="Calibri"/>
          <w:vertAlign w:val="superscript"/>
        </w:rPr>
      </w:pPr>
    </w:p>
    <w:p w14:paraId="32EE4577" w14:textId="77777777" w:rsidR="001A7F66" w:rsidRPr="00E14345" w:rsidRDefault="001A7F66" w:rsidP="001A7F66">
      <w:pPr>
        <w:rPr>
          <w:rFonts w:ascii="Calibri" w:hAnsi="Calibri" w:cs="Calibri"/>
        </w:rPr>
      </w:pPr>
      <w:r w:rsidRPr="00603D3A">
        <w:rPr>
          <w:rFonts w:ascii="Calibri" w:hAnsi="Calibri" w:cs="Calibri"/>
          <w:vertAlign w:val="superscript"/>
        </w:rPr>
        <w:t>1</w:t>
      </w:r>
      <w:r w:rsidRPr="00E14345">
        <w:rPr>
          <w:rFonts w:ascii="Calibri" w:hAnsi="Calibri" w:cs="Calibri"/>
        </w:rPr>
        <w:t xml:space="preserve"> Health Effects Institute, Boston, Massachusetts, United States</w:t>
      </w:r>
    </w:p>
    <w:p w14:paraId="79EBB43A" w14:textId="77777777" w:rsidR="001A7F66" w:rsidRPr="00E14345" w:rsidRDefault="001A7F66" w:rsidP="001A7F66">
      <w:pPr>
        <w:rPr>
          <w:rFonts w:ascii="Calibri" w:hAnsi="Calibri" w:cs="Calibri"/>
        </w:rPr>
      </w:pPr>
      <w:r w:rsidRPr="00603D3A">
        <w:rPr>
          <w:rFonts w:ascii="Calibri" w:hAnsi="Calibri" w:cs="Calibri"/>
          <w:vertAlign w:val="superscript"/>
        </w:rPr>
        <w:t>2</w:t>
      </w:r>
      <w:r w:rsidRPr="00E14345">
        <w:rPr>
          <w:rFonts w:ascii="Calibri" w:hAnsi="Calibri" w:cs="Calibri"/>
        </w:rPr>
        <w:t xml:space="preserve"> Institute of Epidemiology, Helmholtz Zentrum München - German Research Center for Environmental Health, Neuherberg, Germany</w:t>
      </w:r>
    </w:p>
    <w:p w14:paraId="626E18A5" w14:textId="77777777" w:rsidR="001A7F66" w:rsidRPr="00E14345" w:rsidRDefault="001A7F66" w:rsidP="001A7F66">
      <w:pPr>
        <w:rPr>
          <w:rFonts w:ascii="Calibri" w:hAnsi="Calibri" w:cs="Calibri"/>
        </w:rPr>
      </w:pPr>
      <w:r w:rsidRPr="00603D3A">
        <w:rPr>
          <w:rFonts w:ascii="Calibri" w:hAnsi="Calibri" w:cs="Calibri"/>
          <w:vertAlign w:val="superscript"/>
        </w:rPr>
        <w:t>3</w:t>
      </w:r>
      <w:r w:rsidRPr="00E14345">
        <w:rPr>
          <w:rFonts w:ascii="Calibri" w:hAnsi="Calibri" w:cs="Calibri"/>
        </w:rPr>
        <w:t xml:space="preserve"> Institute for Medical Information Processing, Biometry, and Epidemiology, </w:t>
      </w:r>
      <w:r>
        <w:rPr>
          <w:rFonts w:ascii="Calibri" w:hAnsi="Calibri" w:cs="Calibri"/>
        </w:rPr>
        <w:t xml:space="preserve">Faculty of Medicine, </w:t>
      </w:r>
      <w:r w:rsidRPr="00E14345">
        <w:rPr>
          <w:rFonts w:ascii="Calibri" w:hAnsi="Calibri" w:cs="Calibri"/>
        </w:rPr>
        <w:t>Ludwig-Maximilians-Universität München, Munich, Germany</w:t>
      </w:r>
    </w:p>
    <w:p w14:paraId="34B44A48" w14:textId="77777777" w:rsidR="001A7F66" w:rsidRPr="00E14345" w:rsidRDefault="001A7F66" w:rsidP="001A7F66">
      <w:pPr>
        <w:rPr>
          <w:rFonts w:ascii="Calibri" w:hAnsi="Calibri" w:cs="Calibri"/>
        </w:rPr>
      </w:pPr>
      <w:r w:rsidRPr="00603D3A">
        <w:rPr>
          <w:rFonts w:ascii="Calibri" w:hAnsi="Calibri" w:cs="Calibri"/>
          <w:vertAlign w:val="superscript"/>
        </w:rPr>
        <w:t>4</w:t>
      </w:r>
      <w:r w:rsidRPr="00E14345">
        <w:rPr>
          <w:rFonts w:ascii="Calibri" w:hAnsi="Calibri" w:cs="Calibri"/>
        </w:rPr>
        <w:t xml:space="preserve"> Channing Division of Network Medicine, Department of Medicine, Brigham and Women's Hospital and Harvard Medical School, Boston, Massachusetts, United States</w:t>
      </w:r>
    </w:p>
    <w:p w14:paraId="03928BEB" w14:textId="77777777" w:rsidR="001A7F66" w:rsidRPr="00E14345" w:rsidRDefault="001A7F66" w:rsidP="001A7F66">
      <w:pPr>
        <w:rPr>
          <w:rFonts w:ascii="Calibri" w:hAnsi="Calibri" w:cs="Calibri"/>
        </w:rPr>
      </w:pPr>
      <w:r w:rsidRPr="00603D3A">
        <w:rPr>
          <w:rFonts w:ascii="Calibri" w:hAnsi="Calibri" w:cs="Calibri"/>
          <w:vertAlign w:val="superscript"/>
        </w:rPr>
        <w:t>5</w:t>
      </w:r>
      <w:r w:rsidRPr="00E14345">
        <w:rPr>
          <w:rFonts w:ascii="Calibri" w:hAnsi="Calibri" w:cs="Calibri"/>
        </w:rPr>
        <w:t xml:space="preserve"> Department of Environmental Health, Harvard T.H. Chan School of Public Health, Boston, Massachusetts, United States</w:t>
      </w:r>
    </w:p>
    <w:p w14:paraId="280E6F18" w14:textId="77777777" w:rsidR="001A7F66" w:rsidRDefault="001A7F66" w:rsidP="001A7F66">
      <w:pPr>
        <w:rPr>
          <w:rFonts w:ascii="Calibri" w:hAnsi="Calibri" w:cs="Calibri"/>
        </w:rPr>
      </w:pPr>
      <w:r w:rsidRPr="00603D3A">
        <w:rPr>
          <w:rFonts w:ascii="Calibri" w:hAnsi="Calibri" w:cs="Calibri"/>
          <w:vertAlign w:val="superscript"/>
        </w:rPr>
        <w:t>6</w:t>
      </w:r>
      <w:r w:rsidRPr="00E14345">
        <w:rPr>
          <w:rFonts w:ascii="Calibri" w:hAnsi="Calibri" w:cs="Calibri"/>
        </w:rPr>
        <w:t xml:space="preserve"> Division of Occupational and Environmental Medicine, Department of Laboratory Medicine, Lund University, Lund, Sweden</w:t>
      </w:r>
    </w:p>
    <w:p w14:paraId="4CC8B273" w14:textId="77777777" w:rsidR="001A7F66" w:rsidRPr="00E14345" w:rsidRDefault="001A7F66" w:rsidP="001A7F66">
      <w:pPr>
        <w:rPr>
          <w:rFonts w:ascii="Calibri" w:hAnsi="Calibri" w:cs="Calibri"/>
        </w:rPr>
      </w:pPr>
      <w:r w:rsidRPr="00603D3A">
        <w:rPr>
          <w:rFonts w:ascii="Calibri" w:hAnsi="Calibri" w:cs="Calibri"/>
          <w:vertAlign w:val="superscript"/>
        </w:rPr>
        <w:t>7</w:t>
      </w:r>
      <w:r>
        <w:rPr>
          <w:rFonts w:ascii="Calibri" w:hAnsi="Calibri" w:cs="Calibri"/>
          <w:vertAlign w:val="superscript"/>
        </w:rPr>
        <w:t xml:space="preserve"> </w:t>
      </w:r>
      <w:r w:rsidRPr="008F4430">
        <w:rPr>
          <w:rFonts w:ascii="Calibri" w:hAnsi="Calibri" w:cs="Calibri"/>
        </w:rPr>
        <w:t>Department of Epidemiology and Global Health, Umeå University, Umeå, Sweden</w:t>
      </w:r>
    </w:p>
    <w:p w14:paraId="4A72D199" w14:textId="77777777" w:rsidR="001A7F66" w:rsidRPr="00E14345" w:rsidRDefault="001A7F66" w:rsidP="001A7F66">
      <w:pPr>
        <w:rPr>
          <w:rFonts w:ascii="Calibri" w:hAnsi="Calibri" w:cs="Calibri"/>
        </w:rPr>
      </w:pPr>
      <w:r>
        <w:rPr>
          <w:rFonts w:ascii="Calibri" w:hAnsi="Calibri" w:cs="Calibri"/>
          <w:vertAlign w:val="superscript"/>
        </w:rPr>
        <w:t>8</w:t>
      </w:r>
      <w:r w:rsidRPr="00E14345">
        <w:rPr>
          <w:rFonts w:ascii="Calibri" w:hAnsi="Calibri" w:cs="Calibri"/>
        </w:rPr>
        <w:t xml:space="preserve"> Department of Statistics, North Carolina State University, Raleigh, North Carolina, United States</w:t>
      </w:r>
    </w:p>
    <w:p w14:paraId="31DFC309" w14:textId="77777777" w:rsidR="001A7F66" w:rsidRPr="00E14345" w:rsidRDefault="001A7F66" w:rsidP="001A7F66">
      <w:pPr>
        <w:rPr>
          <w:rFonts w:ascii="Calibri" w:hAnsi="Calibri" w:cs="Calibri"/>
        </w:rPr>
      </w:pPr>
      <w:r>
        <w:rPr>
          <w:rFonts w:ascii="Calibri" w:hAnsi="Calibri" w:cs="Calibri"/>
          <w:vertAlign w:val="superscript"/>
        </w:rPr>
        <w:t>9</w:t>
      </w:r>
      <w:r w:rsidRPr="00E14345">
        <w:rPr>
          <w:rFonts w:ascii="Calibri" w:hAnsi="Calibri" w:cs="Calibri"/>
        </w:rPr>
        <w:t xml:space="preserve"> Department of Public Health Sciences, College of Medicine, The Pennsylvania State University, Hershey, Pennsylvania, United States</w:t>
      </w:r>
    </w:p>
    <w:p w14:paraId="7049EBAF" w14:textId="77777777" w:rsidR="001A7F66" w:rsidRPr="00E14345" w:rsidRDefault="001A7F66" w:rsidP="001A7F66">
      <w:pPr>
        <w:rPr>
          <w:rFonts w:ascii="Calibri" w:hAnsi="Calibri" w:cs="Calibri"/>
        </w:rPr>
      </w:pPr>
      <w:r>
        <w:rPr>
          <w:rFonts w:ascii="Calibri" w:hAnsi="Calibri" w:cs="Calibri"/>
          <w:vertAlign w:val="superscript"/>
        </w:rPr>
        <w:t>10</w:t>
      </w:r>
      <w:r w:rsidRPr="00E14345">
        <w:rPr>
          <w:rFonts w:ascii="Calibri" w:hAnsi="Calibri" w:cs="Calibri"/>
        </w:rPr>
        <w:t xml:space="preserve"> Department of Environmental and Radiological Health Sciences, Colorado State University, Fort Collins, Colorado, United States</w:t>
      </w:r>
    </w:p>
    <w:p w14:paraId="5EE39A59" w14:textId="77777777" w:rsidR="001A7F66" w:rsidRPr="00E14345" w:rsidRDefault="001A7F66" w:rsidP="001A7F66">
      <w:pPr>
        <w:rPr>
          <w:rFonts w:ascii="Calibri" w:hAnsi="Calibri" w:cs="Calibri"/>
        </w:rPr>
      </w:pPr>
      <w:r w:rsidRPr="00603D3A">
        <w:rPr>
          <w:rFonts w:ascii="Calibri" w:hAnsi="Calibri" w:cs="Calibri"/>
          <w:vertAlign w:val="superscript"/>
        </w:rPr>
        <w:t>1</w:t>
      </w:r>
      <w:r>
        <w:rPr>
          <w:rFonts w:ascii="Calibri" w:hAnsi="Calibri" w:cs="Calibri"/>
          <w:vertAlign w:val="superscript"/>
        </w:rPr>
        <w:t>1</w:t>
      </w:r>
      <w:r w:rsidRPr="00E14345">
        <w:rPr>
          <w:rFonts w:ascii="Calibri" w:hAnsi="Calibri" w:cs="Calibri"/>
        </w:rPr>
        <w:t xml:space="preserve"> Department of Mechanical Engineering, Colorado State University, Fort Collins, Colorado, United States</w:t>
      </w:r>
    </w:p>
    <w:p w14:paraId="5CA5393F" w14:textId="77777777" w:rsidR="001A7F66" w:rsidRDefault="001A7F66" w:rsidP="001A7F66">
      <w:pPr>
        <w:rPr>
          <w:rFonts w:ascii="Calibri" w:hAnsi="Calibri" w:cs="Calibri"/>
        </w:rPr>
      </w:pPr>
      <w:r w:rsidRPr="00603D3A">
        <w:rPr>
          <w:rFonts w:ascii="Calibri" w:hAnsi="Calibri" w:cs="Calibri"/>
          <w:vertAlign w:val="superscript"/>
        </w:rPr>
        <w:t>1</w:t>
      </w:r>
      <w:r>
        <w:rPr>
          <w:rFonts w:ascii="Calibri" w:hAnsi="Calibri" w:cs="Calibri"/>
          <w:vertAlign w:val="superscript"/>
        </w:rPr>
        <w:t>2</w:t>
      </w:r>
      <w:r w:rsidRPr="00E14345">
        <w:rPr>
          <w:rFonts w:ascii="Calibri" w:hAnsi="Calibri" w:cs="Calibri"/>
        </w:rPr>
        <w:t xml:space="preserve"> Department of Mechanical Engineering, University of Colorado, Boulder, Colorado, United States</w:t>
      </w:r>
    </w:p>
    <w:p w14:paraId="49921BD3" w14:textId="77777777" w:rsidR="001A7F66" w:rsidRDefault="001A7F66" w:rsidP="001A7F66">
      <w:pPr>
        <w:rPr>
          <w:rFonts w:ascii="Calibri" w:hAnsi="Calibri" w:cs="Calibri"/>
        </w:rPr>
      </w:pPr>
    </w:p>
    <w:p w14:paraId="1F596D2D" w14:textId="0BCADBD5" w:rsidR="001A7F66" w:rsidRDefault="001A7F66" w:rsidP="001A7F66">
      <w:pPr>
        <w:spacing w:line="278" w:lineRule="auto"/>
        <w:rPr>
          <w:rFonts w:ascii="Calibri" w:hAnsi="Calibri" w:cs="Calibri"/>
          <w:b/>
          <w:bCs/>
        </w:rPr>
      </w:pPr>
      <w:r w:rsidRPr="00E14345">
        <w:rPr>
          <w:rFonts w:ascii="Calibri" w:hAnsi="Calibri" w:cs="Calibri"/>
        </w:rPr>
        <w:t>*Corresponding author</w:t>
      </w:r>
      <w:r>
        <w:rPr>
          <w:rFonts w:ascii="Calibri" w:hAnsi="Calibri" w:cs="Calibri"/>
        </w:rPr>
        <w:t xml:space="preserve">, email: </w:t>
      </w:r>
      <w:hyperlink r:id="rId7" w:history="1">
        <w:r w:rsidRPr="00671C6E">
          <w:rPr>
            <w:rStyle w:val="Hyperlink"/>
            <w:rFonts w:ascii="Calibri" w:hAnsi="Calibri" w:cs="Calibri"/>
          </w:rPr>
          <w:t>jboogaard@healtheffects.org</w:t>
        </w:r>
      </w:hyperlink>
    </w:p>
    <w:p w14:paraId="03B528C7" w14:textId="77777777" w:rsidR="001A7F66" w:rsidRDefault="001A7F66">
      <w:pPr>
        <w:spacing w:line="278" w:lineRule="auto"/>
        <w:rPr>
          <w:rFonts w:ascii="Calibri" w:hAnsi="Calibri" w:cs="Calibri"/>
          <w:b/>
          <w:bCs/>
        </w:rPr>
      </w:pPr>
      <w:r>
        <w:rPr>
          <w:rFonts w:ascii="Calibri" w:hAnsi="Calibri" w:cs="Calibri"/>
          <w:b/>
          <w:bCs/>
        </w:rPr>
        <w:br w:type="page"/>
      </w:r>
    </w:p>
    <w:p w14:paraId="3156EC29" w14:textId="00602697" w:rsidR="001A7F66" w:rsidRPr="00BE53F7" w:rsidRDefault="001A7F66" w:rsidP="001A7F66">
      <w:pPr>
        <w:spacing w:line="278" w:lineRule="auto"/>
        <w:rPr>
          <w:rFonts w:ascii="Calibri" w:hAnsi="Calibri" w:cs="Calibri"/>
          <w:b/>
          <w:bCs/>
        </w:rPr>
      </w:pPr>
      <w:r w:rsidRPr="00BE53F7">
        <w:rPr>
          <w:rFonts w:ascii="Calibri" w:hAnsi="Calibri" w:cs="Calibri"/>
          <w:b/>
          <w:bCs/>
        </w:rPr>
        <w:lastRenderedPageBreak/>
        <w:t xml:space="preserve">This file includes: </w:t>
      </w:r>
    </w:p>
    <w:p w14:paraId="2B909F9F" w14:textId="250C7350" w:rsidR="001A7F66" w:rsidRPr="004B1174" w:rsidRDefault="001A7F66" w:rsidP="001A7F66">
      <w:pPr>
        <w:ind w:firstLine="720"/>
        <w:rPr>
          <w:rFonts w:ascii="Calibri" w:hAnsi="Calibri" w:cs="Calibri"/>
        </w:rPr>
      </w:pPr>
      <w:r w:rsidRPr="004B1174">
        <w:rPr>
          <w:rFonts w:ascii="Calibri" w:hAnsi="Calibri" w:cs="Calibri"/>
        </w:rPr>
        <w:t>Abbreviations and other terms</w:t>
      </w:r>
    </w:p>
    <w:p w14:paraId="15B5C905" w14:textId="638F12C0" w:rsidR="001A7F66" w:rsidRPr="004B1174" w:rsidRDefault="001A7F66" w:rsidP="001A7F66">
      <w:pPr>
        <w:spacing w:line="278" w:lineRule="auto"/>
        <w:ind w:firstLine="720"/>
        <w:rPr>
          <w:rFonts w:ascii="Calibri" w:hAnsi="Calibri" w:cs="Calibri"/>
        </w:rPr>
      </w:pPr>
      <w:r w:rsidRPr="004B1174">
        <w:rPr>
          <w:rFonts w:ascii="Calibri" w:hAnsi="Calibri" w:cs="Calibri"/>
        </w:rPr>
        <w:t>Evaluation of low-cost sensors for PM</w:t>
      </w:r>
      <w:r w:rsidRPr="00E567C2">
        <w:rPr>
          <w:rFonts w:ascii="Calibri" w:hAnsi="Calibri" w:cs="Calibri"/>
          <w:vertAlign w:val="subscript"/>
        </w:rPr>
        <w:t>2.5</w:t>
      </w:r>
      <w:r w:rsidRPr="004B1174">
        <w:rPr>
          <w:rFonts w:ascii="Calibri" w:hAnsi="Calibri" w:cs="Calibri"/>
        </w:rPr>
        <w:t xml:space="preserve"> and NO</w:t>
      </w:r>
      <w:r w:rsidRPr="00E567C2">
        <w:rPr>
          <w:rFonts w:ascii="Calibri" w:hAnsi="Calibri" w:cs="Calibri"/>
          <w:vertAlign w:val="subscript"/>
        </w:rPr>
        <w:t>2</w:t>
      </w:r>
      <w:r w:rsidRPr="004B1174">
        <w:rPr>
          <w:rFonts w:ascii="Calibri" w:hAnsi="Calibri" w:cs="Calibri"/>
        </w:rPr>
        <w:t xml:space="preserve"> in Sheppard study</w:t>
      </w:r>
    </w:p>
    <w:p w14:paraId="4E4A92C6" w14:textId="02CF2E77" w:rsidR="001A7F66" w:rsidRPr="004B1174" w:rsidRDefault="001A7F66" w:rsidP="001A7F66">
      <w:pPr>
        <w:spacing w:line="278" w:lineRule="auto"/>
        <w:rPr>
          <w:rFonts w:ascii="Calibri" w:hAnsi="Calibri" w:cs="Calibri"/>
        </w:rPr>
      </w:pPr>
      <w:r w:rsidRPr="004B1174">
        <w:rPr>
          <w:rFonts w:ascii="Calibri" w:hAnsi="Calibri" w:cs="Calibri"/>
        </w:rPr>
        <w:tab/>
        <w:t>Table S</w:t>
      </w:r>
      <w:r w:rsidRPr="004B1174">
        <w:rPr>
          <w:rFonts w:ascii="Calibri" w:hAnsi="Calibri" w:cs="Calibri"/>
        </w:rPr>
        <w:t>1</w:t>
      </w:r>
      <w:r w:rsidRPr="004B1174">
        <w:rPr>
          <w:rFonts w:ascii="Calibri" w:hAnsi="Calibri" w:cs="Calibri"/>
        </w:rPr>
        <w:t>. Characteristics of the Four Personal Exposure Measurement Studies in London</w:t>
      </w:r>
    </w:p>
    <w:p w14:paraId="06EE9727" w14:textId="61362F1F" w:rsidR="001A7F66" w:rsidRPr="004B1174" w:rsidRDefault="001A7F66" w:rsidP="001A7F66">
      <w:pPr>
        <w:ind w:firstLine="720"/>
        <w:rPr>
          <w:rFonts w:ascii="Calibri" w:hAnsi="Calibri" w:cs="Calibri"/>
        </w:rPr>
      </w:pPr>
      <w:r w:rsidRPr="004B1174">
        <w:rPr>
          <w:rFonts w:ascii="Calibri" w:hAnsi="Calibri" w:cs="Calibri"/>
        </w:rPr>
        <w:t>Table S</w:t>
      </w:r>
      <w:r w:rsidRPr="004B1174">
        <w:rPr>
          <w:rFonts w:ascii="Calibri" w:hAnsi="Calibri" w:cs="Calibri"/>
        </w:rPr>
        <w:t>2</w:t>
      </w:r>
      <w:r w:rsidRPr="004B1174">
        <w:rPr>
          <w:rFonts w:ascii="Calibri" w:hAnsi="Calibri" w:cs="Calibri"/>
        </w:rPr>
        <w:t>. Summary of Selected Studies on UFP Long-Term Exposure and Mortality Studies</w:t>
      </w:r>
    </w:p>
    <w:p w14:paraId="0F0E9727" w14:textId="0CE6453C" w:rsidR="00E54651" w:rsidRDefault="00E54651" w:rsidP="001A7F66">
      <w:pPr>
        <w:spacing w:line="278" w:lineRule="auto"/>
        <w:rPr>
          <w:rFonts w:ascii="Calibri" w:hAnsi="Calibri" w:cs="Calibri"/>
          <w:b/>
          <w:bCs/>
        </w:rPr>
      </w:pPr>
      <w:r>
        <w:rPr>
          <w:rFonts w:ascii="Calibri" w:hAnsi="Calibri" w:cs="Calibri"/>
          <w:b/>
          <w:bCs/>
        </w:rPr>
        <w:br w:type="page"/>
      </w:r>
    </w:p>
    <w:p w14:paraId="30A3B466" w14:textId="77777777" w:rsidR="001A7F66" w:rsidRDefault="001A7F66" w:rsidP="001A7F66">
      <w:pPr>
        <w:spacing w:afterLines="160" w:after="384"/>
        <w:rPr>
          <w:rFonts w:ascii="Calibri" w:hAnsi="Calibri" w:cs="Calibri"/>
          <w:b/>
          <w:bCs/>
        </w:rPr>
      </w:pPr>
      <w:r w:rsidRPr="009454B2">
        <w:rPr>
          <w:rFonts w:ascii="Calibri" w:hAnsi="Calibri" w:cs="Calibri"/>
          <w:b/>
          <w:bCs/>
        </w:rPr>
        <w:lastRenderedPageBreak/>
        <w:t>Abbreviations and other terms</w:t>
      </w:r>
    </w:p>
    <w:p w14:paraId="134C6B9F" w14:textId="77777777" w:rsidR="001A7F66" w:rsidRDefault="001A7F66" w:rsidP="001A7F66">
      <w:pPr>
        <w:rPr>
          <w:rFonts w:ascii="Calibri" w:hAnsi="Calibri" w:cs="Calibri"/>
        </w:rPr>
      </w:pPr>
      <w:r w:rsidRPr="00E14345">
        <w:rPr>
          <w:rFonts w:ascii="Calibri" w:hAnsi="Calibri" w:cs="Calibri"/>
        </w:rPr>
        <w:t>ACT</w:t>
      </w:r>
      <w:r>
        <w:rPr>
          <w:rFonts w:ascii="Calibri" w:hAnsi="Calibri" w:cs="Calibri"/>
        </w:rPr>
        <w:tab/>
      </w:r>
      <w:r>
        <w:rPr>
          <w:rFonts w:ascii="Calibri" w:hAnsi="Calibri" w:cs="Calibri"/>
        </w:rPr>
        <w:tab/>
      </w:r>
      <w:r w:rsidRPr="00E14345">
        <w:rPr>
          <w:rFonts w:ascii="Calibri" w:hAnsi="Calibri" w:cs="Calibri"/>
        </w:rPr>
        <w:t>Adult Changes in Thought</w:t>
      </w:r>
    </w:p>
    <w:p w14:paraId="75C97FEF" w14:textId="77777777" w:rsidR="001A7F66" w:rsidRDefault="001A7F66" w:rsidP="001A7F66">
      <w:pPr>
        <w:rPr>
          <w:rFonts w:ascii="Calibri" w:hAnsi="Calibri" w:cs="Calibri"/>
        </w:rPr>
      </w:pPr>
      <w:r>
        <w:rPr>
          <w:rFonts w:ascii="Calibri" w:hAnsi="Calibri" w:cs="Calibri"/>
        </w:rPr>
        <w:t>BC</w:t>
      </w:r>
      <w:r>
        <w:rPr>
          <w:rFonts w:ascii="Calibri" w:hAnsi="Calibri" w:cs="Calibri"/>
        </w:rPr>
        <w:tab/>
      </w:r>
      <w:r>
        <w:rPr>
          <w:rFonts w:ascii="Calibri" w:hAnsi="Calibri" w:cs="Calibri"/>
        </w:rPr>
        <w:tab/>
        <w:t>Black carbon</w:t>
      </w:r>
    </w:p>
    <w:p w14:paraId="4E3DF779" w14:textId="77777777" w:rsidR="001A7F66" w:rsidRDefault="001A7F66" w:rsidP="001A7F66">
      <w:pPr>
        <w:rPr>
          <w:rFonts w:ascii="Calibri" w:hAnsi="Calibri" w:cs="Calibri"/>
        </w:rPr>
      </w:pPr>
      <w:r w:rsidRPr="00E14345">
        <w:rPr>
          <w:rFonts w:ascii="Calibri" w:hAnsi="Calibri" w:cs="Calibri"/>
        </w:rPr>
        <w:t>BLW</w:t>
      </w:r>
      <w:r>
        <w:rPr>
          <w:rFonts w:ascii="Calibri" w:hAnsi="Calibri" w:cs="Calibri"/>
        </w:rPr>
        <w:tab/>
      </w:r>
      <w:r>
        <w:rPr>
          <w:rFonts w:ascii="Calibri" w:hAnsi="Calibri" w:cs="Calibri"/>
        </w:rPr>
        <w:tab/>
      </w:r>
      <w:r w:rsidRPr="00E14345">
        <w:rPr>
          <w:rFonts w:ascii="Calibri" w:hAnsi="Calibri" w:cs="Calibri"/>
        </w:rPr>
        <w:t>Breathe London Wearables</w:t>
      </w:r>
    </w:p>
    <w:p w14:paraId="3A4BBC57" w14:textId="77777777" w:rsidR="001A7F66" w:rsidRDefault="001A7F66" w:rsidP="001A7F66">
      <w:pPr>
        <w:rPr>
          <w:rFonts w:ascii="Calibri" w:hAnsi="Calibri" w:cs="Calibri"/>
        </w:rPr>
      </w:pPr>
      <w:r w:rsidRPr="00E14345">
        <w:rPr>
          <w:rFonts w:ascii="Calibri" w:hAnsi="Calibri" w:cs="Calibri"/>
        </w:rPr>
        <w:t>CanCHEC</w:t>
      </w:r>
      <w:r>
        <w:rPr>
          <w:rFonts w:ascii="Calibri" w:hAnsi="Calibri" w:cs="Calibri"/>
        </w:rPr>
        <w:tab/>
      </w:r>
      <w:r w:rsidRPr="00E14345">
        <w:rPr>
          <w:rFonts w:ascii="Calibri" w:hAnsi="Calibri" w:cs="Calibri"/>
        </w:rPr>
        <w:t xml:space="preserve">Canadian Census Health and Environment Cohort </w:t>
      </w:r>
    </w:p>
    <w:p w14:paraId="06853837" w14:textId="77777777" w:rsidR="001A7F66" w:rsidRDefault="001A7F66" w:rsidP="001A7F66">
      <w:pPr>
        <w:rPr>
          <w:rFonts w:ascii="Calibri" w:hAnsi="Calibri" w:cs="Calibri"/>
        </w:rPr>
      </w:pPr>
      <w:r>
        <w:rPr>
          <w:rFonts w:ascii="Calibri" w:hAnsi="Calibri" w:cs="Calibri"/>
        </w:rPr>
        <w:t>COPD</w:t>
      </w:r>
      <w:r>
        <w:rPr>
          <w:rFonts w:ascii="Calibri" w:hAnsi="Calibri" w:cs="Calibri"/>
        </w:rPr>
        <w:tab/>
      </w:r>
      <w:r>
        <w:rPr>
          <w:rFonts w:ascii="Calibri" w:hAnsi="Calibri" w:cs="Calibri"/>
        </w:rPr>
        <w:tab/>
      </w:r>
      <w:r w:rsidRPr="00114817">
        <w:rPr>
          <w:rFonts w:ascii="Calibri" w:hAnsi="Calibri" w:cs="Calibri"/>
        </w:rPr>
        <w:t>Chronic Obstructive Pulmonary Disease</w:t>
      </w:r>
    </w:p>
    <w:p w14:paraId="3FCA4AF5" w14:textId="77777777" w:rsidR="001A7F66" w:rsidRDefault="001A7F66" w:rsidP="001A7F66">
      <w:pPr>
        <w:rPr>
          <w:rFonts w:ascii="Calibri" w:hAnsi="Calibri" w:cs="Calibri"/>
        </w:rPr>
      </w:pPr>
      <w:r w:rsidRPr="00E14345">
        <w:rPr>
          <w:rFonts w:ascii="Calibri" w:hAnsi="Calibri" w:cs="Calibri"/>
        </w:rPr>
        <w:t>COPE</w:t>
      </w:r>
      <w:r>
        <w:rPr>
          <w:rFonts w:ascii="Calibri" w:hAnsi="Calibri" w:cs="Calibri"/>
        </w:rPr>
        <w:tab/>
      </w:r>
      <w:r>
        <w:rPr>
          <w:rFonts w:ascii="Calibri" w:hAnsi="Calibri" w:cs="Calibri"/>
        </w:rPr>
        <w:tab/>
      </w:r>
      <w:r w:rsidRPr="00E14345">
        <w:rPr>
          <w:rFonts w:ascii="Calibri" w:hAnsi="Calibri" w:cs="Calibri"/>
        </w:rPr>
        <w:t>Characterisation of COPD Exacerbations using Environmental Exposure Modelling</w:t>
      </w:r>
    </w:p>
    <w:p w14:paraId="4EAA5C97" w14:textId="77777777" w:rsidR="001A7F66" w:rsidRDefault="001A7F66" w:rsidP="001A7F66">
      <w:pPr>
        <w:rPr>
          <w:rFonts w:ascii="Calibri" w:hAnsi="Calibri" w:cs="Calibri"/>
        </w:rPr>
      </w:pPr>
      <w:r w:rsidRPr="00E14345">
        <w:rPr>
          <w:rFonts w:ascii="Calibri" w:hAnsi="Calibri" w:cs="Calibri"/>
        </w:rPr>
        <w:t>DEMiSt</w:t>
      </w:r>
      <w:r>
        <w:rPr>
          <w:rFonts w:ascii="Calibri" w:hAnsi="Calibri" w:cs="Calibri"/>
        </w:rPr>
        <w:tab/>
      </w:r>
      <w:r>
        <w:rPr>
          <w:rFonts w:ascii="Calibri" w:hAnsi="Calibri" w:cs="Calibri"/>
        </w:rPr>
        <w:tab/>
      </w:r>
      <w:r w:rsidRPr="00E14345">
        <w:rPr>
          <w:rFonts w:ascii="Calibri" w:hAnsi="Calibri" w:cs="Calibri"/>
        </w:rPr>
        <w:t>Driver Diesel Exposure Mitigation Study</w:t>
      </w:r>
    </w:p>
    <w:p w14:paraId="78AEE08C" w14:textId="77777777" w:rsidR="001A7F66" w:rsidRDefault="001A7F66" w:rsidP="001A7F66">
      <w:pPr>
        <w:rPr>
          <w:rFonts w:ascii="Calibri" w:hAnsi="Calibri" w:cs="Calibri"/>
        </w:rPr>
      </w:pPr>
      <w:r w:rsidRPr="00E14345">
        <w:rPr>
          <w:rFonts w:ascii="Calibri" w:hAnsi="Calibri" w:cs="Calibri"/>
        </w:rPr>
        <w:t>DUELS</w:t>
      </w:r>
      <w:r>
        <w:rPr>
          <w:rFonts w:ascii="Calibri" w:hAnsi="Calibri" w:cs="Calibri"/>
        </w:rPr>
        <w:tab/>
      </w:r>
      <w:r>
        <w:rPr>
          <w:rFonts w:ascii="Calibri" w:hAnsi="Calibri" w:cs="Calibri"/>
        </w:rPr>
        <w:tab/>
      </w:r>
      <w:r w:rsidRPr="00E14345">
        <w:rPr>
          <w:rFonts w:ascii="Calibri" w:hAnsi="Calibri" w:cs="Calibri"/>
        </w:rPr>
        <w:t>Dutch Environmental Longitudinal Study</w:t>
      </w:r>
    </w:p>
    <w:p w14:paraId="67E956F0" w14:textId="77777777" w:rsidR="001A7F66" w:rsidRDefault="001A7F66" w:rsidP="001A7F66">
      <w:pPr>
        <w:rPr>
          <w:rFonts w:ascii="Calibri" w:hAnsi="Calibri" w:cs="Calibri"/>
        </w:rPr>
      </w:pPr>
      <w:r>
        <w:rPr>
          <w:rFonts w:ascii="Calibri" w:hAnsi="Calibri" w:cs="Calibri"/>
        </w:rPr>
        <w:t>ELAPSE</w:t>
      </w:r>
      <w:r>
        <w:rPr>
          <w:rFonts w:ascii="Calibri" w:hAnsi="Calibri" w:cs="Calibri"/>
        </w:rPr>
        <w:tab/>
      </w:r>
      <w:r>
        <w:rPr>
          <w:rFonts w:ascii="Calibri" w:hAnsi="Calibri" w:cs="Calibri"/>
        </w:rPr>
        <w:tab/>
      </w:r>
      <w:r w:rsidRPr="006508BE">
        <w:rPr>
          <w:rFonts w:ascii="Calibri" w:hAnsi="Calibri" w:cs="Calibri"/>
        </w:rPr>
        <w:t>Effects of Low-Level Air Pollution: A Study in Europe</w:t>
      </w:r>
      <w:r>
        <w:rPr>
          <w:rFonts w:ascii="Calibri" w:hAnsi="Calibri" w:cs="Calibri"/>
        </w:rPr>
        <w:t xml:space="preserve"> </w:t>
      </w:r>
    </w:p>
    <w:p w14:paraId="7DB92D98" w14:textId="77777777" w:rsidR="001A7F66" w:rsidRDefault="001A7F66" w:rsidP="001A7F66">
      <w:pPr>
        <w:rPr>
          <w:rFonts w:ascii="Calibri" w:hAnsi="Calibri" w:cs="Calibri"/>
        </w:rPr>
      </w:pPr>
      <w:r w:rsidRPr="00E14345">
        <w:rPr>
          <w:rFonts w:ascii="Calibri" w:hAnsi="Calibri" w:cs="Calibri"/>
        </w:rPr>
        <w:t>EPIC–NL</w:t>
      </w:r>
      <w:r>
        <w:rPr>
          <w:rFonts w:ascii="Calibri" w:hAnsi="Calibri" w:cs="Calibri"/>
        </w:rPr>
        <w:tab/>
      </w:r>
      <w:r w:rsidRPr="00E14345">
        <w:rPr>
          <w:rFonts w:ascii="Calibri" w:hAnsi="Calibri" w:cs="Calibri"/>
        </w:rPr>
        <w:t>European Prospective Investigation on Cancer and Nutrition–Netherlands</w:t>
      </w:r>
    </w:p>
    <w:p w14:paraId="44171C73" w14:textId="77777777" w:rsidR="001A7F66" w:rsidRDefault="001A7F66" w:rsidP="001A7F66">
      <w:pPr>
        <w:rPr>
          <w:rFonts w:ascii="Calibri" w:hAnsi="Calibri" w:cs="Calibri"/>
        </w:rPr>
      </w:pPr>
      <w:r>
        <w:rPr>
          <w:rFonts w:ascii="Calibri" w:hAnsi="Calibri" w:cs="Calibri"/>
        </w:rPr>
        <w:t>ESCAPE</w:t>
      </w:r>
      <w:r>
        <w:rPr>
          <w:rFonts w:ascii="Calibri" w:hAnsi="Calibri" w:cs="Calibri"/>
        </w:rPr>
        <w:tab/>
      </w:r>
      <w:r>
        <w:rPr>
          <w:rFonts w:ascii="Calibri" w:hAnsi="Calibri" w:cs="Calibri"/>
        </w:rPr>
        <w:tab/>
      </w:r>
      <w:r w:rsidRPr="006508BE">
        <w:rPr>
          <w:rFonts w:ascii="Calibri" w:hAnsi="Calibri" w:cs="Calibri"/>
        </w:rPr>
        <w:t>European Study of Cohorts for Air Pollution Effects</w:t>
      </w:r>
    </w:p>
    <w:p w14:paraId="45AB47E9" w14:textId="77777777" w:rsidR="001A7F66" w:rsidRDefault="001A7F66" w:rsidP="001A7F66">
      <w:pPr>
        <w:rPr>
          <w:rFonts w:ascii="Calibri" w:hAnsi="Calibri" w:cs="Calibri"/>
        </w:rPr>
      </w:pPr>
      <w:r>
        <w:rPr>
          <w:rFonts w:ascii="Calibri" w:hAnsi="Calibri" w:cs="Calibri"/>
        </w:rPr>
        <w:t>EXPANSE</w:t>
      </w:r>
      <w:r>
        <w:rPr>
          <w:rFonts w:ascii="Calibri" w:hAnsi="Calibri" w:cs="Calibri"/>
        </w:rPr>
        <w:tab/>
      </w:r>
      <w:r w:rsidRPr="006508BE">
        <w:rPr>
          <w:rFonts w:ascii="Calibri" w:hAnsi="Calibri" w:cs="Calibri"/>
        </w:rPr>
        <w:t>EXposome Powered tools for healthy living in urbAN Settings</w:t>
      </w:r>
    </w:p>
    <w:p w14:paraId="56F29135" w14:textId="77777777" w:rsidR="001A7F66" w:rsidRDefault="001A7F66" w:rsidP="001A7F66">
      <w:pPr>
        <w:rPr>
          <w:rFonts w:ascii="Calibri" w:hAnsi="Calibri" w:cs="Calibri"/>
        </w:rPr>
      </w:pPr>
      <w:r>
        <w:rPr>
          <w:rFonts w:ascii="Calibri" w:hAnsi="Calibri" w:cs="Calibri"/>
        </w:rPr>
        <w:t>EU</w:t>
      </w:r>
      <w:r>
        <w:rPr>
          <w:rFonts w:ascii="Calibri" w:hAnsi="Calibri" w:cs="Calibri"/>
        </w:rPr>
        <w:tab/>
      </w:r>
      <w:r>
        <w:rPr>
          <w:rFonts w:ascii="Calibri" w:hAnsi="Calibri" w:cs="Calibri"/>
        </w:rPr>
        <w:tab/>
        <w:t>European Union</w:t>
      </w:r>
    </w:p>
    <w:p w14:paraId="32B976BF" w14:textId="77777777" w:rsidR="001A7F66" w:rsidRDefault="001A7F66" w:rsidP="001A7F66">
      <w:pPr>
        <w:rPr>
          <w:rFonts w:ascii="Calibri" w:hAnsi="Calibri" w:cs="Calibri"/>
        </w:rPr>
      </w:pPr>
      <w:r>
        <w:rPr>
          <w:rFonts w:ascii="Calibri" w:hAnsi="Calibri" w:cs="Calibri"/>
        </w:rPr>
        <w:t xml:space="preserve">HEI </w:t>
      </w:r>
      <w:r>
        <w:rPr>
          <w:rFonts w:ascii="Calibri" w:hAnsi="Calibri" w:cs="Calibri"/>
        </w:rPr>
        <w:tab/>
      </w:r>
      <w:r>
        <w:rPr>
          <w:rFonts w:ascii="Calibri" w:hAnsi="Calibri" w:cs="Calibri"/>
        </w:rPr>
        <w:tab/>
        <w:t>Health Effects Institute</w:t>
      </w:r>
    </w:p>
    <w:p w14:paraId="100D44B9" w14:textId="77777777" w:rsidR="001A7F66" w:rsidRDefault="001A7F66" w:rsidP="001A7F66">
      <w:pPr>
        <w:rPr>
          <w:rFonts w:ascii="Calibri" w:hAnsi="Calibri" w:cs="Calibri"/>
        </w:rPr>
      </w:pPr>
      <w:r>
        <w:rPr>
          <w:rFonts w:ascii="Calibri" w:hAnsi="Calibri" w:cs="Calibri"/>
        </w:rPr>
        <w:t>LHEM</w:t>
      </w:r>
      <w:r>
        <w:rPr>
          <w:rFonts w:ascii="Calibri" w:hAnsi="Calibri" w:cs="Calibri"/>
        </w:rPr>
        <w:tab/>
      </w:r>
      <w:r>
        <w:rPr>
          <w:rFonts w:ascii="Calibri" w:hAnsi="Calibri" w:cs="Calibri"/>
        </w:rPr>
        <w:tab/>
      </w:r>
      <w:r w:rsidRPr="00DA3717">
        <w:rPr>
          <w:rFonts w:ascii="Calibri" w:hAnsi="Calibri" w:cs="Calibri"/>
        </w:rPr>
        <w:t>London Hybrid Exposure Model</w:t>
      </w:r>
    </w:p>
    <w:p w14:paraId="68121DAF" w14:textId="77777777" w:rsidR="001A7F66" w:rsidRDefault="001A7F66" w:rsidP="001A7F66">
      <w:pPr>
        <w:rPr>
          <w:rFonts w:ascii="Calibri" w:hAnsi="Calibri" w:cs="Calibri"/>
        </w:rPr>
      </w:pPr>
      <w:r>
        <w:rPr>
          <w:rFonts w:ascii="Calibri" w:hAnsi="Calibri" w:cs="Calibri"/>
        </w:rPr>
        <w:t>NO</w:t>
      </w:r>
      <w:r w:rsidRPr="006F7B0F">
        <w:rPr>
          <w:rFonts w:ascii="Calibri" w:hAnsi="Calibri" w:cs="Calibri"/>
          <w:vertAlign w:val="subscript"/>
        </w:rPr>
        <w:t>2</w:t>
      </w:r>
      <w:r>
        <w:rPr>
          <w:rFonts w:ascii="Calibri" w:hAnsi="Calibri" w:cs="Calibri"/>
          <w:vertAlign w:val="subscript"/>
        </w:rPr>
        <w:tab/>
      </w:r>
      <w:r>
        <w:rPr>
          <w:rFonts w:ascii="Calibri" w:hAnsi="Calibri" w:cs="Calibri"/>
          <w:vertAlign w:val="subscript"/>
        </w:rPr>
        <w:tab/>
      </w:r>
      <w:r>
        <w:rPr>
          <w:rFonts w:ascii="Calibri" w:hAnsi="Calibri" w:cs="Calibri"/>
        </w:rPr>
        <w:t>Nitrogen dioxide</w:t>
      </w:r>
    </w:p>
    <w:p w14:paraId="1A09B06C" w14:textId="77777777" w:rsidR="001A7F66" w:rsidRPr="00F73CB3" w:rsidRDefault="001A7F66" w:rsidP="001A7F66">
      <w:pPr>
        <w:rPr>
          <w:rFonts w:ascii="Calibri" w:hAnsi="Calibri" w:cs="Calibri"/>
        </w:rPr>
      </w:pPr>
      <w:r>
        <w:rPr>
          <w:rFonts w:ascii="Calibri" w:hAnsi="Calibri" w:cs="Calibri"/>
        </w:rPr>
        <w:t>O</w:t>
      </w:r>
      <w:r w:rsidRPr="00F73CB3">
        <w:rPr>
          <w:rFonts w:ascii="Calibri" w:hAnsi="Calibri" w:cs="Calibri"/>
          <w:vertAlign w:val="subscript"/>
        </w:rPr>
        <w:t>3</w:t>
      </w:r>
      <w:r>
        <w:rPr>
          <w:rFonts w:ascii="Calibri" w:hAnsi="Calibri" w:cs="Calibri"/>
          <w:vertAlign w:val="subscript"/>
        </w:rPr>
        <w:tab/>
      </w:r>
      <w:r>
        <w:rPr>
          <w:rFonts w:ascii="Calibri" w:hAnsi="Calibri" w:cs="Calibri"/>
          <w:vertAlign w:val="subscript"/>
        </w:rPr>
        <w:tab/>
      </w:r>
      <w:r>
        <w:rPr>
          <w:rFonts w:ascii="Calibri" w:hAnsi="Calibri" w:cs="Calibri"/>
        </w:rPr>
        <w:t>Ozone</w:t>
      </w:r>
    </w:p>
    <w:p w14:paraId="00C1DDA7" w14:textId="77777777" w:rsidR="001A7F66" w:rsidRDefault="001A7F66" w:rsidP="001A7F66">
      <w:pPr>
        <w:rPr>
          <w:rFonts w:ascii="Calibri" w:hAnsi="Calibri" w:cs="Calibri"/>
        </w:rPr>
      </w:pPr>
      <w:r w:rsidRPr="00E14345">
        <w:rPr>
          <w:rFonts w:ascii="Calibri" w:hAnsi="Calibri" w:cs="Calibri"/>
        </w:rPr>
        <w:t>PIAMA</w:t>
      </w:r>
      <w:r>
        <w:rPr>
          <w:rFonts w:ascii="Calibri" w:hAnsi="Calibri" w:cs="Calibri"/>
        </w:rPr>
        <w:tab/>
      </w:r>
      <w:r>
        <w:rPr>
          <w:rFonts w:ascii="Calibri" w:hAnsi="Calibri" w:cs="Calibri"/>
        </w:rPr>
        <w:tab/>
      </w:r>
      <w:r w:rsidRPr="00E14345">
        <w:rPr>
          <w:rFonts w:ascii="Calibri" w:hAnsi="Calibri" w:cs="Calibri"/>
        </w:rPr>
        <w:t>Prevention and Incidence of Asthma and Mite Allerg</w:t>
      </w:r>
      <w:r>
        <w:rPr>
          <w:rFonts w:ascii="Calibri" w:hAnsi="Calibri" w:cs="Calibri"/>
        </w:rPr>
        <w:t>y</w:t>
      </w:r>
    </w:p>
    <w:p w14:paraId="28610EE9" w14:textId="77777777" w:rsidR="001A7F66" w:rsidRDefault="001A7F66" w:rsidP="001A7F66">
      <w:pPr>
        <w:rPr>
          <w:rFonts w:ascii="Calibri" w:hAnsi="Calibri" w:cs="Calibri"/>
        </w:rPr>
      </w:pPr>
      <w:r w:rsidRPr="00E14345">
        <w:rPr>
          <w:rFonts w:ascii="Calibri" w:hAnsi="Calibri" w:cs="Calibri"/>
        </w:rPr>
        <w:t>PASTA</w:t>
      </w:r>
      <w:r>
        <w:rPr>
          <w:rFonts w:ascii="Calibri" w:hAnsi="Calibri" w:cs="Calibri"/>
        </w:rPr>
        <w:tab/>
      </w:r>
      <w:r>
        <w:rPr>
          <w:rFonts w:ascii="Calibri" w:hAnsi="Calibri" w:cs="Calibri"/>
        </w:rPr>
        <w:tab/>
      </w:r>
      <w:r w:rsidRPr="00E14345">
        <w:rPr>
          <w:rFonts w:ascii="Calibri" w:hAnsi="Calibri" w:cs="Calibri"/>
        </w:rPr>
        <w:t>Physical Activity through Sustainable Transport Approaches</w:t>
      </w:r>
    </w:p>
    <w:p w14:paraId="2E85BFD0" w14:textId="77777777" w:rsidR="001A7F66" w:rsidRPr="006F7B0F" w:rsidRDefault="001A7F66" w:rsidP="001A7F66">
      <w:pPr>
        <w:rPr>
          <w:rFonts w:ascii="Calibri" w:hAnsi="Calibri" w:cs="Calibri"/>
        </w:rPr>
      </w:pPr>
      <w:r>
        <w:rPr>
          <w:rFonts w:ascii="Calibri" w:hAnsi="Calibri" w:cs="Calibri"/>
        </w:rPr>
        <w:t>PM</w:t>
      </w:r>
      <w:r w:rsidRPr="006F7B0F">
        <w:rPr>
          <w:rFonts w:ascii="Calibri" w:hAnsi="Calibri" w:cs="Calibri"/>
          <w:vertAlign w:val="subscript"/>
        </w:rPr>
        <w:t>2.5</w:t>
      </w:r>
      <w:r>
        <w:rPr>
          <w:rFonts w:ascii="Calibri" w:hAnsi="Calibri" w:cs="Calibri"/>
          <w:vertAlign w:val="subscript"/>
        </w:rPr>
        <w:tab/>
      </w:r>
      <w:r>
        <w:rPr>
          <w:rFonts w:ascii="Calibri" w:hAnsi="Calibri" w:cs="Calibri"/>
          <w:vertAlign w:val="subscript"/>
        </w:rPr>
        <w:tab/>
      </w:r>
      <w:r>
        <w:rPr>
          <w:rFonts w:ascii="Calibri" w:hAnsi="Calibri" w:cs="Calibri"/>
        </w:rPr>
        <w:t>Fine particulate matter</w:t>
      </w:r>
    </w:p>
    <w:p w14:paraId="5C1C5242" w14:textId="77777777" w:rsidR="001A7F66" w:rsidRDefault="001A7F66" w:rsidP="001A7F66">
      <w:pPr>
        <w:rPr>
          <w:rFonts w:ascii="Calibri" w:hAnsi="Calibri" w:cs="Calibri"/>
        </w:rPr>
      </w:pPr>
      <w:r w:rsidRPr="00E14345">
        <w:rPr>
          <w:rFonts w:ascii="Calibri" w:hAnsi="Calibri" w:cs="Calibri"/>
        </w:rPr>
        <w:t>SAPALDIA</w:t>
      </w:r>
      <w:r>
        <w:rPr>
          <w:rFonts w:ascii="Calibri" w:hAnsi="Calibri" w:cs="Calibri"/>
        </w:rPr>
        <w:tab/>
      </w:r>
      <w:r w:rsidRPr="00E14345">
        <w:rPr>
          <w:rFonts w:ascii="Calibri" w:hAnsi="Calibri" w:cs="Calibri"/>
        </w:rPr>
        <w:t>Swiss Study on Air Pollution and Lung Disease in Adults</w:t>
      </w:r>
    </w:p>
    <w:p w14:paraId="458C9F4E" w14:textId="77777777" w:rsidR="001A7F66" w:rsidRDefault="001A7F66" w:rsidP="001A7F66">
      <w:pPr>
        <w:rPr>
          <w:rFonts w:ascii="Calibri" w:hAnsi="Calibri" w:cs="Calibri"/>
        </w:rPr>
      </w:pPr>
      <w:r w:rsidRPr="00E14345">
        <w:rPr>
          <w:rFonts w:ascii="Calibri" w:hAnsi="Calibri" w:cs="Calibri"/>
        </w:rPr>
        <w:t>SNC</w:t>
      </w:r>
      <w:r>
        <w:rPr>
          <w:rFonts w:ascii="Calibri" w:hAnsi="Calibri" w:cs="Calibri"/>
        </w:rPr>
        <w:tab/>
      </w:r>
      <w:r>
        <w:rPr>
          <w:rFonts w:ascii="Calibri" w:hAnsi="Calibri" w:cs="Calibri"/>
        </w:rPr>
        <w:tab/>
      </w:r>
      <w:r w:rsidRPr="00E14345">
        <w:rPr>
          <w:rFonts w:ascii="Calibri" w:hAnsi="Calibri" w:cs="Calibri"/>
        </w:rPr>
        <w:t>Swiss National Cohort</w:t>
      </w:r>
    </w:p>
    <w:p w14:paraId="3EC85618" w14:textId="77777777" w:rsidR="001A7F66" w:rsidRDefault="001A7F66" w:rsidP="001A7F66">
      <w:pPr>
        <w:rPr>
          <w:rFonts w:ascii="Calibri" w:hAnsi="Calibri" w:cs="Calibri"/>
        </w:rPr>
      </w:pPr>
      <w:r>
        <w:rPr>
          <w:rFonts w:ascii="Calibri" w:hAnsi="Calibri" w:cs="Calibri"/>
        </w:rPr>
        <w:t>STEAM</w:t>
      </w:r>
      <w:r>
        <w:rPr>
          <w:rFonts w:ascii="Calibri" w:hAnsi="Calibri" w:cs="Calibri"/>
        </w:rPr>
        <w:tab/>
      </w:r>
      <w:r>
        <w:rPr>
          <w:rFonts w:ascii="Calibri" w:hAnsi="Calibri" w:cs="Calibri"/>
        </w:rPr>
        <w:tab/>
      </w:r>
      <w:r w:rsidRPr="00DA3717">
        <w:rPr>
          <w:rFonts w:ascii="Calibri" w:hAnsi="Calibri" w:cs="Calibri"/>
        </w:rPr>
        <w:t>Spatio-Temporal Exposure Assessment Methods</w:t>
      </w:r>
    </w:p>
    <w:p w14:paraId="269B99A2" w14:textId="77777777" w:rsidR="001A7F66" w:rsidRDefault="001A7F66" w:rsidP="001A7F66">
      <w:pPr>
        <w:rPr>
          <w:rFonts w:ascii="Calibri" w:hAnsi="Calibri" w:cs="Calibri"/>
        </w:rPr>
      </w:pPr>
      <w:r>
        <w:rPr>
          <w:rFonts w:ascii="Calibri" w:hAnsi="Calibri" w:cs="Calibri"/>
        </w:rPr>
        <w:t>UFP</w:t>
      </w:r>
      <w:r>
        <w:rPr>
          <w:rFonts w:ascii="Calibri" w:hAnsi="Calibri" w:cs="Calibri"/>
        </w:rPr>
        <w:tab/>
      </w:r>
      <w:r>
        <w:rPr>
          <w:rFonts w:ascii="Calibri" w:hAnsi="Calibri" w:cs="Calibri"/>
        </w:rPr>
        <w:tab/>
        <w:t>Ultrafine particles</w:t>
      </w:r>
    </w:p>
    <w:p w14:paraId="3A619732" w14:textId="77777777" w:rsidR="001A7F66" w:rsidRDefault="001A7F66" w:rsidP="001A7F66">
      <w:pPr>
        <w:rPr>
          <w:rFonts w:ascii="Calibri" w:hAnsi="Calibri" w:cs="Calibri"/>
        </w:rPr>
      </w:pPr>
      <w:r w:rsidRPr="006F7B0F">
        <w:rPr>
          <w:rFonts w:ascii="Calibri" w:hAnsi="Calibri" w:cs="Calibri"/>
        </w:rPr>
        <w:t>US EPA</w:t>
      </w:r>
      <w:r>
        <w:rPr>
          <w:rFonts w:ascii="Calibri" w:hAnsi="Calibri" w:cs="Calibri"/>
        </w:rPr>
        <w:tab/>
      </w:r>
      <w:r>
        <w:rPr>
          <w:rFonts w:ascii="Calibri" w:hAnsi="Calibri" w:cs="Calibri"/>
        </w:rPr>
        <w:tab/>
        <w:t>United States Environmental Protection Agency</w:t>
      </w:r>
    </w:p>
    <w:p w14:paraId="4CF22D9C" w14:textId="77777777" w:rsidR="001A7F66" w:rsidRDefault="001A7F66" w:rsidP="001A7F66">
      <w:pPr>
        <w:rPr>
          <w:rFonts w:ascii="Calibri" w:hAnsi="Calibri" w:cs="Calibri"/>
        </w:rPr>
      </w:pPr>
      <w:r>
        <w:rPr>
          <w:rFonts w:ascii="Calibri" w:hAnsi="Calibri" w:cs="Calibri"/>
        </w:rPr>
        <w:t>WHO</w:t>
      </w:r>
      <w:r>
        <w:rPr>
          <w:rFonts w:ascii="Calibri" w:hAnsi="Calibri" w:cs="Calibri"/>
        </w:rPr>
        <w:tab/>
      </w:r>
      <w:r>
        <w:rPr>
          <w:rFonts w:ascii="Calibri" w:hAnsi="Calibri" w:cs="Calibri"/>
        </w:rPr>
        <w:tab/>
        <w:t>World Health Organization</w:t>
      </w:r>
    </w:p>
    <w:p w14:paraId="51F49FCF" w14:textId="77777777" w:rsidR="001A7F66" w:rsidRDefault="001A7F66">
      <w:pPr>
        <w:spacing w:line="278" w:lineRule="auto"/>
        <w:rPr>
          <w:rFonts w:ascii="Calibri" w:hAnsi="Calibri" w:cs="Calibri"/>
          <w:b/>
          <w:bCs/>
        </w:rPr>
      </w:pPr>
      <w:r>
        <w:rPr>
          <w:rFonts w:ascii="Calibri" w:hAnsi="Calibri" w:cs="Calibri"/>
          <w:b/>
          <w:bCs/>
        </w:rPr>
        <w:br w:type="page"/>
      </w:r>
    </w:p>
    <w:p w14:paraId="479EB69E" w14:textId="64457AB3" w:rsidR="001A7F66" w:rsidRPr="001A7F66" w:rsidRDefault="001A7F66" w:rsidP="00E54651">
      <w:pPr>
        <w:rPr>
          <w:rFonts w:ascii="Calibri" w:hAnsi="Calibri" w:cs="Calibri"/>
          <w:b/>
          <w:bCs/>
        </w:rPr>
      </w:pPr>
      <w:r w:rsidRPr="001A7F66">
        <w:rPr>
          <w:rFonts w:ascii="Calibri" w:hAnsi="Calibri" w:cs="Calibri"/>
          <w:b/>
          <w:bCs/>
        </w:rPr>
        <w:lastRenderedPageBreak/>
        <w:t>Evaluation of l</w:t>
      </w:r>
      <w:r w:rsidRPr="001A7F66">
        <w:rPr>
          <w:rFonts w:ascii="Calibri" w:hAnsi="Calibri" w:cs="Calibri"/>
          <w:b/>
          <w:bCs/>
        </w:rPr>
        <w:t>ow-cost sensors for PM</w:t>
      </w:r>
      <w:r w:rsidRPr="001A7F66">
        <w:rPr>
          <w:rFonts w:ascii="Calibri" w:hAnsi="Calibri" w:cs="Calibri"/>
          <w:b/>
          <w:bCs/>
          <w:vertAlign w:val="subscript"/>
        </w:rPr>
        <w:t>2.5</w:t>
      </w:r>
      <w:r w:rsidRPr="001A7F66">
        <w:rPr>
          <w:rFonts w:ascii="Calibri" w:hAnsi="Calibri" w:cs="Calibri"/>
          <w:b/>
          <w:bCs/>
        </w:rPr>
        <w:t xml:space="preserve"> and NO</w:t>
      </w:r>
      <w:r w:rsidRPr="001A7F66">
        <w:rPr>
          <w:rFonts w:ascii="Calibri" w:hAnsi="Calibri" w:cs="Calibri"/>
          <w:b/>
          <w:bCs/>
          <w:vertAlign w:val="subscript"/>
        </w:rPr>
        <w:t>2</w:t>
      </w:r>
      <w:r w:rsidRPr="001A7F66">
        <w:rPr>
          <w:rFonts w:ascii="Calibri" w:hAnsi="Calibri" w:cs="Calibri"/>
          <w:b/>
          <w:bCs/>
          <w:vertAlign w:val="subscript"/>
        </w:rPr>
        <w:t xml:space="preserve"> </w:t>
      </w:r>
      <w:r w:rsidRPr="001A7F66">
        <w:rPr>
          <w:rFonts w:ascii="Calibri" w:hAnsi="Calibri" w:cs="Calibri"/>
          <w:b/>
          <w:bCs/>
        </w:rPr>
        <w:t>in Sheppard study</w:t>
      </w:r>
    </w:p>
    <w:p w14:paraId="094D7470" w14:textId="625DE81E" w:rsidR="00E54651" w:rsidRDefault="00E54651" w:rsidP="00E54651">
      <w:pPr>
        <w:rPr>
          <w:rFonts w:ascii="Calibri" w:hAnsi="Calibri" w:cs="Calibri"/>
        </w:rPr>
      </w:pPr>
      <w:r>
        <w:rPr>
          <w:rFonts w:ascii="Calibri" w:hAnsi="Calibri" w:cs="Calibri"/>
        </w:rPr>
        <w:t>Sheppard and colleagues</w:t>
      </w:r>
      <w:r w:rsidRPr="0026595E">
        <w:rPr>
          <w:rFonts w:ascii="Calibri" w:hAnsi="Calibri" w:cs="Calibri"/>
        </w:rPr>
        <w:t xml:space="preserve"> leveraged outdoor PM</w:t>
      </w:r>
      <w:r w:rsidRPr="0026595E">
        <w:rPr>
          <w:rFonts w:ascii="Calibri" w:hAnsi="Calibri" w:cs="Calibri"/>
          <w:vertAlign w:val="subscript"/>
        </w:rPr>
        <w:t>2.5</w:t>
      </w:r>
      <w:r w:rsidRPr="0026595E">
        <w:rPr>
          <w:rFonts w:ascii="Calibri" w:hAnsi="Calibri" w:cs="Calibri"/>
        </w:rPr>
        <w:t xml:space="preserve"> and NO</w:t>
      </w:r>
      <w:r w:rsidRPr="0026595E">
        <w:rPr>
          <w:rFonts w:ascii="Calibri" w:hAnsi="Calibri" w:cs="Calibri"/>
          <w:vertAlign w:val="subscript"/>
        </w:rPr>
        <w:t>2</w:t>
      </w:r>
      <w:r w:rsidRPr="0026595E">
        <w:rPr>
          <w:rFonts w:ascii="Calibri" w:hAnsi="Calibri" w:cs="Calibri"/>
        </w:rPr>
        <w:t xml:space="preserve"> data from a low-cost sensor campaign conducted in 2017–2020 at about 115 fixed sites, most of them at ACT study participants’ residences.</w:t>
      </w:r>
      <w:r>
        <w:rPr>
          <w:rFonts w:ascii="Calibri" w:hAnsi="Calibri" w:cs="Calibri"/>
        </w:rPr>
        <w:t xml:space="preserve"> </w:t>
      </w:r>
      <w:r w:rsidRPr="00D720CF">
        <w:rPr>
          <w:rFonts w:ascii="Calibri" w:hAnsi="Calibri" w:cs="Calibri"/>
        </w:rPr>
        <w:t>PM</w:t>
      </w:r>
      <w:r w:rsidRPr="00D720CF">
        <w:rPr>
          <w:rFonts w:ascii="Calibri" w:hAnsi="Calibri" w:cs="Calibri"/>
          <w:vertAlign w:val="subscript"/>
        </w:rPr>
        <w:t>2.5</w:t>
      </w:r>
      <w:r w:rsidRPr="00D720CF">
        <w:rPr>
          <w:rFonts w:ascii="Calibri" w:hAnsi="Calibri" w:cs="Calibri"/>
        </w:rPr>
        <w:t xml:space="preserve"> and NO</w:t>
      </w:r>
      <w:r w:rsidRPr="00D720CF">
        <w:rPr>
          <w:rFonts w:ascii="Calibri" w:hAnsi="Calibri" w:cs="Calibri"/>
          <w:vertAlign w:val="subscript"/>
        </w:rPr>
        <w:t>2</w:t>
      </w:r>
      <w:r w:rsidRPr="00D720CF">
        <w:rPr>
          <w:rFonts w:ascii="Calibri" w:hAnsi="Calibri" w:cs="Calibri"/>
        </w:rPr>
        <w:t xml:space="preserve"> were measured with a Plantower sensor (PMS A003) and an Alphasense sensor (B43F), respectively.</w:t>
      </w:r>
      <w:r>
        <w:rPr>
          <w:rFonts w:ascii="Calibri" w:hAnsi="Calibri" w:cs="Calibri"/>
        </w:rPr>
        <w:t xml:space="preserve"> </w:t>
      </w:r>
      <w:r w:rsidRPr="0060190B">
        <w:rPr>
          <w:rFonts w:ascii="Calibri" w:hAnsi="Calibri" w:cs="Calibri"/>
        </w:rPr>
        <w:t>The low-cost sensor data were calibrated daily, using regression models from co-located regulatory measurements, which are described in detail elsewhere (Zuidema et al. 2021; Zusman et al. 2020).</w:t>
      </w:r>
    </w:p>
    <w:p w14:paraId="7B78A554" w14:textId="77777777" w:rsidR="00E54651" w:rsidRDefault="00E54651" w:rsidP="00E54651">
      <w:pPr>
        <w:rPr>
          <w:rFonts w:ascii="Calibri" w:hAnsi="Calibri" w:cs="Calibri"/>
        </w:rPr>
      </w:pPr>
      <w:r w:rsidRPr="0026595E">
        <w:rPr>
          <w:rFonts w:ascii="Calibri" w:hAnsi="Calibri" w:cs="Calibri"/>
        </w:rPr>
        <w:t>Low-cost sensor data were used in models that combined them with data from regulatory monitors and other research-grade monitors from many additional locations from 1978 (1996 for NO</w:t>
      </w:r>
      <w:r w:rsidRPr="0026595E">
        <w:rPr>
          <w:rFonts w:ascii="Calibri" w:hAnsi="Calibri" w:cs="Calibri"/>
          <w:vertAlign w:val="subscript"/>
        </w:rPr>
        <w:t>2</w:t>
      </w:r>
      <w:r w:rsidRPr="0026595E">
        <w:rPr>
          <w:rFonts w:ascii="Calibri" w:hAnsi="Calibri" w:cs="Calibri"/>
        </w:rPr>
        <w:t>) to 2020 to explore the added value of low-cost sensor data and its design features. In total, PM</w:t>
      </w:r>
      <w:r w:rsidRPr="0026595E">
        <w:rPr>
          <w:rFonts w:ascii="Calibri" w:hAnsi="Calibri" w:cs="Calibri"/>
          <w:vertAlign w:val="subscript"/>
        </w:rPr>
        <w:t>2.5</w:t>
      </w:r>
      <w:r w:rsidRPr="0026595E">
        <w:rPr>
          <w:rFonts w:ascii="Calibri" w:hAnsi="Calibri" w:cs="Calibri"/>
        </w:rPr>
        <w:t xml:space="preserve"> and NO</w:t>
      </w:r>
      <w:r w:rsidRPr="0026595E">
        <w:rPr>
          <w:rFonts w:ascii="Calibri" w:hAnsi="Calibri" w:cs="Calibri"/>
          <w:vertAlign w:val="subscript"/>
        </w:rPr>
        <w:t>2</w:t>
      </w:r>
      <w:r w:rsidRPr="0026595E">
        <w:rPr>
          <w:rFonts w:ascii="Calibri" w:hAnsi="Calibri" w:cs="Calibri"/>
        </w:rPr>
        <w:t xml:space="preserve"> data from those other data sources were available at 80 and 375 additional locations, respectively. In particular, a snapshot campaign of two or three 2-week measurements at 110 roadside locations conducted in 2018–2019 added substantial spatial information to the models for NO</w:t>
      </w:r>
      <w:r w:rsidRPr="0026595E">
        <w:rPr>
          <w:rFonts w:ascii="Calibri" w:hAnsi="Calibri" w:cs="Calibri"/>
          <w:vertAlign w:val="subscript"/>
        </w:rPr>
        <w:t>2</w:t>
      </w:r>
      <w:r w:rsidRPr="0026595E">
        <w:rPr>
          <w:rFonts w:ascii="Calibri" w:hAnsi="Calibri" w:cs="Calibri"/>
        </w:rPr>
        <w:t>.</w:t>
      </w:r>
      <w:r>
        <w:rPr>
          <w:rFonts w:ascii="Calibri" w:hAnsi="Calibri" w:cs="Calibri"/>
        </w:rPr>
        <w:t xml:space="preserve"> </w:t>
      </w:r>
    </w:p>
    <w:p w14:paraId="5E6B9401" w14:textId="77777777" w:rsidR="00E54651" w:rsidRDefault="00E54651" w:rsidP="00E54651">
      <w:pPr>
        <w:rPr>
          <w:rFonts w:ascii="Calibri" w:hAnsi="Calibri" w:cs="Calibri"/>
        </w:rPr>
      </w:pPr>
      <w:r w:rsidRPr="0026595E">
        <w:rPr>
          <w:rFonts w:ascii="Calibri" w:hAnsi="Calibri" w:cs="Calibri"/>
        </w:rPr>
        <w:t>The investigators averaged all data into 2-week averages. The data were highly unbalanced, with some locations providing longer time series of data, and with only one or a few 2-week observations in other locations.</w:t>
      </w:r>
    </w:p>
    <w:p w14:paraId="6019DA61" w14:textId="77777777" w:rsidR="00E54651" w:rsidRDefault="00E54651" w:rsidP="00E54651">
      <w:pPr>
        <w:rPr>
          <w:rFonts w:ascii="Calibri" w:hAnsi="Calibri" w:cs="Calibri"/>
        </w:rPr>
      </w:pPr>
      <w:r>
        <w:rPr>
          <w:rFonts w:ascii="Calibri" w:hAnsi="Calibri" w:cs="Calibri"/>
        </w:rPr>
        <w:t>T</w:t>
      </w:r>
      <w:r w:rsidRPr="0060190B">
        <w:rPr>
          <w:rFonts w:ascii="Calibri" w:hAnsi="Calibri" w:cs="Calibri"/>
        </w:rPr>
        <w:t>he investigators subsampled low-cost sensor data to evaluate designs with varying sampling durations, repeated measurements across periods, and sampled locations. Using the subsets of data, they developed up to 20 different spatiotemporal models that were designed to accommodate highly imbalanced data. Note that all spatiotemporal models included all data from the regulatory monitors and other research-grade monitors.</w:t>
      </w:r>
      <w:r>
        <w:rPr>
          <w:rFonts w:ascii="Calibri" w:hAnsi="Calibri" w:cs="Calibri"/>
        </w:rPr>
        <w:t xml:space="preserve"> </w:t>
      </w:r>
      <w:r w:rsidRPr="00FE045C">
        <w:rPr>
          <w:rFonts w:ascii="Calibri" w:hAnsi="Calibri" w:cs="Calibri"/>
        </w:rPr>
        <w:t>They assessed the performance of each model using a combination of cross-validation and external validation</w:t>
      </w:r>
      <w:r>
        <w:rPr>
          <w:rFonts w:ascii="Calibri" w:hAnsi="Calibri" w:cs="Calibri"/>
        </w:rPr>
        <w:t xml:space="preserve">. </w:t>
      </w:r>
    </w:p>
    <w:p w14:paraId="5ADBAA48" w14:textId="77777777" w:rsidR="00E54651" w:rsidRPr="00FE045C" w:rsidRDefault="00E54651" w:rsidP="00E54651">
      <w:pPr>
        <w:rPr>
          <w:rFonts w:ascii="Calibri" w:hAnsi="Calibri" w:cs="Calibri"/>
        </w:rPr>
      </w:pPr>
      <w:r w:rsidRPr="00FE045C">
        <w:rPr>
          <w:rFonts w:ascii="Calibri" w:hAnsi="Calibri" w:cs="Calibri"/>
        </w:rPr>
        <w:t>The addition of low-cost sensor data improved PM</w:t>
      </w:r>
      <w:r w:rsidRPr="00FE045C">
        <w:rPr>
          <w:rFonts w:ascii="Calibri" w:hAnsi="Calibri" w:cs="Calibri"/>
          <w:vertAlign w:val="subscript"/>
        </w:rPr>
        <w:t>2.5</w:t>
      </w:r>
      <w:r w:rsidRPr="00FE045C">
        <w:rPr>
          <w:rFonts w:ascii="Calibri" w:hAnsi="Calibri" w:cs="Calibri"/>
        </w:rPr>
        <w:t xml:space="preserve"> exposure modeling. The spatiotemporal model using all data had a cross-validated R</w:t>
      </w:r>
      <w:r w:rsidRPr="00FE045C">
        <w:rPr>
          <w:rFonts w:ascii="Calibri" w:hAnsi="Calibri" w:cs="Calibri"/>
          <w:vertAlign w:val="superscript"/>
        </w:rPr>
        <w:t>2</w:t>
      </w:r>
      <w:r w:rsidRPr="00FE045C">
        <w:rPr>
          <w:rFonts w:ascii="Calibri" w:hAnsi="Calibri" w:cs="Calibri"/>
        </w:rPr>
        <w:t xml:space="preserve"> value of 0.84, whereas the model with only the regulatory monitors and other research-grade monitors had a value of 0.69. Furthermore, increasing the number of low-cost sensor locations and repeated measurements resulted in better exposure model performance.</w:t>
      </w:r>
    </w:p>
    <w:p w14:paraId="38206D57" w14:textId="77777777" w:rsidR="00E54651" w:rsidRPr="00FE045C" w:rsidRDefault="00E54651" w:rsidP="00E54651">
      <w:pPr>
        <w:rPr>
          <w:rFonts w:ascii="Calibri" w:hAnsi="Calibri" w:cs="Calibri"/>
        </w:rPr>
      </w:pPr>
      <w:r w:rsidRPr="00FE045C">
        <w:rPr>
          <w:rFonts w:ascii="Calibri" w:hAnsi="Calibri" w:cs="Calibri"/>
        </w:rPr>
        <w:t>In contrast, in most comparisons, the addition of low-cost sensor data improved the NO</w:t>
      </w:r>
      <w:r w:rsidRPr="00FE045C">
        <w:rPr>
          <w:rFonts w:ascii="Calibri" w:hAnsi="Calibri" w:cs="Calibri"/>
          <w:vertAlign w:val="subscript"/>
        </w:rPr>
        <w:t>2</w:t>
      </w:r>
      <w:r w:rsidRPr="00FE045C">
        <w:rPr>
          <w:rFonts w:ascii="Calibri" w:hAnsi="Calibri" w:cs="Calibri"/>
        </w:rPr>
        <w:t xml:space="preserve"> estimates only slightly in models that combined data from regulatory monitors and other research-grade monitors. For example, the cross-validated</w:t>
      </w:r>
      <w:r>
        <w:rPr>
          <w:rFonts w:ascii="Calibri" w:hAnsi="Calibri" w:cs="Calibri"/>
        </w:rPr>
        <w:t xml:space="preserve"> R</w:t>
      </w:r>
      <w:r w:rsidRPr="00FE045C">
        <w:rPr>
          <w:rFonts w:ascii="Calibri" w:hAnsi="Calibri" w:cs="Calibri"/>
          <w:vertAlign w:val="superscript"/>
        </w:rPr>
        <w:t>2</w:t>
      </w:r>
      <w:r w:rsidRPr="00FE045C">
        <w:rPr>
          <w:rFonts w:ascii="Calibri" w:hAnsi="Calibri" w:cs="Calibri"/>
        </w:rPr>
        <w:t xml:space="preserve"> value increased from 0.82 to 0.85 in a spatial comparison. Reasons </w:t>
      </w:r>
      <w:r>
        <w:rPr>
          <w:rFonts w:ascii="Calibri" w:hAnsi="Calibri" w:cs="Calibri"/>
        </w:rPr>
        <w:t>for this might</w:t>
      </w:r>
      <w:r w:rsidRPr="00FE045C">
        <w:rPr>
          <w:rFonts w:ascii="Calibri" w:hAnsi="Calibri" w:cs="Calibri"/>
        </w:rPr>
        <w:t xml:space="preserve"> relate to the large amount of spatial information already in the model from many additional locations (375 in total), using other data sources that were not available for PM</w:t>
      </w:r>
      <w:r w:rsidRPr="00FE045C">
        <w:rPr>
          <w:rFonts w:ascii="Calibri" w:hAnsi="Calibri" w:cs="Calibri"/>
          <w:vertAlign w:val="subscript"/>
        </w:rPr>
        <w:t>2.5</w:t>
      </w:r>
      <w:r w:rsidRPr="00FE045C">
        <w:rPr>
          <w:rFonts w:ascii="Calibri" w:hAnsi="Calibri" w:cs="Calibri"/>
        </w:rPr>
        <w:t>.</w:t>
      </w:r>
    </w:p>
    <w:p w14:paraId="4F0F6CA2" w14:textId="77777777" w:rsidR="00E54651" w:rsidRDefault="00E54651" w:rsidP="00E54651">
      <w:pPr>
        <w:rPr>
          <w:rFonts w:ascii="Calibri" w:hAnsi="Calibri" w:cs="Calibri"/>
        </w:rPr>
      </w:pPr>
      <w:r w:rsidRPr="00FE045C">
        <w:rPr>
          <w:rFonts w:ascii="Calibri" w:hAnsi="Calibri" w:cs="Calibri"/>
        </w:rPr>
        <w:t>Largely null findings were reported between PM</w:t>
      </w:r>
      <w:r w:rsidRPr="00FE045C">
        <w:rPr>
          <w:rFonts w:ascii="Calibri" w:hAnsi="Calibri" w:cs="Calibri"/>
          <w:vertAlign w:val="subscript"/>
        </w:rPr>
        <w:t>2.5</w:t>
      </w:r>
      <w:r w:rsidRPr="00FE045C">
        <w:rPr>
          <w:rFonts w:ascii="Calibri" w:hAnsi="Calibri" w:cs="Calibri"/>
        </w:rPr>
        <w:t>, NO</w:t>
      </w:r>
      <w:r w:rsidRPr="00FE045C">
        <w:rPr>
          <w:rFonts w:ascii="Calibri" w:hAnsi="Calibri" w:cs="Calibri"/>
          <w:vertAlign w:val="subscript"/>
        </w:rPr>
        <w:t>2</w:t>
      </w:r>
      <w:r w:rsidRPr="00FE045C">
        <w:rPr>
          <w:rFonts w:ascii="Calibri" w:hAnsi="Calibri" w:cs="Calibri"/>
        </w:rPr>
        <w:t>, and cognitive function for the various spatiotemporal expo-sure models with and without low-cost sensor data adjusted for participant age, sex, education, and calendar year (confounder model 1)</w:t>
      </w:r>
      <w:r>
        <w:rPr>
          <w:rFonts w:ascii="Calibri" w:hAnsi="Calibri" w:cs="Calibri"/>
        </w:rPr>
        <w:t xml:space="preserve">. </w:t>
      </w:r>
      <w:r w:rsidRPr="00FE045C">
        <w:rPr>
          <w:rFonts w:ascii="Calibri" w:hAnsi="Calibri" w:cs="Calibri"/>
        </w:rPr>
        <w:t>The null results thus hampered the assessment of the influence of adding low-cost sensor data for health effect estimates.</w:t>
      </w:r>
    </w:p>
    <w:p w14:paraId="1DC76E60" w14:textId="77777777" w:rsidR="00E54651" w:rsidRDefault="00E54651" w:rsidP="00E54651">
      <w:pPr>
        <w:rPr>
          <w:rFonts w:ascii="Calibri" w:hAnsi="Calibri" w:cs="Calibri"/>
        </w:rPr>
      </w:pPr>
    </w:p>
    <w:p w14:paraId="06E22575" w14:textId="77777777" w:rsidR="00E54651" w:rsidRDefault="00E54651" w:rsidP="00E54651">
      <w:pPr>
        <w:rPr>
          <w:rFonts w:ascii="Calibri" w:hAnsi="Calibri" w:cs="Calibri"/>
        </w:rPr>
      </w:pPr>
      <w:r>
        <w:rPr>
          <w:rFonts w:ascii="Calibri" w:hAnsi="Calibri" w:cs="Calibri"/>
        </w:rPr>
        <w:t>References</w:t>
      </w:r>
    </w:p>
    <w:p w14:paraId="2CC39F0B" w14:textId="77777777" w:rsidR="00E54651" w:rsidRDefault="00E54651" w:rsidP="00E54651">
      <w:pPr>
        <w:rPr>
          <w:rFonts w:ascii="Calibri" w:hAnsi="Calibri" w:cs="Calibri"/>
        </w:rPr>
      </w:pPr>
      <w:r w:rsidRPr="00114817">
        <w:rPr>
          <w:rFonts w:ascii="Calibri" w:hAnsi="Calibri" w:cs="Calibri"/>
        </w:rPr>
        <w:lastRenderedPageBreak/>
        <w:t>Zuidema C, Schumacher CS, Austin E, Carvlin G, Larson TV, Spalt EW, et al. Deployment, calibration, and cross-validation of low-cost electrochemical sensors for carbon monoxide, nitrogen oxides, and ozone for an epidemiological study. Sensors</w:t>
      </w:r>
      <w:r>
        <w:rPr>
          <w:rFonts w:ascii="Calibri" w:hAnsi="Calibri" w:cs="Calibri"/>
        </w:rPr>
        <w:t>. 2021;</w:t>
      </w:r>
      <w:r w:rsidRPr="00114817">
        <w:rPr>
          <w:rFonts w:ascii="Calibri" w:hAnsi="Calibri" w:cs="Calibri"/>
        </w:rPr>
        <w:t>21:4214</w:t>
      </w:r>
      <w:r>
        <w:rPr>
          <w:rFonts w:ascii="Calibri" w:hAnsi="Calibri" w:cs="Calibri"/>
        </w:rPr>
        <w:t xml:space="preserve">. </w:t>
      </w:r>
      <w:hyperlink r:id="rId8" w:history="1">
        <w:r w:rsidRPr="00F81B4D">
          <w:rPr>
            <w:rStyle w:val="Hyperlink"/>
            <w:rFonts w:ascii="Calibri" w:hAnsi="Calibri" w:cs="Calibri"/>
          </w:rPr>
          <w:t>https://doi.org/10.3390/s21124214</w:t>
        </w:r>
      </w:hyperlink>
      <w:r>
        <w:rPr>
          <w:rFonts w:ascii="Calibri" w:hAnsi="Calibri" w:cs="Calibri"/>
        </w:rPr>
        <w:t>.</w:t>
      </w:r>
    </w:p>
    <w:p w14:paraId="67B942E8" w14:textId="77777777" w:rsidR="00E54651" w:rsidRDefault="00E54651" w:rsidP="00E54651">
      <w:pPr>
        <w:rPr>
          <w:rFonts w:ascii="Calibri" w:hAnsi="Calibri" w:cs="Calibri"/>
        </w:rPr>
      </w:pPr>
      <w:r w:rsidRPr="00114817">
        <w:rPr>
          <w:rFonts w:ascii="Calibri" w:hAnsi="Calibri" w:cs="Calibri"/>
        </w:rPr>
        <w:t>Zusman M, Schumacher CS, Gassett AJ, Spalt EW, Austin E, Larson TV, et al. Calibration of low-cost particulate matter sensors: model development for a multi-city epidemiological study. Environ Int</w:t>
      </w:r>
      <w:r>
        <w:rPr>
          <w:rFonts w:ascii="Calibri" w:hAnsi="Calibri" w:cs="Calibri"/>
        </w:rPr>
        <w:t>. 2020;</w:t>
      </w:r>
      <w:r w:rsidRPr="00114817">
        <w:rPr>
          <w:rFonts w:ascii="Calibri" w:hAnsi="Calibri" w:cs="Calibri"/>
        </w:rPr>
        <w:t>134:105329</w:t>
      </w:r>
      <w:r>
        <w:rPr>
          <w:rFonts w:ascii="Calibri" w:hAnsi="Calibri" w:cs="Calibri"/>
        </w:rPr>
        <w:t xml:space="preserve">. </w:t>
      </w:r>
      <w:hyperlink r:id="rId9" w:history="1">
        <w:r w:rsidRPr="00073B3A">
          <w:rPr>
            <w:rStyle w:val="Hyperlink"/>
            <w:rFonts w:ascii="Calibri" w:hAnsi="Calibri" w:cs="Calibri"/>
          </w:rPr>
          <w:t>https://doi.org/10.1016/j.envint.2019.105329</w:t>
        </w:r>
      </w:hyperlink>
      <w:r>
        <w:rPr>
          <w:rFonts w:ascii="Calibri" w:hAnsi="Calibri" w:cs="Calibri"/>
        </w:rPr>
        <w:t>.</w:t>
      </w:r>
    </w:p>
    <w:p w14:paraId="4948BD49" w14:textId="77777777" w:rsidR="00E54651" w:rsidRDefault="00E54651" w:rsidP="00E54651">
      <w:pPr>
        <w:spacing w:line="278" w:lineRule="auto"/>
        <w:rPr>
          <w:rFonts w:ascii="Calibri" w:hAnsi="Calibri" w:cs="Calibri"/>
        </w:rPr>
      </w:pPr>
    </w:p>
    <w:p w14:paraId="50C31FEE" w14:textId="77777777" w:rsidR="001A7F66" w:rsidRDefault="001A7F66">
      <w:pPr>
        <w:spacing w:line="278" w:lineRule="auto"/>
        <w:rPr>
          <w:rFonts w:ascii="Calibri" w:hAnsi="Calibri" w:cs="Calibri"/>
          <w:b/>
          <w:bCs/>
        </w:rPr>
      </w:pPr>
      <w:r>
        <w:rPr>
          <w:rFonts w:ascii="Calibri" w:hAnsi="Calibri" w:cs="Calibri"/>
          <w:b/>
          <w:bCs/>
        </w:rPr>
        <w:br w:type="page"/>
      </w:r>
    </w:p>
    <w:p w14:paraId="34D8D0C7" w14:textId="76BA9253" w:rsidR="00E54651" w:rsidRPr="001A7F66" w:rsidRDefault="001A7F66" w:rsidP="00E54651">
      <w:pPr>
        <w:spacing w:line="278" w:lineRule="auto"/>
        <w:rPr>
          <w:rFonts w:ascii="Calibri" w:hAnsi="Calibri" w:cs="Calibri"/>
          <w:b/>
          <w:bCs/>
        </w:rPr>
      </w:pPr>
      <w:r w:rsidRPr="001A7F66">
        <w:rPr>
          <w:rFonts w:ascii="Calibri" w:hAnsi="Calibri" w:cs="Calibri"/>
          <w:b/>
          <w:bCs/>
        </w:rPr>
        <w:lastRenderedPageBreak/>
        <w:t>Table S</w:t>
      </w:r>
      <w:r>
        <w:rPr>
          <w:rFonts w:ascii="Calibri" w:hAnsi="Calibri" w:cs="Calibri"/>
          <w:b/>
          <w:bCs/>
        </w:rPr>
        <w:t>1</w:t>
      </w:r>
      <w:r w:rsidRPr="001A7F66">
        <w:rPr>
          <w:rFonts w:ascii="Calibri" w:hAnsi="Calibri" w:cs="Calibri"/>
          <w:b/>
          <w:bCs/>
        </w:rPr>
        <w:t>. Characteristics of the Four Personal Exposure Measurement Studies in London</w:t>
      </w:r>
    </w:p>
    <w:tbl>
      <w:tblPr>
        <w:tblStyle w:val="TableGrid"/>
        <w:tblW w:w="10255" w:type="dxa"/>
        <w:tblLook w:val="04A0" w:firstRow="1" w:lastRow="0" w:firstColumn="1" w:lastColumn="0" w:noHBand="0" w:noVBand="1"/>
      </w:tblPr>
      <w:tblGrid>
        <w:gridCol w:w="980"/>
        <w:gridCol w:w="1298"/>
        <w:gridCol w:w="952"/>
        <w:gridCol w:w="1618"/>
        <w:gridCol w:w="1142"/>
        <w:gridCol w:w="1472"/>
        <w:gridCol w:w="1273"/>
        <w:gridCol w:w="1520"/>
      </w:tblGrid>
      <w:tr w:rsidR="00E567C2" w14:paraId="5D55739A" w14:textId="77777777" w:rsidTr="001C6AA7">
        <w:tc>
          <w:tcPr>
            <w:tcW w:w="981" w:type="dxa"/>
            <w:tcBorders>
              <w:bottom w:val="single" w:sz="4" w:space="0" w:color="auto"/>
            </w:tcBorders>
          </w:tcPr>
          <w:p w14:paraId="7CCE4006" w14:textId="77777777" w:rsidR="00E54651" w:rsidRPr="00492261" w:rsidRDefault="00E54651" w:rsidP="001C6AA7">
            <w:pPr>
              <w:rPr>
                <w:rFonts w:ascii="Calibri" w:hAnsi="Calibri" w:cs="Calibri"/>
              </w:rPr>
            </w:pPr>
            <w:r w:rsidRPr="00492261">
              <w:rPr>
                <w:rFonts w:ascii="Calibri" w:hAnsi="Calibri" w:cs="Calibri"/>
                <w:b/>
                <w:bCs/>
              </w:rPr>
              <w:t xml:space="preserve">Dataset </w:t>
            </w:r>
          </w:p>
        </w:tc>
        <w:tc>
          <w:tcPr>
            <w:tcW w:w="1298" w:type="dxa"/>
            <w:tcBorders>
              <w:bottom w:val="single" w:sz="4" w:space="0" w:color="auto"/>
            </w:tcBorders>
          </w:tcPr>
          <w:p w14:paraId="0F7B2F4D" w14:textId="77777777" w:rsidR="00E54651" w:rsidRPr="00492261" w:rsidRDefault="00E54651" w:rsidP="001C6AA7">
            <w:pPr>
              <w:rPr>
                <w:rFonts w:ascii="Calibri" w:hAnsi="Calibri" w:cs="Calibri"/>
              </w:rPr>
            </w:pPr>
            <w:r w:rsidRPr="00492261">
              <w:rPr>
                <w:rFonts w:ascii="Calibri" w:hAnsi="Calibri" w:cs="Calibri"/>
                <w:b/>
                <w:bCs/>
              </w:rPr>
              <w:t xml:space="preserve">Number of Participants </w:t>
            </w:r>
          </w:p>
        </w:tc>
        <w:tc>
          <w:tcPr>
            <w:tcW w:w="952" w:type="dxa"/>
            <w:tcBorders>
              <w:bottom w:val="single" w:sz="4" w:space="0" w:color="auto"/>
            </w:tcBorders>
          </w:tcPr>
          <w:p w14:paraId="03D2600A" w14:textId="77777777" w:rsidR="00E54651" w:rsidRPr="00492261" w:rsidRDefault="00E54651" w:rsidP="001C6AA7">
            <w:pPr>
              <w:rPr>
                <w:rFonts w:ascii="Calibri" w:hAnsi="Calibri" w:cs="Calibri"/>
              </w:rPr>
            </w:pPr>
            <w:r w:rsidRPr="00492261">
              <w:rPr>
                <w:rFonts w:ascii="Calibri" w:hAnsi="Calibri" w:cs="Calibri"/>
                <w:b/>
                <w:bCs/>
              </w:rPr>
              <w:t>Person-Days</w:t>
            </w:r>
          </w:p>
        </w:tc>
        <w:tc>
          <w:tcPr>
            <w:tcW w:w="1618" w:type="dxa"/>
            <w:tcBorders>
              <w:bottom w:val="single" w:sz="4" w:space="0" w:color="auto"/>
            </w:tcBorders>
          </w:tcPr>
          <w:p w14:paraId="38BB028D" w14:textId="77777777" w:rsidR="00E54651" w:rsidRPr="00492261" w:rsidRDefault="00E54651" w:rsidP="001C6AA7">
            <w:pPr>
              <w:rPr>
                <w:rFonts w:ascii="Calibri" w:hAnsi="Calibri" w:cs="Calibri"/>
              </w:rPr>
            </w:pPr>
            <w:r w:rsidRPr="00492261">
              <w:rPr>
                <w:rFonts w:ascii="Calibri" w:hAnsi="Calibri" w:cs="Calibri"/>
                <w:b/>
                <w:bCs/>
              </w:rPr>
              <w:t xml:space="preserve">Participant Characteristics </w:t>
            </w:r>
          </w:p>
        </w:tc>
        <w:tc>
          <w:tcPr>
            <w:tcW w:w="1137" w:type="dxa"/>
            <w:tcBorders>
              <w:bottom w:val="single" w:sz="4" w:space="0" w:color="auto"/>
            </w:tcBorders>
          </w:tcPr>
          <w:p w14:paraId="795DA76C" w14:textId="77777777" w:rsidR="00E54651" w:rsidRPr="00492261" w:rsidRDefault="00E54651" w:rsidP="001C6AA7">
            <w:pPr>
              <w:rPr>
                <w:rFonts w:ascii="Calibri" w:hAnsi="Calibri" w:cs="Calibri"/>
              </w:rPr>
            </w:pPr>
            <w:r>
              <w:rPr>
                <w:rFonts w:ascii="Calibri" w:hAnsi="Calibri" w:cs="Calibri"/>
                <w:b/>
                <w:bCs/>
              </w:rPr>
              <w:t>Air p</w:t>
            </w:r>
            <w:r w:rsidRPr="00492261">
              <w:rPr>
                <w:rFonts w:ascii="Calibri" w:hAnsi="Calibri" w:cs="Calibri"/>
                <w:b/>
                <w:bCs/>
              </w:rPr>
              <w:t xml:space="preserve">ollutants </w:t>
            </w:r>
          </w:p>
        </w:tc>
        <w:tc>
          <w:tcPr>
            <w:tcW w:w="1475" w:type="dxa"/>
            <w:tcBorders>
              <w:bottom w:val="single" w:sz="4" w:space="0" w:color="auto"/>
            </w:tcBorders>
          </w:tcPr>
          <w:p w14:paraId="18ECD006" w14:textId="77777777" w:rsidR="00E54651" w:rsidRPr="00492261" w:rsidRDefault="00E54651" w:rsidP="001C6AA7">
            <w:pPr>
              <w:rPr>
                <w:rFonts w:ascii="Calibri" w:hAnsi="Calibri" w:cs="Calibri"/>
              </w:rPr>
            </w:pPr>
            <w:r w:rsidRPr="00492261">
              <w:rPr>
                <w:rFonts w:ascii="Calibri" w:hAnsi="Calibri" w:cs="Calibri"/>
                <w:b/>
                <w:bCs/>
              </w:rPr>
              <w:t xml:space="preserve">Study Period </w:t>
            </w:r>
          </w:p>
        </w:tc>
        <w:tc>
          <w:tcPr>
            <w:tcW w:w="1273" w:type="dxa"/>
            <w:tcBorders>
              <w:bottom w:val="single" w:sz="4" w:space="0" w:color="auto"/>
            </w:tcBorders>
          </w:tcPr>
          <w:p w14:paraId="4FF53E56" w14:textId="77777777" w:rsidR="00E54651" w:rsidRPr="00492261" w:rsidRDefault="00E54651" w:rsidP="001C6AA7">
            <w:pPr>
              <w:rPr>
                <w:rFonts w:ascii="Calibri" w:hAnsi="Calibri" w:cs="Calibri"/>
              </w:rPr>
            </w:pPr>
            <w:r w:rsidRPr="00492261">
              <w:rPr>
                <w:rFonts w:ascii="Calibri" w:hAnsi="Calibri" w:cs="Calibri"/>
                <w:b/>
                <w:bCs/>
              </w:rPr>
              <w:t>Sampling Duration</w:t>
            </w:r>
          </w:p>
        </w:tc>
        <w:tc>
          <w:tcPr>
            <w:tcW w:w="1521" w:type="dxa"/>
          </w:tcPr>
          <w:p w14:paraId="0E654003" w14:textId="1941598D" w:rsidR="00E54651" w:rsidRPr="00FC218F" w:rsidRDefault="00E567C2" w:rsidP="001C6AA7">
            <w:pPr>
              <w:rPr>
                <w:rFonts w:ascii="Calibri" w:hAnsi="Calibri" w:cs="Calibri"/>
                <w:b/>
                <w:bCs/>
              </w:rPr>
            </w:pPr>
            <w:r>
              <w:rPr>
                <w:rFonts w:ascii="Calibri" w:hAnsi="Calibri" w:cs="Calibri"/>
                <w:b/>
                <w:bCs/>
              </w:rPr>
              <w:t xml:space="preserve">Air pollution </w:t>
            </w:r>
            <w:r w:rsidR="00E54651" w:rsidRPr="00FC218F">
              <w:rPr>
                <w:rFonts w:ascii="Calibri" w:hAnsi="Calibri" w:cs="Calibri"/>
                <w:b/>
                <w:bCs/>
              </w:rPr>
              <w:t>Instruments</w:t>
            </w:r>
          </w:p>
        </w:tc>
      </w:tr>
      <w:tr w:rsidR="00E567C2" w14:paraId="0A84D962" w14:textId="77777777" w:rsidTr="001C6AA7">
        <w:tc>
          <w:tcPr>
            <w:tcW w:w="981" w:type="dxa"/>
          </w:tcPr>
          <w:p w14:paraId="3240C3D9" w14:textId="77777777" w:rsidR="00E54651" w:rsidRPr="00492261" w:rsidRDefault="00E54651" w:rsidP="001C6AA7">
            <w:pPr>
              <w:rPr>
                <w:rFonts w:ascii="Calibri" w:hAnsi="Calibri" w:cs="Calibri"/>
              </w:rPr>
            </w:pPr>
            <w:r w:rsidRPr="00492261">
              <w:rPr>
                <w:rFonts w:ascii="Calibri" w:hAnsi="Calibri" w:cs="Calibri"/>
              </w:rPr>
              <w:t>COPE</w:t>
            </w:r>
          </w:p>
        </w:tc>
        <w:tc>
          <w:tcPr>
            <w:tcW w:w="1298" w:type="dxa"/>
          </w:tcPr>
          <w:p w14:paraId="79A61AB2" w14:textId="77777777" w:rsidR="00E54651" w:rsidRPr="00492261" w:rsidRDefault="00E54651" w:rsidP="001C6AA7">
            <w:pPr>
              <w:rPr>
                <w:rFonts w:ascii="Calibri" w:hAnsi="Calibri" w:cs="Calibri"/>
              </w:rPr>
            </w:pPr>
            <w:r w:rsidRPr="00492261">
              <w:rPr>
                <w:rFonts w:ascii="Calibri" w:hAnsi="Calibri" w:cs="Calibri"/>
              </w:rPr>
              <w:t xml:space="preserve">76 </w:t>
            </w:r>
          </w:p>
        </w:tc>
        <w:tc>
          <w:tcPr>
            <w:tcW w:w="952" w:type="dxa"/>
          </w:tcPr>
          <w:p w14:paraId="745B07B6" w14:textId="77777777" w:rsidR="00E54651" w:rsidRPr="00492261" w:rsidRDefault="00E54651" w:rsidP="001C6AA7">
            <w:pPr>
              <w:rPr>
                <w:rFonts w:ascii="Calibri" w:hAnsi="Calibri" w:cs="Calibri"/>
              </w:rPr>
            </w:pPr>
            <w:r w:rsidRPr="00492261">
              <w:rPr>
                <w:rFonts w:ascii="Calibri" w:hAnsi="Calibri" w:cs="Calibri"/>
              </w:rPr>
              <w:t xml:space="preserve">10,950 </w:t>
            </w:r>
          </w:p>
        </w:tc>
        <w:tc>
          <w:tcPr>
            <w:tcW w:w="1618" w:type="dxa"/>
          </w:tcPr>
          <w:p w14:paraId="6343C46E" w14:textId="77777777" w:rsidR="00E54651" w:rsidRPr="00492261" w:rsidRDefault="00E54651" w:rsidP="001C6AA7">
            <w:pPr>
              <w:rPr>
                <w:rFonts w:ascii="Calibri" w:hAnsi="Calibri" w:cs="Calibri"/>
              </w:rPr>
            </w:pPr>
            <w:r w:rsidRPr="00492261">
              <w:rPr>
                <w:rFonts w:ascii="Calibri" w:hAnsi="Calibri" w:cs="Calibri"/>
              </w:rPr>
              <w:t xml:space="preserve">Older adults with COPD (ages 50–90) </w:t>
            </w:r>
          </w:p>
        </w:tc>
        <w:tc>
          <w:tcPr>
            <w:tcW w:w="1137" w:type="dxa"/>
          </w:tcPr>
          <w:p w14:paraId="39D39EC8" w14:textId="77777777" w:rsidR="00E54651" w:rsidRPr="00492261" w:rsidRDefault="00E54651" w:rsidP="001C6AA7">
            <w:pPr>
              <w:rPr>
                <w:rFonts w:ascii="Calibri" w:hAnsi="Calibri" w:cs="Calibri"/>
              </w:rPr>
            </w:pPr>
            <w:r w:rsidRPr="00492261">
              <w:rPr>
                <w:rFonts w:ascii="Calibri" w:hAnsi="Calibri" w:cs="Calibri"/>
              </w:rPr>
              <w:t>PM</w:t>
            </w:r>
            <w:r w:rsidRPr="00492261">
              <w:rPr>
                <w:rFonts w:ascii="Calibri" w:hAnsi="Calibri" w:cs="Calibri"/>
                <w:vertAlign w:val="subscript"/>
              </w:rPr>
              <w:t>2.5</w:t>
            </w:r>
            <w:r w:rsidRPr="00492261">
              <w:rPr>
                <w:rFonts w:ascii="Calibri" w:hAnsi="Calibri" w:cs="Calibri"/>
              </w:rPr>
              <w:t>, NO</w:t>
            </w:r>
            <w:r w:rsidRPr="00492261">
              <w:rPr>
                <w:rFonts w:ascii="Calibri" w:hAnsi="Calibri" w:cs="Calibri"/>
                <w:vertAlign w:val="subscript"/>
              </w:rPr>
              <w:t>2</w:t>
            </w:r>
            <w:r w:rsidRPr="00492261">
              <w:rPr>
                <w:rFonts w:ascii="Calibri" w:hAnsi="Calibri" w:cs="Calibri"/>
              </w:rPr>
              <w:t>, O</w:t>
            </w:r>
            <w:r w:rsidRPr="00492261">
              <w:rPr>
                <w:rFonts w:ascii="Calibri" w:hAnsi="Calibri" w:cs="Calibri"/>
                <w:vertAlign w:val="subscript"/>
              </w:rPr>
              <w:t>3</w:t>
            </w:r>
            <w:r w:rsidRPr="00492261">
              <w:rPr>
                <w:rFonts w:ascii="Calibri" w:hAnsi="Calibri" w:cs="Calibri"/>
              </w:rPr>
              <w:t xml:space="preserve"> </w:t>
            </w:r>
          </w:p>
        </w:tc>
        <w:tc>
          <w:tcPr>
            <w:tcW w:w="1475" w:type="dxa"/>
          </w:tcPr>
          <w:p w14:paraId="067F2AF0" w14:textId="77777777" w:rsidR="00E54651" w:rsidRPr="00492261" w:rsidRDefault="00E54651" w:rsidP="001C6AA7">
            <w:pPr>
              <w:rPr>
                <w:rFonts w:ascii="Calibri" w:hAnsi="Calibri" w:cs="Calibri"/>
              </w:rPr>
            </w:pPr>
            <w:r w:rsidRPr="00492261">
              <w:rPr>
                <w:rFonts w:ascii="Calibri" w:hAnsi="Calibri" w:cs="Calibri"/>
              </w:rPr>
              <w:t xml:space="preserve">June 2015–October 2017 </w:t>
            </w:r>
          </w:p>
        </w:tc>
        <w:tc>
          <w:tcPr>
            <w:tcW w:w="1273" w:type="dxa"/>
          </w:tcPr>
          <w:p w14:paraId="579EE937" w14:textId="77777777" w:rsidR="00E54651" w:rsidRPr="00492261" w:rsidRDefault="00E54651" w:rsidP="001C6AA7">
            <w:pPr>
              <w:rPr>
                <w:rFonts w:ascii="Calibri" w:hAnsi="Calibri" w:cs="Calibri"/>
              </w:rPr>
            </w:pPr>
            <w:r w:rsidRPr="00492261">
              <w:rPr>
                <w:rFonts w:ascii="Calibri" w:hAnsi="Calibri" w:cs="Calibri"/>
              </w:rPr>
              <w:t>On average 144 consecutive days</w:t>
            </w:r>
          </w:p>
        </w:tc>
        <w:tc>
          <w:tcPr>
            <w:tcW w:w="1521" w:type="dxa"/>
          </w:tcPr>
          <w:p w14:paraId="0665CD62" w14:textId="77777777" w:rsidR="00E54651" w:rsidRPr="00FC218F" w:rsidRDefault="00E54651" w:rsidP="001C6AA7">
            <w:pPr>
              <w:rPr>
                <w:rFonts w:ascii="Calibri" w:hAnsi="Calibri" w:cs="Calibri"/>
              </w:rPr>
            </w:pPr>
            <w:r w:rsidRPr="00FC218F">
              <w:rPr>
                <w:rFonts w:ascii="Calibri" w:hAnsi="Calibri" w:cs="Calibri"/>
              </w:rPr>
              <w:t xml:space="preserve">Alphasense OPC-N2 and A4 sensors </w:t>
            </w:r>
          </w:p>
        </w:tc>
      </w:tr>
      <w:tr w:rsidR="00E567C2" w14:paraId="209CE954" w14:textId="77777777" w:rsidTr="001C6AA7">
        <w:tc>
          <w:tcPr>
            <w:tcW w:w="981" w:type="dxa"/>
          </w:tcPr>
          <w:p w14:paraId="25944198" w14:textId="77777777" w:rsidR="00E54651" w:rsidRPr="00492261" w:rsidRDefault="00E54651" w:rsidP="001C6AA7">
            <w:pPr>
              <w:rPr>
                <w:rFonts w:ascii="Calibri" w:hAnsi="Calibri" w:cs="Calibri"/>
              </w:rPr>
            </w:pPr>
            <w:r w:rsidRPr="00492261">
              <w:rPr>
                <w:rFonts w:ascii="Calibri" w:hAnsi="Calibri" w:cs="Calibri"/>
              </w:rPr>
              <w:t>BLW</w:t>
            </w:r>
          </w:p>
        </w:tc>
        <w:tc>
          <w:tcPr>
            <w:tcW w:w="1298" w:type="dxa"/>
          </w:tcPr>
          <w:p w14:paraId="43A53883" w14:textId="77777777" w:rsidR="00E54651" w:rsidRPr="00492261" w:rsidRDefault="00E54651" w:rsidP="001C6AA7">
            <w:pPr>
              <w:rPr>
                <w:rFonts w:ascii="Calibri" w:hAnsi="Calibri" w:cs="Calibri"/>
              </w:rPr>
            </w:pPr>
            <w:r w:rsidRPr="00492261">
              <w:rPr>
                <w:rFonts w:ascii="Calibri" w:hAnsi="Calibri" w:cs="Calibri"/>
              </w:rPr>
              <w:t xml:space="preserve">164 </w:t>
            </w:r>
          </w:p>
        </w:tc>
        <w:tc>
          <w:tcPr>
            <w:tcW w:w="952" w:type="dxa"/>
          </w:tcPr>
          <w:p w14:paraId="3475E0B1" w14:textId="77777777" w:rsidR="00E54651" w:rsidRPr="00492261" w:rsidRDefault="00E54651" w:rsidP="001C6AA7">
            <w:pPr>
              <w:rPr>
                <w:rFonts w:ascii="Calibri" w:hAnsi="Calibri" w:cs="Calibri"/>
              </w:rPr>
            </w:pPr>
            <w:r w:rsidRPr="00492261">
              <w:rPr>
                <w:rFonts w:ascii="Calibri" w:hAnsi="Calibri" w:cs="Calibri"/>
              </w:rPr>
              <w:t xml:space="preserve">820 </w:t>
            </w:r>
          </w:p>
        </w:tc>
        <w:tc>
          <w:tcPr>
            <w:tcW w:w="1618" w:type="dxa"/>
          </w:tcPr>
          <w:p w14:paraId="2939BDBE" w14:textId="77777777" w:rsidR="00E54651" w:rsidRPr="00492261" w:rsidRDefault="00E54651" w:rsidP="001C6AA7">
            <w:pPr>
              <w:rPr>
                <w:rFonts w:ascii="Calibri" w:hAnsi="Calibri" w:cs="Calibri"/>
              </w:rPr>
            </w:pPr>
            <w:r w:rsidRPr="00492261">
              <w:rPr>
                <w:rFonts w:ascii="Calibri" w:hAnsi="Calibri" w:cs="Calibri"/>
              </w:rPr>
              <w:t xml:space="preserve">Primary school children and teachers </w:t>
            </w:r>
          </w:p>
        </w:tc>
        <w:tc>
          <w:tcPr>
            <w:tcW w:w="1137" w:type="dxa"/>
          </w:tcPr>
          <w:p w14:paraId="2730FAE4" w14:textId="77777777" w:rsidR="00E54651" w:rsidRPr="00492261" w:rsidRDefault="00E54651" w:rsidP="001C6AA7">
            <w:pPr>
              <w:rPr>
                <w:rFonts w:ascii="Calibri" w:hAnsi="Calibri" w:cs="Calibri"/>
              </w:rPr>
            </w:pPr>
            <w:r w:rsidRPr="00492261">
              <w:rPr>
                <w:rFonts w:ascii="Calibri" w:hAnsi="Calibri" w:cs="Calibri"/>
              </w:rPr>
              <w:t>PM</w:t>
            </w:r>
            <w:r w:rsidRPr="00492261">
              <w:rPr>
                <w:rFonts w:ascii="Calibri" w:hAnsi="Calibri" w:cs="Calibri"/>
                <w:vertAlign w:val="subscript"/>
              </w:rPr>
              <w:t>2.5</w:t>
            </w:r>
          </w:p>
        </w:tc>
        <w:tc>
          <w:tcPr>
            <w:tcW w:w="1475" w:type="dxa"/>
          </w:tcPr>
          <w:p w14:paraId="1D15C0A4" w14:textId="77777777" w:rsidR="00E54651" w:rsidRPr="00492261" w:rsidRDefault="00E54651" w:rsidP="001C6AA7">
            <w:pPr>
              <w:rPr>
                <w:rFonts w:ascii="Calibri" w:hAnsi="Calibri" w:cs="Calibri"/>
              </w:rPr>
            </w:pPr>
            <w:r w:rsidRPr="00492261">
              <w:rPr>
                <w:rFonts w:ascii="Calibri" w:hAnsi="Calibri" w:cs="Calibri"/>
              </w:rPr>
              <w:t xml:space="preserve">March 2019–May 2019 </w:t>
            </w:r>
          </w:p>
        </w:tc>
        <w:tc>
          <w:tcPr>
            <w:tcW w:w="1273" w:type="dxa"/>
          </w:tcPr>
          <w:p w14:paraId="668C15D0" w14:textId="77777777" w:rsidR="00E54651" w:rsidRPr="00492261" w:rsidRDefault="00E54651" w:rsidP="001C6AA7">
            <w:pPr>
              <w:rPr>
                <w:rFonts w:ascii="Calibri" w:hAnsi="Calibri" w:cs="Calibri"/>
              </w:rPr>
            </w:pPr>
            <w:r w:rsidRPr="00492261">
              <w:rPr>
                <w:rFonts w:ascii="Calibri" w:hAnsi="Calibri" w:cs="Calibri"/>
              </w:rPr>
              <w:t>Five consecutive weekdays Monday to Friday</w:t>
            </w:r>
          </w:p>
        </w:tc>
        <w:tc>
          <w:tcPr>
            <w:tcW w:w="1521" w:type="dxa"/>
          </w:tcPr>
          <w:p w14:paraId="272DBC48" w14:textId="77777777" w:rsidR="00E54651" w:rsidRPr="00FC218F" w:rsidRDefault="00E54651" w:rsidP="001C6AA7">
            <w:pPr>
              <w:rPr>
                <w:rFonts w:ascii="Calibri" w:hAnsi="Calibri" w:cs="Calibri"/>
              </w:rPr>
            </w:pPr>
            <w:r w:rsidRPr="00FC218F">
              <w:rPr>
                <w:rFonts w:ascii="Calibri" w:hAnsi="Calibri" w:cs="Calibri"/>
              </w:rPr>
              <w:t xml:space="preserve">Dyson N609 – Senserion SPS30 </w:t>
            </w:r>
          </w:p>
        </w:tc>
      </w:tr>
      <w:tr w:rsidR="00E567C2" w14:paraId="5CA6C851" w14:textId="77777777" w:rsidTr="001C6AA7">
        <w:tc>
          <w:tcPr>
            <w:tcW w:w="981" w:type="dxa"/>
          </w:tcPr>
          <w:p w14:paraId="3EB006D2" w14:textId="77777777" w:rsidR="00E54651" w:rsidRPr="00492261" w:rsidRDefault="00E54651" w:rsidP="001C6AA7">
            <w:pPr>
              <w:rPr>
                <w:rFonts w:ascii="Calibri" w:hAnsi="Calibri" w:cs="Calibri"/>
              </w:rPr>
            </w:pPr>
            <w:r w:rsidRPr="00492261">
              <w:rPr>
                <w:rFonts w:ascii="Calibri" w:hAnsi="Calibri" w:cs="Calibri"/>
              </w:rPr>
              <w:t xml:space="preserve">DEMiSt </w:t>
            </w:r>
          </w:p>
        </w:tc>
        <w:tc>
          <w:tcPr>
            <w:tcW w:w="1298" w:type="dxa"/>
          </w:tcPr>
          <w:p w14:paraId="02026ED3" w14:textId="77777777" w:rsidR="00E54651" w:rsidRPr="00492261" w:rsidRDefault="00E54651" w:rsidP="001C6AA7">
            <w:pPr>
              <w:rPr>
                <w:rFonts w:ascii="Calibri" w:hAnsi="Calibri" w:cs="Calibri"/>
              </w:rPr>
            </w:pPr>
            <w:r w:rsidRPr="00492261">
              <w:rPr>
                <w:rFonts w:ascii="Calibri" w:hAnsi="Calibri" w:cs="Calibri"/>
              </w:rPr>
              <w:t xml:space="preserve">66 </w:t>
            </w:r>
          </w:p>
        </w:tc>
        <w:tc>
          <w:tcPr>
            <w:tcW w:w="952" w:type="dxa"/>
          </w:tcPr>
          <w:p w14:paraId="32624189" w14:textId="77777777" w:rsidR="00E54651" w:rsidRPr="00492261" w:rsidRDefault="00E54651" w:rsidP="001C6AA7">
            <w:pPr>
              <w:rPr>
                <w:rFonts w:ascii="Calibri" w:hAnsi="Calibri" w:cs="Calibri"/>
              </w:rPr>
            </w:pPr>
            <w:r w:rsidRPr="00492261">
              <w:rPr>
                <w:rFonts w:ascii="Calibri" w:hAnsi="Calibri" w:cs="Calibri"/>
              </w:rPr>
              <w:t xml:space="preserve">307 </w:t>
            </w:r>
          </w:p>
        </w:tc>
        <w:tc>
          <w:tcPr>
            <w:tcW w:w="1618" w:type="dxa"/>
          </w:tcPr>
          <w:p w14:paraId="7E78F70A" w14:textId="77777777" w:rsidR="00E54651" w:rsidRPr="00492261" w:rsidRDefault="00E54651" w:rsidP="001C6AA7">
            <w:pPr>
              <w:rPr>
                <w:rFonts w:ascii="Calibri" w:hAnsi="Calibri" w:cs="Calibri"/>
              </w:rPr>
            </w:pPr>
            <w:r w:rsidRPr="00492261">
              <w:rPr>
                <w:rFonts w:ascii="Calibri" w:hAnsi="Calibri" w:cs="Calibri"/>
              </w:rPr>
              <w:t xml:space="preserve">Professional drivers </w:t>
            </w:r>
          </w:p>
        </w:tc>
        <w:tc>
          <w:tcPr>
            <w:tcW w:w="1137" w:type="dxa"/>
          </w:tcPr>
          <w:p w14:paraId="01AA3C6A" w14:textId="77777777" w:rsidR="00E54651" w:rsidRPr="00492261" w:rsidRDefault="00E54651" w:rsidP="001C6AA7">
            <w:pPr>
              <w:rPr>
                <w:rFonts w:ascii="Calibri" w:hAnsi="Calibri" w:cs="Calibri"/>
              </w:rPr>
            </w:pPr>
            <w:r>
              <w:rPr>
                <w:rFonts w:ascii="Calibri" w:hAnsi="Calibri" w:cs="Calibri"/>
              </w:rPr>
              <w:t>BC</w:t>
            </w:r>
            <w:r w:rsidRPr="00492261">
              <w:rPr>
                <w:rFonts w:ascii="Calibri" w:hAnsi="Calibri" w:cs="Calibri"/>
              </w:rPr>
              <w:t xml:space="preserve"> </w:t>
            </w:r>
          </w:p>
        </w:tc>
        <w:tc>
          <w:tcPr>
            <w:tcW w:w="1475" w:type="dxa"/>
          </w:tcPr>
          <w:p w14:paraId="7ADC52B2" w14:textId="77777777" w:rsidR="00E54651" w:rsidRPr="00492261" w:rsidRDefault="00E54651" w:rsidP="001C6AA7">
            <w:pPr>
              <w:rPr>
                <w:rFonts w:ascii="Calibri" w:hAnsi="Calibri" w:cs="Calibri"/>
              </w:rPr>
            </w:pPr>
            <w:r w:rsidRPr="00492261">
              <w:rPr>
                <w:rFonts w:ascii="Calibri" w:hAnsi="Calibri" w:cs="Calibri"/>
              </w:rPr>
              <w:t xml:space="preserve">February 2018–January 2019 </w:t>
            </w:r>
          </w:p>
        </w:tc>
        <w:tc>
          <w:tcPr>
            <w:tcW w:w="1273" w:type="dxa"/>
          </w:tcPr>
          <w:p w14:paraId="715D6C9A" w14:textId="77777777" w:rsidR="00E54651" w:rsidRPr="00492261" w:rsidRDefault="00E54651" w:rsidP="001C6AA7">
            <w:pPr>
              <w:rPr>
                <w:rFonts w:ascii="Calibri" w:hAnsi="Calibri" w:cs="Calibri"/>
              </w:rPr>
            </w:pPr>
            <w:r w:rsidRPr="00492261">
              <w:rPr>
                <w:rFonts w:ascii="Calibri" w:hAnsi="Calibri" w:cs="Calibri"/>
              </w:rPr>
              <w:t>On average 4.5 consecutive workdays</w:t>
            </w:r>
          </w:p>
        </w:tc>
        <w:tc>
          <w:tcPr>
            <w:tcW w:w="1521" w:type="dxa"/>
          </w:tcPr>
          <w:p w14:paraId="281C3194" w14:textId="77777777" w:rsidR="00E54651" w:rsidRPr="00FC218F" w:rsidRDefault="00E54651" w:rsidP="001C6AA7">
            <w:pPr>
              <w:rPr>
                <w:rFonts w:ascii="Calibri" w:hAnsi="Calibri" w:cs="Calibri"/>
              </w:rPr>
            </w:pPr>
            <w:r w:rsidRPr="00FC218F">
              <w:rPr>
                <w:rFonts w:ascii="Calibri" w:hAnsi="Calibri" w:cs="Calibri"/>
              </w:rPr>
              <w:t xml:space="preserve">MicroAeth MA300/350 </w:t>
            </w:r>
          </w:p>
        </w:tc>
      </w:tr>
      <w:tr w:rsidR="00E567C2" w14:paraId="1AEA2E78" w14:textId="77777777" w:rsidTr="001C6AA7">
        <w:tc>
          <w:tcPr>
            <w:tcW w:w="981" w:type="dxa"/>
          </w:tcPr>
          <w:p w14:paraId="055FA532" w14:textId="77777777" w:rsidR="00E54651" w:rsidRPr="00492261" w:rsidRDefault="00E54651" w:rsidP="001C6AA7">
            <w:pPr>
              <w:rPr>
                <w:rFonts w:ascii="Calibri" w:hAnsi="Calibri" w:cs="Calibri"/>
              </w:rPr>
            </w:pPr>
            <w:r w:rsidRPr="00492261">
              <w:rPr>
                <w:rFonts w:ascii="Calibri" w:hAnsi="Calibri" w:cs="Calibri"/>
              </w:rPr>
              <w:t xml:space="preserve">PASTA </w:t>
            </w:r>
          </w:p>
        </w:tc>
        <w:tc>
          <w:tcPr>
            <w:tcW w:w="1298" w:type="dxa"/>
          </w:tcPr>
          <w:p w14:paraId="41511381" w14:textId="77777777" w:rsidR="00E54651" w:rsidRPr="00492261" w:rsidRDefault="00E54651" w:rsidP="001C6AA7">
            <w:pPr>
              <w:rPr>
                <w:rFonts w:ascii="Calibri" w:hAnsi="Calibri" w:cs="Calibri"/>
              </w:rPr>
            </w:pPr>
            <w:r w:rsidRPr="00492261">
              <w:rPr>
                <w:rFonts w:ascii="Calibri" w:hAnsi="Calibri" w:cs="Calibri"/>
              </w:rPr>
              <w:t xml:space="preserve">38 </w:t>
            </w:r>
          </w:p>
        </w:tc>
        <w:tc>
          <w:tcPr>
            <w:tcW w:w="952" w:type="dxa"/>
          </w:tcPr>
          <w:p w14:paraId="5E66195F" w14:textId="77777777" w:rsidR="00E54651" w:rsidRPr="00492261" w:rsidRDefault="00E54651" w:rsidP="001C6AA7">
            <w:pPr>
              <w:rPr>
                <w:rFonts w:ascii="Calibri" w:hAnsi="Calibri" w:cs="Calibri"/>
              </w:rPr>
            </w:pPr>
            <w:r w:rsidRPr="00492261">
              <w:rPr>
                <w:rFonts w:ascii="Calibri" w:hAnsi="Calibri" w:cs="Calibri"/>
              </w:rPr>
              <w:t xml:space="preserve">824 </w:t>
            </w:r>
          </w:p>
        </w:tc>
        <w:tc>
          <w:tcPr>
            <w:tcW w:w="1618" w:type="dxa"/>
          </w:tcPr>
          <w:p w14:paraId="0DE845BB" w14:textId="77777777" w:rsidR="00E54651" w:rsidRPr="00492261" w:rsidRDefault="00E54651" w:rsidP="001C6AA7">
            <w:pPr>
              <w:rPr>
                <w:rFonts w:ascii="Calibri" w:hAnsi="Calibri" w:cs="Calibri"/>
              </w:rPr>
            </w:pPr>
            <w:r w:rsidRPr="00492261">
              <w:rPr>
                <w:rFonts w:ascii="Calibri" w:hAnsi="Calibri" w:cs="Calibri"/>
              </w:rPr>
              <w:t xml:space="preserve">Heathy adults (ages 18–60) </w:t>
            </w:r>
          </w:p>
        </w:tc>
        <w:tc>
          <w:tcPr>
            <w:tcW w:w="1137" w:type="dxa"/>
          </w:tcPr>
          <w:p w14:paraId="22C7BFD9" w14:textId="77777777" w:rsidR="00E54651" w:rsidRPr="00492261" w:rsidRDefault="00E54651" w:rsidP="001C6AA7">
            <w:pPr>
              <w:rPr>
                <w:rFonts w:ascii="Calibri" w:hAnsi="Calibri" w:cs="Calibri"/>
              </w:rPr>
            </w:pPr>
            <w:r>
              <w:rPr>
                <w:rFonts w:ascii="Calibri" w:hAnsi="Calibri" w:cs="Calibri"/>
              </w:rPr>
              <w:t>BC</w:t>
            </w:r>
          </w:p>
        </w:tc>
        <w:tc>
          <w:tcPr>
            <w:tcW w:w="1475" w:type="dxa"/>
          </w:tcPr>
          <w:p w14:paraId="6417A20D" w14:textId="77777777" w:rsidR="00E54651" w:rsidRPr="00492261" w:rsidRDefault="00E54651" w:rsidP="001C6AA7">
            <w:pPr>
              <w:rPr>
                <w:rFonts w:ascii="Calibri" w:hAnsi="Calibri" w:cs="Calibri"/>
              </w:rPr>
            </w:pPr>
            <w:r w:rsidRPr="00492261">
              <w:rPr>
                <w:rFonts w:ascii="Calibri" w:hAnsi="Calibri" w:cs="Calibri"/>
              </w:rPr>
              <w:t xml:space="preserve">April 2015–March 2016 </w:t>
            </w:r>
          </w:p>
        </w:tc>
        <w:tc>
          <w:tcPr>
            <w:tcW w:w="1273" w:type="dxa"/>
          </w:tcPr>
          <w:p w14:paraId="79B0ABBB" w14:textId="77777777" w:rsidR="00E54651" w:rsidRPr="00492261" w:rsidRDefault="00E54651" w:rsidP="001C6AA7">
            <w:pPr>
              <w:rPr>
                <w:rFonts w:ascii="Calibri" w:hAnsi="Calibri" w:cs="Calibri"/>
              </w:rPr>
            </w:pPr>
            <w:r w:rsidRPr="00492261">
              <w:rPr>
                <w:rFonts w:ascii="Calibri" w:hAnsi="Calibri" w:cs="Calibri"/>
              </w:rPr>
              <w:t>Five consecutive days repeated in three seasons</w:t>
            </w:r>
          </w:p>
        </w:tc>
        <w:tc>
          <w:tcPr>
            <w:tcW w:w="1521" w:type="dxa"/>
          </w:tcPr>
          <w:p w14:paraId="09B90B11" w14:textId="77777777" w:rsidR="00E54651" w:rsidRPr="00FC218F" w:rsidRDefault="00E54651" w:rsidP="001C6AA7">
            <w:pPr>
              <w:rPr>
                <w:rFonts w:ascii="Calibri" w:hAnsi="Calibri" w:cs="Calibri"/>
              </w:rPr>
            </w:pPr>
            <w:r w:rsidRPr="00FC218F">
              <w:rPr>
                <w:rFonts w:ascii="Calibri" w:hAnsi="Calibri" w:cs="Calibri"/>
              </w:rPr>
              <w:t xml:space="preserve">MicroAeth AE51 </w:t>
            </w:r>
          </w:p>
        </w:tc>
      </w:tr>
    </w:tbl>
    <w:p w14:paraId="25057A47" w14:textId="77777777" w:rsidR="00E54651" w:rsidRDefault="00E54651" w:rsidP="00E54651">
      <w:pPr>
        <w:rPr>
          <w:rFonts w:ascii="Calibri" w:hAnsi="Calibri" w:cs="Calibri"/>
        </w:rPr>
        <w:sectPr w:rsidR="00E54651" w:rsidSect="00E54651">
          <w:footerReference w:type="default" r:id="rId10"/>
          <w:pgSz w:w="12240" w:h="15840"/>
          <w:pgMar w:top="1440" w:right="1440" w:bottom="1440" w:left="1440" w:header="720" w:footer="720" w:gutter="0"/>
          <w:cols w:space="720"/>
          <w:docGrid w:linePitch="360"/>
        </w:sectPr>
      </w:pPr>
      <w:r w:rsidRPr="00E14345">
        <w:rPr>
          <w:rFonts w:ascii="Calibri" w:hAnsi="Calibri" w:cs="Calibri"/>
        </w:rPr>
        <w:t xml:space="preserve">BLW = Breathe London Wearables; </w:t>
      </w:r>
      <w:r>
        <w:rPr>
          <w:rFonts w:ascii="Calibri" w:hAnsi="Calibri" w:cs="Calibri"/>
        </w:rPr>
        <w:t xml:space="preserve">COPD = </w:t>
      </w:r>
      <w:r w:rsidRPr="00114817">
        <w:rPr>
          <w:rFonts w:ascii="Calibri" w:hAnsi="Calibri" w:cs="Calibri"/>
        </w:rPr>
        <w:t>Chronic Obstructive Pulmonary Disease</w:t>
      </w:r>
      <w:r>
        <w:rPr>
          <w:rFonts w:ascii="Calibri" w:hAnsi="Calibri" w:cs="Calibri"/>
        </w:rPr>
        <w:t xml:space="preserve">; </w:t>
      </w:r>
      <w:r w:rsidRPr="00E14345">
        <w:rPr>
          <w:rFonts w:ascii="Calibri" w:hAnsi="Calibri" w:cs="Calibri"/>
        </w:rPr>
        <w:t>COPE = Characterisation of COPD Exacerbations using Environmental Exposure Modelling; DEMiSt = Driver Diesel Exposure Mitigation Study; PASTA = Physical Activity through Sustainable Transport Approaches</w:t>
      </w:r>
      <w:r>
        <w:rPr>
          <w:rFonts w:ascii="Calibri" w:hAnsi="Calibri" w:cs="Calibri"/>
        </w:rPr>
        <w:t>.</w:t>
      </w:r>
    </w:p>
    <w:p w14:paraId="0CF44111" w14:textId="6044FA75" w:rsidR="00E54651" w:rsidRPr="001A7F66" w:rsidRDefault="00E54651" w:rsidP="00E54651">
      <w:pPr>
        <w:spacing w:after="120" w:line="480" w:lineRule="auto"/>
        <w:rPr>
          <w:rFonts w:ascii="Calibri" w:hAnsi="Calibri" w:cs="Calibri"/>
          <w:b/>
          <w:bCs/>
        </w:rPr>
      </w:pPr>
      <w:bookmarkStart w:id="0" w:name="_Hlk216786579"/>
      <w:r w:rsidRPr="001A7F66">
        <w:rPr>
          <w:rFonts w:ascii="Calibri" w:hAnsi="Calibri" w:cs="Calibri"/>
          <w:b/>
          <w:bCs/>
        </w:rPr>
        <w:lastRenderedPageBreak/>
        <w:t xml:space="preserve">Table </w:t>
      </w:r>
      <w:r w:rsidR="001A7F66" w:rsidRPr="001A7F66">
        <w:rPr>
          <w:rFonts w:ascii="Calibri" w:hAnsi="Calibri" w:cs="Calibri"/>
          <w:b/>
          <w:bCs/>
        </w:rPr>
        <w:t>S</w:t>
      </w:r>
      <w:r w:rsidR="001A7F66">
        <w:rPr>
          <w:rFonts w:ascii="Calibri" w:hAnsi="Calibri" w:cs="Calibri"/>
          <w:b/>
          <w:bCs/>
        </w:rPr>
        <w:t>2</w:t>
      </w:r>
      <w:r w:rsidRPr="001A7F66">
        <w:rPr>
          <w:rFonts w:ascii="Calibri" w:hAnsi="Calibri" w:cs="Calibri"/>
          <w:b/>
          <w:bCs/>
        </w:rPr>
        <w:t>. Summary of Selected Studies on UFP Long-Term Exposure and Mortality Studies</w:t>
      </w:r>
    </w:p>
    <w:tbl>
      <w:tblPr>
        <w:tblStyle w:val="TableGrid"/>
        <w:tblW w:w="14177" w:type="dxa"/>
        <w:tblLook w:val="04A0" w:firstRow="1" w:lastRow="0" w:firstColumn="1" w:lastColumn="0" w:noHBand="0" w:noVBand="1"/>
      </w:tblPr>
      <w:tblGrid>
        <w:gridCol w:w="1345"/>
        <w:gridCol w:w="1247"/>
        <w:gridCol w:w="1487"/>
        <w:gridCol w:w="809"/>
        <w:gridCol w:w="1252"/>
        <w:gridCol w:w="1294"/>
        <w:gridCol w:w="940"/>
        <w:gridCol w:w="2355"/>
        <w:gridCol w:w="2052"/>
        <w:gridCol w:w="1396"/>
      </w:tblGrid>
      <w:tr w:rsidR="00E54651" w:rsidRPr="006E5DEA" w14:paraId="3A200C85" w14:textId="77777777" w:rsidTr="001C6AA7">
        <w:tc>
          <w:tcPr>
            <w:tcW w:w="1345" w:type="dxa"/>
          </w:tcPr>
          <w:p w14:paraId="1170EE56"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Reference</w:t>
            </w:r>
          </w:p>
        </w:tc>
        <w:tc>
          <w:tcPr>
            <w:tcW w:w="1247" w:type="dxa"/>
          </w:tcPr>
          <w:p w14:paraId="347425D2"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Study Name</w:t>
            </w:r>
          </w:p>
        </w:tc>
        <w:tc>
          <w:tcPr>
            <w:tcW w:w="1487" w:type="dxa"/>
          </w:tcPr>
          <w:p w14:paraId="66DBB530"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Location</w:t>
            </w:r>
          </w:p>
        </w:tc>
        <w:tc>
          <w:tcPr>
            <w:tcW w:w="809" w:type="dxa"/>
          </w:tcPr>
          <w:p w14:paraId="15C2F2B8"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Study Period</w:t>
            </w:r>
          </w:p>
        </w:tc>
        <w:tc>
          <w:tcPr>
            <w:tcW w:w="1252" w:type="dxa"/>
          </w:tcPr>
          <w:p w14:paraId="72E62F1E"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Sample Size</w:t>
            </w:r>
          </w:p>
        </w:tc>
        <w:tc>
          <w:tcPr>
            <w:tcW w:w="1294" w:type="dxa"/>
          </w:tcPr>
          <w:p w14:paraId="03AA8D89"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Exposure Assessment</w:t>
            </w:r>
          </w:p>
        </w:tc>
        <w:tc>
          <w:tcPr>
            <w:tcW w:w="940" w:type="dxa"/>
          </w:tcPr>
          <w:p w14:paraId="41046928"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Mean UFPs</w:t>
            </w:r>
            <w:r w:rsidRPr="006E5DEA">
              <w:rPr>
                <w:rFonts w:ascii="Calibri" w:hAnsi="Calibri" w:cs="Calibri"/>
                <w:b/>
                <w:bCs/>
                <w:vertAlign w:val="superscript"/>
              </w:rPr>
              <w:t>a</w:t>
            </w:r>
          </w:p>
        </w:tc>
        <w:tc>
          <w:tcPr>
            <w:tcW w:w="2355" w:type="dxa"/>
          </w:tcPr>
          <w:p w14:paraId="6142F9B2"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Mortality Outcome</w:t>
            </w:r>
          </w:p>
        </w:tc>
        <w:tc>
          <w:tcPr>
            <w:tcW w:w="2052" w:type="dxa"/>
          </w:tcPr>
          <w:p w14:paraId="61721D85"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Hazard Ratio</w:t>
            </w:r>
            <w:r w:rsidRPr="00795FA2">
              <w:rPr>
                <w:rFonts w:ascii="Calibri" w:hAnsi="Calibri" w:cs="Calibri"/>
                <w:b/>
                <w:bCs/>
                <w:vertAlign w:val="superscript"/>
              </w:rPr>
              <w:t>b</w:t>
            </w:r>
          </w:p>
        </w:tc>
        <w:tc>
          <w:tcPr>
            <w:tcW w:w="1396" w:type="dxa"/>
          </w:tcPr>
          <w:p w14:paraId="71E35AD2" w14:textId="77777777" w:rsidR="00E54651" w:rsidRPr="006E5DEA" w:rsidRDefault="00E54651" w:rsidP="001C6AA7">
            <w:pPr>
              <w:spacing w:after="120" w:line="480" w:lineRule="auto"/>
              <w:rPr>
                <w:rFonts w:ascii="Calibri" w:hAnsi="Calibri" w:cs="Calibri"/>
                <w:b/>
                <w:bCs/>
              </w:rPr>
            </w:pPr>
            <w:r w:rsidRPr="006E5DEA">
              <w:rPr>
                <w:rFonts w:ascii="Calibri" w:hAnsi="Calibri" w:cs="Calibri"/>
                <w:b/>
                <w:bCs/>
              </w:rPr>
              <w:t>Increment</w:t>
            </w:r>
          </w:p>
        </w:tc>
      </w:tr>
      <w:tr w:rsidR="00E54651" w:rsidRPr="00460445" w14:paraId="1FF6F5FF" w14:textId="77777777" w:rsidTr="001C6AA7">
        <w:tc>
          <w:tcPr>
            <w:tcW w:w="1345" w:type="dxa"/>
          </w:tcPr>
          <w:p w14:paraId="7A8D293F" w14:textId="054EAFB3" w:rsidR="00E54651" w:rsidRPr="00460445" w:rsidRDefault="00E54651" w:rsidP="001C6AA7">
            <w:pPr>
              <w:spacing w:after="120" w:line="480" w:lineRule="auto"/>
              <w:rPr>
                <w:rFonts w:ascii="Calibri" w:hAnsi="Calibri" w:cs="Calibri"/>
              </w:rPr>
            </w:pPr>
            <w:r w:rsidRPr="00460445">
              <w:rPr>
                <w:rFonts w:ascii="Calibri" w:hAnsi="Calibri" w:cs="Calibri"/>
              </w:rPr>
              <w:t>Ostro et al. 2015</w:t>
            </w:r>
          </w:p>
        </w:tc>
        <w:tc>
          <w:tcPr>
            <w:tcW w:w="1247" w:type="dxa"/>
          </w:tcPr>
          <w:p w14:paraId="14745B69" w14:textId="77777777" w:rsidR="00E54651" w:rsidRPr="00460445" w:rsidRDefault="00E54651" w:rsidP="001C6AA7">
            <w:pPr>
              <w:spacing w:after="120" w:line="480" w:lineRule="auto"/>
              <w:rPr>
                <w:rFonts w:ascii="Calibri" w:hAnsi="Calibri" w:cs="Calibri"/>
              </w:rPr>
            </w:pPr>
            <w:r w:rsidRPr="00460445">
              <w:rPr>
                <w:rFonts w:ascii="Calibri" w:hAnsi="Calibri" w:cs="Calibri"/>
              </w:rPr>
              <w:t>California Teachers Study</w:t>
            </w:r>
          </w:p>
        </w:tc>
        <w:tc>
          <w:tcPr>
            <w:tcW w:w="1487" w:type="dxa"/>
          </w:tcPr>
          <w:p w14:paraId="4EE398FF" w14:textId="77777777" w:rsidR="00E54651" w:rsidRPr="00460445" w:rsidRDefault="00E54651" w:rsidP="001C6AA7">
            <w:pPr>
              <w:spacing w:after="120" w:line="480" w:lineRule="auto"/>
              <w:rPr>
                <w:rFonts w:ascii="Calibri" w:hAnsi="Calibri" w:cs="Calibri"/>
              </w:rPr>
            </w:pPr>
            <w:r w:rsidRPr="00460445">
              <w:rPr>
                <w:rFonts w:ascii="Calibri" w:hAnsi="Calibri" w:cs="Calibri"/>
              </w:rPr>
              <w:t>California, United States</w:t>
            </w:r>
          </w:p>
        </w:tc>
        <w:tc>
          <w:tcPr>
            <w:tcW w:w="809" w:type="dxa"/>
          </w:tcPr>
          <w:p w14:paraId="0C713DEA" w14:textId="77777777" w:rsidR="00E54651" w:rsidRPr="00460445" w:rsidRDefault="00E54651" w:rsidP="001C6AA7">
            <w:pPr>
              <w:spacing w:after="120" w:line="480" w:lineRule="auto"/>
              <w:rPr>
                <w:rFonts w:ascii="Calibri" w:hAnsi="Calibri" w:cs="Calibri"/>
              </w:rPr>
            </w:pPr>
            <w:r w:rsidRPr="00460445">
              <w:rPr>
                <w:rFonts w:ascii="Calibri" w:hAnsi="Calibri" w:cs="Calibri"/>
              </w:rPr>
              <w:t>1995–2007</w:t>
            </w:r>
          </w:p>
        </w:tc>
        <w:tc>
          <w:tcPr>
            <w:tcW w:w="1252" w:type="dxa"/>
          </w:tcPr>
          <w:p w14:paraId="6F60F439" w14:textId="77777777" w:rsidR="00E54651" w:rsidRPr="00460445" w:rsidRDefault="00E54651" w:rsidP="001C6AA7">
            <w:pPr>
              <w:spacing w:after="120" w:line="480" w:lineRule="auto"/>
              <w:rPr>
                <w:rFonts w:ascii="Calibri" w:hAnsi="Calibri" w:cs="Calibri"/>
              </w:rPr>
            </w:pPr>
            <w:r w:rsidRPr="00460445">
              <w:rPr>
                <w:rFonts w:ascii="Calibri" w:hAnsi="Calibri" w:cs="Calibri"/>
              </w:rPr>
              <w:t>101,884</w:t>
            </w:r>
          </w:p>
        </w:tc>
        <w:tc>
          <w:tcPr>
            <w:tcW w:w="1294" w:type="dxa"/>
          </w:tcPr>
          <w:p w14:paraId="75863414" w14:textId="77777777" w:rsidR="00E54651" w:rsidRPr="00460445" w:rsidRDefault="00E54651" w:rsidP="001C6AA7">
            <w:pPr>
              <w:spacing w:after="120" w:line="480" w:lineRule="auto"/>
              <w:rPr>
                <w:rFonts w:ascii="Calibri" w:hAnsi="Calibri" w:cs="Calibri"/>
              </w:rPr>
            </w:pPr>
            <w:r w:rsidRPr="00460445">
              <w:rPr>
                <w:rFonts w:ascii="Calibri" w:hAnsi="Calibri" w:cs="Calibri"/>
              </w:rPr>
              <w:t>C</w:t>
            </w:r>
            <w:r>
              <w:rPr>
                <w:rFonts w:ascii="Calibri" w:hAnsi="Calibri" w:cs="Calibri"/>
              </w:rPr>
              <w:t>hemical transport model</w:t>
            </w:r>
          </w:p>
        </w:tc>
        <w:tc>
          <w:tcPr>
            <w:tcW w:w="940" w:type="dxa"/>
          </w:tcPr>
          <w:p w14:paraId="3888C965" w14:textId="77777777" w:rsidR="00E54651" w:rsidRPr="00460445" w:rsidRDefault="00E54651" w:rsidP="001C6AA7">
            <w:pPr>
              <w:spacing w:after="120" w:line="480" w:lineRule="auto"/>
              <w:rPr>
                <w:rFonts w:ascii="Calibri" w:hAnsi="Calibri" w:cs="Calibri"/>
              </w:rPr>
            </w:pPr>
            <w:r w:rsidRPr="00460445">
              <w:rPr>
                <w:rFonts w:ascii="Calibri" w:hAnsi="Calibri" w:cs="Calibri"/>
              </w:rPr>
              <w:t xml:space="preserve">1,293 </w:t>
            </w:r>
          </w:p>
        </w:tc>
        <w:tc>
          <w:tcPr>
            <w:tcW w:w="2355" w:type="dxa"/>
          </w:tcPr>
          <w:p w14:paraId="72A2F158" w14:textId="77777777" w:rsidR="00E54651" w:rsidRPr="00460445" w:rsidRDefault="00E54651" w:rsidP="001C6AA7">
            <w:pPr>
              <w:spacing w:after="120" w:line="480" w:lineRule="auto"/>
              <w:rPr>
                <w:rFonts w:ascii="Calibri" w:hAnsi="Calibri" w:cs="Calibri"/>
              </w:rPr>
            </w:pPr>
            <w:r>
              <w:rPr>
                <w:rFonts w:ascii="Calibri" w:hAnsi="Calibri" w:cs="Calibri"/>
              </w:rPr>
              <w:t xml:space="preserve">Nonaccidental </w:t>
            </w:r>
            <w:r w:rsidRPr="00460445">
              <w:rPr>
                <w:rFonts w:ascii="Calibri" w:hAnsi="Calibri" w:cs="Calibri"/>
              </w:rPr>
              <w:t>Cardiovascular</w:t>
            </w:r>
          </w:p>
          <w:p w14:paraId="7011AC03" w14:textId="77777777" w:rsidR="00E54651" w:rsidRPr="00460445" w:rsidRDefault="00E54651" w:rsidP="001C6AA7">
            <w:pPr>
              <w:spacing w:after="120" w:line="480" w:lineRule="auto"/>
              <w:rPr>
                <w:rFonts w:ascii="Calibri" w:hAnsi="Calibri" w:cs="Calibri"/>
              </w:rPr>
            </w:pPr>
            <w:r w:rsidRPr="00460445">
              <w:rPr>
                <w:rFonts w:ascii="Calibri" w:hAnsi="Calibri" w:cs="Calibri"/>
              </w:rPr>
              <w:t>Respiratory</w:t>
            </w:r>
          </w:p>
        </w:tc>
        <w:tc>
          <w:tcPr>
            <w:tcW w:w="2052" w:type="dxa"/>
          </w:tcPr>
          <w:p w14:paraId="7100D06B" w14:textId="77777777" w:rsidR="00E54651" w:rsidRPr="00460445" w:rsidRDefault="00E54651" w:rsidP="001C6AA7">
            <w:pPr>
              <w:spacing w:after="120" w:line="480" w:lineRule="auto"/>
              <w:rPr>
                <w:rFonts w:ascii="Calibri" w:hAnsi="Calibri" w:cs="Calibri"/>
              </w:rPr>
            </w:pPr>
            <w:r w:rsidRPr="00460445">
              <w:rPr>
                <w:rFonts w:ascii="Calibri" w:hAnsi="Calibri" w:cs="Calibri"/>
              </w:rPr>
              <w:t>1.01 (0.98–1.05)</w:t>
            </w:r>
          </w:p>
          <w:p w14:paraId="47489746" w14:textId="77777777" w:rsidR="00E54651" w:rsidRPr="00460445" w:rsidRDefault="00E54651" w:rsidP="001C6AA7">
            <w:pPr>
              <w:spacing w:after="120" w:line="480" w:lineRule="auto"/>
              <w:rPr>
                <w:rFonts w:ascii="Calibri" w:hAnsi="Calibri" w:cs="Calibri"/>
              </w:rPr>
            </w:pPr>
            <w:r w:rsidRPr="00460445">
              <w:rPr>
                <w:rFonts w:ascii="Calibri" w:hAnsi="Calibri" w:cs="Calibri"/>
              </w:rPr>
              <w:t>1.02 (0.97–1.08)</w:t>
            </w:r>
          </w:p>
          <w:p w14:paraId="46E042C1" w14:textId="77777777" w:rsidR="00E54651" w:rsidRPr="00460445" w:rsidRDefault="00E54651" w:rsidP="001C6AA7">
            <w:pPr>
              <w:spacing w:after="120" w:line="480" w:lineRule="auto"/>
              <w:rPr>
                <w:rFonts w:ascii="Calibri" w:hAnsi="Calibri" w:cs="Calibri"/>
              </w:rPr>
            </w:pPr>
            <w:r w:rsidRPr="00460445">
              <w:rPr>
                <w:rFonts w:ascii="Calibri" w:hAnsi="Calibri" w:cs="Calibri"/>
              </w:rPr>
              <w:t>1.01 (0.93–1.10)</w:t>
            </w:r>
          </w:p>
        </w:tc>
        <w:tc>
          <w:tcPr>
            <w:tcW w:w="1396" w:type="dxa"/>
          </w:tcPr>
          <w:p w14:paraId="246DB64A" w14:textId="77777777" w:rsidR="00E54651" w:rsidRPr="00460445" w:rsidRDefault="00E54651" w:rsidP="001C6AA7">
            <w:pPr>
              <w:spacing w:after="120" w:line="480" w:lineRule="auto"/>
              <w:rPr>
                <w:rFonts w:ascii="Calibri" w:hAnsi="Calibri" w:cs="Calibri"/>
              </w:rPr>
            </w:pPr>
            <w:r w:rsidRPr="00460445">
              <w:rPr>
                <w:rFonts w:ascii="Calibri" w:hAnsi="Calibri" w:cs="Calibri"/>
              </w:rPr>
              <w:t>969 ng/m</w:t>
            </w:r>
            <w:r w:rsidRPr="00460445">
              <w:rPr>
                <w:rFonts w:ascii="Calibri" w:hAnsi="Calibri" w:cs="Calibri"/>
                <w:vertAlign w:val="superscript"/>
              </w:rPr>
              <w:t>3</w:t>
            </w:r>
          </w:p>
        </w:tc>
      </w:tr>
      <w:tr w:rsidR="00E54651" w:rsidRPr="00460445" w14:paraId="63A74E5A" w14:textId="77777777" w:rsidTr="001C6AA7">
        <w:tc>
          <w:tcPr>
            <w:tcW w:w="1345" w:type="dxa"/>
          </w:tcPr>
          <w:p w14:paraId="60480B8E" w14:textId="77777777" w:rsidR="00E54651" w:rsidRPr="00460445" w:rsidRDefault="00E54651" w:rsidP="001C6AA7">
            <w:pPr>
              <w:spacing w:after="120" w:line="480" w:lineRule="auto"/>
              <w:rPr>
                <w:rFonts w:ascii="Calibri" w:hAnsi="Calibri" w:cs="Calibri"/>
              </w:rPr>
            </w:pPr>
            <w:r w:rsidRPr="00460445">
              <w:rPr>
                <w:rFonts w:ascii="Calibri" w:hAnsi="Calibri" w:cs="Calibri"/>
              </w:rPr>
              <w:t>Pond et al. 2022</w:t>
            </w:r>
          </w:p>
        </w:tc>
        <w:tc>
          <w:tcPr>
            <w:tcW w:w="1247" w:type="dxa"/>
          </w:tcPr>
          <w:p w14:paraId="46F03135" w14:textId="77777777" w:rsidR="00E54651" w:rsidRPr="00460445" w:rsidRDefault="00E54651" w:rsidP="001C6AA7">
            <w:pPr>
              <w:spacing w:after="120" w:line="480" w:lineRule="auto"/>
              <w:rPr>
                <w:rFonts w:ascii="Calibri" w:hAnsi="Calibri" w:cs="Calibri"/>
              </w:rPr>
            </w:pPr>
            <w:r w:rsidRPr="00460445">
              <w:rPr>
                <w:rFonts w:ascii="Calibri" w:hAnsi="Calibri" w:cs="Calibri"/>
              </w:rPr>
              <w:t>NHIS</w:t>
            </w:r>
          </w:p>
        </w:tc>
        <w:tc>
          <w:tcPr>
            <w:tcW w:w="1487" w:type="dxa"/>
          </w:tcPr>
          <w:p w14:paraId="079CAA4E" w14:textId="77777777" w:rsidR="00E54651" w:rsidRPr="00460445" w:rsidRDefault="00E54651" w:rsidP="001C6AA7">
            <w:pPr>
              <w:spacing w:after="120" w:line="480" w:lineRule="auto"/>
              <w:rPr>
                <w:rFonts w:ascii="Calibri" w:hAnsi="Calibri" w:cs="Calibri"/>
              </w:rPr>
            </w:pPr>
            <w:r w:rsidRPr="00460445">
              <w:rPr>
                <w:rFonts w:ascii="Calibri" w:hAnsi="Calibri" w:cs="Calibri"/>
              </w:rPr>
              <w:t>United States</w:t>
            </w:r>
          </w:p>
        </w:tc>
        <w:tc>
          <w:tcPr>
            <w:tcW w:w="809" w:type="dxa"/>
          </w:tcPr>
          <w:p w14:paraId="203E22F7" w14:textId="77777777" w:rsidR="00E54651" w:rsidRPr="00460445" w:rsidRDefault="00E54651" w:rsidP="001C6AA7">
            <w:pPr>
              <w:spacing w:after="120" w:line="480" w:lineRule="auto"/>
              <w:rPr>
                <w:rFonts w:ascii="Calibri" w:hAnsi="Calibri" w:cs="Calibri"/>
              </w:rPr>
            </w:pPr>
            <w:r w:rsidRPr="00460445">
              <w:rPr>
                <w:rFonts w:ascii="Calibri" w:hAnsi="Calibri" w:cs="Calibri"/>
              </w:rPr>
              <w:t>1986–2015</w:t>
            </w:r>
          </w:p>
        </w:tc>
        <w:tc>
          <w:tcPr>
            <w:tcW w:w="1252" w:type="dxa"/>
          </w:tcPr>
          <w:p w14:paraId="0AD03327" w14:textId="77777777" w:rsidR="00E54651" w:rsidRPr="00460445" w:rsidRDefault="00E54651" w:rsidP="001C6AA7">
            <w:pPr>
              <w:spacing w:after="120" w:line="480" w:lineRule="auto"/>
              <w:rPr>
                <w:rFonts w:ascii="Calibri" w:hAnsi="Calibri" w:cs="Calibri"/>
              </w:rPr>
            </w:pPr>
            <w:r w:rsidRPr="00460445">
              <w:rPr>
                <w:rFonts w:ascii="Calibri" w:hAnsi="Calibri" w:cs="Calibri"/>
              </w:rPr>
              <w:t>617,997</w:t>
            </w:r>
          </w:p>
        </w:tc>
        <w:tc>
          <w:tcPr>
            <w:tcW w:w="1294" w:type="dxa"/>
          </w:tcPr>
          <w:p w14:paraId="70471557" w14:textId="77777777" w:rsidR="00E54651" w:rsidRPr="00460445" w:rsidRDefault="00E54651" w:rsidP="001C6AA7">
            <w:pPr>
              <w:spacing w:after="120" w:line="480" w:lineRule="auto"/>
              <w:rPr>
                <w:rFonts w:ascii="Calibri" w:hAnsi="Calibri" w:cs="Calibri"/>
              </w:rPr>
            </w:pPr>
            <w:r>
              <w:rPr>
                <w:rFonts w:ascii="Calibri" w:hAnsi="Calibri" w:cs="Calibri"/>
              </w:rPr>
              <w:t>Land use regression</w:t>
            </w:r>
          </w:p>
        </w:tc>
        <w:tc>
          <w:tcPr>
            <w:tcW w:w="940" w:type="dxa"/>
          </w:tcPr>
          <w:p w14:paraId="720A90F4" w14:textId="77777777" w:rsidR="00E54651" w:rsidRPr="00460445" w:rsidRDefault="00E54651" w:rsidP="001C6AA7">
            <w:pPr>
              <w:spacing w:after="120" w:line="480" w:lineRule="auto"/>
              <w:rPr>
                <w:rFonts w:ascii="Calibri" w:hAnsi="Calibri" w:cs="Calibri"/>
              </w:rPr>
            </w:pPr>
            <w:r w:rsidRPr="00460445">
              <w:rPr>
                <w:rFonts w:ascii="Calibri" w:hAnsi="Calibri" w:cs="Calibri"/>
              </w:rPr>
              <w:t>6,812</w:t>
            </w:r>
          </w:p>
        </w:tc>
        <w:tc>
          <w:tcPr>
            <w:tcW w:w="2355" w:type="dxa"/>
          </w:tcPr>
          <w:p w14:paraId="1A67E5A4" w14:textId="77777777" w:rsidR="00E54651" w:rsidRPr="00460445" w:rsidRDefault="00E54651" w:rsidP="001C6AA7">
            <w:pPr>
              <w:spacing w:after="120" w:line="480" w:lineRule="auto"/>
              <w:rPr>
                <w:rFonts w:ascii="Calibri" w:hAnsi="Calibri" w:cs="Calibri"/>
              </w:rPr>
            </w:pPr>
            <w:r>
              <w:rPr>
                <w:rFonts w:ascii="Calibri" w:hAnsi="Calibri" w:cs="Calibri"/>
              </w:rPr>
              <w:t>Nonaccidental</w:t>
            </w:r>
          </w:p>
          <w:p w14:paraId="1EE187F1" w14:textId="77777777" w:rsidR="00E54651" w:rsidRPr="00460445" w:rsidRDefault="00E54651" w:rsidP="001C6AA7">
            <w:pPr>
              <w:spacing w:after="120" w:line="480" w:lineRule="auto"/>
              <w:rPr>
                <w:rFonts w:ascii="Calibri" w:hAnsi="Calibri" w:cs="Calibri"/>
              </w:rPr>
            </w:pPr>
            <w:r w:rsidRPr="00460445">
              <w:rPr>
                <w:rFonts w:ascii="Calibri" w:hAnsi="Calibri" w:cs="Calibri"/>
              </w:rPr>
              <w:t>Cardiopulmonary</w:t>
            </w:r>
          </w:p>
        </w:tc>
        <w:tc>
          <w:tcPr>
            <w:tcW w:w="2052" w:type="dxa"/>
          </w:tcPr>
          <w:p w14:paraId="4D28E757" w14:textId="77777777" w:rsidR="00E54651" w:rsidRPr="00460445" w:rsidRDefault="00E54651" w:rsidP="001C6AA7">
            <w:pPr>
              <w:spacing w:after="120" w:line="480" w:lineRule="auto"/>
              <w:rPr>
                <w:rFonts w:ascii="Calibri" w:hAnsi="Calibri" w:cs="Calibri"/>
              </w:rPr>
            </w:pPr>
            <w:r w:rsidRPr="00460445">
              <w:rPr>
                <w:rFonts w:ascii="Calibri" w:hAnsi="Calibri" w:cs="Calibri"/>
              </w:rPr>
              <w:t>1.03 (1.02–1.04)</w:t>
            </w:r>
          </w:p>
          <w:p w14:paraId="353FD6B0" w14:textId="77777777" w:rsidR="00E54651" w:rsidRPr="00460445" w:rsidRDefault="00E54651" w:rsidP="001C6AA7">
            <w:pPr>
              <w:spacing w:after="120" w:line="480" w:lineRule="auto"/>
              <w:rPr>
                <w:rFonts w:ascii="Calibri" w:hAnsi="Calibri" w:cs="Calibri"/>
              </w:rPr>
            </w:pPr>
            <w:r w:rsidRPr="00460445">
              <w:rPr>
                <w:rFonts w:ascii="Calibri" w:hAnsi="Calibri" w:cs="Calibri"/>
              </w:rPr>
              <w:t>1.04 (1.02–1.06)</w:t>
            </w:r>
          </w:p>
        </w:tc>
        <w:tc>
          <w:tcPr>
            <w:tcW w:w="1396" w:type="dxa"/>
          </w:tcPr>
          <w:p w14:paraId="6D1BEEDC" w14:textId="77777777" w:rsidR="00E54651" w:rsidRPr="00460445" w:rsidRDefault="00E54651" w:rsidP="001C6AA7">
            <w:pPr>
              <w:spacing w:after="120" w:line="480" w:lineRule="auto"/>
              <w:rPr>
                <w:rFonts w:ascii="Calibri" w:hAnsi="Calibri" w:cs="Calibri"/>
              </w:rPr>
            </w:pPr>
            <w:r w:rsidRPr="00460445">
              <w:rPr>
                <w:rFonts w:ascii="Calibri" w:hAnsi="Calibri" w:cs="Calibri"/>
              </w:rPr>
              <w:t>5,007 particles/cm</w:t>
            </w:r>
            <w:r w:rsidRPr="00460445">
              <w:rPr>
                <w:rFonts w:ascii="Calibri" w:hAnsi="Calibri" w:cs="Calibri"/>
                <w:vertAlign w:val="superscript"/>
              </w:rPr>
              <w:t>3</w:t>
            </w:r>
          </w:p>
        </w:tc>
      </w:tr>
      <w:tr w:rsidR="00E54651" w:rsidRPr="00460445" w14:paraId="64DC91E9" w14:textId="77777777" w:rsidTr="001C6AA7">
        <w:tc>
          <w:tcPr>
            <w:tcW w:w="1345" w:type="dxa"/>
          </w:tcPr>
          <w:p w14:paraId="2475CA35" w14:textId="77777777" w:rsidR="00E54651" w:rsidRPr="00460445" w:rsidRDefault="00E54651" w:rsidP="001C6AA7">
            <w:pPr>
              <w:spacing w:after="120" w:line="480" w:lineRule="auto"/>
              <w:rPr>
                <w:rFonts w:ascii="Calibri" w:hAnsi="Calibri" w:cs="Calibri"/>
                <w:lang w:val="nl-NL"/>
              </w:rPr>
            </w:pPr>
            <w:r w:rsidRPr="00460445">
              <w:rPr>
                <w:rFonts w:ascii="Calibri" w:hAnsi="Calibri" w:cs="Calibri"/>
                <w:lang w:val="nl-NL"/>
              </w:rPr>
              <w:t xml:space="preserve">Bouma et al. 2023 and Hoek </w:t>
            </w:r>
            <w:r>
              <w:rPr>
                <w:rFonts w:ascii="Calibri" w:hAnsi="Calibri" w:cs="Calibri"/>
                <w:lang w:val="nl-NL"/>
              </w:rPr>
              <w:t xml:space="preserve">et al. </w:t>
            </w:r>
            <w:r w:rsidRPr="00460445">
              <w:rPr>
                <w:rFonts w:ascii="Calibri" w:hAnsi="Calibri" w:cs="Calibri"/>
                <w:lang w:val="nl-NL"/>
              </w:rPr>
              <w:t>2025</w:t>
            </w:r>
          </w:p>
        </w:tc>
        <w:tc>
          <w:tcPr>
            <w:tcW w:w="1247" w:type="dxa"/>
          </w:tcPr>
          <w:p w14:paraId="55DB223A" w14:textId="77777777" w:rsidR="00E54651" w:rsidRPr="00460445" w:rsidRDefault="00E54651" w:rsidP="001C6AA7">
            <w:pPr>
              <w:spacing w:after="120" w:line="480" w:lineRule="auto"/>
              <w:rPr>
                <w:rFonts w:ascii="Calibri" w:hAnsi="Calibri" w:cs="Calibri"/>
              </w:rPr>
            </w:pPr>
            <w:r w:rsidRPr="00460445">
              <w:rPr>
                <w:rFonts w:ascii="Calibri" w:hAnsi="Calibri" w:cs="Calibri"/>
              </w:rPr>
              <w:t>DUELS</w:t>
            </w:r>
          </w:p>
        </w:tc>
        <w:tc>
          <w:tcPr>
            <w:tcW w:w="1487" w:type="dxa"/>
          </w:tcPr>
          <w:p w14:paraId="52BCF624" w14:textId="77777777" w:rsidR="00E54651" w:rsidRPr="00460445" w:rsidRDefault="00E54651" w:rsidP="001C6AA7">
            <w:pPr>
              <w:spacing w:after="120" w:line="480" w:lineRule="auto"/>
              <w:rPr>
                <w:rFonts w:ascii="Calibri" w:hAnsi="Calibri" w:cs="Calibri"/>
              </w:rPr>
            </w:pPr>
            <w:r w:rsidRPr="00460445">
              <w:rPr>
                <w:rFonts w:ascii="Calibri" w:hAnsi="Calibri" w:cs="Calibri"/>
              </w:rPr>
              <w:t>Netherlands</w:t>
            </w:r>
          </w:p>
        </w:tc>
        <w:tc>
          <w:tcPr>
            <w:tcW w:w="809" w:type="dxa"/>
          </w:tcPr>
          <w:p w14:paraId="363BB293" w14:textId="77777777" w:rsidR="00E54651" w:rsidRPr="00460445" w:rsidRDefault="00E54651" w:rsidP="001C6AA7">
            <w:pPr>
              <w:spacing w:after="120" w:line="480" w:lineRule="auto"/>
              <w:rPr>
                <w:rFonts w:ascii="Calibri" w:hAnsi="Calibri" w:cs="Calibri"/>
              </w:rPr>
            </w:pPr>
            <w:r w:rsidRPr="00460445">
              <w:rPr>
                <w:rFonts w:ascii="Calibri" w:hAnsi="Calibri" w:cs="Calibri"/>
              </w:rPr>
              <w:t>2013–2019</w:t>
            </w:r>
          </w:p>
        </w:tc>
        <w:tc>
          <w:tcPr>
            <w:tcW w:w="1252" w:type="dxa"/>
          </w:tcPr>
          <w:p w14:paraId="2B3E6FAB" w14:textId="77777777" w:rsidR="00E54651" w:rsidRPr="00460445" w:rsidRDefault="00E54651" w:rsidP="001C6AA7">
            <w:pPr>
              <w:spacing w:after="120" w:line="480" w:lineRule="auto"/>
              <w:rPr>
                <w:rFonts w:ascii="Calibri" w:hAnsi="Calibri" w:cs="Calibri"/>
              </w:rPr>
            </w:pPr>
            <w:r w:rsidRPr="00460445">
              <w:rPr>
                <w:rFonts w:ascii="Calibri" w:hAnsi="Calibri" w:cs="Calibri"/>
              </w:rPr>
              <w:t>10.8 million</w:t>
            </w:r>
          </w:p>
        </w:tc>
        <w:tc>
          <w:tcPr>
            <w:tcW w:w="1294" w:type="dxa"/>
          </w:tcPr>
          <w:p w14:paraId="154ECACA" w14:textId="77777777" w:rsidR="00E54651" w:rsidRPr="00460445" w:rsidRDefault="00E54651" w:rsidP="001C6AA7">
            <w:pPr>
              <w:spacing w:after="120" w:line="480" w:lineRule="auto"/>
              <w:rPr>
                <w:rFonts w:ascii="Calibri" w:hAnsi="Calibri" w:cs="Calibri"/>
              </w:rPr>
            </w:pPr>
            <w:r>
              <w:rPr>
                <w:rFonts w:ascii="Calibri" w:hAnsi="Calibri" w:cs="Calibri"/>
              </w:rPr>
              <w:t>Land use regression</w:t>
            </w:r>
          </w:p>
        </w:tc>
        <w:tc>
          <w:tcPr>
            <w:tcW w:w="940" w:type="dxa"/>
          </w:tcPr>
          <w:p w14:paraId="0AC66ECB" w14:textId="77777777" w:rsidR="00E54651" w:rsidRPr="00460445" w:rsidRDefault="00E54651" w:rsidP="001C6AA7">
            <w:pPr>
              <w:spacing w:after="120" w:line="480" w:lineRule="auto"/>
              <w:rPr>
                <w:rFonts w:ascii="Calibri" w:hAnsi="Calibri" w:cs="Calibri"/>
              </w:rPr>
            </w:pPr>
            <w:r w:rsidRPr="00460445">
              <w:rPr>
                <w:rFonts w:ascii="Calibri" w:hAnsi="Calibri" w:cs="Calibri"/>
              </w:rPr>
              <w:t>11,621</w:t>
            </w:r>
          </w:p>
        </w:tc>
        <w:tc>
          <w:tcPr>
            <w:tcW w:w="2355" w:type="dxa"/>
          </w:tcPr>
          <w:p w14:paraId="79951931" w14:textId="77777777" w:rsidR="00E54651" w:rsidRPr="00460445" w:rsidRDefault="00E54651" w:rsidP="001C6AA7">
            <w:pPr>
              <w:spacing w:after="120" w:line="480" w:lineRule="auto"/>
              <w:rPr>
                <w:rFonts w:ascii="Calibri" w:hAnsi="Calibri" w:cs="Calibri"/>
              </w:rPr>
            </w:pPr>
            <w:r>
              <w:rPr>
                <w:rFonts w:ascii="Calibri" w:hAnsi="Calibri" w:cs="Calibri"/>
              </w:rPr>
              <w:t>Nonaccidental</w:t>
            </w:r>
          </w:p>
          <w:p w14:paraId="67F45686" w14:textId="77777777" w:rsidR="00E54651" w:rsidRPr="00460445" w:rsidRDefault="00E54651" w:rsidP="001C6AA7">
            <w:pPr>
              <w:spacing w:after="120" w:line="480" w:lineRule="auto"/>
              <w:rPr>
                <w:rFonts w:ascii="Calibri" w:hAnsi="Calibri" w:cs="Calibri"/>
              </w:rPr>
            </w:pPr>
            <w:r w:rsidRPr="00460445">
              <w:rPr>
                <w:rFonts w:ascii="Calibri" w:hAnsi="Calibri" w:cs="Calibri"/>
              </w:rPr>
              <w:t>Cardiovascular</w:t>
            </w:r>
          </w:p>
          <w:p w14:paraId="23A837E9" w14:textId="77777777" w:rsidR="00E54651" w:rsidRPr="00460445" w:rsidRDefault="00E54651" w:rsidP="001C6AA7">
            <w:pPr>
              <w:spacing w:after="120" w:line="480" w:lineRule="auto"/>
              <w:rPr>
                <w:rFonts w:ascii="Calibri" w:hAnsi="Calibri" w:cs="Calibri"/>
              </w:rPr>
            </w:pPr>
            <w:r w:rsidRPr="00460445">
              <w:rPr>
                <w:rFonts w:ascii="Calibri" w:hAnsi="Calibri" w:cs="Calibri"/>
              </w:rPr>
              <w:t>Respiratory</w:t>
            </w:r>
          </w:p>
        </w:tc>
        <w:tc>
          <w:tcPr>
            <w:tcW w:w="2052" w:type="dxa"/>
          </w:tcPr>
          <w:p w14:paraId="0775A856" w14:textId="77777777" w:rsidR="00E54651" w:rsidRPr="00460445" w:rsidRDefault="00E54651" w:rsidP="001C6AA7">
            <w:pPr>
              <w:spacing w:after="120" w:line="480" w:lineRule="auto"/>
              <w:rPr>
                <w:rFonts w:ascii="Calibri" w:hAnsi="Calibri" w:cs="Calibri"/>
              </w:rPr>
            </w:pPr>
            <w:r w:rsidRPr="00460445">
              <w:rPr>
                <w:rFonts w:ascii="Calibri" w:hAnsi="Calibri" w:cs="Calibri"/>
              </w:rPr>
              <w:t>1.01 (1.01–1.02)</w:t>
            </w:r>
          </w:p>
          <w:p w14:paraId="47C791AE" w14:textId="77777777" w:rsidR="00E54651" w:rsidRPr="00460445" w:rsidRDefault="00E54651" w:rsidP="001C6AA7">
            <w:pPr>
              <w:spacing w:after="120" w:line="480" w:lineRule="auto"/>
              <w:rPr>
                <w:rFonts w:ascii="Calibri" w:hAnsi="Calibri" w:cs="Calibri"/>
              </w:rPr>
            </w:pPr>
            <w:r w:rsidRPr="00460445">
              <w:rPr>
                <w:rFonts w:ascii="Calibri" w:hAnsi="Calibri" w:cs="Calibri"/>
              </w:rPr>
              <w:t>1.01 (1.00–1.01)</w:t>
            </w:r>
          </w:p>
          <w:p w14:paraId="4E2CA105" w14:textId="77777777" w:rsidR="00E54651" w:rsidRPr="00460445" w:rsidRDefault="00E54651" w:rsidP="001C6AA7">
            <w:pPr>
              <w:spacing w:after="120" w:line="480" w:lineRule="auto"/>
              <w:rPr>
                <w:rFonts w:ascii="Calibri" w:hAnsi="Calibri" w:cs="Calibri"/>
              </w:rPr>
            </w:pPr>
            <w:r w:rsidRPr="00460445">
              <w:rPr>
                <w:rFonts w:ascii="Calibri" w:hAnsi="Calibri" w:cs="Calibri"/>
              </w:rPr>
              <w:t>1.02 (1.01–1.03)</w:t>
            </w:r>
          </w:p>
        </w:tc>
        <w:tc>
          <w:tcPr>
            <w:tcW w:w="1396" w:type="dxa"/>
          </w:tcPr>
          <w:p w14:paraId="212A0A5F" w14:textId="77777777" w:rsidR="00E54651" w:rsidRPr="00460445" w:rsidRDefault="00E54651" w:rsidP="001C6AA7">
            <w:pPr>
              <w:spacing w:after="120" w:line="480" w:lineRule="auto"/>
              <w:rPr>
                <w:rFonts w:ascii="Calibri" w:hAnsi="Calibri" w:cs="Calibri"/>
              </w:rPr>
            </w:pPr>
            <w:r w:rsidRPr="00460445">
              <w:rPr>
                <w:rFonts w:ascii="Calibri" w:hAnsi="Calibri" w:cs="Calibri"/>
              </w:rPr>
              <w:t>2,723 particles/cm</w:t>
            </w:r>
            <w:r w:rsidRPr="00460445">
              <w:rPr>
                <w:rFonts w:ascii="Calibri" w:hAnsi="Calibri" w:cs="Calibri"/>
                <w:vertAlign w:val="superscript"/>
              </w:rPr>
              <w:t>3</w:t>
            </w:r>
          </w:p>
        </w:tc>
      </w:tr>
      <w:tr w:rsidR="00E54651" w:rsidRPr="00460445" w14:paraId="54024889" w14:textId="77777777" w:rsidTr="001C6AA7">
        <w:tc>
          <w:tcPr>
            <w:tcW w:w="1345" w:type="dxa"/>
          </w:tcPr>
          <w:p w14:paraId="7CD688B5" w14:textId="77777777" w:rsidR="00E54651" w:rsidRPr="00460445" w:rsidRDefault="00E54651" w:rsidP="001C6AA7">
            <w:pPr>
              <w:spacing w:after="120" w:line="480" w:lineRule="auto"/>
              <w:rPr>
                <w:rFonts w:ascii="Calibri" w:hAnsi="Calibri" w:cs="Calibri"/>
                <w:lang w:val="fr-FR"/>
              </w:rPr>
            </w:pPr>
            <w:r w:rsidRPr="00460445">
              <w:rPr>
                <w:rFonts w:ascii="Calibri" w:hAnsi="Calibri" w:cs="Calibri"/>
                <w:lang w:val="fr-FR"/>
              </w:rPr>
              <w:t>Qi et al. 2024</w:t>
            </w:r>
          </w:p>
        </w:tc>
        <w:tc>
          <w:tcPr>
            <w:tcW w:w="1247" w:type="dxa"/>
          </w:tcPr>
          <w:p w14:paraId="4D478BA1" w14:textId="77777777" w:rsidR="00E54651" w:rsidRPr="00460445" w:rsidRDefault="00E54651" w:rsidP="001C6AA7">
            <w:pPr>
              <w:spacing w:after="120" w:line="480" w:lineRule="auto"/>
              <w:rPr>
                <w:rFonts w:ascii="Calibri" w:hAnsi="Calibri" w:cs="Calibri"/>
              </w:rPr>
            </w:pPr>
            <w:r w:rsidRPr="00460445">
              <w:rPr>
                <w:rFonts w:ascii="Calibri" w:hAnsi="Calibri" w:cs="Calibri"/>
              </w:rPr>
              <w:t>NYS Vital Records</w:t>
            </w:r>
          </w:p>
        </w:tc>
        <w:tc>
          <w:tcPr>
            <w:tcW w:w="1487" w:type="dxa"/>
          </w:tcPr>
          <w:p w14:paraId="4CC46D57" w14:textId="77777777" w:rsidR="00E54651" w:rsidRPr="00460445" w:rsidRDefault="00E54651" w:rsidP="001C6AA7">
            <w:pPr>
              <w:spacing w:after="120" w:line="480" w:lineRule="auto"/>
              <w:rPr>
                <w:rFonts w:ascii="Calibri" w:hAnsi="Calibri" w:cs="Calibri"/>
              </w:rPr>
            </w:pPr>
            <w:r w:rsidRPr="00460445">
              <w:rPr>
                <w:rFonts w:ascii="Calibri" w:hAnsi="Calibri" w:cs="Calibri"/>
              </w:rPr>
              <w:t>New York State, United States</w:t>
            </w:r>
          </w:p>
        </w:tc>
        <w:tc>
          <w:tcPr>
            <w:tcW w:w="809" w:type="dxa"/>
          </w:tcPr>
          <w:p w14:paraId="26A371E2" w14:textId="77777777" w:rsidR="00E54651" w:rsidRPr="00460445" w:rsidRDefault="00E54651" w:rsidP="001C6AA7">
            <w:pPr>
              <w:spacing w:after="120" w:line="480" w:lineRule="auto"/>
              <w:rPr>
                <w:rFonts w:ascii="Calibri" w:hAnsi="Calibri" w:cs="Calibri"/>
              </w:rPr>
            </w:pPr>
            <w:r w:rsidRPr="00460445">
              <w:rPr>
                <w:rFonts w:ascii="Calibri" w:hAnsi="Calibri" w:cs="Calibri"/>
              </w:rPr>
              <w:t>2013–2020</w:t>
            </w:r>
          </w:p>
        </w:tc>
        <w:tc>
          <w:tcPr>
            <w:tcW w:w="1252" w:type="dxa"/>
          </w:tcPr>
          <w:p w14:paraId="6754A552" w14:textId="77777777" w:rsidR="00E54651" w:rsidRPr="00460445" w:rsidRDefault="00E54651" w:rsidP="001C6AA7">
            <w:pPr>
              <w:spacing w:after="120" w:line="480" w:lineRule="auto"/>
              <w:rPr>
                <w:rFonts w:ascii="Calibri" w:hAnsi="Calibri" w:cs="Calibri"/>
              </w:rPr>
            </w:pPr>
            <w:r w:rsidRPr="00460445">
              <w:rPr>
                <w:rFonts w:ascii="Calibri" w:hAnsi="Calibri" w:cs="Calibri"/>
              </w:rPr>
              <w:t>2,563</w:t>
            </w:r>
          </w:p>
        </w:tc>
        <w:tc>
          <w:tcPr>
            <w:tcW w:w="1294" w:type="dxa"/>
          </w:tcPr>
          <w:p w14:paraId="355719CD" w14:textId="77777777" w:rsidR="00E54651" w:rsidRPr="00460445" w:rsidRDefault="00E54651" w:rsidP="001C6AA7">
            <w:pPr>
              <w:spacing w:after="120" w:line="480" w:lineRule="auto"/>
              <w:rPr>
                <w:rFonts w:ascii="Calibri" w:hAnsi="Calibri" w:cs="Calibri"/>
              </w:rPr>
            </w:pPr>
            <w:r w:rsidRPr="00460445">
              <w:rPr>
                <w:rFonts w:ascii="Calibri" w:hAnsi="Calibri" w:cs="Calibri"/>
              </w:rPr>
              <w:t>C</w:t>
            </w:r>
            <w:r>
              <w:rPr>
                <w:rFonts w:ascii="Calibri" w:hAnsi="Calibri" w:cs="Calibri"/>
              </w:rPr>
              <w:t>hemical transport model</w:t>
            </w:r>
          </w:p>
        </w:tc>
        <w:tc>
          <w:tcPr>
            <w:tcW w:w="940" w:type="dxa"/>
          </w:tcPr>
          <w:p w14:paraId="69858D3C" w14:textId="77777777" w:rsidR="00E54651" w:rsidRPr="00460445" w:rsidRDefault="00E54651" w:rsidP="001C6AA7">
            <w:pPr>
              <w:spacing w:after="120" w:line="480" w:lineRule="auto"/>
              <w:rPr>
                <w:rFonts w:ascii="Calibri" w:hAnsi="Calibri" w:cs="Calibri"/>
              </w:rPr>
            </w:pPr>
            <w:r w:rsidRPr="00460445">
              <w:rPr>
                <w:rFonts w:ascii="Calibri" w:hAnsi="Calibri" w:cs="Calibri"/>
              </w:rPr>
              <w:t>883,725 cases</w:t>
            </w:r>
          </w:p>
        </w:tc>
        <w:tc>
          <w:tcPr>
            <w:tcW w:w="2355" w:type="dxa"/>
          </w:tcPr>
          <w:p w14:paraId="438826BD" w14:textId="77777777" w:rsidR="00E54651" w:rsidRPr="0069403E" w:rsidRDefault="00E54651" w:rsidP="001C6AA7">
            <w:pPr>
              <w:spacing w:after="120" w:line="480" w:lineRule="auto"/>
              <w:rPr>
                <w:rFonts w:ascii="Calibri" w:hAnsi="Calibri" w:cs="Calibri"/>
              </w:rPr>
            </w:pPr>
            <w:r>
              <w:rPr>
                <w:rFonts w:ascii="Calibri" w:hAnsi="Calibri" w:cs="Calibri"/>
              </w:rPr>
              <w:t>Nonaccidental</w:t>
            </w:r>
          </w:p>
          <w:p w14:paraId="594308BC" w14:textId="77777777" w:rsidR="00E54651" w:rsidRPr="00460445" w:rsidRDefault="00E54651" w:rsidP="001C6AA7">
            <w:pPr>
              <w:spacing w:after="120" w:line="480" w:lineRule="auto"/>
              <w:rPr>
                <w:rFonts w:ascii="Calibri" w:hAnsi="Calibri" w:cs="Calibri"/>
              </w:rPr>
            </w:pPr>
            <w:r w:rsidRPr="00460445">
              <w:rPr>
                <w:rFonts w:ascii="Calibri" w:hAnsi="Calibri" w:cs="Calibri"/>
              </w:rPr>
              <w:t>Cardiovascular</w:t>
            </w:r>
          </w:p>
          <w:p w14:paraId="7BB2F999" w14:textId="77777777" w:rsidR="00E54651" w:rsidRPr="00460445" w:rsidRDefault="00E54651" w:rsidP="001C6AA7">
            <w:pPr>
              <w:spacing w:after="120" w:line="480" w:lineRule="auto"/>
              <w:rPr>
                <w:rFonts w:ascii="Calibri" w:hAnsi="Calibri" w:cs="Calibri"/>
              </w:rPr>
            </w:pPr>
            <w:r w:rsidRPr="00460445">
              <w:rPr>
                <w:rFonts w:ascii="Calibri" w:hAnsi="Calibri" w:cs="Calibri"/>
              </w:rPr>
              <w:lastRenderedPageBreak/>
              <w:t>Respiratory</w:t>
            </w:r>
          </w:p>
          <w:p w14:paraId="1C1E529A" w14:textId="77777777" w:rsidR="00E54651" w:rsidRPr="00460445" w:rsidRDefault="00E54651" w:rsidP="001C6AA7">
            <w:pPr>
              <w:spacing w:after="120" w:line="480" w:lineRule="auto"/>
              <w:rPr>
                <w:rFonts w:ascii="Calibri" w:hAnsi="Calibri" w:cs="Calibri"/>
              </w:rPr>
            </w:pPr>
          </w:p>
        </w:tc>
        <w:tc>
          <w:tcPr>
            <w:tcW w:w="2052" w:type="dxa"/>
          </w:tcPr>
          <w:p w14:paraId="5253A6B3" w14:textId="77777777" w:rsidR="00E54651" w:rsidRPr="00460445" w:rsidRDefault="00E54651" w:rsidP="001C6AA7">
            <w:pPr>
              <w:spacing w:after="120" w:line="480" w:lineRule="auto"/>
              <w:rPr>
                <w:rFonts w:ascii="Calibri" w:hAnsi="Calibri" w:cs="Calibri"/>
              </w:rPr>
            </w:pPr>
            <w:r w:rsidRPr="00460445">
              <w:rPr>
                <w:rFonts w:ascii="Calibri" w:hAnsi="Calibri" w:cs="Calibri"/>
              </w:rPr>
              <w:lastRenderedPageBreak/>
              <w:t>1.10 (1.05–1.17)</w:t>
            </w:r>
            <w:r w:rsidRPr="00600921">
              <w:rPr>
                <w:rFonts w:ascii="Calibri" w:hAnsi="Calibri" w:cs="Calibri"/>
                <w:vertAlign w:val="superscript"/>
              </w:rPr>
              <w:t>c</w:t>
            </w:r>
          </w:p>
          <w:p w14:paraId="6E2F092D" w14:textId="77777777" w:rsidR="00E54651" w:rsidRPr="00460445" w:rsidRDefault="00E54651" w:rsidP="001C6AA7">
            <w:pPr>
              <w:spacing w:after="120" w:line="480" w:lineRule="auto"/>
              <w:rPr>
                <w:rFonts w:ascii="Calibri" w:hAnsi="Calibri" w:cs="Calibri"/>
              </w:rPr>
            </w:pPr>
            <w:r w:rsidRPr="00460445">
              <w:rPr>
                <w:rFonts w:ascii="Calibri" w:hAnsi="Calibri" w:cs="Calibri"/>
              </w:rPr>
              <w:t>1.11 (1.05–1.18)</w:t>
            </w:r>
            <w:r w:rsidRPr="00600921">
              <w:rPr>
                <w:rFonts w:ascii="Calibri" w:hAnsi="Calibri" w:cs="Calibri"/>
                <w:vertAlign w:val="superscript"/>
              </w:rPr>
              <w:t>c</w:t>
            </w:r>
          </w:p>
          <w:p w14:paraId="1D7FEF9F" w14:textId="77777777" w:rsidR="00E54651" w:rsidRPr="00460445" w:rsidRDefault="00E54651" w:rsidP="001C6AA7">
            <w:pPr>
              <w:spacing w:after="120" w:line="480" w:lineRule="auto"/>
              <w:rPr>
                <w:rFonts w:ascii="Calibri" w:hAnsi="Calibri" w:cs="Calibri"/>
              </w:rPr>
            </w:pPr>
            <w:r w:rsidRPr="00460445">
              <w:rPr>
                <w:rFonts w:ascii="Calibri" w:hAnsi="Calibri" w:cs="Calibri"/>
              </w:rPr>
              <w:lastRenderedPageBreak/>
              <w:t>1.09 (1.00–1.18)</w:t>
            </w:r>
            <w:r w:rsidRPr="00600921">
              <w:rPr>
                <w:rFonts w:ascii="Calibri" w:hAnsi="Calibri" w:cs="Calibri"/>
                <w:vertAlign w:val="superscript"/>
              </w:rPr>
              <w:t>c</w:t>
            </w:r>
          </w:p>
        </w:tc>
        <w:tc>
          <w:tcPr>
            <w:tcW w:w="1396" w:type="dxa"/>
          </w:tcPr>
          <w:p w14:paraId="50186C5F" w14:textId="77777777" w:rsidR="00E54651" w:rsidRPr="00460445" w:rsidRDefault="00E54651" w:rsidP="001C6AA7">
            <w:pPr>
              <w:spacing w:after="120" w:line="480" w:lineRule="auto"/>
              <w:rPr>
                <w:rFonts w:ascii="Calibri" w:hAnsi="Calibri" w:cs="Calibri"/>
              </w:rPr>
            </w:pPr>
            <w:r w:rsidRPr="00460445">
              <w:rPr>
                <w:rFonts w:ascii="Calibri" w:hAnsi="Calibri" w:cs="Calibri"/>
              </w:rPr>
              <w:lastRenderedPageBreak/>
              <w:t>834 particles/cm</w:t>
            </w:r>
            <w:r w:rsidRPr="00460445">
              <w:rPr>
                <w:rFonts w:ascii="Calibri" w:hAnsi="Calibri" w:cs="Calibri"/>
                <w:vertAlign w:val="superscript"/>
              </w:rPr>
              <w:t>3</w:t>
            </w:r>
          </w:p>
        </w:tc>
      </w:tr>
      <w:tr w:rsidR="00E54651" w:rsidRPr="006E5DEA" w14:paraId="7AA5D183" w14:textId="77777777" w:rsidTr="001C6AA7">
        <w:tc>
          <w:tcPr>
            <w:tcW w:w="1345" w:type="dxa"/>
          </w:tcPr>
          <w:p w14:paraId="76A5894E" w14:textId="77777777" w:rsidR="00E54651" w:rsidRPr="00460445" w:rsidRDefault="00E54651" w:rsidP="001C6AA7">
            <w:pPr>
              <w:spacing w:after="120" w:line="480" w:lineRule="auto"/>
              <w:rPr>
                <w:rFonts w:ascii="Calibri" w:hAnsi="Calibri" w:cs="Calibri"/>
                <w:lang w:val="fr-FR"/>
              </w:rPr>
            </w:pPr>
            <w:r w:rsidRPr="00460445">
              <w:rPr>
                <w:rFonts w:ascii="Calibri" w:hAnsi="Calibri" w:cs="Calibri"/>
                <w:lang w:val="fr-FR"/>
              </w:rPr>
              <w:t xml:space="preserve">Lloyd et al. 2024 and Weichenthal </w:t>
            </w:r>
            <w:r>
              <w:rPr>
                <w:rFonts w:ascii="Calibri" w:hAnsi="Calibri" w:cs="Calibri"/>
                <w:lang w:val="fr-FR"/>
              </w:rPr>
              <w:t xml:space="preserve">et al. </w:t>
            </w:r>
            <w:r w:rsidRPr="00460445">
              <w:rPr>
                <w:rFonts w:ascii="Calibri" w:hAnsi="Calibri" w:cs="Calibri"/>
                <w:lang w:val="fr-FR"/>
              </w:rPr>
              <w:t>202</w:t>
            </w:r>
            <w:r>
              <w:rPr>
                <w:rFonts w:ascii="Calibri" w:hAnsi="Calibri" w:cs="Calibri"/>
                <w:lang w:val="fr-FR"/>
              </w:rPr>
              <w:t>4</w:t>
            </w:r>
          </w:p>
        </w:tc>
        <w:tc>
          <w:tcPr>
            <w:tcW w:w="1247" w:type="dxa"/>
          </w:tcPr>
          <w:p w14:paraId="479177DC" w14:textId="77777777" w:rsidR="00E54651" w:rsidRPr="00460445" w:rsidRDefault="00E54651" w:rsidP="001C6AA7">
            <w:pPr>
              <w:spacing w:after="120" w:line="480" w:lineRule="auto"/>
              <w:rPr>
                <w:rFonts w:ascii="Calibri" w:hAnsi="Calibri" w:cs="Calibri"/>
              </w:rPr>
            </w:pPr>
            <w:r w:rsidRPr="00460445">
              <w:rPr>
                <w:rFonts w:ascii="Calibri" w:hAnsi="Calibri" w:cs="Calibri"/>
              </w:rPr>
              <w:t>CanCHEC</w:t>
            </w:r>
          </w:p>
        </w:tc>
        <w:tc>
          <w:tcPr>
            <w:tcW w:w="1487" w:type="dxa"/>
          </w:tcPr>
          <w:p w14:paraId="32B01CF2" w14:textId="77777777" w:rsidR="00E54651" w:rsidRPr="00460445" w:rsidRDefault="00E54651" w:rsidP="001C6AA7">
            <w:pPr>
              <w:spacing w:after="120" w:line="480" w:lineRule="auto"/>
              <w:rPr>
                <w:rFonts w:ascii="Calibri" w:hAnsi="Calibri" w:cs="Calibri"/>
              </w:rPr>
            </w:pPr>
            <w:r w:rsidRPr="00460445">
              <w:rPr>
                <w:rFonts w:ascii="Calibri" w:hAnsi="Calibri" w:cs="Calibri"/>
              </w:rPr>
              <w:t>Montreal and Toronto, Canada</w:t>
            </w:r>
          </w:p>
        </w:tc>
        <w:tc>
          <w:tcPr>
            <w:tcW w:w="809" w:type="dxa"/>
          </w:tcPr>
          <w:p w14:paraId="29534A94" w14:textId="77777777" w:rsidR="00E54651" w:rsidRPr="00460445" w:rsidRDefault="00E54651" w:rsidP="001C6AA7">
            <w:pPr>
              <w:spacing w:after="120" w:line="480" w:lineRule="auto"/>
              <w:rPr>
                <w:rFonts w:ascii="Calibri" w:hAnsi="Calibri" w:cs="Calibri"/>
              </w:rPr>
            </w:pPr>
            <w:r w:rsidRPr="00460445">
              <w:rPr>
                <w:rFonts w:ascii="Calibri" w:hAnsi="Calibri" w:cs="Calibri"/>
              </w:rPr>
              <w:t>1991–2016</w:t>
            </w:r>
          </w:p>
        </w:tc>
        <w:tc>
          <w:tcPr>
            <w:tcW w:w="1252" w:type="dxa"/>
          </w:tcPr>
          <w:p w14:paraId="7B60E15C" w14:textId="77777777" w:rsidR="00E54651" w:rsidRPr="00460445" w:rsidRDefault="00E54651" w:rsidP="001C6AA7">
            <w:pPr>
              <w:spacing w:after="120" w:line="480" w:lineRule="auto"/>
              <w:rPr>
                <w:rFonts w:ascii="Calibri" w:hAnsi="Calibri" w:cs="Calibri"/>
              </w:rPr>
            </w:pPr>
            <w:r w:rsidRPr="00460445">
              <w:rPr>
                <w:rFonts w:ascii="Calibri" w:hAnsi="Calibri" w:cs="Calibri"/>
              </w:rPr>
              <w:t>1.5 million</w:t>
            </w:r>
          </w:p>
        </w:tc>
        <w:tc>
          <w:tcPr>
            <w:tcW w:w="1294" w:type="dxa"/>
          </w:tcPr>
          <w:p w14:paraId="4EB27F35" w14:textId="77777777" w:rsidR="00E54651" w:rsidRPr="00460445" w:rsidRDefault="00E54651" w:rsidP="001C6AA7">
            <w:pPr>
              <w:spacing w:after="120" w:line="480" w:lineRule="auto"/>
              <w:rPr>
                <w:rFonts w:ascii="Calibri" w:hAnsi="Calibri" w:cs="Calibri"/>
              </w:rPr>
            </w:pPr>
            <w:r w:rsidRPr="00460445">
              <w:rPr>
                <w:rFonts w:ascii="Calibri" w:hAnsi="Calibri" w:cs="Calibri"/>
              </w:rPr>
              <w:t xml:space="preserve">Machine learning + </w:t>
            </w:r>
            <w:r>
              <w:rPr>
                <w:rFonts w:ascii="Calibri" w:hAnsi="Calibri" w:cs="Calibri"/>
              </w:rPr>
              <w:t>land use regression</w:t>
            </w:r>
            <w:r w:rsidRPr="00460445">
              <w:rPr>
                <w:rFonts w:ascii="Calibri" w:hAnsi="Calibri" w:cs="Calibri"/>
              </w:rPr>
              <w:t xml:space="preserve"> with backcasting</w:t>
            </w:r>
          </w:p>
        </w:tc>
        <w:tc>
          <w:tcPr>
            <w:tcW w:w="940" w:type="dxa"/>
          </w:tcPr>
          <w:p w14:paraId="30C6E69A" w14:textId="77777777" w:rsidR="00E54651" w:rsidRPr="00460445" w:rsidRDefault="00E54651" w:rsidP="001C6AA7">
            <w:pPr>
              <w:spacing w:after="120" w:line="480" w:lineRule="auto"/>
              <w:rPr>
                <w:rFonts w:ascii="Calibri" w:hAnsi="Calibri" w:cs="Calibri"/>
              </w:rPr>
            </w:pPr>
            <w:r w:rsidRPr="00460445">
              <w:rPr>
                <w:rFonts w:ascii="Calibri" w:hAnsi="Calibri" w:cs="Calibri"/>
              </w:rPr>
              <w:t>14,000</w:t>
            </w:r>
          </w:p>
        </w:tc>
        <w:tc>
          <w:tcPr>
            <w:tcW w:w="2355" w:type="dxa"/>
          </w:tcPr>
          <w:p w14:paraId="59896D52" w14:textId="77777777" w:rsidR="00E54651" w:rsidRPr="00460445" w:rsidRDefault="00E54651" w:rsidP="001C6AA7">
            <w:pPr>
              <w:spacing w:after="120" w:line="480" w:lineRule="auto"/>
              <w:rPr>
                <w:rFonts w:ascii="Calibri" w:hAnsi="Calibri" w:cs="Calibri"/>
              </w:rPr>
            </w:pPr>
            <w:r>
              <w:rPr>
                <w:rFonts w:ascii="Calibri" w:hAnsi="Calibri" w:cs="Calibri"/>
              </w:rPr>
              <w:t>Nonaccidental</w:t>
            </w:r>
          </w:p>
          <w:p w14:paraId="0833D8A8" w14:textId="77777777" w:rsidR="00E54651" w:rsidRPr="00460445" w:rsidRDefault="00E54651" w:rsidP="001C6AA7">
            <w:pPr>
              <w:spacing w:after="120" w:line="480" w:lineRule="auto"/>
              <w:rPr>
                <w:rFonts w:ascii="Calibri" w:hAnsi="Calibri" w:cs="Calibri"/>
              </w:rPr>
            </w:pPr>
            <w:r w:rsidRPr="00460445">
              <w:rPr>
                <w:rFonts w:ascii="Calibri" w:hAnsi="Calibri" w:cs="Calibri"/>
              </w:rPr>
              <w:t>Cardiovascular</w:t>
            </w:r>
          </w:p>
          <w:p w14:paraId="480B4DCB" w14:textId="77777777" w:rsidR="00E54651" w:rsidRPr="00460445" w:rsidRDefault="00E54651" w:rsidP="001C6AA7">
            <w:pPr>
              <w:spacing w:after="120" w:line="480" w:lineRule="auto"/>
              <w:rPr>
                <w:rFonts w:ascii="Calibri" w:hAnsi="Calibri" w:cs="Calibri"/>
              </w:rPr>
            </w:pPr>
            <w:r w:rsidRPr="00460445">
              <w:rPr>
                <w:rFonts w:ascii="Calibri" w:hAnsi="Calibri" w:cs="Calibri"/>
              </w:rPr>
              <w:t>Respiratory</w:t>
            </w:r>
          </w:p>
        </w:tc>
        <w:tc>
          <w:tcPr>
            <w:tcW w:w="2052" w:type="dxa"/>
          </w:tcPr>
          <w:p w14:paraId="74B43764" w14:textId="77777777" w:rsidR="00E54651" w:rsidRPr="00460445" w:rsidRDefault="00E54651" w:rsidP="001C6AA7">
            <w:pPr>
              <w:spacing w:after="120" w:line="480" w:lineRule="auto"/>
              <w:rPr>
                <w:rFonts w:ascii="Calibri" w:hAnsi="Calibri" w:cs="Calibri"/>
              </w:rPr>
            </w:pPr>
            <w:r w:rsidRPr="00460445">
              <w:rPr>
                <w:rFonts w:ascii="Calibri" w:hAnsi="Calibri" w:cs="Calibri"/>
              </w:rPr>
              <w:t>1.05 (1.04–1.06)</w:t>
            </w:r>
          </w:p>
          <w:p w14:paraId="40BDDE94" w14:textId="77777777" w:rsidR="00E54651" w:rsidRPr="00460445" w:rsidRDefault="00E54651" w:rsidP="001C6AA7">
            <w:pPr>
              <w:spacing w:after="120" w:line="480" w:lineRule="auto"/>
              <w:rPr>
                <w:rFonts w:ascii="Calibri" w:hAnsi="Calibri" w:cs="Calibri"/>
              </w:rPr>
            </w:pPr>
            <w:r w:rsidRPr="00460445">
              <w:rPr>
                <w:rFonts w:ascii="Calibri" w:hAnsi="Calibri" w:cs="Calibri"/>
              </w:rPr>
              <w:t>1.04 (1.03–1.06)</w:t>
            </w:r>
          </w:p>
          <w:p w14:paraId="4F10B94B" w14:textId="77777777" w:rsidR="00E54651" w:rsidRPr="00460445" w:rsidRDefault="00E54651" w:rsidP="001C6AA7">
            <w:pPr>
              <w:spacing w:after="120" w:line="480" w:lineRule="auto"/>
              <w:rPr>
                <w:rFonts w:ascii="Calibri" w:hAnsi="Calibri" w:cs="Calibri"/>
              </w:rPr>
            </w:pPr>
            <w:r w:rsidRPr="00460445">
              <w:rPr>
                <w:rFonts w:ascii="Calibri" w:hAnsi="Calibri" w:cs="Calibri"/>
              </w:rPr>
              <w:t>1.10 (1.07–1.13)</w:t>
            </w:r>
          </w:p>
        </w:tc>
        <w:tc>
          <w:tcPr>
            <w:tcW w:w="1396" w:type="dxa"/>
          </w:tcPr>
          <w:p w14:paraId="4FA150CE" w14:textId="77777777" w:rsidR="00E54651" w:rsidRPr="006E5DEA" w:rsidRDefault="00E54651" w:rsidP="001C6AA7">
            <w:pPr>
              <w:spacing w:after="120" w:line="480" w:lineRule="auto"/>
              <w:rPr>
                <w:rFonts w:ascii="Calibri" w:hAnsi="Calibri" w:cs="Calibri"/>
              </w:rPr>
            </w:pPr>
            <w:r w:rsidRPr="00460445">
              <w:rPr>
                <w:rFonts w:ascii="Calibri" w:hAnsi="Calibri" w:cs="Calibri"/>
              </w:rPr>
              <w:t>10,000 particles/cm</w:t>
            </w:r>
            <w:r w:rsidRPr="00460445">
              <w:rPr>
                <w:rFonts w:ascii="Calibri" w:hAnsi="Calibri" w:cs="Calibri"/>
                <w:vertAlign w:val="superscript"/>
              </w:rPr>
              <w:t>3</w:t>
            </w:r>
          </w:p>
        </w:tc>
      </w:tr>
    </w:tbl>
    <w:bookmarkEnd w:id="0"/>
    <w:p w14:paraId="0187CC0C" w14:textId="3E1EE295" w:rsidR="00E567C2" w:rsidRDefault="00E567C2" w:rsidP="00E54651">
      <w:pPr>
        <w:rPr>
          <w:rFonts w:ascii="Calibri" w:hAnsi="Calibri" w:cs="Calibri"/>
        </w:rPr>
      </w:pPr>
      <w:r w:rsidRPr="006E5DEA">
        <w:rPr>
          <w:rFonts w:ascii="Calibri" w:hAnsi="Calibri" w:cs="Calibri"/>
          <w:vertAlign w:val="superscript"/>
        </w:rPr>
        <w:t xml:space="preserve">a </w:t>
      </w:r>
      <w:r w:rsidRPr="006E5DEA">
        <w:rPr>
          <w:rFonts w:ascii="Calibri" w:hAnsi="Calibri" w:cs="Calibri"/>
        </w:rPr>
        <w:t>Units are in the increment column.</w:t>
      </w:r>
      <w:r>
        <w:rPr>
          <w:rFonts w:ascii="Calibri" w:hAnsi="Calibri" w:cs="Calibri"/>
        </w:rPr>
        <w:t xml:space="preserve"> </w:t>
      </w:r>
      <w:r w:rsidRPr="00795FA2">
        <w:rPr>
          <w:rFonts w:ascii="Calibri" w:hAnsi="Calibri" w:cs="Calibri"/>
          <w:vertAlign w:val="superscript"/>
        </w:rPr>
        <w:t>b</w:t>
      </w:r>
      <w:r>
        <w:rPr>
          <w:rFonts w:ascii="Calibri" w:hAnsi="Calibri" w:cs="Calibri"/>
          <w:vertAlign w:val="superscript"/>
        </w:rPr>
        <w:t xml:space="preserve"> </w:t>
      </w:r>
      <w:r>
        <w:rPr>
          <w:rFonts w:ascii="Calibri" w:hAnsi="Calibri" w:cs="Calibri"/>
        </w:rPr>
        <w:t xml:space="preserve">Single pollutant models unless identified otherwise. </w:t>
      </w:r>
      <w:r w:rsidRPr="004937F5">
        <w:rPr>
          <w:rFonts w:ascii="Calibri" w:hAnsi="Calibri" w:cs="Calibri"/>
          <w:vertAlign w:val="superscript"/>
        </w:rPr>
        <w:t>c</w:t>
      </w:r>
      <w:r>
        <w:rPr>
          <w:rFonts w:ascii="Calibri" w:hAnsi="Calibri" w:cs="Calibri"/>
          <w:vertAlign w:val="superscript"/>
        </w:rPr>
        <w:t xml:space="preserve"> </w:t>
      </w:r>
      <w:r w:rsidRPr="004937F5">
        <w:rPr>
          <w:rFonts w:ascii="Calibri" w:hAnsi="Calibri" w:cs="Calibri"/>
        </w:rPr>
        <w:t>Adjusted for ammonia, ozone, and sul</w:t>
      </w:r>
      <w:r>
        <w:rPr>
          <w:rFonts w:ascii="Calibri" w:hAnsi="Calibri" w:cs="Calibri"/>
        </w:rPr>
        <w:t>f</w:t>
      </w:r>
      <w:r w:rsidRPr="004937F5">
        <w:rPr>
          <w:rFonts w:ascii="Calibri" w:hAnsi="Calibri" w:cs="Calibri"/>
        </w:rPr>
        <w:t>ur dioxide</w:t>
      </w:r>
      <w:r>
        <w:rPr>
          <w:rFonts w:ascii="Calibri" w:hAnsi="Calibri" w:cs="Calibri"/>
        </w:rPr>
        <w:t xml:space="preserve"> and analyses using difference-in-differences methods. </w:t>
      </w:r>
    </w:p>
    <w:p w14:paraId="46639742" w14:textId="3FD5A0D4" w:rsidR="00E54651" w:rsidRDefault="00E54651" w:rsidP="00E54651">
      <w:pPr>
        <w:rPr>
          <w:rFonts w:ascii="Calibri" w:hAnsi="Calibri" w:cs="Calibri"/>
        </w:rPr>
      </w:pPr>
      <w:r w:rsidRPr="006E5DEA">
        <w:rPr>
          <w:rFonts w:ascii="Calibri" w:hAnsi="Calibri" w:cs="Calibri"/>
        </w:rPr>
        <w:t>DUELS = Dutch Environmental Longitudinal Study; EPIC-NL = European Prospective Investigation into Cancer and Nutrition–Netherlands; NHIS = National Health Interview Survey; ONPHEC = Ontario Population Health and Environment Cohort.</w:t>
      </w:r>
    </w:p>
    <w:p w14:paraId="29E9F512" w14:textId="77777777" w:rsidR="00BA59A3" w:rsidRDefault="00BA59A3" w:rsidP="00E54651">
      <w:pPr>
        <w:rPr>
          <w:rFonts w:ascii="Calibri" w:hAnsi="Calibri" w:cs="Calibri"/>
        </w:rPr>
      </w:pPr>
    </w:p>
    <w:p w14:paraId="29E82D42" w14:textId="567D232F" w:rsidR="00BA59A3" w:rsidRDefault="00BA59A3" w:rsidP="00E54651">
      <w:pPr>
        <w:rPr>
          <w:rFonts w:ascii="Calibri" w:hAnsi="Calibri" w:cs="Calibri"/>
        </w:rPr>
      </w:pPr>
      <w:r>
        <w:rPr>
          <w:rFonts w:ascii="Calibri" w:hAnsi="Calibri" w:cs="Calibri"/>
        </w:rPr>
        <w:t>References</w:t>
      </w:r>
    </w:p>
    <w:p w14:paraId="68C2D483" w14:textId="77777777" w:rsidR="00BA59A3" w:rsidRPr="00BA59A3" w:rsidRDefault="00BA59A3" w:rsidP="00BA59A3">
      <w:pPr>
        <w:spacing w:line="278" w:lineRule="auto"/>
        <w:rPr>
          <w:rFonts w:ascii="Calibri" w:hAnsi="Calibri" w:cs="Calibri"/>
          <w:lang w:val="nl-NL"/>
        </w:rPr>
      </w:pPr>
      <w:r w:rsidRPr="00BA59A3">
        <w:rPr>
          <w:rFonts w:ascii="Calibri" w:hAnsi="Calibri" w:cs="Calibri"/>
          <w:lang w:val="nl-NL"/>
        </w:rPr>
        <w:t xml:space="preserve">Bouma F, Janssen NA, Wesseling J, van Ratingen S, Strak M, Kerckhoffs J, et al. </w:t>
      </w:r>
      <w:r w:rsidRPr="00BA59A3">
        <w:rPr>
          <w:rFonts w:ascii="Calibri" w:hAnsi="Calibri" w:cs="Calibri"/>
        </w:rPr>
        <w:t xml:space="preserve">Long-term exposure to ultrafine particles and natural and cause-specific mortality. </w:t>
      </w:r>
      <w:r w:rsidRPr="00BA59A3">
        <w:rPr>
          <w:rFonts w:ascii="Calibri" w:hAnsi="Calibri" w:cs="Calibri"/>
          <w:lang w:val="nl-NL"/>
        </w:rPr>
        <w:t xml:space="preserve">Environ Int. 2023;175:107960. </w:t>
      </w:r>
      <w:hyperlink r:id="rId11" w:history="1">
        <w:r w:rsidRPr="00BA59A3">
          <w:rPr>
            <w:rStyle w:val="Hyperlink"/>
            <w:rFonts w:ascii="Calibri" w:hAnsi="Calibri" w:cs="Calibri"/>
            <w:lang w:val="nl-NL"/>
          </w:rPr>
          <w:t>https://doi.org/10.1016/j.envint.2023.107960</w:t>
        </w:r>
      </w:hyperlink>
      <w:r w:rsidRPr="00BA59A3">
        <w:rPr>
          <w:rFonts w:ascii="Calibri" w:hAnsi="Calibri" w:cs="Calibri"/>
          <w:lang w:val="nl-NL"/>
        </w:rPr>
        <w:t>.</w:t>
      </w:r>
    </w:p>
    <w:p w14:paraId="375D24D5" w14:textId="77777777" w:rsidR="00BA59A3" w:rsidRDefault="00BA59A3" w:rsidP="00BA59A3">
      <w:pPr>
        <w:spacing w:line="278" w:lineRule="auto"/>
        <w:rPr>
          <w:rFonts w:ascii="Calibri" w:hAnsi="Calibri" w:cs="Calibri"/>
        </w:rPr>
      </w:pPr>
      <w:r w:rsidRPr="00BA59A3">
        <w:rPr>
          <w:rFonts w:ascii="Calibri" w:hAnsi="Calibri" w:cs="Calibri"/>
          <w:lang w:val="nl-NL"/>
        </w:rPr>
        <w:t xml:space="preserve">Hoek G, Bouma F, Janssen N, Wesseling J, van Ratingen S, Kerckhoffs J, et al. 2025. </w:t>
      </w:r>
      <w:r w:rsidRPr="00BA59A3">
        <w:rPr>
          <w:rFonts w:ascii="Calibri" w:hAnsi="Calibri" w:cs="Calibri"/>
        </w:rPr>
        <w:t>Comparison of long-term air pollution exposure from mobile and routine monitoring, low-cost sensors, and dispersion models. Research Report 226. Boston, MA: Health Effects Institute.</w:t>
      </w:r>
    </w:p>
    <w:p w14:paraId="4F576ECE" w14:textId="6A96045B" w:rsidR="00BA59A3" w:rsidRPr="00BA59A3" w:rsidRDefault="00BA59A3" w:rsidP="00BA59A3">
      <w:pPr>
        <w:spacing w:line="278" w:lineRule="auto"/>
        <w:rPr>
          <w:rFonts w:ascii="Calibri" w:hAnsi="Calibri" w:cs="Calibri"/>
        </w:rPr>
      </w:pPr>
      <w:r w:rsidRPr="00BA59A3">
        <w:rPr>
          <w:rFonts w:ascii="Calibri" w:hAnsi="Calibri" w:cs="Calibri"/>
        </w:rPr>
        <w:t xml:space="preserve">Lloyd M, Olaniyan T, Ganji A, Xu J, Venuta A, Simon L, et al. Airborne Nanoparticle Concentrations Are Associated with Increased Mortality Risk in Canada's Two Largest Cities. Am J Respir Crit Care Med. 2024;210:1338-1347. </w:t>
      </w:r>
      <w:hyperlink r:id="rId12" w:history="1">
        <w:r w:rsidRPr="00BA59A3">
          <w:rPr>
            <w:rStyle w:val="Hyperlink"/>
            <w:rFonts w:ascii="Calibri" w:hAnsi="Calibri" w:cs="Calibri"/>
          </w:rPr>
          <w:t>https://doi.org/10.1164/rccm.202311-2013OC</w:t>
        </w:r>
      </w:hyperlink>
      <w:r w:rsidRPr="00BA59A3">
        <w:rPr>
          <w:rFonts w:ascii="Calibri" w:hAnsi="Calibri" w:cs="Calibri"/>
        </w:rPr>
        <w:t>.</w:t>
      </w:r>
    </w:p>
    <w:p w14:paraId="5D759B60" w14:textId="01D3D2F9" w:rsidR="00BA59A3" w:rsidRDefault="00BA59A3" w:rsidP="00BA59A3">
      <w:pPr>
        <w:spacing w:line="278" w:lineRule="auto"/>
        <w:rPr>
          <w:rFonts w:ascii="Calibri" w:hAnsi="Calibri" w:cs="Calibri"/>
        </w:rPr>
      </w:pPr>
      <w:r w:rsidRPr="00BA59A3">
        <w:rPr>
          <w:rFonts w:ascii="Calibri" w:hAnsi="Calibri" w:cs="Calibri"/>
          <w:lang w:val="nl-NL"/>
        </w:rPr>
        <w:lastRenderedPageBreak/>
        <w:t xml:space="preserve">Ostro B, Hu J, Goldberg D, Reynolds P, Hertz A, Bernstein L, et al. </w:t>
      </w:r>
      <w:r w:rsidRPr="00BA59A3">
        <w:rPr>
          <w:rFonts w:ascii="Calibri" w:hAnsi="Calibri" w:cs="Calibri"/>
        </w:rPr>
        <w:t xml:space="preserve">Associations of mortality with long-term exposures to fine and ultrafine particles, species and sources: Results from the California Teachers Study Cohort. Environ Health Perspect. 2015;123:549–556. </w:t>
      </w:r>
      <w:hyperlink r:id="rId13" w:history="1">
        <w:r w:rsidRPr="00BA59A3">
          <w:rPr>
            <w:rStyle w:val="Hyperlink"/>
            <w:rFonts w:ascii="Calibri" w:hAnsi="Calibri" w:cs="Calibri"/>
          </w:rPr>
          <w:t>https://doi.org/10.1289/ehp.1408565</w:t>
        </w:r>
      </w:hyperlink>
      <w:r w:rsidRPr="00BA59A3">
        <w:rPr>
          <w:rFonts w:ascii="Calibri" w:hAnsi="Calibri" w:cs="Calibri"/>
        </w:rPr>
        <w:t>.</w:t>
      </w:r>
    </w:p>
    <w:p w14:paraId="0B30C227" w14:textId="77777777" w:rsidR="00BA59A3" w:rsidRDefault="00BA59A3" w:rsidP="00BA59A3">
      <w:pPr>
        <w:spacing w:line="278" w:lineRule="auto"/>
        <w:rPr>
          <w:rFonts w:ascii="Calibri" w:hAnsi="Calibri" w:cs="Calibri"/>
        </w:rPr>
      </w:pPr>
      <w:r w:rsidRPr="00BA59A3">
        <w:rPr>
          <w:rFonts w:ascii="Calibri" w:hAnsi="Calibri" w:cs="Calibri"/>
        </w:rPr>
        <w:t xml:space="preserve">Pond ZA, Saha PK, Coleman CJ, Presto AA, Robinson AL, Arden Pope C. Mortality risk and long-term exposure to ultrafine particles and primary fine particle components in a national U.S. Cohort. Environ Int. 2022;167:107439. </w:t>
      </w:r>
      <w:hyperlink r:id="rId14" w:history="1">
        <w:r w:rsidRPr="00BA59A3">
          <w:rPr>
            <w:rStyle w:val="Hyperlink"/>
            <w:rFonts w:ascii="Calibri" w:hAnsi="Calibri" w:cs="Calibri"/>
          </w:rPr>
          <w:t>https://doi.org/10.1016/j.envint.2022.107439</w:t>
        </w:r>
      </w:hyperlink>
      <w:r w:rsidRPr="00BA59A3">
        <w:rPr>
          <w:rFonts w:ascii="Calibri" w:hAnsi="Calibri" w:cs="Calibri"/>
        </w:rPr>
        <w:t>.</w:t>
      </w:r>
    </w:p>
    <w:p w14:paraId="61C1C156" w14:textId="13A1ABF2" w:rsidR="00BA59A3" w:rsidRDefault="00BA59A3" w:rsidP="00BA59A3">
      <w:pPr>
        <w:spacing w:line="278" w:lineRule="auto"/>
        <w:rPr>
          <w:rFonts w:ascii="Calibri" w:hAnsi="Calibri" w:cs="Calibri"/>
        </w:rPr>
      </w:pPr>
      <w:r w:rsidRPr="00BA59A3">
        <w:rPr>
          <w:rFonts w:ascii="Calibri" w:hAnsi="Calibri" w:cs="Calibri"/>
        </w:rPr>
        <w:t xml:space="preserve">Qi Q, Yu F, Nair AA, Lau SSS, Luo G, Mithu I, et al. Hidden danger: The long-term effect of ultrafine particles on mortality and its sociodemographic disparities in New York State. J Hazard Mater. 2024;471:134317. </w:t>
      </w:r>
      <w:hyperlink r:id="rId15" w:history="1">
        <w:r w:rsidRPr="00BA59A3">
          <w:rPr>
            <w:rStyle w:val="Hyperlink"/>
            <w:rFonts w:ascii="Calibri" w:hAnsi="Calibri" w:cs="Calibri"/>
          </w:rPr>
          <w:t>https://doi.org/10.1016/j.jhazmat.2024.134317</w:t>
        </w:r>
      </w:hyperlink>
      <w:r w:rsidRPr="00BA59A3">
        <w:rPr>
          <w:rFonts w:ascii="Calibri" w:hAnsi="Calibri" w:cs="Calibri"/>
        </w:rPr>
        <w:t>.</w:t>
      </w:r>
    </w:p>
    <w:p w14:paraId="41738050" w14:textId="77777777" w:rsidR="00BA59A3" w:rsidRDefault="00BA59A3" w:rsidP="00BA59A3">
      <w:pPr>
        <w:spacing w:line="278" w:lineRule="auto"/>
        <w:rPr>
          <w:rFonts w:ascii="Calibri" w:hAnsi="Calibri" w:cs="Calibri"/>
        </w:rPr>
      </w:pPr>
      <w:r w:rsidRPr="00BA59A3">
        <w:rPr>
          <w:rFonts w:ascii="Calibri" w:hAnsi="Calibri" w:cs="Calibri"/>
        </w:rPr>
        <w:t>Weichenthal S, Lloyd M, Ganji A, Simon L, Xu J, Venuta A, et al. 2024. Long-term exposure to outdoor ultrafine particles and black carbon and effects on mortality in Montreal and Toronto, Canada. Research Report 217. Boston, MA: Health Effects Institute.</w:t>
      </w:r>
    </w:p>
    <w:p w14:paraId="4D84C8FF" w14:textId="77777777" w:rsidR="00BA59A3" w:rsidRPr="00BA59A3" w:rsidRDefault="00BA59A3" w:rsidP="00BA59A3">
      <w:pPr>
        <w:spacing w:line="278" w:lineRule="auto"/>
        <w:rPr>
          <w:rFonts w:ascii="Calibri" w:hAnsi="Calibri" w:cs="Calibri"/>
        </w:rPr>
      </w:pPr>
    </w:p>
    <w:p w14:paraId="5F5B0248" w14:textId="77777777" w:rsidR="00BA59A3" w:rsidRPr="00BA59A3" w:rsidRDefault="00BA59A3" w:rsidP="00BA59A3">
      <w:pPr>
        <w:spacing w:line="278" w:lineRule="auto"/>
        <w:rPr>
          <w:rFonts w:ascii="Calibri" w:hAnsi="Calibri" w:cs="Calibri"/>
        </w:rPr>
      </w:pPr>
    </w:p>
    <w:p w14:paraId="4C419653" w14:textId="77777777" w:rsidR="00BA59A3" w:rsidRPr="00BA59A3" w:rsidRDefault="00BA59A3" w:rsidP="00BA59A3">
      <w:pPr>
        <w:spacing w:line="278" w:lineRule="auto"/>
        <w:rPr>
          <w:rFonts w:ascii="Calibri" w:hAnsi="Calibri" w:cs="Calibri"/>
        </w:rPr>
      </w:pPr>
    </w:p>
    <w:p w14:paraId="50500F89" w14:textId="77777777" w:rsidR="00BA59A3" w:rsidRPr="006E5DEA" w:rsidRDefault="00BA59A3" w:rsidP="00E54651">
      <w:pPr>
        <w:rPr>
          <w:rFonts w:ascii="Calibri" w:hAnsi="Calibri" w:cs="Calibri"/>
        </w:rPr>
      </w:pPr>
    </w:p>
    <w:p w14:paraId="566039B9" w14:textId="77777777" w:rsidR="00A10C73" w:rsidRDefault="00A10C73"/>
    <w:sectPr w:rsidR="00A10C73" w:rsidSect="00E5465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34B7A" w14:textId="77777777" w:rsidR="00CD6D4A" w:rsidRDefault="00CD6D4A" w:rsidP="00076758">
      <w:pPr>
        <w:spacing w:after="0" w:line="240" w:lineRule="auto"/>
      </w:pPr>
      <w:r>
        <w:separator/>
      </w:r>
    </w:p>
  </w:endnote>
  <w:endnote w:type="continuationSeparator" w:id="0">
    <w:p w14:paraId="16912719" w14:textId="77777777" w:rsidR="00CD6D4A" w:rsidRDefault="00CD6D4A" w:rsidP="000767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287154"/>
      <w:docPartObj>
        <w:docPartGallery w:val="Page Numbers (Bottom of Page)"/>
        <w:docPartUnique/>
      </w:docPartObj>
    </w:sdtPr>
    <w:sdtEndPr>
      <w:rPr>
        <w:noProof/>
      </w:rPr>
    </w:sdtEndPr>
    <w:sdtContent>
      <w:p w14:paraId="11FC5BC9" w14:textId="2AB359B6" w:rsidR="00076758" w:rsidRDefault="0007675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42AFBD" w14:textId="77777777" w:rsidR="00076758" w:rsidRDefault="000767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5A08B" w14:textId="77777777" w:rsidR="00CD6D4A" w:rsidRDefault="00CD6D4A" w:rsidP="00076758">
      <w:pPr>
        <w:spacing w:after="0" w:line="240" w:lineRule="auto"/>
      </w:pPr>
      <w:r>
        <w:separator/>
      </w:r>
    </w:p>
  </w:footnote>
  <w:footnote w:type="continuationSeparator" w:id="0">
    <w:p w14:paraId="12E044A4" w14:textId="77777777" w:rsidR="00CD6D4A" w:rsidRDefault="00CD6D4A" w:rsidP="000767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407885"/>
    <w:multiLevelType w:val="hybridMultilevel"/>
    <w:tmpl w:val="BE5A1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105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651"/>
    <w:rsid w:val="00076758"/>
    <w:rsid w:val="001A7F66"/>
    <w:rsid w:val="001F27CA"/>
    <w:rsid w:val="002E75D3"/>
    <w:rsid w:val="003133AD"/>
    <w:rsid w:val="004B1174"/>
    <w:rsid w:val="007A4F80"/>
    <w:rsid w:val="007E0506"/>
    <w:rsid w:val="00A10C73"/>
    <w:rsid w:val="00A57E3D"/>
    <w:rsid w:val="00B71C7C"/>
    <w:rsid w:val="00BA59A3"/>
    <w:rsid w:val="00BC3AA3"/>
    <w:rsid w:val="00BE53F7"/>
    <w:rsid w:val="00CD6D4A"/>
    <w:rsid w:val="00E54651"/>
    <w:rsid w:val="00E56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F80A2"/>
  <w15:chartTrackingRefBased/>
  <w15:docId w15:val="{69B871EA-CA5C-4EC5-A1F8-D22CAEB2E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4651"/>
    <w:pPr>
      <w:spacing w:line="259" w:lineRule="auto"/>
    </w:pPr>
    <w:rPr>
      <w:sz w:val="22"/>
      <w:szCs w:val="22"/>
    </w:rPr>
  </w:style>
  <w:style w:type="paragraph" w:styleId="Heading1">
    <w:name w:val="heading 1"/>
    <w:basedOn w:val="Normal"/>
    <w:next w:val="Normal"/>
    <w:link w:val="Heading1Char"/>
    <w:uiPriority w:val="9"/>
    <w:qFormat/>
    <w:rsid w:val="00E546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46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46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46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46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46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6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6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6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6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46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46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46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46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46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6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6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651"/>
    <w:rPr>
      <w:rFonts w:eastAsiaTheme="majorEastAsia" w:cstheme="majorBidi"/>
      <w:color w:val="272727" w:themeColor="text1" w:themeTint="D8"/>
    </w:rPr>
  </w:style>
  <w:style w:type="paragraph" w:styleId="Title">
    <w:name w:val="Title"/>
    <w:basedOn w:val="Normal"/>
    <w:next w:val="Normal"/>
    <w:link w:val="TitleChar"/>
    <w:uiPriority w:val="10"/>
    <w:qFormat/>
    <w:rsid w:val="00E546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6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6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6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651"/>
    <w:pPr>
      <w:spacing w:before="160"/>
      <w:jc w:val="center"/>
    </w:pPr>
    <w:rPr>
      <w:i/>
      <w:iCs/>
      <w:color w:val="404040" w:themeColor="text1" w:themeTint="BF"/>
    </w:rPr>
  </w:style>
  <w:style w:type="character" w:customStyle="1" w:styleId="QuoteChar">
    <w:name w:val="Quote Char"/>
    <w:basedOn w:val="DefaultParagraphFont"/>
    <w:link w:val="Quote"/>
    <w:uiPriority w:val="29"/>
    <w:rsid w:val="00E54651"/>
    <w:rPr>
      <w:i/>
      <w:iCs/>
      <w:color w:val="404040" w:themeColor="text1" w:themeTint="BF"/>
    </w:rPr>
  </w:style>
  <w:style w:type="paragraph" w:styleId="ListParagraph">
    <w:name w:val="List Paragraph"/>
    <w:basedOn w:val="Normal"/>
    <w:uiPriority w:val="34"/>
    <w:qFormat/>
    <w:rsid w:val="00E54651"/>
    <w:pPr>
      <w:ind w:left="720"/>
      <w:contextualSpacing/>
    </w:pPr>
  </w:style>
  <w:style w:type="character" w:styleId="IntenseEmphasis">
    <w:name w:val="Intense Emphasis"/>
    <w:basedOn w:val="DefaultParagraphFont"/>
    <w:uiPriority w:val="21"/>
    <w:qFormat/>
    <w:rsid w:val="00E54651"/>
    <w:rPr>
      <w:i/>
      <w:iCs/>
      <w:color w:val="0F4761" w:themeColor="accent1" w:themeShade="BF"/>
    </w:rPr>
  </w:style>
  <w:style w:type="paragraph" w:styleId="IntenseQuote">
    <w:name w:val="Intense Quote"/>
    <w:basedOn w:val="Normal"/>
    <w:next w:val="Normal"/>
    <w:link w:val="IntenseQuoteChar"/>
    <w:uiPriority w:val="30"/>
    <w:qFormat/>
    <w:rsid w:val="00E546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4651"/>
    <w:rPr>
      <w:i/>
      <w:iCs/>
      <w:color w:val="0F4761" w:themeColor="accent1" w:themeShade="BF"/>
    </w:rPr>
  </w:style>
  <w:style w:type="character" w:styleId="IntenseReference">
    <w:name w:val="Intense Reference"/>
    <w:basedOn w:val="DefaultParagraphFont"/>
    <w:uiPriority w:val="32"/>
    <w:qFormat/>
    <w:rsid w:val="00E54651"/>
    <w:rPr>
      <w:b/>
      <w:bCs/>
      <w:smallCaps/>
      <w:color w:val="0F4761" w:themeColor="accent1" w:themeShade="BF"/>
      <w:spacing w:val="5"/>
    </w:rPr>
  </w:style>
  <w:style w:type="character" w:styleId="Hyperlink">
    <w:name w:val="Hyperlink"/>
    <w:basedOn w:val="DefaultParagraphFont"/>
    <w:uiPriority w:val="99"/>
    <w:unhideWhenUsed/>
    <w:rsid w:val="00E54651"/>
    <w:rPr>
      <w:color w:val="467886" w:themeColor="hyperlink"/>
      <w:u w:val="single"/>
    </w:rPr>
  </w:style>
  <w:style w:type="table" w:styleId="TableGrid">
    <w:name w:val="Table Grid"/>
    <w:basedOn w:val="TableNormal"/>
    <w:uiPriority w:val="39"/>
    <w:rsid w:val="00E546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67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758"/>
    <w:rPr>
      <w:sz w:val="22"/>
      <w:szCs w:val="22"/>
    </w:rPr>
  </w:style>
  <w:style w:type="paragraph" w:styleId="Footer">
    <w:name w:val="footer"/>
    <w:basedOn w:val="Normal"/>
    <w:link w:val="FooterChar"/>
    <w:uiPriority w:val="99"/>
    <w:unhideWhenUsed/>
    <w:rsid w:val="000767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75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s21124214" TargetMode="External"/><Relationship Id="rId13" Type="http://schemas.openxmlformats.org/officeDocument/2006/relationships/hyperlink" Target="https://doi.org/10.1289/ehp.1408565" TargetMode="External"/><Relationship Id="rId3" Type="http://schemas.openxmlformats.org/officeDocument/2006/relationships/settings" Target="settings.xml"/><Relationship Id="rId7" Type="http://schemas.openxmlformats.org/officeDocument/2006/relationships/hyperlink" Target="mailto:jboogaard@healtheffects.org" TargetMode="External"/><Relationship Id="rId12" Type="http://schemas.openxmlformats.org/officeDocument/2006/relationships/hyperlink" Target="https://doi.org/10.1164/rccm.202311-2013OC"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envint.2023.107960" TargetMode="External"/><Relationship Id="rId5" Type="http://schemas.openxmlformats.org/officeDocument/2006/relationships/footnotes" Target="footnotes.xml"/><Relationship Id="rId15" Type="http://schemas.openxmlformats.org/officeDocument/2006/relationships/hyperlink" Target="https://doi.org/10.1016/j.jhazmat.2024.134317"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doi.org/10.1016/j.envint.2019.105329" TargetMode="External"/><Relationship Id="rId14" Type="http://schemas.openxmlformats.org/officeDocument/2006/relationships/hyperlink" Target="https://doi.org/10.1016/j.envint.2022.1074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1760</Words>
  <Characters>10440</Characters>
  <Application>Microsoft Office Word</Application>
  <DocSecurity>0</DocSecurity>
  <Lines>261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Boogaard</dc:creator>
  <cp:keywords/>
  <dc:description/>
  <cp:lastModifiedBy>Hanna Boogaard</cp:lastModifiedBy>
  <cp:revision>7</cp:revision>
  <dcterms:created xsi:type="dcterms:W3CDTF">2026-03-16T08:01:00Z</dcterms:created>
  <dcterms:modified xsi:type="dcterms:W3CDTF">2026-03-16T10:05:00Z</dcterms:modified>
</cp:coreProperties>
</file>